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4C70" w14:textId="7F961AD9" w:rsidR="000D7B93" w:rsidRPr="00A735CC" w:rsidRDefault="00A735CC" w:rsidP="00A735CC">
      <w:pPr>
        <w:jc w:val="center"/>
        <w:rPr>
          <w:b/>
          <w:bCs/>
          <w:sz w:val="28"/>
          <w:szCs w:val="28"/>
        </w:rPr>
      </w:pPr>
      <w:r w:rsidRPr="00A735CC">
        <w:rPr>
          <w:b/>
          <w:bCs/>
          <w:sz w:val="28"/>
          <w:szCs w:val="28"/>
        </w:rPr>
        <w:t xml:space="preserve">Serwis 2 </w:t>
      </w:r>
      <w:proofErr w:type="spellStart"/>
      <w:r w:rsidRPr="00A735CC">
        <w:rPr>
          <w:b/>
          <w:bCs/>
          <w:sz w:val="28"/>
          <w:szCs w:val="28"/>
        </w:rPr>
        <w:t>szt</w:t>
      </w:r>
      <w:proofErr w:type="spellEnd"/>
      <w:r w:rsidRPr="00A735CC">
        <w:rPr>
          <w:b/>
          <w:bCs/>
          <w:sz w:val="28"/>
          <w:szCs w:val="28"/>
        </w:rPr>
        <w:t xml:space="preserve"> agregatów prądotwórczych z silnikami diesla</w:t>
      </w:r>
    </w:p>
    <w:p w14:paraId="6C9D1EAB" w14:textId="3F2EEE30" w:rsidR="00A735CC" w:rsidRDefault="00A735CC" w:rsidP="00A735CC">
      <w:pPr>
        <w:pStyle w:val="Akapitzlist"/>
        <w:numPr>
          <w:ilvl w:val="0"/>
          <w:numId w:val="2"/>
        </w:numPr>
      </w:pPr>
      <w:r>
        <w:t>Agregat I (lokalizacja Stacja Uzdatniania wody Żyrardów ul. Mokra 18):</w:t>
      </w:r>
    </w:p>
    <w:p w14:paraId="1496FC59" w14:textId="16ED7D34" w:rsidR="00A735CC" w:rsidRDefault="00A735CC" w:rsidP="00A735CC">
      <w:pPr>
        <w:pStyle w:val="Akapitzlist"/>
        <w:numPr>
          <w:ilvl w:val="1"/>
          <w:numId w:val="2"/>
        </w:numPr>
      </w:pPr>
      <w:r>
        <w:t xml:space="preserve">Silnik: </w:t>
      </w:r>
      <w:proofErr w:type="spellStart"/>
      <w:r>
        <w:t>Perkins</w:t>
      </w:r>
      <w:proofErr w:type="spellEnd"/>
      <w:r>
        <w:t xml:space="preserve"> 2200 </w:t>
      </w:r>
      <w:proofErr w:type="spellStart"/>
      <w:r w:rsidR="00D8147E">
        <w:t>series</w:t>
      </w:r>
      <w:proofErr w:type="spellEnd"/>
      <w:r w:rsidR="00A20EC1">
        <w:t xml:space="preserve">– 76 </w:t>
      </w:r>
      <w:proofErr w:type="spellStart"/>
      <w:r w:rsidR="00A20EC1">
        <w:t>mth</w:t>
      </w:r>
      <w:proofErr w:type="spellEnd"/>
      <w:r w:rsidR="00A20EC1">
        <w:t xml:space="preserve"> </w:t>
      </w:r>
      <w:r>
        <w:t>(TGDF7023 U20234W)</w:t>
      </w:r>
    </w:p>
    <w:p w14:paraId="3A728628" w14:textId="5914F8BB" w:rsidR="00A735CC" w:rsidRDefault="00A735CC" w:rsidP="00A735CC">
      <w:pPr>
        <w:pStyle w:val="Akapitzlist"/>
        <w:numPr>
          <w:ilvl w:val="1"/>
          <w:numId w:val="2"/>
        </w:numPr>
      </w:pPr>
      <w:r>
        <w:t>Prądnica  FG Wilson P450E5 450kVA</w:t>
      </w:r>
    </w:p>
    <w:p w14:paraId="76CB80AA" w14:textId="2100AD7A" w:rsidR="00A735CC" w:rsidRDefault="00A735CC" w:rsidP="00A735CC">
      <w:pPr>
        <w:pStyle w:val="Akapitzlist"/>
        <w:numPr>
          <w:ilvl w:val="0"/>
          <w:numId w:val="2"/>
        </w:numPr>
      </w:pPr>
      <w:r>
        <w:t>Agregat II (lokalizacja las Sokulski. Około 2 km od stacji uzdatniania wody)</w:t>
      </w:r>
    </w:p>
    <w:p w14:paraId="0B4E4384" w14:textId="7DAADF0A" w:rsidR="00A735CC" w:rsidRDefault="00A735CC" w:rsidP="00A735CC">
      <w:pPr>
        <w:pStyle w:val="Akapitzlist"/>
        <w:numPr>
          <w:ilvl w:val="1"/>
          <w:numId w:val="2"/>
        </w:numPr>
      </w:pPr>
      <w:r>
        <w:t xml:space="preserve">Silnik: </w:t>
      </w:r>
      <w:proofErr w:type="spellStart"/>
      <w:r>
        <w:t>Perkins</w:t>
      </w:r>
      <w:proofErr w:type="spellEnd"/>
      <w:r>
        <w:t xml:space="preserve"> 1300</w:t>
      </w:r>
      <w:r w:rsidR="00A20EC1">
        <w:t xml:space="preserve"> </w:t>
      </w:r>
      <w:r w:rsidR="00D8147E">
        <w:t xml:space="preserve"> Series </w:t>
      </w:r>
      <w:r w:rsidR="00A20EC1">
        <w:t xml:space="preserve">– 82 </w:t>
      </w:r>
      <w:proofErr w:type="spellStart"/>
      <w:r w:rsidR="00A20EC1">
        <w:t>mth</w:t>
      </w:r>
      <w:proofErr w:type="spellEnd"/>
      <w:r>
        <w:t xml:space="preserve"> (GCD325A DTA530E)</w:t>
      </w:r>
    </w:p>
    <w:p w14:paraId="223A539F" w14:textId="09185DC2" w:rsidR="00A735CC" w:rsidRDefault="00A735CC" w:rsidP="00A735CC">
      <w:pPr>
        <w:pStyle w:val="Akapitzlist"/>
        <w:numPr>
          <w:ilvl w:val="1"/>
          <w:numId w:val="2"/>
        </w:numPr>
      </w:pPr>
      <w:r>
        <w:t xml:space="preserve">Prądnica: </w:t>
      </w:r>
      <w:proofErr w:type="spellStart"/>
      <w:r>
        <w:t>Olympian</w:t>
      </w:r>
      <w:proofErr w:type="spellEnd"/>
      <w:r>
        <w:t xml:space="preserve"> GEH250-2 250kVA</w:t>
      </w:r>
    </w:p>
    <w:p w14:paraId="3F39EAD6" w14:textId="1EBEDC4B" w:rsidR="00A735CC" w:rsidRDefault="00A735CC" w:rsidP="00A735CC">
      <w:r>
        <w:t xml:space="preserve">Przegląd powinien obejmować wszystkie zalecenia producenta </w:t>
      </w:r>
      <w:r w:rsidR="00B75F46">
        <w:t xml:space="preserve">z zakresu „dużego przeglądu” </w:t>
      </w:r>
      <w:r w:rsidR="00BC1224">
        <w:t xml:space="preserve"> w tym</w:t>
      </w:r>
      <w:r w:rsidR="00712ED0">
        <w:t xml:space="preserve"> min.</w:t>
      </w:r>
      <w:r>
        <w:t>:</w:t>
      </w:r>
    </w:p>
    <w:p w14:paraId="2C08B665" w14:textId="77777777" w:rsidR="00A735CC" w:rsidRPr="00A735CC" w:rsidRDefault="00A735CC" w:rsidP="00A735CC">
      <w:pPr>
        <w:pStyle w:val="Akapitzlist"/>
        <w:numPr>
          <w:ilvl w:val="0"/>
          <w:numId w:val="3"/>
        </w:numPr>
      </w:pPr>
      <w:r w:rsidRPr="00A735CC">
        <w:t>wymiana oleju i filtrów oleju,</w:t>
      </w:r>
    </w:p>
    <w:p w14:paraId="654A1489" w14:textId="77777777" w:rsidR="00A735CC" w:rsidRPr="00A735CC" w:rsidRDefault="00A735CC" w:rsidP="00A735CC">
      <w:pPr>
        <w:pStyle w:val="Akapitzlist"/>
        <w:numPr>
          <w:ilvl w:val="0"/>
          <w:numId w:val="3"/>
        </w:numPr>
      </w:pPr>
      <w:r w:rsidRPr="00A735CC">
        <w:t>wymiana filtrów paliwa,</w:t>
      </w:r>
    </w:p>
    <w:p w14:paraId="6602AF6C" w14:textId="4BBC50A9" w:rsidR="00A735CC" w:rsidRDefault="00BB0B1C" w:rsidP="00A735CC">
      <w:pPr>
        <w:pStyle w:val="Akapitzlist"/>
        <w:numPr>
          <w:ilvl w:val="0"/>
          <w:numId w:val="3"/>
        </w:numPr>
      </w:pPr>
      <w:r>
        <w:t>wymiana cieczy chłodzącej</w:t>
      </w:r>
    </w:p>
    <w:p w14:paraId="53C8D339" w14:textId="1221F317" w:rsidR="00BB0B1C" w:rsidRPr="00A735CC" w:rsidRDefault="00BB0B1C" w:rsidP="00A735CC">
      <w:pPr>
        <w:pStyle w:val="Akapitzlist"/>
        <w:numPr>
          <w:ilvl w:val="0"/>
          <w:numId w:val="3"/>
        </w:numPr>
      </w:pPr>
      <w:r>
        <w:t>weryfikacja poprawności pracy grzałek i pomp dodatkowych cieczy chłodzącej</w:t>
      </w:r>
    </w:p>
    <w:p w14:paraId="1010B268" w14:textId="77777777" w:rsidR="00A735CC" w:rsidRPr="00A735CC" w:rsidRDefault="00A735CC" w:rsidP="00A735CC">
      <w:pPr>
        <w:pStyle w:val="Akapitzlist"/>
        <w:numPr>
          <w:ilvl w:val="0"/>
          <w:numId w:val="3"/>
        </w:numPr>
      </w:pPr>
      <w:r w:rsidRPr="00A735CC">
        <w:t>pomiar rezystancji izolacji prądnicy,</w:t>
      </w:r>
    </w:p>
    <w:p w14:paraId="6B98F008" w14:textId="77777777" w:rsidR="00A735CC" w:rsidRPr="00A735CC" w:rsidRDefault="00A735CC" w:rsidP="00A735CC">
      <w:pPr>
        <w:pStyle w:val="Akapitzlist"/>
        <w:numPr>
          <w:ilvl w:val="0"/>
          <w:numId w:val="3"/>
        </w:numPr>
      </w:pPr>
      <w:r w:rsidRPr="00A735CC">
        <w:t>sprawdzenie amortyzatorów zespołu,</w:t>
      </w:r>
    </w:p>
    <w:p w14:paraId="653D6235" w14:textId="77777777" w:rsidR="00A735CC" w:rsidRPr="00A735CC" w:rsidRDefault="00A735CC" w:rsidP="00A735CC">
      <w:pPr>
        <w:pStyle w:val="Akapitzlist"/>
        <w:numPr>
          <w:ilvl w:val="0"/>
          <w:numId w:val="3"/>
        </w:numPr>
      </w:pPr>
      <w:r w:rsidRPr="00A735CC">
        <w:t>kontrola akumulatorów i alternatora (sprawdzenie sprawności akumulatora i prądów ładowania),</w:t>
      </w:r>
    </w:p>
    <w:p w14:paraId="7EED7C78" w14:textId="77777777" w:rsidR="00A735CC" w:rsidRPr="00A735CC" w:rsidRDefault="00A735CC" w:rsidP="00A735CC">
      <w:pPr>
        <w:pStyle w:val="Akapitzlist"/>
        <w:numPr>
          <w:ilvl w:val="0"/>
          <w:numId w:val="3"/>
        </w:numPr>
      </w:pPr>
      <w:r w:rsidRPr="00A735CC">
        <w:t>sprawdzenie połączeń silnik-prądnica,</w:t>
      </w:r>
    </w:p>
    <w:p w14:paraId="77CCF30A" w14:textId="61918529" w:rsidR="00A735CC" w:rsidRPr="00A735CC" w:rsidRDefault="00A735CC" w:rsidP="00A735CC">
      <w:pPr>
        <w:pStyle w:val="Akapitzlist"/>
        <w:numPr>
          <w:ilvl w:val="0"/>
          <w:numId w:val="3"/>
        </w:numPr>
      </w:pPr>
      <w:r w:rsidRPr="00A735CC">
        <w:t>kontrola układu powietrznego i wydechowego (jeżeli to konieczne, wymiana filtra),</w:t>
      </w:r>
    </w:p>
    <w:p w14:paraId="0C94B2C2" w14:textId="77777777" w:rsidR="00A735CC" w:rsidRPr="00A735CC" w:rsidRDefault="00A735CC" w:rsidP="00A735CC">
      <w:pPr>
        <w:pStyle w:val="Akapitzlist"/>
        <w:numPr>
          <w:ilvl w:val="0"/>
          <w:numId w:val="3"/>
        </w:numPr>
      </w:pPr>
      <w:r w:rsidRPr="00A735CC">
        <w:t>sprawdzenie układu: paliwowego, smarowania i chłodzenia,</w:t>
      </w:r>
    </w:p>
    <w:p w14:paraId="3F9A7426" w14:textId="77777777" w:rsidR="00A735CC" w:rsidRPr="00A735CC" w:rsidRDefault="00A735CC" w:rsidP="00A735CC">
      <w:pPr>
        <w:pStyle w:val="Akapitzlist"/>
        <w:numPr>
          <w:ilvl w:val="0"/>
          <w:numId w:val="3"/>
        </w:numPr>
      </w:pPr>
      <w:r w:rsidRPr="00A735CC">
        <w:t>kontrola turbosprężarki (luzy wirnika, wycieki),</w:t>
      </w:r>
    </w:p>
    <w:p w14:paraId="2366AE13" w14:textId="77777777" w:rsidR="00A735CC" w:rsidRPr="00A735CC" w:rsidRDefault="00A735CC" w:rsidP="00A735CC">
      <w:pPr>
        <w:pStyle w:val="Akapitzlist"/>
        <w:numPr>
          <w:ilvl w:val="0"/>
          <w:numId w:val="3"/>
        </w:numPr>
      </w:pPr>
      <w:r w:rsidRPr="00A735CC">
        <w:t>sprawdzenie połączeń elektrycznych (w tym dokręcenie przewodów, które mogły poluzować się od wibracji),</w:t>
      </w:r>
    </w:p>
    <w:p w14:paraId="2A7596B9" w14:textId="3D81C912" w:rsidR="00A735CC" w:rsidRDefault="00A735CC" w:rsidP="00B75F46">
      <w:pPr>
        <w:pStyle w:val="Akapitzlist"/>
        <w:numPr>
          <w:ilvl w:val="0"/>
          <w:numId w:val="3"/>
        </w:numPr>
      </w:pPr>
      <w:r w:rsidRPr="00A735CC">
        <w:t>kontrola/regulacja pask</w:t>
      </w:r>
      <w:r w:rsidR="00B75F46">
        <w:t>ów.</w:t>
      </w:r>
    </w:p>
    <w:p w14:paraId="3200B7C3" w14:textId="28E3FF7C" w:rsidR="00835AE3" w:rsidRPr="00835AE3" w:rsidRDefault="00835AE3" w:rsidP="00BC1224">
      <w:r w:rsidRPr="00835AE3">
        <w:t>Wykonawca oświadcza, że:</w:t>
      </w:r>
    </w:p>
    <w:p w14:paraId="609682E3" w14:textId="77777777" w:rsidR="00835AE3" w:rsidRPr="00835AE3" w:rsidRDefault="00835AE3" w:rsidP="00835AE3">
      <w:pPr>
        <w:pStyle w:val="Akapitzlist"/>
        <w:numPr>
          <w:ilvl w:val="0"/>
          <w:numId w:val="3"/>
        </w:numPr>
      </w:pPr>
      <w:r w:rsidRPr="00835AE3">
        <w:t xml:space="preserve">posiada odpowiednią wiedzę, umiejętności oraz doświadczenie niezbędne do wykonywania czynności opisanych w Przedmiocie umowy, </w:t>
      </w:r>
    </w:p>
    <w:p w14:paraId="09283082" w14:textId="77777777" w:rsidR="00835AE3" w:rsidRPr="00835AE3" w:rsidRDefault="00835AE3" w:rsidP="00835AE3">
      <w:pPr>
        <w:pStyle w:val="Akapitzlist"/>
        <w:numPr>
          <w:ilvl w:val="0"/>
          <w:numId w:val="3"/>
        </w:numPr>
      </w:pPr>
      <w:r w:rsidRPr="00835AE3">
        <w:t xml:space="preserve">dysponuje co najmniej dwiema osobami które posiadają </w:t>
      </w:r>
      <w:bookmarkStart w:id="0" w:name="_Hlk536086467"/>
      <w:r w:rsidRPr="00835AE3">
        <w:t>świadectwo kwalifikacji „</w:t>
      </w:r>
      <w:r w:rsidRPr="00835AE3">
        <w:rPr>
          <w:iCs/>
        </w:rPr>
        <w:t xml:space="preserve">E” grupy „I” </w:t>
      </w:r>
      <w:r w:rsidRPr="00835AE3">
        <w:t xml:space="preserve"> urządzeń energetycznych Eksploatacja w zakresie urządzeń i instalacji elektrycznych do 1 KV oraz obsługi zespołów prądotwórczych  o mocy powyżej 50 kW</w:t>
      </w:r>
      <w:bookmarkEnd w:id="0"/>
      <w:r w:rsidRPr="00835AE3">
        <w:t>,</w:t>
      </w:r>
    </w:p>
    <w:p w14:paraId="65D9B03C" w14:textId="1D6E0F4A" w:rsidR="00835AE3" w:rsidRPr="00835AE3" w:rsidRDefault="00835AE3" w:rsidP="00835AE3">
      <w:pPr>
        <w:pStyle w:val="Akapitzlist"/>
        <w:numPr>
          <w:ilvl w:val="0"/>
          <w:numId w:val="3"/>
        </w:numPr>
      </w:pPr>
      <w:r w:rsidRPr="00835AE3">
        <w:t xml:space="preserve">dysponuje zasobami technicznymi niezbędnymi do wykonania Przedmiotu </w:t>
      </w:r>
      <w:r w:rsidR="00BC1224">
        <w:t>zlecenia</w:t>
      </w:r>
      <w:r w:rsidRPr="00835AE3">
        <w:t>.</w:t>
      </w:r>
    </w:p>
    <w:p w14:paraId="0882F8A9" w14:textId="77777777" w:rsidR="00835AE3" w:rsidRDefault="00835AE3" w:rsidP="00BC1224">
      <w:pPr>
        <w:pStyle w:val="Akapitzlist"/>
      </w:pPr>
    </w:p>
    <w:p w14:paraId="3658EF16" w14:textId="1F6A4F30" w:rsidR="00B75F46" w:rsidRDefault="00B75F46" w:rsidP="00B75F46">
      <w:r>
        <w:t xml:space="preserve">Wykonawca sporządzi stosowny protokół po wykonaniu serwisu, </w:t>
      </w:r>
      <w:r w:rsidR="004966A8">
        <w:t>potwierdzający</w:t>
      </w:r>
      <w:r>
        <w:t xml:space="preserve"> zakres wykonanych prac. Wykonawca ustali termin robót z zamawiającym w dogodnym terminie dla zamawiającego, jednak nie później niż 20 dni od daty podpisania zlecenia.  </w:t>
      </w:r>
    </w:p>
    <w:p w14:paraId="75A01E10" w14:textId="77777777" w:rsidR="00730D36" w:rsidRPr="00730D36" w:rsidRDefault="00730D36" w:rsidP="00730D36">
      <w:r w:rsidRPr="00730D36">
        <w:t>Wykonawca udziela:</w:t>
      </w:r>
    </w:p>
    <w:p w14:paraId="3674BBF8" w14:textId="47139A05" w:rsidR="00730D36" w:rsidRDefault="00730D36" w:rsidP="00730D36">
      <w:pPr>
        <w:pStyle w:val="Akapitzlist"/>
        <w:numPr>
          <w:ilvl w:val="0"/>
          <w:numId w:val="6"/>
        </w:numPr>
      </w:pPr>
      <w:r>
        <w:t>12 miesięcznej gwarancji na zrealizowane w ramach przeglądu eksploatacyjnego prace, rozumianej jako zapewnienie, że przegląd został wykonany zgodnie z przepisami obowiązującego prawa oraz odzwierciedla rzeczywisty stan faktyczny Urządzeń objętych przeglądem,</w:t>
      </w:r>
    </w:p>
    <w:p w14:paraId="10400329" w14:textId="16153A42" w:rsidR="00512CCE" w:rsidRPr="00A735CC" w:rsidRDefault="00730D36" w:rsidP="005E1088">
      <w:pPr>
        <w:pStyle w:val="Akapitzlist"/>
        <w:numPr>
          <w:ilvl w:val="0"/>
          <w:numId w:val="6"/>
        </w:numPr>
      </w:pPr>
      <w:r>
        <w:t>24 miesięcznej gwarancji na wymienione części i/lub materiały, a jeżeli gwarancja producenta jest dłuższa – równej gwarancji producenta</w:t>
      </w:r>
    </w:p>
    <w:p w14:paraId="57F87ECD" w14:textId="77777777" w:rsidR="00A735CC" w:rsidRDefault="00A735CC" w:rsidP="00A735CC">
      <w:pPr>
        <w:pStyle w:val="Akapitzlist"/>
      </w:pPr>
    </w:p>
    <w:sectPr w:rsidR="00A735CC" w:rsidSect="00712ED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184B"/>
    <w:multiLevelType w:val="hybridMultilevel"/>
    <w:tmpl w:val="7B0CE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335"/>
    <w:multiLevelType w:val="hybridMultilevel"/>
    <w:tmpl w:val="CE24B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244B"/>
    <w:multiLevelType w:val="multilevel"/>
    <w:tmpl w:val="FEC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B4D3F"/>
    <w:multiLevelType w:val="hybridMultilevel"/>
    <w:tmpl w:val="7D3A7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F8E"/>
    <w:multiLevelType w:val="hybridMultilevel"/>
    <w:tmpl w:val="A8344A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BE2E6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4EFE"/>
    <w:multiLevelType w:val="hybridMultilevel"/>
    <w:tmpl w:val="CCB867A0"/>
    <w:lvl w:ilvl="0" w:tplc="02502C1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942A4B"/>
    <w:multiLevelType w:val="hybridMultilevel"/>
    <w:tmpl w:val="A1B40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054A1"/>
    <w:multiLevelType w:val="hybridMultilevel"/>
    <w:tmpl w:val="EAFEB87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7234DD7"/>
    <w:multiLevelType w:val="hybridMultilevel"/>
    <w:tmpl w:val="74AC45C4"/>
    <w:lvl w:ilvl="0" w:tplc="FC04BA58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DBE2E6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090596">
    <w:abstractNumId w:val="1"/>
  </w:num>
  <w:num w:numId="2" w16cid:durableId="704477665">
    <w:abstractNumId w:val="0"/>
  </w:num>
  <w:num w:numId="3" w16cid:durableId="928199293">
    <w:abstractNumId w:val="3"/>
  </w:num>
  <w:num w:numId="4" w16cid:durableId="1993024006">
    <w:abstractNumId w:val="2"/>
  </w:num>
  <w:num w:numId="5" w16cid:durableId="5540200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8275995">
    <w:abstractNumId w:val="6"/>
  </w:num>
  <w:num w:numId="7" w16cid:durableId="377314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994944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291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CC"/>
    <w:rsid w:val="00045ECD"/>
    <w:rsid w:val="000D7B93"/>
    <w:rsid w:val="00251A2D"/>
    <w:rsid w:val="004966A8"/>
    <w:rsid w:val="00512CCE"/>
    <w:rsid w:val="00712ED0"/>
    <w:rsid w:val="007174A9"/>
    <w:rsid w:val="00730D36"/>
    <w:rsid w:val="00815855"/>
    <w:rsid w:val="00835AE3"/>
    <w:rsid w:val="00991B03"/>
    <w:rsid w:val="00A20EC1"/>
    <w:rsid w:val="00A735CC"/>
    <w:rsid w:val="00B3795C"/>
    <w:rsid w:val="00B75F46"/>
    <w:rsid w:val="00BB0B1C"/>
    <w:rsid w:val="00BC1224"/>
    <w:rsid w:val="00C0116E"/>
    <w:rsid w:val="00D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719C"/>
  <w15:chartTrackingRefBased/>
  <w15:docId w15:val="{F165C261-A013-4988-A4FC-E5838067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3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35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3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35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3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3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3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3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3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35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35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35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35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35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35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35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3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3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3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35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35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35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3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35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3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Chrut</dc:creator>
  <cp:keywords/>
  <dc:description/>
  <cp:lastModifiedBy>Marta Brzezińska</cp:lastModifiedBy>
  <cp:revision>2</cp:revision>
  <dcterms:created xsi:type="dcterms:W3CDTF">2025-05-13T06:44:00Z</dcterms:created>
  <dcterms:modified xsi:type="dcterms:W3CDTF">2025-05-13T06:44:00Z</dcterms:modified>
</cp:coreProperties>
</file>