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4628E69D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17506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Remont cząstkowy dróg o nawierzchni bitumicznej na terenie gminy Michałowice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0092EE9E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175062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2657D6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265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2657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2657D6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175062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175062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175062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175062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2657D6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2657D6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2479A0A1" w:rsidR="00176682" w:rsidRPr="002657D6" w:rsidRDefault="00175062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Remont cząstkowy dróg o nawierzchni bitumicznej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2657D6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2657D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2657D6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2657D6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2657D6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2657D6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2657D6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2657D6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2657D6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2657D6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2657D6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E85105C" w:rsidR="002C4A0E" w:rsidRPr="002657D6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7903FED2" w:rsidR="002C4A0E" w:rsidRPr="002657D6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6 miesięcy i w związku z tym oferta w ww. kryterium otrzyma 0 pkt.</w:t>
            </w:r>
          </w:p>
          <w:p w14:paraId="3B81BA5A" w14:textId="59DE2F36" w:rsidR="00AB5D1F" w:rsidRPr="002657D6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D63A3D" w:rsidRPr="002657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6 miesięcy oferta w ww. kryterium otrzyma 0 pkt.</w:t>
            </w:r>
          </w:p>
        </w:tc>
      </w:tr>
      <w:tr w:rsidR="002657D6" w:rsidRPr="00AB2B7F" w14:paraId="5B05118A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0895B9AF" w14:textId="3100470E" w:rsidR="002657D6" w:rsidRPr="002657D6" w:rsidRDefault="002657D6" w:rsidP="002657D6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2657D6">
              <w:rPr>
                <w:rFonts w:asciiTheme="minorHAnsi" w:hAnsiTheme="minorHAnsi" w:cstheme="minorHAnsi"/>
                <w:b/>
                <w:bCs/>
                <w:color w:val="262626"/>
              </w:rPr>
              <w:t>5) KRYTERIUM nr 3</w:t>
            </w:r>
            <w:r w:rsidRPr="002657D6">
              <w:rPr>
                <w:rFonts w:asciiTheme="minorHAnsi" w:hAnsiTheme="minorHAnsi" w:cstheme="minorHAnsi"/>
                <w:b/>
              </w:rPr>
              <w:t xml:space="preserve"> Czas przystąpienia do realizacji </w:t>
            </w:r>
            <w:r w:rsidR="00F24F19">
              <w:rPr>
                <w:rFonts w:asciiTheme="minorHAnsi" w:hAnsiTheme="minorHAnsi" w:cstheme="minorHAnsi"/>
                <w:b/>
              </w:rPr>
              <w:t>robót</w:t>
            </w:r>
            <w:r w:rsidRPr="002657D6">
              <w:rPr>
                <w:rFonts w:asciiTheme="minorHAnsi" w:hAnsiTheme="minorHAnsi" w:cstheme="minorHAnsi"/>
                <w:b/>
              </w:rPr>
              <w:t>: (wypełnia Wykonawca)</w:t>
            </w:r>
            <w:r w:rsidRPr="002657D6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730111DD" w14:textId="77777777" w:rsidR="002657D6" w:rsidRPr="002657D6" w:rsidRDefault="002657D6" w:rsidP="002657D6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0B173A55" w14:textId="6178D34B" w:rsidR="002657D6" w:rsidRPr="002657D6" w:rsidRDefault="002657D6" w:rsidP="002657D6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przystąpimy do realizacji </w:t>
            </w:r>
            <w:r w:rsidR="00F24F19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robót</w:t>
            </w:r>
            <w:r w:rsidRPr="002657D6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w ciągu ………… godzin </w:t>
            </w:r>
            <w:r w:rsidRPr="002657D6">
              <w:rPr>
                <w:rFonts w:asciiTheme="minorHAnsi" w:hAnsiTheme="minorHAnsi" w:cstheme="minorHAnsi"/>
                <w:sz w:val="22"/>
                <w:szCs w:val="22"/>
              </w:rPr>
              <w:t>licząc od przekazania przez Zamawiającego polecenia wykonania</w:t>
            </w:r>
            <w:r w:rsidR="004B09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2589DA" w14:textId="6879CAF8" w:rsidR="002657D6" w:rsidRPr="005162CB" w:rsidRDefault="002657D6" w:rsidP="002657D6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657D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(zob. pkt. XIX SWZ, należy wybrać jeden z wariantów: 24 godzin, 48 godzin lub 72 godzin)</w:t>
            </w:r>
          </w:p>
          <w:p w14:paraId="5C2621CC" w14:textId="77777777" w:rsidR="002657D6" w:rsidRPr="005162CB" w:rsidRDefault="002657D6" w:rsidP="002657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B7264" w14:textId="77777777" w:rsidR="002657D6" w:rsidRPr="005162CB" w:rsidRDefault="002657D6" w:rsidP="002657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0C9033A8" w14:textId="09070CEC" w:rsidR="002657D6" w:rsidRPr="005162CB" w:rsidRDefault="002657D6" w:rsidP="004B09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czasu przystąpienia do realizacji </w:t>
            </w:r>
            <w:r w:rsidR="00F24F19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w „Formularzu ofertowym” będzie traktowane jako deklaracja naj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dłuższego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czasu przystąpienia do realizacji zamówienia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 tj.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 godzin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i w związku z tym oferta w ww. kryterium otrzyma 0 pkt.</w:t>
            </w:r>
          </w:p>
          <w:p w14:paraId="61642C51" w14:textId="13104C26" w:rsidR="002657D6" w:rsidRPr="005162CB" w:rsidRDefault="002657D6" w:rsidP="002657D6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czas przystąpienia do realizacji zamówienia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będzie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dłuższy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niż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 godziny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60780FA5" w:rsidR="002C4A0E" w:rsidRPr="005162CB" w:rsidRDefault="002657D6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lastRenderedPageBreak/>
              <w:t>6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2010A047" w:rsidR="00835B44" w:rsidRPr="005162CB" w:rsidRDefault="002657D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7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3CB4E339" w:rsidR="00413F75" w:rsidRPr="005162CB" w:rsidRDefault="002657D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8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ED2B8C3" w:rsidR="00413F75" w:rsidRPr="00AC7ECA" w:rsidRDefault="002657D6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9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1477FCDB" w14:textId="77777777" w:rsidR="00413F75" w:rsidRPr="005162CB" w:rsidRDefault="00413F75" w:rsidP="00F24F19">
            <w:pPr>
              <w:pStyle w:val="NormalnyWeb"/>
              <w:spacing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4D5E36E6" w:rsidR="00835B44" w:rsidRPr="005162CB" w:rsidRDefault="002657D6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186DC443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2657D6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48BB5570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2657D6">
              <w:rPr>
                <w:rFonts w:ascii="Arial Narrow" w:hAnsi="Arial Narrow" w:cs="Calibri"/>
                <w:b/>
                <w:bCs/>
                <w:color w:val="0D0D0D"/>
              </w:rPr>
              <w:t>2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2AF877DF" w14:textId="55C99402" w:rsidR="00835B44" w:rsidRPr="002657D6" w:rsidRDefault="00835B44" w:rsidP="002657D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00637CD2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2657D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4C5D1618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657D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proofErr w:type="spellStart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proofErr w:type="spellEnd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787E0FA2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657D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5C618625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657D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2DB7A92B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2657D6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7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5DEE8212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657D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C950" w14:textId="77777777" w:rsidR="00F514E5" w:rsidRDefault="00F514E5">
      <w:r>
        <w:separator/>
      </w:r>
    </w:p>
  </w:endnote>
  <w:endnote w:type="continuationSeparator" w:id="0">
    <w:p w14:paraId="6BFA3EE9" w14:textId="77777777" w:rsidR="00F514E5" w:rsidRDefault="00F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4CDB" w14:textId="77777777" w:rsidR="00F514E5" w:rsidRDefault="00F514E5">
      <w:r>
        <w:separator/>
      </w:r>
    </w:p>
  </w:footnote>
  <w:footnote w:type="continuationSeparator" w:id="0">
    <w:p w14:paraId="39E7802B" w14:textId="77777777" w:rsidR="00F514E5" w:rsidRDefault="00F5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7122DC9A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175062">
      <w:rPr>
        <w:rFonts w:asciiTheme="minorHAnsi" w:hAnsiTheme="minorHAnsi" w:cstheme="minorHAnsi"/>
        <w:iCs/>
        <w:sz w:val="24"/>
        <w:szCs w:val="24"/>
      </w:rPr>
      <w:t>20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6AD95B3F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175062">
      <w:rPr>
        <w:rFonts w:ascii="Calibri" w:hAnsi="Calibri" w:cs="Calibri"/>
        <w:sz w:val="24"/>
        <w:szCs w:val="24"/>
      </w:rPr>
      <w:t>Remont cząstkowy dróg o nawierzchni bitumicznej na terenie gminy Michałowice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5062"/>
    <w:rsid w:val="00176682"/>
    <w:rsid w:val="00177257"/>
    <w:rsid w:val="001842EC"/>
    <w:rsid w:val="001851A2"/>
    <w:rsid w:val="00192732"/>
    <w:rsid w:val="00192784"/>
    <w:rsid w:val="00194824"/>
    <w:rsid w:val="001955E5"/>
    <w:rsid w:val="00197DFF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657D6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07D0E"/>
    <w:rsid w:val="0031009B"/>
    <w:rsid w:val="00311326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B0935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D536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87599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9E6A6E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4F19"/>
    <w:rsid w:val="00F2661D"/>
    <w:rsid w:val="00F303C1"/>
    <w:rsid w:val="00F3105E"/>
    <w:rsid w:val="00F514E5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9340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8</cp:revision>
  <cp:lastPrinted>2025-01-23T10:20:00Z</cp:lastPrinted>
  <dcterms:created xsi:type="dcterms:W3CDTF">2025-01-23T10:20:00Z</dcterms:created>
  <dcterms:modified xsi:type="dcterms:W3CDTF">2025-04-23T10:54:00Z</dcterms:modified>
</cp:coreProperties>
</file>