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5FC" w:rsidRPr="00D32862" w:rsidRDefault="006A55FC" w:rsidP="0081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2862">
        <w:rPr>
          <w:rFonts w:ascii="Times New Roman" w:hAnsi="Times New Roman" w:cs="Times New Roman"/>
          <w:b/>
          <w:bCs/>
          <w:sz w:val="24"/>
          <w:szCs w:val="24"/>
        </w:rPr>
        <w:t>Załącznik nr 2 do Zarządzenia nr 59/MON z dn. 11.12.2017 r uaktualniony wg Zarządzenia nr 10/MON.</w:t>
      </w:r>
    </w:p>
    <w:p w:rsidR="006A55FC" w:rsidRPr="00D32862" w:rsidRDefault="006A55FC" w:rsidP="0081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3F4" w:rsidRPr="00D32862" w:rsidRDefault="008133F4" w:rsidP="0081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2862">
        <w:rPr>
          <w:rFonts w:ascii="Times New Roman" w:hAnsi="Times New Roman" w:cs="Times New Roman"/>
          <w:b/>
          <w:bCs/>
          <w:sz w:val="24"/>
          <w:szCs w:val="24"/>
        </w:rPr>
        <w:t>Załącznik nr 2</w:t>
      </w:r>
    </w:p>
    <w:p w:rsidR="008133F4" w:rsidRDefault="008133F4" w:rsidP="0081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2862">
        <w:rPr>
          <w:rFonts w:ascii="Times New Roman" w:hAnsi="Times New Roman" w:cs="Times New Roman"/>
          <w:b/>
          <w:bCs/>
          <w:sz w:val="24"/>
          <w:szCs w:val="24"/>
        </w:rPr>
        <w:t>KLASYFIKACJA I WYMAGANIA TECHNICZNE DLA URZĄDZEŃ DO PRZECHOWYWANIA</w:t>
      </w:r>
      <w:r w:rsidR="001505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b/>
          <w:bCs/>
          <w:sz w:val="24"/>
          <w:szCs w:val="24"/>
        </w:rPr>
        <w:t>MATERIAŁÓW NIEJAWNYCH</w:t>
      </w:r>
    </w:p>
    <w:p w:rsidR="00150595" w:rsidRPr="00D32862" w:rsidRDefault="00150595" w:rsidP="0081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3F4" w:rsidRPr="00D32862" w:rsidRDefault="008133F4" w:rsidP="008133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2862">
        <w:rPr>
          <w:rFonts w:ascii="Times New Roman" w:hAnsi="Times New Roman" w:cs="Times New Roman"/>
          <w:b/>
          <w:bCs/>
          <w:sz w:val="24"/>
          <w:szCs w:val="24"/>
        </w:rPr>
        <w:t>I. Szafa stalowa klasy A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1. Korpus szafy, drzwi, skrytki i inne elementy konstrukcyjne muszą być wykonane z blachy ze stali konstrukcyjnej,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o grubości co najmniej 1 mm, zabezpieczonej przed korozją. Połączenia korpusu szafy powinny zapewnić mu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dostateczną sztywność.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2. Szafa może być wyposażona w zamykane skrytki.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3. Drzwi szafy mogą być jednoskrzydłowe lub dwuskrzydłowe, zabezpieczone ryglem co najmniej na trzech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krawędziach.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4. Szafa musi być wyposażona w zamek mechaniczny kluczowy, co najmniej klasy A wg Polskiej Normy PN-EN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1300, zabezpieczony przed działaniem destrukcyjnym, w tym przed przewierceniem.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5. Szafy jednoskrzydłowe powinny być wyposażone w mechanizm ryglowy blokujący je na co najmniej trzech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krawędziach (rygle w średnicy min. 12 mm lub przekroju min. 112 mm2, rozstaw rygli max. 450 mm).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6. Szafy dwuskrzydłowe powinny być wyposażone w mechanizm dźwigowy, umieszczony na skrzydle aktywnym,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blokujący je na co najmniej 3 krawędziach (rygle w średnicy min. 12 mm lub przekroju min. 112 mm2, rozstaw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rygli max. 450 mm); skrzydło aktywne musi blokować skrzydło bierne na całej ich wysokości. W przypadku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niezależnego zamykania obu skrzydeł każde z nich powinno być wyposażone w oddzielny mechanizm ryglujący.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7. Podstawa szafy musi posiadać te same rozmiary co wierzch. W szafie może znajdować się zaślepiony otwór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umożliwiający jej zakotwienie.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8. Szafa musi posiadać certyfikat wydany przez jednostkę certyfikującą akredytowaną w krajowym systemie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akredytacji, potwierdzający zgodność wyrobu z wymaganiami klasy A.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9. Szafa musi posiadać tabliczkę, wydaną przez jednostkę certyfikującą akredytowaną w krajowym systemie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akredytacji, zamontowaną na wewnętrznej, górnej stronie drzwi, zawierającą następujące dane: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1) nazwę wyrobu;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2) nazwę i kod identyfikacyjny producenta, typ i numer modelu;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3) numer fabryczny, rok produkcji, klasę wyrobu, numer certyfikatu;</w:t>
      </w:r>
    </w:p>
    <w:p w:rsidR="008133F4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4) masę.</w:t>
      </w:r>
    </w:p>
    <w:p w:rsidR="00150595" w:rsidRPr="00D32862" w:rsidRDefault="00150595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862">
        <w:rPr>
          <w:rFonts w:ascii="Times New Roman" w:hAnsi="Times New Roman" w:cs="Times New Roman"/>
          <w:b/>
          <w:bCs/>
          <w:sz w:val="24"/>
          <w:szCs w:val="24"/>
        </w:rPr>
        <w:t>II. Szafa stalowa klasy B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1. Korpus szafy, drzwi, skrytki i inne elementy konstrukcyjne muszą być wykonane z blachy ze stali konstrukcyjnej,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o grubości co najmniej 3 mm, zabezpieczonej przed korozją. Połączenia korpusu szafy powinny zapewnić mu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dostateczną sztywność.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2. Szafa może być wyposażona w zamykane skrytki.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3. Drzwi szafy mogą być jednoskrzydłowe lub dwuskrzydłowe, zabezpieczone ryglem na czterech krawędziach.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4. Szafy jednoskrzydłowe powinny być wyposażone w mechanizm ryglowy blokujący je na co najmniej trzech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krawędziach systemem ruchomym (rygle w średnicy min. 15 mm lub przekroju min. 175 mm2, rozstaw rygli max.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 xml:space="preserve">450 mm); rygiel </w:t>
      </w:r>
      <w:proofErr w:type="spellStart"/>
      <w:r w:rsidRPr="00D32862">
        <w:rPr>
          <w:rFonts w:ascii="Times New Roman" w:hAnsi="Times New Roman" w:cs="Times New Roman"/>
          <w:sz w:val="24"/>
          <w:szCs w:val="24"/>
        </w:rPr>
        <w:t>przyzawiasowy</w:t>
      </w:r>
      <w:proofErr w:type="spellEnd"/>
      <w:r w:rsidRPr="00D32862">
        <w:rPr>
          <w:rFonts w:ascii="Times New Roman" w:hAnsi="Times New Roman" w:cs="Times New Roman"/>
          <w:sz w:val="24"/>
          <w:szCs w:val="24"/>
        </w:rPr>
        <w:t xml:space="preserve"> może być stały.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5. Szafy dwuskrzydłowe powinny być wyposażone w mechanizm ryglowy, umieszczony na skrzydle aktywnym,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blokujący je na co najmniej trzech krawędziach systemem ruchomym (rygle w średnicy min. 15 mm lub przekroju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min. 175 mm2, rozstaw rygli max. 450 mm); skrzydło aktywne musi blokować skrzydło bierne na całej ich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wysokości. W przypadku niezależnego zamykania obu skrzydeł każde z nich powinno być wyposażone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 xml:space="preserve">w oddzielny mechanizm ryglujący; rygle </w:t>
      </w:r>
      <w:proofErr w:type="spellStart"/>
      <w:r w:rsidRPr="00D32862">
        <w:rPr>
          <w:rFonts w:ascii="Times New Roman" w:hAnsi="Times New Roman" w:cs="Times New Roman"/>
          <w:sz w:val="24"/>
          <w:szCs w:val="24"/>
        </w:rPr>
        <w:t>przyzawiasowe</w:t>
      </w:r>
      <w:proofErr w:type="spellEnd"/>
      <w:r w:rsidRPr="00D32862">
        <w:rPr>
          <w:rFonts w:ascii="Times New Roman" w:hAnsi="Times New Roman" w:cs="Times New Roman"/>
          <w:sz w:val="24"/>
          <w:szCs w:val="24"/>
        </w:rPr>
        <w:t xml:space="preserve"> mogą być stałe.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lastRenderedPageBreak/>
        <w:t>6. Mechanizm ryglowy w drzwiach musi być zabezpieczony przed uruchomieniem dwoma zamkami posiadającymi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wymagane w swojej grupie certyfikaty, oddzielnie blokującymi mechanizm ryglowy, w tym: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1) zamek mechaniczny kluczowy, co najmniej klasy B wg Polskiej Normy PN-EN 1300, zabezpieczony przed</w:t>
      </w:r>
      <w:r w:rsidR="00F52A31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działaniem destrukcyjnym, w tym przed przewierceniem</w:t>
      </w:r>
      <w:r w:rsidR="00141003" w:rsidRPr="00D32862">
        <w:rPr>
          <w:rFonts w:ascii="Times New Roman" w:hAnsi="Times New Roman" w:cs="Times New Roman"/>
          <w:sz w:val="24"/>
          <w:szCs w:val="24"/>
        </w:rPr>
        <w:t>. Z szafą powinny być dostarczone dwa komplety kluczy.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2) zamek mechaniczny szyfrowy, co najmniej klasy B wg Polskiej Normy PN-EN 1300 co najmniej</w:t>
      </w:r>
    </w:p>
    <w:p w:rsidR="00E31952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trzytarczowy, o cichym przesuwie, posiadający min. 100 podziałek na pokrętle i skali nastawień, przy której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 przypadku każdej tarczy zamek trzytarczowy nie otworzy się, jeżeli pokrętło jest przekręcone więcej niż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o 1 kreskę podziałki po obu stronach właściwej kreski podziałki, a w przypadku zamka czterotarczowego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wartość ta wynosi 1,25. Zmiana kombinacji powinna być blokowana i uaktywniana kluczem od tyłu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obudowy zamka. Zamek powinien być zabezpieczony przed działaniem destrukcyjnym, w tym przed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 xml:space="preserve">przewierceniem. </w:t>
      </w:r>
      <w:r w:rsidR="00BC562A" w:rsidRPr="00D32862">
        <w:rPr>
          <w:rFonts w:ascii="Times New Roman" w:hAnsi="Times New Roman" w:cs="Times New Roman"/>
          <w:sz w:val="24"/>
          <w:szCs w:val="24"/>
        </w:rPr>
        <w:t>Szafa powinna</w:t>
      </w:r>
      <w:r w:rsidRPr="00D32862">
        <w:rPr>
          <w:rFonts w:ascii="Times New Roman" w:hAnsi="Times New Roman" w:cs="Times New Roman"/>
          <w:sz w:val="24"/>
          <w:szCs w:val="24"/>
        </w:rPr>
        <w:t xml:space="preserve"> być </w:t>
      </w:r>
      <w:r w:rsidR="007E0D84" w:rsidRPr="00D32862">
        <w:rPr>
          <w:rFonts w:ascii="Times New Roman" w:hAnsi="Times New Roman" w:cs="Times New Roman"/>
          <w:sz w:val="24"/>
          <w:szCs w:val="24"/>
        </w:rPr>
        <w:t>wyposażona w klucz</w:t>
      </w:r>
      <w:r w:rsidRPr="00D32862">
        <w:rPr>
          <w:rFonts w:ascii="Times New Roman" w:hAnsi="Times New Roman" w:cs="Times New Roman"/>
          <w:sz w:val="24"/>
          <w:szCs w:val="24"/>
        </w:rPr>
        <w:t xml:space="preserve"> do zmiany kodu. 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Dopuszcza się</w:t>
      </w:r>
      <w:r w:rsidR="007E0D84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również stosowanie zamka elektronicznego szyfrowego, co najmniej klasy B wg Polskiej Normy PN-EN</w:t>
      </w:r>
      <w:r w:rsidR="006246CC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1300, pod warunkiem że zamek spełnia te same wymagania co zamek mechaniczny szyfrowy oraz nie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generuje sygnałów, które mogą być wykorzystane do otwarcia zamka przez okres 20 roboczogodzin.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7. Podstawa szafy musi posiadać te same rozmiary co wierzch. W szafie może znajdować się zaślepiony otwór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umożliwiający jej zakotwienie.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8. Szafa musi posiadać certyfikat wydany przez jednostkę certyfikującą akredytowaną w krajowym systemie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akredytacji, potwierdzający zgodność wyrobu z wymaganiami klasy B.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9. Szafa musi posiadać tabliczkę, wydaną przez jednostkę certyfikującą akredytowaną w krajowym systemie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akredytacji, zamontowaną na wewnętrznej, górnej stronie drzwi, zawierającą następujące dane: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1) nazwę wyrobu;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2) nazwę i kod identyfikacyjny producenta, typ i numer modelu;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3) numer fabryczny, rok produkcji, klasę wyrobu, numer certyfikatu;</w:t>
      </w:r>
    </w:p>
    <w:p w:rsidR="008133F4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4) masę.</w:t>
      </w:r>
    </w:p>
    <w:p w:rsidR="00150595" w:rsidRPr="00D32862" w:rsidRDefault="00150595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2862">
        <w:rPr>
          <w:rFonts w:ascii="Times New Roman" w:hAnsi="Times New Roman" w:cs="Times New Roman"/>
          <w:b/>
          <w:bCs/>
          <w:sz w:val="24"/>
          <w:szCs w:val="24"/>
        </w:rPr>
        <w:t>III. Szafa stalowa klasy C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1. Korpus szafy, drzwi, skrytki i inne elementy konstrukcyjne muszą być wykonane ze stali konstrukcyjnej wyższej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jakości, o grubości min. 5 mm, a w przypadku konstrukcji wielopłaszczowej grubość płaszcza zewnętrznego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powinna wynosić min. 3 mm. Połączenia korpusu szafy powinny zapewnić dostateczną sztywność.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2. Szafa może być wyposażona w zamykane skrytki.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3. Drzwi szafy mogą być jednoskrzydłowe lub dwuskrzydłowe, zabezpieczone ryglem na czterech krawędziach.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4. Szafy jednoskrzydłowe powinny być wyposażone w mechanizm ryglowy blokujący je na co najmniej trzech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krawędziach systemem ruchomym (rygle w średnicy min. 15 mm lub przekroju min. 175 mm2, rozstaw rygli max.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 xml:space="preserve">450 mm); rygiel </w:t>
      </w:r>
      <w:proofErr w:type="spellStart"/>
      <w:r w:rsidRPr="00D32862">
        <w:rPr>
          <w:rFonts w:ascii="Times New Roman" w:hAnsi="Times New Roman" w:cs="Times New Roman"/>
          <w:sz w:val="24"/>
          <w:szCs w:val="24"/>
        </w:rPr>
        <w:t>przyzawiasowy</w:t>
      </w:r>
      <w:proofErr w:type="spellEnd"/>
      <w:r w:rsidRPr="00D32862">
        <w:rPr>
          <w:rFonts w:ascii="Times New Roman" w:hAnsi="Times New Roman" w:cs="Times New Roman"/>
          <w:sz w:val="24"/>
          <w:szCs w:val="24"/>
        </w:rPr>
        <w:t xml:space="preserve"> może być stały.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5. Szafy dwuskrzydłowe powinny być wyposażone w mechanizm ryglowy, umieszczony na skrzydle aktywnym,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blokujący je na co najmniej trzech krawędziach systemem ruchomym (rygle w średnicy min. 15 mm lub przekroju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min. 175 mm2, rozstaw rygli max. 450 mm); skrzydło aktywne musi blokować skrzydło bierne na całej ich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wysokości.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W przypadku niezależnego zamykania obu skrzydeł każde z nich powinno być wyposażone w oddzielny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 xml:space="preserve">mechanizm ryglujący; rygle </w:t>
      </w:r>
      <w:proofErr w:type="spellStart"/>
      <w:r w:rsidRPr="00D32862">
        <w:rPr>
          <w:rFonts w:ascii="Times New Roman" w:hAnsi="Times New Roman" w:cs="Times New Roman"/>
          <w:sz w:val="24"/>
          <w:szCs w:val="24"/>
        </w:rPr>
        <w:t>przyzawiasowe</w:t>
      </w:r>
      <w:proofErr w:type="spellEnd"/>
      <w:r w:rsidRPr="00D32862">
        <w:rPr>
          <w:rFonts w:ascii="Times New Roman" w:hAnsi="Times New Roman" w:cs="Times New Roman"/>
          <w:sz w:val="24"/>
          <w:szCs w:val="24"/>
        </w:rPr>
        <w:t xml:space="preserve"> mogą być stałe.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6. Mechanizm ryglowy w drzwiach musi być zabezpieczony przed uruchomieniem dwoma zamkami posiadającymi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wymagane w swojej grupie certyfikaty, oddzielnie blokującymi mechanizm ryglowy, w tym: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lastRenderedPageBreak/>
        <w:t>1) zamek mechaniczny kluczowy, co najmniej klasy B wg Polskiej Normy PN-EN 1300, zabezpieczony przed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działaniem destrukcyjnym, w tym przed przewierceniem</w:t>
      </w:r>
      <w:r w:rsidR="00E60396" w:rsidRPr="00D32862">
        <w:rPr>
          <w:rFonts w:ascii="Times New Roman" w:hAnsi="Times New Roman" w:cs="Times New Roman"/>
          <w:sz w:val="24"/>
          <w:szCs w:val="24"/>
        </w:rPr>
        <w:t>. Z szafą powinny być dostarczone dwa komplety kluczy.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2) zamek mechaniczny szyfrowy, co najmniej klasy B wg Polskiej Normy PN-EN 1300 co najmniej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trzytarczowy, o cichym przesuwie, posiadający min. 100 podziałek na pokrętle i skali nastawień, przy której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 przypadku każdej tarczy zamek trzytarczowy nie otworzy się, jeżeli pokrętło jest przekręcone więcej niż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o 1 kreskę podziałki po obu stronach właściwej kreski podziałki, a w przypadku zamka czterotarczowego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wartość ta wynosi 1,25. Zamek powinien być odporny na manipulację przez eksperta, również przy użyciu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specjalistycznych narzędzi, przez okres 20 roboczogodzin. Zamek powinien być zabezpieczony przed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działaniem destrukcyjnym, w tym przed przewierceniem i prześwietleniem (atakiem) radiologicznym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(promieniowanie z radioaktywnego źródła nieprzekraczającego równowartości 10 curie, Co - 60 z odległości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760 mm przez 20 godzin). Zmiana kombinacji powinna być blokowana i uaktywniana kluczem od tyłu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 xml:space="preserve">obudowy zamka. Szafa powinna być wyposażona w </w:t>
      </w:r>
      <w:r w:rsidR="003945E6" w:rsidRPr="00D32862">
        <w:rPr>
          <w:rFonts w:ascii="Times New Roman" w:hAnsi="Times New Roman" w:cs="Times New Roman"/>
          <w:sz w:val="24"/>
          <w:szCs w:val="24"/>
        </w:rPr>
        <w:t>klucz do zmiany kodu</w:t>
      </w:r>
      <w:r w:rsidRPr="00D32862">
        <w:rPr>
          <w:rFonts w:ascii="Times New Roman" w:hAnsi="Times New Roman" w:cs="Times New Roman"/>
          <w:sz w:val="24"/>
          <w:szCs w:val="24"/>
        </w:rPr>
        <w:t>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Dopuszcza się również stosowanie zamka elektronicznego szyfrowego, co najmniej klasy B wg Polskiej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Normy PN-EN 1300, pod warunkiem że zamek spełnia te same wymagania co zamek mechaniczny szyfrowy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oraz nie generuje sygnałów, które mogą być wykorzystane do otwarcia zamka przez okres 20 roboczogodzin.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7. Podstawa szafy musi posiadać te same rozmiary co wierzch. W szafie może znajdować się zaślepiony otwór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umożliwiający jej zakotwienie.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8. Szafa musi posiadać certyfikat wydany przez jednostkę certyfikującą akredytowaną w krajowym systemie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akredytacji, potwierdzający zgodność wyrobu z wymaganiami klasy C.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9. Szafa musi posiadać tabliczkę, wydaną przez jednostkę certyfikującą akredytowaną w krajowym systemie</w:t>
      </w:r>
      <w:r w:rsidR="008F6029" w:rsidRPr="00D32862">
        <w:rPr>
          <w:rFonts w:ascii="Times New Roman" w:hAnsi="Times New Roman" w:cs="Times New Roman"/>
          <w:sz w:val="24"/>
          <w:szCs w:val="24"/>
        </w:rPr>
        <w:t xml:space="preserve"> </w:t>
      </w:r>
      <w:r w:rsidRPr="00D32862">
        <w:rPr>
          <w:rFonts w:ascii="Times New Roman" w:hAnsi="Times New Roman" w:cs="Times New Roman"/>
          <w:sz w:val="24"/>
          <w:szCs w:val="24"/>
        </w:rPr>
        <w:t>akredytacji, zamontowaną na wewnętrznej, górnej stronie drzwi, zawierającą następujące dane: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1) nazwę wyrobu;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2) nazwę i kod identyfikacyjny producenta, typ i numer modelu;</w:t>
      </w:r>
    </w:p>
    <w:p w:rsidR="008133F4" w:rsidRPr="00D32862" w:rsidRDefault="008133F4" w:rsidP="00535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3) numer fabryczny, rok produkcji, klasę wyrobu, numer certyfikatu;</w:t>
      </w:r>
    </w:p>
    <w:p w:rsidR="00536CD8" w:rsidRDefault="008133F4" w:rsidP="00535A18">
      <w:pPr>
        <w:jc w:val="both"/>
        <w:rPr>
          <w:rFonts w:ascii="Times New Roman" w:hAnsi="Times New Roman" w:cs="Times New Roman"/>
          <w:sz w:val="24"/>
          <w:szCs w:val="24"/>
        </w:rPr>
      </w:pPr>
      <w:r w:rsidRPr="00D32862">
        <w:rPr>
          <w:rFonts w:ascii="Times New Roman" w:hAnsi="Times New Roman" w:cs="Times New Roman"/>
          <w:sz w:val="24"/>
          <w:szCs w:val="24"/>
        </w:rPr>
        <w:t>4) masę.</w:t>
      </w:r>
    </w:p>
    <w:p w:rsidR="00150595" w:rsidRPr="00EC2CA2" w:rsidRDefault="00150595" w:rsidP="00150595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</w:t>
      </w:r>
      <w:r w:rsidRPr="00EC2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WARUNKI ODBIORU:</w:t>
      </w:r>
    </w:p>
    <w:p w:rsidR="00150595" w:rsidRPr="001036A3" w:rsidRDefault="00150595" w:rsidP="00150595">
      <w:pPr>
        <w:pStyle w:val="Akapitzlist"/>
        <w:numPr>
          <w:ilvl w:val="0"/>
          <w:numId w:val="1"/>
        </w:numPr>
        <w:tabs>
          <w:tab w:val="left" w:pos="993"/>
        </w:tabs>
        <w:spacing w:after="120" w:line="240" w:lineRule="auto"/>
        <w:ind w:left="993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6A3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dostarczy sprzęt w terminie i do miejsca wskazanego przez Zamawiającego;                                                                                    </w:t>
      </w:r>
    </w:p>
    <w:p w:rsidR="00150595" w:rsidRDefault="00150595" w:rsidP="00150595">
      <w:pPr>
        <w:pStyle w:val="Akapitzlist"/>
        <w:numPr>
          <w:ilvl w:val="0"/>
          <w:numId w:val="1"/>
        </w:numPr>
        <w:tabs>
          <w:tab w:val="left" w:pos="993"/>
        </w:tabs>
        <w:spacing w:after="120" w:line="240" w:lineRule="auto"/>
        <w:ind w:left="993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3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Podczas odbioru Zamawiający sprawdzi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spełnienie warunków</w:t>
      </w:r>
      <w:r w:rsidRPr="00103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określonych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036A3">
        <w:rPr>
          <w:rFonts w:ascii="Times New Roman" w:eastAsia="Times New Roman" w:hAnsi="Times New Roman" w:cs="Times New Roman"/>
          <w:color w:val="000000"/>
          <w:sz w:val="24"/>
          <w:szCs w:val="24"/>
        </w:rPr>
        <w:t>w Wymaganiach Technicznych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0595" w:rsidRDefault="00150595" w:rsidP="00150595">
      <w:pPr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0595" w:rsidRPr="00EC2CA2" w:rsidRDefault="00150595" w:rsidP="00150595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V. </w:t>
      </w:r>
      <w:r w:rsidRPr="00EC2C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WARUNKI GWARANCJI I SERWISU:</w:t>
      </w:r>
    </w:p>
    <w:p w:rsidR="00150595" w:rsidRPr="007444D7" w:rsidRDefault="00150595" w:rsidP="00150595">
      <w:pPr>
        <w:pStyle w:val="Akapitzlist"/>
        <w:numPr>
          <w:ilvl w:val="0"/>
          <w:numId w:val="2"/>
        </w:numPr>
        <w:tabs>
          <w:tab w:val="left" w:pos="993"/>
        </w:tabs>
        <w:spacing w:after="120" w:line="240" w:lineRule="auto"/>
        <w:ind w:left="993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4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Gwarancja na urządzenie obejmuje okres nie mniejszy niż 24 miesiące od daty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444D7">
        <w:rPr>
          <w:rFonts w:ascii="Times New Roman" w:eastAsia="Times New Roman" w:hAnsi="Times New Roman" w:cs="Times New Roman"/>
          <w:color w:val="000000"/>
          <w:sz w:val="24"/>
          <w:szCs w:val="24"/>
        </w:rPr>
        <w:t>przyjęcia do magazynu.</w:t>
      </w:r>
    </w:p>
    <w:p w:rsidR="00150595" w:rsidRPr="00200B1D" w:rsidRDefault="00150595" w:rsidP="00150595">
      <w:pPr>
        <w:pStyle w:val="Akapitzlist"/>
        <w:numPr>
          <w:ilvl w:val="0"/>
          <w:numId w:val="2"/>
        </w:numPr>
        <w:tabs>
          <w:tab w:val="left" w:pos="993"/>
        </w:tabs>
        <w:spacing w:after="120" w:line="240" w:lineRule="auto"/>
        <w:ind w:left="993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Wykonawca</w:t>
      </w:r>
      <w:r w:rsidRPr="00200B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przekaże Zamawiającemu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instrukcję obsługi i użytkowania z kartą   gwarancyjną</w:t>
      </w:r>
      <w:r w:rsidRPr="00200B1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150595" w:rsidRPr="007444D7" w:rsidRDefault="00150595" w:rsidP="00150595">
      <w:pPr>
        <w:pStyle w:val="Akapitzlist"/>
        <w:numPr>
          <w:ilvl w:val="0"/>
          <w:numId w:val="2"/>
        </w:numPr>
        <w:tabs>
          <w:tab w:val="left" w:pos="993"/>
        </w:tabs>
        <w:spacing w:after="120" w:line="240" w:lineRule="auto"/>
        <w:ind w:left="993" w:hanging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44D7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odpowiada za wady prawne i fizyczne dostarczonych urządzeń;</w:t>
      </w:r>
    </w:p>
    <w:p w:rsidR="00D32862" w:rsidRPr="00150595" w:rsidRDefault="00150595" w:rsidP="00F552AF">
      <w:pPr>
        <w:pStyle w:val="Akapitzlist"/>
        <w:numPr>
          <w:ilvl w:val="0"/>
          <w:numId w:val="2"/>
        </w:numPr>
        <w:tabs>
          <w:tab w:val="left" w:pos="993"/>
        </w:tabs>
        <w:spacing w:after="12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50595">
        <w:rPr>
          <w:rFonts w:ascii="Times New Roman" w:eastAsia="Times New Roman" w:hAnsi="Times New Roman" w:cs="Times New Roman"/>
          <w:color w:val="000000"/>
          <w:sz w:val="24"/>
          <w:szCs w:val="24"/>
        </w:rPr>
        <w:t>Wady fizyczne sprzętu stwierdzone w okresie gwarancyjnym Wykonawca usunie na własny koszt lub dostarczy urządzenie wolne od wad.</w:t>
      </w:r>
    </w:p>
    <w:p w:rsidR="00D32862" w:rsidRDefault="00D32862" w:rsidP="00535A1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2862" w:rsidRDefault="00D32862" w:rsidP="00880F6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D32862" w:rsidRPr="00D32862" w:rsidRDefault="00D32862" w:rsidP="00535A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</w:t>
      </w:r>
      <w:bookmarkStart w:id="0" w:name="_GoBack"/>
      <w:bookmarkEnd w:id="0"/>
    </w:p>
    <w:sectPr w:rsidR="00D32862" w:rsidRPr="00D32862" w:rsidSect="008F6029">
      <w:footerReference w:type="default" r:id="rId7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668" w:rsidRDefault="003A4668" w:rsidP="00880F65">
      <w:pPr>
        <w:spacing w:after="0" w:line="240" w:lineRule="auto"/>
      </w:pPr>
      <w:r>
        <w:separator/>
      </w:r>
    </w:p>
  </w:endnote>
  <w:endnote w:type="continuationSeparator" w:id="0">
    <w:p w:rsidR="003A4668" w:rsidRDefault="003A4668" w:rsidP="00880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56879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0F65" w:rsidRPr="00880F65" w:rsidRDefault="00880F65">
            <w:pPr>
              <w:pStyle w:val="Stopka"/>
              <w:jc w:val="right"/>
            </w:pPr>
            <w:r>
              <w:t xml:space="preserve">Str. </w:t>
            </w:r>
            <w:r w:rsidRPr="00880F65">
              <w:rPr>
                <w:bCs/>
                <w:sz w:val="24"/>
                <w:szCs w:val="24"/>
              </w:rPr>
              <w:fldChar w:fldCharType="begin"/>
            </w:r>
            <w:r w:rsidRPr="00880F65">
              <w:rPr>
                <w:bCs/>
              </w:rPr>
              <w:instrText>PAGE</w:instrText>
            </w:r>
            <w:r w:rsidRPr="00880F65">
              <w:rPr>
                <w:bCs/>
                <w:sz w:val="24"/>
                <w:szCs w:val="24"/>
              </w:rPr>
              <w:fldChar w:fldCharType="separate"/>
            </w:r>
            <w:r w:rsidRPr="00880F65">
              <w:rPr>
                <w:bCs/>
              </w:rPr>
              <w:t>2</w:t>
            </w:r>
            <w:r w:rsidRPr="00880F65">
              <w:rPr>
                <w:bCs/>
                <w:sz w:val="24"/>
                <w:szCs w:val="24"/>
              </w:rPr>
              <w:fldChar w:fldCharType="end"/>
            </w:r>
            <w:r w:rsidRPr="00880F65">
              <w:t xml:space="preserve"> / </w:t>
            </w:r>
            <w:r w:rsidRPr="00880F65">
              <w:rPr>
                <w:bCs/>
                <w:sz w:val="24"/>
                <w:szCs w:val="24"/>
              </w:rPr>
              <w:fldChar w:fldCharType="begin"/>
            </w:r>
            <w:r w:rsidRPr="00880F65">
              <w:rPr>
                <w:bCs/>
              </w:rPr>
              <w:instrText>NUMPAGES</w:instrText>
            </w:r>
            <w:r w:rsidRPr="00880F65">
              <w:rPr>
                <w:bCs/>
                <w:sz w:val="24"/>
                <w:szCs w:val="24"/>
              </w:rPr>
              <w:fldChar w:fldCharType="separate"/>
            </w:r>
            <w:r w:rsidRPr="00880F65">
              <w:rPr>
                <w:bCs/>
              </w:rPr>
              <w:t>2</w:t>
            </w:r>
            <w:r w:rsidRPr="00880F6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0F65" w:rsidRDefault="00880F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668" w:rsidRDefault="003A4668" w:rsidP="00880F65">
      <w:pPr>
        <w:spacing w:after="0" w:line="240" w:lineRule="auto"/>
      </w:pPr>
      <w:r>
        <w:separator/>
      </w:r>
    </w:p>
  </w:footnote>
  <w:footnote w:type="continuationSeparator" w:id="0">
    <w:p w:rsidR="003A4668" w:rsidRDefault="003A4668" w:rsidP="00880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6910"/>
    <w:multiLevelType w:val="hybridMultilevel"/>
    <w:tmpl w:val="581E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D3201"/>
    <w:multiLevelType w:val="hybridMultilevel"/>
    <w:tmpl w:val="581E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B43"/>
    <w:rsid w:val="00141003"/>
    <w:rsid w:val="00150595"/>
    <w:rsid w:val="00317AD9"/>
    <w:rsid w:val="003945E6"/>
    <w:rsid w:val="003A4668"/>
    <w:rsid w:val="00535A18"/>
    <w:rsid w:val="00536CD8"/>
    <w:rsid w:val="006246CC"/>
    <w:rsid w:val="006A55FC"/>
    <w:rsid w:val="007E0D84"/>
    <w:rsid w:val="008133F4"/>
    <w:rsid w:val="00880F65"/>
    <w:rsid w:val="008F6029"/>
    <w:rsid w:val="00BC1B43"/>
    <w:rsid w:val="00BC562A"/>
    <w:rsid w:val="00C42658"/>
    <w:rsid w:val="00D32862"/>
    <w:rsid w:val="00E31952"/>
    <w:rsid w:val="00E55F5E"/>
    <w:rsid w:val="00E60396"/>
    <w:rsid w:val="00F5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A06B1"/>
  <w15:chartTrackingRefBased/>
  <w15:docId w15:val="{ACDFD358-2474-42C5-AAE2-8EFA2C53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A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AD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50595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0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F65"/>
  </w:style>
  <w:style w:type="paragraph" w:styleId="Stopka">
    <w:name w:val="footer"/>
    <w:basedOn w:val="Normalny"/>
    <w:link w:val="StopkaZnak"/>
    <w:uiPriority w:val="99"/>
    <w:unhideWhenUsed/>
    <w:rsid w:val="00880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1390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Sarnowski Zbigniew</dc:creator>
  <cp:keywords/>
  <dc:description/>
  <cp:lastModifiedBy>Wnuk-Lipińska Kamila</cp:lastModifiedBy>
  <cp:revision>2</cp:revision>
  <cp:lastPrinted>2023-03-28T09:13:00Z</cp:lastPrinted>
  <dcterms:created xsi:type="dcterms:W3CDTF">2025-05-07T08:03:00Z</dcterms:created>
  <dcterms:modified xsi:type="dcterms:W3CDTF">2025-05-07T08:03:00Z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