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84" w:rsidRPr="00C77CD1" w:rsidRDefault="00067084" w:rsidP="00067084">
      <w:pPr>
        <w:spacing w:after="0"/>
        <w:ind w:left="0" w:right="2" w:hanging="11"/>
        <w:jc w:val="right"/>
        <w:rPr>
          <w:b/>
        </w:rPr>
      </w:pPr>
      <w:r w:rsidRPr="00C77CD1">
        <w:rPr>
          <w:b/>
        </w:rPr>
        <w:t>Załącznik nr 1a</w:t>
      </w:r>
    </w:p>
    <w:p w:rsidR="00067084" w:rsidRDefault="00067084" w:rsidP="00067084">
      <w:pPr>
        <w:spacing w:after="0"/>
        <w:ind w:left="0" w:right="2" w:hanging="11"/>
        <w:jc w:val="center"/>
        <w:rPr>
          <w:b/>
        </w:rPr>
      </w:pPr>
      <w:r>
        <w:rPr>
          <w:b/>
        </w:rPr>
        <w:t>OPIS PRZEDMIOTU ZAMÓWIENIA</w:t>
      </w:r>
    </w:p>
    <w:p w:rsidR="00067084" w:rsidRDefault="00067084" w:rsidP="00067084">
      <w:pPr>
        <w:spacing w:after="0"/>
        <w:ind w:left="3133" w:hanging="437"/>
        <w:jc w:val="center"/>
      </w:pPr>
    </w:p>
    <w:p w:rsidR="00067084" w:rsidRPr="00C77CD1" w:rsidRDefault="00067084" w:rsidP="00067084">
      <w:pPr>
        <w:spacing w:after="0"/>
        <w:ind w:left="0" w:right="2" w:hanging="11"/>
        <w:jc w:val="center"/>
        <w:rPr>
          <w:b/>
        </w:rPr>
      </w:pPr>
      <w:r w:rsidRPr="00C77CD1">
        <w:rPr>
          <w:b/>
        </w:rPr>
        <w:t>Zadanie 2</w:t>
      </w:r>
    </w:p>
    <w:p w:rsidR="00067084" w:rsidRDefault="00067084" w:rsidP="00067084">
      <w:pPr>
        <w:spacing w:after="0"/>
        <w:ind w:left="0" w:right="2" w:hanging="11"/>
        <w:jc w:val="center"/>
      </w:pPr>
    </w:p>
    <w:p w:rsidR="00067084" w:rsidRPr="001A37C8" w:rsidRDefault="00067084" w:rsidP="00067084">
      <w:pPr>
        <w:ind w:left="0" w:right="0" w:firstLine="0"/>
        <w:rPr>
          <w:b/>
        </w:rPr>
      </w:pPr>
      <w:r>
        <w:rPr>
          <w:b/>
        </w:rPr>
        <w:t>1</w:t>
      </w:r>
      <w:r w:rsidRPr="008854D7">
        <w:rPr>
          <w:b/>
        </w:rPr>
        <w:t>. Nr punktu poboru (OSI):</w:t>
      </w:r>
      <w:r w:rsidRPr="00B03D8E">
        <w:rPr>
          <w:b/>
        </w:rPr>
        <w:t xml:space="preserve"> </w:t>
      </w:r>
      <w:r w:rsidRPr="001A37C8">
        <w:rPr>
          <w:b/>
        </w:rPr>
        <w:t>8018590365500061660347</w:t>
      </w:r>
    </w:p>
    <w:p w:rsidR="00067084" w:rsidRDefault="00067084" w:rsidP="00067084">
      <w:pPr>
        <w:spacing w:after="0"/>
        <w:ind w:left="284" w:right="2" w:hanging="295"/>
        <w:jc w:val="center"/>
      </w:pPr>
    </w:p>
    <w:p w:rsidR="00067084" w:rsidRPr="001A37C8" w:rsidRDefault="00067084" w:rsidP="00067084">
      <w:pPr>
        <w:pStyle w:val="Akapitzlist"/>
        <w:numPr>
          <w:ilvl w:val="0"/>
          <w:numId w:val="1"/>
        </w:numPr>
        <w:spacing w:after="3"/>
        <w:ind w:right="0"/>
        <w:rPr>
          <w:b/>
        </w:rPr>
      </w:pPr>
      <w:r>
        <w:t>P</w:t>
      </w:r>
      <w:r w:rsidRPr="001574F8">
        <w:t xml:space="preserve">rzedmiotem zamówienia jest kompleksowa dostawa (sprzedaż oraz świadczenie usługi dystrybucyjnej) paliwa gazowego ziemnego wysokometanowego o symbolu E o łącznym szacunkowym wolumenie </w:t>
      </w:r>
      <w:r w:rsidR="0025792C" w:rsidRPr="0025792C">
        <w:rPr>
          <w:b/>
          <w:color w:val="auto"/>
        </w:rPr>
        <w:t>149 681</w:t>
      </w:r>
      <w:r w:rsidRPr="0025792C">
        <w:rPr>
          <w:b/>
          <w:color w:val="auto"/>
        </w:rPr>
        <w:t xml:space="preserve"> kWh</w:t>
      </w:r>
      <w:r w:rsidR="0025792C">
        <w:rPr>
          <w:b/>
          <w:color w:val="auto"/>
        </w:rPr>
        <w:t xml:space="preserve"> </w:t>
      </w:r>
      <w:r w:rsidRPr="0025792C">
        <w:rPr>
          <w:b/>
          <w:color w:val="auto"/>
        </w:rPr>
        <w:t>/</w:t>
      </w:r>
      <w:r w:rsidR="0025792C">
        <w:rPr>
          <w:b/>
          <w:color w:val="auto"/>
        </w:rPr>
        <w:t xml:space="preserve"> </w:t>
      </w:r>
      <w:r w:rsidRPr="0025792C">
        <w:rPr>
          <w:b/>
          <w:color w:val="auto"/>
        </w:rPr>
        <w:t>12 m-cy</w:t>
      </w:r>
      <w:r w:rsidRPr="0025792C">
        <w:rPr>
          <w:color w:val="auto"/>
        </w:rPr>
        <w:t xml:space="preserve"> </w:t>
      </w:r>
      <w:r>
        <w:t xml:space="preserve">do przyłącza gazowego w Zielonce, </w:t>
      </w:r>
      <w:r>
        <w:br/>
        <w:t>ul. Prymasa Stefana Wyszyńskiego 7/17, 05-220 Zielonka.</w:t>
      </w:r>
    </w:p>
    <w:p w:rsidR="00067084" w:rsidRPr="001A37C8" w:rsidRDefault="00067084" w:rsidP="00067084">
      <w:pPr>
        <w:pStyle w:val="Akapitzlist"/>
        <w:spacing w:after="3"/>
        <w:ind w:left="502" w:right="0" w:firstLine="0"/>
        <w:rPr>
          <w:b/>
        </w:rPr>
      </w:pPr>
    </w:p>
    <w:p w:rsidR="00067084" w:rsidRPr="001A37C8" w:rsidRDefault="00067084" w:rsidP="00067084">
      <w:pPr>
        <w:pStyle w:val="Akapitzlist"/>
        <w:numPr>
          <w:ilvl w:val="0"/>
          <w:numId w:val="1"/>
        </w:numPr>
        <w:spacing w:after="3"/>
        <w:ind w:right="0"/>
        <w:jc w:val="left"/>
        <w:rPr>
          <w:b/>
        </w:rPr>
      </w:pPr>
      <w:r w:rsidRPr="001A37C8">
        <w:rPr>
          <w:b/>
        </w:rPr>
        <w:t xml:space="preserve">Roczny pobór wynosi powyżej </w:t>
      </w:r>
      <w:r w:rsidR="00452DFD">
        <w:rPr>
          <w:b/>
        </w:rPr>
        <w:t>1</w:t>
      </w:r>
      <w:r w:rsidR="007F3082">
        <w:rPr>
          <w:b/>
        </w:rPr>
        <w:t>2</w:t>
      </w:r>
      <w:r w:rsidR="00452DFD">
        <w:rPr>
          <w:b/>
        </w:rPr>
        <w:t xml:space="preserve"> </w:t>
      </w:r>
      <w:r w:rsidRPr="001A37C8">
        <w:rPr>
          <w:b/>
        </w:rPr>
        <w:t>000 m</w:t>
      </w:r>
      <w:r w:rsidRPr="00C2261D">
        <w:rPr>
          <w:b/>
          <w:vertAlign w:val="superscript"/>
        </w:rPr>
        <w:t>3</w:t>
      </w:r>
    </w:p>
    <w:p w:rsidR="00067084" w:rsidRDefault="00067084" w:rsidP="00067084">
      <w:pPr>
        <w:spacing w:after="0" w:line="276" w:lineRule="auto"/>
        <w:ind w:left="0" w:firstLine="532"/>
        <w:jc w:val="left"/>
        <w:rPr>
          <w:b/>
        </w:rPr>
      </w:pPr>
      <w:r w:rsidRPr="00C77CD1">
        <w:rPr>
          <w:b/>
        </w:rPr>
        <w:t xml:space="preserve">Nr licznika </w:t>
      </w:r>
      <w:r>
        <w:rPr>
          <w:b/>
        </w:rPr>
        <w:t>11N6G6</w:t>
      </w:r>
    </w:p>
    <w:p w:rsidR="00067084" w:rsidRPr="004D51A4" w:rsidRDefault="00067084" w:rsidP="00067084">
      <w:pPr>
        <w:spacing w:after="0" w:line="276" w:lineRule="auto"/>
        <w:ind w:left="0" w:firstLine="532"/>
        <w:jc w:val="left"/>
        <w:rPr>
          <w:b/>
        </w:rPr>
      </w:pPr>
      <w:r w:rsidRPr="004D51A4">
        <w:rPr>
          <w:b/>
        </w:rPr>
        <w:t xml:space="preserve">Nr punktu poboru (OSI): </w:t>
      </w:r>
      <w:r w:rsidRPr="001A37C8">
        <w:rPr>
          <w:b/>
        </w:rPr>
        <w:t>8018590365500061660347</w:t>
      </w:r>
    </w:p>
    <w:p w:rsidR="00067084" w:rsidRDefault="00067084" w:rsidP="00067084">
      <w:pPr>
        <w:spacing w:after="0" w:line="276" w:lineRule="auto"/>
        <w:ind w:left="0" w:firstLine="532"/>
        <w:jc w:val="left"/>
        <w:rPr>
          <w:b/>
        </w:rPr>
      </w:pPr>
      <w:r>
        <w:rPr>
          <w:b/>
        </w:rPr>
        <w:t>O</w:t>
      </w:r>
      <w:r w:rsidRPr="004D51A4">
        <w:rPr>
          <w:b/>
        </w:rPr>
        <w:t>becna grupa taryfowa OSD: W-</w:t>
      </w:r>
      <w:r>
        <w:rPr>
          <w:b/>
        </w:rPr>
        <w:t>3.6</w:t>
      </w:r>
      <w:r w:rsidR="004C4A50">
        <w:rPr>
          <w:b/>
        </w:rPr>
        <w:t>_WA</w:t>
      </w:r>
    </w:p>
    <w:p w:rsidR="00067084" w:rsidRDefault="00067084" w:rsidP="00067084">
      <w:pPr>
        <w:spacing w:after="19" w:line="259" w:lineRule="auto"/>
        <w:ind w:left="567" w:right="0" w:firstLine="0"/>
        <w:jc w:val="left"/>
      </w:pPr>
      <w:r>
        <w:t xml:space="preserve"> </w:t>
      </w:r>
    </w:p>
    <w:p w:rsidR="00067084" w:rsidRPr="00A90FCF" w:rsidRDefault="00067084" w:rsidP="00067084">
      <w:pPr>
        <w:spacing w:after="0" w:line="240" w:lineRule="auto"/>
        <w:ind w:left="567" w:firstLine="0"/>
        <w:rPr>
          <w:color w:val="FF0000"/>
        </w:rPr>
      </w:pPr>
      <w:r w:rsidRPr="00A90FCF">
        <w:t>Szacunkowa ilość zużycia paliwa gazowego</w:t>
      </w:r>
    </w:p>
    <w:p w:rsidR="00067084" w:rsidRPr="00A90FCF" w:rsidRDefault="00067084" w:rsidP="00067084">
      <w:pPr>
        <w:spacing w:after="0" w:line="240" w:lineRule="auto"/>
        <w:ind w:left="284" w:right="0" w:hanging="295"/>
      </w:pPr>
    </w:p>
    <w:tbl>
      <w:tblPr>
        <w:tblStyle w:val="Tabela-Siatka"/>
        <w:tblW w:w="8449" w:type="dxa"/>
        <w:tblInd w:w="618" w:type="dxa"/>
        <w:tblLook w:val="04A0" w:firstRow="1" w:lastRow="0" w:firstColumn="1" w:lastColumn="0" w:noHBand="0" w:noVBand="1"/>
      </w:tblPr>
      <w:tblGrid>
        <w:gridCol w:w="765"/>
        <w:gridCol w:w="2558"/>
        <w:gridCol w:w="5126"/>
      </w:tblGrid>
      <w:tr w:rsidR="00067084" w:rsidRPr="00A90FCF" w:rsidTr="0025792C">
        <w:trPr>
          <w:trHeight w:val="255"/>
        </w:trPr>
        <w:tc>
          <w:tcPr>
            <w:tcW w:w="765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center"/>
              <w:rPr>
                <w:b/>
              </w:rPr>
            </w:pPr>
            <w:r w:rsidRPr="001A37C8">
              <w:rPr>
                <w:b/>
              </w:rPr>
              <w:t>Lp.</w:t>
            </w:r>
          </w:p>
        </w:tc>
        <w:tc>
          <w:tcPr>
            <w:tcW w:w="2558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rPr>
                <w:b/>
              </w:rPr>
            </w:pPr>
            <w:r w:rsidRPr="001A37C8">
              <w:rPr>
                <w:b/>
              </w:rPr>
              <w:t>Miesiąc</w:t>
            </w:r>
          </w:p>
        </w:tc>
        <w:tc>
          <w:tcPr>
            <w:tcW w:w="5126" w:type="dxa"/>
            <w:vAlign w:val="center"/>
          </w:tcPr>
          <w:p w:rsidR="00067084" w:rsidRPr="001A37C8" w:rsidRDefault="00067084" w:rsidP="0025792C">
            <w:pPr>
              <w:spacing w:after="0" w:line="240" w:lineRule="auto"/>
              <w:ind w:left="284" w:right="0" w:hanging="295"/>
              <w:jc w:val="center"/>
              <w:rPr>
                <w:b/>
              </w:rPr>
            </w:pPr>
            <w:r w:rsidRPr="001A37C8">
              <w:rPr>
                <w:b/>
              </w:rPr>
              <w:t>Zużyta ilość (kWh)</w:t>
            </w:r>
          </w:p>
        </w:tc>
      </w:tr>
      <w:tr w:rsidR="00067084" w:rsidRPr="00A90FCF" w:rsidTr="0025792C">
        <w:trPr>
          <w:trHeight w:val="288"/>
        </w:trPr>
        <w:tc>
          <w:tcPr>
            <w:tcW w:w="765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center"/>
            </w:pPr>
            <w:r w:rsidRPr="001A37C8">
              <w:t>1</w:t>
            </w:r>
          </w:p>
        </w:tc>
        <w:tc>
          <w:tcPr>
            <w:tcW w:w="2558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</w:pPr>
            <w:r w:rsidRPr="001A37C8">
              <w:t>Styczeń  2024</w:t>
            </w:r>
          </w:p>
        </w:tc>
        <w:tc>
          <w:tcPr>
            <w:tcW w:w="5126" w:type="dxa"/>
            <w:vAlign w:val="center"/>
          </w:tcPr>
          <w:p w:rsidR="00067084" w:rsidRPr="001A37C8" w:rsidRDefault="00A94450" w:rsidP="004B4CCE">
            <w:pPr>
              <w:spacing w:after="0" w:line="240" w:lineRule="auto"/>
              <w:ind w:left="284" w:right="0" w:hanging="295"/>
              <w:jc w:val="center"/>
            </w:pPr>
            <w:r>
              <w:t>23</w:t>
            </w:r>
            <w:r w:rsidR="0025792C">
              <w:t xml:space="preserve"> </w:t>
            </w:r>
            <w:r>
              <w:t>208</w:t>
            </w:r>
          </w:p>
        </w:tc>
      </w:tr>
      <w:tr w:rsidR="00067084" w:rsidRPr="00A90FCF" w:rsidTr="0025792C">
        <w:trPr>
          <w:trHeight w:val="288"/>
        </w:trPr>
        <w:tc>
          <w:tcPr>
            <w:tcW w:w="765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center"/>
            </w:pPr>
            <w:r w:rsidRPr="001A37C8">
              <w:t>2</w:t>
            </w:r>
          </w:p>
        </w:tc>
        <w:tc>
          <w:tcPr>
            <w:tcW w:w="2558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</w:pPr>
            <w:r w:rsidRPr="001A37C8">
              <w:t>Luty 2024</w:t>
            </w:r>
          </w:p>
        </w:tc>
        <w:tc>
          <w:tcPr>
            <w:tcW w:w="5126" w:type="dxa"/>
            <w:vAlign w:val="center"/>
          </w:tcPr>
          <w:p w:rsidR="00067084" w:rsidRPr="001A37C8" w:rsidRDefault="00A94450" w:rsidP="004B4CCE">
            <w:pPr>
              <w:spacing w:after="0" w:line="240" w:lineRule="auto"/>
              <w:ind w:left="284" w:right="0" w:hanging="295"/>
              <w:jc w:val="center"/>
            </w:pPr>
            <w:r>
              <w:t>22</w:t>
            </w:r>
            <w:r w:rsidR="0025792C">
              <w:t xml:space="preserve"> </w:t>
            </w:r>
            <w:r>
              <w:t>434</w:t>
            </w:r>
          </w:p>
        </w:tc>
      </w:tr>
      <w:tr w:rsidR="00067084" w:rsidRPr="00A90FCF" w:rsidTr="0025792C">
        <w:trPr>
          <w:trHeight w:val="288"/>
        </w:trPr>
        <w:tc>
          <w:tcPr>
            <w:tcW w:w="765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center"/>
            </w:pPr>
            <w:r w:rsidRPr="001A37C8">
              <w:t>3</w:t>
            </w:r>
          </w:p>
        </w:tc>
        <w:tc>
          <w:tcPr>
            <w:tcW w:w="2558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</w:pPr>
            <w:r w:rsidRPr="001A37C8">
              <w:t>Marzec 2024</w:t>
            </w:r>
          </w:p>
        </w:tc>
        <w:tc>
          <w:tcPr>
            <w:tcW w:w="5126" w:type="dxa"/>
            <w:vAlign w:val="center"/>
          </w:tcPr>
          <w:p w:rsidR="00067084" w:rsidRPr="001A37C8" w:rsidRDefault="004C4A50" w:rsidP="004B4CCE">
            <w:pPr>
              <w:spacing w:after="0" w:line="240" w:lineRule="auto"/>
              <w:ind w:left="284" w:right="0" w:hanging="295"/>
              <w:jc w:val="center"/>
            </w:pPr>
            <w:r>
              <w:t>17</w:t>
            </w:r>
            <w:r w:rsidR="0025792C">
              <w:t xml:space="preserve"> </w:t>
            </w:r>
            <w:r>
              <w:t>084</w:t>
            </w:r>
          </w:p>
        </w:tc>
      </w:tr>
      <w:tr w:rsidR="00067084" w:rsidRPr="00A90FCF" w:rsidTr="0025792C">
        <w:trPr>
          <w:trHeight w:val="288"/>
        </w:trPr>
        <w:tc>
          <w:tcPr>
            <w:tcW w:w="765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center"/>
            </w:pPr>
            <w:r w:rsidRPr="001A37C8">
              <w:t>4</w:t>
            </w:r>
          </w:p>
        </w:tc>
        <w:tc>
          <w:tcPr>
            <w:tcW w:w="2558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</w:pPr>
            <w:r w:rsidRPr="001A37C8">
              <w:t>Kwiecień 202</w:t>
            </w:r>
            <w:r w:rsidR="004A5BC9">
              <w:t>4</w:t>
            </w:r>
          </w:p>
        </w:tc>
        <w:tc>
          <w:tcPr>
            <w:tcW w:w="5126" w:type="dxa"/>
            <w:vAlign w:val="center"/>
          </w:tcPr>
          <w:p w:rsidR="00067084" w:rsidRPr="001A37C8" w:rsidRDefault="004C4A50" w:rsidP="004B4CCE">
            <w:pPr>
              <w:spacing w:after="0" w:line="240" w:lineRule="auto"/>
              <w:ind w:left="284" w:right="0" w:hanging="295"/>
              <w:jc w:val="center"/>
            </w:pPr>
            <w:r>
              <w:t>12</w:t>
            </w:r>
            <w:r w:rsidR="0025792C">
              <w:t xml:space="preserve"> </w:t>
            </w:r>
            <w:r>
              <w:t>438</w:t>
            </w:r>
          </w:p>
        </w:tc>
      </w:tr>
      <w:tr w:rsidR="00067084" w:rsidRPr="00A90FCF" w:rsidTr="0025792C">
        <w:trPr>
          <w:trHeight w:val="288"/>
        </w:trPr>
        <w:tc>
          <w:tcPr>
            <w:tcW w:w="765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center"/>
            </w:pPr>
            <w:r w:rsidRPr="001A37C8">
              <w:t>5</w:t>
            </w:r>
          </w:p>
        </w:tc>
        <w:tc>
          <w:tcPr>
            <w:tcW w:w="2558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</w:pPr>
            <w:r w:rsidRPr="001A37C8">
              <w:t>Maj 202</w:t>
            </w:r>
            <w:r w:rsidR="004A5BC9">
              <w:t>4</w:t>
            </w:r>
          </w:p>
        </w:tc>
        <w:tc>
          <w:tcPr>
            <w:tcW w:w="5126" w:type="dxa"/>
            <w:vAlign w:val="center"/>
          </w:tcPr>
          <w:p w:rsidR="00067084" w:rsidRPr="001A37C8" w:rsidRDefault="00A94450" w:rsidP="004B4CCE">
            <w:pPr>
              <w:spacing w:after="0" w:line="240" w:lineRule="auto"/>
              <w:ind w:left="284" w:right="0" w:hanging="295"/>
              <w:jc w:val="center"/>
            </w:pPr>
            <w:r>
              <w:t>6</w:t>
            </w:r>
            <w:r w:rsidR="0025792C">
              <w:t xml:space="preserve"> </w:t>
            </w:r>
            <w:r>
              <w:t>105</w:t>
            </w:r>
          </w:p>
        </w:tc>
      </w:tr>
      <w:tr w:rsidR="00067084" w:rsidRPr="00A90FCF" w:rsidTr="0025792C">
        <w:trPr>
          <w:trHeight w:val="288"/>
        </w:trPr>
        <w:tc>
          <w:tcPr>
            <w:tcW w:w="765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center"/>
            </w:pPr>
            <w:r w:rsidRPr="001A37C8">
              <w:t>6</w:t>
            </w:r>
          </w:p>
        </w:tc>
        <w:tc>
          <w:tcPr>
            <w:tcW w:w="2558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</w:pPr>
            <w:r w:rsidRPr="001A37C8">
              <w:t>Czerwiec 202</w:t>
            </w:r>
            <w:r w:rsidR="004A5BC9">
              <w:t>4</w:t>
            </w:r>
          </w:p>
        </w:tc>
        <w:tc>
          <w:tcPr>
            <w:tcW w:w="5126" w:type="dxa"/>
            <w:vAlign w:val="center"/>
          </w:tcPr>
          <w:p w:rsidR="00067084" w:rsidRPr="001A37C8" w:rsidRDefault="00A94450" w:rsidP="004B4CCE">
            <w:pPr>
              <w:spacing w:after="0" w:line="240" w:lineRule="auto"/>
              <w:ind w:left="284" w:right="0" w:hanging="295"/>
              <w:jc w:val="center"/>
            </w:pPr>
            <w:r>
              <w:t>4</w:t>
            </w:r>
            <w:r w:rsidR="0025792C">
              <w:t xml:space="preserve"> </w:t>
            </w:r>
            <w:r>
              <w:t>060</w:t>
            </w:r>
          </w:p>
        </w:tc>
      </w:tr>
      <w:tr w:rsidR="00067084" w:rsidRPr="00A90FCF" w:rsidTr="0025792C">
        <w:trPr>
          <w:trHeight w:val="288"/>
        </w:trPr>
        <w:tc>
          <w:tcPr>
            <w:tcW w:w="765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center"/>
            </w:pPr>
            <w:r w:rsidRPr="001A37C8">
              <w:t>7</w:t>
            </w:r>
          </w:p>
        </w:tc>
        <w:tc>
          <w:tcPr>
            <w:tcW w:w="2558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</w:pPr>
            <w:r w:rsidRPr="001A37C8">
              <w:t>Lipiec 202</w:t>
            </w:r>
            <w:r w:rsidR="004A5BC9">
              <w:t>4</w:t>
            </w:r>
          </w:p>
        </w:tc>
        <w:tc>
          <w:tcPr>
            <w:tcW w:w="5126" w:type="dxa"/>
            <w:vAlign w:val="center"/>
          </w:tcPr>
          <w:p w:rsidR="00067084" w:rsidRPr="001A37C8" w:rsidRDefault="00A94450" w:rsidP="004B4CCE">
            <w:pPr>
              <w:spacing w:after="0" w:line="240" w:lineRule="auto"/>
              <w:ind w:left="284" w:right="0" w:hanging="295"/>
              <w:jc w:val="center"/>
            </w:pPr>
            <w:r>
              <w:t>3</w:t>
            </w:r>
            <w:r w:rsidR="0025792C">
              <w:t xml:space="preserve"> </w:t>
            </w:r>
            <w:r>
              <w:t>478</w:t>
            </w:r>
          </w:p>
        </w:tc>
      </w:tr>
      <w:tr w:rsidR="00067084" w:rsidRPr="00A90FCF" w:rsidTr="0025792C">
        <w:trPr>
          <w:trHeight w:val="288"/>
        </w:trPr>
        <w:tc>
          <w:tcPr>
            <w:tcW w:w="765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center"/>
            </w:pPr>
            <w:r w:rsidRPr="001A37C8">
              <w:t>8</w:t>
            </w:r>
          </w:p>
        </w:tc>
        <w:tc>
          <w:tcPr>
            <w:tcW w:w="2558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</w:pPr>
            <w:r w:rsidRPr="001A37C8">
              <w:t>Sierpień 202</w:t>
            </w:r>
            <w:r w:rsidR="004A5BC9">
              <w:t>4</w:t>
            </w:r>
          </w:p>
        </w:tc>
        <w:tc>
          <w:tcPr>
            <w:tcW w:w="5126" w:type="dxa"/>
            <w:vAlign w:val="center"/>
          </w:tcPr>
          <w:p w:rsidR="00067084" w:rsidRPr="001A37C8" w:rsidRDefault="00A94450" w:rsidP="004B4CCE">
            <w:pPr>
              <w:spacing w:after="0" w:line="240" w:lineRule="auto"/>
              <w:ind w:left="284" w:right="0" w:hanging="295"/>
              <w:jc w:val="center"/>
            </w:pPr>
            <w:r>
              <w:t>3</w:t>
            </w:r>
            <w:r w:rsidR="0025792C">
              <w:t xml:space="preserve"> </w:t>
            </w:r>
            <w:r>
              <w:t>478</w:t>
            </w:r>
          </w:p>
        </w:tc>
      </w:tr>
      <w:tr w:rsidR="00067084" w:rsidRPr="00A90FCF" w:rsidTr="0025792C">
        <w:trPr>
          <w:trHeight w:val="288"/>
        </w:trPr>
        <w:tc>
          <w:tcPr>
            <w:tcW w:w="765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center"/>
            </w:pPr>
            <w:r w:rsidRPr="001A37C8">
              <w:t>9</w:t>
            </w:r>
          </w:p>
        </w:tc>
        <w:tc>
          <w:tcPr>
            <w:tcW w:w="2558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</w:pPr>
            <w:r w:rsidRPr="001A37C8">
              <w:t>Wrzesień 202</w:t>
            </w:r>
            <w:r w:rsidR="004A5BC9">
              <w:t>4</w:t>
            </w:r>
          </w:p>
        </w:tc>
        <w:tc>
          <w:tcPr>
            <w:tcW w:w="5126" w:type="dxa"/>
            <w:vAlign w:val="center"/>
          </w:tcPr>
          <w:p w:rsidR="00067084" w:rsidRPr="001A37C8" w:rsidRDefault="00A94450" w:rsidP="004B4CCE">
            <w:pPr>
              <w:spacing w:after="0" w:line="240" w:lineRule="auto"/>
              <w:ind w:left="284" w:right="0" w:hanging="295"/>
              <w:jc w:val="center"/>
            </w:pPr>
            <w:r>
              <w:t>9</w:t>
            </w:r>
            <w:r w:rsidR="0025792C">
              <w:t xml:space="preserve"> </w:t>
            </w:r>
            <w:r>
              <w:t>519</w:t>
            </w:r>
          </w:p>
        </w:tc>
      </w:tr>
      <w:tr w:rsidR="00067084" w:rsidRPr="00A90FCF" w:rsidTr="0025792C">
        <w:trPr>
          <w:trHeight w:val="288"/>
        </w:trPr>
        <w:tc>
          <w:tcPr>
            <w:tcW w:w="765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center"/>
            </w:pPr>
            <w:r w:rsidRPr="001A37C8">
              <w:t>10</w:t>
            </w:r>
          </w:p>
        </w:tc>
        <w:tc>
          <w:tcPr>
            <w:tcW w:w="2558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</w:pPr>
            <w:r w:rsidRPr="001A37C8">
              <w:t>Październik 202</w:t>
            </w:r>
            <w:r w:rsidR="004A5BC9">
              <w:t>4</w:t>
            </w:r>
          </w:p>
        </w:tc>
        <w:tc>
          <w:tcPr>
            <w:tcW w:w="5126" w:type="dxa"/>
            <w:vAlign w:val="center"/>
          </w:tcPr>
          <w:p w:rsidR="00067084" w:rsidRPr="001A37C8" w:rsidRDefault="00A94450" w:rsidP="004B4CCE">
            <w:pPr>
              <w:spacing w:after="0" w:line="240" w:lineRule="auto"/>
              <w:ind w:left="284" w:right="0" w:hanging="295"/>
              <w:jc w:val="center"/>
            </w:pPr>
            <w:r>
              <w:t>9</w:t>
            </w:r>
            <w:r w:rsidR="0025792C">
              <w:t xml:space="preserve"> </w:t>
            </w:r>
            <w:r>
              <w:t>519</w:t>
            </w:r>
          </w:p>
        </w:tc>
      </w:tr>
      <w:tr w:rsidR="00067084" w:rsidRPr="00A90FCF" w:rsidTr="0025792C">
        <w:trPr>
          <w:trHeight w:val="288"/>
        </w:trPr>
        <w:tc>
          <w:tcPr>
            <w:tcW w:w="765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center"/>
            </w:pPr>
            <w:r w:rsidRPr="001A37C8">
              <w:t>11</w:t>
            </w:r>
          </w:p>
        </w:tc>
        <w:tc>
          <w:tcPr>
            <w:tcW w:w="2558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</w:pPr>
            <w:r w:rsidRPr="001A37C8">
              <w:t>Listopad 202</w:t>
            </w:r>
            <w:r w:rsidR="004A5BC9">
              <w:t>4</w:t>
            </w:r>
          </w:p>
        </w:tc>
        <w:tc>
          <w:tcPr>
            <w:tcW w:w="5126" w:type="dxa"/>
            <w:vAlign w:val="center"/>
          </w:tcPr>
          <w:p w:rsidR="00067084" w:rsidRPr="001A37C8" w:rsidRDefault="0025792C" w:rsidP="004B4CCE">
            <w:pPr>
              <w:spacing w:after="0" w:line="240" w:lineRule="auto"/>
              <w:ind w:left="284" w:right="0" w:hanging="295"/>
              <w:jc w:val="center"/>
            </w:pPr>
            <w:r>
              <w:t>19 179</w:t>
            </w:r>
          </w:p>
        </w:tc>
      </w:tr>
      <w:tr w:rsidR="00067084" w:rsidRPr="00A90FCF" w:rsidTr="0025792C">
        <w:trPr>
          <w:trHeight w:val="288"/>
        </w:trPr>
        <w:tc>
          <w:tcPr>
            <w:tcW w:w="765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center"/>
            </w:pPr>
            <w:r w:rsidRPr="001A37C8">
              <w:t>12</w:t>
            </w:r>
          </w:p>
        </w:tc>
        <w:tc>
          <w:tcPr>
            <w:tcW w:w="2558" w:type="dxa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</w:pPr>
            <w:r w:rsidRPr="001A37C8">
              <w:t>Grudzień 202</w:t>
            </w:r>
            <w:r w:rsidR="004A5BC9">
              <w:t>4</w:t>
            </w:r>
          </w:p>
        </w:tc>
        <w:tc>
          <w:tcPr>
            <w:tcW w:w="5126" w:type="dxa"/>
            <w:vAlign w:val="center"/>
          </w:tcPr>
          <w:p w:rsidR="00067084" w:rsidRPr="001A37C8" w:rsidRDefault="0025792C" w:rsidP="004B4CCE">
            <w:pPr>
              <w:spacing w:after="0" w:line="240" w:lineRule="auto"/>
              <w:ind w:left="284" w:right="0" w:hanging="295"/>
              <w:jc w:val="center"/>
            </w:pPr>
            <w:r>
              <w:t>19 179</w:t>
            </w:r>
          </w:p>
        </w:tc>
      </w:tr>
      <w:tr w:rsidR="00067084" w:rsidRPr="00A90FCF" w:rsidTr="0025792C">
        <w:trPr>
          <w:trHeight w:val="307"/>
        </w:trPr>
        <w:tc>
          <w:tcPr>
            <w:tcW w:w="3323" w:type="dxa"/>
            <w:gridSpan w:val="2"/>
            <w:vAlign w:val="center"/>
          </w:tcPr>
          <w:p w:rsidR="00067084" w:rsidRPr="001A37C8" w:rsidRDefault="00067084" w:rsidP="004B4CCE">
            <w:pPr>
              <w:spacing w:after="0" w:line="240" w:lineRule="auto"/>
              <w:ind w:left="284" w:right="0" w:hanging="295"/>
              <w:jc w:val="right"/>
            </w:pPr>
            <w:r w:rsidRPr="001A37C8">
              <w:t>Razem:</w:t>
            </w:r>
          </w:p>
        </w:tc>
        <w:tc>
          <w:tcPr>
            <w:tcW w:w="5126" w:type="dxa"/>
            <w:vAlign w:val="center"/>
          </w:tcPr>
          <w:p w:rsidR="00067084" w:rsidRPr="001A37C8" w:rsidRDefault="0025792C" w:rsidP="004B4CCE">
            <w:pPr>
              <w:tabs>
                <w:tab w:val="left" w:pos="2145"/>
                <w:tab w:val="center" w:pos="2416"/>
              </w:tabs>
              <w:spacing w:after="0" w:line="240" w:lineRule="auto"/>
              <w:ind w:left="284" w:right="0" w:hanging="295"/>
              <w:jc w:val="center"/>
              <w:rPr>
                <w:b/>
              </w:rPr>
            </w:pPr>
            <w:r>
              <w:rPr>
                <w:b/>
              </w:rPr>
              <w:t>149 681</w:t>
            </w:r>
          </w:p>
        </w:tc>
      </w:tr>
    </w:tbl>
    <w:p w:rsidR="00067084" w:rsidRDefault="00067084" w:rsidP="00067084">
      <w:pPr>
        <w:spacing w:after="24" w:line="259" w:lineRule="auto"/>
        <w:ind w:left="284" w:right="0" w:hanging="295"/>
        <w:jc w:val="left"/>
      </w:pPr>
      <w:r>
        <w:t xml:space="preserve"> 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t>Wskazane ilości paliwa gazowego zostały przyjęte do obliczenia szacunkowej wartości zamówienia i nie mogą być podstawą do jakichkolwiek roszczeń ze strony Sprzedawcy/Dostawcy. Zamawiający/Odbiorca zastrzega, że w okresie trwania umowy, szacunkowe ilości paliwa gazowego mogą ulec zmianie. Zamawiający/Odbiorca nie jest zobowiązany do wykorzystania w całości powyższych ilości, jak również zużycie wyższe niż szacowane nie będzie skutkować żadnymi dodatkowymi opłatami (poza opłatami za zużyte paliwo gazowe ze wskazaniami licznika), Zamawiający/Odbiorca nie określa minimalnego poziomu wykorzystania gazu.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t xml:space="preserve">Termin realizacji umowy: umowa będzie obowiązywała od dnia jej podpisania, natomiast </w:t>
      </w:r>
      <w:r>
        <w:br/>
        <w:t xml:space="preserve">dostawa paliwa gazowego nastąpi w </w:t>
      </w:r>
      <w:r w:rsidRPr="00D820C2">
        <w:t xml:space="preserve">okresie </w:t>
      </w:r>
      <w:r w:rsidRPr="00C22DCB">
        <w:rPr>
          <w:b/>
          <w:color w:val="auto"/>
        </w:rPr>
        <w:t xml:space="preserve">od dnia </w:t>
      </w:r>
      <w:r w:rsidR="008218C6">
        <w:rPr>
          <w:b/>
          <w:color w:val="auto"/>
        </w:rPr>
        <w:t>01.01.2026</w:t>
      </w:r>
      <w:r w:rsidRPr="00C22DCB">
        <w:rPr>
          <w:b/>
          <w:color w:val="auto"/>
        </w:rPr>
        <w:t xml:space="preserve"> </w:t>
      </w:r>
      <w:r w:rsidRPr="00D820C2">
        <w:rPr>
          <w:b/>
        </w:rPr>
        <w:t>na czas nieokreślony</w:t>
      </w:r>
      <w:r>
        <w:rPr>
          <w:b/>
        </w:rPr>
        <w:t xml:space="preserve">. </w:t>
      </w:r>
      <w:r>
        <w:t xml:space="preserve"> </w:t>
      </w:r>
      <w:bookmarkStart w:id="0" w:name="_GoBack"/>
      <w:bookmarkEnd w:id="0"/>
    </w:p>
    <w:p w:rsidR="00067084" w:rsidRDefault="00067084" w:rsidP="00067084">
      <w:pPr>
        <w:ind w:left="567" w:right="0" w:firstLine="0"/>
      </w:pPr>
      <w:r>
        <w:t xml:space="preserve">Warunkiem rozpoczęcia dostawy w ww. terminie jest pozytywne zgłoszenie umowy na kompleksową dostawę gazu ziemnego do Operatora Systemu Dystrybucyjnego zgodnie </w:t>
      </w:r>
      <w:r>
        <w:br/>
        <w:t xml:space="preserve">z zasadami i terminami wynikającymi z Instytucji Ruchu i Eksploatacji Sieci Dystrybucyjnej </w:t>
      </w:r>
      <w:r>
        <w:br/>
        <w:t>Polskiej Spółki Gazownictwa Sp. z o.o..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t xml:space="preserve">Sprzedawca/Dostawca zobowiązany jest to dokonania wszelkich formalności z obecnym Sprzedawcą oraz z OSD w celu procedury zmiany Sprzedawcy.  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lastRenderedPageBreak/>
        <w:t xml:space="preserve">Operatorem Systemu Dystrybucyjnego na terenie objętym zamówieniem jest Polska Spółka Gazownictwa Sp. z o.o. Oddział w Warszawie 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t xml:space="preserve">Zamawiający zastrzega sobie możliwość zmiany mocy umownej pod warunkiem wyrażenia </w:t>
      </w:r>
      <w:r>
        <w:br/>
        <w:t xml:space="preserve">zgody przez Operatora. 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t xml:space="preserve">Zamawiający/Odbiorca będzie nabywał paliwo gazowe do celów opałowych  Zgodnie z Ustawą Zamawiający/Odbiorca jest zwolniony z podatku akcyzowego. </w:t>
      </w:r>
    </w:p>
    <w:p w:rsidR="00067084" w:rsidRDefault="00067084" w:rsidP="00067084">
      <w:pPr>
        <w:numPr>
          <w:ilvl w:val="0"/>
          <w:numId w:val="1"/>
        </w:numPr>
        <w:spacing w:after="11" w:line="270" w:lineRule="auto"/>
        <w:ind w:left="567" w:right="0" w:hanging="295"/>
      </w:pPr>
      <w:r>
        <w:t xml:space="preserve">Sprzedawca/Dostawca po dokonaniu wyboru najkorzystniejszej oferty przez Zamawiającego/Odbiorcę zobowiązany jest do przedstawienia projektu umowy zawierającego zapisy określone w Istotnych Postanowieniach Umowy. Umowa zawierać ma postanowienia </w:t>
      </w:r>
      <w:r>
        <w:br/>
        <w:t>umowy sprzedaży i umowy o świadczenie usług dystrybucji (umowa kompleksowa) zgodne</w:t>
      </w:r>
      <w:r>
        <w:br/>
        <w:t xml:space="preserve">z obowiązującym prawem, w szczególności na warunkach określonych przez ustawę z dnia 10.04.1997r. Prawo Energetyczne oraz rozporządzeniami wykonawczymi do tej ustawy. Przedstawiona przez Sprzedawcę umowa podlega ewentualnym negocjacjom oprócz zapisów dotyczących Opisu Przedmiotu Zamówienia i Istotnych Postanowień Umowy.  </w:t>
      </w:r>
    </w:p>
    <w:p w:rsidR="00067084" w:rsidRPr="000C3157" w:rsidRDefault="00067084" w:rsidP="00067084">
      <w:pPr>
        <w:numPr>
          <w:ilvl w:val="0"/>
          <w:numId w:val="1"/>
        </w:numPr>
        <w:ind w:left="567" w:right="0" w:hanging="295"/>
      </w:pPr>
      <w:r w:rsidRPr="000C3157">
        <w:t xml:space="preserve">Sprzedawca/Dostawca zobowiązany jest do posiadania aktualnej koncesji na sprzedaż paliwa gazowego lub aktualnej umowy na dystrybucję gazu z Operatorem Sieci Dystrybucyjnej (OSD). Zgodnie z Ustawą z dnia 10.04.1997r. Prawo Energetyczne. 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t xml:space="preserve">Sprzedawca/Dostawca zobowiązany jest do zapewnienia ciągłości dostaw paliwa gazowego, ze względu na specyfikę obiektów Zamawiającego (Siły Zbrojne RP). Zamawiający dopuszcza wystąpienie przerw w dostawie paliwa gazowego wyłącznie z przyczyn niezależnych od Sprzedawcy/Dostawcy.  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t xml:space="preserve">Dostarczone paliwo gazowe musi spełniać standardy jakościowe zgodnie z zapisami ustawy </w:t>
      </w:r>
      <w:r>
        <w:br/>
        <w:t xml:space="preserve">Prawo Energetyczne, aktami wykonawczymi, Instrukcją Ruchu i Eksploatacji Sieci </w:t>
      </w:r>
      <w:r>
        <w:br/>
        <w:t xml:space="preserve">Dystrybucyjnej i Przesyłowej oraz Polskimi Normami. W przypadku niedotrzymania </w:t>
      </w:r>
      <w:r>
        <w:br/>
        <w:t xml:space="preserve">standardów jakościowych w zakresie przedmiotu zamówienia Sprzedawca zobowiązany jest do udzielenia bonifikaty na zasadach określonych przepisami. </w:t>
      </w:r>
    </w:p>
    <w:p w:rsidR="00067084" w:rsidRDefault="00067084" w:rsidP="00067084">
      <w:pPr>
        <w:numPr>
          <w:ilvl w:val="0"/>
          <w:numId w:val="1"/>
        </w:numPr>
        <w:spacing w:after="11" w:line="270" w:lineRule="auto"/>
        <w:ind w:left="567" w:right="0" w:hanging="295"/>
      </w:pPr>
      <w:r>
        <w:t xml:space="preserve">Stawki opłat dystrybucyjnych muszą, być zgodne z aktualną taryfą lokalnego OSD                        </w:t>
      </w:r>
      <w:r>
        <w:br/>
        <w:t xml:space="preserve">i w trakcie realizacji zamówienia mogą ulegać zmianie, jeżeli zmianie ulegnie taryfa lokalnego </w:t>
      </w:r>
      <w:r>
        <w:br/>
        <w:t>OSD. Na potrzeby przeprowadzenia niniejszego postępowania i porównania ofert, Sprzedawcy/Dostawcy w kalkulacji oferty przyjmą aktualne (na dzień składania ofert) wartości stawek wskazane w taryfie lokalnego OSD dla całego okresu realizacji zamówienia.</w:t>
      </w:r>
      <w:r>
        <w:rPr>
          <w:color w:val="FF0000"/>
        </w:rPr>
        <w:t xml:space="preserve"> 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t xml:space="preserve">Cena z oferty za paliwo gazowe oraz abonament obowiązuje przez cały okres obowiązywania umowy, natomiast opłaty dystrybucyjne będą zgodne z obowiązującą taryfą dystrybucyjną. Rozliczenie zobowiązań wynikających z tytułu sprzedaży gazu ziemnego odbywać się będzie </w:t>
      </w:r>
      <w:r>
        <w:br/>
        <w:t xml:space="preserve">według wskazań układu pomiarowego.  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t xml:space="preserve">Zamawiający/Odbiorca dopuszcza podpisanie umowy drogą korespondencyjną.  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t xml:space="preserve">Zamawiający/Odbiorca nie wyraża zgody na wystawianie faktur wstępnych. 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t xml:space="preserve">W zakresie ochrony informacji niejawnych Sprzedawca/Dostawca zobowiązany jest do </w:t>
      </w:r>
      <w:r>
        <w:br/>
        <w:t xml:space="preserve">stosowania przepisów ustawy z dnia 5 sierpnia 2010 r. o ochronie informacji niejawnych oraz przepisów wykonawczych do ustawy oraz procedur bezpieczeństwa obowiązujących </w:t>
      </w:r>
      <w:r>
        <w:br/>
        <w:t xml:space="preserve">u Zamawiającego/Odbiorcy użytkownika w związku z realizacją przedmiotu umowy.  </w:t>
      </w:r>
    </w:p>
    <w:p w:rsidR="00067084" w:rsidRPr="00704C48" w:rsidRDefault="00067084" w:rsidP="00067084">
      <w:pPr>
        <w:numPr>
          <w:ilvl w:val="0"/>
          <w:numId w:val="1"/>
        </w:numPr>
        <w:ind w:left="567" w:right="0" w:hanging="295"/>
      </w:pPr>
      <w:r w:rsidRPr="00704C48">
        <w:t xml:space="preserve">Zamawiający/Odbiorca dopuszcza, by w formularzu cenowym ceny jednostkowe netto za </w:t>
      </w:r>
      <w:r w:rsidRPr="00704C48">
        <w:br/>
        <w:t xml:space="preserve">opłaty dystrybucyjne stałe, zmienne oraz za paliwo gazowe były podawane z dokładnością do </w:t>
      </w:r>
      <w:r w:rsidRPr="00704C48">
        <w:br/>
        <w:t xml:space="preserve">pięciu miejsc po przecinku. 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t xml:space="preserve">Zamawiający nie dopuszcza składania ofert równoważnych. </w:t>
      </w:r>
    </w:p>
    <w:p w:rsidR="00067084" w:rsidRDefault="00067084" w:rsidP="00067084">
      <w:pPr>
        <w:numPr>
          <w:ilvl w:val="0"/>
          <w:numId w:val="1"/>
        </w:numPr>
        <w:ind w:left="567" w:right="0" w:hanging="295"/>
      </w:pPr>
      <w:r>
        <w:t xml:space="preserve">Zamawiający nie dopuszcza składania ofert częściowych. </w:t>
      </w:r>
    </w:p>
    <w:p w:rsidR="00067084" w:rsidRDefault="00067084" w:rsidP="00067084">
      <w:pPr>
        <w:ind w:left="284" w:right="0" w:firstLine="0"/>
      </w:pPr>
    </w:p>
    <w:p w:rsidR="003E55C9" w:rsidRDefault="00067084" w:rsidP="0025792C">
      <w:pPr>
        <w:ind w:left="284" w:right="0" w:firstLine="0"/>
      </w:pPr>
      <w:r>
        <w:br/>
      </w:r>
    </w:p>
    <w:sectPr w:rsidR="003E55C9" w:rsidSect="00682D98">
      <w:pgSz w:w="11906" w:h="16838"/>
      <w:pgMar w:top="1250" w:right="1413" w:bottom="158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52" w:rsidRDefault="00DC5652" w:rsidP="00067084">
      <w:pPr>
        <w:spacing w:after="0" w:line="240" w:lineRule="auto"/>
      </w:pPr>
      <w:r>
        <w:separator/>
      </w:r>
    </w:p>
  </w:endnote>
  <w:endnote w:type="continuationSeparator" w:id="0">
    <w:p w:rsidR="00DC5652" w:rsidRDefault="00DC5652" w:rsidP="0006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52" w:rsidRDefault="00DC5652" w:rsidP="00067084">
      <w:pPr>
        <w:spacing w:after="0" w:line="240" w:lineRule="auto"/>
      </w:pPr>
      <w:r>
        <w:separator/>
      </w:r>
    </w:p>
  </w:footnote>
  <w:footnote w:type="continuationSeparator" w:id="0">
    <w:p w:rsidR="00DC5652" w:rsidRDefault="00DC5652" w:rsidP="00067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D2C90"/>
    <w:multiLevelType w:val="hybridMultilevel"/>
    <w:tmpl w:val="805CAA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84"/>
    <w:rsid w:val="0006540E"/>
    <w:rsid w:val="00067084"/>
    <w:rsid w:val="0009532E"/>
    <w:rsid w:val="001F57F0"/>
    <w:rsid w:val="00245AE5"/>
    <w:rsid w:val="0025792C"/>
    <w:rsid w:val="002973CB"/>
    <w:rsid w:val="00452DFD"/>
    <w:rsid w:val="00470871"/>
    <w:rsid w:val="004A5BC9"/>
    <w:rsid w:val="004C4A50"/>
    <w:rsid w:val="007F3082"/>
    <w:rsid w:val="008218C6"/>
    <w:rsid w:val="0093711F"/>
    <w:rsid w:val="00A94450"/>
    <w:rsid w:val="00AA4742"/>
    <w:rsid w:val="00B20538"/>
    <w:rsid w:val="00B656CF"/>
    <w:rsid w:val="00BE6916"/>
    <w:rsid w:val="00C2261D"/>
    <w:rsid w:val="00C22DCB"/>
    <w:rsid w:val="00CA5003"/>
    <w:rsid w:val="00DC5013"/>
    <w:rsid w:val="00D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FDB4F"/>
  <w15:chartTrackingRefBased/>
  <w15:docId w15:val="{6C10A4E7-A14F-43BD-A3BB-10D4C4B7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7084"/>
    <w:pPr>
      <w:spacing w:after="28" w:line="248" w:lineRule="auto"/>
      <w:ind w:left="2706" w:right="2423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084"/>
  </w:style>
  <w:style w:type="paragraph" w:styleId="Stopka">
    <w:name w:val="footer"/>
    <w:basedOn w:val="Normalny"/>
    <w:link w:val="StopkaZnak"/>
    <w:uiPriority w:val="99"/>
    <w:unhideWhenUsed/>
    <w:rsid w:val="0006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84"/>
  </w:style>
  <w:style w:type="table" w:styleId="Tabela-Siatka">
    <w:name w:val="Table Grid"/>
    <w:basedOn w:val="Standardowy"/>
    <w:uiPriority w:val="59"/>
    <w:rsid w:val="0006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AC331C5-0AEA-442E-819B-B82B8613FD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Ługowska Agnieszka</dc:creator>
  <cp:keywords/>
  <dc:description/>
  <cp:lastModifiedBy>Ługowska Agnieszka</cp:lastModifiedBy>
  <cp:revision>11</cp:revision>
  <cp:lastPrinted>2025-03-13T07:36:00Z</cp:lastPrinted>
  <dcterms:created xsi:type="dcterms:W3CDTF">2025-02-26T08:36:00Z</dcterms:created>
  <dcterms:modified xsi:type="dcterms:W3CDTF">2025-03-13T07:36:00Z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3f639499-fe60-4074-adbf-e9925d71904d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NnevPe6j48HpaxlLL1VhtwFoCxCsBFAP</vt:lpwstr>
  </property>
</Properties>
</file>