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8F" w:rsidRPr="006077D3" w:rsidRDefault="0099644A" w:rsidP="00CF7CDD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450F51">
        <w:rPr>
          <w:rFonts w:ascii="Arial" w:hAnsi="Arial" w:cs="Arial"/>
        </w:rPr>
        <w:t>4</w:t>
      </w:r>
      <w:r w:rsidR="00B357B3">
        <w:rPr>
          <w:rFonts w:ascii="Arial" w:hAnsi="Arial" w:cs="Arial"/>
        </w:rPr>
        <w:t xml:space="preserve"> </w:t>
      </w:r>
      <w:r w:rsidR="009A35EE" w:rsidRPr="006077D3">
        <w:rPr>
          <w:rFonts w:ascii="Arial" w:hAnsi="Arial" w:cs="Arial"/>
        </w:rPr>
        <w:t>do SWZ</w:t>
      </w:r>
      <w:r w:rsidR="009A35EE" w:rsidRPr="006077D3">
        <w:rPr>
          <w:rFonts w:ascii="Arial" w:eastAsia="Liberation Serif" w:hAnsi="Arial" w:cs="Arial"/>
          <w:b w:val="0"/>
        </w:rPr>
        <w:t xml:space="preserve"> </w:t>
      </w:r>
    </w:p>
    <w:p w:rsidR="009A3E8F" w:rsidRPr="006077D3" w:rsidRDefault="00B357B3">
      <w:pPr>
        <w:spacing w:after="0" w:line="259" w:lineRule="auto"/>
        <w:ind w:left="0" w:right="5" w:firstLine="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Nr </w:t>
      </w:r>
      <w:r w:rsidR="00FE0322" w:rsidRPr="006077D3">
        <w:rPr>
          <w:rFonts w:ascii="Arial" w:hAnsi="Arial" w:cs="Arial"/>
          <w:b/>
        </w:rPr>
        <w:t>OR-IV.272.</w:t>
      </w:r>
      <w:r w:rsidR="00B86D89">
        <w:rPr>
          <w:rFonts w:ascii="Arial" w:hAnsi="Arial" w:cs="Arial"/>
          <w:b/>
        </w:rPr>
        <w:t>3</w:t>
      </w:r>
      <w:r w:rsidR="0099644A">
        <w:rPr>
          <w:rFonts w:ascii="Arial" w:hAnsi="Arial" w:cs="Arial"/>
          <w:b/>
        </w:rPr>
        <w:t>.2023.</w:t>
      </w:r>
      <w:r>
        <w:rPr>
          <w:rFonts w:ascii="Arial" w:hAnsi="Arial" w:cs="Arial"/>
          <w:b/>
        </w:rPr>
        <w:t>MM</w:t>
      </w:r>
      <w:r w:rsidR="009A35EE"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2" w:line="259" w:lineRule="auto"/>
        <w:ind w:left="0" w:right="0" w:firstLine="0"/>
        <w:jc w:val="left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:rsidR="009A3E8F" w:rsidRPr="006077D3" w:rsidRDefault="009A35EE">
      <w:pPr>
        <w:spacing w:after="0" w:line="259" w:lineRule="auto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:rsidR="009A3E8F" w:rsidRPr="006077D3" w:rsidRDefault="009A3E8F">
      <w:pPr>
        <w:spacing w:after="0" w:line="259" w:lineRule="auto"/>
        <w:ind w:left="66" w:right="0" w:firstLine="0"/>
        <w:jc w:val="center"/>
        <w:rPr>
          <w:rFonts w:ascii="Arial" w:hAnsi="Arial" w:cs="Arial"/>
        </w:rPr>
      </w:pPr>
    </w:p>
    <w:p w:rsidR="009A3E8F" w:rsidRPr="006077D3" w:rsidRDefault="009A35EE">
      <w:pPr>
        <w:ind w:left="-5"/>
        <w:rPr>
          <w:rFonts w:ascii="Arial" w:hAnsi="Arial" w:cs="Arial"/>
        </w:rPr>
      </w:pPr>
      <w:r w:rsidRPr="006077D3">
        <w:rPr>
          <w:rFonts w:ascii="Arial" w:hAnsi="Arial" w:cs="Arial"/>
        </w:rPr>
        <w:t>Umowa zawarta w dniu ……………………………..r. w Sokółce</w:t>
      </w:r>
      <w:r w:rsidRPr="006077D3">
        <w:rPr>
          <w:rFonts w:ascii="Arial" w:eastAsia="Liberation Serif" w:hAnsi="Arial" w:cs="Arial"/>
        </w:rPr>
        <w:t xml:space="preserve"> </w:t>
      </w:r>
      <w:r w:rsidRPr="006077D3">
        <w:rPr>
          <w:rFonts w:ascii="Arial" w:hAnsi="Arial" w:cs="Arial"/>
        </w:rPr>
        <w:t>pomiędzy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>Powiatem Sokólskim z siedzibą władz w Sokółce, przy ul. Marsz. J. Piłsudskiego 8, 16-100 Sokółka, NIP 545 181 63 73, REGON 050658628, reprezentowanym przez: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numPr>
          <w:ilvl w:val="0"/>
          <w:numId w:val="1"/>
        </w:numPr>
        <w:ind w:right="0" w:hanging="708"/>
        <w:rPr>
          <w:rFonts w:ascii="Arial" w:hAnsi="Arial" w:cs="Arial"/>
        </w:rPr>
      </w:pPr>
      <w:r w:rsidRPr="006077D3">
        <w:rPr>
          <w:rFonts w:ascii="Arial" w:hAnsi="Arial" w:cs="Arial"/>
        </w:rPr>
        <w:t>………………………………………………….,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numPr>
          <w:ilvl w:val="0"/>
          <w:numId w:val="1"/>
        </w:numPr>
        <w:ind w:right="0" w:hanging="708"/>
        <w:rPr>
          <w:rFonts w:ascii="Arial" w:hAnsi="Arial" w:cs="Arial"/>
        </w:rPr>
      </w:pPr>
      <w:r w:rsidRPr="006077D3">
        <w:rPr>
          <w:rFonts w:ascii="Arial" w:hAnsi="Arial" w:cs="Arial"/>
        </w:rPr>
        <w:t>…………………………………………………..</w:t>
      </w:r>
      <w:r w:rsidRPr="006077D3">
        <w:rPr>
          <w:rFonts w:ascii="Arial" w:eastAsia="Liberation Serif" w:hAnsi="Arial" w:cs="Arial"/>
        </w:rPr>
        <w:t xml:space="preserve"> </w:t>
      </w:r>
    </w:p>
    <w:p w:rsidR="00B357B3" w:rsidRDefault="00B357B3">
      <w:pPr>
        <w:spacing w:line="244" w:lineRule="auto"/>
        <w:ind w:left="-15" w:right="1472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przy kontrasygnacie ………………………………. </w:t>
      </w:r>
    </w:p>
    <w:p w:rsidR="006077D3" w:rsidRDefault="009A35EE">
      <w:pPr>
        <w:spacing w:line="244" w:lineRule="auto"/>
        <w:ind w:left="-15" w:right="1472" w:firstLine="0"/>
        <w:jc w:val="left"/>
        <w:rPr>
          <w:rFonts w:ascii="Arial" w:eastAsia="Liberation Serif" w:hAnsi="Arial" w:cs="Arial"/>
        </w:rPr>
      </w:pPr>
      <w:r w:rsidRPr="006077D3">
        <w:rPr>
          <w:rFonts w:ascii="Arial" w:hAnsi="Arial" w:cs="Arial"/>
        </w:rPr>
        <w:t xml:space="preserve">zwanym w dalszej treści umowy </w:t>
      </w:r>
      <w:r w:rsidRPr="006077D3">
        <w:rPr>
          <w:rFonts w:ascii="Arial" w:hAnsi="Arial" w:cs="Arial"/>
          <w:b/>
        </w:rPr>
        <w:t>„Zamawiającym”</w:t>
      </w:r>
      <w:r w:rsidRPr="006077D3">
        <w:rPr>
          <w:rFonts w:ascii="Arial" w:eastAsia="Liberation Serif" w:hAnsi="Arial" w:cs="Arial"/>
        </w:rPr>
        <w:t xml:space="preserve"> </w:t>
      </w:r>
    </w:p>
    <w:p w:rsidR="006077D3" w:rsidRDefault="006077D3">
      <w:pPr>
        <w:spacing w:line="244" w:lineRule="auto"/>
        <w:ind w:left="-15" w:right="1472" w:firstLine="0"/>
        <w:jc w:val="left"/>
        <w:rPr>
          <w:rFonts w:ascii="Arial" w:eastAsia="Liberation Serif" w:hAnsi="Arial" w:cs="Arial"/>
        </w:rPr>
      </w:pPr>
    </w:p>
    <w:p w:rsidR="009A3E8F" w:rsidRPr="006077D3" w:rsidRDefault="009A35EE">
      <w:pPr>
        <w:spacing w:line="244" w:lineRule="auto"/>
        <w:ind w:left="-15" w:right="1472" w:firstLine="0"/>
        <w:jc w:val="left"/>
        <w:rPr>
          <w:rFonts w:ascii="Arial" w:hAnsi="Arial" w:cs="Arial"/>
        </w:rPr>
      </w:pPr>
      <w:r w:rsidRPr="006077D3">
        <w:rPr>
          <w:rFonts w:ascii="Arial" w:hAnsi="Arial" w:cs="Arial"/>
        </w:rPr>
        <w:t>a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>………………………………… z siedzibą w ……………………., przy ul. ………………..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>NIP …………….. REGON ……………… reprezentowanym przez: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>………………………….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zwanym w dalszej treści umowy </w:t>
      </w:r>
      <w:r w:rsidRPr="006077D3">
        <w:rPr>
          <w:rFonts w:ascii="Arial" w:hAnsi="Arial" w:cs="Arial"/>
          <w:b/>
        </w:rPr>
        <w:t>„Wykonawcą”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Default="009A3E8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E8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B357B3" w:rsidRDefault="00CF7CDD" w:rsidP="00CF7CDD">
      <w:pPr>
        <w:spacing w:after="50" w:line="267" w:lineRule="auto"/>
        <w:ind w:right="-1"/>
        <w:rPr>
          <w:rStyle w:val="Domylnaczcionkaakapitu1"/>
          <w:rFonts w:ascii="Arial" w:hAnsi="Arial" w:cs="Arial"/>
          <w:color w:val="000000"/>
        </w:rPr>
      </w:pPr>
      <w:r w:rsidRPr="006077D3">
        <w:rPr>
          <w:rStyle w:val="Domylnaczcionkaakapitu1"/>
          <w:rFonts w:ascii="Arial" w:hAnsi="Arial" w:cs="Arial"/>
          <w:color w:val="000000"/>
        </w:rPr>
        <w:t xml:space="preserve">Niniejsza umowa została zawarta w wyniku postępowania przeprowadzonego w trybie podstawowym bez negocjacji </w:t>
      </w:r>
      <w:r w:rsidRPr="006077D3">
        <w:rPr>
          <w:rFonts w:ascii="Arial" w:hAnsi="Arial" w:cs="Arial"/>
        </w:rPr>
        <w:t xml:space="preserve">na </w:t>
      </w:r>
      <w:bookmarkStart w:id="0" w:name="_Hlk81385213"/>
      <w:bookmarkStart w:id="1" w:name="_Hlk87952325"/>
      <w:r w:rsidR="0099644A">
        <w:rPr>
          <w:rFonts w:ascii="Arial" w:hAnsi="Arial" w:cs="Arial"/>
        </w:rPr>
        <w:t xml:space="preserve">dostawę </w:t>
      </w:r>
      <w:r w:rsidR="00B357B3">
        <w:rPr>
          <w:rFonts w:ascii="Arial" w:hAnsi="Arial" w:cs="Arial"/>
        </w:rPr>
        <w:t xml:space="preserve">do Starostwa Powiatowego w Sokółce </w:t>
      </w:r>
      <w:r w:rsidR="0099644A">
        <w:rPr>
          <w:rFonts w:ascii="Arial" w:hAnsi="Arial" w:cs="Arial"/>
        </w:rPr>
        <w:t>materiałów eksploat</w:t>
      </w:r>
      <w:r w:rsidR="0041383E">
        <w:rPr>
          <w:rFonts w:ascii="Arial" w:hAnsi="Arial" w:cs="Arial"/>
        </w:rPr>
        <w:t>acyjnych</w:t>
      </w:r>
      <w:r w:rsidR="0099644A">
        <w:rPr>
          <w:rFonts w:ascii="Arial" w:hAnsi="Arial" w:cs="Arial"/>
        </w:rPr>
        <w:t xml:space="preserve"> do urządzeń </w:t>
      </w:r>
      <w:r w:rsidR="00B357B3">
        <w:rPr>
          <w:rFonts w:ascii="Arial" w:hAnsi="Arial" w:cs="Arial"/>
        </w:rPr>
        <w:t>biurowych</w:t>
      </w:r>
      <w:r w:rsidRPr="006077D3">
        <w:rPr>
          <w:rFonts w:ascii="Arial" w:hAnsi="Arial" w:cs="Arial"/>
        </w:rPr>
        <w:t>.</w:t>
      </w:r>
      <w:bookmarkEnd w:id="0"/>
      <w:bookmarkEnd w:id="1"/>
      <w:r w:rsidRPr="006077D3">
        <w:rPr>
          <w:rFonts w:ascii="Arial" w:hAnsi="Arial" w:cs="Arial"/>
        </w:rPr>
        <w:t xml:space="preserve"> </w:t>
      </w:r>
      <w:r w:rsidRPr="006077D3">
        <w:rPr>
          <w:rStyle w:val="Domylnaczcionkaakapitu1"/>
          <w:rFonts w:ascii="Arial" w:hAnsi="Arial" w:cs="Arial"/>
          <w:color w:val="000000"/>
        </w:rPr>
        <w:t>Postępowanie przeprowadzone zostało na podstawie przepisów ustawy z dnia 11</w:t>
      </w:r>
      <w:r w:rsidR="00B357B3">
        <w:rPr>
          <w:rStyle w:val="Domylnaczcionkaakapitu1"/>
          <w:rFonts w:ascii="Arial" w:hAnsi="Arial" w:cs="Arial"/>
          <w:color w:val="000000"/>
        </w:rPr>
        <w:t xml:space="preserve"> września </w:t>
      </w:r>
      <w:r w:rsidRPr="006077D3">
        <w:rPr>
          <w:rStyle w:val="Domylnaczcionkaakapitu1"/>
          <w:rFonts w:ascii="Arial" w:hAnsi="Arial" w:cs="Arial"/>
          <w:color w:val="000000"/>
        </w:rPr>
        <w:t xml:space="preserve">2019 r. - Prawo zamówień publicznych (Dz. U. </w:t>
      </w:r>
      <w:r w:rsidR="001373CB">
        <w:rPr>
          <w:rFonts w:ascii="Arial" w:hAnsi="Arial" w:cs="Arial"/>
        </w:rPr>
        <w:t>2022</w:t>
      </w:r>
      <w:r w:rsidRPr="006077D3">
        <w:rPr>
          <w:rFonts w:ascii="Arial" w:hAnsi="Arial" w:cs="Arial"/>
        </w:rPr>
        <w:t xml:space="preserve"> r. poz. </w:t>
      </w:r>
      <w:r w:rsidR="001373CB">
        <w:rPr>
          <w:rFonts w:ascii="Arial" w:hAnsi="Arial" w:cs="Arial"/>
        </w:rPr>
        <w:t>1710</w:t>
      </w:r>
      <w:r w:rsidRPr="006077D3">
        <w:rPr>
          <w:rFonts w:ascii="Arial" w:hAnsi="Arial" w:cs="Arial"/>
        </w:rPr>
        <w:t xml:space="preserve"> ze zm.</w:t>
      </w:r>
      <w:r w:rsidRPr="006077D3">
        <w:rPr>
          <w:rStyle w:val="Domylnaczcionkaakapitu1"/>
          <w:rFonts w:ascii="Arial" w:hAnsi="Arial" w:cs="Arial"/>
          <w:color w:val="000000"/>
        </w:rPr>
        <w:t xml:space="preserve">) </w:t>
      </w:r>
      <w:r w:rsidR="00B357B3">
        <w:rPr>
          <w:rStyle w:val="Domylnaczcionkaakapitu1"/>
          <w:rFonts w:ascii="Arial" w:hAnsi="Arial" w:cs="Arial"/>
          <w:color w:val="000000"/>
        </w:rPr>
        <w:t>–</w:t>
      </w:r>
      <w:r w:rsidR="001373CB">
        <w:rPr>
          <w:rStyle w:val="Domylnaczcionkaakapitu1"/>
          <w:rFonts w:ascii="Arial" w:hAnsi="Arial" w:cs="Arial"/>
          <w:color w:val="000000"/>
        </w:rPr>
        <w:t xml:space="preserve"> </w:t>
      </w:r>
      <w:r w:rsidR="00B357B3">
        <w:rPr>
          <w:rStyle w:val="Domylnaczcionkaakapitu1"/>
          <w:rFonts w:ascii="Arial" w:hAnsi="Arial" w:cs="Arial"/>
          <w:color w:val="000000"/>
        </w:rPr>
        <w:t xml:space="preserve">zwanej </w:t>
      </w:r>
      <w:r w:rsidR="0099644A">
        <w:rPr>
          <w:rStyle w:val="Domylnaczcionkaakapitu1"/>
          <w:rFonts w:ascii="Arial" w:hAnsi="Arial" w:cs="Arial"/>
          <w:color w:val="000000"/>
        </w:rPr>
        <w:t xml:space="preserve">dalej </w:t>
      </w:r>
      <w:r w:rsidR="00B357B3">
        <w:rPr>
          <w:rStyle w:val="Domylnaczcionkaakapitu1"/>
          <w:rFonts w:ascii="Arial" w:hAnsi="Arial" w:cs="Arial"/>
          <w:color w:val="000000"/>
        </w:rPr>
        <w:t xml:space="preserve">,,ustawą </w:t>
      </w:r>
      <w:proofErr w:type="spellStart"/>
      <w:r w:rsidR="0099644A">
        <w:rPr>
          <w:rStyle w:val="Domylnaczcionkaakapitu1"/>
          <w:rFonts w:ascii="Arial" w:hAnsi="Arial" w:cs="Arial"/>
          <w:color w:val="000000"/>
        </w:rPr>
        <w:t>Pzp</w:t>
      </w:r>
      <w:proofErr w:type="spellEnd"/>
      <w:r w:rsidR="00B357B3">
        <w:rPr>
          <w:rStyle w:val="Domylnaczcionkaakapitu1"/>
          <w:rFonts w:ascii="Arial" w:hAnsi="Arial" w:cs="Arial"/>
          <w:color w:val="000000"/>
        </w:rPr>
        <w:t>”</w:t>
      </w:r>
      <w:r w:rsidRPr="006077D3">
        <w:rPr>
          <w:rStyle w:val="Domylnaczcionkaakapitu1"/>
          <w:rFonts w:ascii="Arial" w:hAnsi="Arial" w:cs="Arial"/>
          <w:color w:val="000000"/>
        </w:rPr>
        <w:t xml:space="preserve">. </w:t>
      </w:r>
    </w:p>
    <w:p w:rsidR="00CF7CDD" w:rsidRPr="006077D3" w:rsidRDefault="00CF7CDD" w:rsidP="00CF7CDD">
      <w:pPr>
        <w:spacing w:after="50" w:line="267" w:lineRule="auto"/>
        <w:ind w:right="-1"/>
        <w:rPr>
          <w:rFonts w:ascii="Arial" w:hAnsi="Arial" w:cs="Arial"/>
        </w:rPr>
      </w:pPr>
      <w:r w:rsidRPr="006077D3">
        <w:rPr>
          <w:rStyle w:val="Domylnaczcionkaakapitu1"/>
          <w:rFonts w:ascii="Arial" w:hAnsi="Arial" w:cs="Arial"/>
          <w:color w:val="000000"/>
        </w:rPr>
        <w:t>Pomiędzy Zamawiającym i Wykonawcą została zawarta umowa o następującej treści:</w:t>
      </w:r>
    </w:p>
    <w:p w:rsidR="00C379C5" w:rsidRPr="006077D3" w:rsidRDefault="00C379C5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spacing w:after="0" w:line="259" w:lineRule="auto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0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:rsidR="001A7F6B" w:rsidRPr="001A7F6B" w:rsidRDefault="009A35EE" w:rsidP="00D2327B">
      <w:pPr>
        <w:pStyle w:val="Akapitzlist"/>
        <w:numPr>
          <w:ilvl w:val="0"/>
          <w:numId w:val="2"/>
        </w:numPr>
        <w:spacing w:line="247" w:lineRule="auto"/>
        <w:ind w:right="0" w:firstLine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="000618E1"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 w:rsidR="000618E1">
        <w:rPr>
          <w:rFonts w:ascii="Arial" w:hAnsi="Arial" w:cs="Arial"/>
        </w:rPr>
        <w:t xml:space="preserve">. </w:t>
      </w:r>
    </w:p>
    <w:p w:rsidR="000618E1" w:rsidRPr="00C434CB" w:rsidRDefault="001A7F6B" w:rsidP="00D2327B">
      <w:pPr>
        <w:pStyle w:val="Akapitzlist"/>
        <w:numPr>
          <w:ilvl w:val="0"/>
          <w:numId w:val="2"/>
        </w:numPr>
        <w:spacing w:line="247" w:lineRule="auto"/>
        <w:ind w:right="0" w:firstLine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 w:rsidR="00FC5F4E">
        <w:rPr>
          <w:rFonts w:ascii="Arial" w:hAnsi="Arial" w:cs="Arial"/>
          <w:b/>
        </w:rPr>
        <w:t xml:space="preserve"> </w:t>
      </w:r>
      <w:r w:rsidR="00B357B3">
        <w:rPr>
          <w:rFonts w:ascii="Arial" w:hAnsi="Arial" w:cs="Arial"/>
          <w:b/>
        </w:rPr>
        <w:t xml:space="preserve">do Starostwa Powiatowego w Sokółce </w:t>
      </w:r>
      <w:r w:rsidR="0099644A">
        <w:rPr>
          <w:rFonts w:ascii="Arial" w:hAnsi="Arial" w:cs="Arial"/>
          <w:b/>
        </w:rPr>
        <w:t>materiałów eksploat</w:t>
      </w:r>
      <w:r w:rsidR="0041383E">
        <w:rPr>
          <w:rFonts w:ascii="Arial" w:hAnsi="Arial" w:cs="Arial"/>
          <w:b/>
        </w:rPr>
        <w:t>acyjnych</w:t>
      </w:r>
      <w:r w:rsidR="0099644A">
        <w:rPr>
          <w:rFonts w:ascii="Arial" w:hAnsi="Arial" w:cs="Arial"/>
          <w:b/>
        </w:rPr>
        <w:t xml:space="preserve"> do urządzeń </w:t>
      </w:r>
      <w:r w:rsidR="00B357B3">
        <w:rPr>
          <w:rFonts w:ascii="Arial" w:hAnsi="Arial" w:cs="Arial"/>
          <w:b/>
        </w:rPr>
        <w:t>biurowych</w:t>
      </w:r>
      <w:r w:rsidR="009E7DB1"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</w:t>
      </w:r>
      <w:r w:rsidRPr="001A7F6B">
        <w:rPr>
          <w:rFonts w:ascii="Arial" w:hAnsi="Arial" w:cs="Arial"/>
        </w:rPr>
        <w:t xml:space="preserve">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:rsidR="00C434CB" w:rsidRPr="00C434CB" w:rsidRDefault="00C434CB" w:rsidP="00D2327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:rsidR="00C434CB" w:rsidRPr="00C434CB" w:rsidRDefault="00C434CB" w:rsidP="00D2327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</w:t>
      </w:r>
      <w:r w:rsidR="00BA0ACB">
        <w:rPr>
          <w:rFonts w:ascii="Arial" w:hAnsi="Arial" w:cs="Arial"/>
        </w:rPr>
        <w:t xml:space="preserve">fabrycznie </w:t>
      </w:r>
      <w:r w:rsidRPr="00C434CB">
        <w:rPr>
          <w:rFonts w:ascii="Arial" w:hAnsi="Arial" w:cs="Arial"/>
        </w:rPr>
        <w:t>nowy, nieużywany, pełnowartościowy, niewadliwy, kompletny, wyposażony we wszystkie elementy niezbędne do dopuszczenia do użytku, pochodzący z bieżącej produkcji</w:t>
      </w:r>
      <w:r w:rsidR="00BA0ACB">
        <w:rPr>
          <w:rFonts w:ascii="Arial" w:hAnsi="Arial" w:cs="Arial"/>
        </w:rPr>
        <w:t xml:space="preserve"> z okresem przydatności do użytkowania </w:t>
      </w:r>
      <w:r w:rsidR="00C55EE0">
        <w:rPr>
          <w:rFonts w:ascii="Arial" w:hAnsi="Arial" w:cs="Arial"/>
        </w:rPr>
        <w:t xml:space="preserve">nie krótszym, niż okres gwarancji, liczony </w:t>
      </w:r>
      <w:r w:rsidR="00BA0ACB">
        <w:rPr>
          <w:rFonts w:ascii="Arial" w:hAnsi="Arial" w:cs="Arial"/>
        </w:rPr>
        <w:t>od daty odbioru</w:t>
      </w:r>
      <w:r w:rsidRPr="00C434CB">
        <w:rPr>
          <w:rFonts w:ascii="Arial" w:hAnsi="Arial" w:cs="Arial"/>
        </w:rPr>
        <w:t xml:space="preserve">, wolny od wad fizycznych i prawnych, jest wolny od jakichkolwiek obciążeń, nie jest objęty prawami osób trzecich oraz nie jest przedmiotem żadnego postępowania lub zabezpieczenia. </w:t>
      </w:r>
    </w:p>
    <w:p w:rsidR="00C434CB" w:rsidRPr="00C434CB" w:rsidRDefault="00C434CB" w:rsidP="00D2327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:rsidR="00BA0ACB" w:rsidRDefault="00BA0ACB" w:rsidP="00BA0AC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zapewnia, że m</w:t>
      </w:r>
      <w:r w:rsidRPr="00BA0ACB">
        <w:rPr>
          <w:rFonts w:ascii="Arial" w:hAnsi="Arial" w:cs="Arial"/>
        </w:rPr>
        <w:t xml:space="preserve">ateriały eksploatacyjne </w:t>
      </w:r>
      <w:r>
        <w:rPr>
          <w:rFonts w:ascii="Arial" w:hAnsi="Arial" w:cs="Arial"/>
        </w:rPr>
        <w:t>do urządzeń biurowych są</w:t>
      </w:r>
      <w:r w:rsidRPr="00BA0ACB">
        <w:rPr>
          <w:rFonts w:ascii="Arial" w:hAnsi="Arial" w:cs="Arial"/>
        </w:rPr>
        <w:t xml:space="preserve"> wytwarzane seryjnie w procesie produkcyjnym zgodnie z normą ISO 9001 lub równoważną oraz normą środowiskową ISO 14001 lub równoważną</w:t>
      </w:r>
      <w:r>
        <w:rPr>
          <w:rFonts w:ascii="Arial" w:hAnsi="Arial" w:cs="Arial"/>
        </w:rPr>
        <w:t>.</w:t>
      </w:r>
    </w:p>
    <w:p w:rsidR="00BA0ACB" w:rsidRDefault="00BA0ACB" w:rsidP="00BA0AC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>
        <w:rPr>
          <w:rFonts w:ascii="Arial" w:hAnsi="Arial" w:cs="Arial"/>
        </w:rPr>
        <w:t>Wykonawca zapewnia, że m</w:t>
      </w:r>
      <w:r w:rsidRPr="00BA0ACB">
        <w:rPr>
          <w:rFonts w:ascii="Arial" w:hAnsi="Arial" w:cs="Arial"/>
        </w:rPr>
        <w:t xml:space="preserve">ateriały eksploatacyjne </w:t>
      </w:r>
      <w:r>
        <w:rPr>
          <w:rFonts w:ascii="Arial" w:hAnsi="Arial" w:cs="Arial"/>
        </w:rPr>
        <w:t>do urządzeń biurowych posiadają</w:t>
      </w:r>
      <w:r w:rsidRPr="00BA0ACB">
        <w:rPr>
          <w:rFonts w:ascii="Arial" w:hAnsi="Arial" w:cs="Arial"/>
        </w:rPr>
        <w:t xml:space="preserve"> oznaczenia dotyczące producenta oraz etykiety identyfikujące dany produkt, które </w:t>
      </w:r>
      <w:r>
        <w:rPr>
          <w:rFonts w:ascii="Arial" w:hAnsi="Arial" w:cs="Arial"/>
        </w:rPr>
        <w:t>są</w:t>
      </w:r>
      <w:r w:rsidRPr="00BA0ACB">
        <w:rPr>
          <w:rFonts w:ascii="Arial" w:hAnsi="Arial" w:cs="Arial"/>
        </w:rPr>
        <w:t xml:space="preserve"> umieszczone trwale na opakowaniach zewnętrznych oraz bezpośrednio na kasecie z tonerem</w:t>
      </w:r>
      <w:r>
        <w:rPr>
          <w:rFonts w:ascii="Arial" w:hAnsi="Arial" w:cs="Arial"/>
        </w:rPr>
        <w:t>/tuszem</w:t>
      </w:r>
      <w:r w:rsidRPr="00BA0ACB">
        <w:rPr>
          <w:rFonts w:ascii="Arial" w:hAnsi="Arial" w:cs="Arial"/>
        </w:rPr>
        <w:t>.</w:t>
      </w:r>
    </w:p>
    <w:p w:rsidR="00C434CB" w:rsidRPr="003E68E5" w:rsidRDefault="005C160D" w:rsidP="005C160D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>
        <w:rPr>
          <w:rFonts w:ascii="Arial" w:hAnsi="Arial" w:cs="Arial"/>
        </w:rPr>
        <w:t>Wykonawca zapewnia, że m</w:t>
      </w:r>
      <w:r w:rsidRPr="005C160D">
        <w:rPr>
          <w:rFonts w:ascii="Arial" w:hAnsi="Arial" w:cs="Arial"/>
        </w:rPr>
        <w:t xml:space="preserve">ateriały eksploatacyjne </w:t>
      </w:r>
      <w:r>
        <w:rPr>
          <w:rFonts w:ascii="Arial" w:hAnsi="Arial" w:cs="Arial"/>
        </w:rPr>
        <w:t xml:space="preserve">do urządzeń biurowych będą </w:t>
      </w:r>
      <w:r w:rsidRPr="005C160D">
        <w:rPr>
          <w:rFonts w:ascii="Arial" w:hAnsi="Arial" w:cs="Arial"/>
        </w:rPr>
        <w:t xml:space="preserve">dostarczane w nowych, nieuszkodzonych, nie noszących śladów otwierania jednostkowych opakowaniach zewnętrznych producenta, z zabezpieczeniami stosowanymi przez producenta (np. hologramy). Bezpośrednio na opakowaniu zewnętrznym i bezpośrednio na obudowie produktu (kaseta, kartridż, wkład, itp.) </w:t>
      </w:r>
      <w:r>
        <w:rPr>
          <w:rFonts w:ascii="Arial" w:hAnsi="Arial" w:cs="Arial"/>
        </w:rPr>
        <w:t>będą</w:t>
      </w:r>
      <w:r w:rsidRPr="005C160D">
        <w:rPr>
          <w:rFonts w:ascii="Arial" w:hAnsi="Arial" w:cs="Arial"/>
        </w:rPr>
        <w:t xml:space="preserve"> umieszczone trwałe oznaczenia wskazujące nazwę producenta i symbol produktu. Na opakowaniu zewnętrznym produktu </w:t>
      </w:r>
      <w:r>
        <w:rPr>
          <w:rFonts w:ascii="Arial" w:hAnsi="Arial" w:cs="Arial"/>
        </w:rPr>
        <w:t xml:space="preserve">będzie </w:t>
      </w:r>
      <w:r w:rsidRPr="005C160D">
        <w:rPr>
          <w:rFonts w:ascii="Arial" w:hAnsi="Arial" w:cs="Arial"/>
        </w:rPr>
        <w:t xml:space="preserve">w sposób trwały naniesiona lista kompatybilności dla typów urządzeń, do których dany materiał eksploatacyjny jest przystosowany. </w:t>
      </w:r>
    </w:p>
    <w:p w:rsidR="005C160D" w:rsidRPr="005C160D" w:rsidRDefault="005C160D" w:rsidP="005C160D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zapewnia, że </w:t>
      </w:r>
      <w:r w:rsidRPr="005C160D">
        <w:rPr>
          <w:rFonts w:ascii="Arial" w:hAnsi="Arial" w:cs="Arial"/>
        </w:rPr>
        <w:t xml:space="preserve">każdy moduł drukujący (kaseta z tonerem) wyposażony </w:t>
      </w:r>
      <w:r>
        <w:rPr>
          <w:rFonts w:ascii="Arial" w:hAnsi="Arial" w:cs="Arial"/>
        </w:rPr>
        <w:t xml:space="preserve">jest </w:t>
      </w:r>
      <w:r w:rsidRPr="005C160D">
        <w:rPr>
          <w:rFonts w:ascii="Arial" w:hAnsi="Arial" w:cs="Arial"/>
        </w:rPr>
        <w:t>w plombę</w:t>
      </w:r>
      <w:r>
        <w:rPr>
          <w:rFonts w:ascii="Arial" w:hAnsi="Arial" w:cs="Arial"/>
        </w:rPr>
        <w:t xml:space="preserve"> w postaci</w:t>
      </w:r>
      <w:r w:rsidRPr="005C16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np. </w:t>
      </w:r>
      <w:r w:rsidRPr="005C160D">
        <w:rPr>
          <w:rFonts w:ascii="Arial" w:hAnsi="Arial" w:cs="Arial"/>
        </w:rPr>
        <w:t>zrywanego</w:t>
      </w:r>
      <w:r>
        <w:rPr>
          <w:rFonts w:ascii="Arial" w:hAnsi="Arial" w:cs="Arial"/>
        </w:rPr>
        <w:t>,</w:t>
      </w:r>
      <w:r w:rsidRPr="005C160D">
        <w:rPr>
          <w:rFonts w:ascii="Arial" w:hAnsi="Arial" w:cs="Arial"/>
        </w:rPr>
        <w:t xml:space="preserve"> przed rozpoczęciem użytkowania</w:t>
      </w:r>
      <w:r>
        <w:rPr>
          <w:rFonts w:ascii="Arial" w:hAnsi="Arial" w:cs="Arial"/>
        </w:rPr>
        <w:t>,</w:t>
      </w:r>
      <w:r w:rsidRPr="005C160D">
        <w:rPr>
          <w:rFonts w:ascii="Arial" w:hAnsi="Arial" w:cs="Arial"/>
        </w:rPr>
        <w:t xml:space="preserve"> paska zabezpieczającego przed wysypaniem się lub zmianą właściwości tonera podczas transportu lub magazynowania.</w:t>
      </w:r>
    </w:p>
    <w:p w:rsidR="009C5EE5" w:rsidRPr="009C5EE5" w:rsidRDefault="009A35EE" w:rsidP="005C160D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 w:rsidR="003E68E5"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="0099644A">
        <w:rPr>
          <w:rFonts w:ascii="Arial" w:hAnsi="Arial" w:cs="Arial"/>
          <w:color w:val="000000" w:themeColor="text1"/>
        </w:rPr>
        <w:t>.</w:t>
      </w:r>
    </w:p>
    <w:p w:rsidR="009A3E8F" w:rsidRPr="0099644A" w:rsidRDefault="009A35EE" w:rsidP="005C160D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ponosi pełną odpowiedzialność za wady i szkody powsta</w:t>
      </w:r>
      <w:r w:rsidR="000F4F54" w:rsidRPr="0099644A">
        <w:rPr>
          <w:rFonts w:ascii="Arial" w:hAnsi="Arial" w:cs="Arial"/>
        </w:rPr>
        <w:t xml:space="preserve">łe w czasie transportu </w:t>
      </w:r>
      <w:r w:rsidRPr="0099644A">
        <w:rPr>
          <w:rFonts w:ascii="Arial" w:hAnsi="Arial" w:cs="Arial"/>
        </w:rPr>
        <w:t>przedmiot</w:t>
      </w:r>
      <w:r w:rsidR="00556322" w:rsidRPr="0099644A">
        <w:rPr>
          <w:rFonts w:ascii="Arial" w:hAnsi="Arial" w:cs="Arial"/>
        </w:rPr>
        <w:t>u</w:t>
      </w:r>
      <w:r w:rsidR="00585A22">
        <w:rPr>
          <w:rFonts w:ascii="Arial" w:hAnsi="Arial" w:cs="Arial"/>
        </w:rPr>
        <w:t xml:space="preserve"> umowy</w:t>
      </w:r>
      <w:r w:rsidR="000F4F54" w:rsidRPr="0099644A">
        <w:rPr>
          <w:rFonts w:ascii="Arial" w:hAnsi="Arial" w:cs="Arial"/>
        </w:rPr>
        <w:t>.</w:t>
      </w:r>
    </w:p>
    <w:p w:rsidR="00C379C5" w:rsidRPr="006077D3" w:rsidRDefault="00C379C5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:rsidR="009A3E8F" w:rsidRPr="006077D3" w:rsidRDefault="009A35EE">
      <w:pPr>
        <w:spacing w:after="112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39"/>
        </w:numPr>
        <w:spacing w:after="27" w:line="250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  <w:color w:val="000000"/>
        </w:rPr>
        <w:t>Wykonawca zobowiązuje się do wykonania przedmiotu umowy w terminie .....</w:t>
      </w:r>
      <w:r w:rsidR="00E6353A" w:rsidRPr="0099644A">
        <w:rPr>
          <w:rFonts w:ascii="Arial" w:hAnsi="Arial" w:cs="Arial"/>
          <w:color w:val="000000"/>
        </w:rPr>
        <w:t xml:space="preserve"> </w:t>
      </w:r>
      <w:r w:rsidRPr="0099644A">
        <w:rPr>
          <w:rFonts w:ascii="Arial" w:hAnsi="Arial" w:cs="Arial"/>
          <w:color w:val="000000"/>
        </w:rPr>
        <w:t>dni kalendarzowych od dnia zawarcia umowy.</w:t>
      </w:r>
      <w:r w:rsidRPr="0099644A">
        <w:rPr>
          <w:rFonts w:ascii="Arial" w:hAnsi="Arial" w:cs="Arial"/>
        </w:rPr>
        <w:t xml:space="preserve"> </w:t>
      </w:r>
      <w:r w:rsidRPr="0099644A">
        <w:rPr>
          <w:rFonts w:ascii="Arial" w:hAnsi="Arial" w:cs="Arial"/>
          <w:b/>
          <w:i/>
          <w:color w:val="ED1C24"/>
        </w:rPr>
        <w:t>(treść zostanie wpisana zgodnie z deklaracją z oferty).</w:t>
      </w:r>
    </w:p>
    <w:p w:rsidR="0099644A" w:rsidRPr="0099644A" w:rsidRDefault="00F44AD2" w:rsidP="00D2327B">
      <w:pPr>
        <w:pStyle w:val="Akapitzlist"/>
        <w:numPr>
          <w:ilvl w:val="0"/>
          <w:numId w:val="39"/>
        </w:numPr>
        <w:spacing w:after="27" w:line="250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  <w:color w:val="000000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:rsidR="009A3E8F" w:rsidRPr="0099644A" w:rsidRDefault="00F44AD2" w:rsidP="00D2327B">
      <w:pPr>
        <w:pStyle w:val="Akapitzlist"/>
        <w:numPr>
          <w:ilvl w:val="0"/>
          <w:numId w:val="39"/>
        </w:numPr>
        <w:spacing w:after="27" w:line="250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  <w:color w:val="000000"/>
        </w:rPr>
        <w:t xml:space="preserve">Zamówienie zostanie uznane za zrealizowane w dacie podpisania </w:t>
      </w:r>
      <w:r w:rsidR="00A924B9" w:rsidRPr="0099644A">
        <w:rPr>
          <w:rFonts w:ascii="Arial" w:hAnsi="Arial" w:cs="Arial"/>
          <w:color w:val="000000"/>
        </w:rPr>
        <w:t>protokołu</w:t>
      </w:r>
      <w:r w:rsidR="00A6480B" w:rsidRPr="0099644A">
        <w:rPr>
          <w:rFonts w:ascii="Arial" w:hAnsi="Arial" w:cs="Arial"/>
          <w:color w:val="000000"/>
        </w:rPr>
        <w:t xml:space="preserve"> odbioru</w:t>
      </w:r>
      <w:r w:rsidR="0099644A" w:rsidRPr="0099644A">
        <w:rPr>
          <w:rFonts w:ascii="Arial" w:hAnsi="Arial" w:cs="Arial"/>
          <w:color w:val="000000"/>
        </w:rPr>
        <w:t>.</w:t>
      </w:r>
    </w:p>
    <w:p w:rsidR="00C379C5" w:rsidRPr="006077D3" w:rsidRDefault="00C379C5">
      <w:pPr>
        <w:spacing w:after="25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:rsidR="009A3E8F" w:rsidRPr="006077D3" w:rsidRDefault="009A35EE">
      <w:pPr>
        <w:spacing w:after="137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zobowiązuje się do współpracy z Wykonawcą przy realizacji umowy.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zobowiązuje się do odbioru przedmiotu zamówienia.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Default="00A924B9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zobowiązuje się do powiadomienia Wykonawcy o gotowości do przyjęcia dostawy.</w:t>
      </w:r>
    </w:p>
    <w:p w:rsidR="0099644A" w:rsidRPr="0099644A" w:rsidRDefault="009A35EE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zapłaci wynagrodzenie należne Wykonawcy w terminie i na warunkach określonych w umowie.</w:t>
      </w:r>
      <w:r w:rsidRPr="0099644A">
        <w:rPr>
          <w:rFonts w:ascii="Arial" w:eastAsia="Liberation Serif" w:hAnsi="Arial" w:cs="Arial"/>
        </w:rPr>
        <w:t xml:space="preserve"> </w:t>
      </w:r>
    </w:p>
    <w:p w:rsidR="009A3E8F" w:rsidRPr="0099644A" w:rsidRDefault="009A35EE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uprawniony jest do bieżącej kontroli realizacji zobowiązań Wykonawcy, wynikających z umowy.</w:t>
      </w:r>
      <w:r w:rsidRPr="0099644A">
        <w:rPr>
          <w:rFonts w:ascii="Arial" w:eastAsia="Liberation Serif" w:hAnsi="Arial" w:cs="Arial"/>
        </w:rPr>
        <w:t xml:space="preserve"> </w:t>
      </w:r>
    </w:p>
    <w:p w:rsidR="00C379C5" w:rsidRPr="006077D3" w:rsidRDefault="00C379C5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:rsidR="009A3E8F" w:rsidRPr="006077D3" w:rsidRDefault="009A35EE">
      <w:pPr>
        <w:spacing w:after="118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zobowiązuje się do dostawy przedmiotu zamówienia, w terminie, o którym mowa w § 2</w:t>
      </w:r>
      <w:r w:rsidR="006F655F" w:rsidRPr="0099644A">
        <w:rPr>
          <w:rFonts w:ascii="Arial" w:hAnsi="Arial" w:cs="Arial"/>
        </w:rPr>
        <w:t xml:space="preserve"> ust. 1</w:t>
      </w:r>
      <w:r w:rsidRPr="0099644A">
        <w:rPr>
          <w:rFonts w:ascii="Arial" w:hAnsi="Arial" w:cs="Arial"/>
        </w:rPr>
        <w:t>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lastRenderedPageBreak/>
        <w:t>Wykonawca zobowiązuje się kontaktować z Zamawiającym we wszelkich sprawach związanych z wykonaniem przedmiotu niniejszej umowy.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nie może przenieść na osobę trzecią praw i obowiązków, wynikających z niniejszej umowy.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Default="00703F07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zobowiązuje się do dostarczania niezbędnych dokumentów potwierdzających wymagane parametry techniczne oraz wymagan</w:t>
      </w:r>
      <w:r w:rsidR="00B357B3">
        <w:rPr>
          <w:rFonts w:ascii="Arial" w:hAnsi="Arial" w:cs="Arial"/>
        </w:rPr>
        <w:t>e normy przedmiotu zamówienia.</w:t>
      </w:r>
    </w:p>
    <w:p w:rsidR="0099644A" w:rsidRDefault="00703F07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 xml:space="preserve">Wykonawca zobowiązany jest do zapewnienia na własny koszt transportu i rozładunku przedmiotu zamówienia w miejscu i terminie wskazanym przez Zamawiającego. </w:t>
      </w:r>
    </w:p>
    <w:p w:rsidR="00057200" w:rsidRPr="006077D3" w:rsidRDefault="000572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:rsidR="009A3E8F" w:rsidRPr="006077D3" w:rsidRDefault="009A35EE">
      <w:pPr>
        <w:spacing w:after="116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:rsidR="0099644A" w:rsidRDefault="00A45364" w:rsidP="00D2327B">
      <w:pPr>
        <w:numPr>
          <w:ilvl w:val="0"/>
          <w:numId w:val="20"/>
        </w:numPr>
        <w:spacing w:line="247" w:lineRule="auto"/>
        <w:ind w:left="0" w:right="0" w:firstLine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Zamawiający nie zastrzega obowiązku osobistego wykonania przez Wykonawcę kluczowych części zamówienia. </w:t>
      </w:r>
    </w:p>
    <w:p w:rsidR="0099644A" w:rsidRDefault="00A45364" w:rsidP="00D2327B">
      <w:pPr>
        <w:numPr>
          <w:ilvl w:val="0"/>
          <w:numId w:val="2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może powierzyć wykonanie części zamówienia podwykonawcy (podwykonawcom).</w:t>
      </w:r>
    </w:p>
    <w:p w:rsidR="0099644A" w:rsidRDefault="002160AD" w:rsidP="00D2327B">
      <w:pPr>
        <w:numPr>
          <w:ilvl w:val="0"/>
          <w:numId w:val="20"/>
        </w:numPr>
        <w:spacing w:line="247" w:lineRule="auto"/>
        <w:ind w:left="0" w:right="0" w:firstLine="0"/>
        <w:rPr>
          <w:rStyle w:val="Domylnaczcionkaakapitu1"/>
          <w:rFonts w:ascii="Arial" w:hAnsi="Arial" w:cs="Arial"/>
        </w:rPr>
      </w:pPr>
      <w:r w:rsidRPr="0099644A">
        <w:rPr>
          <w:rStyle w:val="Domylnaczcionkaakapitu1"/>
          <w:rFonts w:ascii="Arial" w:hAnsi="Arial" w:cs="Arial"/>
        </w:rPr>
        <w:t>Wykonawca jest zobowiązany do przedłożenia Zamawiającemu, poświadczonej za zgodność z oryginałem, kopii zawartej umowy o podwykonawstwo, w terminie 7 dni od dnia jej zawarcia.</w:t>
      </w:r>
      <w:bookmarkStart w:id="2" w:name="_GoBack"/>
    </w:p>
    <w:bookmarkEnd w:id="2"/>
    <w:p w:rsidR="00FE008E" w:rsidRDefault="00FE008E" w:rsidP="00D2327B">
      <w:pPr>
        <w:numPr>
          <w:ilvl w:val="0"/>
          <w:numId w:val="20"/>
        </w:numPr>
        <w:spacing w:line="247" w:lineRule="auto"/>
        <w:ind w:left="0" w:right="0" w:firstLine="0"/>
        <w:rPr>
          <w:rStyle w:val="Domylnaczcionkaakapitu1"/>
          <w:rFonts w:ascii="Arial" w:hAnsi="Arial" w:cs="Arial"/>
        </w:rPr>
      </w:pPr>
      <w:r w:rsidRPr="00FE008E">
        <w:rPr>
          <w:rStyle w:val="Domylnaczcionkaakapitu1"/>
          <w:rFonts w:ascii="Arial" w:hAnsi="Arial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9A3E8F" w:rsidRPr="0099644A" w:rsidRDefault="00A45364" w:rsidP="00D2327B">
      <w:pPr>
        <w:numPr>
          <w:ilvl w:val="0"/>
          <w:numId w:val="2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Powierzenie wykonania części zamówienia podwykonawcom nie zwalnia Wykonawcy z odpowiedzialności za należyte wykonanie tego zamówienia.</w:t>
      </w:r>
    </w:p>
    <w:p w:rsidR="00C379C5" w:rsidRPr="006077D3" w:rsidRDefault="00C379C5">
      <w:pPr>
        <w:spacing w:after="126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703F07">
      <w:pPr>
        <w:spacing w:after="118" w:line="259" w:lineRule="auto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="009A35EE" w:rsidRPr="006077D3">
        <w:rPr>
          <w:rFonts w:ascii="Arial" w:hAnsi="Arial" w:cs="Arial"/>
          <w:b/>
        </w:rPr>
        <w:t>PRZEDMIOTU UMOWY</w:t>
      </w:r>
      <w:r w:rsidR="009A35EE"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116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:rsidR="00731C25" w:rsidRPr="00731C25" w:rsidRDefault="00731C25" w:rsidP="00D2327B">
      <w:pPr>
        <w:spacing w:line="247" w:lineRule="auto"/>
        <w:ind w:left="0"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Tryb i zasady odbioru przedmiotu umowy ustala się następująco: 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Wykonawca, na minimum 2 dni przed planowaną dostawą, powiadomi o tym fakcie Zamawiającego drogą mailową na adres </w:t>
      </w:r>
      <w:hyperlink r:id="rId7" w:history="1">
        <w:r w:rsidR="00C924AC" w:rsidRPr="008F7976">
          <w:rPr>
            <w:rStyle w:val="Hipercze"/>
            <w:rFonts w:ascii="Arial" w:hAnsi="Arial" w:cs="Arial"/>
          </w:rPr>
          <w:t>przetargi@sokolka-powiat.pl</w:t>
        </w:r>
      </w:hyperlink>
      <w:r w:rsidRPr="00731C25">
        <w:rPr>
          <w:rFonts w:ascii="Arial" w:hAnsi="Arial" w:cs="Arial"/>
        </w:rPr>
        <w:t>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Miejsce dostawy: </w:t>
      </w:r>
      <w:r w:rsidR="00C379C5">
        <w:rPr>
          <w:rFonts w:ascii="Arial" w:hAnsi="Arial" w:cs="Arial"/>
        </w:rPr>
        <w:t>Starostwo Powiatowe w Sokółce, ul. Marsz. J. Piłsudskiego 8, 16-100 Sokółka.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Dostawa przedmiotu umowy zrealizowana zostanie w dzień roboczy (tj. od poniedziałku </w:t>
      </w:r>
      <w:r w:rsidR="00C924AC">
        <w:rPr>
          <w:rFonts w:ascii="Arial" w:hAnsi="Arial" w:cs="Arial"/>
        </w:rPr>
        <w:t>do piątku) w godzinach 8:00 – 15</w:t>
      </w:r>
      <w:r w:rsidRPr="00731C25">
        <w:rPr>
          <w:rFonts w:ascii="Arial" w:hAnsi="Arial" w:cs="Arial"/>
        </w:rPr>
        <w:t>:00.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umowy, do miejsca dostawy.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</w:t>
      </w:r>
      <w:r w:rsidR="00FE008E">
        <w:rPr>
          <w:rFonts w:ascii="Arial" w:hAnsi="Arial" w:cs="Arial"/>
        </w:rPr>
        <w:t xml:space="preserve">podpiszą </w:t>
      </w:r>
      <w:r w:rsidRPr="00731C25">
        <w:rPr>
          <w:rFonts w:ascii="Arial" w:hAnsi="Arial" w:cs="Arial"/>
        </w:rPr>
        <w:t>„Dokument Wydania Zewnętrznego”, na którym naniosą ewentualne uwagi.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</w:t>
      </w:r>
      <w:r w:rsidR="00FE008E">
        <w:rPr>
          <w:rFonts w:ascii="Arial" w:hAnsi="Arial" w:cs="Arial"/>
        </w:rPr>
        <w:t xml:space="preserve">dostarczony </w:t>
      </w:r>
      <w:r w:rsidRPr="00731C25">
        <w:rPr>
          <w:rFonts w:ascii="Arial" w:hAnsi="Arial" w:cs="Arial"/>
        </w:rPr>
        <w:t xml:space="preserve">„Dokument WZ” zostanie podpisany jednostronnie przez Zamawiającego i następnie przekazany Wykonawcy – bez możliwości wniesienia do jego treści uwag.  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lastRenderedPageBreak/>
        <w:t xml:space="preserve">Jeżeli w toku czynności odbioru stwierdzone zostaną wady fizyczne przedmiotu umowy lub niezgodność w stosunku do </w:t>
      </w:r>
      <w:r w:rsidR="00FE008E">
        <w:rPr>
          <w:rFonts w:ascii="Arial" w:hAnsi="Arial" w:cs="Arial"/>
        </w:rPr>
        <w:t xml:space="preserve">zaoferowanego w </w:t>
      </w:r>
      <w:r w:rsidR="00C20F39">
        <w:rPr>
          <w:rFonts w:ascii="Arial" w:hAnsi="Arial" w:cs="Arial"/>
        </w:rPr>
        <w:t>ofercie asortymentu co do ilości lub rodzaju</w:t>
      </w:r>
      <w:r w:rsidRPr="00731C25">
        <w:rPr>
          <w:rFonts w:ascii="Arial" w:hAnsi="Arial" w:cs="Arial"/>
        </w:rPr>
        <w:t xml:space="preserve">, Zamawiający ma prawo odmówić odbioru </w:t>
      </w:r>
      <w:r w:rsidR="00C20F39">
        <w:rPr>
          <w:rFonts w:ascii="Arial" w:hAnsi="Arial" w:cs="Arial"/>
        </w:rPr>
        <w:t xml:space="preserve">wadliwego </w:t>
      </w:r>
      <w:r w:rsidRPr="00731C25">
        <w:rPr>
          <w:rFonts w:ascii="Arial" w:hAnsi="Arial" w:cs="Arial"/>
        </w:rPr>
        <w:t>przedmiotu zamówienia i żądać jego wymiany na przedmiot wolny od wad i odpowiadający złożonemu zamówieniu. Wykonawca zobowiązany jest do odebrania wadliwego i/lub nieprzyjętego przedmiotu umowy.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Podpisanie „Protokołu zdawczo – odbiorczego” lub „Dokumentu WZ” nie oznacza potwierdzenia braku innych, a nieujawnionych wad fizycznych i prawnych przedmiotu zamówienia. </w:t>
      </w:r>
    </w:p>
    <w:p w:rsidR="009A3E8F" w:rsidRPr="006F6382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Podpisanie przez strony „Protokołu zdawczo – odbiorczego” lub „Dokumentu WZ” jest podstawą do wystawienia faktury. </w:t>
      </w:r>
    </w:p>
    <w:p w:rsidR="001746C4" w:rsidRPr="006077D3" w:rsidRDefault="001746C4" w:rsidP="00D2327B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spacing w:after="0" w:line="259" w:lineRule="auto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:rsidR="00F62396" w:rsidRDefault="009A35EE" w:rsidP="00F62396">
      <w:pPr>
        <w:spacing w:after="0" w:line="259" w:lineRule="auto"/>
        <w:ind w:left="289" w:right="283"/>
        <w:jc w:val="center"/>
        <w:rPr>
          <w:rFonts w:ascii="Arial" w:eastAsia="Liberation Serif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:rsidR="00F62396" w:rsidRPr="00F62396" w:rsidRDefault="00C20F39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Z tytułu realizacji zamówienia Wykonawca otrzyma wynagrodzenie w kwocie ……… zł brutto </w:t>
      </w:r>
      <w:r w:rsidR="000F0D02" w:rsidRPr="00F62396">
        <w:rPr>
          <w:rFonts w:ascii="Arial" w:eastAsia="Arial" w:hAnsi="Arial" w:cs="Arial"/>
        </w:rPr>
        <w:t xml:space="preserve"> (słownie:……….), </w:t>
      </w:r>
      <w:r>
        <w:rPr>
          <w:rFonts w:ascii="Arial" w:eastAsia="Arial" w:hAnsi="Arial" w:cs="Arial"/>
        </w:rPr>
        <w:t>wynagrodzenie</w:t>
      </w:r>
      <w:r w:rsidR="000F0D02" w:rsidRPr="00F62396">
        <w:rPr>
          <w:rFonts w:ascii="Arial" w:eastAsia="Arial" w:hAnsi="Arial" w:cs="Arial"/>
        </w:rPr>
        <w:t xml:space="preserve"> netto </w:t>
      </w:r>
      <w:r>
        <w:rPr>
          <w:rFonts w:ascii="Arial" w:eastAsia="Arial" w:hAnsi="Arial" w:cs="Arial"/>
        </w:rPr>
        <w:t>wyniesie</w:t>
      </w:r>
      <w:r w:rsidRPr="00F62396">
        <w:rPr>
          <w:rFonts w:ascii="Arial" w:eastAsia="Arial" w:hAnsi="Arial" w:cs="Arial"/>
        </w:rPr>
        <w:t xml:space="preserve"> </w:t>
      </w:r>
      <w:r w:rsidR="000F0D02" w:rsidRPr="00F62396"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</w:rPr>
        <w:t xml:space="preserve">zł (słownie). </w:t>
      </w:r>
      <w:r w:rsidR="006F6382" w:rsidRPr="00F62396">
        <w:rPr>
          <w:rFonts w:ascii="Arial" w:hAnsi="Arial" w:cs="Arial"/>
          <w:b/>
          <w:bCs/>
          <w:i/>
          <w:iCs/>
          <w:color w:val="ED1C24"/>
        </w:rPr>
        <w:t xml:space="preserve"> (</w:t>
      </w:r>
      <w:r w:rsidR="00071E65" w:rsidRPr="00F62396">
        <w:rPr>
          <w:rFonts w:ascii="Arial" w:hAnsi="Arial" w:cs="Arial"/>
          <w:b/>
          <w:bCs/>
          <w:i/>
          <w:iCs/>
          <w:color w:val="ED1C24"/>
        </w:rPr>
        <w:t>treść zostanie wpisana zgodnie z deklaracją z oferty).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Wartością końcową umowy będzie wartość faktycznie zrealizowanego i przyjętego przedmiotu umowy. 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:rsidR="00A14100" w:rsidRP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="00E91E69" w:rsidRPr="00F62396">
        <w:rPr>
          <w:rFonts w:ascii="Arial" w:hAnsi="Arial" w:cs="Arial"/>
          <w:b/>
        </w:rPr>
        <w:t>……………….</w:t>
      </w:r>
      <w:r w:rsidRPr="00F62396">
        <w:rPr>
          <w:rFonts w:ascii="Arial" w:hAnsi="Arial" w:cs="Arial"/>
          <w:b/>
        </w:rPr>
        <w:t>,</w:t>
      </w:r>
      <w:r w:rsidRPr="00F62396">
        <w:rPr>
          <w:rFonts w:ascii="Arial" w:hAnsi="Arial" w:cs="Arial"/>
        </w:rPr>
        <w:t xml:space="preserve"> prowadzony w banku </w:t>
      </w:r>
      <w:r w:rsidR="00E91E69" w:rsidRPr="00F62396">
        <w:rPr>
          <w:rFonts w:ascii="Arial" w:hAnsi="Arial" w:cs="Arial"/>
          <w:b/>
        </w:rPr>
        <w:t>……………..</w:t>
      </w:r>
      <w:r w:rsidRPr="00F62396">
        <w:rPr>
          <w:rFonts w:ascii="Arial" w:hAnsi="Arial" w:cs="Arial"/>
          <w:b/>
        </w:rPr>
        <w:t>,</w:t>
      </w:r>
      <w:r w:rsidRPr="00F62396">
        <w:rPr>
          <w:rFonts w:ascii="Arial" w:hAnsi="Arial" w:cs="Arial"/>
        </w:rPr>
        <w:t xml:space="preserve"> w terminie do </w:t>
      </w:r>
      <w:r w:rsidR="00A14100">
        <w:rPr>
          <w:rFonts w:ascii="Arial" w:hAnsi="Arial" w:cs="Arial"/>
        </w:rPr>
        <w:t>…….</w:t>
      </w:r>
      <w:r w:rsidRPr="00F62396">
        <w:rPr>
          <w:rFonts w:ascii="Arial" w:hAnsi="Arial" w:cs="Arial"/>
        </w:rPr>
        <w:t xml:space="preserve"> </w:t>
      </w:r>
      <w:r w:rsidR="00A14100" w:rsidRPr="00F62396">
        <w:rPr>
          <w:rFonts w:ascii="Arial" w:hAnsi="Arial" w:cs="Arial"/>
          <w:b/>
          <w:bCs/>
          <w:i/>
          <w:iCs/>
          <w:color w:val="ED1C24"/>
        </w:rPr>
        <w:t>(treść zostanie wpisana zgodnie z deklaracją z oferty).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dni od daty otrzymania przez Zamawiającego prawidłowo wystawionej faktury VAT lub ostatecznej faktury korygującej. </w:t>
      </w:r>
    </w:p>
    <w:p w:rsidR="000F0D02" w:rsidRPr="00F62396" w:rsidRDefault="000F0D02" w:rsidP="00D2327B">
      <w:pPr>
        <w:pStyle w:val="Akapitzlist"/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Faktura wystawiona będzie na: </w:t>
      </w:r>
    </w:p>
    <w:p w:rsidR="000F0D02" w:rsidRPr="00E91E69" w:rsidRDefault="000F0D02" w:rsidP="00D2327B">
      <w:pPr>
        <w:pStyle w:val="Tre9ce6tekstu"/>
        <w:spacing w:after="0" w:line="240" w:lineRule="auto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:rsidR="000F0D02" w:rsidRPr="00E91E69" w:rsidRDefault="000F0D02" w:rsidP="00D2327B">
      <w:pPr>
        <w:pStyle w:val="Tre9ce6tekstu"/>
        <w:spacing w:after="0" w:line="240" w:lineRule="auto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Odbiorca/Płatnik: Starostwo Powiatowe w Sokółce, ul. Marszałka Józefa Piłsudskiego 8, 16-100 Sokółka. </w:t>
      </w:r>
    </w:p>
    <w:p w:rsidR="000F0D02" w:rsidRPr="006077D3" w:rsidRDefault="000F0D02" w:rsidP="00D2327B">
      <w:pPr>
        <w:pStyle w:val="Tre9ce6tekstu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 w:rsidR="00E91E69">
        <w:rPr>
          <w:rFonts w:ascii="Arial" w:hAnsi="Arial" w:cs="Arial"/>
        </w:rPr>
        <w:t>.</w:t>
      </w:r>
    </w:p>
    <w:p w:rsidR="00F62396" w:rsidRPr="006077D3" w:rsidRDefault="00F62396" w:rsidP="00D2327B">
      <w:pPr>
        <w:pStyle w:val="Tre9ce6tekstu"/>
        <w:spacing w:after="0" w:line="240" w:lineRule="auto"/>
        <w:jc w:val="both"/>
        <w:rPr>
          <w:rFonts w:ascii="Arial" w:hAnsi="Arial" w:cs="Arial"/>
        </w:rPr>
      </w:pPr>
    </w:p>
    <w:p w:rsidR="009A3E8F" w:rsidRPr="006077D3" w:rsidRDefault="009A35EE">
      <w:pPr>
        <w:spacing w:after="121" w:line="259" w:lineRule="auto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116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:rsid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Zamawiający ma prawo obciążyć Wykonawcę następującymi karami umownymi: </w:t>
      </w:r>
    </w:p>
    <w:p w:rsidR="002B36BD" w:rsidRPr="00F62396" w:rsidRDefault="002B36BD" w:rsidP="00D2327B">
      <w:pPr>
        <w:pStyle w:val="Akapitzlist"/>
        <w:numPr>
          <w:ilvl w:val="0"/>
          <w:numId w:val="31"/>
        </w:numPr>
        <w:spacing w:line="247" w:lineRule="auto"/>
        <w:ind w:left="567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w przypadku zwłoki w wykonaniu przedmiotu umowy w terminie, o którym mowa w § 2 ust. 1 w wysokości 0,1 % wartości brutto Umowy za każdy rozpoczęty dzień zwłoki, </w:t>
      </w:r>
    </w:p>
    <w:p w:rsidR="002B36BD" w:rsidRDefault="002B36BD" w:rsidP="00D2327B">
      <w:pPr>
        <w:numPr>
          <w:ilvl w:val="0"/>
          <w:numId w:val="31"/>
        </w:numPr>
        <w:ind w:left="567" w:right="0" w:firstLine="0"/>
        <w:rPr>
          <w:rFonts w:ascii="Arial" w:eastAsia="Liberation Serif" w:hAnsi="Arial" w:cs="Arial"/>
        </w:rPr>
      </w:pPr>
      <w:r w:rsidRPr="002B36BD">
        <w:rPr>
          <w:rFonts w:ascii="Arial" w:eastAsia="Liberation Serif" w:hAnsi="Arial" w:cs="Arial"/>
        </w:rPr>
        <w:t xml:space="preserve">w przypadku zwłoki w ponownej dostawie niewadliwego przedmiotu umowy tj. przekroczenia terminu, o którym mowa w § 6 </w:t>
      </w:r>
      <w:r w:rsidR="00543312">
        <w:rPr>
          <w:rFonts w:ascii="Arial" w:eastAsia="Liberation Serif" w:hAnsi="Arial" w:cs="Arial"/>
        </w:rPr>
        <w:t>ust</w:t>
      </w:r>
      <w:r w:rsidR="00543312" w:rsidRPr="002B36BD">
        <w:rPr>
          <w:rFonts w:ascii="Arial" w:eastAsia="Liberation Serif" w:hAnsi="Arial" w:cs="Arial"/>
        </w:rPr>
        <w:t xml:space="preserve"> </w:t>
      </w:r>
      <w:r w:rsidRPr="002B36BD">
        <w:rPr>
          <w:rFonts w:ascii="Arial" w:eastAsia="Liberation Serif" w:hAnsi="Arial" w:cs="Arial"/>
        </w:rPr>
        <w:t xml:space="preserve">8) - w wysokości 100 złotych  za każdy rozpoczęty dzień zwłoki, </w:t>
      </w:r>
    </w:p>
    <w:p w:rsidR="002B36BD" w:rsidRDefault="002B36BD" w:rsidP="00D2327B">
      <w:pPr>
        <w:numPr>
          <w:ilvl w:val="0"/>
          <w:numId w:val="31"/>
        </w:numPr>
        <w:ind w:left="567" w:right="0" w:firstLine="0"/>
        <w:rPr>
          <w:rFonts w:ascii="Arial" w:eastAsia="Liberation Serif" w:hAnsi="Arial" w:cs="Arial"/>
        </w:rPr>
      </w:pPr>
      <w:r w:rsidRPr="002B36BD">
        <w:rPr>
          <w:rFonts w:ascii="Arial" w:eastAsia="Liberation Serif" w:hAnsi="Arial" w:cs="Arial"/>
        </w:rPr>
        <w:t>w przypadku zwłoki w przystąpieniu do naprawy lub usunięciu wad stwierdzonych w okresie gwarancji tj. przekroczenia terminów, o których mowa w</w:t>
      </w:r>
      <w:r w:rsidR="00243915">
        <w:rPr>
          <w:rFonts w:ascii="Arial" w:eastAsia="Liberation Serif" w:hAnsi="Arial" w:cs="Arial"/>
        </w:rPr>
        <w:t xml:space="preserve"> </w:t>
      </w:r>
      <w:r w:rsidR="00243915" w:rsidRPr="002B36BD">
        <w:rPr>
          <w:rFonts w:ascii="Arial" w:eastAsia="Liberation Serif" w:hAnsi="Arial" w:cs="Arial"/>
        </w:rPr>
        <w:t>§</w:t>
      </w:r>
      <w:r w:rsidR="00243915">
        <w:rPr>
          <w:rFonts w:ascii="Arial" w:eastAsia="Liberation Serif" w:hAnsi="Arial" w:cs="Arial"/>
        </w:rPr>
        <w:t xml:space="preserve"> 9 ust. 4 i 5</w:t>
      </w:r>
      <w:r w:rsidRPr="00A14100">
        <w:rPr>
          <w:rFonts w:ascii="Arial" w:eastAsia="Liberation Serif" w:hAnsi="Arial" w:cs="Arial"/>
          <w:color w:val="FF0000"/>
        </w:rPr>
        <w:t xml:space="preserve"> </w:t>
      </w:r>
      <w:r w:rsidRPr="002B36BD">
        <w:rPr>
          <w:rFonts w:ascii="Arial" w:eastAsia="Liberation Serif" w:hAnsi="Arial" w:cs="Arial"/>
        </w:rPr>
        <w:t xml:space="preserve">- w wysokości 100 złotych  za każdy rozpoczęty dzień  zwłoki, </w:t>
      </w:r>
    </w:p>
    <w:p w:rsidR="002B36BD" w:rsidRPr="002B36BD" w:rsidRDefault="002B36BD" w:rsidP="00D2327B">
      <w:pPr>
        <w:numPr>
          <w:ilvl w:val="0"/>
          <w:numId w:val="31"/>
        </w:numPr>
        <w:ind w:left="567" w:right="0" w:firstLine="0"/>
        <w:rPr>
          <w:rFonts w:ascii="Arial" w:eastAsia="Liberation Serif" w:hAnsi="Arial" w:cs="Arial"/>
        </w:rPr>
      </w:pPr>
      <w:r w:rsidRPr="002B36BD">
        <w:rPr>
          <w:rFonts w:ascii="Arial" w:eastAsia="Liberation Serif" w:hAnsi="Arial" w:cs="Arial"/>
        </w:rPr>
        <w:t xml:space="preserve">w przypadku odstąpienia od umowy przez Wykonawcę lub Zamawiającego z przyczyn leżących po stronie Wykonawcy - w wysokości 10% wartości brutto Umowy. </w:t>
      </w:r>
    </w:p>
    <w:p w:rsid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>Łączna wysokość kar umownych nie przekroczy 30% wynagrodzenia umownego brutto.</w:t>
      </w:r>
    </w:p>
    <w:p w:rsid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:rsid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Zamawiający ma  prawo potrącić naliczone kary umowne z wynagrodzenia należnego Wykonawcy, a Wykonawca wyraża zgodę na potrącenie. Wykonawca oświadcza, iż w przypadku naliczenia przez Zamawiającego kar umownych, wyraża zgodę na ich potrącenie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:rsidR="009A3E8F" w:rsidRP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Zamawiający może dochodzić odszkodowania przekraczającego wysokość zastrzeżonych kar umownych na zasadach ogólnych. </w:t>
      </w:r>
    </w:p>
    <w:p w:rsidR="00F62396" w:rsidRPr="006077D3" w:rsidRDefault="00F6239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spacing w:after="0" w:line="259" w:lineRule="auto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0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:rsidR="00C55EE0" w:rsidRDefault="00D2327B" w:rsidP="00D2327B">
      <w:pPr>
        <w:spacing w:after="6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A35EE" w:rsidRPr="006077D3">
        <w:rPr>
          <w:rFonts w:ascii="Arial" w:hAnsi="Arial" w:cs="Arial"/>
        </w:rPr>
        <w:t xml:space="preserve"> </w:t>
      </w:r>
      <w:r w:rsidR="00704A94" w:rsidRPr="006077D3">
        <w:rPr>
          <w:rFonts w:ascii="Arial" w:hAnsi="Arial" w:cs="Arial"/>
        </w:rPr>
        <w:t>Wykonawca udziela gwarancji na przedmiot umowy, na</w:t>
      </w:r>
      <w:r w:rsidR="00704A94">
        <w:rPr>
          <w:rFonts w:ascii="Arial" w:hAnsi="Arial" w:cs="Arial"/>
        </w:rPr>
        <w:t xml:space="preserve"> okres</w:t>
      </w:r>
      <w:r w:rsidR="00C55EE0">
        <w:rPr>
          <w:rFonts w:ascii="Arial" w:hAnsi="Arial" w:cs="Arial"/>
        </w:rPr>
        <w:t>:</w:t>
      </w:r>
    </w:p>
    <w:p w:rsidR="00C55EE0" w:rsidRPr="00C55EE0" w:rsidRDefault="00C55EE0" w:rsidP="00C55EE0">
      <w:pPr>
        <w:spacing w:after="6" w:line="259" w:lineRule="auto"/>
        <w:ind w:left="567" w:right="0" w:firstLine="0"/>
        <w:rPr>
          <w:rFonts w:ascii="Arial" w:hAnsi="Arial" w:cs="Arial"/>
        </w:rPr>
      </w:pPr>
      <w:r w:rsidRPr="00C55EE0">
        <w:rPr>
          <w:rFonts w:ascii="Arial" w:hAnsi="Arial" w:cs="Arial"/>
        </w:rPr>
        <w:t>- 12 miesięcy na tusze i wkłady atramentowe,</w:t>
      </w:r>
    </w:p>
    <w:p w:rsidR="00C55EE0" w:rsidRDefault="00C55EE0" w:rsidP="00C55EE0">
      <w:pPr>
        <w:spacing w:after="6" w:line="259" w:lineRule="auto"/>
        <w:ind w:left="567" w:right="0" w:firstLine="0"/>
        <w:rPr>
          <w:rFonts w:ascii="Arial" w:hAnsi="Arial" w:cs="Arial"/>
        </w:rPr>
      </w:pPr>
      <w:r w:rsidRPr="00C55EE0">
        <w:rPr>
          <w:rFonts w:ascii="Arial" w:hAnsi="Arial" w:cs="Arial"/>
        </w:rPr>
        <w:t>- 24 miesięcy na tonery</w:t>
      </w:r>
      <w:r w:rsidR="00704A94" w:rsidRPr="006077D3">
        <w:rPr>
          <w:rFonts w:ascii="Arial" w:hAnsi="Arial" w:cs="Arial"/>
        </w:rPr>
        <w:t xml:space="preserve"> </w:t>
      </w:r>
    </w:p>
    <w:p w:rsidR="00D2327B" w:rsidRDefault="00C55EE0" w:rsidP="00C55EE0">
      <w:pPr>
        <w:spacing w:after="6" w:line="259" w:lineRule="auto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</w:t>
      </w:r>
      <w:r w:rsidR="000233EB" w:rsidRPr="000233EB">
        <w:t xml:space="preserve"> </w:t>
      </w:r>
      <w:r w:rsidR="000233EB" w:rsidRPr="000233EB">
        <w:rPr>
          <w:rFonts w:ascii="Arial" w:hAnsi="Arial" w:cs="Arial"/>
        </w:rPr>
        <w:t>z zastrzeżeniem, iż po upływie okresu udzielonej przez Wykonawcę gwarancji obowiązywać będzie gwarancja producenta oferowanych materiałów eksploatacyjnych w przypadku, gdy producent udzielił dłuższej gwarancji.</w:t>
      </w:r>
    </w:p>
    <w:p w:rsidR="00D2327B" w:rsidRDefault="00D2327B" w:rsidP="00D2327B">
      <w:pPr>
        <w:spacing w:after="6" w:line="259" w:lineRule="auto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 w:rsidR="009A35EE" w:rsidRPr="00F62396">
        <w:rPr>
          <w:rFonts w:ascii="Arial" w:hAnsi="Arial" w:cs="Arial"/>
          <w:color w:val="000000"/>
        </w:rPr>
        <w:t>Okres gwarancji rozpoczyna się z dniem podpisania protokołu odbioru.</w:t>
      </w:r>
    </w:p>
    <w:p w:rsidR="00D2327B" w:rsidRDefault="00D2327B" w:rsidP="00D2327B">
      <w:pPr>
        <w:spacing w:after="6" w:line="259" w:lineRule="auto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="00142913" w:rsidRPr="00142913">
        <w:rPr>
          <w:rFonts w:ascii="Arial" w:hAnsi="Arial" w:cs="Arial"/>
          <w:color w:val="000000"/>
        </w:rPr>
        <w:t>Wykonawca bierze na siebie pełną odpowiedzialność za każde uszkodzenie sprzętu niezależnie od tego, czy sprzęt jest objęty gwarancją producenta, czy jest w okresie pogwarancyjnym, które spowodowane będzie używaniem dostarczonych materiałów</w:t>
      </w:r>
      <w:r w:rsidR="00142913">
        <w:rPr>
          <w:rFonts w:ascii="Arial" w:hAnsi="Arial" w:cs="Arial"/>
          <w:color w:val="000000"/>
        </w:rPr>
        <w:t xml:space="preserve"> eksploatacyjnych</w:t>
      </w:r>
      <w:r w:rsidR="00142913" w:rsidRPr="00142913">
        <w:rPr>
          <w:rFonts w:ascii="Arial" w:hAnsi="Arial" w:cs="Arial"/>
          <w:color w:val="000000"/>
        </w:rPr>
        <w:t>.</w:t>
      </w:r>
    </w:p>
    <w:p w:rsidR="00142913" w:rsidRDefault="00142913" w:rsidP="00D2327B">
      <w:pPr>
        <w:spacing w:after="6" w:line="259" w:lineRule="auto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 w:rsidRPr="00142913">
        <w:rPr>
          <w:rFonts w:ascii="Arial" w:hAnsi="Arial" w:cs="Arial"/>
          <w:color w:val="000000"/>
        </w:rPr>
        <w:t xml:space="preserve">W przypadku awarii lub uszkodzenia sprzętu, których przyczyną będzie użycie dostarczonych materiałów </w:t>
      </w:r>
      <w:r>
        <w:rPr>
          <w:rFonts w:ascii="Arial" w:hAnsi="Arial" w:cs="Arial"/>
          <w:color w:val="000000"/>
        </w:rPr>
        <w:t xml:space="preserve">eksploatacyjnych </w:t>
      </w:r>
      <w:r w:rsidRPr="00142913">
        <w:rPr>
          <w:rFonts w:ascii="Arial" w:hAnsi="Arial" w:cs="Arial"/>
          <w:color w:val="000000"/>
        </w:rPr>
        <w:t xml:space="preserve">stanowiących przedmiot zamówienia, Wykonawca zobowiązany jest do </w:t>
      </w:r>
      <w:r>
        <w:rPr>
          <w:rFonts w:ascii="Arial" w:hAnsi="Arial" w:cs="Arial"/>
          <w:color w:val="000000"/>
        </w:rPr>
        <w:t xml:space="preserve">zlecenia, na własny koszt, </w:t>
      </w:r>
      <w:r w:rsidRPr="00142913">
        <w:rPr>
          <w:rFonts w:ascii="Arial" w:hAnsi="Arial" w:cs="Arial"/>
          <w:color w:val="000000"/>
        </w:rPr>
        <w:t xml:space="preserve">naprawy sprzętu przez autoryzowany serwis. W przypadku, jeżeli czas naprawy uszkodzonego sprzętu w autoryzowanym serwisie przekroczy </w:t>
      </w:r>
      <w:r>
        <w:rPr>
          <w:rFonts w:ascii="Arial" w:hAnsi="Arial" w:cs="Arial"/>
          <w:color w:val="000000"/>
        </w:rPr>
        <w:t xml:space="preserve">7 dni </w:t>
      </w:r>
      <w:r w:rsidRPr="00142913">
        <w:rPr>
          <w:rFonts w:ascii="Arial" w:hAnsi="Arial" w:cs="Arial"/>
          <w:color w:val="000000"/>
        </w:rPr>
        <w:t>od momentu zgłoszenia, Wykonawca będzie zobowiązany do nieodpłatnego dostarczenia Zamawiające</w:t>
      </w:r>
      <w:r>
        <w:rPr>
          <w:rFonts w:ascii="Arial" w:hAnsi="Arial" w:cs="Arial"/>
          <w:color w:val="000000"/>
        </w:rPr>
        <w:t>mu</w:t>
      </w:r>
      <w:r w:rsidRPr="00142913">
        <w:rPr>
          <w:rFonts w:ascii="Arial" w:hAnsi="Arial" w:cs="Arial"/>
          <w:color w:val="000000"/>
        </w:rPr>
        <w:t xml:space="preserve"> na czas naprawy innego, nie </w:t>
      </w:r>
      <w:r w:rsidRPr="00142913">
        <w:rPr>
          <w:rFonts w:ascii="Arial" w:hAnsi="Arial" w:cs="Arial"/>
          <w:color w:val="000000"/>
        </w:rPr>
        <w:lastRenderedPageBreak/>
        <w:t>gorszego sprzętu wraz z kompletem materiałów eksploatacyjnych, gwarantujących prawidłową pracę urządzenia w pełnym zakresie potrzeb Zamawiającego.</w:t>
      </w:r>
    </w:p>
    <w:p w:rsidR="00D2327B" w:rsidRDefault="00243915" w:rsidP="00D2327B">
      <w:pPr>
        <w:spacing w:after="6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D2327B">
        <w:rPr>
          <w:rFonts w:ascii="Arial" w:hAnsi="Arial" w:cs="Arial"/>
          <w:color w:val="000000"/>
        </w:rPr>
        <w:t>.</w:t>
      </w:r>
      <w:r w:rsidR="00D2327B">
        <w:rPr>
          <w:rFonts w:ascii="Arial" w:hAnsi="Arial" w:cs="Arial"/>
          <w:color w:val="000000"/>
        </w:rPr>
        <w:tab/>
      </w:r>
      <w:r w:rsidR="00737955" w:rsidRPr="00F62396">
        <w:rPr>
          <w:rFonts w:ascii="Arial" w:hAnsi="Arial" w:cs="Arial"/>
        </w:rPr>
        <w:t xml:space="preserve">W okresie gwarancji Wykonawca zobowiązuje się do bezpłatnej </w:t>
      </w:r>
      <w:r w:rsidR="00142913">
        <w:rPr>
          <w:rFonts w:ascii="Arial" w:hAnsi="Arial" w:cs="Arial"/>
        </w:rPr>
        <w:t xml:space="preserve">wymiany materiałów eksploatacyjnych stanowiących </w:t>
      </w:r>
      <w:r w:rsidR="00737955" w:rsidRPr="00F62396">
        <w:rPr>
          <w:rFonts w:ascii="Arial" w:hAnsi="Arial" w:cs="Arial"/>
        </w:rPr>
        <w:t xml:space="preserve">przedmiotu zamówienia, </w:t>
      </w:r>
      <w:r w:rsidR="00142913">
        <w:rPr>
          <w:rFonts w:ascii="Arial" w:hAnsi="Arial" w:cs="Arial"/>
        </w:rPr>
        <w:t>w przypadku stwierdzenia wad i usterek w okresie eksploatacji</w:t>
      </w:r>
      <w:r>
        <w:rPr>
          <w:rFonts w:ascii="Arial" w:hAnsi="Arial" w:cs="Arial"/>
        </w:rPr>
        <w:t>,</w:t>
      </w:r>
      <w:r w:rsidR="00142913">
        <w:rPr>
          <w:rFonts w:ascii="Arial" w:hAnsi="Arial" w:cs="Arial"/>
        </w:rPr>
        <w:t xml:space="preserve"> w</w:t>
      </w:r>
      <w:r w:rsidR="00737955" w:rsidRPr="00F62396">
        <w:rPr>
          <w:rFonts w:ascii="Arial" w:hAnsi="Arial" w:cs="Arial"/>
        </w:rPr>
        <w:t xml:space="preserve"> terminie do 7 dni od dokonania zgłoszenia przez Zamawiającego wady lub usterki. W uzasadnionych i nie leżących po stronie Wykonawcy przypadkach Zamawiający po konsultacji z Wykonawcą może ustalić </w:t>
      </w:r>
      <w:r w:rsidR="00D2327B">
        <w:rPr>
          <w:rFonts w:ascii="Arial" w:hAnsi="Arial" w:cs="Arial"/>
        </w:rPr>
        <w:t>inny odpowiedni termin naprawy.</w:t>
      </w:r>
    </w:p>
    <w:p w:rsidR="00D2327B" w:rsidRDefault="00243915" w:rsidP="00D2327B">
      <w:pPr>
        <w:spacing w:after="6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2327B">
        <w:rPr>
          <w:rFonts w:ascii="Arial" w:hAnsi="Arial" w:cs="Arial"/>
        </w:rPr>
        <w:t>.</w:t>
      </w:r>
      <w:r w:rsidR="00D2327B">
        <w:rPr>
          <w:rFonts w:ascii="Arial" w:hAnsi="Arial" w:cs="Arial"/>
        </w:rPr>
        <w:tab/>
      </w:r>
      <w:r>
        <w:rPr>
          <w:rFonts w:ascii="Arial" w:hAnsi="Arial" w:cs="Arial"/>
        </w:rPr>
        <w:t>Zgłoszenia</w:t>
      </w:r>
      <w:r w:rsidR="00737955" w:rsidRPr="00F62396">
        <w:rPr>
          <w:rFonts w:ascii="Arial" w:hAnsi="Arial" w:cs="Arial"/>
        </w:rPr>
        <w:t xml:space="preserve">, o którym mowa w ust. </w:t>
      </w:r>
      <w:r>
        <w:rPr>
          <w:rFonts w:ascii="Arial" w:hAnsi="Arial" w:cs="Arial"/>
        </w:rPr>
        <w:t>4 i 5</w:t>
      </w:r>
      <w:r w:rsidR="00737955" w:rsidRPr="00F62396">
        <w:rPr>
          <w:rFonts w:ascii="Arial" w:hAnsi="Arial" w:cs="Arial"/>
        </w:rPr>
        <w:t xml:space="preserve"> składane będ</w:t>
      </w:r>
      <w:r>
        <w:rPr>
          <w:rFonts w:ascii="Arial" w:hAnsi="Arial" w:cs="Arial"/>
        </w:rPr>
        <w:t>ą</w:t>
      </w:r>
      <w:r w:rsidR="00737955" w:rsidRPr="00F62396">
        <w:rPr>
          <w:rFonts w:ascii="Arial" w:hAnsi="Arial" w:cs="Arial"/>
        </w:rPr>
        <w:t xml:space="preserve"> za pomocą faksu …………. , na piśmie na adres </w:t>
      </w:r>
      <w:r w:rsidR="003029A3" w:rsidRPr="00F62396">
        <w:rPr>
          <w:rFonts w:ascii="Arial" w:hAnsi="Arial" w:cs="Arial"/>
        </w:rPr>
        <w:t>…..</w:t>
      </w:r>
      <w:r w:rsidR="00737955" w:rsidRPr="00F62396">
        <w:rPr>
          <w:rFonts w:ascii="Arial" w:hAnsi="Arial" w:cs="Arial"/>
        </w:rPr>
        <w:t xml:space="preserve"> lub na adres poczty elektronicznej</w:t>
      </w:r>
      <w:r w:rsidR="003029A3" w:rsidRPr="00F62396">
        <w:rPr>
          <w:rFonts w:ascii="Arial" w:hAnsi="Arial" w:cs="Arial"/>
        </w:rPr>
        <w:t xml:space="preserve"> …. </w:t>
      </w:r>
      <w:r w:rsidR="00737955" w:rsidRPr="00F62396">
        <w:rPr>
          <w:rFonts w:ascii="Arial" w:hAnsi="Arial" w:cs="Arial"/>
        </w:rPr>
        <w:t>.</w:t>
      </w:r>
    </w:p>
    <w:p w:rsidR="009A3E8F" w:rsidRPr="00F62396" w:rsidRDefault="00243915" w:rsidP="00D2327B">
      <w:pPr>
        <w:spacing w:after="6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2327B">
        <w:rPr>
          <w:rFonts w:ascii="Arial" w:hAnsi="Arial" w:cs="Arial"/>
        </w:rPr>
        <w:t>.</w:t>
      </w:r>
      <w:r w:rsidR="00D2327B">
        <w:rPr>
          <w:rFonts w:ascii="Arial" w:hAnsi="Arial" w:cs="Arial"/>
        </w:rPr>
        <w:tab/>
      </w:r>
      <w:r w:rsidR="00737955" w:rsidRPr="00F62396">
        <w:rPr>
          <w:rFonts w:ascii="Arial" w:hAnsi="Arial" w:cs="Arial"/>
        </w:rPr>
        <w:t>Zamawiającemu przysługują uprawnienia z tytułu rękojmi zgodnie z przepisami Kodeksu cywilnego, niezależnie od uprawnień z tytułu gwarancji</w:t>
      </w:r>
    </w:p>
    <w:p w:rsidR="00F62396" w:rsidRPr="006077D3" w:rsidRDefault="00F62396">
      <w:pPr>
        <w:spacing w:after="0" w:line="259" w:lineRule="auto"/>
        <w:ind w:left="56" w:right="0" w:firstLine="0"/>
        <w:jc w:val="center"/>
        <w:rPr>
          <w:rFonts w:ascii="Arial" w:hAnsi="Arial" w:cs="Arial"/>
        </w:rPr>
      </w:pPr>
    </w:p>
    <w:p w:rsidR="009A3E8F" w:rsidRPr="006077D3" w:rsidRDefault="009A35EE">
      <w:pPr>
        <w:spacing w:after="0" w:line="259" w:lineRule="auto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0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:rsidR="00F62396" w:rsidRDefault="009A35EE" w:rsidP="005C160D">
      <w:pPr>
        <w:spacing w:after="0" w:line="259" w:lineRule="auto"/>
        <w:ind w:left="0" w:right="0" w:firstLine="0"/>
        <w:jc w:val="left"/>
        <w:rPr>
          <w:rFonts w:ascii="Arial" w:eastAsia="SimSun" w:hAnsi="Arial" w:cs="Arial"/>
          <w:kern w:val="2"/>
          <w:szCs w:val="24"/>
          <w:lang w:eastAsia="zh-CN"/>
        </w:rPr>
      </w:pPr>
      <w:r w:rsidRPr="006077D3">
        <w:rPr>
          <w:rFonts w:ascii="Arial" w:eastAsia="Liberation Serif" w:hAnsi="Arial" w:cs="Arial"/>
        </w:rPr>
        <w:t xml:space="preserve"> </w:t>
      </w:r>
      <w:r w:rsidR="00D2327B">
        <w:rPr>
          <w:rFonts w:ascii="Arial" w:eastAsia="Liberation Serif" w:hAnsi="Arial" w:cs="Arial"/>
        </w:rPr>
        <w:t>1.</w:t>
      </w:r>
      <w:r w:rsidR="00D2327B">
        <w:rPr>
          <w:rFonts w:ascii="Arial" w:eastAsia="Liberation Serif" w:hAnsi="Arial" w:cs="Arial"/>
        </w:rPr>
        <w:tab/>
      </w:r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 xml:space="preserve">Zamawiający działając na podstawie art. 456 ustawy </w:t>
      </w:r>
      <w:proofErr w:type="spellStart"/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>Pzp</w:t>
      </w:r>
      <w:proofErr w:type="spellEnd"/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 xml:space="preserve"> może odstąpić od umowy: </w:t>
      </w:r>
    </w:p>
    <w:p w:rsidR="00F62396" w:rsidRDefault="002B36BD" w:rsidP="00503D9E">
      <w:pPr>
        <w:pStyle w:val="Akapitzlist"/>
        <w:widowControl w:val="0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 w:hanging="357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F62396">
        <w:rPr>
          <w:rFonts w:ascii="Arial" w:eastAsia="SimSun" w:hAnsi="Arial" w:cs="Arial"/>
          <w:kern w:val="2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3D9E" w:rsidRDefault="002B36BD" w:rsidP="00503D9E">
      <w:pPr>
        <w:pStyle w:val="Akapitzlist"/>
        <w:widowControl w:val="0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F62396">
        <w:rPr>
          <w:rFonts w:ascii="Arial" w:eastAsia="SimSun" w:hAnsi="Arial" w:cs="Arial"/>
          <w:kern w:val="2"/>
          <w:szCs w:val="24"/>
          <w:lang w:eastAsia="zh-CN"/>
        </w:rPr>
        <w:t xml:space="preserve">jeżeli zachodzi co najmniej jedna z następujących okoliczności:  </w:t>
      </w:r>
    </w:p>
    <w:p w:rsidR="00503D9E" w:rsidRDefault="002B36BD" w:rsidP="00503D9E">
      <w:pPr>
        <w:pStyle w:val="Akapitzlist"/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503D9E">
        <w:rPr>
          <w:rFonts w:ascii="Arial" w:eastAsia="SimSun" w:hAnsi="Arial" w:cs="Arial"/>
          <w:kern w:val="2"/>
          <w:szCs w:val="24"/>
          <w:lang w:eastAsia="zh-CN"/>
        </w:rPr>
        <w:t xml:space="preserve">dokonano zmiany umowy z naruszeniem art. 454 ustawy </w:t>
      </w:r>
      <w:proofErr w:type="spellStart"/>
      <w:r w:rsidRPr="00503D9E">
        <w:rPr>
          <w:rFonts w:ascii="Arial" w:eastAsia="SimSun" w:hAnsi="Arial" w:cs="Arial"/>
          <w:kern w:val="2"/>
          <w:szCs w:val="24"/>
          <w:lang w:eastAsia="zh-CN"/>
        </w:rPr>
        <w:t>Pzp</w:t>
      </w:r>
      <w:proofErr w:type="spellEnd"/>
      <w:r w:rsidRPr="00503D9E">
        <w:rPr>
          <w:rFonts w:ascii="Arial" w:eastAsia="SimSun" w:hAnsi="Arial" w:cs="Arial"/>
          <w:kern w:val="2"/>
          <w:szCs w:val="24"/>
          <w:lang w:eastAsia="zh-CN"/>
        </w:rPr>
        <w:t xml:space="preserve"> i art. 455 ustawy </w:t>
      </w:r>
      <w:proofErr w:type="spellStart"/>
      <w:r w:rsidRPr="00503D9E">
        <w:rPr>
          <w:rFonts w:ascii="Arial" w:eastAsia="SimSun" w:hAnsi="Arial" w:cs="Arial"/>
          <w:kern w:val="2"/>
          <w:szCs w:val="24"/>
          <w:lang w:eastAsia="zh-CN"/>
        </w:rPr>
        <w:t>Pzp</w:t>
      </w:r>
      <w:proofErr w:type="spellEnd"/>
      <w:r w:rsidRPr="00503D9E">
        <w:rPr>
          <w:rFonts w:ascii="Arial" w:eastAsia="SimSun" w:hAnsi="Arial" w:cs="Arial"/>
          <w:kern w:val="2"/>
          <w:szCs w:val="24"/>
          <w:lang w:eastAsia="zh-CN"/>
        </w:rPr>
        <w:t xml:space="preserve">, </w:t>
      </w:r>
    </w:p>
    <w:p w:rsidR="00F62396" w:rsidRPr="00503D9E" w:rsidRDefault="002B36BD" w:rsidP="00503D9E">
      <w:pPr>
        <w:pStyle w:val="Akapitzlist"/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503D9E">
        <w:rPr>
          <w:rFonts w:ascii="Arial" w:eastAsia="SimSun" w:hAnsi="Arial" w:cs="Arial"/>
          <w:kern w:val="2"/>
          <w:szCs w:val="24"/>
          <w:lang w:eastAsia="zh-CN"/>
        </w:rPr>
        <w:t xml:space="preserve">Wykonawca w chwili zawarcia umowy podlegał wykluczeniu na podstawie art. 108 ustawy </w:t>
      </w:r>
      <w:proofErr w:type="spellStart"/>
      <w:r w:rsidRPr="00503D9E">
        <w:rPr>
          <w:rFonts w:ascii="Arial" w:eastAsia="SimSun" w:hAnsi="Arial" w:cs="Arial"/>
          <w:kern w:val="2"/>
          <w:szCs w:val="24"/>
          <w:lang w:eastAsia="zh-CN"/>
        </w:rPr>
        <w:t>Pzp</w:t>
      </w:r>
      <w:proofErr w:type="spellEnd"/>
      <w:r w:rsidRPr="00503D9E">
        <w:rPr>
          <w:rFonts w:ascii="Arial" w:eastAsia="SimSun" w:hAnsi="Arial" w:cs="Arial"/>
          <w:kern w:val="2"/>
          <w:szCs w:val="24"/>
          <w:lang w:eastAsia="zh-CN"/>
        </w:rPr>
        <w:t xml:space="preserve">,   </w:t>
      </w:r>
    </w:p>
    <w:p w:rsidR="002B36BD" w:rsidRPr="00F62396" w:rsidRDefault="002B36BD" w:rsidP="00F62396">
      <w:pPr>
        <w:pStyle w:val="Akapitzlist"/>
        <w:widowControl w:val="0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F62396">
        <w:rPr>
          <w:rFonts w:ascii="Arial" w:eastAsia="SimSun" w:hAnsi="Arial" w:cs="Arial"/>
          <w:kern w:val="2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D2327B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t>2.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 xml:space="preserve">W przypadku odstąpienia z powodu dokonania zmiany umowy z naruszeniem art. 454 ustawy </w:t>
      </w:r>
      <w:proofErr w:type="spellStart"/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>Pzp</w:t>
      </w:r>
      <w:proofErr w:type="spellEnd"/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 xml:space="preserve"> i art. 455 ustawy </w:t>
      </w:r>
      <w:proofErr w:type="spellStart"/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>Pzp</w:t>
      </w:r>
      <w:proofErr w:type="spellEnd"/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 xml:space="preserve">,, Zamawiający odstępuje od umowy w części, której zmiana dotyczy. </w:t>
      </w:r>
    </w:p>
    <w:p w:rsidR="00D2327B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t>3.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W przypadku odstąpienia przez Zamawiającego od umowy Wykonawca może żądać wyłącznie wynagrodzenia należnego z tytułu wykonania części umowy.</w:t>
      </w:r>
    </w:p>
    <w:p w:rsidR="00F62396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color w:val="FF0000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t>4.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 xml:space="preserve">Zamawiającemu, niezależnie od uprawnień przewidzianych w przepisach ustawy </w:t>
      </w:r>
      <w:proofErr w:type="spellStart"/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Pzp</w:t>
      </w:r>
      <w:proofErr w:type="spellEnd"/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 xml:space="preserve">, przysługuje prawo odstąpienia od umowy w całości lub w części w przypadkach i w sposób określony ustawą Kodeks cywilny, w szczególności w przypadku zwłoki Wykonawcy w dostawie przedmiotu umowy w stosunku do terminu określonego w § 2 </w:t>
      </w:r>
      <w:r w:rsidR="007F11F1">
        <w:rPr>
          <w:rFonts w:ascii="Arial" w:eastAsia="SimSun" w:hAnsi="Arial" w:cs="Arial"/>
          <w:kern w:val="2"/>
          <w:szCs w:val="24"/>
          <w:lang w:eastAsia="zh-CN"/>
        </w:rPr>
        <w:t xml:space="preserve">ust.1 </w:t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niniejszej umowy trwającej co najmniej 14 dni, Zamawiającemu przysługuje prawo do odstąpienia od niniejszej Umowy w terminie 30 dni od upływu 14. dnia zwłoki</w:t>
      </w:r>
      <w:r w:rsidR="007F11F1">
        <w:rPr>
          <w:rFonts w:ascii="Arial" w:eastAsia="SimSun" w:hAnsi="Arial" w:cs="Arial"/>
          <w:kern w:val="2"/>
          <w:szCs w:val="24"/>
          <w:lang w:eastAsia="zh-CN"/>
        </w:rPr>
        <w:t>, jak również w przypadku nie złożenia pisemnego oświadczenia o spełnianiu obowiązku wykorzystanie pojazdów elektrycznych lub pojazdów napędzanych gazem ziemnym</w:t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 xml:space="preserve">. </w:t>
      </w:r>
      <w:r w:rsidR="007F11F1">
        <w:rPr>
          <w:rFonts w:ascii="Arial" w:eastAsia="SimSun" w:hAnsi="Arial" w:cs="Arial"/>
          <w:color w:val="FF0000"/>
          <w:kern w:val="2"/>
          <w:szCs w:val="24"/>
          <w:lang w:eastAsia="zh-CN"/>
        </w:rPr>
        <w:t xml:space="preserve">(zapis </w:t>
      </w:r>
      <w:r w:rsidR="00A01376">
        <w:rPr>
          <w:rFonts w:ascii="Arial" w:eastAsia="SimSun" w:hAnsi="Arial" w:cs="Arial"/>
          <w:color w:val="FF0000"/>
          <w:kern w:val="2"/>
          <w:szCs w:val="24"/>
          <w:lang w:eastAsia="zh-CN"/>
        </w:rPr>
        <w:t>dotyczący pisemnego oświadczenia zostanie usunięty, jeżeli wykonawca nie musi zapewnić minimalnego poziomu pojazdów elektrycznych lub napędzanych gazem ziemnym)</w:t>
      </w:r>
      <w:r>
        <w:rPr>
          <w:rFonts w:ascii="Arial" w:eastAsia="SimSun" w:hAnsi="Arial" w:cs="Arial"/>
          <w:color w:val="FF0000"/>
          <w:kern w:val="2"/>
          <w:szCs w:val="24"/>
          <w:lang w:eastAsia="zh-CN"/>
        </w:rPr>
        <w:t>.</w:t>
      </w:r>
    </w:p>
    <w:p w:rsidR="00D2327B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D2327B">
        <w:rPr>
          <w:rFonts w:ascii="Arial" w:eastAsia="SimSun" w:hAnsi="Arial" w:cs="Arial"/>
          <w:color w:val="auto"/>
          <w:kern w:val="2"/>
          <w:szCs w:val="24"/>
          <w:lang w:eastAsia="zh-CN"/>
        </w:rPr>
        <w:t>5.</w:t>
      </w:r>
      <w:r>
        <w:rPr>
          <w:rFonts w:ascii="Arial" w:eastAsia="SimSun" w:hAnsi="Arial" w:cs="Arial"/>
          <w:color w:val="FF0000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W przypadku odstąpienia od umowy w części, Strony zachowują wzajemne świadczenia prawidłowo spełnione do dnia odstąpienia od umowy. Wykonawca może żądać jedynie zapłaty wynagrodzenia należnego mu z tytułu prawi</w:t>
      </w:r>
      <w:r>
        <w:rPr>
          <w:rFonts w:ascii="Arial" w:eastAsia="SimSun" w:hAnsi="Arial" w:cs="Arial"/>
          <w:kern w:val="2"/>
          <w:szCs w:val="24"/>
          <w:lang w:eastAsia="zh-CN"/>
        </w:rPr>
        <w:t>dłowego wykonania części umowy.</w:t>
      </w:r>
    </w:p>
    <w:p w:rsidR="00F62396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lastRenderedPageBreak/>
        <w:t>6.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Odstąpienie od umowy wymaga formy pisemnej pod rygorem nieważności.</w:t>
      </w:r>
    </w:p>
    <w:p w:rsidR="002B36BD" w:rsidRPr="00F62396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t>7.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Odstąpienie od umowy wymaga podania uzasadnienia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right="0" w:firstLine="0"/>
        <w:jc w:val="left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:rsidR="00F62396" w:rsidRDefault="004631EE" w:rsidP="005C160D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:rsidR="00F62396" w:rsidRDefault="004631EE" w:rsidP="005C160D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proofErr w:type="spellStart"/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>Pzp</w:t>
      </w:r>
      <w:proofErr w:type="spellEnd"/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. a nadto określa następujące warunki, w jakich przewiduje możliwość dokonania zmian zawartej umowy: </w:t>
      </w:r>
    </w:p>
    <w:p w:rsidR="00F62396" w:rsidRDefault="004631EE" w:rsidP="00F62396">
      <w:pPr>
        <w:pStyle w:val="Akapitzlist"/>
        <w:widowControl w:val="0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jc w:val="left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zmiany terminu realizacji zamówienia w przypadku: </w:t>
      </w:r>
    </w:p>
    <w:p w:rsidR="00F62396" w:rsidRDefault="004631EE" w:rsidP="00F62396">
      <w:pPr>
        <w:pStyle w:val="Akapitzlist"/>
        <w:widowControl w:val="0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jc w:val="left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:rsidR="00F62396" w:rsidRDefault="004631EE" w:rsidP="00A01376">
      <w:pPr>
        <w:pStyle w:val="Akapitzlist"/>
        <w:widowControl w:val="0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:rsidR="004631EE" w:rsidRPr="00F62396" w:rsidRDefault="004631EE" w:rsidP="00A01376">
      <w:pPr>
        <w:pStyle w:val="Akapitzlist"/>
        <w:widowControl w:val="0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:rsidR="00F62396" w:rsidRDefault="004631EE" w:rsidP="00A013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066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:rsidR="00F62396" w:rsidRDefault="004631EE" w:rsidP="00A013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066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:rsidR="00F62396" w:rsidRDefault="004631EE" w:rsidP="00A013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066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:rsidR="00D97680" w:rsidRDefault="004631EE" w:rsidP="00A013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066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:rsidR="004631EE" w:rsidRPr="004631EE" w:rsidRDefault="004631EE" w:rsidP="0073179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202</w:t>
      </w:r>
      <w:r w:rsidR="00A01376">
        <w:rPr>
          <w:rFonts w:ascii="Arial" w:eastAsia="SimSun" w:hAnsi="Arial" w:cs="Arial"/>
          <w:kern w:val="2"/>
          <w:szCs w:val="24"/>
          <w:lang w:eastAsia="zh-CN" w:bidi="hi-IN"/>
        </w:rPr>
        <w:t>1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 poz. </w:t>
      </w:r>
      <w:r w:rsidR="00A01376">
        <w:rPr>
          <w:rFonts w:ascii="Arial" w:eastAsia="SimSun" w:hAnsi="Arial" w:cs="Arial"/>
          <w:kern w:val="2"/>
          <w:szCs w:val="24"/>
          <w:lang w:eastAsia="zh-CN" w:bidi="hi-IN"/>
        </w:rPr>
        <w:t>2095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).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1.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Strony umowy zobowiązują się do wzajemnego, niezwłocznego informowania się drogą elektroniczną o wpływie okoliczności związanych z wystąpieniem COVID-19 na należyte wykonanie umowy.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2.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Do informacji, o której mowa w ust. 1 dołącza się oświadczenia lub dokumenty potwierdzające zaistnienie okoliczności związanych z wystąpieniem COVID -19, na które powołuje się strona umowy.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3.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>Okoliczności, o których mowa w ust. 1 dotyczyć mogą stron umowy</w:t>
      </w:r>
      <w:r w:rsidR="00A01376">
        <w:rPr>
          <w:rFonts w:ascii="Arial" w:eastAsia="SimSun" w:hAnsi="Arial" w:cs="Arial"/>
          <w:kern w:val="2"/>
          <w:szCs w:val="24"/>
          <w:lang w:eastAsia="zh-CN" w:bidi="hi-IN"/>
        </w:rPr>
        <w:t xml:space="preserve"> i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 podwykonawców</w:t>
      </w:r>
      <w:r w:rsidR="00A01376">
        <w:rPr>
          <w:rFonts w:ascii="Arial" w:eastAsia="SimSun" w:hAnsi="Arial" w:cs="Arial"/>
          <w:kern w:val="2"/>
          <w:szCs w:val="24"/>
          <w:lang w:eastAsia="zh-CN" w:bidi="hi-IN"/>
        </w:rPr>
        <w:t>.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4.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5.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Termin, o którym mowa w ust. 4, liczony jest od dnia otrzymania kolejnych oświadczeń i dokumentów.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6.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pierwotnie w umowie.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7.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Zmiana umowy, o której mowa w ust. 6 dotyczyć może okoliczności określonych w § 11 ust. 2 pkt 1 lit. </w:t>
      </w:r>
      <w:r w:rsidR="00EA545F">
        <w:rPr>
          <w:rFonts w:ascii="Arial" w:eastAsia="SimSun" w:hAnsi="Arial" w:cs="Arial"/>
          <w:kern w:val="2"/>
          <w:szCs w:val="24"/>
          <w:lang w:eastAsia="zh-CN" w:bidi="hi-IN"/>
        </w:rPr>
        <w:t>b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, ust. 2 pkt 2-</w:t>
      </w:r>
      <w:r w:rsidR="00EA545F">
        <w:rPr>
          <w:rFonts w:ascii="Arial" w:eastAsia="SimSun" w:hAnsi="Arial" w:cs="Arial"/>
          <w:kern w:val="2"/>
          <w:szCs w:val="24"/>
          <w:lang w:eastAsia="zh-CN" w:bidi="hi-IN"/>
        </w:rPr>
        <w:t>5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. </w:t>
      </w:r>
    </w:p>
    <w:p w:rsidR="00D97680" w:rsidRPr="006077D3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8.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>W stanowisku, o którym mowa w ust. 4 strona umowy przedstawia wpływ okoliczności związanych z wystąpieniem COVID – 19 na zasadność ustalenia i dochodzenia kar umownych lub odszkodowań lub ich wysokość</w:t>
      </w:r>
      <w:r w:rsidR="00243915">
        <w:rPr>
          <w:rFonts w:ascii="Arial" w:eastAsia="SimSun" w:hAnsi="Arial" w:cs="Arial"/>
          <w:kern w:val="2"/>
          <w:szCs w:val="24"/>
          <w:lang w:eastAsia="zh-CN" w:bidi="hi-IN"/>
        </w:rPr>
        <w:t>.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:rsidR="00503D9E" w:rsidRDefault="00D97680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 xml:space="preserve">Osobą odpowiedzialną za realizację zamówienia ze strony Wykonawcy jest ………………………….. , nr tel. </w:t>
      </w:r>
      <w:r w:rsidR="00503D9E">
        <w:rPr>
          <w:rFonts w:ascii="Arial" w:eastAsia="SimSun" w:hAnsi="Arial" w:cs="Arial"/>
          <w:kern w:val="2"/>
          <w:szCs w:val="24"/>
          <w:lang w:eastAsia="zh-CN" w:bidi="hi-IN"/>
        </w:rPr>
        <w:t>…………………., e-mail ……………….</w:t>
      </w:r>
    </w:p>
    <w:p w:rsidR="00503D9E" w:rsidRDefault="00D97680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:rsidR="00503D9E" w:rsidRDefault="00D97680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Osoby </w:t>
      </w:r>
      <w:r w:rsidR="0073179E"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wskazane w ust. 1 i 2 są uprawnione do rozpatrywania wszelkich bieżących spraw związanych z wykonaniem Umowy. </w:t>
      </w:r>
    </w:p>
    <w:p w:rsidR="00503D9E" w:rsidRDefault="0073179E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:rsidR="00503D9E" w:rsidRDefault="0073179E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:rsidR="00D97680" w:rsidRPr="00503D9E" w:rsidRDefault="0073179E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W sprawach nieuregulowanych niniejszą umową stosuje się przepisy ustawy z dnia 23 kwietnia 1964 </w:t>
      </w:r>
      <w:r w:rsidR="009E7DB1"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>r. Kodeks cywilny (Dz. U. z 2022 r. poz. 1360</w:t>
      </w:r>
      <w:r w:rsidR="00EA545F">
        <w:rPr>
          <w:rFonts w:ascii="Arial" w:hAnsi="Arial" w:cs="Arial"/>
          <w:color w:val="000000"/>
          <w:kern w:val="2"/>
          <w:szCs w:val="24"/>
          <w:lang w:eastAsia="zh-CN" w:bidi="hi-IN"/>
        </w:rPr>
        <w:t>, 2337 i 2339</w:t>
      </w: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) i innych aktów prawnych powszechnie obowiązujących. 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:rsidR="00503D9E" w:rsidRDefault="0073179E" w:rsidP="005C160D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3179E">
        <w:rPr>
          <w:rFonts w:ascii="Arial" w:eastAsia="SimSun" w:hAnsi="Arial" w:cs="Arial"/>
          <w:kern w:val="2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:rsidR="00503D9E" w:rsidRDefault="0073179E" w:rsidP="005C160D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 xml:space="preserve">Umocowanie reprezentantów stron umowy wynika z następujących dokumentów, stanowiących załączniki do niniejszej umowy: </w:t>
      </w:r>
    </w:p>
    <w:p w:rsidR="00503D9E" w:rsidRDefault="0073179E" w:rsidP="005C160D">
      <w:pPr>
        <w:pStyle w:val="Akapitzlist"/>
        <w:widowControl w:val="0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 xml:space="preserve">po stronie Zamawiającego: </w:t>
      </w:r>
    </w:p>
    <w:p w:rsidR="00503D9E" w:rsidRDefault="005E6EF4" w:rsidP="005C160D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>…………………………………..</w:t>
      </w:r>
      <w:r w:rsidR="0073179E" w:rsidRPr="00503D9E">
        <w:rPr>
          <w:rFonts w:ascii="Arial" w:eastAsia="SimSun" w:hAnsi="Arial" w:cs="Arial"/>
          <w:kern w:val="2"/>
          <w:szCs w:val="24"/>
          <w:lang w:eastAsia="zh-CN" w:bidi="hi-IN"/>
        </w:rPr>
        <w:t xml:space="preserve"> </w:t>
      </w:r>
    </w:p>
    <w:p w:rsidR="00503D9E" w:rsidRDefault="0073179E" w:rsidP="005C160D">
      <w:pPr>
        <w:pStyle w:val="Akapitzlist"/>
        <w:widowControl w:val="0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 xml:space="preserve">po stronie Wykonawcy: </w:t>
      </w:r>
    </w:p>
    <w:p w:rsidR="00D97680" w:rsidRPr="00503D9E" w:rsidRDefault="005E6EF4" w:rsidP="005C160D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>……………………………….....</w:t>
      </w:r>
    </w:p>
    <w:p w:rsidR="00D97680" w:rsidRDefault="00D97680" w:rsidP="002439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243915" w:rsidRDefault="00243915" w:rsidP="002439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jc w:val="left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ED4583" w:rsidRPr="006077D3" w:rsidRDefault="00ED4583" w:rsidP="00ED4583">
      <w:pPr>
        <w:spacing w:after="0" w:line="259" w:lineRule="auto"/>
        <w:ind w:left="708" w:right="0" w:firstLine="0"/>
        <w:jc w:val="left"/>
        <w:rPr>
          <w:rFonts w:ascii="Arial" w:hAnsi="Arial" w:cs="Arial"/>
        </w:rPr>
      </w:pPr>
    </w:p>
    <w:sectPr w:rsidR="00ED4583" w:rsidRPr="006077D3">
      <w:footerReference w:type="even" r:id="rId8"/>
      <w:footerReference w:type="default" r:id="rId9"/>
      <w:footerReference w:type="first" r:id="rId10"/>
      <w:pgSz w:w="11906" w:h="16838"/>
      <w:pgMar w:top="813" w:right="1129" w:bottom="1175" w:left="1133" w:header="708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14" w:rsidRDefault="00CD7614">
      <w:pPr>
        <w:spacing w:after="0" w:line="240" w:lineRule="auto"/>
      </w:pPr>
      <w:r>
        <w:separator/>
      </w:r>
    </w:p>
  </w:endnote>
  <w:endnote w:type="continuationSeparator" w:id="0">
    <w:p w:rsidR="00CD7614" w:rsidRDefault="00CD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29" w:rsidRDefault="00810F29">
    <w:pPr>
      <w:spacing w:after="0" w:line="259" w:lineRule="auto"/>
      <w:ind w:left="0" w:right="4" w:firstLine="0"/>
      <w:jc w:val="center"/>
    </w:pPr>
    <w:r>
      <w:rPr>
        <w:rFonts w:ascii="Liberation Serif" w:eastAsia="Liberation Serif" w:hAnsi="Liberation Serif" w:cs="Liberation Serif"/>
      </w:rPr>
      <w:fldChar w:fldCharType="begin"/>
    </w:r>
    <w:r>
      <w:rPr>
        <w:rFonts w:ascii="Liberation Serif" w:eastAsia="Liberation Serif" w:hAnsi="Liberation Serif" w:cs="Liberation Serif"/>
      </w:rPr>
      <w:instrText xml:space="preserve"> PAGE   \* MERGEFORMAT </w:instrText>
    </w:r>
    <w:r>
      <w:rPr>
        <w:rFonts w:ascii="Liberation Serif" w:eastAsia="Liberation Serif" w:hAnsi="Liberation Serif" w:cs="Liberation Serif"/>
      </w:rPr>
      <w:fldChar w:fldCharType="separate"/>
    </w:r>
    <w:r>
      <w:rPr>
        <w:rFonts w:ascii="Liberation Serif" w:eastAsia="Liberation Serif" w:hAnsi="Liberation Serif" w:cs="Liberation Serif"/>
      </w:rPr>
      <w:t>1</w:t>
    </w:r>
    <w:r>
      <w:rPr>
        <w:rFonts w:ascii="Liberation Serif" w:eastAsia="Liberation Serif" w:hAnsi="Liberation Serif" w:cs="Liberation Serif"/>
      </w:rPr>
      <w:fldChar w:fldCharType="end"/>
    </w:r>
    <w:r>
      <w:rPr>
        <w:rFonts w:ascii="Liberation Serif" w:eastAsia="Liberation Serif" w:hAnsi="Liberation Serif" w:cs="Liberation Serif"/>
      </w:rPr>
      <w:t xml:space="preserve"> </w:t>
    </w:r>
  </w:p>
  <w:p w:rsidR="00810F29" w:rsidRDefault="00810F29">
    <w:pPr>
      <w:spacing w:after="0" w:line="259" w:lineRule="auto"/>
      <w:ind w:left="0" w:right="0" w:firstLine="0"/>
      <w:jc w:val="left"/>
    </w:pPr>
    <w:r>
      <w:rPr>
        <w:rFonts w:ascii="Liberation Serif" w:eastAsia="Liberation Serif" w:hAnsi="Liberation Serif" w:cs="Liberation Serif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29" w:rsidRDefault="00810F29" w:rsidP="007927B3">
    <w:pPr>
      <w:spacing w:after="0" w:line="259" w:lineRule="auto"/>
      <w:ind w:left="0" w:right="4" w:firstLine="0"/>
      <w:jc w:val="right"/>
    </w:pPr>
    <w:r>
      <w:rPr>
        <w:rFonts w:ascii="Liberation Serif" w:eastAsia="Liberation Serif" w:hAnsi="Liberation Serif" w:cs="Liberation Serif"/>
      </w:rPr>
      <w:fldChar w:fldCharType="begin"/>
    </w:r>
    <w:r>
      <w:rPr>
        <w:rFonts w:ascii="Liberation Serif" w:eastAsia="Liberation Serif" w:hAnsi="Liberation Serif" w:cs="Liberation Serif"/>
      </w:rPr>
      <w:instrText xml:space="preserve"> PAGE   \* MERGEFORMAT </w:instrText>
    </w:r>
    <w:r>
      <w:rPr>
        <w:rFonts w:ascii="Liberation Serif" w:eastAsia="Liberation Serif" w:hAnsi="Liberation Serif" w:cs="Liberation Serif"/>
      </w:rPr>
      <w:fldChar w:fldCharType="separate"/>
    </w:r>
    <w:r w:rsidR="00B86D89">
      <w:rPr>
        <w:rFonts w:ascii="Liberation Serif" w:eastAsia="Liberation Serif" w:hAnsi="Liberation Serif" w:cs="Liberation Serif"/>
        <w:noProof/>
      </w:rPr>
      <w:t>3</w:t>
    </w:r>
    <w:r>
      <w:rPr>
        <w:rFonts w:ascii="Liberation Serif" w:eastAsia="Liberation Serif" w:hAnsi="Liberation Serif" w:cs="Liberation Serif"/>
      </w:rPr>
      <w:fldChar w:fldCharType="end"/>
    </w:r>
    <w:r>
      <w:rPr>
        <w:rFonts w:ascii="Liberation Serif" w:eastAsia="Liberation Serif" w:hAnsi="Liberation Serif" w:cs="Liberation Serif"/>
      </w:rPr>
      <w:t xml:space="preserve"> </w:t>
    </w:r>
  </w:p>
  <w:p w:rsidR="00810F29" w:rsidRDefault="00810F29">
    <w:pPr>
      <w:spacing w:after="0" w:line="259" w:lineRule="auto"/>
      <w:ind w:left="0" w:right="0" w:firstLine="0"/>
      <w:jc w:val="left"/>
    </w:pPr>
    <w:r>
      <w:rPr>
        <w:rFonts w:ascii="Liberation Serif" w:eastAsia="Liberation Serif" w:hAnsi="Liberation Serif" w:cs="Liberation Serif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29" w:rsidRDefault="00810F29">
    <w:pPr>
      <w:spacing w:after="0" w:line="259" w:lineRule="auto"/>
      <w:ind w:left="0" w:right="4" w:firstLine="0"/>
      <w:jc w:val="center"/>
    </w:pPr>
    <w:r>
      <w:rPr>
        <w:rFonts w:ascii="Liberation Serif" w:eastAsia="Liberation Serif" w:hAnsi="Liberation Serif" w:cs="Liberation Serif"/>
      </w:rPr>
      <w:fldChar w:fldCharType="begin"/>
    </w:r>
    <w:r>
      <w:rPr>
        <w:rFonts w:ascii="Liberation Serif" w:eastAsia="Liberation Serif" w:hAnsi="Liberation Serif" w:cs="Liberation Serif"/>
      </w:rPr>
      <w:instrText xml:space="preserve"> PAGE   \* MERGEFORMAT </w:instrText>
    </w:r>
    <w:r>
      <w:rPr>
        <w:rFonts w:ascii="Liberation Serif" w:eastAsia="Liberation Serif" w:hAnsi="Liberation Serif" w:cs="Liberation Serif"/>
      </w:rPr>
      <w:fldChar w:fldCharType="separate"/>
    </w:r>
    <w:r>
      <w:rPr>
        <w:rFonts w:ascii="Liberation Serif" w:eastAsia="Liberation Serif" w:hAnsi="Liberation Serif" w:cs="Liberation Serif"/>
      </w:rPr>
      <w:t>1</w:t>
    </w:r>
    <w:r>
      <w:rPr>
        <w:rFonts w:ascii="Liberation Serif" w:eastAsia="Liberation Serif" w:hAnsi="Liberation Serif" w:cs="Liberation Serif"/>
      </w:rPr>
      <w:fldChar w:fldCharType="end"/>
    </w:r>
    <w:r>
      <w:rPr>
        <w:rFonts w:ascii="Liberation Serif" w:eastAsia="Liberation Serif" w:hAnsi="Liberation Serif" w:cs="Liberation Serif"/>
      </w:rPr>
      <w:t xml:space="preserve"> </w:t>
    </w:r>
  </w:p>
  <w:p w:rsidR="00810F29" w:rsidRDefault="00810F29">
    <w:pPr>
      <w:spacing w:after="0" w:line="259" w:lineRule="auto"/>
      <w:ind w:left="0" w:right="0" w:firstLine="0"/>
      <w:jc w:val="left"/>
    </w:pPr>
    <w:r>
      <w:rPr>
        <w:rFonts w:ascii="Liberation Serif" w:eastAsia="Liberation Serif" w:hAnsi="Liberation Serif" w:cs="Liberation Seri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14" w:rsidRDefault="00CD7614">
      <w:pPr>
        <w:spacing w:after="0" w:line="240" w:lineRule="auto"/>
      </w:pPr>
      <w:r>
        <w:separator/>
      </w:r>
    </w:p>
  </w:footnote>
  <w:footnote w:type="continuationSeparator" w:id="0">
    <w:p w:rsidR="00CD7614" w:rsidRDefault="00CD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BF6D5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180E52B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0000008"/>
    <w:multiLevelType w:val="singleLevel"/>
    <w:tmpl w:val="29BA29B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 w:val="0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BC36FE94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 w:val="0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7515A6E"/>
    <w:multiLevelType w:val="hybridMultilevel"/>
    <w:tmpl w:val="0E02BF7E"/>
    <w:lvl w:ilvl="0" w:tplc="E0501038">
      <w:start w:val="1"/>
      <w:numFmt w:val="decimal"/>
      <w:lvlText w:val="%1.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86990">
      <w:start w:val="1"/>
      <w:numFmt w:val="lowerLetter"/>
      <w:lvlText w:val="%2"/>
      <w:lvlJc w:val="left"/>
      <w:pPr>
        <w:ind w:left="136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27CA8">
      <w:start w:val="1"/>
      <w:numFmt w:val="lowerRoman"/>
      <w:lvlText w:val="%3"/>
      <w:lvlJc w:val="left"/>
      <w:pPr>
        <w:ind w:left="20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49622">
      <w:start w:val="1"/>
      <w:numFmt w:val="decimal"/>
      <w:lvlText w:val="%4"/>
      <w:lvlJc w:val="left"/>
      <w:pPr>
        <w:ind w:left="28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AFA32">
      <w:start w:val="1"/>
      <w:numFmt w:val="lowerLetter"/>
      <w:lvlText w:val="%5"/>
      <w:lvlJc w:val="left"/>
      <w:pPr>
        <w:ind w:left="352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C4CDE">
      <w:start w:val="1"/>
      <w:numFmt w:val="lowerRoman"/>
      <w:lvlText w:val="%6"/>
      <w:lvlJc w:val="left"/>
      <w:pPr>
        <w:ind w:left="42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6EEC2">
      <w:start w:val="1"/>
      <w:numFmt w:val="decimal"/>
      <w:lvlText w:val="%7"/>
      <w:lvlJc w:val="left"/>
      <w:pPr>
        <w:ind w:left="496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22F38">
      <w:start w:val="1"/>
      <w:numFmt w:val="lowerLetter"/>
      <w:lvlText w:val="%8"/>
      <w:lvlJc w:val="left"/>
      <w:pPr>
        <w:ind w:left="56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C21F6">
      <w:start w:val="1"/>
      <w:numFmt w:val="lowerRoman"/>
      <w:lvlText w:val="%9"/>
      <w:lvlJc w:val="left"/>
      <w:pPr>
        <w:ind w:left="64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1305B4"/>
    <w:multiLevelType w:val="hybridMultilevel"/>
    <w:tmpl w:val="0396CC2C"/>
    <w:lvl w:ilvl="0" w:tplc="04150011">
      <w:start w:val="1"/>
      <w:numFmt w:val="decimal"/>
      <w:lvlText w:val="%1)"/>
      <w:lvlJc w:val="left"/>
      <w:pPr>
        <w:ind w:left="530"/>
      </w:pPr>
      <w:rPr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18570C"/>
    <w:multiLevelType w:val="hybridMultilevel"/>
    <w:tmpl w:val="F50EA10A"/>
    <w:lvl w:ilvl="0" w:tplc="9BD2311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9A6AED"/>
    <w:multiLevelType w:val="hybridMultilevel"/>
    <w:tmpl w:val="8982B740"/>
    <w:lvl w:ilvl="0" w:tplc="C19029C6">
      <w:start w:val="8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42314">
      <w:start w:val="1"/>
      <w:numFmt w:val="decimal"/>
      <w:lvlText w:val="%2)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ED5BE">
      <w:start w:val="2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0AD6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E28F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E36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8807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CD91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43E6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4F0467"/>
    <w:multiLevelType w:val="hybridMultilevel"/>
    <w:tmpl w:val="7494E2EA"/>
    <w:lvl w:ilvl="0" w:tplc="B238A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801AA"/>
    <w:multiLevelType w:val="hybridMultilevel"/>
    <w:tmpl w:val="2E6C6708"/>
    <w:lvl w:ilvl="0" w:tplc="DD6E48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14280002"/>
    <w:multiLevelType w:val="hybridMultilevel"/>
    <w:tmpl w:val="E1B67CEE"/>
    <w:lvl w:ilvl="0" w:tplc="2FCE54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400C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C85D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2E5B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83A0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653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CF3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0B5D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FDB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885A87"/>
    <w:multiLevelType w:val="hybridMultilevel"/>
    <w:tmpl w:val="8168F75E"/>
    <w:lvl w:ilvl="0" w:tplc="81D8E51A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29FAE">
      <w:start w:val="1"/>
      <w:numFmt w:val="lowerLetter"/>
      <w:lvlText w:val="%2.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E6148">
      <w:start w:val="1"/>
      <w:numFmt w:val="lowerRoman"/>
      <w:lvlText w:val="%3"/>
      <w:lvlJc w:val="left"/>
      <w:pPr>
        <w:ind w:left="14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48E56">
      <w:start w:val="1"/>
      <w:numFmt w:val="decimal"/>
      <w:lvlText w:val="%4"/>
      <w:lvlJc w:val="left"/>
      <w:pPr>
        <w:ind w:left="21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C3832">
      <w:start w:val="1"/>
      <w:numFmt w:val="lowerLetter"/>
      <w:lvlText w:val="%5"/>
      <w:lvlJc w:val="left"/>
      <w:pPr>
        <w:ind w:left="28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4DC50">
      <w:start w:val="1"/>
      <w:numFmt w:val="lowerRoman"/>
      <w:lvlText w:val="%6"/>
      <w:lvlJc w:val="left"/>
      <w:pPr>
        <w:ind w:left="36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85FE2">
      <w:start w:val="1"/>
      <w:numFmt w:val="decimal"/>
      <w:lvlText w:val="%7"/>
      <w:lvlJc w:val="left"/>
      <w:pPr>
        <w:ind w:left="43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8AA28">
      <w:start w:val="1"/>
      <w:numFmt w:val="lowerLetter"/>
      <w:lvlText w:val="%8"/>
      <w:lvlJc w:val="left"/>
      <w:pPr>
        <w:ind w:left="5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6DC1A">
      <w:start w:val="1"/>
      <w:numFmt w:val="lowerRoman"/>
      <w:lvlText w:val="%9"/>
      <w:lvlJc w:val="left"/>
      <w:pPr>
        <w:ind w:left="57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A7AD7"/>
    <w:multiLevelType w:val="hybridMultilevel"/>
    <w:tmpl w:val="7D34C8E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15F50446"/>
    <w:multiLevelType w:val="hybridMultilevel"/>
    <w:tmpl w:val="2960A082"/>
    <w:lvl w:ilvl="0" w:tplc="3560EA4E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696784"/>
    <w:multiLevelType w:val="hybridMultilevel"/>
    <w:tmpl w:val="14FA017E"/>
    <w:lvl w:ilvl="0" w:tplc="78FCD95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2F73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0DD9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C68B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EBFB6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246A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4764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62AA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8675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D75475F"/>
    <w:multiLevelType w:val="hybridMultilevel"/>
    <w:tmpl w:val="8EF022C4"/>
    <w:lvl w:ilvl="0" w:tplc="794E07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19" w15:restartNumberingAfterBreak="0">
    <w:nsid w:val="1E363669"/>
    <w:multiLevelType w:val="hybridMultilevel"/>
    <w:tmpl w:val="29AE819A"/>
    <w:lvl w:ilvl="0" w:tplc="83305150">
      <w:start w:val="1"/>
      <w:numFmt w:val="lowerLetter"/>
      <w:lvlText w:val="%1)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ACD0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C33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CCD0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807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627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0B4B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2BC2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C257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027A68"/>
    <w:multiLevelType w:val="hybridMultilevel"/>
    <w:tmpl w:val="2C30A29E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 w15:restartNumberingAfterBreak="0">
    <w:nsid w:val="23E258FA"/>
    <w:multiLevelType w:val="hybridMultilevel"/>
    <w:tmpl w:val="74788A3C"/>
    <w:lvl w:ilvl="0" w:tplc="86747282">
      <w:start w:val="1"/>
      <w:numFmt w:val="decimal"/>
      <w:lvlText w:val="%1)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2932276D"/>
    <w:multiLevelType w:val="hybridMultilevel"/>
    <w:tmpl w:val="9992E1F4"/>
    <w:lvl w:ilvl="0" w:tplc="D360A2F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6B6E43"/>
    <w:multiLevelType w:val="hybridMultilevel"/>
    <w:tmpl w:val="05E6B464"/>
    <w:lvl w:ilvl="0" w:tplc="FE50FFC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AE77E1"/>
    <w:multiLevelType w:val="hybridMultilevel"/>
    <w:tmpl w:val="922ACB82"/>
    <w:lvl w:ilvl="0" w:tplc="DCAE84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273C0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6DB4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AAC2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AE69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07F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8711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0D16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6E5D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1A47E5"/>
    <w:multiLevelType w:val="hybridMultilevel"/>
    <w:tmpl w:val="E5301D62"/>
    <w:lvl w:ilvl="0" w:tplc="7FFAF8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1514E"/>
    <w:multiLevelType w:val="hybridMultilevel"/>
    <w:tmpl w:val="BB38C80C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8" w15:restartNumberingAfterBreak="0">
    <w:nsid w:val="328425A5"/>
    <w:multiLevelType w:val="hybridMultilevel"/>
    <w:tmpl w:val="B8BA32F0"/>
    <w:lvl w:ilvl="0" w:tplc="04150011">
      <w:start w:val="1"/>
      <w:numFmt w:val="decimal"/>
      <w:lvlText w:val="%1)"/>
      <w:lvlJc w:val="lef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9" w15:restartNumberingAfterBreak="0">
    <w:nsid w:val="36576248"/>
    <w:multiLevelType w:val="hybridMultilevel"/>
    <w:tmpl w:val="3F224FBA"/>
    <w:lvl w:ilvl="0" w:tplc="F578A5A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1C73FF"/>
    <w:multiLevelType w:val="hybridMultilevel"/>
    <w:tmpl w:val="1668D9BE"/>
    <w:lvl w:ilvl="0" w:tplc="687AA32A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3C7107EA"/>
    <w:multiLevelType w:val="hybridMultilevel"/>
    <w:tmpl w:val="A3FC7E08"/>
    <w:lvl w:ilvl="0" w:tplc="8F9E0C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753C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0774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6EAE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A864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3C4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525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C1B8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A3A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0A09E1"/>
    <w:multiLevelType w:val="hybridMultilevel"/>
    <w:tmpl w:val="53AEA82A"/>
    <w:lvl w:ilvl="0" w:tplc="E21E2D06">
      <w:start w:val="1"/>
      <w:numFmt w:val="decimal"/>
      <w:lvlText w:val="%1."/>
      <w:lvlJc w:val="left"/>
      <w:pPr>
        <w:ind w:left="6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6A1B8">
      <w:start w:val="1"/>
      <w:numFmt w:val="decimal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CCA1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CF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4760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EBF1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AA44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CEAE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629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9D93D72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4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5" w15:restartNumberingAfterBreak="0">
    <w:nsid w:val="4FBA6880"/>
    <w:multiLevelType w:val="hybridMultilevel"/>
    <w:tmpl w:val="5D620712"/>
    <w:lvl w:ilvl="0" w:tplc="8CB223B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B9573A"/>
    <w:multiLevelType w:val="hybridMultilevel"/>
    <w:tmpl w:val="4F106D00"/>
    <w:lvl w:ilvl="0" w:tplc="F18E800A">
      <w:start w:val="1"/>
      <w:numFmt w:val="decimal"/>
      <w:lvlText w:val="%1."/>
      <w:lvlJc w:val="left"/>
      <w:pPr>
        <w:ind w:left="783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" w15:restartNumberingAfterBreak="0">
    <w:nsid w:val="5E757BC2"/>
    <w:multiLevelType w:val="hybridMultilevel"/>
    <w:tmpl w:val="65AE40DC"/>
    <w:lvl w:ilvl="0" w:tplc="CC92894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E93155"/>
    <w:multiLevelType w:val="hybridMultilevel"/>
    <w:tmpl w:val="A5A07B04"/>
    <w:lvl w:ilvl="0" w:tplc="AF80460C">
      <w:start w:val="1"/>
      <w:numFmt w:val="decimal"/>
      <w:lvlText w:val="%1."/>
      <w:lvlJc w:val="left"/>
      <w:pPr>
        <w:ind w:left="7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625F15F2"/>
    <w:multiLevelType w:val="hybridMultilevel"/>
    <w:tmpl w:val="0F826E82"/>
    <w:lvl w:ilvl="0" w:tplc="F898A2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26BB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CD94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8A9A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4C80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008A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234F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8966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6EAB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FE769A"/>
    <w:multiLevelType w:val="hybridMultilevel"/>
    <w:tmpl w:val="79124A6E"/>
    <w:lvl w:ilvl="0" w:tplc="AB4AE726">
      <w:start w:val="1"/>
      <w:numFmt w:val="lowerLetter"/>
      <w:lvlText w:val="%1)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011B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4E82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BC4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3FE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0CD1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E557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E106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285C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9A5249"/>
    <w:multiLevelType w:val="hybridMultilevel"/>
    <w:tmpl w:val="971A4DA4"/>
    <w:lvl w:ilvl="0" w:tplc="153AB6F8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EC04F6"/>
    <w:multiLevelType w:val="hybridMultilevel"/>
    <w:tmpl w:val="EB384C94"/>
    <w:lvl w:ilvl="0" w:tplc="245C6802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E95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AF7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0CA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CA1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C17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69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26B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CD9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AB266F"/>
    <w:multiLevelType w:val="hybridMultilevel"/>
    <w:tmpl w:val="4CCA3078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4" w15:restartNumberingAfterBreak="0">
    <w:nsid w:val="789D7569"/>
    <w:multiLevelType w:val="hybridMultilevel"/>
    <w:tmpl w:val="E144A3BE"/>
    <w:lvl w:ilvl="0" w:tplc="8CAC234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5" w15:restartNumberingAfterBreak="0">
    <w:nsid w:val="7A8C1BB3"/>
    <w:multiLevelType w:val="hybridMultilevel"/>
    <w:tmpl w:val="9E162FB8"/>
    <w:lvl w:ilvl="0" w:tplc="0DBE9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7E67EA"/>
    <w:multiLevelType w:val="hybridMultilevel"/>
    <w:tmpl w:val="0D6ADC1E"/>
    <w:lvl w:ilvl="0" w:tplc="EEA02508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 w15:restartNumberingAfterBreak="0">
    <w:nsid w:val="7C1A3A0A"/>
    <w:multiLevelType w:val="hybridMultilevel"/>
    <w:tmpl w:val="02DE47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4"/>
  </w:num>
  <w:num w:numId="3">
    <w:abstractNumId w:val="21"/>
  </w:num>
  <w:num w:numId="4">
    <w:abstractNumId w:val="17"/>
  </w:num>
  <w:num w:numId="5">
    <w:abstractNumId w:val="45"/>
  </w:num>
  <w:num w:numId="6">
    <w:abstractNumId w:val="29"/>
  </w:num>
  <w:num w:numId="7">
    <w:abstractNumId w:val="35"/>
  </w:num>
  <w:num w:numId="8">
    <w:abstractNumId w:val="13"/>
  </w:num>
  <w:num w:numId="9">
    <w:abstractNumId w:val="23"/>
  </w:num>
  <w:num w:numId="10">
    <w:abstractNumId w:val="9"/>
  </w:num>
  <w:num w:numId="11">
    <w:abstractNumId w:val="10"/>
  </w:num>
  <w:num w:numId="12">
    <w:abstractNumId w:val="14"/>
  </w:num>
  <w:num w:numId="13">
    <w:abstractNumId w:val="32"/>
  </w:num>
  <w:num w:numId="14">
    <w:abstractNumId w:val="25"/>
  </w:num>
  <w:num w:numId="15">
    <w:abstractNumId w:val="31"/>
  </w:num>
  <w:num w:numId="16">
    <w:abstractNumId w:val="39"/>
  </w:num>
  <w:num w:numId="17">
    <w:abstractNumId w:val="7"/>
  </w:num>
  <w:num w:numId="18">
    <w:abstractNumId w:val="19"/>
  </w:num>
  <w:num w:numId="19">
    <w:abstractNumId w:val="40"/>
  </w:num>
  <w:num w:numId="20">
    <w:abstractNumId w:val="16"/>
  </w:num>
  <w:num w:numId="21">
    <w:abstractNumId w:val="1"/>
  </w:num>
  <w:num w:numId="22">
    <w:abstractNumId w:val="2"/>
  </w:num>
  <w:num w:numId="23">
    <w:abstractNumId w:val="8"/>
  </w:num>
  <w:num w:numId="24">
    <w:abstractNumId w:val="0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42"/>
  </w:num>
  <w:num w:numId="30">
    <w:abstractNumId w:val="18"/>
  </w:num>
  <w:num w:numId="31">
    <w:abstractNumId w:val="47"/>
  </w:num>
  <w:num w:numId="32">
    <w:abstractNumId w:val="22"/>
  </w:num>
  <w:num w:numId="33">
    <w:abstractNumId w:val="20"/>
  </w:num>
  <w:num w:numId="34">
    <w:abstractNumId w:val="28"/>
  </w:num>
  <w:num w:numId="35">
    <w:abstractNumId w:val="33"/>
  </w:num>
  <w:num w:numId="36">
    <w:abstractNumId w:val="43"/>
  </w:num>
  <w:num w:numId="37">
    <w:abstractNumId w:val="34"/>
  </w:num>
  <w:num w:numId="38">
    <w:abstractNumId w:val="37"/>
  </w:num>
  <w:num w:numId="39">
    <w:abstractNumId w:val="46"/>
  </w:num>
  <w:num w:numId="40">
    <w:abstractNumId w:val="26"/>
  </w:num>
  <w:num w:numId="41">
    <w:abstractNumId w:val="11"/>
  </w:num>
  <w:num w:numId="42">
    <w:abstractNumId w:val="36"/>
  </w:num>
  <w:num w:numId="43">
    <w:abstractNumId w:val="38"/>
  </w:num>
  <w:num w:numId="44">
    <w:abstractNumId w:val="15"/>
  </w:num>
  <w:num w:numId="45">
    <w:abstractNumId w:val="30"/>
  </w:num>
  <w:num w:numId="46">
    <w:abstractNumId w:val="27"/>
  </w:num>
  <w:num w:numId="47">
    <w:abstractNumId w:val="1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8F"/>
    <w:rsid w:val="000056BA"/>
    <w:rsid w:val="00016A85"/>
    <w:rsid w:val="00021EF0"/>
    <w:rsid w:val="000233EB"/>
    <w:rsid w:val="00025230"/>
    <w:rsid w:val="00025449"/>
    <w:rsid w:val="00057200"/>
    <w:rsid w:val="000618E1"/>
    <w:rsid w:val="00062792"/>
    <w:rsid w:val="00071E65"/>
    <w:rsid w:val="00074FE5"/>
    <w:rsid w:val="000A382D"/>
    <w:rsid w:val="000B0372"/>
    <w:rsid w:val="000B7D42"/>
    <w:rsid w:val="000F0D02"/>
    <w:rsid w:val="000F4F54"/>
    <w:rsid w:val="000F540E"/>
    <w:rsid w:val="00122DFC"/>
    <w:rsid w:val="001373CB"/>
    <w:rsid w:val="00142913"/>
    <w:rsid w:val="00155AAE"/>
    <w:rsid w:val="001746C4"/>
    <w:rsid w:val="001A571D"/>
    <w:rsid w:val="001A7F6B"/>
    <w:rsid w:val="001C7D54"/>
    <w:rsid w:val="001D1A1E"/>
    <w:rsid w:val="001D6976"/>
    <w:rsid w:val="001F019E"/>
    <w:rsid w:val="002056A6"/>
    <w:rsid w:val="002160AD"/>
    <w:rsid w:val="00241105"/>
    <w:rsid w:val="00243915"/>
    <w:rsid w:val="00245C42"/>
    <w:rsid w:val="00247AED"/>
    <w:rsid w:val="002734D1"/>
    <w:rsid w:val="0027617F"/>
    <w:rsid w:val="00287451"/>
    <w:rsid w:val="002B36BD"/>
    <w:rsid w:val="002D7495"/>
    <w:rsid w:val="002E159E"/>
    <w:rsid w:val="002E3652"/>
    <w:rsid w:val="002F1641"/>
    <w:rsid w:val="002F3464"/>
    <w:rsid w:val="003029A3"/>
    <w:rsid w:val="003301F5"/>
    <w:rsid w:val="003B1012"/>
    <w:rsid w:val="003C4F54"/>
    <w:rsid w:val="003E68E5"/>
    <w:rsid w:val="003F7EFE"/>
    <w:rsid w:val="0041383E"/>
    <w:rsid w:val="00447508"/>
    <w:rsid w:val="00450F51"/>
    <w:rsid w:val="00454109"/>
    <w:rsid w:val="004631EE"/>
    <w:rsid w:val="00476035"/>
    <w:rsid w:val="00481980"/>
    <w:rsid w:val="004D2A3C"/>
    <w:rsid w:val="00503D9E"/>
    <w:rsid w:val="00535F89"/>
    <w:rsid w:val="0053622E"/>
    <w:rsid w:val="00543312"/>
    <w:rsid w:val="00543510"/>
    <w:rsid w:val="00556322"/>
    <w:rsid w:val="00556F79"/>
    <w:rsid w:val="00557783"/>
    <w:rsid w:val="00557D0E"/>
    <w:rsid w:val="00585A22"/>
    <w:rsid w:val="005969F0"/>
    <w:rsid w:val="005A2860"/>
    <w:rsid w:val="005A6611"/>
    <w:rsid w:val="005C160D"/>
    <w:rsid w:val="005E6EF4"/>
    <w:rsid w:val="006077D3"/>
    <w:rsid w:val="0066580C"/>
    <w:rsid w:val="00667FD1"/>
    <w:rsid w:val="006873A2"/>
    <w:rsid w:val="006873A3"/>
    <w:rsid w:val="00695DA9"/>
    <w:rsid w:val="006B5537"/>
    <w:rsid w:val="006F6382"/>
    <w:rsid w:val="006F655F"/>
    <w:rsid w:val="00703F07"/>
    <w:rsid w:val="00704A94"/>
    <w:rsid w:val="0070655D"/>
    <w:rsid w:val="0073179E"/>
    <w:rsid w:val="00731C25"/>
    <w:rsid w:val="00734CBC"/>
    <w:rsid w:val="00737955"/>
    <w:rsid w:val="00760A0A"/>
    <w:rsid w:val="0076340B"/>
    <w:rsid w:val="007647C8"/>
    <w:rsid w:val="007927B3"/>
    <w:rsid w:val="007A7680"/>
    <w:rsid w:val="007C4F5C"/>
    <w:rsid w:val="007D01AA"/>
    <w:rsid w:val="007D2E6B"/>
    <w:rsid w:val="007D6E11"/>
    <w:rsid w:val="007E58F3"/>
    <w:rsid w:val="007F11F1"/>
    <w:rsid w:val="00810F29"/>
    <w:rsid w:val="00816579"/>
    <w:rsid w:val="00821CE8"/>
    <w:rsid w:val="00823880"/>
    <w:rsid w:val="00840AF9"/>
    <w:rsid w:val="00845467"/>
    <w:rsid w:val="008553B6"/>
    <w:rsid w:val="0088505F"/>
    <w:rsid w:val="00887213"/>
    <w:rsid w:val="00894D72"/>
    <w:rsid w:val="008A2ECD"/>
    <w:rsid w:val="008E38DD"/>
    <w:rsid w:val="008E43E3"/>
    <w:rsid w:val="0097056C"/>
    <w:rsid w:val="009711FA"/>
    <w:rsid w:val="00974739"/>
    <w:rsid w:val="00990BED"/>
    <w:rsid w:val="00993B6C"/>
    <w:rsid w:val="009942CC"/>
    <w:rsid w:val="0099644A"/>
    <w:rsid w:val="009A35EE"/>
    <w:rsid w:val="009A3E8F"/>
    <w:rsid w:val="009B752D"/>
    <w:rsid w:val="009C5EE5"/>
    <w:rsid w:val="009E7DB1"/>
    <w:rsid w:val="009F44F7"/>
    <w:rsid w:val="00A01376"/>
    <w:rsid w:val="00A14100"/>
    <w:rsid w:val="00A224F5"/>
    <w:rsid w:val="00A324E6"/>
    <w:rsid w:val="00A336C6"/>
    <w:rsid w:val="00A45364"/>
    <w:rsid w:val="00A6480B"/>
    <w:rsid w:val="00A70E3F"/>
    <w:rsid w:val="00A71327"/>
    <w:rsid w:val="00A924B9"/>
    <w:rsid w:val="00AC7801"/>
    <w:rsid w:val="00B3247C"/>
    <w:rsid w:val="00B357B3"/>
    <w:rsid w:val="00B361B4"/>
    <w:rsid w:val="00B41FDF"/>
    <w:rsid w:val="00B45823"/>
    <w:rsid w:val="00B86D89"/>
    <w:rsid w:val="00BA0ACB"/>
    <w:rsid w:val="00BB1724"/>
    <w:rsid w:val="00BE657F"/>
    <w:rsid w:val="00C20F39"/>
    <w:rsid w:val="00C379C5"/>
    <w:rsid w:val="00C434CB"/>
    <w:rsid w:val="00C44B8D"/>
    <w:rsid w:val="00C55EE0"/>
    <w:rsid w:val="00C60DCC"/>
    <w:rsid w:val="00C645D7"/>
    <w:rsid w:val="00C75F97"/>
    <w:rsid w:val="00C807A4"/>
    <w:rsid w:val="00C924AC"/>
    <w:rsid w:val="00CB7BE6"/>
    <w:rsid w:val="00CD7614"/>
    <w:rsid w:val="00CE4457"/>
    <w:rsid w:val="00CF7CDD"/>
    <w:rsid w:val="00D2327B"/>
    <w:rsid w:val="00D35C3E"/>
    <w:rsid w:val="00D77DE8"/>
    <w:rsid w:val="00D81115"/>
    <w:rsid w:val="00D86B3C"/>
    <w:rsid w:val="00D92B60"/>
    <w:rsid w:val="00D97680"/>
    <w:rsid w:val="00DB0974"/>
    <w:rsid w:val="00DB6D82"/>
    <w:rsid w:val="00DF030E"/>
    <w:rsid w:val="00E11A3B"/>
    <w:rsid w:val="00E16F1D"/>
    <w:rsid w:val="00E179F7"/>
    <w:rsid w:val="00E34215"/>
    <w:rsid w:val="00E54967"/>
    <w:rsid w:val="00E564E9"/>
    <w:rsid w:val="00E6353A"/>
    <w:rsid w:val="00E91E69"/>
    <w:rsid w:val="00EA545F"/>
    <w:rsid w:val="00EB6A34"/>
    <w:rsid w:val="00EC1004"/>
    <w:rsid w:val="00EC23EF"/>
    <w:rsid w:val="00ED23A6"/>
    <w:rsid w:val="00ED4583"/>
    <w:rsid w:val="00F21E3D"/>
    <w:rsid w:val="00F44AD2"/>
    <w:rsid w:val="00F62396"/>
    <w:rsid w:val="00F80A9F"/>
    <w:rsid w:val="00FC0425"/>
    <w:rsid w:val="00FC5F4E"/>
    <w:rsid w:val="00FD0242"/>
    <w:rsid w:val="00FD22F7"/>
    <w:rsid w:val="00FE008E"/>
    <w:rsid w:val="00FE0322"/>
    <w:rsid w:val="00FE45E6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74E3A-336E-4C2B-9AB3-2F459A16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8" w:lineRule="auto"/>
      <w:ind w:left="10" w:right="2333" w:hanging="10"/>
      <w:jc w:val="both"/>
    </w:pPr>
    <w:rPr>
      <w:rFonts w:ascii="Times New Roman" w:hAnsi="Times New Roman"/>
      <w:color w:val="00000A"/>
      <w:sz w:val="24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174" w:hanging="10"/>
      <w:outlineLvl w:val="0"/>
    </w:pPr>
    <w:rPr>
      <w:rFonts w:ascii="Times New Roman" w:hAnsi="Times New Roman"/>
      <w:b/>
      <w:color w:val="00000A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A324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927B3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Domylnaczcionkaakapitu1">
    <w:name w:val="Domyślna czcionka akapitu1"/>
    <w:rsid w:val="00CF7CDD"/>
  </w:style>
  <w:style w:type="paragraph" w:customStyle="1" w:styleId="Tre9ce6tekstu">
    <w:name w:val="Treś9cće6 tekstu"/>
    <w:basedOn w:val="Normalny"/>
    <w:rsid w:val="002160A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ind w:left="0" w:right="0" w:firstLine="0"/>
      <w:jc w:val="left"/>
      <w:textAlignment w:val="baseline"/>
    </w:pPr>
    <w:rPr>
      <w:rFonts w:ascii="Liberation Serif" w:eastAsia="SimSun" w:hAnsi="Liberation Serif"/>
      <w:kern w:val="2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D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E11"/>
    <w:rPr>
      <w:rFonts w:ascii="Times New Roman" w:hAnsi="Times New Roman"/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E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E11"/>
    <w:rPr>
      <w:rFonts w:ascii="Times New Roman" w:hAnsi="Times New Roman"/>
      <w:b/>
      <w:bCs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7508"/>
    <w:rPr>
      <w:rFonts w:ascii="Segoe UI" w:hAnsi="Segoe UI" w:cs="Segoe UI"/>
      <w:color w:val="00000A"/>
      <w:sz w:val="18"/>
      <w:szCs w:val="18"/>
    </w:rPr>
  </w:style>
  <w:style w:type="character" w:styleId="Hipercze">
    <w:name w:val="Hyperlink"/>
    <w:uiPriority w:val="99"/>
    <w:unhideWhenUsed/>
    <w:rsid w:val="00C924AC"/>
    <w:rPr>
      <w:color w:val="0563C1"/>
      <w:u w:val="single"/>
    </w:rPr>
  </w:style>
  <w:style w:type="paragraph" w:styleId="Poprawka">
    <w:name w:val="Revision"/>
    <w:hidden/>
    <w:uiPriority w:val="99"/>
    <w:semiHidden/>
    <w:rsid w:val="00543312"/>
    <w:rPr>
      <w:rFonts w:ascii="Times New Roman" w:hAnsi="Times New Roman"/>
      <w:color w:val="00000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3152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Links>
    <vt:vector size="6" baseType="variant"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mailto:przetargi@sokolka-powiat.pl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cp:lastModifiedBy>Małgorzata Markowska</cp:lastModifiedBy>
  <cp:revision>3</cp:revision>
  <dcterms:created xsi:type="dcterms:W3CDTF">2023-02-15T11:58:00Z</dcterms:created>
  <dcterms:modified xsi:type="dcterms:W3CDTF">2023-03-03T07:30:00Z</dcterms:modified>
</cp:coreProperties>
</file>