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3983C" w14:textId="77777777" w:rsidR="006552BE" w:rsidRPr="00D36271" w:rsidRDefault="00357C7C" w:rsidP="002C12C5">
      <w:pPr>
        <w:pStyle w:val="Nagwek4"/>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36271">
        <w:rPr>
          <w:rFonts w:eastAsia="Arial Unicode MS" w:cs="Calibri"/>
          <w:sz w:val="44"/>
          <w:szCs w:val="40"/>
          <w:highlight w:val="cyan"/>
        </w:rPr>
        <w:t xml:space="preserve"> </w:t>
      </w:r>
    </w:p>
    <w:p w14:paraId="599429DC" w14:textId="77777777" w:rsidR="004D717B" w:rsidRPr="00D36271" w:rsidRDefault="004D717B" w:rsidP="002C12C5">
      <w:pPr>
        <w:autoSpaceDE w:val="0"/>
        <w:autoSpaceDN w:val="0"/>
        <w:adjustRightInd w:val="0"/>
        <w:rPr>
          <w:rFonts w:ascii="Calibri" w:eastAsia="Arial Unicode MS" w:hAnsi="Calibri" w:cs="Calibri"/>
          <w:b/>
          <w:sz w:val="44"/>
          <w:szCs w:val="40"/>
          <w:highlight w:val="cyan"/>
        </w:rPr>
      </w:pPr>
    </w:p>
    <w:p w14:paraId="2416C4B3" w14:textId="77777777" w:rsidR="00C329EF" w:rsidRPr="00D36271" w:rsidRDefault="00C329EF" w:rsidP="002C12C5">
      <w:pPr>
        <w:autoSpaceDE w:val="0"/>
        <w:autoSpaceDN w:val="0"/>
        <w:adjustRightInd w:val="0"/>
        <w:jc w:val="right"/>
        <w:rPr>
          <w:rFonts w:ascii="Calibri" w:eastAsia="Arial Unicode MS" w:hAnsi="Calibri" w:cs="Calibri"/>
          <w:b/>
          <w:sz w:val="32"/>
          <w:szCs w:val="20"/>
        </w:rPr>
      </w:pPr>
    </w:p>
    <w:p w14:paraId="2FF6A6B0" w14:textId="77777777" w:rsidR="00D65917" w:rsidRDefault="00D65917" w:rsidP="002C12C5">
      <w:pPr>
        <w:pStyle w:val="Bezodstpw"/>
        <w:jc w:val="center"/>
        <w:rPr>
          <w:rFonts w:ascii="Calibri" w:eastAsia="Arial Unicode MS" w:hAnsi="Calibri" w:cs="Calibri"/>
          <w:b/>
          <w:sz w:val="56"/>
          <w:szCs w:val="60"/>
        </w:rPr>
      </w:pPr>
    </w:p>
    <w:p w14:paraId="614E260E" w14:textId="77777777" w:rsidR="00D65917" w:rsidRDefault="00D65917" w:rsidP="002C12C5">
      <w:pPr>
        <w:pStyle w:val="Bezodstpw"/>
        <w:jc w:val="center"/>
        <w:rPr>
          <w:rFonts w:ascii="Calibri" w:eastAsia="Arial Unicode MS" w:hAnsi="Calibri" w:cs="Calibri"/>
          <w:b/>
          <w:sz w:val="56"/>
          <w:szCs w:val="60"/>
        </w:rPr>
      </w:pPr>
    </w:p>
    <w:p w14:paraId="1884D076" w14:textId="246567DC" w:rsidR="00360899" w:rsidRPr="00D36271" w:rsidRDefault="00C622EF" w:rsidP="002C12C5">
      <w:pPr>
        <w:pStyle w:val="Bezodstpw"/>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2C12C5">
      <w:pPr>
        <w:pStyle w:val="Bezodstpw"/>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2C12C5">
      <w:pPr>
        <w:pStyle w:val="Bezodstpw"/>
        <w:rPr>
          <w:rFonts w:ascii="Calibri" w:eastAsia="Arial Unicode MS" w:hAnsi="Calibri" w:cs="Calibri"/>
          <w:sz w:val="32"/>
          <w:szCs w:val="40"/>
        </w:rPr>
      </w:pPr>
    </w:p>
    <w:p w14:paraId="0D247389" w14:textId="3C67535B" w:rsidR="00360899" w:rsidRPr="00D36271" w:rsidRDefault="00AA376C" w:rsidP="002C12C5">
      <w:pPr>
        <w:pStyle w:val="Bezodstpw"/>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BF35C9">
        <w:rPr>
          <w:rFonts w:ascii="Calibri" w:eastAsia="Arial Unicode MS" w:hAnsi="Calibri" w:cs="Calibri"/>
          <w:sz w:val="28"/>
          <w:szCs w:val="40"/>
        </w:rPr>
        <w:t>DOSTAW</w:t>
      </w:r>
      <w:r w:rsidR="00567311">
        <w:rPr>
          <w:rFonts w:ascii="Calibri" w:eastAsia="Arial Unicode MS" w:hAnsi="Calibri" w:cs="Calibri"/>
          <w:sz w:val="28"/>
          <w:szCs w:val="40"/>
        </w:rPr>
        <w:t>Y</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2C12C5">
      <w:pPr>
        <w:pStyle w:val="Bezodstpw"/>
        <w:jc w:val="center"/>
        <w:rPr>
          <w:rFonts w:ascii="Calibri" w:eastAsia="Arial Unicode MS" w:hAnsi="Calibri" w:cs="Calibri"/>
          <w:sz w:val="32"/>
        </w:rPr>
      </w:pPr>
    </w:p>
    <w:p w14:paraId="6AEECDE3" w14:textId="77777777" w:rsidR="00620404" w:rsidRPr="00D36271" w:rsidRDefault="00620404" w:rsidP="002C12C5">
      <w:pPr>
        <w:pStyle w:val="Legenda"/>
        <w:shd w:val="clear" w:color="auto" w:fill="D9D9D9" w:themeFill="background1" w:themeFillShade="D9"/>
        <w:jc w:val="center"/>
        <w:rPr>
          <w:rFonts w:ascii="Calibri" w:eastAsia="Arial Unicode MS" w:hAnsi="Calibri" w:cs="Calibri"/>
          <w:sz w:val="21"/>
          <w:szCs w:val="21"/>
        </w:rPr>
      </w:pPr>
    </w:p>
    <w:p w14:paraId="35056799" w14:textId="31AAD603" w:rsidR="00D61D37" w:rsidRPr="00AC481A" w:rsidRDefault="00AC481A" w:rsidP="002C12C5">
      <w:pPr>
        <w:shd w:val="clear" w:color="auto" w:fill="D9D9D9" w:themeFill="background1" w:themeFillShade="D9"/>
        <w:jc w:val="center"/>
        <w:rPr>
          <w:rFonts w:eastAsia="Arial Unicode MS"/>
          <w:sz w:val="56"/>
          <w:szCs w:val="56"/>
        </w:rPr>
      </w:pPr>
      <w:bookmarkStart w:id="0" w:name="_Hlk156282517"/>
      <w:r w:rsidRPr="00AC481A">
        <w:rPr>
          <w:rFonts w:ascii="Calibri" w:hAnsi="Calibri" w:cs="Arial"/>
          <w:b/>
          <w:bCs/>
          <w:iCs/>
          <w:sz w:val="56"/>
          <w:szCs w:val="56"/>
        </w:rPr>
        <w:t>SUKCESYWNA DOSTAWA ZASUW (CZĘŚĆ A), HYDRANTÓW (CZĘŚĆ B), POZOSTAŁYCH EKSPLOATACYJNYCH MATERIAŁÓW INSTALACYJNYCH (CZĘŚĆ C), MATERIAŁÓW STALOWYCH (CZĘŚĆ D) ORAZ KSZTAŁTEK GWINTOWANYCH (CZĘŚĆ E)</w:t>
      </w:r>
    </w:p>
    <w:bookmarkEnd w:id="0"/>
    <w:p w14:paraId="4E4A5164" w14:textId="77777777" w:rsidR="00D211A0" w:rsidRDefault="00D211A0" w:rsidP="002C12C5">
      <w:pPr>
        <w:pStyle w:val="Legenda"/>
        <w:shd w:val="clear" w:color="auto" w:fill="D9D9D9" w:themeFill="background1" w:themeFillShade="D9"/>
        <w:jc w:val="center"/>
        <w:rPr>
          <w:rFonts w:ascii="Calibri" w:eastAsia="Arial Unicode MS" w:hAnsi="Calibri" w:cs="Calibri"/>
          <w:sz w:val="32"/>
        </w:rPr>
      </w:pPr>
    </w:p>
    <w:p w14:paraId="35B0A18F" w14:textId="33745FE9" w:rsidR="00620404" w:rsidRPr="00D36271" w:rsidRDefault="00AB2884" w:rsidP="002C12C5">
      <w:pPr>
        <w:pStyle w:val="Legenda"/>
        <w:shd w:val="clear" w:color="auto" w:fill="D9D9D9" w:themeFill="background1" w:themeFillShade="D9"/>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1" w:name="_Hlk143235574"/>
      <w:r w:rsidR="00AC481A">
        <w:rPr>
          <w:rFonts w:ascii="Calibri" w:eastAsia="Arial Unicode MS" w:hAnsi="Calibri" w:cs="Calibri"/>
          <w:sz w:val="32"/>
        </w:rPr>
        <w:t>3</w:t>
      </w:r>
      <w:r w:rsidRPr="00D36271">
        <w:rPr>
          <w:rFonts w:ascii="Calibri" w:eastAsia="Arial Unicode MS" w:hAnsi="Calibri" w:cs="Calibri"/>
          <w:sz w:val="32"/>
        </w:rPr>
        <w:t>/202</w:t>
      </w:r>
      <w:r w:rsidR="00D65917">
        <w:rPr>
          <w:rFonts w:ascii="Calibri" w:eastAsia="Arial Unicode MS" w:hAnsi="Calibri" w:cs="Calibri"/>
          <w:sz w:val="32"/>
        </w:rPr>
        <w:t>5</w:t>
      </w:r>
      <w:r w:rsidRPr="00D36271">
        <w:rPr>
          <w:rFonts w:ascii="Calibri" w:eastAsia="Arial Unicode MS" w:hAnsi="Calibri" w:cs="Calibri"/>
          <w:sz w:val="32"/>
        </w:rPr>
        <w:t>/</w:t>
      </w:r>
      <w:r w:rsidR="00AC481A">
        <w:rPr>
          <w:rFonts w:ascii="Calibri" w:eastAsia="Arial Unicode MS" w:hAnsi="Calibri" w:cs="Calibri"/>
          <w:sz w:val="32"/>
        </w:rPr>
        <w:t>TW</w:t>
      </w:r>
      <w:r w:rsidRPr="00D36271">
        <w:rPr>
          <w:rFonts w:ascii="Calibri" w:eastAsia="Arial Unicode MS" w:hAnsi="Calibri" w:cs="Calibri"/>
          <w:sz w:val="32"/>
        </w:rPr>
        <w:t>/KP</w:t>
      </w:r>
      <w:bookmarkEnd w:id="1"/>
    </w:p>
    <w:p w14:paraId="5432B1C1" w14:textId="77777777" w:rsidR="00FC3D55" w:rsidRPr="00D36271" w:rsidRDefault="00FC3D55" w:rsidP="002C12C5">
      <w:pPr>
        <w:pStyle w:val="Legenda"/>
        <w:shd w:val="clear" w:color="auto" w:fill="D9D9D9" w:themeFill="background1" w:themeFillShade="D9"/>
        <w:jc w:val="center"/>
        <w:rPr>
          <w:rFonts w:ascii="Calibri" w:hAnsi="Calibri" w:cs="Calibri"/>
          <w:spacing w:val="42"/>
          <w:sz w:val="21"/>
          <w:szCs w:val="21"/>
        </w:rPr>
      </w:pPr>
    </w:p>
    <w:p w14:paraId="37DA2BE7" w14:textId="77777777" w:rsidR="00AA376C" w:rsidRPr="00D36271" w:rsidRDefault="00AA376C" w:rsidP="002C12C5">
      <w:pPr>
        <w:jc w:val="right"/>
        <w:rPr>
          <w:rFonts w:ascii="Calibri" w:hAnsi="Calibri" w:cs="Calibri"/>
          <w:b/>
        </w:rPr>
      </w:pPr>
      <w:bookmarkStart w:id="2" w:name="_Toc360706312"/>
      <w:bookmarkStart w:id="3" w:name="_Toc366665622"/>
    </w:p>
    <w:p w14:paraId="47D3213F" w14:textId="77777777" w:rsidR="003A33F5" w:rsidRPr="00D36271" w:rsidRDefault="003A33F5" w:rsidP="002C12C5">
      <w:pPr>
        <w:jc w:val="right"/>
        <w:rPr>
          <w:rFonts w:ascii="Calibri" w:hAnsi="Calibri" w:cs="Calibri"/>
          <w:b/>
        </w:rPr>
      </w:pPr>
    </w:p>
    <w:p w14:paraId="09AF500C" w14:textId="77777777" w:rsidR="00DB7D40" w:rsidRPr="00D36271" w:rsidRDefault="00DB7D40" w:rsidP="002C12C5">
      <w:pPr>
        <w:jc w:val="right"/>
        <w:rPr>
          <w:rFonts w:ascii="Calibri" w:hAnsi="Calibri" w:cs="Calibri"/>
          <w:b/>
        </w:rPr>
      </w:pPr>
    </w:p>
    <w:p w14:paraId="626EAFFC" w14:textId="77777777" w:rsidR="00D70201" w:rsidRPr="00D36271" w:rsidRDefault="00D70201" w:rsidP="002C12C5">
      <w:pPr>
        <w:rPr>
          <w:rFonts w:ascii="Calibri" w:hAnsi="Calibri" w:cs="Calibri"/>
          <w:b/>
        </w:rPr>
      </w:pPr>
    </w:p>
    <w:p w14:paraId="6FBD73F5" w14:textId="77777777" w:rsidR="00D912EF" w:rsidRDefault="00D912EF" w:rsidP="002C12C5">
      <w:pPr>
        <w:rPr>
          <w:rFonts w:ascii="Calibri" w:hAnsi="Calibri" w:cs="Calibri"/>
          <w:b/>
        </w:rPr>
      </w:pPr>
    </w:p>
    <w:p w14:paraId="42569BA0" w14:textId="77777777" w:rsidR="003F1EA8" w:rsidRPr="00D36271" w:rsidRDefault="003F1EA8" w:rsidP="002C12C5">
      <w:pPr>
        <w:jc w:val="right"/>
        <w:rPr>
          <w:rFonts w:ascii="Calibri" w:hAnsi="Calibri" w:cs="Calibri"/>
          <w:b/>
        </w:rPr>
      </w:pPr>
    </w:p>
    <w:p w14:paraId="7966259E" w14:textId="77777777" w:rsidR="00E657BF" w:rsidRPr="00E657BF" w:rsidRDefault="00E657BF" w:rsidP="002C12C5">
      <w:pPr>
        <w:jc w:val="right"/>
        <w:rPr>
          <w:rFonts w:ascii="Calibri" w:hAnsi="Calibri" w:cs="Calibri"/>
          <w:b/>
          <w:sz w:val="12"/>
          <w:szCs w:val="12"/>
        </w:rPr>
      </w:pPr>
    </w:p>
    <w:p w14:paraId="0F9D151B" w14:textId="77777777" w:rsidR="0013595D" w:rsidRPr="00D36271" w:rsidRDefault="0013595D" w:rsidP="002C12C5">
      <w:pPr>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2C12C5">
      <w:pPr>
        <w:numPr>
          <w:ilvl w:val="2"/>
          <w:numId w:val="0"/>
        </w:numPr>
        <w:tabs>
          <w:tab w:val="left" w:pos="567"/>
          <w:tab w:val="num" w:pos="2340"/>
        </w:tabs>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2C12C5">
            <w:pPr>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2C12C5">
            <w:pPr>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32566E">
        <w:trPr>
          <w:cantSplit/>
          <w:trHeight w:val="1860"/>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4101B23C" w:rsidR="00457DF3" w:rsidRPr="00D36271" w:rsidRDefault="00AC481A" w:rsidP="002C12C5">
            <w:pPr>
              <w:pStyle w:val="St4-punkt"/>
              <w:ind w:left="0" w:firstLine="0"/>
              <w:jc w:val="center"/>
              <w:rPr>
                <w:rFonts w:ascii="Calibri" w:hAnsi="Calibri" w:cs="Calibri"/>
                <w:b/>
                <w:sz w:val="21"/>
                <w:szCs w:val="21"/>
              </w:rPr>
            </w:pPr>
            <w:r>
              <w:rPr>
                <w:rFonts w:ascii="Calibri" w:hAnsi="Calibri" w:cs="Calibri"/>
                <w:b/>
                <w:sz w:val="21"/>
                <w:szCs w:val="21"/>
              </w:rPr>
              <w:t>16</w:t>
            </w:r>
            <w:r w:rsidR="00457DF3" w:rsidRPr="00D36271">
              <w:rPr>
                <w:rFonts w:ascii="Calibri" w:hAnsi="Calibri" w:cs="Calibri"/>
                <w:b/>
                <w:sz w:val="21"/>
                <w:szCs w:val="21"/>
              </w:rPr>
              <w:t xml:space="preserve"> / </w:t>
            </w:r>
            <w:r w:rsidR="00E657BF">
              <w:rPr>
                <w:rFonts w:ascii="Calibri" w:hAnsi="Calibri" w:cs="Calibri"/>
                <w:b/>
                <w:sz w:val="21"/>
                <w:szCs w:val="21"/>
              </w:rPr>
              <w:t>01</w:t>
            </w:r>
            <w:r w:rsidR="00457DF3" w:rsidRPr="00D36271">
              <w:rPr>
                <w:rFonts w:ascii="Calibri" w:hAnsi="Calibri" w:cs="Calibri"/>
                <w:b/>
                <w:sz w:val="21"/>
                <w:szCs w:val="21"/>
              </w:rPr>
              <w:t xml:space="preserve"> / 202</w:t>
            </w:r>
            <w:r w:rsidR="00D65917">
              <w:rPr>
                <w:rFonts w:ascii="Calibri" w:hAnsi="Calibri" w:cs="Calibri"/>
                <w:b/>
                <w:sz w:val="21"/>
                <w:szCs w:val="21"/>
              </w:rPr>
              <w:t>5</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2C12C5">
            <w:pPr>
              <w:tabs>
                <w:tab w:val="left" w:pos="-2880"/>
              </w:tabs>
              <w:jc w:val="center"/>
              <w:rPr>
                <w:rFonts w:ascii="Calibri" w:eastAsia="Calibri" w:hAnsi="Calibri" w:cs="Calibri"/>
                <w:sz w:val="21"/>
                <w:szCs w:val="21"/>
              </w:rPr>
            </w:pPr>
          </w:p>
        </w:tc>
      </w:tr>
    </w:tbl>
    <w:bookmarkEnd w:id="2"/>
    <w:bookmarkEnd w:id="3"/>
    <w:p w14:paraId="51B3B9A5" w14:textId="0D47F6CB" w:rsidR="00B73739" w:rsidRPr="00D36271" w:rsidRDefault="00F61D73" w:rsidP="002C12C5">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2C12C5">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2C12C5">
      <w:pPr>
        <w:spacing w:line="276" w:lineRule="auto"/>
        <w:rPr>
          <w:rFonts w:ascii="Calibri" w:hAnsi="Calibri" w:cs="Calibri"/>
          <w:sz w:val="21"/>
          <w:szCs w:val="21"/>
        </w:rPr>
      </w:pPr>
    </w:p>
    <w:p w14:paraId="2FAF92F1" w14:textId="77777777" w:rsidR="0002666C" w:rsidRPr="00D36271" w:rsidRDefault="0002666C" w:rsidP="002C12C5">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946BC7">
      <w:pPr>
        <w:pStyle w:val="Tekstpodstawowywcity2"/>
        <w:numPr>
          <w:ilvl w:val="1"/>
          <w:numId w:val="12"/>
        </w:numPr>
        <w:tabs>
          <w:tab w:val="left" w:pos="426"/>
        </w:tabs>
        <w:spacing w:after="0" w:line="276" w:lineRule="auto"/>
        <w:ind w:left="425" w:hanging="425"/>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2C12C5">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2C12C5">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2C12C5">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2C12C5">
      <w:pPr>
        <w:pStyle w:val="Tekstpodstawowywcity2"/>
        <w:numPr>
          <w:ilvl w:val="1"/>
          <w:numId w:val="12"/>
        </w:numPr>
        <w:tabs>
          <w:tab w:val="left" w:pos="426"/>
        </w:tabs>
        <w:spacing w:after="0" w:line="276"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2C12C5">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2C12C5">
      <w:pPr>
        <w:pStyle w:val="Tekstpodstawowywcity2"/>
        <w:numPr>
          <w:ilvl w:val="1"/>
          <w:numId w:val="12"/>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2C12C5">
      <w:pPr>
        <w:pStyle w:val="Tekstpodstawowywcity2"/>
        <w:tabs>
          <w:tab w:val="left" w:pos="426"/>
        </w:tabs>
        <w:spacing w:after="0" w:line="276"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2C12C5">
      <w:pPr>
        <w:spacing w:line="276" w:lineRule="auto"/>
        <w:ind w:left="426"/>
        <w:rPr>
          <w:rFonts w:ascii="Calibri" w:hAnsi="Calibri" w:cs="Calibri"/>
          <w:sz w:val="21"/>
          <w:szCs w:val="21"/>
        </w:rPr>
      </w:pPr>
    </w:p>
    <w:p w14:paraId="5C72A8F3" w14:textId="77777777" w:rsidR="00B73739" w:rsidRPr="00D36271" w:rsidRDefault="00B73739" w:rsidP="002C12C5">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2</w:t>
      </w:r>
    </w:p>
    <w:p w14:paraId="4FC394C2" w14:textId="00375B5C" w:rsidR="00AD1F4B" w:rsidRPr="00353807" w:rsidRDefault="004650C7" w:rsidP="002C12C5">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Tryb udzielenia zamówienia</w:t>
      </w:r>
    </w:p>
    <w:p w14:paraId="51B3F7D4" w14:textId="77777777" w:rsidR="00353807" w:rsidRDefault="00353807" w:rsidP="002C12C5">
      <w:pPr>
        <w:tabs>
          <w:tab w:val="left" w:pos="851"/>
        </w:tabs>
        <w:spacing w:line="276" w:lineRule="auto"/>
        <w:jc w:val="both"/>
        <w:rPr>
          <w:rFonts w:ascii="Calibri" w:hAnsi="Calibri" w:cs="Calibri"/>
          <w:sz w:val="21"/>
          <w:szCs w:val="21"/>
        </w:rPr>
      </w:pPr>
    </w:p>
    <w:p w14:paraId="4D860EA3" w14:textId="77777777" w:rsidR="00353807" w:rsidRPr="00D211A0" w:rsidRDefault="00353807" w:rsidP="002C12C5">
      <w:pPr>
        <w:tabs>
          <w:tab w:val="left" w:pos="851"/>
        </w:tabs>
        <w:spacing w:line="276" w:lineRule="auto"/>
        <w:jc w:val="both"/>
        <w:rPr>
          <w:rFonts w:ascii="Calibri" w:hAnsi="Calibri" w:cs="Calibri"/>
          <w:vanish/>
          <w:sz w:val="21"/>
          <w:szCs w:val="21"/>
        </w:rPr>
      </w:pPr>
    </w:p>
    <w:p w14:paraId="177CA2F9" w14:textId="6ABDA692" w:rsidR="00D70201" w:rsidRPr="00D36271" w:rsidRDefault="00D70201" w:rsidP="002C12C5">
      <w:pPr>
        <w:pStyle w:val="Tekstpodstawowywcity2"/>
        <w:numPr>
          <w:ilvl w:val="1"/>
          <w:numId w:val="28"/>
        </w:numPr>
        <w:spacing w:after="0" w:line="276" w:lineRule="auto"/>
        <w:ind w:left="425" w:hanging="425"/>
        <w:jc w:val="both"/>
        <w:rPr>
          <w:rFonts w:ascii="Calibri" w:hAnsi="Calibri" w:cs="Calibri"/>
          <w:b/>
          <w:sz w:val="21"/>
          <w:szCs w:val="21"/>
        </w:rPr>
      </w:pPr>
      <w:r w:rsidRPr="00D36271">
        <w:rPr>
          <w:rFonts w:ascii="Calibri" w:hAnsi="Calibri" w:cs="Calibri"/>
          <w:sz w:val="21"/>
          <w:szCs w:val="21"/>
        </w:rPr>
        <w:t xml:space="preserve">Niniejsze </w:t>
      </w:r>
      <w:r w:rsidR="00FE28A1" w:rsidRPr="00B71BC8">
        <w:rPr>
          <w:rFonts w:asciiTheme="minorHAnsi" w:hAnsiTheme="minorHAnsi" w:cstheme="minorHAnsi"/>
          <w:sz w:val="21"/>
          <w:szCs w:val="21"/>
        </w:rPr>
        <w:t>zamówienie</w:t>
      </w:r>
      <w:r w:rsidR="00FE28A1">
        <w:rPr>
          <w:rFonts w:asciiTheme="minorHAnsi" w:hAnsiTheme="minorHAnsi" w:cstheme="minorHAnsi"/>
          <w:sz w:val="21"/>
          <w:szCs w:val="21"/>
        </w:rPr>
        <w:t xml:space="preserve"> o wartości równej lub przekraczającej 130 000 złotych,</w:t>
      </w:r>
      <w:r w:rsidR="00FE28A1" w:rsidRPr="00B71BC8">
        <w:rPr>
          <w:rFonts w:asciiTheme="minorHAnsi" w:hAnsiTheme="minorHAnsi" w:cstheme="minorHAnsi"/>
          <w:sz w:val="21"/>
          <w:szCs w:val="21"/>
        </w:rPr>
        <w:t xml:space="preserve"> </w:t>
      </w:r>
      <w:r w:rsidR="00FE28A1" w:rsidRPr="00FB4DAA">
        <w:rPr>
          <w:rFonts w:ascii="Calibri" w:hAnsi="Calibri" w:cs="Calibri"/>
          <w:sz w:val="21"/>
          <w:szCs w:val="21"/>
        </w:rPr>
        <w:t xml:space="preserve">ale mniejszej niż progi unijne, </w:t>
      </w:r>
      <w:r w:rsidR="00FE28A1" w:rsidRPr="00FB4DAA">
        <w:rPr>
          <w:rFonts w:ascii="Calibri" w:eastAsia="TimesNewRoman" w:hAnsi="Calibri" w:cs="Calibri"/>
          <w:sz w:val="21"/>
          <w:szCs w:val="21"/>
        </w:rPr>
        <w:t>o których mowa</w:t>
      </w:r>
      <w:r w:rsidR="00FE28A1" w:rsidRPr="00FB4DAA">
        <w:rPr>
          <w:rFonts w:ascii="Calibri" w:hAnsi="Calibri" w:cs="Calibri"/>
          <w:sz w:val="21"/>
          <w:szCs w:val="21"/>
        </w:rPr>
        <w:t xml:space="preserve"> w art. 2 ust. 1 pkt 2 ustawy z dnia 11 września 2019 r</w:t>
      </w:r>
      <w:r w:rsidR="00A372F3">
        <w:rPr>
          <w:rFonts w:ascii="Calibri" w:hAnsi="Calibri" w:cs="Calibri"/>
          <w:sz w:val="21"/>
          <w:szCs w:val="21"/>
        </w:rPr>
        <w:t xml:space="preserve">oku </w:t>
      </w:r>
      <w:r w:rsidR="00FE28A1" w:rsidRPr="00FB4DAA">
        <w:rPr>
          <w:rFonts w:ascii="Calibri" w:hAnsi="Calibri" w:cs="Calibri"/>
          <w:sz w:val="21"/>
          <w:szCs w:val="21"/>
        </w:rPr>
        <w:t xml:space="preserve"> – Prawo zamówień publicznych</w:t>
      </w:r>
      <w:r w:rsidR="00FE28A1">
        <w:rPr>
          <w:rFonts w:ascii="Calibri" w:hAnsi="Calibri" w:cs="Calibri"/>
          <w:sz w:val="21"/>
          <w:szCs w:val="21"/>
        </w:rPr>
        <w:t>,</w:t>
      </w:r>
      <w:r w:rsidR="00FE28A1" w:rsidRPr="00B71BC8">
        <w:rPr>
          <w:rFonts w:asciiTheme="minorHAnsi" w:hAnsiTheme="minorHAnsi" w:cstheme="minorHAnsi"/>
          <w:sz w:val="21"/>
          <w:szCs w:val="21"/>
        </w:rPr>
        <w:t xml:space="preserve"> udzielone zostanie</w:t>
      </w:r>
      <w:r w:rsidR="00FE28A1">
        <w:rPr>
          <w:rFonts w:asciiTheme="minorHAnsi" w:hAnsiTheme="minorHAnsi" w:cstheme="minorHAnsi"/>
          <w:sz w:val="21"/>
          <w:szCs w:val="21"/>
        </w:rPr>
        <w:t xml:space="preserve"> </w:t>
      </w:r>
      <w:r w:rsidR="00FE28A1" w:rsidRPr="00B71BC8">
        <w:rPr>
          <w:rFonts w:asciiTheme="minorHAnsi" w:hAnsiTheme="minorHAnsi" w:cstheme="minorHAnsi"/>
          <w:sz w:val="21"/>
          <w:szCs w:val="21"/>
        </w:rPr>
        <w:t>w trybie sektorowego przetargu nie</w:t>
      </w:r>
      <w:r w:rsidR="00FE28A1">
        <w:rPr>
          <w:rFonts w:asciiTheme="minorHAnsi" w:hAnsiTheme="minorHAnsi" w:cstheme="minorHAnsi"/>
          <w:sz w:val="21"/>
          <w:szCs w:val="21"/>
        </w:rPr>
        <w:t>o</w:t>
      </w:r>
      <w:r w:rsidR="00FE28A1" w:rsidRPr="00B71BC8">
        <w:rPr>
          <w:rFonts w:asciiTheme="minorHAnsi" w:hAnsiTheme="minorHAnsi" w:cstheme="minorHAnsi"/>
          <w:sz w:val="21"/>
          <w:szCs w:val="21"/>
        </w:rPr>
        <w:t>graniczonego,</w:t>
      </w:r>
      <w:r w:rsidR="00FE28A1" w:rsidRPr="00B71BC8">
        <w:rPr>
          <w:rFonts w:asciiTheme="minorHAnsi" w:hAnsiTheme="minorHAnsi" w:cstheme="minorHAnsi"/>
          <w:bCs/>
          <w:sz w:val="21"/>
          <w:szCs w:val="21"/>
        </w:rPr>
        <w:t xml:space="preserve"> w postępowaniu prowadzonym </w:t>
      </w:r>
      <w:r w:rsidR="00FE28A1" w:rsidRPr="00B71BC8">
        <w:rPr>
          <w:rFonts w:asciiTheme="minorHAnsi" w:hAnsiTheme="minorHAnsi" w:cstheme="minorHAnsi"/>
          <w:sz w:val="21"/>
          <w:szCs w:val="21"/>
        </w:rPr>
        <w:t>na podstawie REGULAMINU UDZIELANIA ZAMÓWIEŃ SEKTOROWYCH, dalej „regulaminu”</w:t>
      </w:r>
      <w:r w:rsidRPr="00D36271">
        <w:rPr>
          <w:rFonts w:ascii="Calibri" w:hAnsi="Calibri" w:cs="Calibri"/>
          <w:sz w:val="21"/>
          <w:szCs w:val="21"/>
        </w:rPr>
        <w:t>.</w:t>
      </w:r>
    </w:p>
    <w:p w14:paraId="22D8A8FB" w14:textId="77777777" w:rsidR="005E67A2" w:rsidRPr="00D36271" w:rsidRDefault="005E67A2" w:rsidP="002C12C5">
      <w:pPr>
        <w:pStyle w:val="Tekstpodstawowywcity2"/>
        <w:numPr>
          <w:ilvl w:val="1"/>
          <w:numId w:val="28"/>
        </w:numPr>
        <w:spacing w:after="0" w:line="276"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2C12C5">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2C12C5">
      <w:pPr>
        <w:pStyle w:val="Tekstpodstawowywcity2"/>
        <w:numPr>
          <w:ilvl w:val="1"/>
          <w:numId w:val="29"/>
        </w:numPr>
        <w:tabs>
          <w:tab w:val="left" w:pos="851"/>
        </w:tabs>
        <w:spacing w:after="0" w:line="276"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2C12C5">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526427D6" w:rsidR="005E67A2" w:rsidRPr="00D36271" w:rsidRDefault="005E67A2" w:rsidP="00AC481A">
      <w:pPr>
        <w:pStyle w:val="Tekstpodstawowywcity2"/>
        <w:numPr>
          <w:ilvl w:val="0"/>
          <w:numId w:val="30"/>
        </w:numPr>
        <w:tabs>
          <w:tab w:val="left" w:pos="1276"/>
        </w:tabs>
        <w:spacing w:after="0" w:line="276"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t>
      </w:r>
      <w:r w:rsidR="0032566E">
        <w:rPr>
          <w:rFonts w:ascii="Calibri" w:hAnsi="Calibri" w:cs="Calibri"/>
          <w:sz w:val="21"/>
          <w:szCs w:val="21"/>
        </w:rPr>
        <w:br/>
      </w:r>
      <w:r w:rsidRPr="00D36271">
        <w:rPr>
          <w:rFonts w:ascii="Calibri" w:hAnsi="Calibri" w:cs="Calibri"/>
          <w:sz w:val="21"/>
          <w:szCs w:val="21"/>
        </w:rPr>
        <w:t>w 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2C12C5">
      <w:pPr>
        <w:pStyle w:val="Tekstpodstawowywcity2"/>
        <w:numPr>
          <w:ilvl w:val="1"/>
          <w:numId w:val="28"/>
        </w:numPr>
        <w:tabs>
          <w:tab w:val="left" w:pos="426"/>
        </w:tabs>
        <w:spacing w:after="0" w:line="276"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77777777" w:rsidR="00BF35C9" w:rsidRPr="00BF35C9" w:rsidRDefault="00BF35C9" w:rsidP="002C12C5">
      <w:pPr>
        <w:pStyle w:val="Tekstpodstawowywcity2"/>
        <w:numPr>
          <w:ilvl w:val="1"/>
          <w:numId w:val="28"/>
        </w:numPr>
        <w:tabs>
          <w:tab w:val="left" w:pos="426"/>
        </w:tabs>
        <w:spacing w:after="0" w:line="276" w:lineRule="auto"/>
        <w:ind w:left="426" w:hanging="426"/>
        <w:jc w:val="both"/>
        <w:rPr>
          <w:rFonts w:ascii="Calibri" w:eastAsia="TimesNewRoman" w:hAnsi="Calibri" w:cs="Calibri"/>
          <w:bCs/>
          <w:sz w:val="21"/>
          <w:szCs w:val="21"/>
        </w:rPr>
      </w:pPr>
      <w:r w:rsidRPr="00BF35C9">
        <w:rPr>
          <w:rFonts w:ascii="Calibri" w:hAnsi="Calibri" w:cs="Calibri"/>
          <w:bCs/>
          <w:iCs/>
          <w:sz w:val="21"/>
          <w:szCs w:val="21"/>
        </w:rPr>
        <w:t>Zamawiający</w:t>
      </w:r>
      <w:r w:rsidRPr="00BF35C9">
        <w:rPr>
          <w:rFonts w:ascii="Calibri" w:eastAsia="TimesNewRoman" w:hAnsi="Calibri" w:cs="Calibr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D36271" w:rsidRDefault="00817F96" w:rsidP="002C12C5">
      <w:pPr>
        <w:pStyle w:val="Tekstpodstawowywcity2"/>
        <w:spacing w:after="0" w:line="276" w:lineRule="auto"/>
        <w:ind w:left="0"/>
        <w:jc w:val="both"/>
        <w:rPr>
          <w:rFonts w:ascii="Calibri" w:hAnsi="Calibri" w:cs="Calibri"/>
          <w:b/>
          <w:sz w:val="21"/>
          <w:szCs w:val="21"/>
        </w:rPr>
      </w:pPr>
    </w:p>
    <w:p w14:paraId="5CE013C7" w14:textId="77777777" w:rsidR="00527B64" w:rsidRPr="00D36271" w:rsidRDefault="00527B64"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2600A980" w:rsidR="00527B64" w:rsidRPr="00D36271" w:rsidRDefault="004856F1"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r w:rsidR="00060BAD">
        <w:rPr>
          <w:rFonts w:ascii="Calibri" w:hAnsi="Calibri" w:cs="Calibri"/>
          <w:spacing w:val="42"/>
          <w:sz w:val="21"/>
          <w:szCs w:val="21"/>
        </w:rPr>
        <w:t xml:space="preserve"> </w:t>
      </w:r>
      <w:r w:rsidR="00060BAD" w:rsidRPr="00BC151D">
        <w:rPr>
          <w:rFonts w:asciiTheme="minorHAnsi" w:hAnsiTheme="minorHAnsi" w:cstheme="minorHAnsi"/>
          <w:spacing w:val="42"/>
          <w:sz w:val="21"/>
          <w:szCs w:val="21"/>
        </w:rPr>
        <w:t>(odpowiednio dla CZĘŚCI A, B, C, D i E)</w:t>
      </w:r>
    </w:p>
    <w:p w14:paraId="55CB5420" w14:textId="77777777" w:rsidR="009747E1" w:rsidRPr="00D36271" w:rsidRDefault="009747E1" w:rsidP="002C12C5">
      <w:pPr>
        <w:pStyle w:val="Tekstpodstawowywcity2"/>
        <w:tabs>
          <w:tab w:val="num" w:pos="426"/>
        </w:tabs>
        <w:spacing w:after="0" w:line="276" w:lineRule="auto"/>
        <w:ind w:left="425"/>
        <w:jc w:val="both"/>
        <w:rPr>
          <w:rFonts w:ascii="Calibri" w:hAnsi="Calibri" w:cs="Calibri"/>
          <w:sz w:val="21"/>
          <w:szCs w:val="21"/>
        </w:rPr>
      </w:pPr>
    </w:p>
    <w:p w14:paraId="641AB7D5" w14:textId="39413FA7" w:rsidR="00D70201" w:rsidRPr="00D211A0" w:rsidRDefault="00D70201" w:rsidP="002C12C5">
      <w:pPr>
        <w:pStyle w:val="Tekstpodstawowywcity2"/>
        <w:numPr>
          <w:ilvl w:val="0"/>
          <w:numId w:val="39"/>
        </w:numPr>
        <w:tabs>
          <w:tab w:val="left" w:pos="426"/>
        </w:tabs>
        <w:spacing w:after="0" w:line="276" w:lineRule="auto"/>
        <w:ind w:left="426" w:hanging="425"/>
        <w:jc w:val="both"/>
        <w:rPr>
          <w:rFonts w:ascii="Calibri" w:hAnsi="Calibri" w:cs="Calibri"/>
          <w:sz w:val="21"/>
          <w:szCs w:val="21"/>
        </w:rPr>
      </w:pPr>
      <w:r w:rsidRPr="00684B9F">
        <w:rPr>
          <w:rFonts w:ascii="Calibri" w:hAnsi="Calibri" w:cs="Calibri"/>
          <w:sz w:val="21"/>
          <w:szCs w:val="21"/>
        </w:rPr>
        <w:t xml:space="preserve">Przedmiotem niniejszego zamówienia </w:t>
      </w:r>
      <w:r w:rsidR="00FE28A1">
        <w:rPr>
          <w:rFonts w:ascii="Calibri" w:hAnsi="Calibri" w:cs="Calibri"/>
          <w:sz w:val="21"/>
          <w:szCs w:val="21"/>
        </w:rPr>
        <w:t>jest</w:t>
      </w:r>
      <w:r w:rsidRPr="00684B9F">
        <w:rPr>
          <w:rFonts w:ascii="Calibri" w:hAnsi="Calibri" w:cs="Calibri"/>
          <w:sz w:val="21"/>
          <w:szCs w:val="21"/>
        </w:rPr>
        <w:t xml:space="preserve"> </w:t>
      </w:r>
      <w:r w:rsidR="00FE28A1">
        <w:rPr>
          <w:rFonts w:ascii="Calibri" w:hAnsi="Calibri" w:cs="Calibri"/>
          <w:sz w:val="21"/>
          <w:szCs w:val="21"/>
        </w:rPr>
        <w:t>dostawa</w:t>
      </w:r>
      <w:r w:rsidRPr="00684B9F">
        <w:rPr>
          <w:rFonts w:ascii="Calibri" w:hAnsi="Calibri" w:cs="Calibri"/>
          <w:sz w:val="21"/>
          <w:szCs w:val="21"/>
        </w:rPr>
        <w:t xml:space="preserve"> pod nazwą: </w:t>
      </w:r>
      <w:bookmarkStart w:id="4" w:name="_Hlk85790236"/>
      <w:bookmarkStart w:id="5" w:name="_Hlk97722542"/>
      <w:r w:rsidRPr="00D211A0">
        <w:rPr>
          <w:rFonts w:ascii="Calibri" w:hAnsi="Calibri" w:cs="Calibri"/>
          <w:sz w:val="21"/>
          <w:szCs w:val="21"/>
        </w:rPr>
        <w:t>„</w:t>
      </w:r>
      <w:bookmarkEnd w:id="4"/>
      <w:r w:rsidR="00AC481A" w:rsidRPr="00547E2B">
        <w:rPr>
          <w:rFonts w:ascii="Calibri" w:hAnsi="Calibri" w:cs="Arial"/>
          <w:b/>
          <w:bCs/>
          <w:iCs/>
          <w:sz w:val="21"/>
          <w:szCs w:val="21"/>
        </w:rPr>
        <w:t>SUKCESYWNA DOSTAWA ZASUW (CZĘŚĆ A), HYDRANTÓW (CZĘŚĆ B), POZOSTAŁYCH EKSPLOATACYJNYCH MATERIAŁÓW INSTALACYJNYCH (CZĘŚĆ C), MATERIAŁÓW STALOWYCH (CZĘŚĆ D) ORAZ KSZTAŁTEK GWINTOWANYCH (CZĘŚĆ E)</w:t>
      </w:r>
      <w:r w:rsidRPr="00D211A0">
        <w:rPr>
          <w:rFonts w:ascii="Calibri" w:hAnsi="Calibri" w:cs="Calibri"/>
          <w:sz w:val="21"/>
          <w:szCs w:val="21"/>
        </w:rPr>
        <w:t>”, w zakresie zgodnym z wykazem</w:t>
      </w:r>
      <w:r w:rsidR="00AC481A">
        <w:rPr>
          <w:rFonts w:ascii="Calibri" w:hAnsi="Calibri" w:cs="Calibri"/>
          <w:sz w:val="21"/>
          <w:szCs w:val="21"/>
        </w:rPr>
        <w:t xml:space="preserve"> asortymentu</w:t>
      </w:r>
      <w:r w:rsidRPr="00D211A0">
        <w:rPr>
          <w:rFonts w:ascii="Calibri" w:hAnsi="Calibri" w:cs="Calibri"/>
          <w:sz w:val="21"/>
          <w:szCs w:val="21"/>
        </w:rPr>
        <w:t xml:space="preserve"> zawartym w formularzu cenowym</w:t>
      </w:r>
      <w:r w:rsidR="00AC481A">
        <w:rPr>
          <w:rFonts w:ascii="Calibri" w:hAnsi="Calibri" w:cs="Calibri"/>
          <w:sz w:val="21"/>
          <w:szCs w:val="21"/>
        </w:rPr>
        <w:t xml:space="preserve"> </w:t>
      </w:r>
      <w:r w:rsidR="00AC481A" w:rsidRPr="00BC151D">
        <w:rPr>
          <w:rFonts w:asciiTheme="minorHAnsi" w:hAnsiTheme="minorHAnsi" w:cstheme="minorHAnsi"/>
          <w:sz w:val="21"/>
          <w:szCs w:val="21"/>
        </w:rPr>
        <w:t xml:space="preserve">(wzór odpowiednio – </w:t>
      </w:r>
      <w:r w:rsidR="00AC481A" w:rsidRPr="00BC151D">
        <w:rPr>
          <w:rFonts w:asciiTheme="minorHAnsi" w:hAnsiTheme="minorHAnsi" w:cstheme="minorHAnsi"/>
          <w:b/>
          <w:sz w:val="21"/>
          <w:szCs w:val="21"/>
        </w:rPr>
        <w:t xml:space="preserve">załącznik nr 3A, 3B, 3C, 3D i 3E </w:t>
      </w:r>
      <w:r w:rsidR="00AC481A" w:rsidRPr="00BC151D">
        <w:rPr>
          <w:rFonts w:asciiTheme="minorHAnsi" w:hAnsiTheme="minorHAnsi" w:cstheme="minorHAnsi"/>
          <w:sz w:val="21"/>
          <w:szCs w:val="21"/>
        </w:rPr>
        <w:t>do SWZ)</w:t>
      </w:r>
      <w:r w:rsidRPr="00D211A0">
        <w:rPr>
          <w:rFonts w:ascii="Calibri" w:hAnsi="Calibri" w:cs="Calibri"/>
          <w:sz w:val="21"/>
          <w:szCs w:val="21"/>
        </w:rPr>
        <w:t xml:space="preserve">, dalej WYKAZEM. </w:t>
      </w:r>
    </w:p>
    <w:bookmarkEnd w:id="5"/>
    <w:p w14:paraId="0BB8295F" w14:textId="7D219F97" w:rsidR="004A6DA4" w:rsidRPr="00E54371" w:rsidRDefault="004A6DA4" w:rsidP="00AC481A">
      <w:pPr>
        <w:pStyle w:val="Tekstpodstawowywcity2"/>
        <w:numPr>
          <w:ilvl w:val="0"/>
          <w:numId w:val="39"/>
        </w:numPr>
        <w:tabs>
          <w:tab w:val="left" w:pos="426"/>
        </w:tabs>
        <w:spacing w:after="0" w:line="276" w:lineRule="auto"/>
        <w:ind w:left="426" w:hanging="425"/>
        <w:jc w:val="both"/>
        <w:rPr>
          <w:rFonts w:asciiTheme="minorHAnsi" w:hAnsiTheme="minorHAnsi" w:cstheme="minorHAnsi"/>
          <w:sz w:val="21"/>
          <w:szCs w:val="21"/>
        </w:rPr>
      </w:pPr>
      <w:r w:rsidRPr="00AC481A">
        <w:rPr>
          <w:rFonts w:ascii="Calibri" w:hAnsi="Calibri" w:cs="Calibri"/>
          <w:sz w:val="21"/>
          <w:szCs w:val="21"/>
          <w:u w:val="single"/>
        </w:rPr>
        <w:lastRenderedPageBreak/>
        <w:t>Z</w:t>
      </w:r>
      <w:r w:rsidRPr="00AC481A">
        <w:rPr>
          <w:rFonts w:ascii="Calibri" w:hAnsi="Calibri" w:cs="Calibri"/>
          <w:bCs/>
          <w:sz w:val="21"/>
          <w:szCs w:val="21"/>
          <w:u w:val="single"/>
        </w:rPr>
        <w:t>am</w:t>
      </w:r>
      <w:r w:rsidR="00AC481A" w:rsidRPr="00AC481A">
        <w:rPr>
          <w:rFonts w:ascii="Calibri" w:hAnsi="Calibri" w:cs="Calibri"/>
          <w:bCs/>
          <w:sz w:val="21"/>
          <w:szCs w:val="21"/>
          <w:u w:val="single"/>
        </w:rPr>
        <w:t xml:space="preserve">ówienie </w:t>
      </w:r>
      <w:r w:rsidR="00AC481A" w:rsidRPr="00AC481A">
        <w:rPr>
          <w:rFonts w:ascii="Calibri" w:hAnsi="Calibri" w:cs="Calibri"/>
          <w:sz w:val="21"/>
          <w:szCs w:val="21"/>
          <w:u w:val="single"/>
        </w:rPr>
        <w:t xml:space="preserve">zostało podzielone </w:t>
      </w:r>
      <w:r w:rsidR="00AC481A" w:rsidRPr="00AC481A">
        <w:rPr>
          <w:rFonts w:ascii="Calibri" w:hAnsi="Calibri" w:cs="Calibri"/>
          <w:bCs/>
          <w:sz w:val="21"/>
          <w:szCs w:val="21"/>
          <w:u w:val="single"/>
        </w:rPr>
        <w:t xml:space="preserve">na części, w związku z czym zamawiający </w:t>
      </w:r>
      <w:r w:rsidR="00AC481A" w:rsidRPr="00AC481A">
        <w:rPr>
          <w:rFonts w:ascii="Calibri" w:hAnsi="Calibri" w:cs="Calibri"/>
          <w:sz w:val="21"/>
          <w:szCs w:val="21"/>
          <w:u w:val="single"/>
        </w:rPr>
        <w:t xml:space="preserve">dopuszcza możliwość składania </w:t>
      </w:r>
      <w:r w:rsidR="00AC481A" w:rsidRPr="00AC481A">
        <w:rPr>
          <w:rFonts w:ascii="Calibri" w:hAnsi="Calibri" w:cs="Calibri"/>
          <w:bCs/>
          <w:sz w:val="21"/>
          <w:szCs w:val="21"/>
          <w:u w:val="single"/>
        </w:rPr>
        <w:t>ofert częściowych</w:t>
      </w:r>
      <w:r w:rsidR="00AC481A" w:rsidRPr="00AC481A">
        <w:rPr>
          <w:rFonts w:ascii="Calibri" w:hAnsi="Calibri" w:cs="Calibri"/>
          <w:sz w:val="21"/>
          <w:szCs w:val="21"/>
          <w:u w:val="single"/>
        </w:rPr>
        <w:t>, tj. ofert przewidujących wykonanie części zamówienia, zgodnie z podziałem nadanym przez zamawiającego</w:t>
      </w:r>
      <w:r w:rsidRPr="00E54371">
        <w:rPr>
          <w:rFonts w:ascii="Calibri" w:hAnsi="Calibri" w:cs="Calibri"/>
          <w:sz w:val="21"/>
          <w:szCs w:val="21"/>
        </w:rPr>
        <w:t>.</w:t>
      </w:r>
    </w:p>
    <w:p w14:paraId="3317CB53" w14:textId="77777777" w:rsidR="004A6DA4" w:rsidRPr="00F24BED" w:rsidRDefault="004A6DA4" w:rsidP="00AC481A">
      <w:pPr>
        <w:pStyle w:val="Tekstpodstawowywcity2"/>
        <w:numPr>
          <w:ilvl w:val="0"/>
          <w:numId w:val="39"/>
        </w:numPr>
        <w:tabs>
          <w:tab w:val="left" w:pos="426"/>
        </w:tabs>
        <w:spacing w:after="0" w:line="276" w:lineRule="auto"/>
        <w:ind w:left="426" w:hanging="425"/>
        <w:jc w:val="both"/>
        <w:rPr>
          <w:rFonts w:asciiTheme="minorHAnsi" w:hAnsiTheme="minorHAnsi" w:cstheme="minorHAnsi"/>
          <w:sz w:val="21"/>
          <w:szCs w:val="21"/>
        </w:rPr>
      </w:pPr>
      <w:r w:rsidRPr="00E54371">
        <w:rPr>
          <w:rFonts w:ascii="Calibri" w:hAnsi="Calibri" w:cs="Calibri"/>
          <w:iCs/>
          <w:sz w:val="21"/>
          <w:szCs w:val="21"/>
        </w:rPr>
        <w:t>Wymagania zamawiającego / obowiązki wykonawcy dotyczące przedmiotu zamówienia</w:t>
      </w:r>
      <w:r w:rsidRPr="00E54371">
        <w:rPr>
          <w:rFonts w:ascii="Calibri" w:hAnsi="Calibri" w:cs="Calibri"/>
          <w:sz w:val="21"/>
          <w:szCs w:val="21"/>
        </w:rPr>
        <w:t>:</w:t>
      </w:r>
    </w:p>
    <w:p w14:paraId="16EF48B2" w14:textId="77777777" w:rsidR="00AC481A" w:rsidRPr="007022BA" w:rsidRDefault="00AC481A" w:rsidP="007B46DD">
      <w:pPr>
        <w:pStyle w:val="Akapitzlist"/>
        <w:numPr>
          <w:ilvl w:val="1"/>
          <w:numId w:val="56"/>
        </w:numPr>
        <w:tabs>
          <w:tab w:val="left" w:pos="993"/>
        </w:tabs>
        <w:spacing w:line="276" w:lineRule="auto"/>
        <w:ind w:hanging="861"/>
        <w:jc w:val="both"/>
        <w:rPr>
          <w:rFonts w:asciiTheme="minorHAnsi" w:hAnsiTheme="minorHAnsi" w:cstheme="minorHAnsi"/>
          <w:sz w:val="21"/>
          <w:szCs w:val="21"/>
        </w:rPr>
      </w:pPr>
      <w:r w:rsidRPr="007022BA">
        <w:rPr>
          <w:rFonts w:asciiTheme="minorHAnsi" w:hAnsiTheme="minorHAnsi" w:cstheme="minorHAnsi"/>
          <w:sz w:val="21"/>
          <w:szCs w:val="21"/>
          <w:lang w:val="pl-PL"/>
        </w:rPr>
        <w:t>Wymagania dotyczące</w:t>
      </w:r>
      <w:r w:rsidRPr="007022BA">
        <w:rPr>
          <w:rFonts w:asciiTheme="minorHAnsi" w:hAnsiTheme="minorHAnsi" w:cstheme="minorHAnsi"/>
          <w:sz w:val="21"/>
          <w:szCs w:val="21"/>
        </w:rPr>
        <w:t xml:space="preserve"> </w:t>
      </w:r>
      <w:r w:rsidRPr="007022BA">
        <w:rPr>
          <w:rFonts w:asciiTheme="minorHAnsi" w:hAnsiTheme="minorHAnsi" w:cstheme="minorHAnsi"/>
          <w:b/>
          <w:sz w:val="21"/>
          <w:szCs w:val="21"/>
        </w:rPr>
        <w:t>zasuw (Część A)</w:t>
      </w:r>
      <w:r w:rsidRPr="007022BA">
        <w:rPr>
          <w:rFonts w:asciiTheme="minorHAnsi" w:hAnsiTheme="minorHAnsi" w:cstheme="minorHAnsi"/>
          <w:sz w:val="21"/>
          <w:szCs w:val="21"/>
          <w:lang w:val="pl-PL"/>
        </w:rPr>
        <w:t>:</w:t>
      </w:r>
    </w:p>
    <w:p w14:paraId="74C490C1" w14:textId="77777777" w:rsidR="00AC481A" w:rsidRPr="007022BA" w:rsidRDefault="00AC481A" w:rsidP="007B46DD">
      <w:pPr>
        <w:numPr>
          <w:ilvl w:val="3"/>
          <w:numId w:val="47"/>
        </w:numPr>
        <w:tabs>
          <w:tab w:val="clear" w:pos="2925"/>
        </w:tabs>
        <w:spacing w:line="276" w:lineRule="auto"/>
        <w:ind w:left="1418" w:hanging="425"/>
        <w:jc w:val="both"/>
        <w:rPr>
          <w:rFonts w:asciiTheme="minorHAnsi" w:hAnsiTheme="minorHAnsi" w:cstheme="minorHAnsi"/>
          <w:sz w:val="21"/>
          <w:szCs w:val="21"/>
        </w:rPr>
      </w:pPr>
      <w:r w:rsidRPr="007022BA">
        <w:rPr>
          <w:rFonts w:asciiTheme="minorHAnsi" w:hAnsiTheme="minorHAnsi" w:cstheme="minorHAnsi"/>
          <w:b/>
          <w:bCs/>
          <w:sz w:val="21"/>
          <w:szCs w:val="21"/>
        </w:rPr>
        <w:t xml:space="preserve">W celu ujednolicenia stosowanej armatury zamawiający wymaga, aby wszystkie zasuwy (materiały określone w poz. od 12 do 26 WYKAZU) pochodziły od jednego producenta. </w:t>
      </w:r>
      <w:r w:rsidRPr="007022BA">
        <w:rPr>
          <w:rFonts w:asciiTheme="minorHAnsi" w:hAnsiTheme="minorHAnsi" w:cstheme="minorHAnsi"/>
          <w:b/>
          <w:bCs/>
          <w:iCs/>
          <w:sz w:val="21"/>
          <w:szCs w:val="21"/>
        </w:rPr>
        <w:t>Zamawiający wymaga zaoferowania zasuw produkcji firm: AVK, JAFAR lub HAWLE.</w:t>
      </w:r>
    </w:p>
    <w:p w14:paraId="33F22FE1" w14:textId="77777777" w:rsidR="00AC481A" w:rsidRPr="007022BA" w:rsidRDefault="00AC481A" w:rsidP="007B46DD">
      <w:pPr>
        <w:numPr>
          <w:ilvl w:val="3"/>
          <w:numId w:val="47"/>
        </w:numPr>
        <w:tabs>
          <w:tab w:val="clear" w:pos="2925"/>
        </w:tabs>
        <w:spacing w:line="276" w:lineRule="auto"/>
        <w:ind w:left="1418" w:hanging="425"/>
        <w:jc w:val="both"/>
        <w:rPr>
          <w:rFonts w:asciiTheme="minorHAnsi" w:hAnsiTheme="minorHAnsi" w:cstheme="minorHAnsi"/>
          <w:sz w:val="21"/>
          <w:szCs w:val="21"/>
        </w:rPr>
      </w:pPr>
      <w:r w:rsidRPr="007022BA">
        <w:rPr>
          <w:rFonts w:asciiTheme="minorHAnsi" w:hAnsiTheme="minorHAnsi" w:cstheme="minorHAnsi"/>
          <w:sz w:val="21"/>
          <w:szCs w:val="21"/>
        </w:rPr>
        <w:t>Zasuwy z poz. od 12 do 26 WYKAZU:</w:t>
      </w:r>
    </w:p>
    <w:p w14:paraId="6D2396A3" w14:textId="77777777" w:rsidR="00AC481A" w:rsidRPr="007022BA" w:rsidRDefault="00AC481A" w:rsidP="007B46DD">
      <w:pPr>
        <w:numPr>
          <w:ilvl w:val="4"/>
          <w:numId w:val="47"/>
        </w:numPr>
        <w:tabs>
          <w:tab w:val="left" w:pos="1843"/>
        </w:tabs>
        <w:spacing w:line="276" w:lineRule="auto"/>
        <w:ind w:left="1843" w:hanging="425"/>
        <w:jc w:val="both"/>
        <w:rPr>
          <w:rFonts w:asciiTheme="minorHAnsi" w:hAnsiTheme="minorHAnsi" w:cstheme="minorHAnsi"/>
          <w:strike/>
          <w:sz w:val="21"/>
          <w:szCs w:val="21"/>
        </w:rPr>
      </w:pPr>
      <w:r w:rsidRPr="007022BA">
        <w:rPr>
          <w:rFonts w:asciiTheme="minorHAnsi" w:hAnsiTheme="minorHAnsi" w:cstheme="minorHAnsi"/>
          <w:sz w:val="21"/>
          <w:szCs w:val="21"/>
        </w:rPr>
        <w:t>ciśnienie PN 10 lub 16</w:t>
      </w:r>
      <w:r>
        <w:rPr>
          <w:rFonts w:asciiTheme="minorHAnsi" w:hAnsiTheme="minorHAnsi" w:cstheme="minorHAnsi"/>
          <w:sz w:val="21"/>
          <w:szCs w:val="21"/>
        </w:rPr>
        <w:t>;</w:t>
      </w:r>
      <w:r w:rsidRPr="007022BA">
        <w:rPr>
          <w:rFonts w:asciiTheme="minorHAnsi" w:hAnsiTheme="minorHAnsi" w:cstheme="minorHAnsi"/>
          <w:sz w:val="21"/>
          <w:szCs w:val="21"/>
        </w:rPr>
        <w:t xml:space="preserve"> </w:t>
      </w:r>
    </w:p>
    <w:p w14:paraId="0956EB7F" w14:textId="77777777" w:rsidR="00AC481A" w:rsidRPr="007022BA" w:rsidRDefault="00AC481A" w:rsidP="007B46DD">
      <w:pPr>
        <w:numPr>
          <w:ilvl w:val="4"/>
          <w:numId w:val="47"/>
        </w:numPr>
        <w:tabs>
          <w:tab w:val="left" w:pos="1843"/>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klin zawulkanizowany na całej powierzchni gumą EPDM;</w:t>
      </w:r>
    </w:p>
    <w:p w14:paraId="00FCCCC8" w14:textId="77777777" w:rsidR="00AC481A" w:rsidRPr="007022BA" w:rsidRDefault="00AC481A" w:rsidP="007B46DD">
      <w:pPr>
        <w:numPr>
          <w:ilvl w:val="4"/>
          <w:numId w:val="47"/>
        </w:numPr>
        <w:tabs>
          <w:tab w:val="left" w:pos="1843"/>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zabezpieczenie zewnętrzne i wewnętrzne przed korozją farbą epoksydową proszkową min. 250µm, wg wymogów GSK-RAL;</w:t>
      </w:r>
    </w:p>
    <w:p w14:paraId="7D48BCE4" w14:textId="77777777" w:rsidR="00AC481A" w:rsidRPr="007022BA" w:rsidRDefault="00AC481A" w:rsidP="007B46DD">
      <w:pPr>
        <w:numPr>
          <w:ilvl w:val="4"/>
          <w:numId w:val="47"/>
        </w:numPr>
        <w:tabs>
          <w:tab w:val="left" w:pos="1843"/>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trzpień zasuwy wykonany ze stali nierdzewnej, gwint trzpienia walcowany;</w:t>
      </w:r>
    </w:p>
    <w:p w14:paraId="6A83656C" w14:textId="77777777" w:rsidR="00AC481A" w:rsidRPr="007022BA" w:rsidRDefault="00AC481A" w:rsidP="007B46DD">
      <w:pPr>
        <w:numPr>
          <w:ilvl w:val="4"/>
          <w:numId w:val="47"/>
        </w:numPr>
        <w:tabs>
          <w:tab w:val="left" w:pos="1843"/>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 xml:space="preserve">korpus, pokrywa i klin wykonane z żeliwa sferoidalnego minimum EN-GJS400-15 </w:t>
      </w:r>
    </w:p>
    <w:p w14:paraId="4DD6C982" w14:textId="77777777" w:rsidR="00AC481A" w:rsidRPr="007022BA" w:rsidRDefault="00AC481A" w:rsidP="007B46DD">
      <w:pPr>
        <w:numPr>
          <w:ilvl w:val="4"/>
          <w:numId w:val="47"/>
        </w:numPr>
        <w:tabs>
          <w:tab w:val="left" w:pos="1843"/>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nakrętka klina wykonana z mosiądzu;</w:t>
      </w:r>
    </w:p>
    <w:p w14:paraId="43FD61EF" w14:textId="77777777" w:rsidR="00AC481A" w:rsidRPr="007022BA" w:rsidRDefault="00AC481A" w:rsidP="007B46DD">
      <w:pPr>
        <w:numPr>
          <w:ilvl w:val="4"/>
          <w:numId w:val="47"/>
        </w:numPr>
        <w:tabs>
          <w:tab w:val="left" w:pos="1843"/>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śruby łączące pokrywę z korpusem nierdzewne wpuszczone zabezpieczone masą zalewową;</w:t>
      </w:r>
    </w:p>
    <w:p w14:paraId="6AA2E244" w14:textId="77777777" w:rsidR="00AC481A" w:rsidRPr="007022BA" w:rsidRDefault="00AC481A" w:rsidP="007B46DD">
      <w:pPr>
        <w:numPr>
          <w:ilvl w:val="4"/>
          <w:numId w:val="47"/>
        </w:numPr>
        <w:tabs>
          <w:tab w:val="left" w:pos="1843"/>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zgodność z PN-EN 1074-1 i 2:2002;</w:t>
      </w:r>
    </w:p>
    <w:p w14:paraId="05CF3FBF" w14:textId="77777777" w:rsidR="00AC481A" w:rsidRPr="007022BA" w:rsidRDefault="00AC481A" w:rsidP="007B46DD">
      <w:pPr>
        <w:numPr>
          <w:ilvl w:val="4"/>
          <w:numId w:val="47"/>
        </w:numPr>
        <w:tabs>
          <w:tab w:val="left" w:pos="1843"/>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połączenie kołnierzowe zwymiarowane i owiercone wg PN-EN1092-2 dla PN10 lub 16 w zakresie średnic DN 40 do 150 oraz PN 10 w zakresie średnic DN 200 do 300.</w:t>
      </w:r>
    </w:p>
    <w:p w14:paraId="7ACD2B38" w14:textId="77777777" w:rsidR="00AC481A" w:rsidRPr="007022BA" w:rsidRDefault="00AC481A" w:rsidP="007B46DD">
      <w:pPr>
        <w:numPr>
          <w:ilvl w:val="3"/>
          <w:numId w:val="47"/>
        </w:numPr>
        <w:tabs>
          <w:tab w:val="clear" w:pos="2925"/>
          <w:tab w:val="num" w:pos="1418"/>
          <w:tab w:val="left" w:pos="1560"/>
        </w:tabs>
        <w:spacing w:line="276" w:lineRule="auto"/>
        <w:ind w:left="1418" w:hanging="425"/>
        <w:jc w:val="both"/>
        <w:rPr>
          <w:rFonts w:asciiTheme="minorHAnsi" w:hAnsiTheme="minorHAnsi" w:cstheme="minorHAnsi"/>
          <w:sz w:val="21"/>
          <w:szCs w:val="21"/>
        </w:rPr>
      </w:pPr>
      <w:r w:rsidRPr="007022BA">
        <w:rPr>
          <w:rFonts w:asciiTheme="minorHAnsi" w:hAnsiTheme="minorHAnsi" w:cstheme="minorHAnsi"/>
          <w:sz w:val="21"/>
          <w:szCs w:val="21"/>
        </w:rPr>
        <w:t>Obudowy do zasuw z poz. od 3 do 10 WYKAZU:</w:t>
      </w:r>
    </w:p>
    <w:p w14:paraId="2C000353" w14:textId="77777777" w:rsidR="00AC481A" w:rsidRPr="007022BA" w:rsidRDefault="00AC481A" w:rsidP="007B46DD">
      <w:pPr>
        <w:numPr>
          <w:ilvl w:val="0"/>
          <w:numId w:val="48"/>
        </w:numPr>
        <w:tabs>
          <w:tab w:val="clear" w:pos="2340"/>
          <w:tab w:val="num" w:pos="1843"/>
        </w:tabs>
        <w:spacing w:line="276" w:lineRule="auto"/>
        <w:ind w:left="1418" w:firstLine="0"/>
        <w:jc w:val="both"/>
        <w:rPr>
          <w:rFonts w:asciiTheme="minorHAnsi" w:hAnsiTheme="minorHAnsi" w:cstheme="minorHAnsi"/>
          <w:sz w:val="21"/>
          <w:szCs w:val="21"/>
        </w:rPr>
      </w:pPr>
      <w:r w:rsidRPr="007022BA">
        <w:rPr>
          <w:rFonts w:asciiTheme="minorHAnsi" w:hAnsiTheme="minorHAnsi" w:cstheme="minorHAnsi"/>
          <w:sz w:val="21"/>
          <w:szCs w:val="21"/>
        </w:rPr>
        <w:t>kaptur górny i sprzęgło dolne wykonane z żeliwa sferoidalnego;</w:t>
      </w:r>
    </w:p>
    <w:p w14:paraId="178C43EC" w14:textId="77777777" w:rsidR="00AC481A" w:rsidRPr="007022BA" w:rsidRDefault="00AC481A" w:rsidP="007B46DD">
      <w:pPr>
        <w:numPr>
          <w:ilvl w:val="0"/>
          <w:numId w:val="48"/>
        </w:numPr>
        <w:tabs>
          <w:tab w:val="clear" w:pos="2340"/>
          <w:tab w:val="num" w:pos="1843"/>
        </w:tabs>
        <w:spacing w:line="276" w:lineRule="auto"/>
        <w:ind w:left="1418" w:firstLine="0"/>
        <w:jc w:val="both"/>
        <w:rPr>
          <w:rFonts w:asciiTheme="minorHAnsi" w:hAnsiTheme="minorHAnsi" w:cstheme="minorHAnsi"/>
          <w:sz w:val="21"/>
          <w:szCs w:val="21"/>
        </w:rPr>
      </w:pPr>
      <w:r w:rsidRPr="007022BA">
        <w:rPr>
          <w:rFonts w:asciiTheme="minorHAnsi" w:hAnsiTheme="minorHAnsi" w:cstheme="minorHAnsi"/>
          <w:sz w:val="21"/>
          <w:szCs w:val="21"/>
        </w:rPr>
        <w:t>kielich dolny i rura osłonowa wykonana z polietylenu;</w:t>
      </w:r>
    </w:p>
    <w:p w14:paraId="7B16741F" w14:textId="77777777" w:rsidR="00AC481A" w:rsidRPr="007022BA" w:rsidRDefault="00AC481A" w:rsidP="007B46DD">
      <w:pPr>
        <w:numPr>
          <w:ilvl w:val="0"/>
          <w:numId w:val="48"/>
        </w:numPr>
        <w:tabs>
          <w:tab w:val="clear" w:pos="2340"/>
          <w:tab w:val="num" w:pos="1843"/>
        </w:tabs>
        <w:spacing w:line="276" w:lineRule="auto"/>
        <w:ind w:left="1418" w:firstLine="0"/>
        <w:jc w:val="both"/>
        <w:rPr>
          <w:rFonts w:asciiTheme="minorHAnsi" w:hAnsiTheme="minorHAnsi" w:cstheme="minorHAnsi"/>
          <w:sz w:val="21"/>
          <w:szCs w:val="21"/>
        </w:rPr>
      </w:pPr>
      <w:r w:rsidRPr="007022BA">
        <w:rPr>
          <w:rFonts w:asciiTheme="minorHAnsi" w:hAnsiTheme="minorHAnsi" w:cstheme="minorHAnsi"/>
          <w:sz w:val="21"/>
          <w:szCs w:val="21"/>
        </w:rPr>
        <w:t>pręt ocynkowany o profilu kwadratowym.</w:t>
      </w:r>
    </w:p>
    <w:p w14:paraId="2771BCBA" w14:textId="77777777" w:rsidR="00AC481A" w:rsidRPr="007022BA" w:rsidRDefault="00AC481A" w:rsidP="007B46DD">
      <w:pPr>
        <w:numPr>
          <w:ilvl w:val="3"/>
          <w:numId w:val="47"/>
        </w:numPr>
        <w:tabs>
          <w:tab w:val="num" w:pos="1418"/>
          <w:tab w:val="left" w:pos="1560"/>
        </w:tabs>
        <w:spacing w:line="276" w:lineRule="auto"/>
        <w:ind w:left="1560" w:hanging="567"/>
        <w:contextualSpacing/>
        <w:jc w:val="both"/>
        <w:rPr>
          <w:rFonts w:asciiTheme="minorHAnsi" w:hAnsiTheme="minorHAnsi" w:cstheme="minorHAnsi"/>
          <w:sz w:val="21"/>
          <w:szCs w:val="21"/>
        </w:rPr>
      </w:pPr>
      <w:r w:rsidRPr="007022BA">
        <w:rPr>
          <w:rFonts w:asciiTheme="minorHAnsi" w:hAnsiTheme="minorHAnsi" w:cstheme="minorHAnsi"/>
          <w:sz w:val="21"/>
          <w:szCs w:val="21"/>
        </w:rPr>
        <w:t>Skrzynka do zasuw uliczna (duża) z poz. 11 WYKAZU: korpus i pokrywa: żeliwo szare.</w:t>
      </w:r>
    </w:p>
    <w:p w14:paraId="516201F6" w14:textId="77777777" w:rsidR="00AC481A" w:rsidRPr="007022BA" w:rsidRDefault="00AC481A" w:rsidP="007B46DD">
      <w:pPr>
        <w:pStyle w:val="Akapitzlist"/>
        <w:numPr>
          <w:ilvl w:val="1"/>
          <w:numId w:val="56"/>
        </w:numPr>
        <w:tabs>
          <w:tab w:val="left" w:pos="993"/>
        </w:tabs>
        <w:spacing w:line="276" w:lineRule="auto"/>
        <w:ind w:hanging="861"/>
        <w:jc w:val="both"/>
        <w:rPr>
          <w:rFonts w:asciiTheme="minorHAnsi" w:hAnsiTheme="minorHAnsi" w:cstheme="minorHAnsi"/>
          <w:sz w:val="21"/>
          <w:szCs w:val="21"/>
        </w:rPr>
      </w:pPr>
      <w:r w:rsidRPr="007022BA">
        <w:rPr>
          <w:rFonts w:asciiTheme="minorHAnsi" w:hAnsiTheme="minorHAnsi" w:cstheme="minorHAnsi"/>
          <w:sz w:val="21"/>
          <w:szCs w:val="21"/>
          <w:lang w:val="pl-PL"/>
        </w:rPr>
        <w:t>Wymagania dotyczące</w:t>
      </w:r>
      <w:r w:rsidRPr="007022BA">
        <w:rPr>
          <w:rFonts w:asciiTheme="minorHAnsi" w:hAnsiTheme="minorHAnsi" w:cstheme="minorHAnsi"/>
          <w:sz w:val="21"/>
          <w:szCs w:val="21"/>
        </w:rPr>
        <w:t xml:space="preserve"> </w:t>
      </w:r>
      <w:r w:rsidRPr="007022BA">
        <w:rPr>
          <w:rFonts w:asciiTheme="minorHAnsi" w:hAnsiTheme="minorHAnsi" w:cstheme="minorHAnsi"/>
          <w:b/>
          <w:bCs/>
          <w:sz w:val="21"/>
          <w:szCs w:val="21"/>
        </w:rPr>
        <w:t>hydrantów</w:t>
      </w:r>
      <w:r w:rsidRPr="007022BA">
        <w:rPr>
          <w:rFonts w:asciiTheme="minorHAnsi" w:hAnsiTheme="minorHAnsi" w:cstheme="minorHAnsi"/>
          <w:sz w:val="21"/>
          <w:szCs w:val="21"/>
        </w:rPr>
        <w:t xml:space="preserve"> </w:t>
      </w:r>
      <w:r w:rsidRPr="007022BA">
        <w:rPr>
          <w:rFonts w:asciiTheme="minorHAnsi" w:hAnsiTheme="minorHAnsi" w:cstheme="minorHAnsi"/>
          <w:b/>
          <w:bCs/>
          <w:sz w:val="21"/>
          <w:szCs w:val="21"/>
        </w:rPr>
        <w:t>(Część B)</w:t>
      </w:r>
      <w:r w:rsidRPr="007022BA">
        <w:rPr>
          <w:rFonts w:asciiTheme="minorHAnsi" w:hAnsiTheme="minorHAnsi" w:cstheme="minorHAnsi"/>
          <w:bCs/>
          <w:sz w:val="21"/>
          <w:szCs w:val="21"/>
          <w:lang w:val="pl-PL"/>
        </w:rPr>
        <w:t>:</w:t>
      </w:r>
    </w:p>
    <w:p w14:paraId="37F224C4" w14:textId="77777777" w:rsidR="00AC481A" w:rsidRPr="007022BA" w:rsidRDefault="00AC481A" w:rsidP="007B46DD">
      <w:pPr>
        <w:numPr>
          <w:ilvl w:val="0"/>
          <w:numId w:val="44"/>
        </w:numPr>
        <w:tabs>
          <w:tab w:val="clear" w:pos="2925"/>
        </w:tabs>
        <w:spacing w:line="276" w:lineRule="auto"/>
        <w:ind w:left="1418" w:hanging="425"/>
        <w:jc w:val="both"/>
        <w:rPr>
          <w:rFonts w:asciiTheme="minorHAnsi" w:hAnsiTheme="minorHAnsi" w:cstheme="minorHAnsi"/>
          <w:color w:val="0070C0"/>
          <w:sz w:val="21"/>
          <w:szCs w:val="21"/>
        </w:rPr>
      </w:pPr>
      <w:r w:rsidRPr="007022BA">
        <w:rPr>
          <w:rFonts w:asciiTheme="minorHAnsi" w:hAnsiTheme="minorHAnsi" w:cstheme="minorHAnsi"/>
          <w:b/>
          <w:bCs/>
          <w:sz w:val="21"/>
          <w:szCs w:val="21"/>
        </w:rPr>
        <w:t xml:space="preserve">W celu ujednolicenia stosowanej armatury zamawiający wymaga, aby wszystkie hydranty (materiały określone </w:t>
      </w:r>
      <w:r w:rsidRPr="007022BA">
        <w:rPr>
          <w:rFonts w:asciiTheme="minorHAnsi" w:hAnsiTheme="minorHAnsi" w:cstheme="minorHAnsi"/>
          <w:b/>
          <w:bCs/>
          <w:color w:val="000000" w:themeColor="text1"/>
          <w:sz w:val="21"/>
          <w:szCs w:val="21"/>
        </w:rPr>
        <w:t>w poz. od 1 do 4 WYKAZU) pochodziły od jednego producenta. Zamawiający wymaga zaoferowania hydrantów produkcji firm: AVK, JAFAR lub HAWLE.</w:t>
      </w:r>
    </w:p>
    <w:p w14:paraId="5F794A58" w14:textId="77777777" w:rsidR="00AC481A" w:rsidRPr="007022BA" w:rsidRDefault="00AC481A" w:rsidP="007B46DD">
      <w:pPr>
        <w:numPr>
          <w:ilvl w:val="0"/>
          <w:numId w:val="44"/>
        </w:numPr>
        <w:tabs>
          <w:tab w:val="clear" w:pos="2925"/>
        </w:tabs>
        <w:spacing w:line="276" w:lineRule="auto"/>
        <w:ind w:left="1418" w:hanging="425"/>
        <w:jc w:val="both"/>
        <w:rPr>
          <w:rFonts w:asciiTheme="minorHAnsi" w:hAnsiTheme="minorHAnsi" w:cstheme="minorHAnsi"/>
          <w:sz w:val="21"/>
          <w:szCs w:val="21"/>
        </w:rPr>
      </w:pPr>
      <w:bookmarkStart w:id="6" w:name="_Hlk155854305"/>
      <w:r w:rsidRPr="007022BA">
        <w:rPr>
          <w:rFonts w:asciiTheme="minorHAnsi" w:hAnsiTheme="minorHAnsi" w:cstheme="minorHAnsi"/>
          <w:sz w:val="21"/>
          <w:szCs w:val="21"/>
        </w:rPr>
        <w:t>Hydrant nadziemny z poz. 1 WYKAZU</w:t>
      </w:r>
    </w:p>
    <w:p w14:paraId="4B25F553" w14:textId="77777777" w:rsidR="00AC481A" w:rsidRPr="007022BA" w:rsidRDefault="00AC481A" w:rsidP="007B46DD">
      <w:pPr>
        <w:pStyle w:val="Akapitzlist"/>
        <w:numPr>
          <w:ilvl w:val="4"/>
          <w:numId w:val="47"/>
        </w:numPr>
        <w:tabs>
          <w:tab w:val="clear" w:pos="3960"/>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lang w:val="pl-PL"/>
        </w:rPr>
        <w:t>z podwójnym zamknięciem;</w:t>
      </w:r>
    </w:p>
    <w:p w14:paraId="0A414573" w14:textId="77777777" w:rsidR="00AC481A" w:rsidRPr="007022BA" w:rsidRDefault="00AC481A" w:rsidP="007B46DD">
      <w:pPr>
        <w:pStyle w:val="Akapitzlist"/>
        <w:numPr>
          <w:ilvl w:val="4"/>
          <w:numId w:val="47"/>
        </w:numPr>
        <w:tabs>
          <w:tab w:val="clear" w:pos="3960"/>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z dwiema aluminiowymi nasadami na węże Ø 75</w:t>
      </w:r>
      <w:r>
        <w:rPr>
          <w:rFonts w:asciiTheme="minorHAnsi" w:hAnsiTheme="minorHAnsi" w:cstheme="minorHAnsi"/>
          <w:sz w:val="21"/>
          <w:szCs w:val="21"/>
          <w:lang w:val="pl-PL"/>
        </w:rPr>
        <w:t>;</w:t>
      </w:r>
    </w:p>
    <w:p w14:paraId="05120D85" w14:textId="77777777" w:rsidR="00AC481A" w:rsidRPr="007022BA" w:rsidRDefault="00AC481A" w:rsidP="007B46DD">
      <w:pPr>
        <w:pStyle w:val="Akapitzlist"/>
        <w:numPr>
          <w:ilvl w:val="4"/>
          <w:numId w:val="47"/>
        </w:numPr>
        <w:tabs>
          <w:tab w:val="clear" w:pos="3960"/>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samoczynne odwodnienie po całkowitym zamknięciu</w:t>
      </w:r>
      <w:r>
        <w:rPr>
          <w:rFonts w:asciiTheme="minorHAnsi" w:hAnsiTheme="minorHAnsi" w:cstheme="minorHAnsi"/>
          <w:sz w:val="21"/>
          <w:szCs w:val="21"/>
          <w:lang w:val="pl-PL"/>
        </w:rPr>
        <w:t>;</w:t>
      </w:r>
    </w:p>
    <w:p w14:paraId="209D5866" w14:textId="77777777" w:rsidR="00AC481A" w:rsidRPr="007022BA" w:rsidRDefault="00AC481A" w:rsidP="007B46DD">
      <w:pPr>
        <w:pStyle w:val="Akapitzlist"/>
        <w:numPr>
          <w:ilvl w:val="4"/>
          <w:numId w:val="47"/>
        </w:numPr>
        <w:tabs>
          <w:tab w:val="clear" w:pos="3960"/>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trzpień ze stali nierdzewnej</w:t>
      </w:r>
      <w:r>
        <w:rPr>
          <w:rFonts w:asciiTheme="minorHAnsi" w:hAnsiTheme="minorHAnsi" w:cstheme="minorHAnsi"/>
          <w:sz w:val="21"/>
          <w:szCs w:val="21"/>
          <w:lang w:val="pl-PL"/>
        </w:rPr>
        <w:t>;</w:t>
      </w:r>
    </w:p>
    <w:p w14:paraId="4F54F38E" w14:textId="77777777" w:rsidR="00AC481A" w:rsidRPr="007022BA" w:rsidRDefault="00AC481A" w:rsidP="007B46DD">
      <w:pPr>
        <w:pStyle w:val="Akapitzlist"/>
        <w:numPr>
          <w:ilvl w:val="4"/>
          <w:numId w:val="47"/>
        </w:numPr>
        <w:tabs>
          <w:tab w:val="clear" w:pos="3960"/>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korpus górny i dolny z żeliwa sferoidalnego min. EN-GJS400-15 lub wyższej</w:t>
      </w:r>
      <w:r>
        <w:rPr>
          <w:rFonts w:asciiTheme="minorHAnsi" w:hAnsiTheme="minorHAnsi" w:cstheme="minorHAnsi"/>
          <w:sz w:val="21"/>
          <w:szCs w:val="21"/>
          <w:lang w:val="pl-PL"/>
        </w:rPr>
        <w:t>;</w:t>
      </w:r>
    </w:p>
    <w:p w14:paraId="091078C3" w14:textId="77777777" w:rsidR="00AC481A" w:rsidRPr="001D3280" w:rsidRDefault="00AC481A" w:rsidP="007B46DD">
      <w:pPr>
        <w:pStyle w:val="Akapitzlist"/>
        <w:numPr>
          <w:ilvl w:val="4"/>
          <w:numId w:val="47"/>
        </w:numPr>
        <w:tabs>
          <w:tab w:val="clear" w:pos="3960"/>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korpus górny i dolny malowane wewnętrzne i zewnętrzne farbą proszkową epoksydową w kolorze</w:t>
      </w:r>
      <w:r>
        <w:rPr>
          <w:rFonts w:asciiTheme="minorHAnsi" w:hAnsiTheme="minorHAnsi" w:cstheme="minorHAnsi"/>
          <w:sz w:val="21"/>
          <w:szCs w:val="21"/>
          <w:lang w:val="pl-PL"/>
        </w:rPr>
        <w:t xml:space="preserve"> </w:t>
      </w:r>
      <w:r w:rsidRPr="007022BA">
        <w:rPr>
          <w:rFonts w:asciiTheme="minorHAnsi" w:hAnsiTheme="minorHAnsi" w:cstheme="minorHAnsi"/>
          <w:sz w:val="21"/>
          <w:szCs w:val="21"/>
        </w:rPr>
        <w:t>czerwonym o min. grubości 250 µm, wg wymogów GSK-RAL, z zabezpieczeniem przed promieniowaniem UV</w:t>
      </w:r>
      <w:r>
        <w:rPr>
          <w:rFonts w:asciiTheme="minorHAnsi" w:hAnsiTheme="minorHAnsi" w:cstheme="minorHAnsi"/>
          <w:sz w:val="21"/>
          <w:szCs w:val="21"/>
          <w:lang w:val="pl-PL"/>
        </w:rPr>
        <w:t>;</w:t>
      </w:r>
    </w:p>
    <w:p w14:paraId="57F59313" w14:textId="77777777" w:rsidR="00AC481A" w:rsidRPr="001D3280" w:rsidRDefault="00AC481A" w:rsidP="007B46DD">
      <w:pPr>
        <w:pStyle w:val="Akapitzlist"/>
        <w:numPr>
          <w:ilvl w:val="4"/>
          <w:numId w:val="47"/>
        </w:numPr>
        <w:tabs>
          <w:tab w:val="clear" w:pos="3960"/>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kolumna stalowa nierdzewna lub stalowa ocynkowana ogniowo</w:t>
      </w:r>
      <w:r>
        <w:rPr>
          <w:rFonts w:asciiTheme="minorHAnsi" w:hAnsiTheme="minorHAnsi" w:cstheme="minorHAnsi"/>
          <w:sz w:val="21"/>
          <w:szCs w:val="21"/>
          <w:lang w:val="pl-PL"/>
        </w:rPr>
        <w:t>;</w:t>
      </w:r>
    </w:p>
    <w:p w14:paraId="03182FA0" w14:textId="77777777" w:rsidR="00AC481A" w:rsidRPr="001D3280" w:rsidRDefault="00AC481A" w:rsidP="007B46DD">
      <w:pPr>
        <w:pStyle w:val="Akapitzlist"/>
        <w:numPr>
          <w:ilvl w:val="4"/>
          <w:numId w:val="47"/>
        </w:numPr>
        <w:tabs>
          <w:tab w:val="clear" w:pos="3960"/>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z kontrolowanym miejscem łamania</w:t>
      </w:r>
      <w:r>
        <w:rPr>
          <w:rFonts w:asciiTheme="minorHAnsi" w:hAnsiTheme="minorHAnsi" w:cstheme="minorHAnsi"/>
          <w:sz w:val="21"/>
          <w:szCs w:val="21"/>
          <w:lang w:val="pl-PL"/>
        </w:rPr>
        <w:t>;</w:t>
      </w:r>
    </w:p>
    <w:p w14:paraId="51E7B9EE" w14:textId="77777777" w:rsidR="00AC481A" w:rsidRPr="001D3280" w:rsidRDefault="00AC481A" w:rsidP="007B46DD">
      <w:pPr>
        <w:pStyle w:val="Akapitzlist"/>
        <w:numPr>
          <w:ilvl w:val="4"/>
          <w:numId w:val="47"/>
        </w:numPr>
        <w:tabs>
          <w:tab w:val="clear" w:pos="3960"/>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połączenie kołnierzowe zwymiarowane i owiercone wg PN-EN1092-2 dla PN10/16</w:t>
      </w:r>
      <w:r>
        <w:rPr>
          <w:rFonts w:asciiTheme="minorHAnsi" w:hAnsiTheme="minorHAnsi" w:cstheme="minorHAnsi"/>
          <w:sz w:val="21"/>
          <w:szCs w:val="21"/>
          <w:lang w:val="pl-PL"/>
        </w:rPr>
        <w:t>;</w:t>
      </w:r>
    </w:p>
    <w:p w14:paraId="41D4D121" w14:textId="77777777" w:rsidR="00AC481A" w:rsidRPr="001D3280" w:rsidRDefault="00AC481A" w:rsidP="007B46DD">
      <w:pPr>
        <w:pStyle w:val="Akapitzlist"/>
        <w:numPr>
          <w:ilvl w:val="4"/>
          <w:numId w:val="47"/>
        </w:numPr>
        <w:tabs>
          <w:tab w:val="clear" w:pos="3960"/>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zgodność z PN-EN 1074-6 i PN-EN 14384:2009</w:t>
      </w:r>
      <w:r>
        <w:rPr>
          <w:rFonts w:asciiTheme="minorHAnsi" w:hAnsiTheme="minorHAnsi" w:cstheme="minorHAnsi"/>
          <w:sz w:val="21"/>
          <w:szCs w:val="21"/>
          <w:lang w:val="pl-PL"/>
        </w:rPr>
        <w:t>.</w:t>
      </w:r>
    </w:p>
    <w:bookmarkEnd w:id="6"/>
    <w:p w14:paraId="1C67BE86" w14:textId="77777777" w:rsidR="00AC481A" w:rsidRPr="007022BA" w:rsidRDefault="00AC481A" w:rsidP="007B46DD">
      <w:pPr>
        <w:numPr>
          <w:ilvl w:val="0"/>
          <w:numId w:val="44"/>
        </w:numPr>
        <w:tabs>
          <w:tab w:val="clear" w:pos="2925"/>
        </w:tabs>
        <w:spacing w:line="276" w:lineRule="auto"/>
        <w:ind w:left="1418" w:hanging="425"/>
        <w:jc w:val="both"/>
        <w:rPr>
          <w:rFonts w:asciiTheme="minorHAnsi" w:hAnsiTheme="minorHAnsi" w:cstheme="minorHAnsi"/>
          <w:sz w:val="21"/>
          <w:szCs w:val="21"/>
        </w:rPr>
      </w:pPr>
      <w:r w:rsidRPr="007022BA">
        <w:rPr>
          <w:rFonts w:asciiTheme="minorHAnsi" w:hAnsiTheme="minorHAnsi" w:cstheme="minorHAnsi"/>
          <w:sz w:val="21"/>
          <w:szCs w:val="21"/>
        </w:rPr>
        <w:t xml:space="preserve">Hydrant nadziemny z poz. 2 WYKAZU: </w:t>
      </w:r>
    </w:p>
    <w:p w14:paraId="5304E4DC" w14:textId="77777777" w:rsidR="00AC481A" w:rsidRPr="007022BA" w:rsidRDefault="00AC481A" w:rsidP="007B46DD">
      <w:pPr>
        <w:numPr>
          <w:ilvl w:val="0"/>
          <w:numId w:val="55"/>
        </w:numPr>
        <w:tabs>
          <w:tab w:val="left" w:pos="993"/>
          <w:tab w:val="left" w:pos="1843"/>
        </w:tabs>
        <w:spacing w:line="276" w:lineRule="auto"/>
        <w:ind w:left="709" w:firstLine="709"/>
        <w:jc w:val="both"/>
        <w:rPr>
          <w:rFonts w:asciiTheme="minorHAnsi" w:hAnsiTheme="minorHAnsi" w:cstheme="minorHAnsi"/>
          <w:sz w:val="21"/>
          <w:szCs w:val="21"/>
        </w:rPr>
      </w:pPr>
      <w:r w:rsidRPr="007022BA">
        <w:rPr>
          <w:rFonts w:asciiTheme="minorHAnsi" w:hAnsiTheme="minorHAnsi" w:cstheme="minorHAnsi"/>
          <w:sz w:val="21"/>
          <w:szCs w:val="21"/>
        </w:rPr>
        <w:t>z pojedynczym zamknięciem;</w:t>
      </w:r>
    </w:p>
    <w:p w14:paraId="7DCC9F04" w14:textId="77777777" w:rsidR="00AC481A" w:rsidRPr="007022BA" w:rsidRDefault="00AC481A" w:rsidP="007B46DD">
      <w:pPr>
        <w:numPr>
          <w:ilvl w:val="0"/>
          <w:numId w:val="55"/>
        </w:numPr>
        <w:tabs>
          <w:tab w:val="left" w:pos="993"/>
          <w:tab w:val="left" w:pos="1843"/>
        </w:tabs>
        <w:spacing w:line="276" w:lineRule="auto"/>
        <w:ind w:left="709" w:firstLine="709"/>
        <w:jc w:val="both"/>
        <w:rPr>
          <w:rFonts w:asciiTheme="minorHAnsi" w:hAnsiTheme="minorHAnsi" w:cstheme="minorHAnsi"/>
          <w:sz w:val="21"/>
          <w:szCs w:val="21"/>
        </w:rPr>
      </w:pPr>
      <w:r w:rsidRPr="007022BA">
        <w:rPr>
          <w:rFonts w:asciiTheme="minorHAnsi" w:hAnsiTheme="minorHAnsi" w:cstheme="minorHAnsi"/>
          <w:sz w:val="21"/>
          <w:szCs w:val="21"/>
        </w:rPr>
        <w:t xml:space="preserve">z dwiema aluminiowymi nasadami na węże Ø 75; </w:t>
      </w:r>
    </w:p>
    <w:p w14:paraId="2DFD4727" w14:textId="77777777" w:rsidR="00AC481A" w:rsidRPr="007022BA" w:rsidRDefault="00AC481A" w:rsidP="007B46DD">
      <w:pPr>
        <w:numPr>
          <w:ilvl w:val="0"/>
          <w:numId w:val="55"/>
        </w:numPr>
        <w:tabs>
          <w:tab w:val="left" w:pos="993"/>
          <w:tab w:val="left" w:pos="1843"/>
        </w:tabs>
        <w:spacing w:line="276" w:lineRule="auto"/>
        <w:ind w:left="709" w:firstLine="709"/>
        <w:jc w:val="both"/>
        <w:rPr>
          <w:rFonts w:asciiTheme="minorHAnsi" w:hAnsiTheme="minorHAnsi" w:cstheme="minorHAnsi"/>
          <w:sz w:val="21"/>
          <w:szCs w:val="21"/>
        </w:rPr>
      </w:pPr>
      <w:r w:rsidRPr="007022BA">
        <w:rPr>
          <w:rFonts w:asciiTheme="minorHAnsi" w:hAnsiTheme="minorHAnsi" w:cstheme="minorHAnsi"/>
          <w:sz w:val="21"/>
          <w:szCs w:val="21"/>
        </w:rPr>
        <w:t>samoczynne odwodnienie po całkowitym zamknięciu;</w:t>
      </w:r>
    </w:p>
    <w:p w14:paraId="689F6FD1" w14:textId="77777777" w:rsidR="00AC481A" w:rsidRPr="007022BA" w:rsidRDefault="00AC481A" w:rsidP="007B46DD">
      <w:pPr>
        <w:numPr>
          <w:ilvl w:val="0"/>
          <w:numId w:val="55"/>
        </w:numPr>
        <w:tabs>
          <w:tab w:val="left" w:pos="993"/>
          <w:tab w:val="left" w:pos="1843"/>
        </w:tabs>
        <w:spacing w:line="276" w:lineRule="auto"/>
        <w:ind w:left="709" w:firstLine="709"/>
        <w:jc w:val="both"/>
        <w:rPr>
          <w:rFonts w:asciiTheme="minorHAnsi" w:hAnsiTheme="minorHAnsi" w:cstheme="minorHAnsi"/>
          <w:sz w:val="21"/>
          <w:szCs w:val="21"/>
        </w:rPr>
      </w:pPr>
      <w:r w:rsidRPr="007022BA">
        <w:rPr>
          <w:rFonts w:asciiTheme="minorHAnsi" w:hAnsiTheme="minorHAnsi" w:cstheme="minorHAnsi"/>
          <w:sz w:val="21"/>
          <w:szCs w:val="21"/>
        </w:rPr>
        <w:t>trzpień ze stali nierdzewnej;</w:t>
      </w:r>
    </w:p>
    <w:p w14:paraId="47919E29" w14:textId="77777777" w:rsidR="00AC481A" w:rsidRPr="007022BA" w:rsidRDefault="00AC481A" w:rsidP="007B46DD">
      <w:pPr>
        <w:numPr>
          <w:ilvl w:val="0"/>
          <w:numId w:val="55"/>
        </w:numPr>
        <w:tabs>
          <w:tab w:val="left" w:pos="993"/>
          <w:tab w:val="left" w:pos="1843"/>
        </w:tabs>
        <w:spacing w:line="276" w:lineRule="auto"/>
        <w:ind w:left="709" w:firstLine="709"/>
        <w:jc w:val="both"/>
        <w:rPr>
          <w:rFonts w:asciiTheme="minorHAnsi" w:hAnsiTheme="minorHAnsi" w:cstheme="minorHAnsi"/>
          <w:sz w:val="21"/>
          <w:szCs w:val="21"/>
        </w:rPr>
      </w:pPr>
      <w:r w:rsidRPr="007022BA">
        <w:rPr>
          <w:rFonts w:asciiTheme="minorHAnsi" w:hAnsiTheme="minorHAnsi" w:cstheme="minorHAnsi"/>
          <w:sz w:val="21"/>
          <w:szCs w:val="21"/>
        </w:rPr>
        <w:t>korpus górny i dolny z żeliwa sferoidalnego min. EN-GJS400-15 lub wyższej;</w:t>
      </w:r>
    </w:p>
    <w:p w14:paraId="386D60B0" w14:textId="77777777" w:rsidR="00AC481A" w:rsidRDefault="00AC481A" w:rsidP="007B46DD">
      <w:pPr>
        <w:numPr>
          <w:ilvl w:val="0"/>
          <w:numId w:val="55"/>
        </w:numPr>
        <w:tabs>
          <w:tab w:val="left" w:pos="993"/>
          <w:tab w:val="left" w:pos="1843"/>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korpus górny i dolny malowane wewnętrzne i zewnętrzne farbą proszkową epoksydową w kolorze czerwonym o min. grubości 250 µm, wg wymogów GSK-RAL,  z zabezpieczeniem przed promieniowaniem UV;</w:t>
      </w:r>
    </w:p>
    <w:p w14:paraId="4999DCE5" w14:textId="77777777" w:rsidR="00946BC7" w:rsidRDefault="00946BC7" w:rsidP="00946BC7">
      <w:pPr>
        <w:tabs>
          <w:tab w:val="left" w:pos="993"/>
          <w:tab w:val="left" w:pos="1843"/>
        </w:tabs>
        <w:spacing w:line="276" w:lineRule="auto"/>
        <w:ind w:left="1418"/>
        <w:jc w:val="both"/>
        <w:rPr>
          <w:rFonts w:asciiTheme="minorHAnsi" w:hAnsiTheme="minorHAnsi" w:cstheme="minorHAnsi"/>
          <w:sz w:val="21"/>
          <w:szCs w:val="21"/>
        </w:rPr>
      </w:pPr>
    </w:p>
    <w:p w14:paraId="572318F4" w14:textId="77777777" w:rsidR="00AC481A" w:rsidRPr="007022BA" w:rsidRDefault="00AC481A" w:rsidP="007B46DD">
      <w:pPr>
        <w:numPr>
          <w:ilvl w:val="0"/>
          <w:numId w:val="55"/>
        </w:numPr>
        <w:tabs>
          <w:tab w:val="left" w:pos="993"/>
          <w:tab w:val="left" w:pos="1843"/>
        </w:tabs>
        <w:spacing w:line="276" w:lineRule="auto"/>
        <w:ind w:left="993" w:firstLine="425"/>
        <w:jc w:val="both"/>
        <w:rPr>
          <w:rFonts w:asciiTheme="minorHAnsi" w:hAnsiTheme="minorHAnsi" w:cstheme="minorHAnsi"/>
          <w:sz w:val="21"/>
          <w:szCs w:val="21"/>
        </w:rPr>
      </w:pPr>
      <w:r w:rsidRPr="007022BA">
        <w:rPr>
          <w:rFonts w:asciiTheme="minorHAnsi" w:hAnsiTheme="minorHAnsi" w:cstheme="minorHAnsi"/>
          <w:sz w:val="21"/>
          <w:szCs w:val="21"/>
        </w:rPr>
        <w:lastRenderedPageBreak/>
        <w:t>kolumna stalowa nierdzewna;</w:t>
      </w:r>
    </w:p>
    <w:p w14:paraId="78811A62" w14:textId="77777777" w:rsidR="00AC481A" w:rsidRDefault="00AC481A" w:rsidP="007B46DD">
      <w:pPr>
        <w:numPr>
          <w:ilvl w:val="0"/>
          <w:numId w:val="55"/>
        </w:numPr>
        <w:tabs>
          <w:tab w:val="left" w:pos="993"/>
          <w:tab w:val="left" w:pos="1843"/>
        </w:tabs>
        <w:spacing w:line="276" w:lineRule="auto"/>
        <w:ind w:left="993" w:firstLine="425"/>
        <w:jc w:val="both"/>
        <w:rPr>
          <w:rFonts w:asciiTheme="minorHAnsi" w:hAnsiTheme="minorHAnsi" w:cstheme="minorHAnsi"/>
          <w:sz w:val="21"/>
          <w:szCs w:val="21"/>
        </w:rPr>
      </w:pPr>
      <w:r w:rsidRPr="007022BA">
        <w:rPr>
          <w:rFonts w:asciiTheme="minorHAnsi" w:hAnsiTheme="minorHAnsi" w:cstheme="minorHAnsi"/>
          <w:sz w:val="21"/>
          <w:szCs w:val="21"/>
        </w:rPr>
        <w:t>prosty niełamany;</w:t>
      </w:r>
    </w:p>
    <w:p w14:paraId="0BDE2853" w14:textId="77777777" w:rsidR="00AC481A" w:rsidRPr="007022BA" w:rsidRDefault="00AC481A" w:rsidP="007B46DD">
      <w:pPr>
        <w:numPr>
          <w:ilvl w:val="0"/>
          <w:numId w:val="55"/>
        </w:numPr>
        <w:tabs>
          <w:tab w:val="left" w:pos="993"/>
          <w:tab w:val="left" w:pos="1843"/>
        </w:tabs>
        <w:spacing w:line="276" w:lineRule="auto"/>
        <w:ind w:left="993" w:firstLine="425"/>
        <w:jc w:val="both"/>
        <w:rPr>
          <w:rFonts w:asciiTheme="minorHAnsi" w:hAnsiTheme="minorHAnsi" w:cstheme="minorHAnsi"/>
          <w:sz w:val="21"/>
          <w:szCs w:val="21"/>
        </w:rPr>
      </w:pPr>
      <w:r w:rsidRPr="007022BA">
        <w:rPr>
          <w:rFonts w:asciiTheme="minorHAnsi" w:hAnsiTheme="minorHAnsi" w:cstheme="minorHAnsi"/>
          <w:sz w:val="21"/>
          <w:szCs w:val="21"/>
        </w:rPr>
        <w:t>połączenie kołnierzowe zwymiarowane i owiercone wg PN-EN1092-2 dla PN10/16;</w:t>
      </w:r>
    </w:p>
    <w:p w14:paraId="64BDC268" w14:textId="77777777" w:rsidR="00AC481A" w:rsidRPr="007022BA" w:rsidRDefault="00AC481A" w:rsidP="007B46DD">
      <w:pPr>
        <w:numPr>
          <w:ilvl w:val="0"/>
          <w:numId w:val="55"/>
        </w:numPr>
        <w:tabs>
          <w:tab w:val="left" w:pos="993"/>
          <w:tab w:val="left" w:pos="1843"/>
        </w:tabs>
        <w:spacing w:line="276" w:lineRule="auto"/>
        <w:ind w:left="993" w:firstLine="425"/>
        <w:jc w:val="both"/>
        <w:rPr>
          <w:rFonts w:asciiTheme="minorHAnsi" w:hAnsiTheme="minorHAnsi" w:cstheme="minorHAnsi"/>
          <w:sz w:val="21"/>
          <w:szCs w:val="21"/>
        </w:rPr>
      </w:pPr>
      <w:r w:rsidRPr="007022BA">
        <w:rPr>
          <w:rFonts w:asciiTheme="minorHAnsi" w:hAnsiTheme="minorHAnsi" w:cstheme="minorHAnsi"/>
          <w:sz w:val="21"/>
          <w:szCs w:val="21"/>
        </w:rPr>
        <w:t>zgodność z PN-EN 1074-6 i PN-EN 14384:2009.</w:t>
      </w:r>
    </w:p>
    <w:p w14:paraId="5ED7E9D8" w14:textId="77777777" w:rsidR="00AC481A" w:rsidRPr="009404EF" w:rsidRDefault="00AC481A" w:rsidP="007B46DD">
      <w:pPr>
        <w:numPr>
          <w:ilvl w:val="0"/>
          <w:numId w:val="44"/>
        </w:numPr>
        <w:tabs>
          <w:tab w:val="clear" w:pos="2925"/>
        </w:tabs>
        <w:spacing w:line="276" w:lineRule="auto"/>
        <w:ind w:left="1418" w:hanging="425"/>
        <w:jc w:val="both"/>
        <w:rPr>
          <w:rFonts w:asciiTheme="minorHAnsi" w:hAnsiTheme="minorHAnsi" w:cstheme="minorHAnsi"/>
          <w:sz w:val="21"/>
          <w:szCs w:val="21"/>
          <w:lang w:val="x-none" w:eastAsia="x-none"/>
        </w:rPr>
      </w:pPr>
      <w:r>
        <w:rPr>
          <w:rFonts w:asciiTheme="minorHAnsi" w:hAnsiTheme="minorHAnsi" w:cstheme="minorHAnsi"/>
          <w:sz w:val="21"/>
          <w:szCs w:val="21"/>
          <w:lang w:eastAsia="x-none"/>
        </w:rPr>
        <w:t xml:space="preserve">Hydranty </w:t>
      </w:r>
      <w:r w:rsidRPr="009404EF">
        <w:rPr>
          <w:rFonts w:asciiTheme="minorHAnsi" w:hAnsiTheme="minorHAnsi" w:cstheme="minorHAnsi"/>
          <w:sz w:val="21"/>
          <w:szCs w:val="21"/>
        </w:rPr>
        <w:t>podziemne z poz. 3 i 4 WYKAZU</w:t>
      </w:r>
      <w:r>
        <w:rPr>
          <w:rFonts w:asciiTheme="minorHAnsi" w:hAnsiTheme="minorHAnsi" w:cstheme="minorHAnsi"/>
          <w:sz w:val="21"/>
          <w:szCs w:val="21"/>
        </w:rPr>
        <w:t>:</w:t>
      </w:r>
    </w:p>
    <w:p w14:paraId="1C32EA0C" w14:textId="77777777" w:rsidR="00AC481A" w:rsidRPr="007022BA" w:rsidRDefault="00AC481A" w:rsidP="007B46DD">
      <w:pPr>
        <w:numPr>
          <w:ilvl w:val="0"/>
          <w:numId w:val="45"/>
        </w:numPr>
        <w:tabs>
          <w:tab w:val="left" w:pos="1843"/>
        </w:tabs>
        <w:spacing w:line="276" w:lineRule="auto"/>
        <w:ind w:left="993" w:firstLine="425"/>
        <w:jc w:val="both"/>
        <w:rPr>
          <w:rFonts w:asciiTheme="minorHAnsi" w:hAnsiTheme="minorHAnsi" w:cstheme="minorHAnsi"/>
          <w:sz w:val="21"/>
          <w:szCs w:val="21"/>
        </w:rPr>
      </w:pPr>
      <w:r w:rsidRPr="007022BA">
        <w:rPr>
          <w:rFonts w:asciiTheme="minorHAnsi" w:hAnsiTheme="minorHAnsi" w:cstheme="minorHAnsi"/>
          <w:sz w:val="21"/>
          <w:szCs w:val="21"/>
        </w:rPr>
        <w:t>z pojedynczym zamknięciem;</w:t>
      </w:r>
    </w:p>
    <w:p w14:paraId="68499B62" w14:textId="77777777" w:rsidR="00AC481A" w:rsidRPr="007022BA" w:rsidRDefault="00AC481A" w:rsidP="007B46DD">
      <w:pPr>
        <w:numPr>
          <w:ilvl w:val="0"/>
          <w:numId w:val="45"/>
        </w:numPr>
        <w:tabs>
          <w:tab w:val="left" w:pos="1843"/>
        </w:tabs>
        <w:spacing w:line="276" w:lineRule="auto"/>
        <w:ind w:left="993" w:firstLine="425"/>
        <w:jc w:val="both"/>
        <w:rPr>
          <w:rFonts w:asciiTheme="minorHAnsi" w:hAnsiTheme="minorHAnsi" w:cstheme="minorHAnsi"/>
          <w:sz w:val="21"/>
          <w:szCs w:val="21"/>
        </w:rPr>
      </w:pPr>
      <w:r w:rsidRPr="007022BA">
        <w:rPr>
          <w:rFonts w:asciiTheme="minorHAnsi" w:hAnsiTheme="minorHAnsi" w:cstheme="minorHAnsi"/>
          <w:sz w:val="21"/>
          <w:szCs w:val="21"/>
        </w:rPr>
        <w:t>grzyb / tłok / tłoczek zamykający zawulkanizowany gumą EPDM;</w:t>
      </w:r>
    </w:p>
    <w:p w14:paraId="6ADAF450" w14:textId="77777777" w:rsidR="00AC481A" w:rsidRPr="007022BA" w:rsidRDefault="00AC481A" w:rsidP="007B46DD">
      <w:pPr>
        <w:numPr>
          <w:ilvl w:val="0"/>
          <w:numId w:val="45"/>
        </w:numPr>
        <w:tabs>
          <w:tab w:val="left" w:pos="1843"/>
        </w:tabs>
        <w:spacing w:line="276" w:lineRule="auto"/>
        <w:ind w:left="993" w:firstLine="425"/>
        <w:jc w:val="both"/>
        <w:rPr>
          <w:rFonts w:asciiTheme="minorHAnsi" w:hAnsiTheme="minorHAnsi" w:cstheme="minorHAnsi"/>
          <w:sz w:val="21"/>
          <w:szCs w:val="21"/>
        </w:rPr>
      </w:pPr>
      <w:r w:rsidRPr="007022BA">
        <w:rPr>
          <w:rFonts w:asciiTheme="minorHAnsi" w:hAnsiTheme="minorHAnsi" w:cstheme="minorHAnsi"/>
          <w:sz w:val="21"/>
          <w:szCs w:val="21"/>
        </w:rPr>
        <w:t>samoczynne odwodnienie po całkowitym zamknięciu;</w:t>
      </w:r>
    </w:p>
    <w:p w14:paraId="6CDB889C" w14:textId="77777777" w:rsidR="00AC481A" w:rsidRPr="007022BA" w:rsidRDefault="00AC481A" w:rsidP="007B46DD">
      <w:pPr>
        <w:numPr>
          <w:ilvl w:val="0"/>
          <w:numId w:val="45"/>
        </w:numPr>
        <w:tabs>
          <w:tab w:val="left" w:pos="1843"/>
        </w:tabs>
        <w:spacing w:line="276" w:lineRule="auto"/>
        <w:ind w:left="993" w:firstLine="425"/>
        <w:jc w:val="both"/>
        <w:rPr>
          <w:rFonts w:asciiTheme="minorHAnsi" w:hAnsiTheme="minorHAnsi" w:cstheme="minorHAnsi"/>
          <w:sz w:val="21"/>
          <w:szCs w:val="21"/>
        </w:rPr>
      </w:pPr>
      <w:r w:rsidRPr="007022BA">
        <w:rPr>
          <w:rFonts w:asciiTheme="minorHAnsi" w:hAnsiTheme="minorHAnsi" w:cstheme="minorHAnsi"/>
          <w:sz w:val="21"/>
          <w:szCs w:val="21"/>
        </w:rPr>
        <w:t>trzpień wykonany ze stali nierdzewnej;</w:t>
      </w:r>
    </w:p>
    <w:p w14:paraId="3D14CA13" w14:textId="77777777" w:rsidR="00AC481A" w:rsidRPr="007022BA" w:rsidRDefault="00AC481A" w:rsidP="007B46DD">
      <w:pPr>
        <w:numPr>
          <w:ilvl w:val="0"/>
          <w:numId w:val="45"/>
        </w:numPr>
        <w:tabs>
          <w:tab w:val="left" w:pos="1843"/>
        </w:tabs>
        <w:spacing w:line="276" w:lineRule="auto"/>
        <w:ind w:left="993" w:firstLine="425"/>
        <w:jc w:val="both"/>
        <w:rPr>
          <w:rFonts w:asciiTheme="minorHAnsi" w:hAnsiTheme="minorHAnsi" w:cstheme="minorHAnsi"/>
          <w:sz w:val="21"/>
          <w:szCs w:val="21"/>
        </w:rPr>
      </w:pPr>
      <w:r w:rsidRPr="007022BA">
        <w:rPr>
          <w:rFonts w:asciiTheme="minorHAnsi" w:hAnsiTheme="minorHAnsi" w:cstheme="minorHAnsi"/>
          <w:sz w:val="21"/>
          <w:szCs w:val="21"/>
        </w:rPr>
        <w:t>korpus górny i dolny z żeliwa sferoidalnego minimum EN-GJS 400-15;</w:t>
      </w:r>
    </w:p>
    <w:p w14:paraId="6199090D" w14:textId="77777777" w:rsidR="00AC481A" w:rsidRPr="007022BA" w:rsidRDefault="00AC481A" w:rsidP="007B46DD">
      <w:pPr>
        <w:numPr>
          <w:ilvl w:val="0"/>
          <w:numId w:val="45"/>
        </w:numPr>
        <w:tabs>
          <w:tab w:val="left" w:pos="1843"/>
        </w:tabs>
        <w:spacing w:line="276" w:lineRule="auto"/>
        <w:ind w:left="993" w:firstLine="425"/>
        <w:jc w:val="both"/>
        <w:rPr>
          <w:rFonts w:asciiTheme="minorHAnsi" w:hAnsiTheme="minorHAnsi" w:cstheme="minorHAnsi"/>
          <w:sz w:val="21"/>
          <w:szCs w:val="21"/>
        </w:rPr>
      </w:pPr>
      <w:r w:rsidRPr="007022BA">
        <w:rPr>
          <w:rFonts w:asciiTheme="minorHAnsi" w:hAnsiTheme="minorHAnsi" w:cstheme="minorHAnsi"/>
          <w:sz w:val="21"/>
          <w:szCs w:val="21"/>
        </w:rPr>
        <w:t>kolumna stal nierdzewna lub żeliwo sferoidalne;</w:t>
      </w:r>
    </w:p>
    <w:p w14:paraId="46FD22DF" w14:textId="77777777" w:rsidR="00AC481A" w:rsidRPr="007022BA" w:rsidRDefault="00AC481A" w:rsidP="007B46DD">
      <w:pPr>
        <w:numPr>
          <w:ilvl w:val="0"/>
          <w:numId w:val="45"/>
        </w:numPr>
        <w:tabs>
          <w:tab w:val="left" w:pos="1843"/>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 xml:space="preserve">ochronna powłoka przeciwkorozyjna elementów żeliwnych, malowanie wewnętrznie i zewnętrznie farbą proszkową epoksydową o min. grubości 250 µm, wg wymogów GSK-RAL; </w:t>
      </w:r>
    </w:p>
    <w:p w14:paraId="782F951B" w14:textId="77777777" w:rsidR="00AC481A" w:rsidRPr="007022BA" w:rsidRDefault="00AC481A" w:rsidP="007B46DD">
      <w:pPr>
        <w:numPr>
          <w:ilvl w:val="0"/>
          <w:numId w:val="45"/>
        </w:numPr>
        <w:tabs>
          <w:tab w:val="num" w:pos="1843"/>
        </w:tabs>
        <w:spacing w:line="276" w:lineRule="auto"/>
        <w:ind w:left="993" w:firstLine="425"/>
        <w:jc w:val="both"/>
        <w:rPr>
          <w:rFonts w:asciiTheme="minorHAnsi" w:hAnsiTheme="minorHAnsi" w:cstheme="minorHAnsi"/>
          <w:sz w:val="21"/>
          <w:szCs w:val="21"/>
        </w:rPr>
      </w:pPr>
      <w:r w:rsidRPr="007022BA">
        <w:rPr>
          <w:rFonts w:asciiTheme="minorHAnsi" w:hAnsiTheme="minorHAnsi" w:cstheme="minorHAnsi"/>
          <w:sz w:val="21"/>
          <w:szCs w:val="21"/>
        </w:rPr>
        <w:t>połączenie kołnierzowe zwymiarowane i owiercone wg PN-EN1092-2 dla PN10/16;</w:t>
      </w:r>
    </w:p>
    <w:p w14:paraId="547833AE" w14:textId="77777777" w:rsidR="00AC481A" w:rsidRPr="007022BA" w:rsidRDefault="00AC481A" w:rsidP="007B46DD">
      <w:pPr>
        <w:numPr>
          <w:ilvl w:val="0"/>
          <w:numId w:val="45"/>
        </w:numPr>
        <w:tabs>
          <w:tab w:val="num" w:pos="1843"/>
          <w:tab w:val="num" w:pos="2340"/>
        </w:tabs>
        <w:spacing w:line="276" w:lineRule="auto"/>
        <w:ind w:left="993" w:firstLine="425"/>
        <w:jc w:val="both"/>
        <w:rPr>
          <w:rFonts w:asciiTheme="minorHAnsi" w:hAnsiTheme="minorHAnsi" w:cstheme="minorHAnsi"/>
          <w:sz w:val="21"/>
          <w:szCs w:val="21"/>
        </w:rPr>
      </w:pPr>
      <w:r w:rsidRPr="007022BA">
        <w:rPr>
          <w:rFonts w:asciiTheme="minorHAnsi" w:hAnsiTheme="minorHAnsi" w:cstheme="minorHAnsi"/>
          <w:sz w:val="21"/>
          <w:szCs w:val="21"/>
        </w:rPr>
        <w:t>zgodność z PN-EN 1074-6 i PN-EN 14339;</w:t>
      </w:r>
    </w:p>
    <w:p w14:paraId="22637241" w14:textId="77777777" w:rsidR="00AC481A" w:rsidRPr="007022BA" w:rsidRDefault="00AC481A" w:rsidP="007B46DD">
      <w:pPr>
        <w:numPr>
          <w:ilvl w:val="0"/>
          <w:numId w:val="45"/>
        </w:numPr>
        <w:tabs>
          <w:tab w:val="num" w:pos="1843"/>
        </w:tabs>
        <w:spacing w:line="276" w:lineRule="auto"/>
        <w:ind w:left="993" w:firstLine="425"/>
        <w:jc w:val="both"/>
        <w:rPr>
          <w:rFonts w:asciiTheme="minorHAnsi" w:hAnsiTheme="minorHAnsi" w:cstheme="minorHAnsi"/>
          <w:sz w:val="21"/>
          <w:szCs w:val="21"/>
        </w:rPr>
      </w:pPr>
      <w:r w:rsidRPr="007022BA">
        <w:rPr>
          <w:rFonts w:asciiTheme="minorHAnsi" w:hAnsiTheme="minorHAnsi" w:cstheme="minorHAnsi"/>
          <w:sz w:val="21"/>
          <w:szCs w:val="21"/>
        </w:rPr>
        <w:t>rura łącząca/trzpieniowa/wrzeciono nierdzewne.</w:t>
      </w:r>
    </w:p>
    <w:p w14:paraId="5C22EB7F" w14:textId="77777777" w:rsidR="00AC481A" w:rsidRPr="007022BA" w:rsidRDefault="00AC481A" w:rsidP="007B46DD">
      <w:pPr>
        <w:numPr>
          <w:ilvl w:val="0"/>
          <w:numId w:val="44"/>
        </w:numPr>
        <w:tabs>
          <w:tab w:val="clear" w:pos="2925"/>
        </w:tabs>
        <w:spacing w:line="276" w:lineRule="auto"/>
        <w:ind w:left="1418" w:hanging="425"/>
        <w:jc w:val="both"/>
        <w:rPr>
          <w:rFonts w:asciiTheme="minorHAnsi" w:hAnsiTheme="minorHAnsi" w:cstheme="minorHAnsi"/>
          <w:sz w:val="21"/>
          <w:szCs w:val="21"/>
          <w:lang w:val="x-none" w:eastAsia="x-none"/>
        </w:rPr>
      </w:pPr>
      <w:r w:rsidRPr="007022BA">
        <w:rPr>
          <w:rFonts w:asciiTheme="minorHAnsi" w:hAnsiTheme="minorHAnsi" w:cstheme="minorHAnsi"/>
          <w:sz w:val="21"/>
          <w:szCs w:val="21"/>
          <w:lang w:val="x-none" w:eastAsia="x-none"/>
        </w:rPr>
        <w:t>Osłona podziemn</w:t>
      </w:r>
      <w:r w:rsidRPr="007022BA">
        <w:rPr>
          <w:rFonts w:asciiTheme="minorHAnsi" w:hAnsiTheme="minorHAnsi" w:cstheme="minorHAnsi"/>
          <w:sz w:val="21"/>
          <w:szCs w:val="21"/>
          <w:lang w:eastAsia="x-none"/>
        </w:rPr>
        <w:t>a z</w:t>
      </w:r>
      <w:r w:rsidRPr="007022BA">
        <w:rPr>
          <w:rFonts w:asciiTheme="minorHAnsi" w:hAnsiTheme="minorHAnsi" w:cstheme="minorHAnsi"/>
          <w:sz w:val="21"/>
          <w:szCs w:val="21"/>
          <w:lang w:val="x-none" w:eastAsia="x-none"/>
        </w:rPr>
        <w:t xml:space="preserve"> poz. </w:t>
      </w:r>
      <w:r w:rsidRPr="007022BA">
        <w:rPr>
          <w:rFonts w:asciiTheme="minorHAnsi" w:hAnsiTheme="minorHAnsi" w:cstheme="minorHAnsi"/>
          <w:sz w:val="21"/>
          <w:szCs w:val="21"/>
          <w:lang w:eastAsia="x-none"/>
        </w:rPr>
        <w:t>5</w:t>
      </w:r>
      <w:r w:rsidRPr="007022BA">
        <w:rPr>
          <w:rFonts w:asciiTheme="minorHAnsi" w:hAnsiTheme="minorHAnsi" w:cstheme="minorHAnsi"/>
          <w:sz w:val="21"/>
          <w:szCs w:val="21"/>
          <w:lang w:val="x-none" w:eastAsia="x-none"/>
        </w:rPr>
        <w:t xml:space="preserve"> WYKAZU</w:t>
      </w:r>
      <w:r w:rsidRPr="007022BA">
        <w:rPr>
          <w:rFonts w:asciiTheme="minorHAnsi" w:hAnsiTheme="minorHAnsi" w:cstheme="minorHAnsi"/>
          <w:sz w:val="21"/>
          <w:szCs w:val="21"/>
          <w:lang w:eastAsia="x-none"/>
        </w:rPr>
        <w:t xml:space="preserve">: </w:t>
      </w:r>
      <w:r w:rsidRPr="007022BA">
        <w:rPr>
          <w:rFonts w:asciiTheme="minorHAnsi" w:hAnsiTheme="minorHAnsi" w:cstheme="minorHAnsi"/>
          <w:sz w:val="21"/>
          <w:szCs w:val="21"/>
          <w:lang w:val="x-none" w:eastAsia="x-none"/>
        </w:rPr>
        <w:t>korpus PE-HD, tkanina ochronna włóknina.</w:t>
      </w:r>
    </w:p>
    <w:p w14:paraId="42B156B5" w14:textId="77777777" w:rsidR="00AC481A" w:rsidRPr="007022BA" w:rsidRDefault="00AC481A" w:rsidP="007B46DD">
      <w:pPr>
        <w:numPr>
          <w:ilvl w:val="0"/>
          <w:numId w:val="44"/>
        </w:numPr>
        <w:tabs>
          <w:tab w:val="clear" w:pos="2925"/>
        </w:tabs>
        <w:spacing w:line="276" w:lineRule="auto"/>
        <w:ind w:left="1418" w:hanging="425"/>
        <w:jc w:val="both"/>
        <w:rPr>
          <w:rFonts w:asciiTheme="minorHAnsi" w:hAnsiTheme="minorHAnsi" w:cstheme="minorHAnsi"/>
          <w:sz w:val="21"/>
          <w:szCs w:val="21"/>
          <w:lang w:val="x-none" w:eastAsia="x-none"/>
        </w:rPr>
      </w:pPr>
      <w:r w:rsidRPr="007022BA">
        <w:rPr>
          <w:rFonts w:asciiTheme="minorHAnsi" w:hAnsiTheme="minorHAnsi" w:cstheme="minorHAnsi"/>
          <w:sz w:val="21"/>
          <w:szCs w:val="21"/>
          <w:lang w:val="x-none" w:eastAsia="x-none"/>
        </w:rPr>
        <w:t xml:space="preserve">Skrzynka hydrantowa z poz. </w:t>
      </w:r>
      <w:r w:rsidRPr="007022BA">
        <w:rPr>
          <w:rFonts w:asciiTheme="minorHAnsi" w:hAnsiTheme="minorHAnsi" w:cstheme="minorHAnsi"/>
          <w:sz w:val="21"/>
          <w:szCs w:val="21"/>
          <w:lang w:eastAsia="x-none"/>
        </w:rPr>
        <w:t>6</w:t>
      </w:r>
      <w:r w:rsidRPr="007022BA">
        <w:rPr>
          <w:rFonts w:asciiTheme="minorHAnsi" w:hAnsiTheme="minorHAnsi" w:cstheme="minorHAnsi"/>
          <w:sz w:val="21"/>
          <w:szCs w:val="21"/>
          <w:lang w:val="x-none" w:eastAsia="x-none"/>
        </w:rPr>
        <w:t xml:space="preserve"> WYKAZU:</w:t>
      </w:r>
      <w:r w:rsidRPr="007022BA">
        <w:rPr>
          <w:rFonts w:asciiTheme="minorHAnsi" w:hAnsiTheme="minorHAnsi" w:cstheme="minorHAnsi"/>
          <w:sz w:val="21"/>
          <w:szCs w:val="21"/>
          <w:lang w:eastAsia="x-none"/>
        </w:rPr>
        <w:t xml:space="preserve"> </w:t>
      </w:r>
      <w:r w:rsidRPr="007022BA">
        <w:rPr>
          <w:rFonts w:asciiTheme="minorHAnsi" w:hAnsiTheme="minorHAnsi" w:cstheme="minorHAnsi"/>
          <w:sz w:val="21"/>
          <w:szCs w:val="21"/>
          <w:lang w:val="x-none" w:eastAsia="x-none"/>
        </w:rPr>
        <w:t>korpus i pokrywa: żeliwo szare</w:t>
      </w:r>
      <w:r w:rsidRPr="007022BA">
        <w:rPr>
          <w:rFonts w:asciiTheme="minorHAnsi" w:hAnsiTheme="minorHAnsi" w:cstheme="minorHAnsi"/>
          <w:sz w:val="21"/>
          <w:szCs w:val="21"/>
          <w:lang w:eastAsia="x-none"/>
        </w:rPr>
        <w:t>.</w:t>
      </w:r>
    </w:p>
    <w:p w14:paraId="285822FD" w14:textId="77777777" w:rsidR="00AC481A" w:rsidRPr="007022BA" w:rsidRDefault="00AC481A" w:rsidP="007B46DD">
      <w:pPr>
        <w:numPr>
          <w:ilvl w:val="0"/>
          <w:numId w:val="44"/>
        </w:numPr>
        <w:tabs>
          <w:tab w:val="clear" w:pos="2925"/>
        </w:tabs>
        <w:spacing w:line="276" w:lineRule="auto"/>
        <w:ind w:left="1418" w:hanging="425"/>
        <w:jc w:val="both"/>
        <w:rPr>
          <w:rFonts w:asciiTheme="minorHAnsi" w:hAnsiTheme="minorHAnsi" w:cstheme="minorHAnsi"/>
          <w:sz w:val="21"/>
          <w:szCs w:val="21"/>
          <w:lang w:val="x-none" w:eastAsia="x-none"/>
        </w:rPr>
      </w:pPr>
      <w:r w:rsidRPr="007022BA">
        <w:rPr>
          <w:rFonts w:asciiTheme="minorHAnsi" w:hAnsiTheme="minorHAnsi" w:cstheme="minorHAnsi"/>
          <w:sz w:val="21"/>
          <w:szCs w:val="21"/>
          <w:lang w:val="x-none" w:eastAsia="x-none"/>
        </w:rPr>
        <w:t>Stopka hydrantowa</w:t>
      </w:r>
      <w:r w:rsidRPr="007022BA">
        <w:rPr>
          <w:rFonts w:asciiTheme="minorHAnsi" w:hAnsiTheme="minorHAnsi" w:cstheme="minorHAnsi"/>
          <w:sz w:val="21"/>
          <w:szCs w:val="21"/>
          <w:lang w:eastAsia="x-none"/>
        </w:rPr>
        <w:t xml:space="preserve"> z poz. 7</w:t>
      </w:r>
      <w:r w:rsidRPr="007022BA">
        <w:rPr>
          <w:rFonts w:asciiTheme="minorHAnsi" w:hAnsiTheme="minorHAnsi" w:cstheme="minorHAnsi"/>
          <w:sz w:val="21"/>
          <w:szCs w:val="21"/>
          <w:lang w:val="x-none" w:eastAsia="x-none"/>
        </w:rPr>
        <w:t xml:space="preserve"> WYKAZU żeliw</w:t>
      </w:r>
      <w:r w:rsidRPr="007022BA">
        <w:rPr>
          <w:rFonts w:asciiTheme="minorHAnsi" w:hAnsiTheme="minorHAnsi" w:cstheme="minorHAnsi"/>
          <w:sz w:val="21"/>
          <w:szCs w:val="21"/>
          <w:lang w:eastAsia="x-none"/>
        </w:rPr>
        <w:t>o</w:t>
      </w:r>
      <w:r w:rsidRPr="007022BA">
        <w:rPr>
          <w:rFonts w:asciiTheme="minorHAnsi" w:hAnsiTheme="minorHAnsi" w:cstheme="minorHAnsi"/>
          <w:sz w:val="21"/>
          <w:szCs w:val="21"/>
          <w:lang w:val="x-none" w:eastAsia="x-none"/>
        </w:rPr>
        <w:t xml:space="preserve"> sferoidalne</w:t>
      </w:r>
      <w:r w:rsidRPr="007022BA">
        <w:rPr>
          <w:rFonts w:asciiTheme="minorHAnsi" w:hAnsiTheme="minorHAnsi" w:cstheme="minorHAnsi"/>
          <w:sz w:val="21"/>
          <w:szCs w:val="21"/>
          <w:lang w:eastAsia="x-none"/>
        </w:rPr>
        <w:t>.</w:t>
      </w:r>
    </w:p>
    <w:p w14:paraId="58431774" w14:textId="77777777" w:rsidR="00AC481A" w:rsidRPr="007022BA" w:rsidRDefault="00AC481A" w:rsidP="007B46DD">
      <w:pPr>
        <w:pStyle w:val="Akapitzlist"/>
        <w:numPr>
          <w:ilvl w:val="1"/>
          <w:numId w:val="56"/>
        </w:numPr>
        <w:tabs>
          <w:tab w:val="left" w:pos="993"/>
        </w:tabs>
        <w:spacing w:line="276" w:lineRule="auto"/>
        <w:ind w:hanging="861"/>
        <w:jc w:val="both"/>
        <w:rPr>
          <w:rFonts w:asciiTheme="minorHAnsi" w:hAnsiTheme="minorHAnsi" w:cstheme="minorHAnsi"/>
          <w:sz w:val="21"/>
          <w:szCs w:val="21"/>
        </w:rPr>
      </w:pPr>
      <w:r w:rsidRPr="007022BA">
        <w:rPr>
          <w:rFonts w:asciiTheme="minorHAnsi" w:hAnsiTheme="minorHAnsi" w:cstheme="minorHAnsi"/>
          <w:sz w:val="21"/>
          <w:szCs w:val="21"/>
          <w:lang w:val="pl-PL"/>
        </w:rPr>
        <w:t xml:space="preserve">Wymagania </w:t>
      </w:r>
      <w:r w:rsidRPr="007022BA">
        <w:rPr>
          <w:rFonts w:asciiTheme="minorHAnsi" w:hAnsiTheme="minorHAnsi" w:cstheme="minorHAnsi"/>
          <w:sz w:val="21"/>
          <w:szCs w:val="21"/>
        </w:rPr>
        <w:t xml:space="preserve">dotyczące </w:t>
      </w:r>
      <w:r w:rsidRPr="007022BA">
        <w:rPr>
          <w:rFonts w:asciiTheme="minorHAnsi" w:hAnsiTheme="minorHAnsi" w:cstheme="minorHAnsi"/>
          <w:b/>
          <w:sz w:val="21"/>
          <w:szCs w:val="21"/>
        </w:rPr>
        <w:t>pozostałych eksploatacyjnych materiałów instalacyjnych (Część C)</w:t>
      </w:r>
      <w:r w:rsidRPr="007022BA">
        <w:rPr>
          <w:rFonts w:asciiTheme="minorHAnsi" w:hAnsiTheme="minorHAnsi" w:cstheme="minorHAnsi"/>
          <w:sz w:val="21"/>
          <w:szCs w:val="21"/>
          <w:lang w:val="pl-PL"/>
        </w:rPr>
        <w:t>:</w:t>
      </w:r>
    </w:p>
    <w:p w14:paraId="20E7AB4A" w14:textId="77777777" w:rsidR="00AC481A" w:rsidRPr="007022BA" w:rsidRDefault="00AC481A" w:rsidP="007B46DD">
      <w:pPr>
        <w:pStyle w:val="Akapitzlist"/>
        <w:numPr>
          <w:ilvl w:val="4"/>
          <w:numId w:val="46"/>
        </w:numPr>
        <w:tabs>
          <w:tab w:val="clear" w:pos="4418"/>
          <w:tab w:val="num" w:pos="1418"/>
          <w:tab w:val="left" w:pos="1560"/>
        </w:tabs>
        <w:spacing w:line="276" w:lineRule="auto"/>
        <w:ind w:left="1418" w:hanging="425"/>
        <w:contextualSpacing/>
        <w:jc w:val="both"/>
        <w:rPr>
          <w:rFonts w:asciiTheme="minorHAnsi" w:hAnsiTheme="minorHAnsi" w:cstheme="minorHAnsi"/>
          <w:sz w:val="21"/>
          <w:szCs w:val="21"/>
        </w:rPr>
      </w:pPr>
      <w:r w:rsidRPr="007022BA">
        <w:rPr>
          <w:rFonts w:asciiTheme="minorHAnsi" w:hAnsiTheme="minorHAnsi" w:cstheme="minorHAnsi"/>
          <w:sz w:val="21"/>
          <w:szCs w:val="21"/>
        </w:rPr>
        <w:t xml:space="preserve">Łączniki rurowo – kołnierzowe, rurowo – rurowe z poz. od </w:t>
      </w:r>
      <w:r w:rsidRPr="007022BA">
        <w:rPr>
          <w:rFonts w:asciiTheme="minorHAnsi" w:hAnsiTheme="minorHAnsi" w:cstheme="minorHAnsi"/>
          <w:sz w:val="21"/>
          <w:szCs w:val="21"/>
          <w:lang w:val="pl-PL"/>
        </w:rPr>
        <w:t>1</w:t>
      </w:r>
      <w:r w:rsidRPr="007022BA">
        <w:rPr>
          <w:rFonts w:asciiTheme="minorHAnsi" w:hAnsiTheme="minorHAnsi" w:cstheme="minorHAnsi"/>
          <w:sz w:val="21"/>
          <w:szCs w:val="21"/>
        </w:rPr>
        <w:t xml:space="preserve"> do 1</w:t>
      </w:r>
      <w:r w:rsidRPr="007022BA">
        <w:rPr>
          <w:rFonts w:asciiTheme="minorHAnsi" w:hAnsiTheme="minorHAnsi" w:cstheme="minorHAnsi"/>
          <w:sz w:val="21"/>
          <w:szCs w:val="21"/>
          <w:lang w:val="pl-PL"/>
        </w:rPr>
        <w:t>2</w:t>
      </w:r>
      <w:r w:rsidRPr="007022BA">
        <w:rPr>
          <w:rFonts w:asciiTheme="minorHAnsi" w:hAnsiTheme="minorHAnsi" w:cstheme="minorHAnsi"/>
          <w:sz w:val="21"/>
          <w:szCs w:val="21"/>
        </w:rPr>
        <w:t xml:space="preserve"> WYKAZU:</w:t>
      </w:r>
    </w:p>
    <w:p w14:paraId="72A2E9CE" w14:textId="2235757D" w:rsidR="00AC481A" w:rsidRPr="007022BA" w:rsidRDefault="00AC481A" w:rsidP="007B46DD">
      <w:pPr>
        <w:pStyle w:val="Akapitzlist"/>
        <w:numPr>
          <w:ilvl w:val="0"/>
          <w:numId w:val="49"/>
        </w:numPr>
        <w:tabs>
          <w:tab w:val="left" w:pos="1843"/>
        </w:tabs>
        <w:spacing w:line="276" w:lineRule="auto"/>
        <w:ind w:left="1843" w:hanging="425"/>
        <w:contextualSpacing/>
        <w:jc w:val="both"/>
        <w:rPr>
          <w:rFonts w:asciiTheme="minorHAnsi" w:hAnsiTheme="minorHAnsi" w:cstheme="minorHAnsi"/>
          <w:sz w:val="21"/>
          <w:szCs w:val="21"/>
        </w:rPr>
      </w:pPr>
      <w:r w:rsidRPr="007022BA">
        <w:rPr>
          <w:rFonts w:asciiTheme="minorHAnsi" w:hAnsiTheme="minorHAnsi" w:cstheme="minorHAnsi"/>
          <w:sz w:val="21"/>
          <w:szCs w:val="21"/>
          <w:lang w:val="pl-PL"/>
        </w:rPr>
        <w:t>ciśnienie PN 10 lub 16 w zakresie średnic DN 50 do 150  oraz PN 10 w zakresie średnic DN 200</w:t>
      </w:r>
      <w:r>
        <w:rPr>
          <w:rFonts w:asciiTheme="minorHAnsi" w:hAnsiTheme="minorHAnsi" w:cstheme="minorHAnsi"/>
          <w:sz w:val="21"/>
          <w:szCs w:val="21"/>
          <w:lang w:val="pl-PL"/>
        </w:rPr>
        <w:t xml:space="preserve"> </w:t>
      </w:r>
      <w:r w:rsidRPr="007022BA">
        <w:rPr>
          <w:rFonts w:asciiTheme="minorHAnsi" w:hAnsiTheme="minorHAnsi" w:cstheme="minorHAnsi"/>
          <w:sz w:val="21"/>
          <w:szCs w:val="21"/>
          <w:lang w:val="pl-PL"/>
        </w:rPr>
        <w:t>do 300</w:t>
      </w:r>
      <w:r w:rsidR="00854335">
        <w:rPr>
          <w:rFonts w:asciiTheme="minorHAnsi" w:hAnsiTheme="minorHAnsi" w:cstheme="minorHAnsi"/>
          <w:sz w:val="21"/>
          <w:szCs w:val="21"/>
          <w:lang w:val="pl-PL"/>
        </w:rPr>
        <w:t xml:space="preserve"> </w:t>
      </w:r>
      <w:r w:rsidRPr="007022BA">
        <w:rPr>
          <w:rFonts w:asciiTheme="minorHAnsi" w:hAnsiTheme="minorHAnsi" w:cstheme="minorHAnsi"/>
          <w:sz w:val="21"/>
          <w:szCs w:val="21"/>
          <w:lang w:val="pl-PL"/>
        </w:rPr>
        <w:t xml:space="preserve">dla łączników rurowo – kołnierzowych; </w:t>
      </w:r>
    </w:p>
    <w:p w14:paraId="6EF07F51" w14:textId="77777777" w:rsidR="00AC481A" w:rsidRPr="007022BA" w:rsidRDefault="00AC481A" w:rsidP="007B46DD">
      <w:pPr>
        <w:pStyle w:val="Akapitzlist"/>
        <w:numPr>
          <w:ilvl w:val="0"/>
          <w:numId w:val="49"/>
        </w:numPr>
        <w:tabs>
          <w:tab w:val="left" w:pos="1843"/>
        </w:tabs>
        <w:spacing w:line="276" w:lineRule="auto"/>
        <w:ind w:left="1843" w:hanging="425"/>
        <w:contextualSpacing/>
        <w:jc w:val="both"/>
        <w:rPr>
          <w:rFonts w:asciiTheme="minorHAnsi" w:hAnsiTheme="minorHAnsi" w:cstheme="minorHAnsi"/>
          <w:sz w:val="21"/>
          <w:szCs w:val="21"/>
        </w:rPr>
      </w:pPr>
      <w:r w:rsidRPr="007022BA">
        <w:rPr>
          <w:rFonts w:asciiTheme="minorHAnsi" w:hAnsiTheme="minorHAnsi" w:cstheme="minorHAnsi"/>
          <w:sz w:val="21"/>
          <w:szCs w:val="21"/>
        </w:rPr>
        <w:t>korpus i pierścień dociskowy: żeliwo sferoidalne, epoksydowane;</w:t>
      </w:r>
    </w:p>
    <w:p w14:paraId="1B512D74" w14:textId="77777777" w:rsidR="00AC481A" w:rsidRPr="007022BA" w:rsidRDefault="00AC481A" w:rsidP="007B46DD">
      <w:pPr>
        <w:pStyle w:val="Akapitzlist"/>
        <w:numPr>
          <w:ilvl w:val="0"/>
          <w:numId w:val="49"/>
        </w:numPr>
        <w:tabs>
          <w:tab w:val="left" w:pos="1843"/>
        </w:tabs>
        <w:spacing w:line="276" w:lineRule="auto"/>
        <w:ind w:left="1843" w:hanging="425"/>
        <w:contextualSpacing/>
        <w:jc w:val="both"/>
        <w:rPr>
          <w:rFonts w:asciiTheme="minorHAnsi" w:hAnsiTheme="minorHAnsi" w:cstheme="minorHAnsi"/>
          <w:sz w:val="21"/>
          <w:szCs w:val="21"/>
        </w:rPr>
      </w:pPr>
      <w:r w:rsidRPr="007022BA">
        <w:rPr>
          <w:rFonts w:asciiTheme="minorHAnsi" w:hAnsiTheme="minorHAnsi" w:cstheme="minorHAnsi"/>
          <w:sz w:val="21"/>
          <w:szCs w:val="21"/>
        </w:rPr>
        <w:t>śruby i nakrętki: stal nierdzewna;</w:t>
      </w:r>
    </w:p>
    <w:p w14:paraId="14498BB1" w14:textId="77777777" w:rsidR="00AC481A" w:rsidRPr="007022BA" w:rsidRDefault="00AC481A" w:rsidP="007B46DD">
      <w:pPr>
        <w:pStyle w:val="Akapitzlist"/>
        <w:numPr>
          <w:ilvl w:val="0"/>
          <w:numId w:val="49"/>
        </w:numPr>
        <w:tabs>
          <w:tab w:val="left" w:pos="993"/>
          <w:tab w:val="left" w:pos="1843"/>
        </w:tabs>
        <w:spacing w:line="276" w:lineRule="auto"/>
        <w:ind w:left="1843" w:hanging="425"/>
        <w:contextualSpacing/>
        <w:jc w:val="both"/>
        <w:rPr>
          <w:rFonts w:asciiTheme="minorHAnsi" w:hAnsiTheme="minorHAnsi" w:cstheme="minorHAnsi"/>
          <w:sz w:val="21"/>
          <w:szCs w:val="21"/>
        </w:rPr>
      </w:pPr>
      <w:r w:rsidRPr="007022BA">
        <w:rPr>
          <w:rFonts w:asciiTheme="minorHAnsi" w:hAnsiTheme="minorHAnsi" w:cstheme="minorHAnsi"/>
          <w:sz w:val="21"/>
          <w:szCs w:val="21"/>
        </w:rPr>
        <w:t xml:space="preserve">możliwe odchylenie kątowe </w:t>
      </w:r>
      <w:r>
        <w:rPr>
          <w:rFonts w:asciiTheme="minorHAnsi" w:hAnsiTheme="minorHAnsi" w:cstheme="minorHAnsi"/>
          <w:sz w:val="21"/>
          <w:szCs w:val="21"/>
        </w:rPr>
        <w:t>min.</w:t>
      </w:r>
      <w:r w:rsidRPr="007022BA">
        <w:rPr>
          <w:rFonts w:asciiTheme="minorHAnsi" w:hAnsiTheme="minorHAnsi" w:cstheme="minorHAnsi"/>
          <w:sz w:val="21"/>
          <w:szCs w:val="21"/>
        </w:rPr>
        <w:t xml:space="preserve"> 4</w:t>
      </w:r>
      <w:r w:rsidRPr="007022BA">
        <w:rPr>
          <w:rFonts w:asciiTheme="minorHAnsi" w:hAnsiTheme="minorHAnsi" w:cstheme="minorHAnsi"/>
          <w:sz w:val="21"/>
          <w:szCs w:val="21"/>
          <w:vertAlign w:val="superscript"/>
        </w:rPr>
        <w:t>o</w:t>
      </w:r>
      <w:r w:rsidRPr="007022BA">
        <w:rPr>
          <w:rFonts w:asciiTheme="minorHAnsi" w:hAnsiTheme="minorHAnsi" w:cstheme="minorHAnsi"/>
          <w:sz w:val="21"/>
          <w:szCs w:val="21"/>
        </w:rPr>
        <w:t xml:space="preserve"> w każdą stronę;</w:t>
      </w:r>
    </w:p>
    <w:p w14:paraId="6480C2E4" w14:textId="77777777" w:rsidR="00AC481A" w:rsidRPr="007022BA" w:rsidRDefault="00AC481A" w:rsidP="007B46DD">
      <w:pPr>
        <w:pStyle w:val="Akapitzlist"/>
        <w:numPr>
          <w:ilvl w:val="0"/>
          <w:numId w:val="49"/>
        </w:numPr>
        <w:tabs>
          <w:tab w:val="left" w:pos="993"/>
          <w:tab w:val="left" w:pos="1843"/>
        </w:tabs>
        <w:spacing w:line="276" w:lineRule="auto"/>
        <w:ind w:left="1843" w:hanging="425"/>
        <w:contextualSpacing/>
        <w:jc w:val="both"/>
        <w:rPr>
          <w:rFonts w:asciiTheme="minorHAnsi" w:hAnsiTheme="minorHAnsi" w:cstheme="minorHAnsi"/>
          <w:sz w:val="21"/>
          <w:szCs w:val="21"/>
        </w:rPr>
      </w:pPr>
      <w:r w:rsidRPr="007022BA">
        <w:rPr>
          <w:rFonts w:asciiTheme="minorHAnsi" w:hAnsiTheme="minorHAnsi" w:cstheme="minorHAnsi"/>
          <w:sz w:val="21"/>
          <w:szCs w:val="21"/>
        </w:rPr>
        <w:t>elastyczny pierścień zaciskowy z elementami zabezpieczenia przed wysunięciem.</w:t>
      </w:r>
    </w:p>
    <w:p w14:paraId="3AC18A82" w14:textId="77777777" w:rsidR="00AC481A" w:rsidRPr="007022BA" w:rsidRDefault="00AC481A" w:rsidP="007B46DD">
      <w:pPr>
        <w:pStyle w:val="Akapitzlist"/>
        <w:numPr>
          <w:ilvl w:val="1"/>
          <w:numId w:val="56"/>
        </w:numPr>
        <w:tabs>
          <w:tab w:val="left" w:pos="993"/>
        </w:tabs>
        <w:spacing w:line="276" w:lineRule="auto"/>
        <w:ind w:hanging="861"/>
        <w:jc w:val="both"/>
        <w:rPr>
          <w:rFonts w:asciiTheme="minorHAnsi" w:hAnsiTheme="minorHAnsi" w:cstheme="minorHAnsi"/>
          <w:sz w:val="21"/>
          <w:szCs w:val="21"/>
        </w:rPr>
      </w:pPr>
      <w:r w:rsidRPr="007022BA">
        <w:rPr>
          <w:rFonts w:asciiTheme="minorHAnsi" w:hAnsiTheme="minorHAnsi" w:cstheme="minorHAnsi"/>
          <w:sz w:val="21"/>
          <w:szCs w:val="21"/>
          <w:lang w:val="pl-PL"/>
        </w:rPr>
        <w:t xml:space="preserve">Wymagania </w:t>
      </w:r>
      <w:r w:rsidRPr="007022BA">
        <w:rPr>
          <w:rFonts w:asciiTheme="minorHAnsi" w:hAnsiTheme="minorHAnsi" w:cstheme="minorHAnsi"/>
          <w:sz w:val="21"/>
          <w:szCs w:val="21"/>
        </w:rPr>
        <w:t xml:space="preserve">dotyczące </w:t>
      </w:r>
      <w:r w:rsidRPr="007022BA">
        <w:rPr>
          <w:rFonts w:asciiTheme="minorHAnsi" w:hAnsiTheme="minorHAnsi" w:cstheme="minorHAnsi"/>
          <w:b/>
          <w:sz w:val="21"/>
          <w:szCs w:val="21"/>
        </w:rPr>
        <w:t>kształtek gwintowanych (Część E)</w:t>
      </w:r>
      <w:r w:rsidRPr="007022BA">
        <w:rPr>
          <w:rFonts w:asciiTheme="minorHAnsi" w:hAnsiTheme="minorHAnsi" w:cstheme="minorHAnsi"/>
          <w:sz w:val="21"/>
          <w:szCs w:val="21"/>
        </w:rPr>
        <w:t>:</w:t>
      </w:r>
    </w:p>
    <w:p w14:paraId="2DEB635C" w14:textId="31BCF5AF" w:rsidR="00AC481A" w:rsidRPr="00AF108D" w:rsidRDefault="00AC481A" w:rsidP="007B46DD">
      <w:pPr>
        <w:numPr>
          <w:ilvl w:val="0"/>
          <w:numId w:val="54"/>
        </w:numPr>
        <w:tabs>
          <w:tab w:val="left" w:pos="1418"/>
        </w:tabs>
        <w:spacing w:line="276" w:lineRule="auto"/>
        <w:ind w:left="1418" w:hanging="425"/>
        <w:jc w:val="both"/>
        <w:rPr>
          <w:rFonts w:asciiTheme="minorHAnsi" w:hAnsiTheme="minorHAnsi" w:cstheme="minorHAnsi"/>
          <w:sz w:val="21"/>
          <w:szCs w:val="21"/>
        </w:rPr>
      </w:pPr>
      <w:r w:rsidRPr="00AF108D">
        <w:rPr>
          <w:rFonts w:asciiTheme="minorHAnsi" w:hAnsiTheme="minorHAnsi" w:cstheme="minorHAnsi"/>
          <w:sz w:val="21"/>
          <w:szCs w:val="21"/>
        </w:rPr>
        <w:t>Łączniki żeliwne ocynkowane z poz. od 28 do 35, poz. od 42 do 49, poz. od 51 do 58, poz. od 70 do 77, poz.</w:t>
      </w:r>
      <w:r w:rsidR="00854335">
        <w:rPr>
          <w:rFonts w:asciiTheme="minorHAnsi" w:hAnsiTheme="minorHAnsi" w:cstheme="minorHAnsi"/>
          <w:sz w:val="21"/>
          <w:szCs w:val="21"/>
        </w:rPr>
        <w:t xml:space="preserve"> </w:t>
      </w:r>
      <w:r w:rsidRPr="00AF108D">
        <w:rPr>
          <w:rFonts w:asciiTheme="minorHAnsi" w:hAnsiTheme="minorHAnsi" w:cstheme="minorHAnsi"/>
          <w:sz w:val="21"/>
          <w:szCs w:val="21"/>
        </w:rPr>
        <w:t xml:space="preserve">od </w:t>
      </w:r>
      <w:r>
        <w:rPr>
          <w:rFonts w:asciiTheme="minorHAnsi" w:hAnsiTheme="minorHAnsi" w:cstheme="minorHAnsi"/>
          <w:sz w:val="21"/>
          <w:szCs w:val="21"/>
        </w:rPr>
        <w:t>89</w:t>
      </w:r>
      <w:r w:rsidRPr="00AF108D">
        <w:rPr>
          <w:rFonts w:asciiTheme="minorHAnsi" w:hAnsiTheme="minorHAnsi" w:cstheme="minorHAnsi"/>
          <w:sz w:val="21"/>
          <w:szCs w:val="21"/>
        </w:rPr>
        <w:t xml:space="preserve"> do 9</w:t>
      </w:r>
      <w:r>
        <w:rPr>
          <w:rFonts w:asciiTheme="minorHAnsi" w:hAnsiTheme="minorHAnsi" w:cstheme="minorHAnsi"/>
          <w:sz w:val="21"/>
          <w:szCs w:val="21"/>
        </w:rPr>
        <w:t>6</w:t>
      </w:r>
      <w:r w:rsidRPr="00AF108D">
        <w:rPr>
          <w:rFonts w:asciiTheme="minorHAnsi" w:hAnsiTheme="minorHAnsi" w:cstheme="minorHAnsi"/>
          <w:sz w:val="21"/>
          <w:szCs w:val="21"/>
        </w:rPr>
        <w:t>, poz. od 126 do 143, poz. od 156 do 162 oraz poz. od 188 do 191 WYKAZU:</w:t>
      </w:r>
    </w:p>
    <w:p w14:paraId="3A4F9ADC" w14:textId="77777777" w:rsidR="00AC481A" w:rsidRPr="007022BA" w:rsidRDefault="00AC481A" w:rsidP="007B46DD">
      <w:pPr>
        <w:pStyle w:val="Akapitzlist"/>
        <w:numPr>
          <w:ilvl w:val="0"/>
          <w:numId w:val="50"/>
        </w:numPr>
        <w:tabs>
          <w:tab w:val="clear" w:pos="3960"/>
          <w:tab w:val="num" w:pos="1843"/>
          <w:tab w:val="left" w:pos="1985"/>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materiał – żeliwo ciągliwe białe;</w:t>
      </w:r>
    </w:p>
    <w:p w14:paraId="1AF4CCFB" w14:textId="77777777" w:rsidR="00AC481A" w:rsidRPr="007022BA" w:rsidRDefault="00AC481A" w:rsidP="007B46DD">
      <w:pPr>
        <w:pStyle w:val="Akapitzlist"/>
        <w:numPr>
          <w:ilvl w:val="0"/>
          <w:numId w:val="50"/>
        </w:numPr>
        <w:tabs>
          <w:tab w:val="clear" w:pos="3960"/>
          <w:tab w:val="num" w:pos="1843"/>
          <w:tab w:val="left" w:pos="1985"/>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spełniające wymagania normy PN EN10242</w:t>
      </w:r>
      <w:r>
        <w:rPr>
          <w:rFonts w:asciiTheme="minorHAnsi" w:hAnsiTheme="minorHAnsi" w:cstheme="minorHAnsi"/>
          <w:sz w:val="21"/>
          <w:szCs w:val="21"/>
          <w:lang w:val="pl-PL"/>
        </w:rPr>
        <w:t>.</w:t>
      </w:r>
    </w:p>
    <w:p w14:paraId="3C68719B" w14:textId="77777777" w:rsidR="00AC481A" w:rsidRPr="007022BA" w:rsidRDefault="00AC481A" w:rsidP="007B46DD">
      <w:pPr>
        <w:numPr>
          <w:ilvl w:val="0"/>
          <w:numId w:val="54"/>
        </w:numPr>
        <w:tabs>
          <w:tab w:val="left" w:pos="1418"/>
          <w:tab w:val="left" w:pos="1560"/>
        </w:tabs>
        <w:spacing w:line="276" w:lineRule="auto"/>
        <w:ind w:left="1418" w:hanging="425"/>
        <w:jc w:val="both"/>
        <w:rPr>
          <w:rFonts w:asciiTheme="minorHAnsi" w:hAnsiTheme="minorHAnsi" w:cstheme="minorHAnsi"/>
          <w:sz w:val="21"/>
          <w:szCs w:val="21"/>
        </w:rPr>
      </w:pPr>
      <w:r w:rsidRPr="007022BA">
        <w:rPr>
          <w:rFonts w:asciiTheme="minorHAnsi" w:hAnsiTheme="minorHAnsi" w:cstheme="minorHAnsi"/>
          <w:sz w:val="21"/>
          <w:szCs w:val="21"/>
        </w:rPr>
        <w:t xml:space="preserve">Półśrubunki, przedłużki do wodomierzy z poz. </w:t>
      </w:r>
      <w:r>
        <w:rPr>
          <w:rFonts w:asciiTheme="minorHAnsi" w:hAnsiTheme="minorHAnsi" w:cstheme="minorHAnsi"/>
          <w:sz w:val="21"/>
          <w:szCs w:val="21"/>
        </w:rPr>
        <w:t>98</w:t>
      </w:r>
      <w:r w:rsidRPr="007022BA">
        <w:rPr>
          <w:rFonts w:asciiTheme="minorHAnsi" w:hAnsiTheme="minorHAnsi" w:cstheme="minorHAnsi"/>
          <w:sz w:val="21"/>
          <w:szCs w:val="21"/>
        </w:rPr>
        <w:t xml:space="preserve"> do 11</w:t>
      </w:r>
      <w:r>
        <w:rPr>
          <w:rFonts w:asciiTheme="minorHAnsi" w:hAnsiTheme="minorHAnsi" w:cstheme="minorHAnsi"/>
          <w:sz w:val="21"/>
          <w:szCs w:val="21"/>
        </w:rPr>
        <w:t>2</w:t>
      </w:r>
      <w:r w:rsidRPr="007022BA">
        <w:rPr>
          <w:rFonts w:asciiTheme="minorHAnsi" w:hAnsiTheme="minorHAnsi" w:cstheme="minorHAnsi"/>
          <w:sz w:val="21"/>
          <w:szCs w:val="21"/>
        </w:rPr>
        <w:t xml:space="preserve"> WYKAZU:</w:t>
      </w:r>
    </w:p>
    <w:p w14:paraId="0DDB1889" w14:textId="77777777" w:rsidR="00AC481A" w:rsidRPr="007022BA" w:rsidRDefault="00AC481A" w:rsidP="007B46DD">
      <w:pPr>
        <w:pStyle w:val="Akapitzlist"/>
        <w:numPr>
          <w:ilvl w:val="0"/>
          <w:numId w:val="51"/>
        </w:numPr>
        <w:tabs>
          <w:tab w:val="clear" w:pos="3960"/>
          <w:tab w:val="num" w:pos="1843"/>
          <w:tab w:val="left" w:pos="1985"/>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materiał – mosiądz;</w:t>
      </w:r>
    </w:p>
    <w:p w14:paraId="2948EF5A" w14:textId="77777777" w:rsidR="00AC481A" w:rsidRPr="007022BA" w:rsidRDefault="00AC481A" w:rsidP="007B46DD">
      <w:pPr>
        <w:pStyle w:val="Akapitzlist"/>
        <w:numPr>
          <w:ilvl w:val="0"/>
          <w:numId w:val="51"/>
        </w:numPr>
        <w:tabs>
          <w:tab w:val="clear" w:pos="3960"/>
          <w:tab w:val="num" w:pos="1843"/>
          <w:tab w:val="left" w:pos="1985"/>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wyprodukowane w Polsce</w:t>
      </w:r>
      <w:r>
        <w:rPr>
          <w:rFonts w:asciiTheme="minorHAnsi" w:hAnsiTheme="minorHAnsi" w:cstheme="minorHAnsi"/>
          <w:sz w:val="21"/>
          <w:szCs w:val="21"/>
          <w:lang w:val="pl-PL"/>
        </w:rPr>
        <w:t>.</w:t>
      </w:r>
    </w:p>
    <w:p w14:paraId="6E131048" w14:textId="77777777" w:rsidR="00AC481A" w:rsidRPr="007022BA" w:rsidRDefault="00AC481A" w:rsidP="007B46DD">
      <w:pPr>
        <w:numPr>
          <w:ilvl w:val="0"/>
          <w:numId w:val="54"/>
        </w:numPr>
        <w:tabs>
          <w:tab w:val="left" w:pos="1418"/>
          <w:tab w:val="left" w:pos="1560"/>
        </w:tabs>
        <w:spacing w:line="276" w:lineRule="auto"/>
        <w:ind w:left="1418" w:hanging="425"/>
        <w:jc w:val="both"/>
        <w:rPr>
          <w:rFonts w:asciiTheme="minorHAnsi" w:hAnsiTheme="minorHAnsi" w:cstheme="minorHAnsi"/>
          <w:sz w:val="21"/>
          <w:szCs w:val="21"/>
        </w:rPr>
      </w:pPr>
      <w:r w:rsidRPr="007022BA">
        <w:rPr>
          <w:rFonts w:asciiTheme="minorHAnsi" w:hAnsiTheme="minorHAnsi" w:cstheme="minorHAnsi"/>
          <w:sz w:val="21"/>
          <w:szCs w:val="21"/>
        </w:rPr>
        <w:t>Zawory czerpalne z poz. 17</w:t>
      </w:r>
      <w:r>
        <w:rPr>
          <w:rFonts w:asciiTheme="minorHAnsi" w:hAnsiTheme="minorHAnsi" w:cstheme="minorHAnsi"/>
          <w:sz w:val="21"/>
          <w:szCs w:val="21"/>
        </w:rPr>
        <w:t>4</w:t>
      </w:r>
      <w:r w:rsidRPr="007022BA">
        <w:rPr>
          <w:rFonts w:asciiTheme="minorHAnsi" w:hAnsiTheme="minorHAnsi" w:cstheme="minorHAnsi"/>
          <w:sz w:val="21"/>
          <w:szCs w:val="21"/>
        </w:rPr>
        <w:t xml:space="preserve"> i 17</w:t>
      </w:r>
      <w:r>
        <w:rPr>
          <w:rFonts w:asciiTheme="minorHAnsi" w:hAnsiTheme="minorHAnsi" w:cstheme="minorHAnsi"/>
          <w:sz w:val="21"/>
          <w:szCs w:val="21"/>
        </w:rPr>
        <w:t>5</w:t>
      </w:r>
      <w:r w:rsidRPr="007022BA">
        <w:rPr>
          <w:rFonts w:asciiTheme="minorHAnsi" w:hAnsiTheme="minorHAnsi" w:cstheme="minorHAnsi"/>
          <w:sz w:val="21"/>
          <w:szCs w:val="21"/>
        </w:rPr>
        <w:t xml:space="preserve"> WYKAZU:</w:t>
      </w:r>
    </w:p>
    <w:p w14:paraId="6C648A06" w14:textId="77777777" w:rsidR="00AC481A" w:rsidRPr="007022BA" w:rsidRDefault="00AC481A" w:rsidP="007B46DD">
      <w:pPr>
        <w:pStyle w:val="Akapitzlist"/>
        <w:numPr>
          <w:ilvl w:val="0"/>
          <w:numId w:val="52"/>
        </w:numPr>
        <w:tabs>
          <w:tab w:val="clear" w:pos="3960"/>
          <w:tab w:val="left" w:pos="1985"/>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korpus, nakrętka, kula, czop, dławik, wykonane z mosiądzu;</w:t>
      </w:r>
    </w:p>
    <w:p w14:paraId="680FE95C" w14:textId="77777777" w:rsidR="00AC481A" w:rsidRPr="007022BA" w:rsidRDefault="00AC481A" w:rsidP="007B46DD">
      <w:pPr>
        <w:pStyle w:val="Akapitzlist"/>
        <w:numPr>
          <w:ilvl w:val="0"/>
          <w:numId w:val="52"/>
        </w:numPr>
        <w:tabs>
          <w:tab w:val="clear" w:pos="3960"/>
          <w:tab w:val="left" w:pos="1985"/>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korpus, nakrętka, kula, czop, dławik, wykonane z niklu lub chromu;</w:t>
      </w:r>
    </w:p>
    <w:p w14:paraId="45785EE4" w14:textId="77777777" w:rsidR="00AC481A" w:rsidRPr="007022BA" w:rsidRDefault="00AC481A" w:rsidP="007B46DD">
      <w:pPr>
        <w:pStyle w:val="Akapitzlist"/>
        <w:numPr>
          <w:ilvl w:val="0"/>
          <w:numId w:val="52"/>
        </w:numPr>
        <w:tabs>
          <w:tab w:val="clear" w:pos="3960"/>
          <w:tab w:val="left" w:pos="1985"/>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uszczelka kuli i czopa, wykonane z PTFE (teflonu);</w:t>
      </w:r>
    </w:p>
    <w:p w14:paraId="35DD1CF5" w14:textId="77777777" w:rsidR="00AC481A" w:rsidRPr="007022BA" w:rsidRDefault="00AC481A" w:rsidP="007B46DD">
      <w:pPr>
        <w:pStyle w:val="Akapitzlist"/>
        <w:numPr>
          <w:ilvl w:val="0"/>
          <w:numId w:val="52"/>
        </w:numPr>
        <w:tabs>
          <w:tab w:val="clear" w:pos="3960"/>
          <w:tab w:val="left" w:pos="1985"/>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dźwignia – ze stali ocynkowanej lub chromowanej, pokryta tworzywem sztucznym;</w:t>
      </w:r>
    </w:p>
    <w:p w14:paraId="7EACAB75" w14:textId="77777777" w:rsidR="00AC481A" w:rsidRPr="007022BA" w:rsidRDefault="00AC481A" w:rsidP="007B46DD">
      <w:pPr>
        <w:pStyle w:val="Akapitzlist"/>
        <w:numPr>
          <w:ilvl w:val="0"/>
          <w:numId w:val="52"/>
        </w:numPr>
        <w:tabs>
          <w:tab w:val="clear" w:pos="3960"/>
          <w:tab w:val="left" w:pos="1985"/>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końcówka do węża, wykonana ze stali nierdzewnej lub mosiądzu</w:t>
      </w:r>
      <w:r>
        <w:rPr>
          <w:rFonts w:asciiTheme="minorHAnsi" w:hAnsiTheme="minorHAnsi" w:cstheme="minorHAnsi"/>
          <w:sz w:val="21"/>
          <w:szCs w:val="21"/>
          <w:lang w:val="pl-PL"/>
        </w:rPr>
        <w:t>.</w:t>
      </w:r>
    </w:p>
    <w:p w14:paraId="413A9A25" w14:textId="77777777" w:rsidR="00AC481A" w:rsidRPr="007022BA" w:rsidRDefault="00AC481A" w:rsidP="007B46DD">
      <w:pPr>
        <w:numPr>
          <w:ilvl w:val="0"/>
          <w:numId w:val="54"/>
        </w:numPr>
        <w:tabs>
          <w:tab w:val="left" w:pos="1418"/>
          <w:tab w:val="left" w:pos="1560"/>
        </w:tabs>
        <w:spacing w:line="276" w:lineRule="auto"/>
        <w:ind w:left="1418" w:hanging="425"/>
        <w:jc w:val="both"/>
        <w:rPr>
          <w:rFonts w:asciiTheme="minorHAnsi" w:hAnsiTheme="minorHAnsi" w:cstheme="minorHAnsi"/>
          <w:sz w:val="21"/>
          <w:szCs w:val="21"/>
        </w:rPr>
      </w:pPr>
      <w:r w:rsidRPr="007022BA">
        <w:rPr>
          <w:rFonts w:asciiTheme="minorHAnsi" w:hAnsiTheme="minorHAnsi" w:cstheme="minorHAnsi"/>
          <w:sz w:val="21"/>
          <w:szCs w:val="21"/>
        </w:rPr>
        <w:t>Zawory kulowe i zawory kulowe z kurkiem spustowym z poz. od 17</w:t>
      </w:r>
      <w:r>
        <w:rPr>
          <w:rFonts w:asciiTheme="minorHAnsi" w:hAnsiTheme="minorHAnsi" w:cstheme="minorHAnsi"/>
          <w:sz w:val="21"/>
          <w:szCs w:val="21"/>
        </w:rPr>
        <w:t xml:space="preserve">6 </w:t>
      </w:r>
      <w:r w:rsidRPr="007022BA">
        <w:rPr>
          <w:rFonts w:asciiTheme="minorHAnsi" w:hAnsiTheme="minorHAnsi" w:cstheme="minorHAnsi"/>
          <w:sz w:val="21"/>
          <w:szCs w:val="21"/>
        </w:rPr>
        <w:t>do 18</w:t>
      </w:r>
      <w:r>
        <w:rPr>
          <w:rFonts w:asciiTheme="minorHAnsi" w:hAnsiTheme="minorHAnsi" w:cstheme="minorHAnsi"/>
          <w:sz w:val="21"/>
          <w:szCs w:val="21"/>
        </w:rPr>
        <w:t>7</w:t>
      </w:r>
      <w:r w:rsidRPr="007022BA">
        <w:rPr>
          <w:rFonts w:asciiTheme="minorHAnsi" w:hAnsiTheme="minorHAnsi" w:cstheme="minorHAnsi"/>
          <w:sz w:val="21"/>
          <w:szCs w:val="21"/>
        </w:rPr>
        <w:t xml:space="preserve"> WYKAZU:</w:t>
      </w:r>
    </w:p>
    <w:p w14:paraId="003853FD" w14:textId="136610DB" w:rsidR="00AC481A" w:rsidRPr="007022BA" w:rsidRDefault="00AC481A" w:rsidP="007B46DD">
      <w:pPr>
        <w:pStyle w:val="Akapitzlist"/>
        <w:numPr>
          <w:ilvl w:val="0"/>
          <w:numId w:val="53"/>
        </w:numPr>
        <w:tabs>
          <w:tab w:val="clear" w:pos="1713"/>
          <w:tab w:val="left" w:pos="1843"/>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korpus, nakrętka, kula, czop, dławik, korek, korpus spustu, wrzeciono spustu, wykonane</w:t>
      </w:r>
      <w:r>
        <w:rPr>
          <w:rFonts w:asciiTheme="minorHAnsi" w:hAnsiTheme="minorHAnsi" w:cstheme="minorHAnsi"/>
          <w:sz w:val="21"/>
          <w:szCs w:val="21"/>
          <w:lang w:val="pl-PL"/>
        </w:rPr>
        <w:t xml:space="preserve"> </w:t>
      </w:r>
      <w:r w:rsidR="00946BC7">
        <w:rPr>
          <w:rFonts w:asciiTheme="minorHAnsi" w:hAnsiTheme="minorHAnsi" w:cstheme="minorHAnsi"/>
          <w:sz w:val="21"/>
          <w:szCs w:val="21"/>
          <w:lang w:val="pl-PL"/>
        </w:rPr>
        <w:br/>
      </w:r>
      <w:r w:rsidRPr="007022BA">
        <w:rPr>
          <w:rFonts w:asciiTheme="minorHAnsi" w:hAnsiTheme="minorHAnsi" w:cstheme="minorHAnsi"/>
          <w:sz w:val="21"/>
          <w:szCs w:val="21"/>
        </w:rPr>
        <w:t>z</w:t>
      </w:r>
      <w:r w:rsidR="00946BC7">
        <w:rPr>
          <w:rFonts w:asciiTheme="minorHAnsi" w:hAnsiTheme="minorHAnsi" w:cstheme="minorHAnsi"/>
          <w:sz w:val="21"/>
          <w:szCs w:val="21"/>
        </w:rPr>
        <w:t xml:space="preserve"> </w:t>
      </w:r>
      <w:r w:rsidRPr="007022BA">
        <w:rPr>
          <w:rFonts w:asciiTheme="minorHAnsi" w:hAnsiTheme="minorHAnsi" w:cstheme="minorHAnsi"/>
          <w:sz w:val="21"/>
          <w:szCs w:val="21"/>
        </w:rPr>
        <w:t>mosiądzu;</w:t>
      </w:r>
    </w:p>
    <w:p w14:paraId="0BFABC86" w14:textId="77777777" w:rsidR="00AC481A" w:rsidRPr="007022BA" w:rsidRDefault="00AC481A" w:rsidP="007B46DD">
      <w:pPr>
        <w:pStyle w:val="Akapitzlist"/>
        <w:numPr>
          <w:ilvl w:val="0"/>
          <w:numId w:val="53"/>
        </w:numPr>
        <w:tabs>
          <w:tab w:val="clear" w:pos="1713"/>
          <w:tab w:val="left" w:pos="1843"/>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korpus, nakrętka, kula, czop, dławik, korek, korpus spustu, wrzeciono spustu, wykonane z niklu lub</w:t>
      </w:r>
      <w:r>
        <w:rPr>
          <w:rFonts w:asciiTheme="minorHAnsi" w:hAnsiTheme="minorHAnsi" w:cstheme="minorHAnsi"/>
          <w:sz w:val="21"/>
          <w:szCs w:val="21"/>
          <w:lang w:val="pl-PL"/>
        </w:rPr>
        <w:t xml:space="preserve"> </w:t>
      </w:r>
      <w:r w:rsidRPr="007022BA">
        <w:rPr>
          <w:rFonts w:asciiTheme="minorHAnsi" w:hAnsiTheme="minorHAnsi" w:cstheme="minorHAnsi"/>
          <w:sz w:val="21"/>
          <w:szCs w:val="21"/>
        </w:rPr>
        <w:t>chromu;</w:t>
      </w:r>
    </w:p>
    <w:p w14:paraId="2D1F0938" w14:textId="77777777" w:rsidR="00AC481A" w:rsidRPr="007022BA" w:rsidRDefault="00AC481A" w:rsidP="007B46DD">
      <w:pPr>
        <w:pStyle w:val="Akapitzlist"/>
        <w:numPr>
          <w:ilvl w:val="0"/>
          <w:numId w:val="53"/>
        </w:numPr>
        <w:tabs>
          <w:tab w:val="clear" w:pos="1713"/>
          <w:tab w:val="left" w:pos="1843"/>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uszczelka kuli i czopa, wykonana z PTFE (teflonu);</w:t>
      </w:r>
    </w:p>
    <w:p w14:paraId="1AB17577" w14:textId="77777777" w:rsidR="00AC481A" w:rsidRPr="007022BA" w:rsidRDefault="00AC481A" w:rsidP="007B46DD">
      <w:pPr>
        <w:pStyle w:val="Akapitzlist"/>
        <w:numPr>
          <w:ilvl w:val="0"/>
          <w:numId w:val="53"/>
        </w:numPr>
        <w:tabs>
          <w:tab w:val="clear" w:pos="1713"/>
          <w:tab w:val="left" w:pos="1843"/>
        </w:tabs>
        <w:spacing w:line="276" w:lineRule="auto"/>
        <w:ind w:left="1843" w:hanging="425"/>
        <w:jc w:val="both"/>
        <w:rPr>
          <w:rFonts w:asciiTheme="minorHAnsi" w:hAnsiTheme="minorHAnsi" w:cstheme="minorHAnsi"/>
          <w:sz w:val="21"/>
          <w:szCs w:val="21"/>
        </w:rPr>
      </w:pPr>
      <w:r w:rsidRPr="007022BA">
        <w:rPr>
          <w:rFonts w:asciiTheme="minorHAnsi" w:hAnsiTheme="minorHAnsi" w:cstheme="minorHAnsi"/>
          <w:sz w:val="21"/>
          <w:szCs w:val="21"/>
        </w:rPr>
        <w:t>dźwignia – ze stali ocynkowanej lub chromowanej, pokryta tworzywem sztucznym</w:t>
      </w:r>
      <w:r w:rsidRPr="007022BA">
        <w:rPr>
          <w:rFonts w:asciiTheme="minorHAnsi" w:hAnsiTheme="minorHAnsi" w:cstheme="minorHAnsi"/>
          <w:sz w:val="21"/>
          <w:szCs w:val="21"/>
          <w:lang w:val="pl-PL"/>
        </w:rPr>
        <w:t>.</w:t>
      </w:r>
    </w:p>
    <w:p w14:paraId="346EE287" w14:textId="00C4FDD5" w:rsidR="008F6D4B" w:rsidRDefault="008F6D4B" w:rsidP="00AC481A">
      <w:pPr>
        <w:pStyle w:val="Tekstpodstawowywcity2"/>
        <w:numPr>
          <w:ilvl w:val="0"/>
          <w:numId w:val="39"/>
        </w:numPr>
        <w:tabs>
          <w:tab w:val="left" w:pos="426"/>
        </w:tabs>
        <w:spacing w:after="0" w:line="276" w:lineRule="auto"/>
        <w:ind w:left="426" w:hanging="425"/>
        <w:jc w:val="both"/>
        <w:rPr>
          <w:rFonts w:asciiTheme="minorHAnsi" w:hAnsiTheme="minorHAnsi" w:cstheme="minorHAnsi"/>
          <w:sz w:val="21"/>
          <w:szCs w:val="21"/>
        </w:rPr>
      </w:pPr>
      <w:r w:rsidRPr="00C63D4E">
        <w:rPr>
          <w:rFonts w:asciiTheme="minorHAnsi" w:hAnsiTheme="minorHAnsi" w:cstheme="minorHAnsi"/>
          <w:sz w:val="21"/>
          <w:szCs w:val="21"/>
        </w:rPr>
        <w:t xml:space="preserve">Pozostałe wymagania zamawiającego / obowiązki wykonawcy, zawarte zostały w projekcie umowy w sprawie niniejszego zamówienia, stanowiącym </w:t>
      </w:r>
      <w:r w:rsidR="00946BC7">
        <w:rPr>
          <w:rFonts w:ascii="Calibri" w:hAnsi="Calibri" w:cs="Calibri"/>
          <w:sz w:val="21"/>
          <w:szCs w:val="21"/>
        </w:rPr>
        <w:t>odpowiednio</w:t>
      </w:r>
      <w:r w:rsidR="00946BC7" w:rsidRPr="00684B9F">
        <w:rPr>
          <w:rFonts w:ascii="Calibri" w:hAnsi="Calibri" w:cs="Calibri"/>
          <w:sz w:val="21"/>
          <w:szCs w:val="21"/>
        </w:rPr>
        <w:t xml:space="preserve"> </w:t>
      </w:r>
      <w:r w:rsidR="00946BC7" w:rsidRPr="001400BF">
        <w:rPr>
          <w:rFonts w:asciiTheme="minorHAnsi" w:hAnsiTheme="minorHAnsi" w:cstheme="minorHAnsi"/>
          <w:b/>
          <w:bCs/>
          <w:sz w:val="21"/>
          <w:szCs w:val="21"/>
        </w:rPr>
        <w:t xml:space="preserve">załącznik nr 1A, 1B, 1C, 1D </w:t>
      </w:r>
      <w:r w:rsidR="00946BC7">
        <w:rPr>
          <w:rFonts w:asciiTheme="minorHAnsi" w:hAnsiTheme="minorHAnsi" w:cstheme="minorHAnsi"/>
          <w:bCs/>
          <w:sz w:val="21"/>
          <w:szCs w:val="21"/>
        </w:rPr>
        <w:t>lub</w:t>
      </w:r>
      <w:r w:rsidR="00946BC7" w:rsidRPr="001400BF">
        <w:rPr>
          <w:rFonts w:asciiTheme="minorHAnsi" w:hAnsiTheme="minorHAnsi" w:cstheme="minorHAnsi"/>
          <w:bCs/>
          <w:sz w:val="21"/>
          <w:szCs w:val="21"/>
        </w:rPr>
        <w:t xml:space="preserve"> </w:t>
      </w:r>
      <w:r w:rsidR="00946BC7" w:rsidRPr="001400BF">
        <w:rPr>
          <w:rFonts w:asciiTheme="minorHAnsi" w:hAnsiTheme="minorHAnsi" w:cstheme="minorHAnsi"/>
          <w:b/>
          <w:bCs/>
          <w:sz w:val="21"/>
          <w:szCs w:val="21"/>
        </w:rPr>
        <w:t>1E</w:t>
      </w:r>
      <w:r w:rsidR="00946BC7" w:rsidRPr="001400BF">
        <w:rPr>
          <w:rFonts w:asciiTheme="minorHAnsi" w:hAnsiTheme="minorHAnsi" w:cstheme="minorHAnsi"/>
          <w:bCs/>
          <w:sz w:val="21"/>
          <w:szCs w:val="21"/>
        </w:rPr>
        <w:t>,</w:t>
      </w:r>
      <w:r w:rsidR="00946BC7" w:rsidRPr="001400BF">
        <w:rPr>
          <w:rFonts w:asciiTheme="minorHAnsi" w:hAnsiTheme="minorHAnsi" w:cstheme="minorHAnsi"/>
          <w:b/>
          <w:bCs/>
          <w:sz w:val="21"/>
          <w:szCs w:val="21"/>
        </w:rPr>
        <w:t xml:space="preserve"> </w:t>
      </w:r>
      <w:r w:rsidR="00946BC7" w:rsidRPr="001400BF">
        <w:rPr>
          <w:rFonts w:asciiTheme="minorHAnsi" w:hAnsiTheme="minorHAnsi" w:cstheme="minorHAnsi"/>
          <w:sz w:val="21"/>
          <w:szCs w:val="21"/>
        </w:rPr>
        <w:t>do SWZ</w:t>
      </w:r>
      <w:r w:rsidRPr="00C63D4E">
        <w:rPr>
          <w:rFonts w:asciiTheme="minorHAnsi" w:hAnsiTheme="minorHAnsi" w:cstheme="minorHAnsi"/>
          <w:sz w:val="21"/>
          <w:szCs w:val="21"/>
        </w:rPr>
        <w:t>.</w:t>
      </w:r>
    </w:p>
    <w:p w14:paraId="58514C8C" w14:textId="77777777" w:rsidR="006A4980" w:rsidRDefault="006A4980" w:rsidP="00AC481A">
      <w:pPr>
        <w:pStyle w:val="Tekstpodstawowywcity2"/>
        <w:tabs>
          <w:tab w:val="left" w:pos="426"/>
        </w:tabs>
        <w:spacing w:after="0" w:line="276" w:lineRule="auto"/>
        <w:ind w:left="1"/>
        <w:jc w:val="both"/>
        <w:rPr>
          <w:rFonts w:ascii="Calibri" w:hAnsi="Calibri" w:cs="Calibri"/>
          <w:sz w:val="21"/>
          <w:szCs w:val="21"/>
        </w:rPr>
      </w:pPr>
    </w:p>
    <w:p w14:paraId="11313E35" w14:textId="77777777" w:rsidR="00946BC7" w:rsidRPr="00D078BA" w:rsidRDefault="00946BC7" w:rsidP="00AC481A">
      <w:pPr>
        <w:pStyle w:val="Tekstpodstawowywcity2"/>
        <w:tabs>
          <w:tab w:val="left" w:pos="426"/>
        </w:tabs>
        <w:spacing w:after="0" w:line="276" w:lineRule="auto"/>
        <w:ind w:left="1"/>
        <w:jc w:val="both"/>
        <w:rPr>
          <w:rFonts w:ascii="Calibri" w:hAnsi="Calibri" w:cs="Calibri"/>
          <w:sz w:val="21"/>
          <w:szCs w:val="21"/>
        </w:rPr>
      </w:pPr>
    </w:p>
    <w:p w14:paraId="1B4C07B6" w14:textId="77777777" w:rsidR="00B509B3" w:rsidRPr="00D36271" w:rsidRDefault="00B509B3" w:rsidP="00AC481A">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lastRenderedPageBreak/>
        <w:t xml:space="preserve">ROZDZIAŁ </w:t>
      </w:r>
      <w:r w:rsidR="00B03D20" w:rsidRPr="00D36271">
        <w:rPr>
          <w:rFonts w:ascii="Calibri" w:hAnsi="Calibri" w:cs="Calibri"/>
          <w:spacing w:val="42"/>
          <w:sz w:val="21"/>
          <w:szCs w:val="21"/>
        </w:rPr>
        <w:t>4</w:t>
      </w:r>
    </w:p>
    <w:p w14:paraId="4ED0924E" w14:textId="2773EBC5" w:rsidR="00B509B3" w:rsidRPr="00D36271" w:rsidRDefault="004650C7" w:rsidP="00AC481A">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Termin wykonania zamówienia</w:t>
      </w:r>
      <w:r w:rsidR="00060BAD">
        <w:rPr>
          <w:rFonts w:ascii="Calibri" w:hAnsi="Calibri" w:cs="Calibri"/>
          <w:spacing w:val="42"/>
          <w:sz w:val="21"/>
          <w:szCs w:val="21"/>
        </w:rPr>
        <w:t xml:space="preserve"> </w:t>
      </w:r>
      <w:r w:rsidR="00060BAD" w:rsidRPr="00BC151D">
        <w:rPr>
          <w:rFonts w:asciiTheme="minorHAnsi" w:hAnsiTheme="minorHAnsi" w:cstheme="minorHAnsi"/>
          <w:spacing w:val="42"/>
          <w:sz w:val="21"/>
          <w:szCs w:val="21"/>
        </w:rPr>
        <w:t>(odpowiednio dla CZĘŚCI A, B, C, D i E)</w:t>
      </w:r>
    </w:p>
    <w:p w14:paraId="3289953A" w14:textId="77777777" w:rsidR="00B509B3" w:rsidRPr="00D36271" w:rsidRDefault="00B509B3" w:rsidP="00AC481A">
      <w:pPr>
        <w:spacing w:line="276" w:lineRule="auto"/>
        <w:rPr>
          <w:rFonts w:ascii="Calibri" w:hAnsi="Calibri" w:cs="Calibri"/>
          <w:sz w:val="21"/>
          <w:szCs w:val="21"/>
        </w:rPr>
      </w:pPr>
    </w:p>
    <w:p w14:paraId="54D2A5BC" w14:textId="5B43C995" w:rsidR="00FB6600" w:rsidRPr="00567311" w:rsidRDefault="00A81B13" w:rsidP="00AC481A">
      <w:pPr>
        <w:tabs>
          <w:tab w:val="left" w:pos="426"/>
        </w:tabs>
        <w:spacing w:line="276" w:lineRule="auto"/>
        <w:jc w:val="both"/>
        <w:rPr>
          <w:rFonts w:ascii="Calibri" w:hAnsi="Calibri" w:cs="Arial"/>
          <w:iCs/>
          <w:sz w:val="21"/>
          <w:szCs w:val="21"/>
        </w:rPr>
      </w:pPr>
      <w:r w:rsidRPr="00567311">
        <w:rPr>
          <w:rFonts w:ascii="Calibri" w:hAnsi="Calibri" w:cs="Arial"/>
          <w:iCs/>
          <w:sz w:val="21"/>
          <w:szCs w:val="21"/>
        </w:rPr>
        <w:t>Sukcesywnie</w:t>
      </w:r>
      <w:r w:rsidR="0087239D">
        <w:rPr>
          <w:rFonts w:ascii="Calibri" w:hAnsi="Calibri" w:cs="Arial"/>
          <w:iCs/>
          <w:sz w:val="21"/>
          <w:szCs w:val="21"/>
        </w:rPr>
        <w:t xml:space="preserve">; </w:t>
      </w:r>
      <w:r w:rsidR="00946BC7">
        <w:rPr>
          <w:rFonts w:ascii="Calibri" w:hAnsi="Calibri" w:cs="Arial"/>
          <w:iCs/>
          <w:sz w:val="21"/>
          <w:szCs w:val="21"/>
        </w:rPr>
        <w:t>12 miesięcy (od dnia zawarcia umowy)</w:t>
      </w:r>
      <w:r w:rsidR="00060BAD">
        <w:rPr>
          <w:rFonts w:ascii="Calibri" w:hAnsi="Calibri" w:cs="Arial"/>
          <w:iCs/>
          <w:sz w:val="21"/>
          <w:szCs w:val="21"/>
        </w:rPr>
        <w:t xml:space="preserve"> – dla wszystkich części zamówienia.</w:t>
      </w:r>
    </w:p>
    <w:p w14:paraId="50C1C5FE" w14:textId="77777777" w:rsidR="00D27EFF" w:rsidRPr="008A4DD9" w:rsidRDefault="00D27EFF" w:rsidP="00AC481A">
      <w:pPr>
        <w:tabs>
          <w:tab w:val="left" w:pos="426"/>
        </w:tabs>
        <w:spacing w:line="276" w:lineRule="auto"/>
        <w:jc w:val="both"/>
        <w:rPr>
          <w:rFonts w:ascii="Calibri" w:hAnsi="Calibri" w:cs="Arial"/>
          <w:iCs/>
          <w:sz w:val="21"/>
          <w:szCs w:val="21"/>
        </w:rPr>
      </w:pPr>
    </w:p>
    <w:p w14:paraId="0CABE7AE" w14:textId="77777777" w:rsidR="00F807C7" w:rsidRPr="00D36271" w:rsidRDefault="00B03D20" w:rsidP="00AC481A">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ROZDZIAŁ 5</w:t>
      </w:r>
    </w:p>
    <w:p w14:paraId="6E302999" w14:textId="5AE06024" w:rsidR="0020113B" w:rsidRPr="00047F53" w:rsidRDefault="004650C7" w:rsidP="00AC481A">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D36271">
        <w:rPr>
          <w:rFonts w:ascii="Calibri" w:hAnsi="Calibri" w:cs="Calibri"/>
          <w:spacing w:val="42"/>
          <w:sz w:val="21"/>
          <w:szCs w:val="21"/>
        </w:rPr>
        <w:t xml:space="preserve">niach </w:t>
      </w:r>
      <w:r w:rsidRPr="00D36271">
        <w:rPr>
          <w:rFonts w:ascii="Calibri" w:hAnsi="Calibri" w:cs="Calibri"/>
          <w:spacing w:val="42"/>
          <w:sz w:val="21"/>
          <w:szCs w:val="21"/>
        </w:rPr>
        <w:t>technicznych i organizacyjnych sporządzania, wysyłania i odbierania korespondencji elektronicznej</w:t>
      </w:r>
    </w:p>
    <w:p w14:paraId="0DBB126A" w14:textId="77777777" w:rsidR="006A4980" w:rsidRPr="006A4980" w:rsidRDefault="006A4980" w:rsidP="00AC481A">
      <w:pPr>
        <w:pStyle w:val="NormalnyWeb"/>
        <w:tabs>
          <w:tab w:val="left" w:pos="426"/>
        </w:tabs>
        <w:suppressAutoHyphens w:val="0"/>
        <w:spacing w:before="0" w:after="0" w:line="276" w:lineRule="auto"/>
        <w:jc w:val="both"/>
        <w:rPr>
          <w:rFonts w:ascii="Calibri" w:eastAsia="Calibri" w:hAnsi="Calibri" w:cs="Calibri"/>
          <w:sz w:val="21"/>
          <w:szCs w:val="21"/>
          <w:lang w:val="x-none" w:eastAsia="en-US"/>
        </w:rPr>
      </w:pPr>
    </w:p>
    <w:p w14:paraId="48B8D75B" w14:textId="77777777" w:rsidR="00D303DB" w:rsidRPr="00B3639E" w:rsidRDefault="004C12DF" w:rsidP="00AC481A">
      <w:pPr>
        <w:pStyle w:val="NormalnyWeb"/>
        <w:numPr>
          <w:ilvl w:val="0"/>
          <w:numId w:val="15"/>
        </w:numPr>
        <w:tabs>
          <w:tab w:val="left" w:pos="426"/>
        </w:tabs>
        <w:suppressAutoHyphens w:val="0"/>
        <w:spacing w:before="0" w:after="0" w:line="276" w:lineRule="auto"/>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w:t>
      </w:r>
      <w:r w:rsidR="00AA447C" w:rsidRPr="00D36271">
        <w:rPr>
          <w:rFonts w:ascii="Calibri" w:hAnsi="Calibri" w:cs="Calibri"/>
          <w:sz w:val="21"/>
          <w:szCs w:val="21"/>
          <w:lang w:eastAsia="pl-PL"/>
        </w:rPr>
        <w:t>pomiędzy zamawiającym a w</w:t>
      </w:r>
      <w:r w:rsidR="004475B7" w:rsidRPr="00D36271">
        <w:rPr>
          <w:rFonts w:ascii="Calibri" w:hAnsi="Calibri" w:cs="Calibri"/>
          <w:sz w:val="21"/>
          <w:szCs w:val="21"/>
          <w:lang w:eastAsia="pl-PL"/>
        </w:rPr>
        <w:t xml:space="preserve">ykonawcami, </w:t>
      </w:r>
      <w:r w:rsidR="004475B7" w:rsidRPr="00D36271">
        <w:rPr>
          <w:rFonts w:ascii="Calibri" w:hAnsi="Calibri" w:cs="Calibri"/>
          <w:b/>
          <w:sz w:val="21"/>
          <w:szCs w:val="21"/>
          <w:lang w:eastAsia="pl-PL"/>
        </w:rPr>
        <w:t>w szczególności składanie ofert</w:t>
      </w:r>
      <w:r w:rsidR="004475B7" w:rsidRPr="00D36271">
        <w:rPr>
          <w:rFonts w:ascii="Calibri" w:hAnsi="Calibri" w:cs="Calibri"/>
          <w:sz w:val="21"/>
          <w:szCs w:val="21"/>
          <w:lang w:eastAsia="pl-PL"/>
        </w:rPr>
        <w:t>, wymiana informacji oraz przeka</w:t>
      </w:r>
      <w:r w:rsidR="00AA447C" w:rsidRPr="00D36271">
        <w:rPr>
          <w:rFonts w:ascii="Calibri" w:hAnsi="Calibri" w:cs="Calibri"/>
          <w:sz w:val="21"/>
          <w:szCs w:val="21"/>
          <w:lang w:eastAsia="pl-PL"/>
        </w:rPr>
        <w:t xml:space="preserve">zywanie dokumentów i oświadczeń, </w:t>
      </w:r>
      <w:r w:rsidR="00940F30" w:rsidRPr="00D36271">
        <w:rPr>
          <w:rFonts w:ascii="Calibri" w:hAnsi="Calibri" w:cs="Calibri"/>
          <w:sz w:val="21"/>
          <w:szCs w:val="21"/>
          <w:lang w:eastAsia="pl-PL"/>
        </w:rPr>
        <w:t xml:space="preserve">odbywa się </w:t>
      </w:r>
      <w:r w:rsidR="005C66D7" w:rsidRPr="00D36271">
        <w:rPr>
          <w:rFonts w:ascii="Calibri" w:hAnsi="Calibri" w:cs="Calibri"/>
          <w:sz w:val="21"/>
          <w:szCs w:val="21"/>
          <w:lang w:eastAsia="pl-PL"/>
        </w:rPr>
        <w:t xml:space="preserve">w języku polskim, </w:t>
      </w:r>
      <w:r w:rsidR="002E273C" w:rsidRPr="00D36271">
        <w:rPr>
          <w:rFonts w:ascii="Calibri" w:hAnsi="Calibri" w:cs="Calibri"/>
          <w:sz w:val="21"/>
          <w:szCs w:val="21"/>
          <w:lang w:eastAsia="pl-PL"/>
        </w:rPr>
        <w:t>za pośrednictwem elektronicznej, bezpłatnej Platformy zakupowej</w:t>
      </w:r>
      <w:r w:rsidR="00CE40A2" w:rsidRPr="00D36271">
        <w:rPr>
          <w:rFonts w:ascii="Calibri" w:hAnsi="Calibri" w:cs="Calibri"/>
          <w:sz w:val="21"/>
          <w:szCs w:val="21"/>
          <w:lang w:eastAsia="pl-PL"/>
        </w:rPr>
        <w:t>, administro</w:t>
      </w:r>
      <w:r w:rsidR="002E273C" w:rsidRPr="00D36271">
        <w:rPr>
          <w:rFonts w:ascii="Calibri" w:eastAsia="Calibri-Light" w:hAnsi="Calibri" w:cs="Calibri"/>
          <w:sz w:val="21"/>
          <w:szCs w:val="21"/>
        </w:rPr>
        <w:t xml:space="preserve">wanej przez OPEN NEXUS Spółka z ograniczoną odpowiedzialnością, 61-144 Poznań, ul. Bolesława Krzywoustego 3, </w:t>
      </w:r>
      <w:r w:rsidR="002E273C" w:rsidRPr="00D36271">
        <w:rPr>
          <w:rFonts w:ascii="Calibri" w:hAnsi="Calibri" w:cs="Calibri"/>
          <w:sz w:val="21"/>
          <w:szCs w:val="21"/>
          <w:lang w:eastAsia="pl-PL"/>
        </w:rPr>
        <w:t>na podstronie dedykowanej zamawiającemu</w:t>
      </w:r>
      <w:r w:rsidR="00DF228B" w:rsidRPr="00D36271">
        <w:rPr>
          <w:rFonts w:ascii="Calibri" w:hAnsi="Calibri" w:cs="Calibri"/>
          <w:sz w:val="21"/>
          <w:szCs w:val="21"/>
          <w:lang w:eastAsia="pl-PL"/>
        </w:rPr>
        <w:t xml:space="preserve"> </w:t>
      </w:r>
      <w:r w:rsidR="00DF228B" w:rsidRPr="00D36271">
        <w:rPr>
          <w:rFonts w:ascii="Calibri" w:hAnsi="Calibri" w:cs="Calibri"/>
          <w:sz w:val="21"/>
          <w:szCs w:val="21"/>
        </w:rPr>
        <w:t>(PROFIL NABYWCY)</w:t>
      </w:r>
      <w:r w:rsidR="002E273C" w:rsidRPr="00D36271">
        <w:rPr>
          <w:rFonts w:ascii="Calibri" w:hAnsi="Calibri" w:cs="Calibri"/>
          <w:sz w:val="21"/>
          <w:szCs w:val="21"/>
          <w:lang w:eastAsia="pl-PL"/>
        </w:rPr>
        <w:t>,</w:t>
      </w:r>
      <w:r w:rsidRPr="00D36271">
        <w:rPr>
          <w:rFonts w:ascii="Calibri" w:hAnsi="Calibri" w:cs="Calibri"/>
          <w:sz w:val="21"/>
          <w:szCs w:val="21"/>
          <w:lang w:eastAsia="pl-PL"/>
        </w:rPr>
        <w:t xml:space="preserve"> wskazanej w pkt 8 Rozdziału 1</w:t>
      </w:r>
      <w:r w:rsidR="00940F30" w:rsidRPr="00D36271">
        <w:rPr>
          <w:rFonts w:ascii="Calibri" w:hAnsi="Calibri" w:cs="Calibri"/>
          <w:sz w:val="21"/>
          <w:szCs w:val="21"/>
          <w:lang w:eastAsia="pl-PL"/>
        </w:rPr>
        <w:t xml:space="preserve"> </w:t>
      </w:r>
      <w:r w:rsidRPr="00D36271">
        <w:rPr>
          <w:rFonts w:ascii="Calibri" w:hAnsi="Calibri" w:cs="Calibri"/>
          <w:sz w:val="21"/>
          <w:szCs w:val="21"/>
          <w:lang w:eastAsia="pl-PL"/>
        </w:rPr>
        <w:t xml:space="preserve">SWZ, </w:t>
      </w:r>
      <w:r w:rsidR="002E273C" w:rsidRPr="00D36271">
        <w:rPr>
          <w:rFonts w:ascii="Calibri" w:hAnsi="Calibri" w:cs="Calibri"/>
          <w:sz w:val="21"/>
          <w:szCs w:val="21"/>
          <w:lang w:eastAsia="pl-PL"/>
        </w:rPr>
        <w:t>dalej „Platformie”</w:t>
      </w:r>
      <w:r w:rsidR="00D303DB" w:rsidRPr="00D36271">
        <w:rPr>
          <w:rFonts w:ascii="Calibri" w:hAnsi="Calibri" w:cs="Calibri"/>
          <w:sz w:val="21"/>
          <w:szCs w:val="21"/>
          <w:lang w:eastAsia="pl-PL"/>
        </w:rPr>
        <w:t xml:space="preserve">; </w:t>
      </w:r>
      <w:r w:rsidR="00D303DB" w:rsidRPr="00D36271">
        <w:rPr>
          <w:rFonts w:ascii="Calibri" w:hAnsi="Calibri" w:cs="Calibri"/>
          <w:sz w:val="21"/>
          <w:szCs w:val="21"/>
        </w:rPr>
        <w:t xml:space="preserve">komunikacja ustna dopuszczalna jest w toku negocjacji oraz w odniesieniu do informacji, które nie są istotne, w szczególności nie dotyczą </w:t>
      </w:r>
      <w:r w:rsidRPr="00D36271">
        <w:rPr>
          <w:rFonts w:ascii="Calibri" w:hAnsi="Calibri" w:cs="Calibri"/>
          <w:sz w:val="21"/>
          <w:szCs w:val="21"/>
        </w:rPr>
        <w:t>SWZ</w:t>
      </w:r>
      <w:r w:rsidR="00D303DB" w:rsidRPr="00D36271">
        <w:rPr>
          <w:rFonts w:ascii="Calibri" w:hAnsi="Calibri" w:cs="Calibri"/>
          <w:sz w:val="21"/>
          <w:szCs w:val="21"/>
        </w:rPr>
        <w:t xml:space="preserve"> lub ofert.</w:t>
      </w:r>
    </w:p>
    <w:p w14:paraId="213A2590" w14:textId="77777777" w:rsidR="00A128B6" w:rsidRPr="00A128B6" w:rsidRDefault="00A128B6" w:rsidP="00AC481A">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5E3C881C" w14:textId="77777777" w:rsidR="00A128B6" w:rsidRPr="00D36271" w:rsidRDefault="00A128B6" w:rsidP="00AC481A">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że zapoznał się z regulaminem </w:t>
      </w:r>
      <w:r w:rsidRPr="00D36271">
        <w:rPr>
          <w:rFonts w:ascii="Calibri" w:eastAsia="Calibri" w:hAnsi="Calibri" w:cs="Calibri"/>
          <w:sz w:val="21"/>
          <w:szCs w:val="21"/>
        </w:rPr>
        <w:t xml:space="preserve">zamieszczonym na stronie internetowej, pod adresem: </w:t>
      </w:r>
      <w:r w:rsidRPr="00D36271">
        <w:rPr>
          <w:rStyle w:val="Hipercze"/>
          <w:rFonts w:ascii="Calibri" w:eastAsia="Calibri" w:hAnsi="Calibri" w:cs="Calibri"/>
          <w:sz w:val="21"/>
          <w:szCs w:val="21"/>
        </w:rPr>
        <w:t>https://sosnowieckiewodociagi.pl/o-spolce/zamowienia-publiczne</w:t>
      </w:r>
      <w:r w:rsidRPr="00D36271">
        <w:rPr>
          <w:rFonts w:ascii="Calibri" w:eastAsia="Calibri" w:hAnsi="Calibri" w:cs="Calibri"/>
          <w:sz w:val="21"/>
          <w:szCs w:val="21"/>
        </w:rPr>
        <w:t xml:space="preserve"> i akceptuje jego postanowienia; </w:t>
      </w:r>
    </w:p>
    <w:p w14:paraId="533E87F1" w14:textId="77777777" w:rsidR="00A128B6" w:rsidRPr="00D36271" w:rsidRDefault="00A128B6" w:rsidP="00AC481A">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20F21D5E" w14:textId="77777777" w:rsidR="00A128B6" w:rsidRPr="00D36271" w:rsidRDefault="00A128B6" w:rsidP="00AC481A">
      <w:pPr>
        <w:pStyle w:val="NormalnyWeb"/>
        <w:numPr>
          <w:ilvl w:val="2"/>
          <w:numId w:val="15"/>
        </w:numPr>
        <w:tabs>
          <w:tab w:val="left" w:pos="851"/>
        </w:tabs>
        <w:suppressAutoHyphens w:val="0"/>
        <w:spacing w:before="0" w:after="0" w:line="276" w:lineRule="auto"/>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035D5972" w14:textId="77777777" w:rsidR="00A128B6" w:rsidRPr="00D36271" w:rsidRDefault="00A128B6" w:rsidP="00AC481A">
      <w:pPr>
        <w:pStyle w:val="NormalnyWeb"/>
        <w:tabs>
          <w:tab w:val="left" w:pos="851"/>
        </w:tabs>
        <w:suppressAutoHyphens w:val="0"/>
        <w:spacing w:before="0" w:after="0" w:line="276" w:lineRule="auto"/>
        <w:ind w:left="851"/>
        <w:jc w:val="both"/>
        <w:rPr>
          <w:rFonts w:ascii="Calibri" w:eastAsia="Calibri" w:hAnsi="Calibri" w:cs="Calibri"/>
          <w:sz w:val="21"/>
          <w:szCs w:val="21"/>
        </w:rPr>
      </w:pPr>
      <w:hyperlink r:id="rId13" w:history="1">
        <w:r w:rsidRPr="00D36271">
          <w:rPr>
            <w:rStyle w:val="Hipercze"/>
            <w:rFonts w:ascii="Calibri" w:eastAsia="Calibri" w:hAnsi="Calibri" w:cs="Calibri"/>
            <w:sz w:val="21"/>
            <w:szCs w:val="21"/>
          </w:rPr>
          <w:t>https://platformazakupowa.pl/strona/45-instrukcje</w:t>
        </w:r>
      </w:hyperlink>
      <w:r w:rsidRPr="00D36271">
        <w:rPr>
          <w:rStyle w:val="Hipercze"/>
          <w:rFonts w:ascii="Calibri" w:eastAsia="Calibri" w:hAnsi="Calibri" w:cs="Calibri"/>
          <w:sz w:val="21"/>
          <w:szCs w:val="21"/>
        </w:rPr>
        <w:t>.</w:t>
      </w:r>
    </w:p>
    <w:p w14:paraId="3A4EFCF1" w14:textId="56B004A6" w:rsidR="00A128B6" w:rsidRPr="00A128B6" w:rsidRDefault="00A128B6" w:rsidP="00AC481A">
      <w:pPr>
        <w:pStyle w:val="NormalnyWeb"/>
        <w:numPr>
          <w:ilvl w:val="0"/>
          <w:numId w:val="15"/>
        </w:numPr>
        <w:tabs>
          <w:tab w:val="left" w:pos="426"/>
        </w:tabs>
        <w:suppressAutoHyphens w:val="0"/>
        <w:spacing w:before="0" w:after="0" w:line="276" w:lineRule="auto"/>
        <w:ind w:left="426" w:hanging="426"/>
        <w:jc w:val="both"/>
        <w:rPr>
          <w:rStyle w:val="Hipercze"/>
          <w:rFonts w:ascii="Calibri" w:eastAsia="Calibri" w:hAnsi="Calibri" w:cs="Calibri"/>
          <w:color w:val="auto"/>
          <w:sz w:val="21"/>
          <w:szCs w:val="21"/>
          <w:u w:val="none"/>
          <w:lang w:val="x-none" w:eastAsia="en-US"/>
        </w:rPr>
      </w:pPr>
      <w:r w:rsidRPr="00A128B6">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A128B6">
          <w:rPr>
            <w:rStyle w:val="Hipercze"/>
            <w:rFonts w:ascii="Calibri" w:eastAsia="Calibri" w:hAnsi="Calibri" w:cs="Calibri"/>
            <w:sz w:val="21"/>
            <w:szCs w:val="21"/>
          </w:rPr>
          <w:t>https://platformazakupowa.pl</w:t>
        </w:r>
      </w:hyperlink>
      <w:r w:rsidRPr="00A128B6">
        <w:rPr>
          <w:rFonts w:ascii="Calibri" w:eastAsia="Calibri" w:hAnsi="Calibri" w:cs="Calibri"/>
          <w:sz w:val="21"/>
          <w:szCs w:val="21"/>
        </w:rPr>
        <w:t xml:space="preserve">, pod numerem telefonu: /22/ 101 02 02, lub adresem e-mail: </w:t>
      </w:r>
      <w:hyperlink r:id="rId15" w:history="1">
        <w:r w:rsidRPr="00A128B6">
          <w:rPr>
            <w:rStyle w:val="Hipercze"/>
            <w:rFonts w:ascii="Calibri" w:eastAsia="Calibri" w:hAnsi="Calibri" w:cs="Calibri"/>
            <w:sz w:val="21"/>
            <w:szCs w:val="21"/>
          </w:rPr>
          <w:t>cwk@platformazakupowa.pl</w:t>
        </w:r>
      </w:hyperlink>
      <w:r w:rsidRPr="00A128B6">
        <w:rPr>
          <w:rStyle w:val="Hipercze"/>
          <w:rFonts w:ascii="Calibri" w:eastAsia="Calibri" w:hAnsi="Calibri" w:cs="Calibri"/>
          <w:sz w:val="21"/>
          <w:szCs w:val="21"/>
        </w:rPr>
        <w:t>.</w:t>
      </w:r>
    </w:p>
    <w:p w14:paraId="034A850B" w14:textId="77777777" w:rsidR="00A128B6" w:rsidRPr="00D36271" w:rsidRDefault="00A128B6" w:rsidP="00AC481A">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 xml:space="preserve">Zamawiający zaleca założenie bezpłatnego konta na Platformie, </w:t>
      </w:r>
      <w:r w:rsidRPr="00D36271">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D36271">
        <w:rPr>
          <w:rFonts w:ascii="Calibri" w:hAnsi="Calibri" w:cs="Calibri"/>
          <w:sz w:val="21"/>
          <w:szCs w:val="21"/>
        </w:rPr>
        <w:t>.</w:t>
      </w:r>
    </w:p>
    <w:p w14:paraId="5CDEA227" w14:textId="05ED0CE7" w:rsidR="00A128B6" w:rsidRPr="000770C6" w:rsidRDefault="00A128B6" w:rsidP="00AC481A">
      <w:pPr>
        <w:pStyle w:val="NormalnyWeb"/>
        <w:numPr>
          <w:ilvl w:val="0"/>
          <w:numId w:val="15"/>
        </w:numPr>
        <w:tabs>
          <w:tab w:val="left" w:pos="426"/>
        </w:tabs>
        <w:suppressAutoHyphens w:val="0"/>
        <w:spacing w:before="0" w:after="0" w:line="276" w:lineRule="auto"/>
        <w:ind w:left="425" w:hanging="425"/>
        <w:jc w:val="both"/>
        <w:rPr>
          <w:rStyle w:val="markedcontent"/>
          <w:rFonts w:ascii="Calibri" w:eastAsia="Calibri" w:hAnsi="Calibri" w:cs="Calibri"/>
          <w:sz w:val="21"/>
          <w:szCs w:val="21"/>
          <w:lang w:val="x-none" w:eastAsia="en-US"/>
        </w:rPr>
      </w:pPr>
      <w:r w:rsidRPr="00D36271">
        <w:rPr>
          <w:rFonts w:ascii="Calibri" w:eastAsia="TimesNewRoman" w:hAnsi="Calibri" w:cs="Calibri"/>
          <w:sz w:val="21"/>
          <w:szCs w:val="21"/>
        </w:rPr>
        <w:t xml:space="preserve">Ofertę oraz oświadczenie, </w:t>
      </w:r>
      <w:r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xml:space="preserve">, w formie elektronicznej </w:t>
      </w:r>
      <w:r w:rsidRPr="00D36271">
        <w:rPr>
          <w:rFonts w:ascii="Calibri" w:eastAsia="Calibri" w:hAnsi="Calibri" w:cs="Calibri"/>
          <w:sz w:val="21"/>
          <w:szCs w:val="21"/>
          <w:lang w:eastAsia="en-US"/>
        </w:rPr>
        <w:t>(</w:t>
      </w:r>
      <w:r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osobistym;</w:t>
      </w:r>
      <w:r w:rsidR="000770C6">
        <w:rPr>
          <w:rFonts w:ascii="Calibri" w:eastAsia="Calibri" w:hAnsi="Calibri" w:cs="Calibri"/>
          <w:sz w:val="21"/>
          <w:szCs w:val="21"/>
          <w:lang w:val="x-none" w:eastAsia="en-US"/>
        </w:rPr>
        <w:t xml:space="preserve"> </w:t>
      </w:r>
      <w:r w:rsidRPr="000770C6">
        <w:rPr>
          <w:rFonts w:ascii="Calibri" w:eastAsia="TimesNewRoman" w:hAnsi="Calibri" w:cs="Calibri"/>
          <w:sz w:val="21"/>
          <w:szCs w:val="21"/>
        </w:rPr>
        <w:t xml:space="preserve">ilekroć w niniejszym rozdziale </w:t>
      </w:r>
      <w:r w:rsidRPr="000770C6">
        <w:rPr>
          <w:rFonts w:ascii="Calibri" w:hAnsi="Calibri" w:cs="Calibri"/>
          <w:sz w:val="21"/>
          <w:szCs w:val="21"/>
        </w:rPr>
        <w:t xml:space="preserve">jest mowa o ofercie, należy przez to rozumieć również ofertę dodatkową; </w:t>
      </w:r>
      <w:r w:rsidRPr="000770C6">
        <w:rPr>
          <w:rFonts w:ascii="Calibri" w:hAnsi="Calibri" w:cs="Calibri"/>
          <w:b/>
          <w:bCs/>
          <w:i/>
          <w:iCs/>
          <w:sz w:val="21"/>
          <w:szCs w:val="21"/>
          <w:highlight w:val="yellow"/>
        </w:rPr>
        <w:t xml:space="preserve">UWAGA: podpisem osobistym nie jest podpis własnoręczny; </w:t>
      </w:r>
      <w:r w:rsidRPr="000770C6">
        <w:rPr>
          <w:rStyle w:val="markedcontent"/>
          <w:rFonts w:ascii="Calibri" w:hAnsi="Calibri" w:cs="Calibri"/>
          <w:b/>
          <w:bCs/>
          <w:i/>
          <w:iCs/>
          <w:sz w:val="21"/>
          <w:szCs w:val="21"/>
          <w:highlight w:val="yellow"/>
        </w:rPr>
        <w:t xml:space="preserve">zgodnie z art. 2 ust. 1 pkt 9 ustawy z dnia 6 sierpnia 2010 roku o dowodach osobistych, podpisem osobistym jest zaawansowany </w:t>
      </w:r>
      <w:r w:rsidRPr="000770C6">
        <w:rPr>
          <w:rStyle w:val="highlight"/>
          <w:rFonts w:ascii="Calibri" w:hAnsi="Calibri" w:cs="Calibri"/>
          <w:b/>
          <w:bCs/>
          <w:i/>
          <w:iCs/>
          <w:sz w:val="21"/>
          <w:szCs w:val="21"/>
          <w:highlight w:val="yellow"/>
        </w:rPr>
        <w:t>podpis</w:t>
      </w:r>
      <w:r w:rsidRPr="000770C6">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roku w sprawie identyfikacji elektronicznej i usług zaufania w odniesieniu do transakcji elektronicznych na rynku wewnętrznym oraz uchylającego dyrektywę 1999/93/WE, weryfikowany za pomocą certyfikatu podpisu osobistego</w:t>
      </w:r>
      <w:r w:rsidRPr="000770C6">
        <w:rPr>
          <w:rStyle w:val="markedcontent"/>
          <w:rFonts w:ascii="Calibri" w:hAnsi="Calibri" w:cs="Calibri"/>
          <w:b/>
          <w:i/>
          <w:sz w:val="21"/>
          <w:szCs w:val="21"/>
          <w:highlight w:val="yellow"/>
        </w:rPr>
        <w:t>.</w:t>
      </w:r>
    </w:p>
    <w:p w14:paraId="63FFA3FC" w14:textId="77777777" w:rsidR="00A128B6" w:rsidRPr="00D36271" w:rsidRDefault="00A128B6" w:rsidP="002C12C5">
      <w:pPr>
        <w:pStyle w:val="NormalnyWeb"/>
        <w:numPr>
          <w:ilvl w:val="0"/>
          <w:numId w:val="15"/>
        </w:numPr>
        <w:tabs>
          <w:tab w:val="left" w:pos="426"/>
        </w:tabs>
        <w:suppressAutoHyphens w:val="0"/>
        <w:spacing w:before="0" w:after="0" w:line="276" w:lineRule="auto"/>
        <w:ind w:left="425" w:hanging="425"/>
        <w:jc w:val="both"/>
        <w:rPr>
          <w:rFonts w:ascii="Calibri" w:hAnsi="Calibri" w:cs="Calibri"/>
          <w:sz w:val="21"/>
          <w:szCs w:val="21"/>
          <w:lang w:eastAsia="pl-PL"/>
        </w:rPr>
      </w:pPr>
      <w:r w:rsidRPr="00D36271">
        <w:rPr>
          <w:rFonts w:ascii="Calibri" w:hAnsi="Calibri" w:cs="Calibri"/>
          <w:sz w:val="21"/>
          <w:szCs w:val="21"/>
        </w:rPr>
        <w:t>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Pr>
          <w:rFonts w:ascii="Calibri" w:hAnsi="Calibri" w:cs="Calibri"/>
          <w:sz w:val="21"/>
          <w:szCs w:val="21"/>
        </w:rPr>
        <w:t>o</w:t>
      </w:r>
      <w:r w:rsidRPr="00D36271">
        <w:rPr>
          <w:rFonts w:ascii="Calibri" w:hAnsi="Calibri" w:cs="Calibri"/>
          <w:sz w:val="21"/>
          <w:szCs w:val="21"/>
        </w:rPr>
        <w:t xml:space="preserve">by”, pełnomocnictwa,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Obwieszczeniu, o którym mowa w pkt 34, </w:t>
      </w:r>
      <w:r w:rsidRPr="00D36271">
        <w:rPr>
          <w:rFonts w:ascii="Calibri" w:hAnsi="Calibri" w:cs="Calibri"/>
          <w:sz w:val="21"/>
          <w:szCs w:val="21"/>
          <w:u w:val="single"/>
        </w:rPr>
        <w:t>z uwzględnieniem zaleceń zamawiającego, o których mowa w niniejszym rozdziale</w:t>
      </w:r>
      <w:r w:rsidRPr="00D36271">
        <w:rPr>
          <w:rFonts w:ascii="Calibri" w:hAnsi="Calibri" w:cs="Calibri"/>
          <w:sz w:val="21"/>
          <w:szCs w:val="21"/>
          <w:lang w:eastAsia="pl-PL"/>
        </w:rPr>
        <w:t>.</w:t>
      </w:r>
    </w:p>
    <w:p w14:paraId="6142E804" w14:textId="77777777" w:rsidR="00A128B6" w:rsidRPr="00D36271" w:rsidRDefault="00A128B6" w:rsidP="002C12C5">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hAnsi="Calibri" w:cs="Calibri"/>
          <w:sz w:val="21"/>
          <w:szCs w:val="21"/>
        </w:rPr>
        <w:t xml:space="preserve">Informacje, oświadczenia lub dokumenty, inne niż określone w pkt 6, przekazywane w postępowaniu,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rozporządzeniu jak wyżej lub jako tekst wpisany bezpośrednio do wiadomości przekazywanej przy użyciu Platformy, </w:t>
      </w:r>
      <w:r w:rsidRPr="00D36271">
        <w:rPr>
          <w:rFonts w:ascii="Calibri" w:hAnsi="Calibri" w:cs="Calibri"/>
          <w:sz w:val="21"/>
          <w:szCs w:val="21"/>
          <w:u w:val="single"/>
          <w:lang w:eastAsia="pl-PL"/>
        </w:rPr>
        <w:t>z uwzględnieniem zaleceń (preferencji) zamawiającego, o których mowa w niniejszym rozdziale</w:t>
      </w:r>
      <w:r w:rsidRPr="00D36271">
        <w:rPr>
          <w:rFonts w:ascii="Calibri" w:hAnsi="Calibri" w:cs="Calibri"/>
          <w:sz w:val="21"/>
          <w:szCs w:val="21"/>
        </w:rPr>
        <w:t>.</w:t>
      </w:r>
    </w:p>
    <w:p w14:paraId="5ECBC9C0" w14:textId="77777777" w:rsidR="00A128B6" w:rsidRPr="00D36271" w:rsidRDefault="00A128B6" w:rsidP="002C12C5">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9377DB">
        <w:rPr>
          <w:rFonts w:ascii="Calibri" w:eastAsia="Calibri" w:hAnsi="Calibri" w:cs="Calibri"/>
          <w:sz w:val="21"/>
          <w:szCs w:val="21"/>
          <w:lang w:eastAsia="en-US"/>
        </w:rPr>
        <w:t xml:space="preserve">Ofertę </w:t>
      </w:r>
      <w:r w:rsidRPr="00284C1C">
        <w:rPr>
          <w:rFonts w:ascii="Calibri" w:eastAsia="Calibri" w:hAnsi="Calibri" w:cs="Calibri"/>
          <w:sz w:val="21"/>
          <w:szCs w:val="21"/>
          <w:lang w:eastAsia="en-US"/>
        </w:rPr>
        <w:t>wraz</w:t>
      </w:r>
      <w:r>
        <w:rPr>
          <w:rFonts w:ascii="Calibri" w:eastAsia="Calibri" w:hAnsi="Calibri" w:cs="Calibri"/>
          <w:sz w:val="21"/>
          <w:szCs w:val="21"/>
          <w:lang w:eastAsia="en-US"/>
        </w:rPr>
        <w:t xml:space="preserve"> z formularzem cenowym i</w:t>
      </w:r>
      <w:r w:rsidRPr="00284C1C">
        <w:rPr>
          <w:rFonts w:ascii="Calibri" w:eastAsia="Calibri" w:hAnsi="Calibri" w:cs="Calibri"/>
          <w:sz w:val="21"/>
          <w:szCs w:val="21"/>
          <w:lang w:eastAsia="en-US"/>
        </w:rPr>
        <w:t xml:space="preserve"> wszystkimi pozostałymi</w:t>
      </w:r>
      <w:r w:rsidRPr="009377DB">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załącznikami wymienionymi w pkt 4 Rozdziału 9 SWZ, złożyć należy za pomocą formularza „OFERTA WYKONAWCY”.</w:t>
      </w:r>
    </w:p>
    <w:p w14:paraId="4B07C4F5" w14:textId="0B9D0E46" w:rsidR="00A128B6" w:rsidRPr="00D36271" w:rsidRDefault="00A128B6" w:rsidP="002C12C5">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lastRenderedPageBreak/>
        <w:t>Informacje stanowiące tajemnicę przedsiębiorstwa, w rozumieniu</w:t>
      </w:r>
      <w:r w:rsidRPr="00D36271">
        <w:rPr>
          <w:rFonts w:ascii="Calibri" w:hAnsi="Calibri" w:cs="Calibri"/>
          <w:sz w:val="21"/>
          <w:szCs w:val="21"/>
        </w:rPr>
        <w:t xml:space="preserve"> przepisów ustawy z dnia 16 kwietnia 1993 r</w:t>
      </w:r>
      <w:r>
        <w:rPr>
          <w:rFonts w:ascii="Calibri" w:hAnsi="Calibri" w:cs="Calibri"/>
          <w:sz w:val="21"/>
          <w:szCs w:val="21"/>
        </w:rPr>
        <w:t xml:space="preserve">oku </w:t>
      </w:r>
      <w:r w:rsidR="00E914B4">
        <w:rPr>
          <w:rFonts w:ascii="Calibri" w:hAnsi="Calibri" w:cs="Calibri"/>
          <w:sz w:val="21"/>
          <w:szCs w:val="21"/>
        </w:rPr>
        <w:br/>
      </w:r>
      <w:r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wykonawca składa za pomocą formularza „TAJEMNICA PRZEDSIĘBIORSTWA”.</w:t>
      </w:r>
    </w:p>
    <w:p w14:paraId="041BCEAA" w14:textId="77777777" w:rsidR="00A128B6" w:rsidRPr="00D36271" w:rsidRDefault="00A128B6" w:rsidP="002C12C5">
      <w:pPr>
        <w:pStyle w:val="NormalnyWeb"/>
        <w:numPr>
          <w:ilvl w:val="0"/>
          <w:numId w:val="15"/>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Pr="00D36271">
        <w:rPr>
          <w:rFonts w:ascii="Calibri" w:hAnsi="Calibri" w:cs="Calibri"/>
          <w:sz w:val="21"/>
          <w:szCs w:val="21"/>
        </w:rPr>
        <w:t>świadczenia lub dokumenty</w:t>
      </w:r>
      <w:r w:rsidRPr="00D36271">
        <w:rPr>
          <w:rFonts w:ascii="Calibri" w:eastAsia="Calibri" w:hAnsi="Calibri" w:cs="Calibri"/>
          <w:sz w:val="21"/>
          <w:szCs w:val="21"/>
          <w:lang w:eastAsia="en-US"/>
        </w:rPr>
        <w:t xml:space="preserve"> wymienione w pkt 6 lub 7, </w:t>
      </w:r>
      <w:r w:rsidRPr="00D36271">
        <w:rPr>
          <w:rFonts w:ascii="Calibri" w:hAnsi="Calibri" w:cs="Calibri"/>
          <w:sz w:val="21"/>
          <w:szCs w:val="21"/>
        </w:rPr>
        <w:t>przekazywane w postępowaniu</w:t>
      </w:r>
      <w:r w:rsidRPr="00D36271">
        <w:rPr>
          <w:rFonts w:ascii="Calibri" w:eastAsia="Calibri" w:hAnsi="Calibri" w:cs="Calibri"/>
          <w:sz w:val="21"/>
          <w:szCs w:val="21"/>
          <w:lang w:eastAsia="en-US"/>
        </w:rPr>
        <w:t xml:space="preserve"> po terminie składania ofert, wykonawca przekazuje zamawiającemu za </w:t>
      </w:r>
      <w:r w:rsidRPr="00D36271">
        <w:rPr>
          <w:rFonts w:ascii="Calibri" w:hAnsi="Calibri" w:cs="Calibri"/>
          <w:sz w:val="21"/>
          <w:szCs w:val="21"/>
          <w:lang w:eastAsia="pl-PL"/>
        </w:rPr>
        <w:t>pośrednictwem formularza „WYŚLIJ WIADOMOŚĆ DO ZAMAWIAJĄCEGO”.</w:t>
      </w:r>
    </w:p>
    <w:p w14:paraId="39D3F333" w14:textId="77777777" w:rsidR="00A128B6" w:rsidRPr="00D36271" w:rsidRDefault="00A128B6"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t>Informacje stanowiące tajemnicę przedsiębiorstwa, przekazywane zamawiającemu na późniejszym etapie postępowania (nie wraz z ofertą), należy przekazać w sposób wskazany w pkt 10</w:t>
      </w:r>
      <w:r w:rsidRPr="00D36271">
        <w:rPr>
          <w:rFonts w:ascii="Calibri" w:hAnsi="Calibri" w:cs="Calibri"/>
          <w:sz w:val="21"/>
          <w:szCs w:val="21"/>
          <w:lang w:val="pl-PL"/>
        </w:rPr>
        <w:t xml:space="preserve">; </w:t>
      </w:r>
      <w:r w:rsidRPr="00D36271">
        <w:rPr>
          <w:rFonts w:ascii="Calibri" w:hAnsi="Calibri" w:cs="Calibri"/>
          <w:b/>
          <w:sz w:val="21"/>
          <w:szCs w:val="21"/>
        </w:rPr>
        <w:t>w celu utrzymania w poufności tych informacji, wykonawca winien przekazać je w wydzielonym i odpowiednio oznaczonym pliku</w:t>
      </w:r>
      <w:r w:rsidRPr="00D36271">
        <w:rPr>
          <w:rFonts w:ascii="Calibri" w:hAnsi="Calibri" w:cs="Calibri"/>
          <w:sz w:val="21"/>
          <w:szCs w:val="21"/>
          <w:lang w:val="pl-PL"/>
        </w:rPr>
        <w:t>.</w:t>
      </w:r>
    </w:p>
    <w:p w14:paraId="1325C226" w14:textId="77777777" w:rsidR="00A128B6" w:rsidRPr="000246F7" w:rsidRDefault="00A128B6"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W przypadku gdy podmiotowe środki dowodowe, przedmiotowe środki dowodowe, inne dokumenty, lub dokumenty potwierdzające umocowanie do reprezentowania odpowiednio wykonawcy, wykonawców wspólnie ubiegających się </w:t>
      </w:r>
      <w:r w:rsidRPr="000246F7">
        <w:rPr>
          <w:rFonts w:ascii="Calibri" w:hAnsi="Calibri" w:cs="Calibri"/>
          <w:sz w:val="21"/>
          <w:szCs w:val="21"/>
        </w:rPr>
        <w:t>o</w:t>
      </w:r>
      <w:r w:rsidRPr="000246F7">
        <w:rPr>
          <w:rFonts w:ascii="Calibri" w:hAnsi="Calibri" w:cs="Calibri"/>
          <w:sz w:val="21"/>
          <w:szCs w:val="21"/>
          <w:lang w:val="pl-PL"/>
        </w:rPr>
        <w:t> </w:t>
      </w:r>
      <w:r w:rsidRPr="000246F7">
        <w:rPr>
          <w:rFonts w:ascii="Calibri" w:hAnsi="Calibri" w:cs="Calibri"/>
          <w:sz w:val="21"/>
          <w:szCs w:val="21"/>
        </w:rPr>
        <w:t>udzielenie zamówienia, podmiotu udostępniającego zasoby na zasadach określonych w § 14</w:t>
      </w:r>
      <w:r w:rsidRPr="000246F7">
        <w:rPr>
          <w:rFonts w:ascii="Calibri" w:hAnsi="Calibri" w:cs="Calibri"/>
          <w:sz w:val="21"/>
          <w:szCs w:val="21"/>
          <w:lang w:val="pl-PL"/>
        </w:rPr>
        <w:t xml:space="preserve"> ust. 1</w:t>
      </w:r>
      <w:r w:rsidRPr="000246F7">
        <w:rPr>
          <w:rFonts w:ascii="Calibri" w:hAnsi="Calibri" w:cs="Calibri"/>
          <w:sz w:val="21"/>
          <w:szCs w:val="21"/>
        </w:rPr>
        <w:t xml:space="preserve"> regulaminu</w:t>
      </w:r>
      <w:r w:rsidRPr="000246F7">
        <w:rPr>
          <w:rFonts w:ascii="Calibri" w:hAnsi="Calibri" w:cs="Calibri"/>
          <w:sz w:val="21"/>
          <w:szCs w:val="21"/>
          <w:lang w:val="pl-PL"/>
        </w:rPr>
        <w:t xml:space="preserve"> lub podwykonawcy niebędącego podmiotem udostępniającym zasoby na takich zasadach</w:t>
      </w:r>
      <w:r w:rsidRPr="000246F7">
        <w:rPr>
          <w:rFonts w:ascii="Calibri" w:hAnsi="Calibri" w:cs="Calibri"/>
          <w:sz w:val="21"/>
          <w:szCs w:val="21"/>
        </w:rPr>
        <w:t>, zwane dalej w niniejszym rozdziale „dokumentami potwierdzającymi umocowanie do</w:t>
      </w:r>
      <w:r w:rsidRPr="000246F7">
        <w:rPr>
          <w:rFonts w:ascii="Calibri" w:hAnsi="Calibri" w:cs="Calibri"/>
          <w:sz w:val="21"/>
          <w:szCs w:val="21"/>
          <w:lang w:val="pl-PL"/>
        </w:rPr>
        <w:t xml:space="preserve"> </w:t>
      </w:r>
      <w:r w:rsidRPr="000246F7">
        <w:rPr>
          <w:rFonts w:ascii="Calibri" w:hAnsi="Calibri" w:cs="Calibri"/>
          <w:sz w:val="21"/>
          <w:szCs w:val="21"/>
        </w:rPr>
        <w:t>reprezentowania”, zostały wystawione przez upoważnione podmioty inne niż wykonawca, wykonawca wspólnie ubiegający się o udzielenie zamówienia, podmiot udostępniający zasoby</w:t>
      </w:r>
      <w:r w:rsidRPr="000246F7">
        <w:rPr>
          <w:rFonts w:ascii="Calibri" w:hAnsi="Calibri" w:cs="Calibri"/>
          <w:sz w:val="21"/>
          <w:szCs w:val="21"/>
          <w:lang w:val="pl-PL"/>
        </w:rPr>
        <w:t xml:space="preserve"> lub podwykonawca</w:t>
      </w:r>
      <w:r w:rsidRPr="000246F7">
        <w:rPr>
          <w:rFonts w:ascii="Calibri" w:hAnsi="Calibri" w:cs="Calibri"/>
          <w:sz w:val="21"/>
          <w:szCs w:val="21"/>
        </w:rPr>
        <w:t>, zwane dalej w niniejszym rozdziale „upoważnionymi podmiotami”, jako dokument elektroniczny, przekazuje się ten dokument.</w:t>
      </w:r>
    </w:p>
    <w:p w14:paraId="2A95DE62" w14:textId="77777777" w:rsidR="00A128B6" w:rsidRPr="00D36271" w:rsidRDefault="00A128B6"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0246F7">
        <w:rPr>
          <w:rFonts w:ascii="Calibri" w:hAnsi="Calibri" w:cs="Calibri"/>
          <w:sz w:val="21"/>
          <w:szCs w:val="21"/>
        </w:rPr>
        <w:t xml:space="preserve">W przypadku gdy podmiotowe środki dowodowe, przedmiotowe środki dowodowe, inne dokumenty, lub dokumenty </w:t>
      </w:r>
      <w:r w:rsidRPr="00D36271">
        <w:rPr>
          <w:rFonts w:ascii="Calibri" w:hAnsi="Calibri" w:cs="Calibri"/>
          <w:sz w:val="21"/>
          <w:szCs w:val="21"/>
        </w:rPr>
        <w:t>potwierdzające umocowanie do reprezentowania, zostały wystawione przez upoważnione podmioty jako dokument w</w:t>
      </w:r>
      <w:r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zgodność cyfrowego odwzorowania</w:t>
      </w:r>
      <w:r>
        <w:rPr>
          <w:rFonts w:ascii="Calibri" w:hAnsi="Calibri" w:cs="Calibri"/>
          <w:sz w:val="21"/>
          <w:szCs w:val="21"/>
          <w:lang w:val="pl-PL"/>
        </w:rPr>
        <w:t xml:space="preserve"> </w:t>
      </w:r>
      <w:r w:rsidRPr="00D36271">
        <w:rPr>
          <w:rFonts w:ascii="Calibri" w:hAnsi="Calibri" w:cs="Calibri"/>
          <w:sz w:val="21"/>
          <w:szCs w:val="21"/>
        </w:rPr>
        <w:t>z</w:t>
      </w:r>
      <w:r w:rsidRPr="00D36271">
        <w:rPr>
          <w:rFonts w:ascii="Calibri" w:hAnsi="Calibri" w:cs="Calibri"/>
          <w:sz w:val="21"/>
          <w:szCs w:val="21"/>
          <w:lang w:val="pl-PL"/>
        </w:rPr>
        <w:t> </w:t>
      </w:r>
      <w:r w:rsidRPr="00D36271">
        <w:rPr>
          <w:rFonts w:ascii="Calibri" w:hAnsi="Calibri" w:cs="Calibri"/>
          <w:sz w:val="21"/>
          <w:szCs w:val="21"/>
        </w:rPr>
        <w:t>dokumentem w postaci papierowej.</w:t>
      </w:r>
    </w:p>
    <w:p w14:paraId="52812061" w14:textId="77777777" w:rsidR="00A128B6" w:rsidRPr="000246F7" w:rsidRDefault="00A128B6"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Pr="00D36271">
        <w:rPr>
          <w:rFonts w:ascii="Calibri" w:hAnsi="Calibri" w:cs="Calibri"/>
          <w:sz w:val="21"/>
          <w:szCs w:val="21"/>
          <w:lang w:val="pl-PL"/>
        </w:rPr>
        <w:t>13</w:t>
      </w:r>
      <w:r w:rsidRPr="00D36271">
        <w:rPr>
          <w:rFonts w:ascii="Calibri" w:hAnsi="Calibri" w:cs="Calibri"/>
          <w:sz w:val="21"/>
          <w:szCs w:val="21"/>
        </w:rPr>
        <w:t>, dokonuje w przypadku:</w:t>
      </w:r>
    </w:p>
    <w:p w14:paraId="3EC40DB8" w14:textId="77777777" w:rsidR="00A128B6" w:rsidRPr="00D36271" w:rsidRDefault="00A128B6" w:rsidP="002C12C5">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0246F7">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w:t>
      </w:r>
      <w:r w:rsidRPr="009377DB">
        <w:rPr>
          <w:rFonts w:ascii="Calibri" w:hAnsi="Calibri" w:cs="Calibri"/>
          <w:sz w:val="21"/>
          <w:szCs w:val="21"/>
        </w:rPr>
        <w:t xml:space="preserve"> </w:t>
      </w:r>
      <w:r w:rsidRPr="00D36271">
        <w:rPr>
          <w:rFonts w:ascii="Calibri" w:hAnsi="Calibri" w:cs="Calibri"/>
          <w:sz w:val="21"/>
          <w:szCs w:val="21"/>
        </w:rPr>
        <w:t>środków dowodowych lub dokumentów potwierdzających umocowanie do reprezentowania, które każdego z nich dotyczą;</w:t>
      </w:r>
    </w:p>
    <w:p w14:paraId="024F1594" w14:textId="77777777" w:rsidR="00A128B6" w:rsidRPr="00D36271" w:rsidRDefault="00A128B6" w:rsidP="002C12C5">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Pr>
          <w:rFonts w:ascii="Calibri" w:hAnsi="Calibri" w:cs="Calibri"/>
          <w:sz w:val="21"/>
          <w:szCs w:val="21"/>
        </w:rPr>
        <w:t> </w:t>
      </w:r>
      <w:r w:rsidRPr="00D36271">
        <w:rPr>
          <w:rFonts w:ascii="Calibri" w:hAnsi="Calibri" w:cs="Calibri"/>
          <w:sz w:val="21"/>
          <w:szCs w:val="21"/>
        </w:rPr>
        <w:t>udzielenie zamówienia;</w:t>
      </w:r>
    </w:p>
    <w:p w14:paraId="2EFB780D" w14:textId="77777777" w:rsidR="00A128B6" w:rsidRPr="00D36271" w:rsidRDefault="00A128B6" w:rsidP="002C12C5">
      <w:pPr>
        <w:pStyle w:val="Tekstpodstawowywcity2"/>
        <w:numPr>
          <w:ilvl w:val="1"/>
          <w:numId w:val="15"/>
        </w:numPr>
        <w:tabs>
          <w:tab w:val="left" w:pos="851"/>
        </w:tabs>
        <w:spacing w:after="0" w:line="276" w:lineRule="auto"/>
        <w:ind w:left="851" w:hanging="425"/>
        <w:jc w:val="both"/>
        <w:rPr>
          <w:rFonts w:ascii="Calibri" w:hAnsi="Calibri" w:cs="Calibri"/>
          <w:sz w:val="21"/>
          <w:szCs w:val="21"/>
        </w:rPr>
      </w:pPr>
      <w:r w:rsidRPr="00D36271">
        <w:rPr>
          <w:rFonts w:ascii="Calibri" w:hAnsi="Calibri" w:cs="Calibri"/>
          <w:sz w:val="21"/>
          <w:szCs w:val="21"/>
        </w:rPr>
        <w:t>Innych dokumentów – odpowiednio wykonawca lub wykonawca wspólnie ubiegający się o udzielenie zamówienia, w</w:t>
      </w:r>
      <w:r>
        <w:rPr>
          <w:rFonts w:ascii="Calibri" w:hAnsi="Calibri" w:cs="Calibri"/>
          <w:sz w:val="21"/>
          <w:szCs w:val="21"/>
        </w:rPr>
        <w:t> </w:t>
      </w:r>
      <w:r w:rsidRPr="00D36271">
        <w:rPr>
          <w:rFonts w:ascii="Calibri" w:hAnsi="Calibri" w:cs="Calibri"/>
          <w:sz w:val="21"/>
          <w:szCs w:val="21"/>
        </w:rPr>
        <w:t>zakresie dokumentów, które każdego z nich dotyczą.</w:t>
      </w:r>
    </w:p>
    <w:p w14:paraId="003967CA" w14:textId="77777777" w:rsidR="00A128B6" w:rsidRPr="00D36271" w:rsidRDefault="00A128B6" w:rsidP="002C12C5">
      <w:pPr>
        <w:pStyle w:val="NormalnyWeb"/>
        <w:numPr>
          <w:ilvl w:val="0"/>
          <w:numId w:val="15"/>
        </w:numPr>
        <w:tabs>
          <w:tab w:val="left" w:pos="426"/>
        </w:tabs>
        <w:suppressAutoHyphens w:val="0"/>
        <w:spacing w:before="0" w:after="0" w:line="276" w:lineRule="auto"/>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13, może dokonać również notariusz.</w:t>
      </w:r>
    </w:p>
    <w:p w14:paraId="354F6B6D" w14:textId="77777777" w:rsidR="00A128B6" w:rsidRPr="00D36271" w:rsidRDefault="00A128B6" w:rsidP="002C12C5">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2D91389" w14:textId="77777777" w:rsidR="00A128B6" w:rsidRPr="00D36271" w:rsidRDefault="00A128B6" w:rsidP="002C12C5">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w:t>
      </w:r>
      <w:r>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1CCF35F4" w14:textId="77777777" w:rsidR="00A128B6" w:rsidRDefault="00A128B6" w:rsidP="002C12C5">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4559A8C" w14:textId="77777777" w:rsidR="00A128B6" w:rsidRPr="00D36271" w:rsidRDefault="00A128B6" w:rsidP="002C12C5">
      <w:pPr>
        <w:pStyle w:val="NormalnyWeb"/>
        <w:numPr>
          <w:ilvl w:val="0"/>
          <w:numId w:val="15"/>
        </w:numPr>
        <w:tabs>
          <w:tab w:val="left" w:pos="426"/>
        </w:tabs>
        <w:suppressAutoHyphens w:val="0"/>
        <w:spacing w:before="0" w:after="0" w:line="276" w:lineRule="auto"/>
        <w:ind w:left="426" w:hanging="423"/>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 dokonuje w przypadku:</w:t>
      </w:r>
    </w:p>
    <w:p w14:paraId="7316BC95" w14:textId="675915E8" w:rsidR="00A128B6" w:rsidRPr="00D36271" w:rsidRDefault="00A128B6" w:rsidP="002C12C5">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 xml:space="preserve">Podmiotowych środków dowodowych – odpowiednio wykonawca, wykonawca wspólnie ubiegający się </w:t>
      </w:r>
      <w:r w:rsidR="0032566E">
        <w:rPr>
          <w:rFonts w:ascii="Calibri" w:hAnsi="Calibri" w:cs="Calibri"/>
          <w:sz w:val="21"/>
          <w:szCs w:val="21"/>
        </w:rPr>
        <w:br/>
      </w:r>
      <w:r w:rsidRPr="00D36271">
        <w:rPr>
          <w:rFonts w:ascii="Calibri" w:hAnsi="Calibri" w:cs="Calibri"/>
          <w:sz w:val="21"/>
          <w:szCs w:val="21"/>
        </w:rPr>
        <w:t xml:space="preserve">o udzielenie zamówienia, podmiot </w:t>
      </w:r>
      <w:r w:rsidRPr="009377DB">
        <w:rPr>
          <w:rFonts w:ascii="Calibri" w:hAnsi="Calibri" w:cs="Calibri"/>
          <w:sz w:val="21"/>
          <w:szCs w:val="21"/>
        </w:rPr>
        <w:t xml:space="preserve">udostępniający </w:t>
      </w:r>
      <w:r w:rsidRPr="000246F7">
        <w:rPr>
          <w:rFonts w:ascii="Calibri" w:hAnsi="Calibri" w:cs="Calibri"/>
          <w:sz w:val="21"/>
          <w:szCs w:val="21"/>
        </w:rPr>
        <w:t>zasoby lub podwykonawca, w zakresie podmiotowych</w:t>
      </w:r>
      <w:r w:rsidRPr="00D36271">
        <w:rPr>
          <w:rFonts w:ascii="Calibri" w:hAnsi="Calibri" w:cs="Calibri"/>
          <w:sz w:val="21"/>
          <w:szCs w:val="21"/>
        </w:rPr>
        <w:t xml:space="preserve"> środków dowodowych, które każdego z</w:t>
      </w:r>
      <w:r>
        <w:rPr>
          <w:rFonts w:ascii="Calibri" w:hAnsi="Calibri" w:cs="Calibri"/>
          <w:sz w:val="21"/>
          <w:szCs w:val="21"/>
        </w:rPr>
        <w:t> </w:t>
      </w:r>
      <w:r w:rsidRPr="00D36271">
        <w:rPr>
          <w:rFonts w:ascii="Calibri" w:hAnsi="Calibri" w:cs="Calibri"/>
          <w:sz w:val="21"/>
          <w:szCs w:val="21"/>
        </w:rPr>
        <w:t>nich dotyczą;</w:t>
      </w:r>
    </w:p>
    <w:p w14:paraId="4A4D8428" w14:textId="77777777" w:rsidR="00A128B6" w:rsidRPr="00D36271" w:rsidRDefault="00A128B6" w:rsidP="002C12C5">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lastRenderedPageBreak/>
        <w:t>Przedmiotowego środka dowodowego, oświadczenia, o którym mowa w § 13 ust. 12 regulaminu, lub zobowiązania podmiotu udostępniającego zasoby – odpowiednio wykonawca lub wykonawca wspólnie ubiegający się o udzielenie zamówienia;</w:t>
      </w:r>
    </w:p>
    <w:p w14:paraId="1AD3DF41" w14:textId="77777777" w:rsidR="00A128B6" w:rsidRPr="00D36271" w:rsidRDefault="00A128B6" w:rsidP="002C12C5">
      <w:pPr>
        <w:pStyle w:val="NormalnyWeb"/>
        <w:numPr>
          <w:ilvl w:val="1"/>
          <w:numId w:val="15"/>
        </w:numPr>
        <w:tabs>
          <w:tab w:val="left" w:pos="851"/>
        </w:tabs>
        <w:suppressAutoHyphens w:val="0"/>
        <w:spacing w:before="0" w:after="0" w:line="276" w:lineRule="auto"/>
        <w:ind w:left="851" w:hanging="425"/>
        <w:jc w:val="both"/>
        <w:rPr>
          <w:rFonts w:ascii="Calibri" w:hAnsi="Calibri" w:cs="Calibri"/>
          <w:sz w:val="21"/>
          <w:szCs w:val="21"/>
        </w:rPr>
      </w:pPr>
      <w:r w:rsidRPr="00D36271">
        <w:rPr>
          <w:rFonts w:ascii="Calibri" w:hAnsi="Calibri" w:cs="Calibri"/>
          <w:sz w:val="21"/>
          <w:szCs w:val="21"/>
        </w:rPr>
        <w:t>Pełnomocnictwa – mocodawca.</w:t>
      </w:r>
    </w:p>
    <w:p w14:paraId="6AC44D15" w14:textId="77777777" w:rsidR="002926B4" w:rsidRPr="00D36271" w:rsidRDefault="002926B4" w:rsidP="002C12C5">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w:t>
      </w:r>
      <w:r w:rsidR="00FA1CA8" w:rsidRPr="00D36271">
        <w:rPr>
          <w:rFonts w:ascii="Calibri" w:hAnsi="Calibri" w:cs="Calibri"/>
          <w:sz w:val="21"/>
          <w:szCs w:val="21"/>
        </w:rPr>
        <w:t>którym mowa w pkt 1</w:t>
      </w:r>
      <w:r w:rsidR="00A55781" w:rsidRPr="00D36271">
        <w:rPr>
          <w:rFonts w:ascii="Calibri" w:hAnsi="Calibri" w:cs="Calibri"/>
          <w:sz w:val="21"/>
          <w:szCs w:val="21"/>
        </w:rPr>
        <w:t>8</w:t>
      </w:r>
      <w:r w:rsidRPr="00D36271">
        <w:rPr>
          <w:rFonts w:ascii="Calibri" w:hAnsi="Calibri" w:cs="Calibri"/>
          <w:sz w:val="21"/>
          <w:szCs w:val="21"/>
        </w:rPr>
        <w:t>,</w:t>
      </w:r>
      <w:r w:rsidR="00F93E22">
        <w:rPr>
          <w:rFonts w:ascii="Calibri" w:hAnsi="Calibri" w:cs="Calibri"/>
          <w:sz w:val="21"/>
          <w:szCs w:val="21"/>
        </w:rPr>
        <w:t xml:space="preserve"> </w:t>
      </w:r>
      <w:r w:rsidRPr="00D36271">
        <w:rPr>
          <w:rFonts w:ascii="Calibri" w:hAnsi="Calibri" w:cs="Calibri"/>
          <w:sz w:val="21"/>
          <w:szCs w:val="21"/>
        </w:rPr>
        <w:t>może dokonać również notariusz.</w:t>
      </w:r>
    </w:p>
    <w:p w14:paraId="07CE0A74" w14:textId="77777777" w:rsidR="002926B4" w:rsidRPr="00D36271" w:rsidRDefault="002926B4" w:rsidP="002C12C5">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w:t>
      </w:r>
      <w:r w:rsidR="0030498E" w:rsidRPr="00D36271">
        <w:rPr>
          <w:rFonts w:ascii="Calibri" w:hAnsi="Calibri" w:cs="Calibri"/>
          <w:sz w:val="21"/>
          <w:szCs w:val="21"/>
        </w:rPr>
        <w:t>ormacie poddającym dane</w:t>
      </w:r>
      <w:r w:rsidR="0094369B" w:rsidRPr="00D36271">
        <w:rPr>
          <w:rFonts w:ascii="Calibri" w:hAnsi="Calibri" w:cs="Calibri"/>
          <w:sz w:val="21"/>
          <w:szCs w:val="21"/>
        </w:rPr>
        <w:t xml:space="preserve"> </w:t>
      </w:r>
      <w:r w:rsidRPr="00D36271">
        <w:rPr>
          <w:rFonts w:ascii="Calibri" w:hAnsi="Calibri" w:cs="Calibri"/>
          <w:sz w:val="21"/>
          <w:szCs w:val="21"/>
        </w:rPr>
        <w:t>kompresji, opatrzenie pliku zawierającego skompresowane do</w:t>
      </w:r>
      <w:r w:rsidR="0030498E" w:rsidRPr="00D36271">
        <w:rPr>
          <w:rFonts w:ascii="Calibri" w:hAnsi="Calibri" w:cs="Calibri"/>
          <w:sz w:val="21"/>
          <w:szCs w:val="21"/>
        </w:rPr>
        <w:t>kumenty kwalifikowanym podpisem</w:t>
      </w:r>
      <w:r w:rsidR="003255C1" w:rsidRPr="00D36271">
        <w:rPr>
          <w:rFonts w:ascii="Calibri" w:hAnsi="Calibri" w:cs="Calibri"/>
          <w:sz w:val="21"/>
          <w:szCs w:val="21"/>
        </w:rPr>
        <w:t xml:space="preserve"> </w:t>
      </w:r>
      <w:r w:rsidRPr="00D36271">
        <w:rPr>
          <w:rFonts w:ascii="Calibri" w:hAnsi="Calibri" w:cs="Calibri"/>
          <w:sz w:val="21"/>
          <w:szCs w:val="21"/>
        </w:rPr>
        <w:t>elektronicznym, podpisem zaufanym lub podpisem osobistym, jest równoznaczne z opatrzeniem wszystkich dokumentów zawartych w tym pliku odpowiednio kwalifikowanym podpisem elektronicznym, podpisem zaufanym lub podpisem osobistym.</w:t>
      </w:r>
    </w:p>
    <w:p w14:paraId="0673C64E" w14:textId="77777777" w:rsidR="002926B4" w:rsidRPr="00D36271" w:rsidRDefault="002926B4" w:rsidP="002C12C5">
      <w:pPr>
        <w:pStyle w:val="NormalnyWeb"/>
        <w:numPr>
          <w:ilvl w:val="0"/>
          <w:numId w:val="15"/>
        </w:numPr>
        <w:tabs>
          <w:tab w:val="left" w:pos="426"/>
        </w:tabs>
        <w:spacing w:before="0" w:after="0" w:line="276" w:lineRule="auto"/>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228B60B9" w14:textId="77777777" w:rsidR="002926B4" w:rsidRPr="00D36271" w:rsidRDefault="002926B4" w:rsidP="002C12C5">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580A707F" w14:textId="77777777" w:rsidR="002926B4" w:rsidRPr="00D36271" w:rsidRDefault="002926B4" w:rsidP="002C12C5">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238AA96E" w14:textId="77777777" w:rsidR="002926B4" w:rsidRPr="00D36271" w:rsidRDefault="002926B4" w:rsidP="002C12C5">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1992AD04" w14:textId="77777777" w:rsidR="002926B4" w:rsidRPr="00D36271" w:rsidRDefault="002926B4" w:rsidP="002C12C5">
      <w:pPr>
        <w:pStyle w:val="NormalnyWeb"/>
        <w:numPr>
          <w:ilvl w:val="1"/>
          <w:numId w:val="15"/>
        </w:numPr>
        <w:tabs>
          <w:tab w:val="left" w:pos="851"/>
        </w:tabs>
        <w:spacing w:before="0" w:after="0" w:line="276" w:lineRule="auto"/>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2B0433F1" w14:textId="77777777" w:rsidR="00AC5CA6" w:rsidRPr="00D36271" w:rsidRDefault="00D93B35"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00A804BF" w:rsidRPr="00D36271">
        <w:rPr>
          <w:rFonts w:ascii="Calibri" w:eastAsia="Calibri" w:hAnsi="Calibri" w:cs="Calibri"/>
          <w:sz w:val="21"/>
          <w:szCs w:val="21"/>
          <w:lang w:eastAsia="en-US"/>
        </w:rPr>
        <w:t xml:space="preserve">17 ust. </w:t>
      </w:r>
      <w:r w:rsidR="00F3018F" w:rsidRPr="00D36271">
        <w:rPr>
          <w:rFonts w:ascii="Calibri" w:eastAsia="Calibri" w:hAnsi="Calibri" w:cs="Calibri"/>
          <w:sz w:val="21"/>
          <w:szCs w:val="21"/>
          <w:lang w:val="pl-PL" w:eastAsia="en-US"/>
        </w:rPr>
        <w:t>7</w:t>
      </w:r>
      <w:r w:rsidR="00A804BF" w:rsidRPr="00D36271">
        <w:rPr>
          <w:rFonts w:ascii="Calibri" w:eastAsia="Calibri" w:hAnsi="Calibri" w:cs="Calibri"/>
          <w:sz w:val="21"/>
          <w:szCs w:val="21"/>
          <w:lang w:eastAsia="en-US"/>
        </w:rPr>
        <w:t xml:space="preserve"> </w:t>
      </w:r>
      <w:r w:rsidR="00A804BF" w:rsidRPr="00D36271">
        <w:rPr>
          <w:rFonts w:ascii="Calibri" w:eastAsia="Calibri" w:hAnsi="Calibri" w:cs="Calibri"/>
          <w:sz w:val="21"/>
          <w:szCs w:val="21"/>
          <w:lang w:val="pl-PL" w:eastAsia="en-US"/>
        </w:rPr>
        <w:t>r</w:t>
      </w:r>
      <w:r w:rsidRPr="00D36271">
        <w:rPr>
          <w:rFonts w:ascii="Calibri" w:eastAsia="Calibri" w:hAnsi="Calibri" w:cs="Calibri"/>
          <w:sz w:val="21"/>
          <w:szCs w:val="21"/>
          <w:lang w:eastAsia="en-US"/>
        </w:rPr>
        <w:t>egulaminu, wykonawca może zw</w:t>
      </w:r>
      <w:r w:rsidR="00045236" w:rsidRPr="00D36271">
        <w:rPr>
          <w:rFonts w:ascii="Calibri" w:eastAsia="Calibri" w:hAnsi="Calibri" w:cs="Calibri"/>
          <w:sz w:val="21"/>
          <w:szCs w:val="21"/>
          <w:lang w:eastAsia="en-US"/>
        </w:rPr>
        <w:t>rócić się do zamawiającego</w:t>
      </w:r>
      <w:r w:rsidR="00567624"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00AC7732"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009421DE" w:rsidRPr="00D36271">
        <w:rPr>
          <w:rFonts w:ascii="Calibri" w:eastAsia="Calibri" w:hAnsi="Calibri" w:cs="Calibri"/>
          <w:sz w:val="21"/>
          <w:szCs w:val="21"/>
          <w:lang w:val="pl-PL" w:eastAsia="en-US"/>
        </w:rPr>
        <w:t xml:space="preserve">złożyć </w:t>
      </w:r>
      <w:r w:rsidR="003A5A36" w:rsidRPr="00D36271">
        <w:rPr>
          <w:rFonts w:ascii="Calibri" w:eastAsia="Calibri" w:hAnsi="Calibri" w:cs="Calibri"/>
          <w:sz w:val="21"/>
          <w:szCs w:val="21"/>
          <w:lang w:eastAsia="en-US"/>
        </w:rPr>
        <w:t xml:space="preserve">za </w:t>
      </w:r>
      <w:r w:rsidR="003A5A36" w:rsidRPr="00D36271">
        <w:rPr>
          <w:rFonts w:ascii="Calibri" w:hAnsi="Calibri" w:cs="Calibri"/>
          <w:sz w:val="21"/>
          <w:szCs w:val="21"/>
          <w:lang w:eastAsia="pl-PL"/>
        </w:rPr>
        <w:t>pośrednictwem formularza „WYŚLIJ WIADOMOŚĆ DO ZAMAWIAJĄCEGO”</w:t>
      </w:r>
      <w:r w:rsidR="00361372" w:rsidRPr="00D36271">
        <w:rPr>
          <w:rFonts w:ascii="Calibri" w:hAnsi="Calibri" w:cs="Calibri"/>
          <w:sz w:val="21"/>
          <w:szCs w:val="21"/>
          <w:lang w:val="pl-PL" w:eastAsia="pl-PL"/>
        </w:rPr>
        <w:t>;</w:t>
      </w:r>
      <w:r w:rsidR="00361372"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00AC5CA6" w:rsidRPr="00D36271">
        <w:rPr>
          <w:rFonts w:ascii="Calibri" w:eastAsia="Calibri" w:hAnsi="Calibri" w:cs="Calibri"/>
          <w:sz w:val="21"/>
          <w:szCs w:val="21"/>
          <w:u w:val="single"/>
          <w:lang w:val="pl-PL" w:eastAsia="en-US"/>
        </w:rPr>
        <w:t>.</w:t>
      </w:r>
    </w:p>
    <w:p w14:paraId="5B4974F3" w14:textId="77777777" w:rsidR="00AC5CA6" w:rsidRPr="00D36271" w:rsidRDefault="00AC5CA6"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001E54F8"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2C18644C" w14:textId="77777777" w:rsidR="00DB5D65" w:rsidRPr="00D36271" w:rsidRDefault="00DB5D65"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00FC0B5D" w:rsidRPr="00D36271">
        <w:rPr>
          <w:rFonts w:ascii="Calibri" w:eastAsia="TimesNewRoman" w:hAnsi="Calibri" w:cs="Calibri"/>
          <w:sz w:val="21"/>
          <w:szCs w:val="21"/>
          <w:lang w:val="pl-PL"/>
        </w:rPr>
        <w:t>.</w:t>
      </w:r>
    </w:p>
    <w:p w14:paraId="3ECC7F2B" w14:textId="77777777" w:rsidR="000E3AB4" w:rsidRPr="00D36271" w:rsidRDefault="00D82290"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004475B7"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004475B7" w:rsidRPr="00D36271">
        <w:rPr>
          <w:rFonts w:ascii="Calibri" w:hAnsi="Calibri" w:cs="Calibri"/>
          <w:sz w:val="21"/>
          <w:szCs w:val="21"/>
          <w:lang w:eastAsia="pl-PL"/>
        </w:rPr>
        <w:t>zmiany termi</w:t>
      </w:r>
      <w:r w:rsidR="00CE4123" w:rsidRPr="00D36271">
        <w:rPr>
          <w:rFonts w:ascii="Calibri" w:hAnsi="Calibri" w:cs="Calibri"/>
          <w:sz w:val="21"/>
          <w:szCs w:val="21"/>
          <w:lang w:eastAsia="pl-PL"/>
        </w:rPr>
        <w:t xml:space="preserve">nu składania i otwarcia ofert, </w:t>
      </w:r>
      <w:r w:rsidR="00CE4123" w:rsidRPr="00D36271">
        <w:rPr>
          <w:rFonts w:ascii="Calibri" w:hAnsi="Calibri" w:cs="Calibri"/>
          <w:sz w:val="21"/>
          <w:szCs w:val="21"/>
          <w:lang w:val="pl-PL" w:eastAsia="pl-PL"/>
        </w:rPr>
        <w:t>z</w:t>
      </w:r>
      <w:r w:rsidR="004475B7" w:rsidRPr="00D36271">
        <w:rPr>
          <w:rFonts w:ascii="Calibri" w:hAnsi="Calibri" w:cs="Calibri"/>
          <w:sz w:val="21"/>
          <w:szCs w:val="21"/>
          <w:lang w:eastAsia="pl-PL"/>
        </w:rPr>
        <w:t xml:space="preserve">amawiający </w:t>
      </w:r>
      <w:r w:rsidR="0002769F" w:rsidRPr="00D36271">
        <w:rPr>
          <w:rFonts w:ascii="Calibri" w:hAnsi="Calibri" w:cs="Calibri"/>
          <w:sz w:val="21"/>
          <w:szCs w:val="21"/>
          <w:lang w:val="pl-PL" w:eastAsia="pl-PL"/>
        </w:rPr>
        <w:t xml:space="preserve">zamieści </w:t>
      </w:r>
      <w:r w:rsidR="00D35B93" w:rsidRPr="00D36271">
        <w:rPr>
          <w:rFonts w:ascii="Calibri" w:hAnsi="Calibri" w:cs="Calibri"/>
          <w:sz w:val="21"/>
          <w:szCs w:val="21"/>
          <w:lang w:eastAsia="pl-PL"/>
        </w:rPr>
        <w:t>na Platformie</w:t>
      </w:r>
      <w:r w:rsidR="00D35B93" w:rsidRPr="00D36271">
        <w:rPr>
          <w:rFonts w:ascii="Calibri" w:hAnsi="Calibri" w:cs="Calibri"/>
          <w:sz w:val="21"/>
          <w:szCs w:val="21"/>
          <w:lang w:val="pl-PL" w:eastAsia="pl-PL"/>
        </w:rPr>
        <w:t xml:space="preserve"> (</w:t>
      </w:r>
      <w:r w:rsidR="003C5E9D" w:rsidRPr="00D36271">
        <w:rPr>
          <w:rFonts w:ascii="Calibri" w:hAnsi="Calibri" w:cs="Calibri"/>
          <w:sz w:val="21"/>
          <w:szCs w:val="21"/>
          <w:lang w:eastAsia="pl-PL"/>
        </w:rPr>
        <w:t xml:space="preserve">w sekcji </w:t>
      </w:r>
      <w:r w:rsidR="00DB5D65" w:rsidRPr="00D36271">
        <w:rPr>
          <w:rFonts w:ascii="Calibri" w:hAnsi="Calibri" w:cs="Calibri"/>
          <w:sz w:val="21"/>
          <w:szCs w:val="21"/>
          <w:lang w:val="pl-PL" w:eastAsia="pl-PL"/>
        </w:rPr>
        <w:t>„</w:t>
      </w:r>
      <w:r w:rsidR="00DB5D65" w:rsidRPr="00D36271">
        <w:rPr>
          <w:rFonts w:ascii="Calibri" w:hAnsi="Calibri" w:cs="Calibri"/>
          <w:sz w:val="21"/>
          <w:szCs w:val="21"/>
          <w:lang w:eastAsia="pl-PL"/>
        </w:rPr>
        <w:t>KOMUNIKATY”</w:t>
      </w:r>
      <w:r w:rsidR="00D35B93" w:rsidRPr="00D36271">
        <w:rPr>
          <w:rFonts w:ascii="Calibri" w:hAnsi="Calibri" w:cs="Calibri"/>
          <w:sz w:val="21"/>
          <w:szCs w:val="21"/>
          <w:lang w:val="pl-PL" w:eastAsia="pl-PL"/>
        </w:rPr>
        <w:t>)</w:t>
      </w:r>
      <w:r w:rsidR="000E3AB4" w:rsidRPr="00D36271">
        <w:rPr>
          <w:rFonts w:ascii="Calibri" w:hAnsi="Calibri" w:cs="Calibri"/>
          <w:bCs/>
          <w:sz w:val="21"/>
          <w:szCs w:val="21"/>
        </w:rPr>
        <w:t>.</w:t>
      </w:r>
    </w:p>
    <w:p w14:paraId="46375A01" w14:textId="346D26AD" w:rsidR="00DD6273" w:rsidRPr="00D36271" w:rsidRDefault="00DD6273"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 xml:space="preserve">pkt </w:t>
      </w:r>
      <w:r w:rsidR="00D52D8E" w:rsidRPr="00D36271">
        <w:rPr>
          <w:rFonts w:ascii="Calibri" w:eastAsia="TimesNewRoman" w:hAnsi="Calibri" w:cs="Calibri"/>
          <w:sz w:val="21"/>
          <w:szCs w:val="21"/>
          <w:lang w:val="pl-PL"/>
        </w:rPr>
        <w:t>2</w:t>
      </w:r>
      <w:r w:rsidR="00E46FD2" w:rsidRPr="00D36271">
        <w:rPr>
          <w:rFonts w:ascii="Calibri" w:eastAsia="TimesNewRoman" w:hAnsi="Calibri" w:cs="Calibri"/>
          <w:sz w:val="21"/>
          <w:szCs w:val="21"/>
          <w:lang w:val="pl-PL"/>
        </w:rPr>
        <w:t>6</w:t>
      </w:r>
      <w:r w:rsidRPr="00D36271">
        <w:rPr>
          <w:rFonts w:ascii="Calibri" w:eastAsia="TimesNewRoman" w:hAnsi="Calibri" w:cs="Calibri"/>
          <w:sz w:val="21"/>
          <w:szCs w:val="21"/>
        </w:rPr>
        <w:t xml:space="preserve">, dokonania zmiany treści SWZ, o której mowa w </w:t>
      </w:r>
      <w:r w:rsidR="00D52D8E" w:rsidRPr="00D36271">
        <w:rPr>
          <w:rFonts w:ascii="Calibri" w:eastAsia="TimesNewRoman" w:hAnsi="Calibri" w:cs="Calibri"/>
          <w:sz w:val="21"/>
          <w:szCs w:val="21"/>
          <w:lang w:val="pl-PL"/>
        </w:rPr>
        <w:t>pkt 2</w:t>
      </w:r>
      <w:r w:rsidR="00E46FD2" w:rsidRPr="00D36271">
        <w:rPr>
          <w:rFonts w:ascii="Calibri" w:eastAsia="TimesNewRoman" w:hAnsi="Calibri" w:cs="Calibri"/>
          <w:sz w:val="21"/>
          <w:szCs w:val="21"/>
          <w:lang w:val="pl-PL"/>
        </w:rPr>
        <w:t>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 xml:space="preserve">pkt </w:t>
      </w:r>
      <w:r w:rsidR="00D52D8E" w:rsidRPr="00D36271">
        <w:rPr>
          <w:rFonts w:ascii="Calibri" w:eastAsia="TimesNewRoman" w:hAnsi="Calibri" w:cs="Calibri"/>
          <w:sz w:val="21"/>
          <w:szCs w:val="21"/>
          <w:lang w:val="pl-PL"/>
        </w:rPr>
        <w:t>23</w:t>
      </w:r>
      <w:r w:rsidRPr="00D36271">
        <w:rPr>
          <w:rFonts w:ascii="Calibri" w:eastAsia="TimesNewRoman" w:hAnsi="Calibri" w:cs="Calibri"/>
          <w:sz w:val="21"/>
          <w:szCs w:val="21"/>
        </w:rPr>
        <w:t>.</w:t>
      </w:r>
    </w:p>
    <w:p w14:paraId="5484B9D8" w14:textId="77777777" w:rsidR="00E1353E" w:rsidRPr="00D36271" w:rsidRDefault="00D35B93"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r w:rsidRPr="00D36271">
        <w:rPr>
          <w:rFonts w:ascii="Calibri" w:hAnsi="Calibri" w:cs="Calibri"/>
          <w:sz w:val="21"/>
          <w:szCs w:val="21"/>
        </w:rPr>
        <w:t>amawiający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w:t>
      </w:r>
      <w:r w:rsidR="004B50DD" w:rsidRPr="00D36271">
        <w:rPr>
          <w:rFonts w:ascii="Calibri" w:hAnsi="Calibri" w:cs="Calibri"/>
          <w:sz w:val="21"/>
          <w:szCs w:val="21"/>
          <w:lang w:val="pl-PL"/>
        </w:rPr>
        <w:t>szelkie informacje wynikające z postano</w:t>
      </w:r>
      <w:r w:rsidR="00D52D8E" w:rsidRPr="00D36271">
        <w:rPr>
          <w:rFonts w:ascii="Calibri" w:hAnsi="Calibri" w:cs="Calibri"/>
          <w:sz w:val="21"/>
          <w:szCs w:val="21"/>
          <w:lang w:val="pl-PL"/>
        </w:rPr>
        <w:t>wień regulaminu</w:t>
      </w:r>
      <w:r w:rsidRPr="00D36271">
        <w:rPr>
          <w:rFonts w:ascii="Calibri" w:hAnsi="Calibri" w:cs="Calibri"/>
          <w:sz w:val="21"/>
          <w:szCs w:val="21"/>
          <w:lang w:val="pl-PL"/>
        </w:rPr>
        <w:t>, w szczególności</w:t>
      </w:r>
      <w:r w:rsidR="004B7F5E" w:rsidRPr="00D36271">
        <w:rPr>
          <w:rFonts w:ascii="Calibri" w:hAnsi="Calibri" w:cs="Calibri"/>
          <w:sz w:val="21"/>
          <w:szCs w:val="21"/>
          <w:lang w:val="pl-PL"/>
        </w:rPr>
        <w:t xml:space="preserve"> </w:t>
      </w:r>
      <w:r w:rsidR="00C33CDD" w:rsidRPr="00D36271">
        <w:rPr>
          <w:rFonts w:ascii="Calibri" w:hAnsi="Calibri" w:cs="Calibri"/>
          <w:sz w:val="21"/>
          <w:szCs w:val="21"/>
          <w:lang w:val="pl-PL"/>
        </w:rPr>
        <w:t xml:space="preserve">dot. </w:t>
      </w:r>
      <w:r w:rsidRPr="00D36271">
        <w:rPr>
          <w:rFonts w:ascii="Calibri" w:hAnsi="Calibri" w:cs="Calibri"/>
          <w:sz w:val="21"/>
          <w:szCs w:val="21"/>
          <w:lang w:val="pl-PL"/>
        </w:rPr>
        <w:t>unieważnieni</w:t>
      </w:r>
      <w:r w:rsidR="00D52D8E" w:rsidRPr="00D36271">
        <w:rPr>
          <w:rFonts w:ascii="Calibri" w:hAnsi="Calibri" w:cs="Calibri"/>
          <w:sz w:val="21"/>
          <w:szCs w:val="21"/>
          <w:lang w:val="pl-PL"/>
        </w:rPr>
        <w:t>a</w:t>
      </w:r>
      <w:r w:rsidR="004B7F5E" w:rsidRPr="00D36271">
        <w:rPr>
          <w:rFonts w:ascii="Calibri" w:hAnsi="Calibri" w:cs="Calibri"/>
          <w:sz w:val="21"/>
          <w:szCs w:val="21"/>
          <w:lang w:val="pl-PL"/>
        </w:rPr>
        <w:t xml:space="preserve"> postępowania, bądź</w:t>
      </w:r>
      <w:r w:rsidRPr="00D36271">
        <w:rPr>
          <w:rFonts w:ascii="Calibri" w:hAnsi="Calibri" w:cs="Calibri"/>
          <w:sz w:val="21"/>
          <w:szCs w:val="21"/>
          <w:lang w:val="pl-PL"/>
        </w:rPr>
        <w:t xml:space="preserve"> odstąpie</w:t>
      </w:r>
      <w:r w:rsidR="004B7F5E" w:rsidRPr="00D36271">
        <w:rPr>
          <w:rFonts w:ascii="Calibri" w:hAnsi="Calibri" w:cs="Calibri"/>
          <w:sz w:val="21"/>
          <w:szCs w:val="21"/>
          <w:lang w:val="pl-PL"/>
        </w:rPr>
        <w:t xml:space="preserve">nia od </w:t>
      </w:r>
      <w:r w:rsidR="00D52D8E" w:rsidRPr="00D36271">
        <w:rPr>
          <w:rFonts w:ascii="Calibri" w:hAnsi="Calibri" w:cs="Calibri"/>
          <w:sz w:val="21"/>
          <w:szCs w:val="21"/>
          <w:lang w:val="pl-PL"/>
        </w:rPr>
        <w:t xml:space="preserve">jego </w:t>
      </w:r>
      <w:r w:rsidR="004B7F5E" w:rsidRPr="00D36271">
        <w:rPr>
          <w:rFonts w:ascii="Calibri" w:hAnsi="Calibri" w:cs="Calibri"/>
          <w:sz w:val="21"/>
          <w:szCs w:val="21"/>
          <w:lang w:val="pl-PL"/>
        </w:rPr>
        <w:t>prowadze</w:t>
      </w:r>
      <w:r w:rsidR="00D52D8E" w:rsidRPr="00D36271">
        <w:rPr>
          <w:rFonts w:ascii="Calibri" w:hAnsi="Calibri" w:cs="Calibri"/>
          <w:sz w:val="21"/>
          <w:szCs w:val="21"/>
          <w:lang w:val="pl-PL"/>
        </w:rPr>
        <w:t>nia.</w:t>
      </w:r>
    </w:p>
    <w:p w14:paraId="02DA7960" w14:textId="77777777" w:rsidR="00883E0D" w:rsidRPr="00D36271" w:rsidRDefault="004A6469"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r w:rsidR="00883E0D" w:rsidRPr="00D36271">
        <w:rPr>
          <w:rFonts w:ascii="Calibri" w:hAnsi="Calibri" w:cs="Calibri"/>
          <w:b/>
          <w:sz w:val="21"/>
          <w:szCs w:val="21"/>
          <w:lang w:eastAsia="pl-PL"/>
        </w:rPr>
        <w:t xml:space="preserve">orespondencja, której adresatem jest konkretny </w:t>
      </w:r>
      <w:r w:rsidR="00883E0D" w:rsidRPr="00D36271">
        <w:rPr>
          <w:rFonts w:ascii="Calibri" w:hAnsi="Calibri" w:cs="Calibri"/>
          <w:b/>
          <w:sz w:val="21"/>
          <w:szCs w:val="21"/>
          <w:lang w:val="pl-PL" w:eastAsia="pl-PL"/>
        </w:rPr>
        <w:t>w</w:t>
      </w:r>
      <w:r w:rsidR="00883E0D" w:rsidRPr="00D36271">
        <w:rPr>
          <w:rFonts w:ascii="Calibri" w:hAnsi="Calibri" w:cs="Calibri"/>
          <w:b/>
          <w:sz w:val="21"/>
          <w:szCs w:val="21"/>
          <w:lang w:eastAsia="pl-PL"/>
        </w:rPr>
        <w:t xml:space="preserve">ykonawca, będzie przekazywana za pośrednictwem Platformy </w:t>
      </w:r>
      <w:r w:rsidR="00883E0D" w:rsidRPr="00D36271">
        <w:rPr>
          <w:rFonts w:ascii="Calibri" w:hAnsi="Calibri" w:cs="Calibri"/>
          <w:b/>
          <w:sz w:val="21"/>
          <w:szCs w:val="21"/>
          <w:lang w:val="pl-PL" w:eastAsia="pl-PL"/>
        </w:rPr>
        <w:t xml:space="preserve">tylko </w:t>
      </w:r>
      <w:r w:rsidR="00883E0D" w:rsidRPr="00D36271">
        <w:rPr>
          <w:rFonts w:ascii="Calibri" w:hAnsi="Calibri" w:cs="Calibri"/>
          <w:b/>
          <w:sz w:val="21"/>
          <w:szCs w:val="21"/>
          <w:lang w:eastAsia="pl-PL"/>
        </w:rPr>
        <w:t xml:space="preserve">do </w:t>
      </w:r>
      <w:r w:rsidR="00883E0D" w:rsidRPr="00D36271">
        <w:rPr>
          <w:rFonts w:ascii="Calibri" w:hAnsi="Calibri" w:cs="Calibri"/>
          <w:b/>
          <w:sz w:val="21"/>
          <w:szCs w:val="21"/>
          <w:lang w:val="pl-PL" w:eastAsia="pl-PL"/>
        </w:rPr>
        <w:t>tego w</w:t>
      </w:r>
      <w:r w:rsidR="00883E0D" w:rsidRPr="00D36271">
        <w:rPr>
          <w:rFonts w:ascii="Calibri" w:hAnsi="Calibri" w:cs="Calibri"/>
          <w:b/>
          <w:sz w:val="21"/>
          <w:szCs w:val="21"/>
          <w:lang w:eastAsia="pl-PL"/>
        </w:rPr>
        <w:t>ykonawcy</w:t>
      </w:r>
      <w:r w:rsidR="00883E0D" w:rsidRPr="00D36271">
        <w:rPr>
          <w:rFonts w:ascii="Calibri" w:hAnsi="Calibri" w:cs="Calibri"/>
          <w:b/>
          <w:sz w:val="21"/>
          <w:szCs w:val="21"/>
          <w:lang w:val="pl-PL" w:eastAsia="pl-PL"/>
        </w:rPr>
        <w:t xml:space="preserve">, </w:t>
      </w:r>
      <w:r w:rsidR="00883E0D" w:rsidRPr="00D36271">
        <w:rPr>
          <w:rFonts w:ascii="Calibri" w:hAnsi="Calibri" w:cs="Calibri"/>
          <w:b/>
          <w:sz w:val="21"/>
          <w:szCs w:val="21"/>
          <w:u w:val="single"/>
          <w:lang w:val="pl-PL" w:eastAsia="pl-PL"/>
        </w:rPr>
        <w:t>a w</w:t>
      </w:r>
      <w:r w:rsidR="00883E0D" w:rsidRPr="00D36271">
        <w:rPr>
          <w:rFonts w:ascii="Calibri" w:hAnsi="Calibri" w:cs="Calibri"/>
          <w:b/>
          <w:sz w:val="21"/>
          <w:szCs w:val="21"/>
          <w:u w:val="single"/>
          <w:lang w:eastAsia="pl-PL"/>
        </w:rPr>
        <w:t xml:space="preserve"> przypadku wykonawców </w:t>
      </w:r>
      <w:r w:rsidR="00883E0D" w:rsidRPr="00D36271">
        <w:rPr>
          <w:rFonts w:ascii="Calibri" w:hAnsi="Calibri" w:cs="Calibri"/>
          <w:b/>
          <w:sz w:val="21"/>
          <w:szCs w:val="21"/>
          <w:u w:val="single"/>
        </w:rPr>
        <w:t>wspólnie ubiegających się o udzielenie zamówienia</w:t>
      </w:r>
      <w:r w:rsidR="00883E0D" w:rsidRPr="00D36271">
        <w:rPr>
          <w:rFonts w:ascii="Calibri" w:hAnsi="Calibri" w:cs="Calibri"/>
          <w:b/>
          <w:sz w:val="21"/>
          <w:szCs w:val="21"/>
          <w:u w:val="single"/>
          <w:lang w:eastAsia="pl-PL"/>
        </w:rPr>
        <w:t xml:space="preserve">, </w:t>
      </w:r>
      <w:r w:rsidR="00883E0D" w:rsidRPr="00D36271">
        <w:rPr>
          <w:rFonts w:ascii="Calibri" w:hAnsi="Calibri" w:cs="Calibri"/>
          <w:b/>
          <w:bCs/>
          <w:sz w:val="21"/>
          <w:szCs w:val="21"/>
          <w:u w:val="single"/>
        </w:rPr>
        <w:t>wszelka korespondencja będzie prowadzona przez zamawiającego wyłącznie z pełnomocnikiem</w:t>
      </w:r>
      <w:r w:rsidR="00883E0D" w:rsidRPr="00D36271">
        <w:rPr>
          <w:rFonts w:ascii="Calibri" w:hAnsi="Calibri" w:cs="Calibri"/>
          <w:bCs/>
          <w:sz w:val="21"/>
          <w:szCs w:val="21"/>
        </w:rPr>
        <w:t>.</w:t>
      </w:r>
    </w:p>
    <w:p w14:paraId="126F0C8D" w14:textId="77777777" w:rsidR="004475B7" w:rsidRPr="00D36271" w:rsidRDefault="004475B7"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00CE4123" w:rsidRPr="00D36271">
        <w:rPr>
          <w:rFonts w:ascii="Calibri" w:hAnsi="Calibri" w:cs="Calibri"/>
          <w:sz w:val="21"/>
          <w:szCs w:val="21"/>
          <w:lang w:eastAsia="pl-PL"/>
        </w:rPr>
        <w:t xml:space="preserve">przesłanych przez </w:t>
      </w:r>
      <w:r w:rsidR="00CE4123"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0030498E" w:rsidRPr="00D36271">
        <w:rPr>
          <w:rFonts w:ascii="Calibri" w:hAnsi="Calibri" w:cs="Calibri"/>
          <w:sz w:val="21"/>
          <w:szCs w:val="21"/>
          <w:lang w:eastAsia="pl-PL"/>
        </w:rPr>
        <w:t>na Platformie</w:t>
      </w:r>
      <w:r w:rsidR="00B16A03"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w:t>
      </w:r>
      <w:r w:rsidR="00B16A03" w:rsidRPr="00D36271">
        <w:rPr>
          <w:rFonts w:ascii="Calibri" w:hAnsi="Calibri" w:cs="Calibri"/>
          <w:sz w:val="21"/>
          <w:szCs w:val="21"/>
          <w:lang w:eastAsia="pl-PL"/>
        </w:rPr>
        <w:t xml:space="preserve">aria systemu lub możliwe jest, </w:t>
      </w:r>
      <w:r w:rsidRPr="00D36271">
        <w:rPr>
          <w:rFonts w:ascii="Calibri" w:hAnsi="Calibri" w:cs="Calibri"/>
          <w:sz w:val="21"/>
          <w:szCs w:val="21"/>
          <w:lang w:eastAsia="pl-PL"/>
        </w:rPr>
        <w:t>że powiadomienie trafi do folderu SPAM.</w:t>
      </w:r>
    </w:p>
    <w:p w14:paraId="49414B4D" w14:textId="5A71851A" w:rsidR="00380D82" w:rsidRPr="00D36271" w:rsidRDefault="004B50DD"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w:t>
      </w:r>
      <w:r w:rsidR="008175EA" w:rsidRPr="00D36271">
        <w:rPr>
          <w:rFonts w:ascii="Calibri" w:hAnsi="Calibri" w:cs="Calibri"/>
          <w:b/>
          <w:sz w:val="21"/>
          <w:szCs w:val="21"/>
          <w:u w:val="single"/>
          <w:lang w:val="pl-PL" w:eastAsia="pl-PL"/>
        </w:rPr>
        <w:t>edynie</w:t>
      </w:r>
      <w:r w:rsidR="008175EA" w:rsidRPr="00D36271">
        <w:rPr>
          <w:rFonts w:ascii="Calibri" w:hAnsi="Calibri" w:cs="Calibri"/>
          <w:sz w:val="21"/>
          <w:szCs w:val="21"/>
          <w:lang w:val="pl-PL" w:eastAsia="pl-PL"/>
        </w:rPr>
        <w:t xml:space="preserve"> </w:t>
      </w:r>
      <w:r w:rsidR="008175EA" w:rsidRPr="00D36271">
        <w:rPr>
          <w:rFonts w:ascii="Calibri" w:eastAsia="Calibri" w:hAnsi="Calibri" w:cs="Calibri"/>
          <w:sz w:val="21"/>
          <w:szCs w:val="21"/>
          <w:lang w:val="pl-PL" w:eastAsia="en-US"/>
        </w:rPr>
        <w:t xml:space="preserve">w </w:t>
      </w:r>
      <w:r w:rsidR="008175EA"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r w:rsidR="009418D6" w:rsidRPr="00D36271">
        <w:rPr>
          <w:rFonts w:ascii="Calibri" w:eastAsia="Calibri" w:hAnsi="Calibri" w:cs="Calibri"/>
          <w:sz w:val="21"/>
          <w:szCs w:val="21"/>
          <w:lang w:eastAsia="en-US"/>
        </w:rPr>
        <w:t xml:space="preserve">amawiający dopuszcza </w:t>
      </w:r>
      <w:r w:rsidR="00380D82" w:rsidRPr="00D36271">
        <w:rPr>
          <w:rFonts w:ascii="Calibri" w:eastAsia="Calibri" w:hAnsi="Calibri" w:cs="Calibri"/>
          <w:sz w:val="21"/>
          <w:szCs w:val="21"/>
          <w:lang w:val="pl-PL" w:eastAsia="en-US"/>
        </w:rPr>
        <w:t xml:space="preserve">możliwość przekazywania </w:t>
      </w:r>
      <w:r w:rsidR="00205083" w:rsidRPr="00D36271">
        <w:rPr>
          <w:rFonts w:ascii="Calibri" w:eastAsia="Calibri" w:hAnsi="Calibri" w:cs="Calibri"/>
          <w:sz w:val="21"/>
          <w:szCs w:val="21"/>
          <w:lang w:eastAsia="en-US"/>
        </w:rPr>
        <w:t>za pośrednictwem poczty elektronicznej</w:t>
      </w:r>
      <w:r w:rsidR="00205083" w:rsidRPr="00D36271">
        <w:rPr>
          <w:rFonts w:ascii="Calibri" w:hAnsi="Calibri" w:cs="Calibri"/>
          <w:sz w:val="21"/>
          <w:szCs w:val="21"/>
          <w:lang w:val="pl-PL" w:eastAsia="pl-PL"/>
        </w:rPr>
        <w:t xml:space="preserve">, </w:t>
      </w:r>
      <w:r w:rsidR="00205083" w:rsidRPr="00D36271">
        <w:rPr>
          <w:rFonts w:ascii="Calibri" w:hAnsi="Calibri" w:cs="Calibri"/>
          <w:sz w:val="21"/>
          <w:szCs w:val="21"/>
          <w:lang w:eastAsia="pl-PL"/>
        </w:rPr>
        <w:t xml:space="preserve">na adres </w:t>
      </w:r>
      <w:r w:rsidR="00205083" w:rsidRPr="00D36271">
        <w:rPr>
          <w:rFonts w:ascii="Calibri" w:hAnsi="Calibri" w:cs="Calibri"/>
          <w:sz w:val="21"/>
          <w:szCs w:val="21"/>
          <w:lang w:val="pl-PL" w:eastAsia="pl-PL"/>
        </w:rPr>
        <w:t xml:space="preserve">e-mail </w:t>
      </w:r>
      <w:r w:rsidR="00205083" w:rsidRPr="00D36271">
        <w:rPr>
          <w:rFonts w:ascii="Calibri" w:hAnsi="Calibri" w:cs="Calibri"/>
          <w:sz w:val="21"/>
          <w:szCs w:val="21"/>
          <w:lang w:eastAsia="pl-PL"/>
        </w:rPr>
        <w:t>po</w:t>
      </w:r>
      <w:r w:rsidR="00205083" w:rsidRPr="00D36271">
        <w:rPr>
          <w:rFonts w:ascii="Calibri" w:hAnsi="Calibri" w:cs="Calibri"/>
          <w:sz w:val="21"/>
          <w:szCs w:val="21"/>
          <w:lang w:val="pl-PL" w:eastAsia="pl-PL"/>
        </w:rPr>
        <w:t>dany w pkt 6 Rozdziału 1 SWZ</w:t>
      </w:r>
      <w:r w:rsidR="00205083" w:rsidRPr="00D36271">
        <w:rPr>
          <w:rFonts w:ascii="Calibri" w:eastAsia="Calibri" w:hAnsi="Calibri" w:cs="Calibri"/>
          <w:sz w:val="21"/>
          <w:szCs w:val="21"/>
          <w:lang w:val="pl-PL" w:eastAsia="en-US"/>
        </w:rPr>
        <w:t xml:space="preserve"> wniosków, </w:t>
      </w:r>
      <w:r w:rsidR="009418D6" w:rsidRPr="00D36271">
        <w:rPr>
          <w:rFonts w:ascii="Calibri" w:eastAsia="Calibri" w:hAnsi="Calibri" w:cs="Calibri"/>
          <w:sz w:val="21"/>
          <w:szCs w:val="21"/>
          <w:lang w:val="pl-PL" w:eastAsia="en-US"/>
        </w:rPr>
        <w:t>i</w:t>
      </w:r>
      <w:r w:rsidR="009418D6" w:rsidRPr="00D36271">
        <w:rPr>
          <w:rFonts w:ascii="Calibri" w:hAnsi="Calibri" w:cs="Calibri"/>
          <w:sz w:val="21"/>
          <w:szCs w:val="21"/>
        </w:rPr>
        <w:t>nformacj</w:t>
      </w:r>
      <w:r w:rsidR="009418D6" w:rsidRPr="00D36271">
        <w:rPr>
          <w:rFonts w:ascii="Calibri" w:hAnsi="Calibri" w:cs="Calibri"/>
          <w:sz w:val="21"/>
          <w:szCs w:val="21"/>
          <w:lang w:val="pl-PL"/>
        </w:rPr>
        <w:t>i</w:t>
      </w:r>
      <w:r w:rsidR="009418D6" w:rsidRPr="00D36271">
        <w:rPr>
          <w:rFonts w:ascii="Calibri" w:hAnsi="Calibri" w:cs="Calibri"/>
          <w:sz w:val="21"/>
          <w:szCs w:val="21"/>
        </w:rPr>
        <w:t>, oświadcze</w:t>
      </w:r>
      <w:r w:rsidR="009418D6" w:rsidRPr="00D36271">
        <w:rPr>
          <w:rFonts w:ascii="Calibri" w:hAnsi="Calibri" w:cs="Calibri"/>
          <w:sz w:val="21"/>
          <w:szCs w:val="21"/>
          <w:lang w:val="pl-PL"/>
        </w:rPr>
        <w:t>ń</w:t>
      </w:r>
      <w:r w:rsidR="009418D6" w:rsidRPr="00D36271">
        <w:rPr>
          <w:rFonts w:ascii="Calibri" w:hAnsi="Calibri" w:cs="Calibri"/>
          <w:sz w:val="21"/>
          <w:szCs w:val="21"/>
        </w:rPr>
        <w:t xml:space="preserve"> lub dokument</w:t>
      </w:r>
      <w:r w:rsidR="009418D6" w:rsidRPr="00D36271">
        <w:rPr>
          <w:rFonts w:ascii="Calibri" w:hAnsi="Calibri" w:cs="Calibri"/>
          <w:sz w:val="21"/>
          <w:szCs w:val="21"/>
          <w:lang w:val="pl-PL"/>
        </w:rPr>
        <w:t>ów</w:t>
      </w:r>
      <w:r w:rsidR="00205083" w:rsidRPr="00D36271">
        <w:rPr>
          <w:rFonts w:ascii="Calibri" w:eastAsia="Calibri" w:hAnsi="Calibri" w:cs="Calibri"/>
          <w:sz w:val="21"/>
          <w:szCs w:val="21"/>
          <w:lang w:val="pl-PL" w:eastAsia="en-US"/>
        </w:rPr>
        <w:t xml:space="preserve">, itp., </w:t>
      </w:r>
      <w:r w:rsidR="009418D6" w:rsidRPr="00D36271">
        <w:rPr>
          <w:rFonts w:ascii="Calibri" w:eastAsia="Calibri" w:hAnsi="Calibri" w:cs="Calibri"/>
          <w:sz w:val="21"/>
          <w:szCs w:val="21"/>
          <w:lang w:val="pl-PL" w:eastAsia="en-US"/>
        </w:rPr>
        <w:t>któr</w:t>
      </w:r>
      <w:r w:rsidR="00205083" w:rsidRPr="00D36271">
        <w:rPr>
          <w:rFonts w:ascii="Calibri" w:eastAsia="Calibri" w:hAnsi="Calibri" w:cs="Calibri"/>
          <w:sz w:val="21"/>
          <w:szCs w:val="21"/>
          <w:lang w:val="pl-PL" w:eastAsia="en-US"/>
        </w:rPr>
        <w:t>e wykona</w:t>
      </w:r>
      <w:r w:rsidRPr="00D36271">
        <w:rPr>
          <w:rFonts w:ascii="Calibri" w:eastAsia="Calibri" w:hAnsi="Calibri" w:cs="Calibri"/>
          <w:sz w:val="21"/>
          <w:szCs w:val="21"/>
          <w:lang w:val="pl-PL" w:eastAsia="en-US"/>
        </w:rPr>
        <w:t xml:space="preserve">wca – zgodnie z zapisami niniejszego rozdziału – </w:t>
      </w:r>
      <w:r w:rsidR="00205083" w:rsidRPr="00D36271">
        <w:rPr>
          <w:rFonts w:ascii="Calibri" w:eastAsia="Calibri" w:hAnsi="Calibri" w:cs="Calibri"/>
          <w:sz w:val="21"/>
          <w:szCs w:val="21"/>
          <w:lang w:val="pl-PL" w:eastAsia="en-US"/>
        </w:rPr>
        <w:t>zobowiązany byłby przekazać zamawiają</w:t>
      </w:r>
      <w:r w:rsidR="00380D82" w:rsidRPr="00D36271">
        <w:rPr>
          <w:rFonts w:ascii="Calibri" w:eastAsia="Calibri" w:hAnsi="Calibri" w:cs="Calibri"/>
          <w:sz w:val="21"/>
          <w:szCs w:val="21"/>
          <w:lang w:val="pl-PL" w:eastAsia="en-US"/>
        </w:rPr>
        <w:t xml:space="preserve">cemu </w:t>
      </w:r>
      <w:r w:rsidR="00946C63" w:rsidRPr="00D36271">
        <w:rPr>
          <w:rFonts w:ascii="Calibri" w:eastAsia="Calibri" w:hAnsi="Calibri" w:cs="Calibri"/>
          <w:sz w:val="21"/>
          <w:szCs w:val="21"/>
          <w:lang w:val="pl-PL" w:eastAsia="en-US"/>
        </w:rPr>
        <w:t xml:space="preserve">poprzez Platformę, </w:t>
      </w:r>
      <w:r w:rsidR="00205083" w:rsidRPr="00D36271">
        <w:rPr>
          <w:rFonts w:ascii="Calibri" w:eastAsia="Calibri" w:hAnsi="Calibri" w:cs="Calibri"/>
          <w:sz w:val="21"/>
          <w:szCs w:val="21"/>
          <w:lang w:eastAsia="en-US"/>
        </w:rPr>
        <w:t xml:space="preserve">za </w:t>
      </w:r>
      <w:r w:rsidR="00205083" w:rsidRPr="00D36271">
        <w:rPr>
          <w:rFonts w:ascii="Calibri" w:hAnsi="Calibri" w:cs="Calibri"/>
          <w:sz w:val="21"/>
          <w:szCs w:val="21"/>
          <w:lang w:eastAsia="pl-PL"/>
        </w:rPr>
        <w:t>pośrednictwem formularza „WYŚLIJ WIADOMOŚĆ DO ZAMAWIAJĄCEGO”</w:t>
      </w:r>
      <w:r w:rsidR="008175EA" w:rsidRPr="00D36271">
        <w:rPr>
          <w:rFonts w:ascii="Calibri" w:eastAsia="Calibri" w:hAnsi="Calibri" w:cs="Calibri"/>
          <w:sz w:val="21"/>
          <w:szCs w:val="21"/>
          <w:lang w:val="pl-PL" w:eastAsia="en-US"/>
        </w:rPr>
        <w:t>.</w:t>
      </w:r>
    </w:p>
    <w:p w14:paraId="68F29DCA" w14:textId="77777777" w:rsidR="005536E3" w:rsidRPr="00D36271" w:rsidRDefault="004475B7" w:rsidP="002C12C5">
      <w:pPr>
        <w:pStyle w:val="Akapitzlist"/>
        <w:numPr>
          <w:ilvl w:val="0"/>
          <w:numId w:val="15"/>
        </w:numPr>
        <w:tabs>
          <w:tab w:val="left" w:pos="426"/>
        </w:tabs>
        <w:spacing w:line="276" w:lineRule="auto"/>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003A53C9"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3E9C3FE6" w14:textId="77777777" w:rsidR="004475B7" w:rsidRPr="00D36271" w:rsidRDefault="005536E3" w:rsidP="002C12C5">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r w:rsidR="004475B7" w:rsidRPr="00D36271">
        <w:rPr>
          <w:rFonts w:ascii="Calibri" w:hAnsi="Calibri" w:cs="Calibri"/>
          <w:sz w:val="21"/>
          <w:szCs w:val="21"/>
          <w:lang w:eastAsia="pl-PL"/>
        </w:rPr>
        <w:t>tały dostęp do sieci Internet o gwarantowanej przepustowości nie mniejszej niż 512 kb/s</w:t>
      </w:r>
      <w:r w:rsidR="004475B7" w:rsidRPr="00D36271">
        <w:rPr>
          <w:rFonts w:ascii="Calibri" w:hAnsi="Calibri" w:cs="Calibri"/>
          <w:sz w:val="21"/>
          <w:szCs w:val="21"/>
          <w:lang w:val="pl-PL" w:eastAsia="pl-PL"/>
        </w:rPr>
        <w:t>;</w:t>
      </w:r>
    </w:p>
    <w:p w14:paraId="0B4C3B84" w14:textId="77777777" w:rsidR="004475B7" w:rsidRPr="00D36271" w:rsidRDefault="005536E3" w:rsidP="002C12C5">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r w:rsidR="004475B7" w:rsidRPr="00D36271">
        <w:rPr>
          <w:rFonts w:ascii="Calibri" w:hAnsi="Calibri" w:cs="Calibri"/>
          <w:sz w:val="21"/>
          <w:szCs w:val="21"/>
          <w:lang w:eastAsia="pl-PL"/>
        </w:rPr>
        <w:t>omputer klasy PC lub MAC o następującej konfiguracji: pamięć min. 2 GB Ram, p</w:t>
      </w:r>
      <w:r w:rsidR="00891E71" w:rsidRPr="00D36271">
        <w:rPr>
          <w:rFonts w:ascii="Calibri" w:hAnsi="Calibri" w:cs="Calibri"/>
          <w:sz w:val="21"/>
          <w:szCs w:val="21"/>
          <w:lang w:eastAsia="pl-PL"/>
        </w:rPr>
        <w:t xml:space="preserve">rocesor Intel IV 2 GHZ lub </w:t>
      </w:r>
      <w:r w:rsidR="004475B7" w:rsidRPr="00D36271">
        <w:rPr>
          <w:rFonts w:ascii="Calibri" w:hAnsi="Calibri" w:cs="Calibri"/>
          <w:sz w:val="21"/>
          <w:szCs w:val="21"/>
          <w:lang w:eastAsia="pl-PL"/>
        </w:rPr>
        <w:t>nowsza wersja,</w:t>
      </w:r>
      <w:r w:rsidR="003A53C9" w:rsidRPr="00D36271">
        <w:rPr>
          <w:rFonts w:ascii="Calibri" w:hAnsi="Calibri" w:cs="Calibri"/>
          <w:sz w:val="21"/>
          <w:szCs w:val="21"/>
          <w:lang w:eastAsia="pl-PL"/>
        </w:rPr>
        <w:t xml:space="preserve"> jeden z systemów operacyjnych </w:t>
      </w:r>
      <w:r w:rsidR="003A53C9" w:rsidRPr="00D36271">
        <w:rPr>
          <w:rFonts w:ascii="Calibri" w:hAnsi="Calibri" w:cs="Calibri"/>
          <w:sz w:val="21"/>
          <w:szCs w:val="21"/>
          <w:lang w:val="pl-PL" w:eastAsia="pl-PL"/>
        </w:rPr>
        <w:t xml:space="preserve">- </w:t>
      </w:r>
      <w:r w:rsidR="004475B7" w:rsidRPr="00D36271">
        <w:rPr>
          <w:rFonts w:ascii="Calibri" w:hAnsi="Calibri" w:cs="Calibri"/>
          <w:sz w:val="21"/>
          <w:szCs w:val="21"/>
          <w:lang w:eastAsia="pl-PL"/>
        </w:rPr>
        <w:t>MS Windows 7</w:t>
      </w:r>
      <w:r w:rsidR="00891E71" w:rsidRPr="00D36271">
        <w:rPr>
          <w:rFonts w:ascii="Calibri" w:hAnsi="Calibri" w:cs="Calibri"/>
          <w:sz w:val="21"/>
          <w:szCs w:val="21"/>
          <w:lang w:eastAsia="pl-PL"/>
        </w:rPr>
        <w:t xml:space="preserve">, Mac Os x 10 4, Linux, lub </w:t>
      </w:r>
      <w:r w:rsidR="004475B7" w:rsidRPr="00D36271">
        <w:rPr>
          <w:rFonts w:ascii="Calibri" w:hAnsi="Calibri" w:cs="Calibri"/>
          <w:sz w:val="21"/>
          <w:szCs w:val="21"/>
          <w:lang w:eastAsia="pl-PL"/>
        </w:rPr>
        <w:t>nowsze wersje</w:t>
      </w:r>
      <w:r w:rsidR="004475B7" w:rsidRPr="00D36271">
        <w:rPr>
          <w:rFonts w:ascii="Calibri" w:hAnsi="Calibri" w:cs="Calibri"/>
          <w:sz w:val="21"/>
          <w:szCs w:val="21"/>
          <w:lang w:val="pl-PL" w:eastAsia="pl-PL"/>
        </w:rPr>
        <w:t>;</w:t>
      </w:r>
    </w:p>
    <w:p w14:paraId="0693EC15" w14:textId="77777777" w:rsidR="00E21CC2" w:rsidRPr="00D36271" w:rsidRDefault="005536E3" w:rsidP="002C12C5">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r w:rsidR="004475B7" w:rsidRPr="00D36271">
        <w:rPr>
          <w:rFonts w:ascii="Calibri" w:hAnsi="Calibri" w:cs="Calibri"/>
          <w:sz w:val="21"/>
          <w:szCs w:val="21"/>
          <w:lang w:eastAsia="pl-PL"/>
        </w:rPr>
        <w:t>ainstalowana do</w:t>
      </w:r>
      <w:r w:rsidR="003A53C9" w:rsidRPr="00D36271">
        <w:rPr>
          <w:rFonts w:ascii="Calibri" w:hAnsi="Calibri" w:cs="Calibri"/>
          <w:sz w:val="21"/>
          <w:szCs w:val="21"/>
          <w:lang w:eastAsia="pl-PL"/>
        </w:rPr>
        <w:t>wolna przeglądarka internetowa</w:t>
      </w:r>
      <w:r w:rsidR="003A53C9" w:rsidRPr="00D36271">
        <w:rPr>
          <w:rFonts w:ascii="Calibri" w:hAnsi="Calibri" w:cs="Calibri"/>
          <w:sz w:val="21"/>
          <w:szCs w:val="21"/>
          <w:lang w:val="pl-PL" w:eastAsia="pl-PL"/>
        </w:rPr>
        <w:t xml:space="preserve"> (</w:t>
      </w:r>
      <w:r w:rsidR="004475B7" w:rsidRPr="00D36271">
        <w:rPr>
          <w:rFonts w:ascii="Calibri" w:hAnsi="Calibri" w:cs="Calibri"/>
          <w:sz w:val="21"/>
          <w:szCs w:val="21"/>
          <w:lang w:eastAsia="pl-PL"/>
        </w:rPr>
        <w:t>w przypadku Internet Explorer minimalnie wersja 10</w:t>
      </w:r>
      <w:r w:rsidR="004475B7" w:rsidRPr="00D36271">
        <w:rPr>
          <w:rFonts w:ascii="Calibri" w:hAnsi="Calibri" w:cs="Calibri"/>
          <w:sz w:val="21"/>
          <w:szCs w:val="21"/>
          <w:lang w:val="pl-PL" w:eastAsia="pl-PL"/>
        </w:rPr>
        <w:t>.</w:t>
      </w:r>
      <w:r w:rsidR="004475B7" w:rsidRPr="00D36271">
        <w:rPr>
          <w:rFonts w:ascii="Calibri" w:hAnsi="Calibri" w:cs="Calibri"/>
          <w:sz w:val="21"/>
          <w:szCs w:val="21"/>
          <w:lang w:eastAsia="pl-PL"/>
        </w:rPr>
        <w:t>0.</w:t>
      </w:r>
      <w:r w:rsidR="004475B7" w:rsidRPr="00D36271">
        <w:rPr>
          <w:rFonts w:ascii="Calibri" w:hAnsi="Calibri" w:cs="Calibri"/>
          <w:sz w:val="21"/>
          <w:szCs w:val="21"/>
          <w:lang w:val="pl-PL" w:eastAsia="pl-PL"/>
        </w:rPr>
        <w:t>;</w:t>
      </w:r>
    </w:p>
    <w:p w14:paraId="73D48CC9" w14:textId="77777777" w:rsidR="004475B7" w:rsidRPr="00D36271" w:rsidRDefault="005536E3" w:rsidP="002C12C5">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004475B7" w:rsidRPr="00D36271">
        <w:rPr>
          <w:rFonts w:ascii="Calibri" w:hAnsi="Calibri" w:cs="Calibri"/>
          <w:sz w:val="21"/>
          <w:szCs w:val="21"/>
          <w:lang w:eastAsia="pl-PL"/>
        </w:rPr>
        <w:t>łączona obsługa JavaScript</w:t>
      </w:r>
      <w:r w:rsidR="004475B7" w:rsidRPr="00D36271">
        <w:rPr>
          <w:rFonts w:ascii="Calibri" w:hAnsi="Calibri" w:cs="Calibri"/>
          <w:sz w:val="21"/>
          <w:szCs w:val="21"/>
          <w:lang w:val="pl-PL" w:eastAsia="pl-PL"/>
        </w:rPr>
        <w:t>;</w:t>
      </w:r>
    </w:p>
    <w:p w14:paraId="3C29ECD6" w14:textId="77777777" w:rsidR="004475B7" w:rsidRPr="00D36271" w:rsidRDefault="005536E3" w:rsidP="002C12C5">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r w:rsidR="004475B7" w:rsidRPr="00D36271">
        <w:rPr>
          <w:rFonts w:ascii="Calibri" w:hAnsi="Calibri" w:cs="Calibri"/>
          <w:sz w:val="21"/>
          <w:szCs w:val="21"/>
          <w:lang w:eastAsia="pl-PL"/>
        </w:rPr>
        <w:t>ainstalowany program Adobe Acrobat Reader lub inny obsługujący format plików .pdf</w:t>
      </w:r>
      <w:r w:rsidR="004475B7" w:rsidRPr="00D36271">
        <w:rPr>
          <w:rFonts w:ascii="Calibri" w:hAnsi="Calibri" w:cs="Calibri"/>
          <w:sz w:val="21"/>
          <w:szCs w:val="21"/>
          <w:lang w:val="pl-PL" w:eastAsia="pl-PL"/>
        </w:rPr>
        <w:t>;</w:t>
      </w:r>
    </w:p>
    <w:p w14:paraId="2F6FA449" w14:textId="77777777" w:rsidR="003A53C9" w:rsidRPr="00D36271" w:rsidRDefault="003A53C9" w:rsidP="002C12C5">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p>
    <w:p w14:paraId="68FE567D" w14:textId="77777777" w:rsidR="003A53C9" w:rsidRPr="00D36271" w:rsidRDefault="003A53C9" w:rsidP="002C12C5">
      <w:pPr>
        <w:pStyle w:val="Akapitzlist"/>
        <w:numPr>
          <w:ilvl w:val="1"/>
          <w:numId w:val="15"/>
        </w:numPr>
        <w:tabs>
          <w:tab w:val="left" w:pos="851"/>
        </w:tabs>
        <w:spacing w:line="276" w:lineRule="auto"/>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r w:rsidRPr="00D36271">
        <w:rPr>
          <w:rFonts w:ascii="Calibri" w:hAnsi="Calibri" w:cs="Calibri"/>
          <w:sz w:val="21"/>
          <w:szCs w:val="21"/>
        </w:rPr>
        <w:t>latformę stanowi datę oraz dokładny czas (hh:mm:ss)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0048EEAD" w14:textId="500C1082" w:rsidR="004475B7"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lastRenderedPageBreak/>
        <w:t xml:space="preserve">Zamawiający nie ponosi odpowiedzialności za złożenie </w:t>
      </w:r>
      <w:r w:rsidR="007C712C"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oferty w sposób niez</w:t>
      </w:r>
      <w:r w:rsidR="005536E3" w:rsidRPr="00D36271">
        <w:rPr>
          <w:rFonts w:ascii="Calibri" w:hAnsi="Calibri" w:cs="Calibri"/>
          <w:sz w:val="21"/>
          <w:szCs w:val="21"/>
          <w:lang w:eastAsia="pl-PL"/>
        </w:rPr>
        <w:t>godny z I</w:t>
      </w:r>
      <w:r w:rsidR="00085514" w:rsidRPr="00D36271">
        <w:rPr>
          <w:rFonts w:ascii="Calibri" w:hAnsi="Calibri" w:cs="Calibri"/>
          <w:sz w:val="21"/>
          <w:szCs w:val="21"/>
          <w:lang w:eastAsia="pl-PL"/>
        </w:rPr>
        <w:t>NSTRUKCJĄ</w:t>
      </w:r>
      <w:r w:rsidR="005536E3" w:rsidRPr="00D36271">
        <w:rPr>
          <w:rFonts w:ascii="Calibri" w:hAnsi="Calibri" w:cs="Calibri"/>
          <w:sz w:val="21"/>
          <w:szCs w:val="21"/>
          <w:lang w:eastAsia="pl-PL"/>
        </w:rPr>
        <w:t xml:space="preserve"> korzystania </w:t>
      </w:r>
      <w:r w:rsidRPr="00D36271">
        <w:rPr>
          <w:rFonts w:ascii="Calibri" w:hAnsi="Calibri" w:cs="Calibri"/>
          <w:sz w:val="21"/>
          <w:szCs w:val="21"/>
          <w:lang w:eastAsia="pl-PL"/>
        </w:rPr>
        <w:t xml:space="preserve">z Platformy, </w:t>
      </w:r>
      <w:r w:rsidR="00085514" w:rsidRPr="00D36271">
        <w:rPr>
          <w:rFonts w:ascii="Calibri" w:hAnsi="Calibri" w:cs="Calibri"/>
          <w:sz w:val="21"/>
          <w:szCs w:val="21"/>
          <w:lang w:val="pl-PL" w:eastAsia="pl-PL"/>
        </w:rPr>
        <w:t xml:space="preserve">o której mowa w </w:t>
      </w:r>
      <w:r w:rsidR="00085514" w:rsidRPr="00D36271">
        <w:rPr>
          <w:rFonts w:ascii="Calibri" w:eastAsia="Calibri" w:hAnsi="Calibri" w:cs="Calibri"/>
          <w:sz w:val="21"/>
          <w:szCs w:val="21"/>
          <w:lang w:val="pl-PL"/>
        </w:rPr>
        <w:t>pkt 2</w:t>
      </w:r>
      <w:r w:rsidR="00260A51" w:rsidRPr="00D36271">
        <w:rPr>
          <w:rFonts w:ascii="Calibri" w:eastAsia="Calibri" w:hAnsi="Calibri" w:cs="Calibri"/>
          <w:sz w:val="21"/>
          <w:szCs w:val="21"/>
          <w:lang w:val="pl-PL"/>
        </w:rPr>
        <w:t>.3.</w:t>
      </w:r>
      <w:r w:rsidR="00085514" w:rsidRPr="00D36271">
        <w:rPr>
          <w:rFonts w:ascii="Calibri" w:eastAsia="Calibri" w:hAnsi="Calibri" w:cs="Calibri"/>
          <w:sz w:val="21"/>
          <w:szCs w:val="21"/>
          <w:lang w:val="pl-PL"/>
        </w:rPr>
        <w:t xml:space="preserve">, </w:t>
      </w:r>
      <w:r w:rsidRPr="00D36271">
        <w:rPr>
          <w:rFonts w:ascii="Calibri" w:hAnsi="Calibri" w:cs="Calibri"/>
          <w:sz w:val="21"/>
          <w:szCs w:val="21"/>
          <w:lang w:eastAsia="pl-PL"/>
        </w:rPr>
        <w:t xml:space="preserve">w </w:t>
      </w:r>
      <w:r w:rsidR="003C5E9D" w:rsidRPr="00D36271">
        <w:rPr>
          <w:rFonts w:ascii="Calibri" w:hAnsi="Calibri" w:cs="Calibri"/>
          <w:sz w:val="21"/>
          <w:szCs w:val="21"/>
          <w:lang w:eastAsia="pl-PL"/>
        </w:rPr>
        <w:t xml:space="preserve">szczególności za sytuację, gdy </w:t>
      </w:r>
      <w:r w:rsidR="003C5E9D"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zapozna się z treścią oferty przed upływem terminu składania ofert (np. złożenie oferty w zakładce </w:t>
      </w:r>
      <w:r w:rsidR="00D43090" w:rsidRPr="00D36271">
        <w:rPr>
          <w:rFonts w:ascii="Calibri" w:hAnsi="Calibri" w:cs="Calibri"/>
          <w:sz w:val="21"/>
          <w:szCs w:val="21"/>
          <w:lang w:eastAsia="pl-PL"/>
        </w:rPr>
        <w:t xml:space="preserve">„WYŚLIJ WIADOMOŚĆ DO </w:t>
      </w:r>
      <w:r w:rsidR="00891D81" w:rsidRPr="00D36271">
        <w:rPr>
          <w:rFonts w:ascii="Calibri" w:hAnsi="Calibri" w:cs="Calibri"/>
          <w:sz w:val="21"/>
          <w:szCs w:val="21"/>
          <w:lang w:val="pl-PL" w:eastAsia="pl-PL"/>
        </w:rPr>
        <w:t>Z</w:t>
      </w:r>
      <w:r w:rsidR="00D43090" w:rsidRPr="00D36271">
        <w:rPr>
          <w:rFonts w:ascii="Calibri" w:hAnsi="Calibri" w:cs="Calibri"/>
          <w:sz w:val="21"/>
          <w:szCs w:val="21"/>
          <w:lang w:eastAsia="pl-PL"/>
        </w:rPr>
        <w:t>AMAWIAJĄCEGO”</w:t>
      </w:r>
      <w:r w:rsidR="003C5E9D" w:rsidRPr="00D36271">
        <w:rPr>
          <w:rFonts w:ascii="Calibri" w:hAnsi="Calibri" w:cs="Calibri"/>
          <w:sz w:val="21"/>
          <w:szCs w:val="21"/>
          <w:lang w:eastAsia="pl-PL"/>
        </w:rPr>
        <w:t>)</w:t>
      </w:r>
      <w:r w:rsidR="00E62E61" w:rsidRPr="00D36271">
        <w:rPr>
          <w:rFonts w:ascii="Calibri" w:hAnsi="Calibri" w:cs="Calibri"/>
          <w:sz w:val="21"/>
          <w:szCs w:val="21"/>
          <w:lang w:val="pl-PL" w:eastAsia="pl-PL"/>
        </w:rPr>
        <w:t>.</w:t>
      </w:r>
    </w:p>
    <w:p w14:paraId="08F92098" w14:textId="49934B26" w:rsidR="004475B7"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Formaty plików wykorzysty</w:t>
      </w:r>
      <w:r w:rsidR="00900A7D" w:rsidRPr="00D36271">
        <w:rPr>
          <w:rFonts w:ascii="Calibri" w:hAnsi="Calibri" w:cs="Calibri"/>
          <w:sz w:val="21"/>
          <w:szCs w:val="21"/>
          <w:lang w:eastAsia="pl-PL"/>
        </w:rPr>
        <w:t xml:space="preserve">wanych przez </w:t>
      </w:r>
      <w:r w:rsidR="00900A7D" w:rsidRPr="00D36271">
        <w:rPr>
          <w:rFonts w:ascii="Calibri" w:hAnsi="Calibri" w:cs="Calibri"/>
          <w:sz w:val="21"/>
          <w:szCs w:val="21"/>
          <w:lang w:val="pl-PL" w:eastAsia="pl-PL"/>
        </w:rPr>
        <w:t>w</w:t>
      </w:r>
      <w:r w:rsidR="00900A7D" w:rsidRPr="00D36271">
        <w:rPr>
          <w:rFonts w:ascii="Calibri" w:hAnsi="Calibri" w:cs="Calibri"/>
          <w:sz w:val="21"/>
          <w:szCs w:val="21"/>
          <w:lang w:eastAsia="pl-PL"/>
        </w:rPr>
        <w:t xml:space="preserve">ykonawców </w:t>
      </w:r>
      <w:r w:rsidRPr="00D36271">
        <w:rPr>
          <w:rFonts w:ascii="Calibri" w:hAnsi="Calibri" w:cs="Calibri"/>
          <w:sz w:val="21"/>
          <w:szCs w:val="21"/>
          <w:lang w:eastAsia="pl-PL"/>
        </w:rPr>
        <w:t>winny być zgodne z Obwies</w:t>
      </w:r>
      <w:r w:rsidR="005E45A7" w:rsidRPr="00D36271">
        <w:rPr>
          <w:rFonts w:ascii="Calibri" w:hAnsi="Calibri" w:cs="Calibri"/>
          <w:sz w:val="21"/>
          <w:szCs w:val="21"/>
          <w:lang w:eastAsia="pl-PL"/>
        </w:rPr>
        <w:t>zczeniem Prezesa Rady ministrów</w:t>
      </w:r>
      <w:r w:rsidR="00C20FAA"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0022785F"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sidR="00D71A7D">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tekstu</w:t>
      </w:r>
      <w:r w:rsidR="005536E3" w:rsidRPr="00D36271">
        <w:rPr>
          <w:rFonts w:ascii="Calibri" w:hAnsi="Calibri" w:cs="Calibri"/>
          <w:sz w:val="21"/>
          <w:szCs w:val="21"/>
          <w:lang w:eastAsia="pl-PL"/>
        </w:rPr>
        <w:t xml:space="preserve"> rozporządzenia Rady Ministrów </w:t>
      </w:r>
      <w:r w:rsidR="009D1A18">
        <w:rPr>
          <w:rFonts w:ascii="Calibri" w:hAnsi="Calibri" w:cs="Calibri"/>
          <w:sz w:val="21"/>
          <w:szCs w:val="21"/>
          <w:lang w:eastAsia="pl-PL"/>
        </w:rPr>
        <w:br/>
      </w:r>
      <w:r w:rsidRPr="00D36271">
        <w:rPr>
          <w:rFonts w:ascii="Calibri" w:hAnsi="Calibri" w:cs="Calibri"/>
          <w:sz w:val="21"/>
          <w:szCs w:val="21"/>
          <w:lang w:eastAsia="pl-PL"/>
        </w:rPr>
        <w:t xml:space="preserve">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00AE3AAF"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00DF5C73" w:rsidRPr="00D36271">
        <w:rPr>
          <w:rFonts w:ascii="Calibri" w:hAnsi="Calibri" w:cs="Calibri"/>
          <w:sz w:val="21"/>
          <w:szCs w:val="21"/>
          <w:lang w:val="pl-PL" w:eastAsia="pl-PL"/>
        </w:rPr>
        <w:t>.</w:t>
      </w:r>
    </w:p>
    <w:p w14:paraId="58640E1B" w14:textId="77777777" w:rsidR="00BD542E"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w:t>
      </w:r>
      <w:r w:rsidR="00631F18" w:rsidRPr="00D36271">
        <w:rPr>
          <w:rFonts w:ascii="Calibri" w:hAnsi="Calibri" w:cs="Calibri"/>
          <w:sz w:val="21"/>
          <w:szCs w:val="21"/>
          <w:lang w:eastAsia="pl-PL"/>
        </w:rPr>
        <w:t xml:space="preserve"> .pdf, .doc, .xls, .jpg (.jpeg)</w:t>
      </w:r>
      <w:r w:rsidR="00631F18" w:rsidRPr="00D36271">
        <w:rPr>
          <w:rFonts w:ascii="Calibri" w:hAnsi="Calibri" w:cs="Calibri"/>
          <w:bCs/>
          <w:sz w:val="21"/>
          <w:szCs w:val="21"/>
          <w:lang w:val="pl-PL"/>
        </w:rPr>
        <w:t>,</w:t>
      </w:r>
      <w:r w:rsidR="00631F18" w:rsidRPr="00D36271">
        <w:rPr>
          <w:rFonts w:ascii="Calibri" w:hAnsi="Calibri" w:cs="Calibri"/>
          <w:b/>
          <w:bCs/>
          <w:sz w:val="21"/>
          <w:szCs w:val="21"/>
          <w:lang w:val="pl-PL"/>
        </w:rPr>
        <w:t xml:space="preserve"> ze szczególnym uwzględnieniem .</w:t>
      </w:r>
      <w:r w:rsidR="00631F18" w:rsidRPr="00D36271">
        <w:rPr>
          <w:rFonts w:ascii="Calibri" w:hAnsi="Calibri" w:cs="Calibri"/>
          <w:b/>
          <w:bCs/>
          <w:sz w:val="21"/>
          <w:szCs w:val="21"/>
        </w:rPr>
        <w:t>pdf</w:t>
      </w:r>
      <w:r w:rsidR="00BD542E" w:rsidRPr="00D36271">
        <w:rPr>
          <w:rFonts w:ascii="Calibri" w:hAnsi="Calibri" w:cs="Calibri"/>
          <w:bCs/>
          <w:sz w:val="21"/>
          <w:szCs w:val="21"/>
          <w:lang w:val="pl-PL"/>
        </w:rPr>
        <w:t xml:space="preserve">, albowiem </w:t>
      </w:r>
      <w:r w:rsidR="00BD542E" w:rsidRPr="00D36271">
        <w:rPr>
          <w:rFonts w:ascii="Calibri" w:hAnsi="Calibri" w:cs="Calibri"/>
          <w:sz w:val="21"/>
          <w:szCs w:val="21"/>
          <w:lang w:val="pl-PL"/>
        </w:rPr>
        <w:t xml:space="preserve">format ten </w:t>
      </w:r>
      <w:r w:rsidR="00BD542E" w:rsidRPr="00D36271">
        <w:rPr>
          <w:rFonts w:ascii="Calibri" w:hAnsi="Calibri" w:cs="Calibri"/>
          <w:sz w:val="21"/>
          <w:szCs w:val="21"/>
        </w:rPr>
        <w:t>zapewnia największą integral</w:t>
      </w:r>
      <w:r w:rsidR="00A6208E" w:rsidRPr="00D36271">
        <w:rPr>
          <w:rFonts w:ascii="Calibri" w:hAnsi="Calibri" w:cs="Calibri"/>
          <w:sz w:val="21"/>
          <w:szCs w:val="21"/>
        </w:rPr>
        <w:t>ność danych w pliku</w:t>
      </w:r>
      <w:r w:rsidR="00A6208E" w:rsidRPr="00D36271">
        <w:rPr>
          <w:rFonts w:ascii="Calibri" w:hAnsi="Calibri" w:cs="Calibri"/>
          <w:sz w:val="21"/>
          <w:szCs w:val="21"/>
          <w:lang w:val="pl-PL"/>
        </w:rPr>
        <w:t>.</w:t>
      </w:r>
    </w:p>
    <w:p w14:paraId="117E1471" w14:textId="79E231CD" w:rsidR="00CE4123"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W </w:t>
      </w:r>
      <w:r w:rsidR="00FE69F0" w:rsidRPr="00D36271">
        <w:rPr>
          <w:rFonts w:ascii="Calibri" w:hAnsi="Calibri" w:cs="Calibri"/>
          <w:sz w:val="21"/>
          <w:szCs w:val="21"/>
          <w:lang w:eastAsia="pl-PL"/>
        </w:rPr>
        <w:t xml:space="preserve">celu ewentualnej kompresji danych, </w:t>
      </w:r>
      <w:r w:rsidR="00FE69F0" w:rsidRPr="00D36271">
        <w:rPr>
          <w:rFonts w:ascii="Calibri" w:hAnsi="Calibri" w:cs="Calibri"/>
          <w:sz w:val="21"/>
          <w:szCs w:val="21"/>
          <w:lang w:val="pl-PL" w:eastAsia="pl-PL"/>
        </w:rPr>
        <w:t>z</w:t>
      </w:r>
      <w:r w:rsidR="00FE69F0" w:rsidRPr="00D36271">
        <w:rPr>
          <w:rFonts w:ascii="Calibri" w:hAnsi="Calibri" w:cs="Calibri"/>
          <w:sz w:val="21"/>
          <w:szCs w:val="21"/>
          <w:lang w:eastAsia="pl-PL"/>
        </w:rPr>
        <w:t xml:space="preserve">amawiający rekomenduje wykorzystanie jednego z formatów: </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 xml:space="preserve">zip, </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7</w:t>
      </w:r>
      <w:r w:rsidR="00FE69F0" w:rsidRPr="00D36271">
        <w:rPr>
          <w:rFonts w:ascii="Calibri" w:hAnsi="Calibri" w:cs="Calibri"/>
          <w:sz w:val="21"/>
          <w:szCs w:val="21"/>
          <w:lang w:val="pl-PL" w:eastAsia="pl-PL"/>
        </w:rPr>
        <w:t>z; d</w:t>
      </w:r>
      <w:r w:rsidR="00FE69F0" w:rsidRPr="00D36271">
        <w:rPr>
          <w:rFonts w:ascii="Calibri" w:hAnsi="Calibri" w:cs="Calibri"/>
          <w:sz w:val="21"/>
          <w:szCs w:val="21"/>
          <w:lang w:eastAsia="pl-PL"/>
        </w:rPr>
        <w:t>o formatów uznawanych za powszechne</w:t>
      </w:r>
      <w:r w:rsidR="00FE69F0" w:rsidRPr="00D36271">
        <w:rPr>
          <w:rFonts w:ascii="Calibri" w:hAnsi="Calibri" w:cs="Calibri"/>
          <w:sz w:val="21"/>
          <w:szCs w:val="21"/>
          <w:lang w:val="pl-PL" w:eastAsia="pl-PL"/>
        </w:rPr>
        <w:t>,</w:t>
      </w:r>
      <w:r w:rsidR="00FE69F0" w:rsidRPr="00D36271">
        <w:rPr>
          <w:rFonts w:ascii="Calibri" w:hAnsi="Calibri" w:cs="Calibri"/>
          <w:sz w:val="21"/>
          <w:szCs w:val="21"/>
          <w:lang w:eastAsia="pl-PL"/>
        </w:rPr>
        <w:t xml:space="preserve"> </w:t>
      </w:r>
      <w:r w:rsidR="00FE69F0" w:rsidRPr="00D36271">
        <w:rPr>
          <w:rFonts w:ascii="Calibri" w:hAnsi="Calibri" w:cs="Calibri"/>
          <w:b/>
          <w:sz w:val="21"/>
          <w:szCs w:val="21"/>
          <w:lang w:eastAsia="pl-PL"/>
        </w:rPr>
        <w:t xml:space="preserve">a </w:t>
      </w:r>
      <w:r w:rsidR="00FE69F0" w:rsidRPr="00D36271">
        <w:rPr>
          <w:rFonts w:ascii="Calibri" w:hAnsi="Calibri" w:cs="Calibri"/>
          <w:b/>
          <w:sz w:val="21"/>
          <w:szCs w:val="21"/>
          <w:lang w:val="pl-PL" w:eastAsia="pl-PL"/>
        </w:rPr>
        <w:t>NIE</w:t>
      </w:r>
      <w:r w:rsidR="00FE69F0" w:rsidRPr="00D36271">
        <w:rPr>
          <w:rFonts w:ascii="Calibri" w:hAnsi="Calibri" w:cs="Calibri"/>
          <w:b/>
          <w:sz w:val="21"/>
          <w:szCs w:val="21"/>
          <w:lang w:eastAsia="pl-PL"/>
        </w:rPr>
        <w:t xml:space="preserve"> występujących</w:t>
      </w:r>
      <w:r w:rsidR="00FE69F0" w:rsidRPr="00D36271">
        <w:rPr>
          <w:rFonts w:ascii="Calibri" w:hAnsi="Calibri" w:cs="Calibri"/>
          <w:sz w:val="21"/>
          <w:szCs w:val="21"/>
          <w:lang w:eastAsia="pl-PL"/>
        </w:rPr>
        <w:t xml:space="preserve"> w rozporządzeniu</w:t>
      </w:r>
      <w:r w:rsidR="00FE69F0" w:rsidRPr="00D36271">
        <w:rPr>
          <w:rFonts w:ascii="Calibri" w:hAnsi="Calibri" w:cs="Calibri"/>
          <w:sz w:val="21"/>
          <w:szCs w:val="21"/>
          <w:lang w:val="pl-PL" w:eastAsia="pl-PL"/>
        </w:rPr>
        <w:t xml:space="preserve">, o którym mowa w pkt 34 </w:t>
      </w:r>
      <w:r w:rsidR="00FE69F0" w:rsidRPr="00D36271">
        <w:rPr>
          <w:rFonts w:ascii="Calibri" w:hAnsi="Calibri" w:cs="Calibri"/>
          <w:sz w:val="21"/>
          <w:szCs w:val="21"/>
          <w:lang w:eastAsia="pl-PL"/>
        </w:rPr>
        <w:t>należą:</w:t>
      </w:r>
      <w:r w:rsidR="00FE69F0" w:rsidRPr="00D36271">
        <w:rPr>
          <w:rFonts w:ascii="Calibri" w:hAnsi="Calibri" w:cs="Calibri"/>
          <w:sz w:val="21"/>
          <w:szCs w:val="21"/>
          <w:lang w:val="pl-PL" w:eastAsia="pl-PL"/>
        </w:rPr>
        <w:t xml:space="preserve"> .rar, </w:t>
      </w:r>
      <w:r w:rsidR="00FE69F0" w:rsidRPr="00D36271">
        <w:rPr>
          <w:rFonts w:ascii="Calibri" w:hAnsi="Calibri" w:cs="Calibri"/>
          <w:sz w:val="21"/>
          <w:szCs w:val="21"/>
          <w:lang w:eastAsia="pl-PL"/>
        </w:rPr>
        <w:t>.gif</w:t>
      </w:r>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.bmp</w:t>
      </w:r>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.numbers</w:t>
      </w:r>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lang w:eastAsia="pl-PL"/>
        </w:rPr>
        <w:t>.pages.</w:t>
      </w:r>
      <w:r w:rsidR="00FE69F0" w:rsidRPr="00D36271">
        <w:rPr>
          <w:rFonts w:ascii="Calibri" w:hAnsi="Calibri" w:cs="Calibri"/>
          <w:sz w:val="21"/>
          <w:szCs w:val="21"/>
          <w:lang w:val="pl-PL" w:eastAsia="pl-PL"/>
        </w:rPr>
        <w:t xml:space="preserve">; </w:t>
      </w:r>
      <w:r w:rsidR="00FE69F0" w:rsidRPr="00D36271">
        <w:rPr>
          <w:rFonts w:ascii="Calibri" w:hAnsi="Calibri" w:cs="Calibri"/>
          <w:b/>
          <w:sz w:val="21"/>
          <w:szCs w:val="21"/>
          <w:u w:val="single"/>
          <w:lang w:val="pl-PL" w:eastAsia="pl-PL"/>
        </w:rPr>
        <w:t>d</w:t>
      </w:r>
      <w:r w:rsidR="00FE69F0" w:rsidRPr="00D36271">
        <w:rPr>
          <w:rFonts w:ascii="Calibri" w:hAnsi="Calibri" w:cs="Calibri"/>
          <w:b/>
          <w:sz w:val="21"/>
          <w:szCs w:val="21"/>
          <w:u w:val="single"/>
          <w:lang w:eastAsia="pl-PL"/>
        </w:rPr>
        <w:t>okumenty złożone w takich plikach zostaną potraktowane za złożone nieskutecznie</w:t>
      </w:r>
      <w:r w:rsidR="00FE69F0" w:rsidRPr="00D36271">
        <w:rPr>
          <w:rFonts w:ascii="Calibri" w:hAnsi="Calibri" w:cs="Calibri"/>
          <w:b/>
          <w:sz w:val="21"/>
          <w:szCs w:val="21"/>
          <w:u w:val="single"/>
          <w:lang w:val="pl-PL" w:eastAsia="pl-PL"/>
        </w:rPr>
        <w:t xml:space="preserve">, chyba że można będzie rozpakować te pliki za pomocą </w:t>
      </w:r>
      <w:r w:rsidR="00FE69F0" w:rsidRPr="00D36271">
        <w:rPr>
          <w:rFonts w:ascii="Calibri" w:hAnsi="Calibri" w:cs="Calibri"/>
          <w:b/>
          <w:sz w:val="21"/>
          <w:szCs w:val="21"/>
          <w:lang w:eastAsia="pl-PL"/>
        </w:rPr>
        <w:t xml:space="preserve">jednego z </w:t>
      </w:r>
      <w:r w:rsidR="00FE69F0" w:rsidRPr="00D36271">
        <w:rPr>
          <w:rFonts w:ascii="Calibri" w:hAnsi="Calibri" w:cs="Calibri"/>
          <w:b/>
          <w:sz w:val="21"/>
          <w:szCs w:val="21"/>
          <w:lang w:val="pl-PL" w:eastAsia="pl-PL"/>
        </w:rPr>
        <w:t xml:space="preserve">rekomendowanych </w:t>
      </w:r>
      <w:r w:rsidR="00FE69F0" w:rsidRPr="00D36271">
        <w:rPr>
          <w:rFonts w:ascii="Calibri" w:hAnsi="Calibri" w:cs="Calibri"/>
          <w:b/>
          <w:sz w:val="21"/>
          <w:szCs w:val="21"/>
          <w:lang w:eastAsia="pl-PL"/>
        </w:rPr>
        <w:t>formatów</w:t>
      </w:r>
      <w:r w:rsidR="00FE69F0" w:rsidRPr="00D36271">
        <w:rPr>
          <w:rFonts w:ascii="Calibri" w:hAnsi="Calibri" w:cs="Calibri"/>
          <w:b/>
          <w:sz w:val="21"/>
          <w:szCs w:val="21"/>
          <w:lang w:val="pl-PL" w:eastAsia="pl-PL"/>
        </w:rPr>
        <w:t xml:space="preserve"> (.</w:t>
      </w:r>
      <w:r w:rsidR="00FE69F0" w:rsidRPr="00D36271">
        <w:rPr>
          <w:rFonts w:ascii="Calibri" w:hAnsi="Calibri" w:cs="Calibri"/>
          <w:b/>
          <w:sz w:val="21"/>
          <w:szCs w:val="21"/>
          <w:lang w:eastAsia="pl-PL"/>
        </w:rPr>
        <w:t>zip</w:t>
      </w:r>
      <w:r w:rsidR="00FE69F0" w:rsidRPr="00D36271">
        <w:rPr>
          <w:rFonts w:ascii="Calibri" w:hAnsi="Calibri" w:cs="Calibri"/>
          <w:b/>
          <w:sz w:val="21"/>
          <w:szCs w:val="21"/>
          <w:lang w:val="pl-PL" w:eastAsia="pl-PL"/>
        </w:rPr>
        <w:t xml:space="preserve"> lub .</w:t>
      </w:r>
      <w:r w:rsidR="00FE69F0" w:rsidRPr="00D36271">
        <w:rPr>
          <w:rFonts w:ascii="Calibri" w:hAnsi="Calibri" w:cs="Calibri"/>
          <w:b/>
          <w:sz w:val="21"/>
          <w:szCs w:val="21"/>
          <w:lang w:eastAsia="pl-PL"/>
        </w:rPr>
        <w:t>7</w:t>
      </w:r>
      <w:r w:rsidR="00FE69F0" w:rsidRPr="00D36271">
        <w:rPr>
          <w:rFonts w:ascii="Calibri" w:hAnsi="Calibri" w:cs="Calibri"/>
          <w:b/>
          <w:sz w:val="21"/>
          <w:szCs w:val="21"/>
          <w:lang w:val="pl-PL" w:eastAsia="pl-PL"/>
        </w:rPr>
        <w:t>z)</w:t>
      </w:r>
      <w:r w:rsidR="00FE69F0" w:rsidRPr="00D36271">
        <w:rPr>
          <w:rFonts w:ascii="Calibri" w:hAnsi="Calibri" w:cs="Calibri"/>
          <w:sz w:val="21"/>
          <w:szCs w:val="21"/>
          <w:lang w:val="pl-PL" w:eastAsia="pl-PL"/>
        </w:rPr>
        <w:t xml:space="preserve">; </w:t>
      </w:r>
      <w:r w:rsidR="00FE69F0" w:rsidRPr="00D36271">
        <w:rPr>
          <w:rFonts w:ascii="Calibri" w:hAnsi="Calibri" w:cs="Calibri"/>
          <w:sz w:val="21"/>
          <w:szCs w:val="21"/>
        </w:rPr>
        <w:t>zaleca się wcześniejsze podpisanie każdego ze skompresowanych plików przed ich spakowaniem.</w:t>
      </w:r>
    </w:p>
    <w:p w14:paraId="2CE2FA29" w14:textId="77777777" w:rsidR="004475B7"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 oraz na ograniczenie wielkości plików podpisywanych w aplikacji eDoApp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1AA3B8D6" w14:textId="5DA12F36" w:rsidR="004475B7"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w:t>
      </w:r>
      <w:r w:rsidR="000E3AB4" w:rsidRPr="00D36271">
        <w:rPr>
          <w:rFonts w:ascii="Calibri" w:hAnsi="Calibri" w:cs="Calibri"/>
          <w:b/>
          <w:sz w:val="21"/>
          <w:szCs w:val="21"/>
          <w:lang w:eastAsia="pl-PL"/>
        </w:rPr>
        <w:t xml:space="preserve">łatwiejszą weryfikację podpisu </w:t>
      </w:r>
      <w:r w:rsidR="000E3AB4" w:rsidRPr="00D36271">
        <w:rPr>
          <w:rFonts w:ascii="Calibri" w:hAnsi="Calibri" w:cs="Calibri"/>
          <w:b/>
          <w:sz w:val="21"/>
          <w:szCs w:val="21"/>
          <w:lang w:val="pl-PL" w:eastAsia="pl-PL"/>
        </w:rPr>
        <w:t>z</w:t>
      </w:r>
      <w:r w:rsidRPr="00D36271">
        <w:rPr>
          <w:rFonts w:ascii="Calibri" w:hAnsi="Calibri" w:cs="Calibri"/>
          <w:b/>
          <w:sz w:val="21"/>
          <w:szCs w:val="21"/>
          <w:lang w:eastAsia="pl-PL"/>
        </w:rPr>
        <w:t>amawiający zaleca, w</w:t>
      </w:r>
      <w:r w:rsidR="00AE3AAF" w:rsidRPr="00D36271">
        <w:rPr>
          <w:rFonts w:ascii="Calibri" w:hAnsi="Calibri" w:cs="Calibri"/>
          <w:b/>
          <w:sz w:val="21"/>
          <w:szCs w:val="21"/>
          <w:lang w:val="pl-PL" w:eastAsia="pl-PL"/>
        </w:rPr>
        <w:t> </w:t>
      </w:r>
      <w:r w:rsidRPr="00D36271">
        <w:rPr>
          <w:rFonts w:ascii="Calibri" w:hAnsi="Calibri" w:cs="Calibri"/>
          <w:b/>
          <w:sz w:val="21"/>
          <w:szCs w:val="21"/>
          <w:lang w:eastAsia="pl-PL"/>
        </w:rPr>
        <w:t xml:space="preserve">miarę możliwości, przekonwertowanie plików składających się na ofertę na rozszerzenie .pdf </w:t>
      </w:r>
      <w:r w:rsidR="00E914B4">
        <w:rPr>
          <w:rFonts w:ascii="Calibri" w:hAnsi="Calibri" w:cs="Calibri"/>
          <w:b/>
          <w:sz w:val="21"/>
          <w:szCs w:val="21"/>
          <w:lang w:eastAsia="pl-PL"/>
        </w:rPr>
        <w:br/>
      </w:r>
      <w:r w:rsidRPr="00D36271">
        <w:rPr>
          <w:rFonts w:ascii="Calibri" w:hAnsi="Calibri" w:cs="Calibri"/>
          <w:b/>
          <w:sz w:val="21"/>
          <w:szCs w:val="21"/>
          <w:lang w:eastAsia="pl-PL"/>
        </w:rPr>
        <w:t xml:space="preserve">i opatrzenie ich podpisem kwalifikowanym w formacie PAdES. </w:t>
      </w:r>
    </w:p>
    <w:p w14:paraId="15F6973A" w14:textId="77777777" w:rsidR="004475B7"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Pliki w innych formatach niż .pdf zaleca się opatrzyć podpisem w forma</w:t>
      </w:r>
      <w:r w:rsidR="000E3AB4" w:rsidRPr="00D36271">
        <w:rPr>
          <w:rFonts w:ascii="Calibri" w:hAnsi="Calibri" w:cs="Calibri"/>
          <w:sz w:val="21"/>
          <w:szCs w:val="21"/>
          <w:lang w:eastAsia="pl-PL"/>
        </w:rPr>
        <w:t>cie XAdES o typie zewnętrznym</w:t>
      </w:r>
      <w:r w:rsidR="00BC2D72" w:rsidRPr="00D36271">
        <w:rPr>
          <w:rFonts w:ascii="Calibri" w:hAnsi="Calibri" w:cs="Calibri"/>
          <w:sz w:val="21"/>
          <w:szCs w:val="21"/>
          <w:lang w:val="pl-PL" w:eastAsia="pl-PL"/>
        </w:rPr>
        <w:t xml:space="preserve">; </w:t>
      </w:r>
      <w:r w:rsidR="000E3AB4" w:rsidRPr="00D36271">
        <w:rPr>
          <w:rFonts w:ascii="Calibri" w:hAnsi="Calibri" w:cs="Calibri"/>
          <w:sz w:val="21"/>
          <w:szCs w:val="21"/>
          <w:u w:val="single"/>
          <w:lang w:val="pl-PL" w:eastAsia="pl-PL"/>
        </w:rPr>
        <w:t>w</w:t>
      </w:r>
      <w:r w:rsidRPr="00D36271">
        <w:rPr>
          <w:rFonts w:ascii="Calibri" w:hAnsi="Calibri" w:cs="Calibri"/>
          <w:sz w:val="21"/>
          <w:szCs w:val="21"/>
          <w:u w:val="single"/>
          <w:lang w:eastAsia="pl-PL"/>
        </w:rPr>
        <w:t>ykonawca powinien pamiętać, aby plik z podpisem przekazywać łącznie z dokumentem podpisywanym</w:t>
      </w:r>
      <w:r w:rsidRPr="00D36271">
        <w:rPr>
          <w:rFonts w:ascii="Calibri" w:hAnsi="Calibri" w:cs="Calibri"/>
          <w:sz w:val="21"/>
          <w:szCs w:val="21"/>
          <w:lang w:eastAsia="pl-PL"/>
        </w:rPr>
        <w:t>.</w:t>
      </w:r>
    </w:p>
    <w:p w14:paraId="3014495D" w14:textId="77777777" w:rsidR="00BC2D72"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w:t>
      </w:r>
      <w:r w:rsidR="00035047" w:rsidRPr="00D36271">
        <w:rPr>
          <w:rFonts w:ascii="Calibri" w:hAnsi="Calibri" w:cs="Calibri"/>
          <w:sz w:val="21"/>
          <w:szCs w:val="21"/>
          <w:lang w:eastAsia="pl-PL"/>
        </w:rPr>
        <w:t>ć podpisy tego samego rodzaju</w:t>
      </w:r>
      <w:r w:rsidR="00035047" w:rsidRPr="00D36271">
        <w:rPr>
          <w:rFonts w:ascii="Calibri" w:hAnsi="Calibri" w:cs="Calibri"/>
          <w:sz w:val="21"/>
          <w:szCs w:val="21"/>
          <w:lang w:val="pl-PL" w:eastAsia="pl-PL"/>
        </w:rPr>
        <w:t>; p</w:t>
      </w:r>
      <w:r w:rsidRPr="00D36271">
        <w:rPr>
          <w:rFonts w:ascii="Calibri" w:hAnsi="Calibri" w:cs="Calibri"/>
          <w:sz w:val="21"/>
          <w:szCs w:val="21"/>
          <w:lang w:eastAsia="pl-PL"/>
        </w:rPr>
        <w:t xml:space="preserve">odpisywanie różnymi rodzajami podpisów np. osobistym i kwalifikowanym może doprowadzić do </w:t>
      </w:r>
      <w:r w:rsidR="00471EDE" w:rsidRPr="00D36271">
        <w:rPr>
          <w:rFonts w:ascii="Calibri" w:hAnsi="Calibri" w:cs="Calibri"/>
          <w:sz w:val="21"/>
          <w:szCs w:val="21"/>
          <w:lang w:eastAsia="pl-PL"/>
        </w:rPr>
        <w:t>problemów</w:t>
      </w:r>
      <w:r w:rsidR="00BB5E65" w:rsidRPr="00D36271">
        <w:rPr>
          <w:rFonts w:ascii="Calibri" w:hAnsi="Calibri" w:cs="Calibri"/>
          <w:sz w:val="21"/>
          <w:szCs w:val="21"/>
          <w:lang w:val="pl-PL" w:eastAsia="pl-PL"/>
        </w:rPr>
        <w:t xml:space="preserve"> </w:t>
      </w:r>
      <w:r w:rsidR="00471EDE" w:rsidRPr="00D36271">
        <w:rPr>
          <w:rFonts w:ascii="Calibri" w:hAnsi="Calibri" w:cs="Calibri"/>
          <w:sz w:val="21"/>
          <w:szCs w:val="21"/>
          <w:lang w:eastAsia="pl-PL"/>
        </w:rPr>
        <w:t>w</w:t>
      </w:r>
      <w:r w:rsidR="00AE3AAF" w:rsidRPr="00D36271">
        <w:rPr>
          <w:rFonts w:ascii="Calibri" w:hAnsi="Calibri" w:cs="Calibri"/>
          <w:sz w:val="21"/>
          <w:szCs w:val="21"/>
          <w:lang w:val="pl-PL" w:eastAsia="pl-PL"/>
        </w:rPr>
        <w:t> </w:t>
      </w:r>
      <w:r w:rsidR="00471EDE" w:rsidRPr="00D36271">
        <w:rPr>
          <w:rFonts w:ascii="Calibri" w:hAnsi="Calibri" w:cs="Calibri"/>
          <w:sz w:val="21"/>
          <w:szCs w:val="21"/>
          <w:lang w:eastAsia="pl-PL"/>
        </w:rPr>
        <w:t xml:space="preserve">weryfikacji plików, dlatego też </w:t>
      </w:r>
      <w:r w:rsidR="00471EDE" w:rsidRPr="00D36271">
        <w:rPr>
          <w:rFonts w:ascii="Calibri" w:hAnsi="Calibri" w:cs="Calibri"/>
          <w:sz w:val="21"/>
          <w:szCs w:val="21"/>
        </w:rPr>
        <w:t>z</w:t>
      </w:r>
      <w:r w:rsidR="00BC2D72" w:rsidRPr="00D36271">
        <w:rPr>
          <w:rFonts w:ascii="Calibri" w:hAnsi="Calibri" w:cs="Calibri"/>
          <w:sz w:val="21"/>
          <w:szCs w:val="21"/>
        </w:rPr>
        <w:t>amawiający zaleca, aby wykona</w:t>
      </w:r>
      <w:r w:rsidR="00471EDE" w:rsidRPr="00D36271">
        <w:rPr>
          <w:rFonts w:ascii="Calibri" w:hAnsi="Calibri" w:cs="Calibri"/>
          <w:sz w:val="21"/>
          <w:szCs w:val="21"/>
        </w:rPr>
        <w:t>wca z odpowiednim wyprzedzeniem</w:t>
      </w:r>
      <w:r w:rsidR="0094369B" w:rsidRPr="00D36271">
        <w:rPr>
          <w:rFonts w:ascii="Calibri" w:hAnsi="Calibri" w:cs="Calibri"/>
          <w:sz w:val="21"/>
          <w:szCs w:val="21"/>
          <w:lang w:val="pl-PL"/>
        </w:rPr>
        <w:t xml:space="preserve"> </w:t>
      </w:r>
      <w:r w:rsidR="00BC2D72" w:rsidRPr="00D36271">
        <w:rPr>
          <w:rFonts w:ascii="Calibri" w:hAnsi="Calibri" w:cs="Calibri"/>
          <w:sz w:val="21"/>
          <w:szCs w:val="21"/>
        </w:rPr>
        <w:t xml:space="preserve">przetestował możliwość prawidłowego wykorzystania wybranej </w:t>
      </w:r>
      <w:r w:rsidR="007068BE" w:rsidRPr="00D36271">
        <w:rPr>
          <w:rFonts w:ascii="Calibri" w:hAnsi="Calibri" w:cs="Calibri"/>
          <w:sz w:val="21"/>
          <w:szCs w:val="21"/>
        </w:rPr>
        <w:t>metody podpisania plików</w:t>
      </w:r>
      <w:r w:rsidR="007068BE" w:rsidRPr="00D36271">
        <w:rPr>
          <w:rFonts w:ascii="Calibri" w:hAnsi="Calibri" w:cs="Calibri"/>
          <w:sz w:val="21"/>
          <w:szCs w:val="21"/>
          <w:lang w:val="pl-PL"/>
        </w:rPr>
        <w:t>.</w:t>
      </w:r>
    </w:p>
    <w:p w14:paraId="154F3E98" w14:textId="77777777" w:rsidR="00E06EC3"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0057253F" w:rsidRPr="00D36271">
        <w:rPr>
          <w:rFonts w:ascii="Calibri" w:hAnsi="Calibri" w:cs="Calibri"/>
          <w:sz w:val="21"/>
          <w:szCs w:val="21"/>
          <w:lang w:val="pl-PL" w:eastAsia="pl-PL"/>
        </w:rPr>
        <w:t xml:space="preserve"> </w:t>
      </w:r>
      <w:r w:rsidR="00035047" w:rsidRPr="00D36271">
        <w:rPr>
          <w:rFonts w:ascii="Calibri" w:hAnsi="Calibri" w:cs="Calibri"/>
          <w:sz w:val="21"/>
          <w:szCs w:val="21"/>
          <w:lang w:eastAsia="pl-PL"/>
        </w:rPr>
        <w:t>kwalifikowanym</w:t>
      </w:r>
      <w:r w:rsidR="00035047" w:rsidRPr="00D36271">
        <w:rPr>
          <w:rFonts w:ascii="Calibri" w:hAnsi="Calibri" w:cs="Calibri"/>
          <w:sz w:val="21"/>
          <w:szCs w:val="21"/>
          <w:lang w:val="pl-PL" w:eastAsia="pl-PL"/>
        </w:rPr>
        <w:t>;</w:t>
      </w:r>
      <w:r w:rsidR="00D27BD6" w:rsidRPr="00D36271">
        <w:rPr>
          <w:rFonts w:ascii="Calibri" w:hAnsi="Calibri" w:cs="Calibri"/>
          <w:sz w:val="21"/>
          <w:szCs w:val="21"/>
          <w:lang w:val="pl-PL" w:eastAsia="pl-PL"/>
        </w:rPr>
        <w:t xml:space="preserve"> </w:t>
      </w:r>
      <w:r w:rsidR="00035047" w:rsidRPr="00D36271">
        <w:rPr>
          <w:rFonts w:ascii="Calibri" w:hAnsi="Calibri" w:cs="Calibri"/>
          <w:sz w:val="21"/>
          <w:szCs w:val="21"/>
          <w:lang w:val="pl-PL" w:eastAsia="pl-PL"/>
        </w:rPr>
        <w:t>m</w:t>
      </w:r>
      <w:r w:rsidRPr="00D36271">
        <w:rPr>
          <w:rFonts w:ascii="Calibri" w:hAnsi="Calibri" w:cs="Calibri"/>
          <w:sz w:val="21"/>
          <w:szCs w:val="21"/>
          <w:lang w:eastAsia="pl-PL"/>
        </w:rPr>
        <w:t xml:space="preserve">oże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00B13413" w:rsidRPr="00D36271">
        <w:rPr>
          <w:rFonts w:ascii="Calibri" w:hAnsi="Calibri" w:cs="Calibri"/>
          <w:sz w:val="21"/>
          <w:szCs w:val="21"/>
          <w:lang w:val="pl-PL"/>
        </w:rPr>
        <w:t>.</w:t>
      </w:r>
    </w:p>
    <w:p w14:paraId="1C20FD7A" w14:textId="77777777" w:rsidR="008841F0" w:rsidRPr="00D36271" w:rsidRDefault="008841F0"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38A8E3E6" w14:textId="77777777" w:rsidR="007C0E6B" w:rsidRPr="00D36271" w:rsidRDefault="004475B7"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00BC2D72" w:rsidRPr="00D36271">
        <w:rPr>
          <w:rFonts w:ascii="Calibri" w:hAnsi="Calibri" w:cs="Calibri"/>
          <w:sz w:val="21"/>
          <w:szCs w:val="21"/>
          <w:lang w:val="pl-PL"/>
        </w:rPr>
        <w:t>zidentyfikowana</w:t>
      </w:r>
      <w:r w:rsidR="00E06EC3" w:rsidRPr="00D36271">
        <w:rPr>
          <w:rFonts w:ascii="Calibri" w:hAnsi="Calibri" w:cs="Calibri"/>
          <w:sz w:val="21"/>
          <w:szCs w:val="21"/>
          <w:lang w:val="pl-PL"/>
        </w:rPr>
        <w:t xml:space="preserve"> była</w:t>
      </w:r>
      <w:r w:rsidR="00BC2D72" w:rsidRPr="00D36271">
        <w:rPr>
          <w:rFonts w:ascii="Calibri" w:hAnsi="Calibri" w:cs="Calibri"/>
          <w:sz w:val="21"/>
          <w:szCs w:val="21"/>
          <w:lang w:val="pl-PL"/>
        </w:rPr>
        <w:t xml:space="preserve">, </w:t>
      </w:r>
      <w:r w:rsidRPr="00D36271">
        <w:rPr>
          <w:rFonts w:ascii="Calibri" w:hAnsi="Calibri" w:cs="Calibri"/>
          <w:sz w:val="21"/>
          <w:szCs w:val="21"/>
        </w:rPr>
        <w:t xml:space="preserve">co najmniej </w:t>
      </w:r>
      <w:r w:rsidR="00BC2D72" w:rsidRPr="00D36271">
        <w:rPr>
          <w:rFonts w:ascii="Calibri" w:hAnsi="Calibri" w:cs="Calibri"/>
          <w:sz w:val="21"/>
          <w:szCs w:val="21"/>
          <w:lang w:val="pl-PL"/>
        </w:rPr>
        <w:t>przez podanie oznaczenia</w:t>
      </w:r>
      <w:r w:rsidRPr="00D36271">
        <w:rPr>
          <w:rFonts w:ascii="Calibri" w:hAnsi="Calibri" w:cs="Calibri"/>
          <w:sz w:val="21"/>
          <w:szCs w:val="21"/>
          <w:lang w:val="pl-PL"/>
        </w:rPr>
        <w:t xml:space="preserve"> zamówienia</w:t>
      </w:r>
      <w:r w:rsidRPr="00D36271">
        <w:rPr>
          <w:rFonts w:ascii="Calibri" w:hAnsi="Calibri" w:cs="Calibri"/>
          <w:sz w:val="21"/>
          <w:szCs w:val="21"/>
        </w:rPr>
        <w:t>.</w:t>
      </w:r>
    </w:p>
    <w:p w14:paraId="423BB955" w14:textId="77777777" w:rsidR="00A74158" w:rsidRPr="00D36271" w:rsidRDefault="00CA69B5" w:rsidP="002C12C5">
      <w:pPr>
        <w:pStyle w:val="Akapitzlist"/>
        <w:numPr>
          <w:ilvl w:val="0"/>
          <w:numId w:val="15"/>
        </w:numPr>
        <w:tabs>
          <w:tab w:val="left" w:pos="426"/>
        </w:tabs>
        <w:spacing w:line="276" w:lineRule="auto"/>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W zakresie nieu</w:t>
      </w:r>
      <w:r w:rsidR="00AD193E" w:rsidRPr="00D36271">
        <w:rPr>
          <w:rFonts w:ascii="Calibri" w:hAnsi="Calibri" w:cs="Calibri"/>
          <w:sz w:val="21"/>
          <w:szCs w:val="21"/>
          <w:lang w:val="pl-PL"/>
        </w:rPr>
        <w:t xml:space="preserve">jętym </w:t>
      </w:r>
      <w:r w:rsidR="004C12DF" w:rsidRPr="00D36271">
        <w:rPr>
          <w:rFonts w:ascii="Calibri" w:hAnsi="Calibri" w:cs="Calibri"/>
          <w:sz w:val="21"/>
          <w:szCs w:val="21"/>
          <w:lang w:val="pl-PL"/>
        </w:rPr>
        <w:t>w niniejszym rozdziale</w:t>
      </w:r>
      <w:r w:rsidR="008A11F7" w:rsidRPr="00D36271">
        <w:rPr>
          <w:rFonts w:ascii="Calibri" w:hAnsi="Calibri" w:cs="Calibri"/>
          <w:sz w:val="21"/>
          <w:szCs w:val="21"/>
          <w:lang w:val="pl-PL"/>
        </w:rPr>
        <w:t xml:space="preserve">, </w:t>
      </w:r>
      <w:r w:rsidR="00AD193E" w:rsidRPr="00D36271">
        <w:rPr>
          <w:rFonts w:ascii="Calibri" w:hAnsi="Calibri" w:cs="Calibri"/>
          <w:sz w:val="21"/>
          <w:szCs w:val="21"/>
          <w:lang w:val="pl-PL"/>
        </w:rPr>
        <w:t xml:space="preserve">stosować należy </w:t>
      </w:r>
      <w:r w:rsidR="00085514" w:rsidRPr="00D36271">
        <w:rPr>
          <w:rFonts w:ascii="Calibri" w:eastAsia="Calibri" w:hAnsi="Calibri" w:cs="Calibri"/>
          <w:sz w:val="21"/>
          <w:szCs w:val="21"/>
        </w:rPr>
        <w:t>INSTRUKCJ</w:t>
      </w:r>
      <w:r w:rsidR="00085514" w:rsidRPr="00D36271">
        <w:rPr>
          <w:rFonts w:ascii="Calibri" w:eastAsia="Calibri" w:hAnsi="Calibri" w:cs="Calibri"/>
          <w:sz w:val="21"/>
          <w:szCs w:val="21"/>
          <w:lang w:val="pl-PL"/>
        </w:rPr>
        <w:t>Ę</w:t>
      </w:r>
      <w:r w:rsidR="005F7973" w:rsidRPr="00D36271">
        <w:rPr>
          <w:rFonts w:ascii="Calibri" w:eastAsia="Calibri" w:hAnsi="Calibri" w:cs="Calibri"/>
          <w:sz w:val="21"/>
          <w:szCs w:val="21"/>
          <w:lang w:val="pl-PL"/>
        </w:rPr>
        <w:t>, o której mowa w pkt 2</w:t>
      </w:r>
      <w:r w:rsidR="00260A51" w:rsidRPr="00D36271">
        <w:rPr>
          <w:rFonts w:ascii="Calibri" w:eastAsia="Calibri" w:hAnsi="Calibri" w:cs="Calibri"/>
          <w:sz w:val="21"/>
          <w:szCs w:val="21"/>
          <w:lang w:val="pl-PL"/>
        </w:rPr>
        <w:t>.</w:t>
      </w:r>
      <w:r w:rsidR="00A04FBF" w:rsidRPr="00D36271">
        <w:rPr>
          <w:rFonts w:ascii="Calibri" w:eastAsia="Calibri" w:hAnsi="Calibri" w:cs="Calibri"/>
          <w:sz w:val="21"/>
          <w:szCs w:val="21"/>
          <w:lang w:val="pl-PL"/>
        </w:rPr>
        <w:t>3</w:t>
      </w:r>
      <w:r w:rsidR="00AA7873" w:rsidRPr="00D36271">
        <w:rPr>
          <w:rFonts w:ascii="Calibri" w:eastAsia="Calibri" w:hAnsi="Calibri" w:cs="Calibri"/>
          <w:sz w:val="21"/>
          <w:szCs w:val="21"/>
          <w:lang w:val="pl-PL"/>
        </w:rPr>
        <w:t>.</w:t>
      </w:r>
    </w:p>
    <w:p w14:paraId="5275B1E3" w14:textId="77777777" w:rsidR="00245F0C" w:rsidRPr="00D36271" w:rsidRDefault="00245F0C" w:rsidP="002C12C5">
      <w:pPr>
        <w:pStyle w:val="NormalnyWeb"/>
        <w:suppressAutoHyphens w:val="0"/>
        <w:spacing w:before="0" w:after="0" w:line="276" w:lineRule="auto"/>
        <w:jc w:val="both"/>
        <w:rPr>
          <w:rFonts w:ascii="Calibri" w:hAnsi="Calibri" w:cs="Calibri"/>
          <w:b/>
          <w:spacing w:val="42"/>
          <w:sz w:val="21"/>
          <w:szCs w:val="21"/>
        </w:rPr>
      </w:pPr>
    </w:p>
    <w:p w14:paraId="60C95126" w14:textId="77777777" w:rsidR="00786C94" w:rsidRPr="00D36271" w:rsidRDefault="00786C94"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6</w:t>
      </w:r>
    </w:p>
    <w:p w14:paraId="263B14D2" w14:textId="77777777" w:rsidR="00786C94" w:rsidRPr="00D36271" w:rsidRDefault="00786C94"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2C12C5">
      <w:pPr>
        <w:pStyle w:val="Bezodstpw"/>
        <w:tabs>
          <w:tab w:val="left" w:pos="851"/>
        </w:tabs>
        <w:spacing w:line="276" w:lineRule="auto"/>
        <w:jc w:val="both"/>
        <w:rPr>
          <w:rFonts w:ascii="Calibri" w:hAnsi="Calibri" w:cs="Calibri"/>
          <w:sz w:val="21"/>
          <w:szCs w:val="21"/>
        </w:rPr>
      </w:pPr>
    </w:p>
    <w:p w14:paraId="173A1E51" w14:textId="77777777" w:rsidR="00F80BDA" w:rsidRDefault="00786C94" w:rsidP="002C12C5">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06DF2106" w14:textId="77777777" w:rsidR="00030272" w:rsidRPr="00D36271" w:rsidRDefault="00030272" w:rsidP="002C12C5">
      <w:pPr>
        <w:pStyle w:val="Bezodstpw"/>
        <w:tabs>
          <w:tab w:val="left" w:pos="567"/>
        </w:tabs>
        <w:spacing w:line="276" w:lineRule="auto"/>
        <w:jc w:val="both"/>
        <w:rPr>
          <w:rFonts w:ascii="Calibri" w:hAnsi="Calibri" w:cs="Calibri"/>
          <w:sz w:val="21"/>
          <w:szCs w:val="21"/>
        </w:rPr>
      </w:pPr>
    </w:p>
    <w:p w14:paraId="2BE00326" w14:textId="77777777" w:rsidR="00503DFB" w:rsidRPr="00D36271" w:rsidRDefault="004B16E8"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2C12C5">
      <w:pPr>
        <w:pStyle w:val="Bezodstpw"/>
        <w:tabs>
          <w:tab w:val="left" w:pos="851"/>
        </w:tabs>
        <w:spacing w:line="276" w:lineRule="auto"/>
        <w:jc w:val="both"/>
        <w:rPr>
          <w:rFonts w:ascii="Calibri" w:hAnsi="Calibri" w:cs="Calibri"/>
          <w:sz w:val="21"/>
          <w:szCs w:val="21"/>
        </w:rPr>
      </w:pPr>
    </w:p>
    <w:p w14:paraId="2E077907" w14:textId="77777777" w:rsidR="005B1D87" w:rsidRDefault="00EE5BD5" w:rsidP="002C12C5">
      <w:pPr>
        <w:pStyle w:val="Bezodstpw"/>
        <w:tabs>
          <w:tab w:val="left" w:pos="567"/>
        </w:tabs>
        <w:spacing w:line="276" w:lineRule="auto"/>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68F87CA6" w14:textId="77777777" w:rsidR="0020312E" w:rsidRDefault="0020312E" w:rsidP="002C12C5">
      <w:pPr>
        <w:pStyle w:val="Bezodstpw"/>
        <w:tabs>
          <w:tab w:val="left" w:pos="567"/>
        </w:tabs>
        <w:spacing w:line="276" w:lineRule="auto"/>
        <w:jc w:val="both"/>
        <w:rPr>
          <w:rFonts w:ascii="Calibri" w:hAnsi="Calibri" w:cs="Calibri"/>
          <w:sz w:val="21"/>
          <w:szCs w:val="21"/>
        </w:rPr>
      </w:pPr>
    </w:p>
    <w:p w14:paraId="6F3707FE" w14:textId="77777777" w:rsidR="00503DFB" w:rsidRPr="00D36271" w:rsidRDefault="0055343F"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8</w:t>
      </w:r>
    </w:p>
    <w:p w14:paraId="2D3A9FF9" w14:textId="77777777" w:rsidR="00503DFB" w:rsidRPr="00D36271" w:rsidRDefault="00E0617B"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D36271" w:rsidRDefault="00723F2B" w:rsidP="002C12C5">
      <w:pPr>
        <w:pStyle w:val="Bezodstpw"/>
        <w:tabs>
          <w:tab w:val="left" w:pos="851"/>
        </w:tabs>
        <w:spacing w:line="276" w:lineRule="auto"/>
        <w:jc w:val="both"/>
        <w:rPr>
          <w:rFonts w:ascii="Calibri" w:hAnsi="Calibri" w:cs="Calibri"/>
          <w:sz w:val="21"/>
          <w:szCs w:val="21"/>
        </w:rPr>
      </w:pPr>
    </w:p>
    <w:p w14:paraId="582B62F9" w14:textId="7F2FEFCB" w:rsidR="00F702CC" w:rsidRPr="0014653F" w:rsidRDefault="00F702CC" w:rsidP="002C12C5">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14653F">
        <w:rPr>
          <w:rFonts w:ascii="Calibri" w:hAnsi="Calibri" w:cs="Calibri"/>
          <w:sz w:val="21"/>
          <w:szCs w:val="21"/>
        </w:rPr>
        <w:t>Wy</w:t>
      </w:r>
      <w:r w:rsidRPr="0014653F">
        <w:rPr>
          <w:rFonts w:ascii="Calibri" w:hAnsi="Calibri" w:cs="Calibri"/>
          <w:spacing w:val="-2"/>
          <w:sz w:val="21"/>
          <w:szCs w:val="21"/>
        </w:rPr>
        <w:t>k</w:t>
      </w:r>
      <w:r w:rsidRPr="0014653F">
        <w:rPr>
          <w:rFonts w:ascii="Calibri" w:hAnsi="Calibri" w:cs="Calibri"/>
          <w:sz w:val="21"/>
          <w:szCs w:val="21"/>
        </w:rPr>
        <w:t>o</w:t>
      </w:r>
      <w:r w:rsidRPr="0014653F">
        <w:rPr>
          <w:rFonts w:ascii="Calibri" w:hAnsi="Calibri" w:cs="Calibri"/>
          <w:spacing w:val="1"/>
          <w:sz w:val="21"/>
          <w:szCs w:val="21"/>
        </w:rPr>
        <w:t>n</w:t>
      </w:r>
      <w:r w:rsidRPr="0014653F">
        <w:rPr>
          <w:rFonts w:ascii="Calibri" w:hAnsi="Calibri" w:cs="Calibri"/>
          <w:sz w:val="21"/>
          <w:szCs w:val="21"/>
        </w:rPr>
        <w:t>a</w:t>
      </w:r>
      <w:r w:rsidRPr="0014653F">
        <w:rPr>
          <w:rFonts w:ascii="Calibri" w:hAnsi="Calibri" w:cs="Calibri"/>
          <w:spacing w:val="-1"/>
          <w:sz w:val="21"/>
          <w:szCs w:val="21"/>
        </w:rPr>
        <w:t>wc</w:t>
      </w:r>
      <w:r w:rsidRPr="0014653F">
        <w:rPr>
          <w:rFonts w:ascii="Calibri" w:hAnsi="Calibri" w:cs="Calibri"/>
          <w:sz w:val="21"/>
          <w:szCs w:val="21"/>
        </w:rPr>
        <w:t xml:space="preserve">a </w:t>
      </w:r>
      <w:r w:rsidRPr="0014653F">
        <w:rPr>
          <w:rFonts w:ascii="Calibri" w:hAnsi="Calibri" w:cs="Calibri"/>
          <w:spacing w:val="1"/>
          <w:sz w:val="21"/>
          <w:szCs w:val="21"/>
        </w:rPr>
        <w:t>z</w:t>
      </w:r>
      <w:r w:rsidRPr="0014653F">
        <w:rPr>
          <w:rFonts w:ascii="Calibri" w:hAnsi="Calibri" w:cs="Calibri"/>
          <w:spacing w:val="-1"/>
          <w:sz w:val="21"/>
          <w:szCs w:val="21"/>
        </w:rPr>
        <w:t>w</w:t>
      </w:r>
      <w:r w:rsidRPr="0014653F">
        <w:rPr>
          <w:rFonts w:ascii="Calibri" w:hAnsi="Calibri" w:cs="Calibri"/>
          <w:sz w:val="21"/>
          <w:szCs w:val="21"/>
        </w:rPr>
        <w:t>ią</w:t>
      </w:r>
      <w:r w:rsidRPr="0014653F">
        <w:rPr>
          <w:rFonts w:ascii="Calibri" w:hAnsi="Calibri" w:cs="Calibri"/>
          <w:spacing w:val="1"/>
          <w:sz w:val="21"/>
          <w:szCs w:val="21"/>
        </w:rPr>
        <w:t>z</w:t>
      </w:r>
      <w:r w:rsidRPr="0014653F">
        <w:rPr>
          <w:rFonts w:ascii="Calibri" w:hAnsi="Calibri" w:cs="Calibri"/>
          <w:sz w:val="21"/>
          <w:szCs w:val="21"/>
        </w:rPr>
        <w:t>a</w:t>
      </w:r>
      <w:r w:rsidRPr="0014653F">
        <w:rPr>
          <w:rFonts w:ascii="Calibri" w:hAnsi="Calibri" w:cs="Calibri"/>
          <w:spacing w:val="1"/>
          <w:sz w:val="21"/>
          <w:szCs w:val="21"/>
        </w:rPr>
        <w:t>n</w:t>
      </w:r>
      <w:r w:rsidRPr="0014653F">
        <w:rPr>
          <w:rFonts w:ascii="Calibri" w:hAnsi="Calibri" w:cs="Calibri"/>
          <w:sz w:val="21"/>
          <w:szCs w:val="21"/>
        </w:rPr>
        <w:t xml:space="preserve">y </w:t>
      </w:r>
      <w:r w:rsidRPr="0014653F">
        <w:rPr>
          <w:rFonts w:ascii="Calibri" w:hAnsi="Calibri" w:cs="Calibri"/>
          <w:spacing w:val="-1"/>
          <w:sz w:val="21"/>
          <w:szCs w:val="21"/>
        </w:rPr>
        <w:t>b</w:t>
      </w:r>
      <w:r w:rsidRPr="0014653F">
        <w:rPr>
          <w:rFonts w:ascii="Calibri" w:hAnsi="Calibri" w:cs="Calibri"/>
          <w:sz w:val="21"/>
          <w:szCs w:val="21"/>
        </w:rPr>
        <w:t>ę</w:t>
      </w:r>
      <w:r w:rsidRPr="0014653F">
        <w:rPr>
          <w:rFonts w:ascii="Calibri" w:hAnsi="Calibri" w:cs="Calibri"/>
          <w:spacing w:val="4"/>
          <w:sz w:val="21"/>
          <w:szCs w:val="21"/>
        </w:rPr>
        <w:t>d</w:t>
      </w:r>
      <w:r w:rsidRPr="0014653F">
        <w:rPr>
          <w:rFonts w:ascii="Calibri" w:hAnsi="Calibri" w:cs="Calibri"/>
          <w:spacing w:val="1"/>
          <w:sz w:val="21"/>
          <w:szCs w:val="21"/>
        </w:rPr>
        <w:t>z</w:t>
      </w:r>
      <w:r w:rsidRPr="0014653F">
        <w:rPr>
          <w:rFonts w:ascii="Calibri" w:hAnsi="Calibri" w:cs="Calibri"/>
          <w:sz w:val="21"/>
          <w:szCs w:val="21"/>
        </w:rPr>
        <w:t xml:space="preserve">ie </w:t>
      </w:r>
      <w:r w:rsidRPr="0014653F">
        <w:rPr>
          <w:rFonts w:ascii="Calibri" w:hAnsi="Calibri" w:cs="Calibri"/>
          <w:spacing w:val="1"/>
          <w:sz w:val="21"/>
          <w:szCs w:val="21"/>
        </w:rPr>
        <w:t>z</w:t>
      </w:r>
      <w:r w:rsidRPr="0014653F">
        <w:rPr>
          <w:rFonts w:ascii="Calibri" w:hAnsi="Calibri" w:cs="Calibri"/>
          <w:sz w:val="21"/>
          <w:szCs w:val="21"/>
        </w:rPr>
        <w:t>ł</w:t>
      </w:r>
      <w:r w:rsidRPr="0014653F">
        <w:rPr>
          <w:rFonts w:ascii="Calibri" w:hAnsi="Calibri" w:cs="Calibri"/>
          <w:spacing w:val="-1"/>
          <w:sz w:val="21"/>
          <w:szCs w:val="21"/>
        </w:rPr>
        <w:t>o</w:t>
      </w:r>
      <w:r w:rsidRPr="0014653F">
        <w:rPr>
          <w:rFonts w:ascii="Calibri" w:hAnsi="Calibri" w:cs="Calibri"/>
          <w:spacing w:val="1"/>
          <w:sz w:val="21"/>
          <w:szCs w:val="21"/>
        </w:rPr>
        <w:t>ż</w:t>
      </w:r>
      <w:r w:rsidRPr="0014653F">
        <w:rPr>
          <w:rFonts w:ascii="Calibri" w:hAnsi="Calibri" w:cs="Calibri"/>
          <w:spacing w:val="-2"/>
          <w:sz w:val="21"/>
          <w:szCs w:val="21"/>
        </w:rPr>
        <w:t>o</w:t>
      </w:r>
      <w:r w:rsidRPr="0014653F">
        <w:rPr>
          <w:rFonts w:ascii="Calibri" w:hAnsi="Calibri" w:cs="Calibri"/>
          <w:spacing w:val="1"/>
          <w:sz w:val="21"/>
          <w:szCs w:val="21"/>
        </w:rPr>
        <w:t>n</w:t>
      </w:r>
      <w:r w:rsidRPr="0014653F">
        <w:rPr>
          <w:rFonts w:ascii="Calibri" w:hAnsi="Calibri" w:cs="Calibri"/>
          <w:sz w:val="21"/>
          <w:szCs w:val="21"/>
        </w:rPr>
        <w:t xml:space="preserve">ą </w:t>
      </w:r>
      <w:r w:rsidRPr="0014653F">
        <w:rPr>
          <w:rFonts w:ascii="Calibri" w:hAnsi="Calibri" w:cs="Calibri"/>
          <w:spacing w:val="-2"/>
          <w:sz w:val="21"/>
          <w:szCs w:val="21"/>
        </w:rPr>
        <w:t>o</w:t>
      </w:r>
      <w:r w:rsidRPr="0014653F">
        <w:rPr>
          <w:rFonts w:ascii="Calibri" w:hAnsi="Calibri" w:cs="Calibri"/>
          <w:spacing w:val="1"/>
          <w:sz w:val="21"/>
          <w:szCs w:val="21"/>
        </w:rPr>
        <w:t>f</w:t>
      </w:r>
      <w:r w:rsidRPr="0014653F">
        <w:rPr>
          <w:rFonts w:ascii="Calibri" w:hAnsi="Calibri" w:cs="Calibri"/>
          <w:sz w:val="21"/>
          <w:szCs w:val="21"/>
        </w:rPr>
        <w:t>er</w:t>
      </w:r>
      <w:r w:rsidRPr="0014653F">
        <w:rPr>
          <w:rFonts w:ascii="Calibri" w:hAnsi="Calibri" w:cs="Calibri"/>
          <w:spacing w:val="2"/>
          <w:sz w:val="21"/>
          <w:szCs w:val="21"/>
        </w:rPr>
        <w:t>t</w:t>
      </w:r>
      <w:r w:rsidRPr="0014653F">
        <w:rPr>
          <w:rFonts w:ascii="Calibri" w:hAnsi="Calibri" w:cs="Calibri"/>
          <w:sz w:val="21"/>
          <w:szCs w:val="21"/>
        </w:rPr>
        <w:t xml:space="preserve">ą </w:t>
      </w:r>
      <w:r w:rsidRPr="0014653F">
        <w:rPr>
          <w:rFonts w:ascii="Calibri" w:hAnsi="Calibri" w:cs="Calibri"/>
          <w:spacing w:val="1"/>
          <w:sz w:val="21"/>
          <w:szCs w:val="21"/>
        </w:rPr>
        <w:t>do dnia:</w:t>
      </w:r>
      <w:r w:rsidR="00645ED0" w:rsidRPr="0014653F">
        <w:rPr>
          <w:rFonts w:ascii="Calibri" w:hAnsi="Calibri" w:cs="Calibri"/>
          <w:spacing w:val="1"/>
          <w:sz w:val="21"/>
          <w:szCs w:val="21"/>
        </w:rPr>
        <w:t xml:space="preserve"> </w:t>
      </w:r>
      <w:r w:rsidR="00946BC7">
        <w:rPr>
          <w:rFonts w:ascii="Calibri" w:hAnsi="Calibri" w:cs="Calibri"/>
          <w:b/>
          <w:spacing w:val="1"/>
          <w:sz w:val="21"/>
          <w:szCs w:val="21"/>
        </w:rPr>
        <w:t>27</w:t>
      </w:r>
      <w:r w:rsidR="00594A30">
        <w:rPr>
          <w:rFonts w:ascii="Calibri" w:hAnsi="Calibri" w:cs="Calibri"/>
          <w:b/>
          <w:spacing w:val="1"/>
          <w:sz w:val="21"/>
          <w:szCs w:val="21"/>
        </w:rPr>
        <w:t xml:space="preserve"> marca </w:t>
      </w:r>
      <w:r w:rsidR="005761E8" w:rsidRPr="0014653F">
        <w:rPr>
          <w:rFonts w:ascii="Calibri" w:hAnsi="Calibri" w:cs="Calibri"/>
          <w:b/>
          <w:spacing w:val="1"/>
          <w:sz w:val="21"/>
          <w:szCs w:val="21"/>
        </w:rPr>
        <w:t>202</w:t>
      </w:r>
      <w:r w:rsidR="00594A30">
        <w:rPr>
          <w:rFonts w:ascii="Calibri" w:hAnsi="Calibri" w:cs="Calibri"/>
          <w:b/>
          <w:spacing w:val="1"/>
          <w:sz w:val="21"/>
          <w:szCs w:val="21"/>
        </w:rPr>
        <w:t>5</w:t>
      </w:r>
      <w:r w:rsidR="005761E8" w:rsidRPr="0014653F">
        <w:rPr>
          <w:rFonts w:ascii="Calibri" w:hAnsi="Calibri" w:cs="Calibri"/>
          <w:b/>
          <w:spacing w:val="1"/>
          <w:sz w:val="21"/>
          <w:szCs w:val="21"/>
        </w:rPr>
        <w:t xml:space="preserve"> roku</w:t>
      </w:r>
      <w:r w:rsidR="00645ED0" w:rsidRPr="0014653F">
        <w:rPr>
          <w:rFonts w:ascii="Calibri" w:hAnsi="Calibri" w:cs="Calibri"/>
          <w:spacing w:val="1"/>
          <w:sz w:val="21"/>
          <w:szCs w:val="21"/>
        </w:rPr>
        <w:t>.</w:t>
      </w:r>
    </w:p>
    <w:p w14:paraId="1380CB0B" w14:textId="77777777" w:rsidR="003F10C4" w:rsidRPr="00D36271" w:rsidRDefault="00645ED0" w:rsidP="002C12C5">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hAnsi="Calibri" w:cs="Calibri"/>
          <w:sz w:val="21"/>
          <w:szCs w:val="21"/>
        </w:rPr>
        <w:lastRenderedPageBreak/>
        <w:t>P</w:t>
      </w:r>
      <w:r w:rsidR="003F10C4" w:rsidRPr="00D36271">
        <w:rPr>
          <w:rFonts w:ascii="Calibri" w:hAnsi="Calibri" w:cs="Calibri"/>
          <w:sz w:val="21"/>
          <w:szCs w:val="21"/>
        </w:rPr>
        <w:t>ierwszym dniem terminu związania ofertą jest dzień, w którym upływa termin składania ofert.</w:t>
      </w:r>
    </w:p>
    <w:p w14:paraId="4EFA1DA4" w14:textId="77777777" w:rsidR="00A90193" w:rsidRPr="00D36271" w:rsidRDefault="00A90193" w:rsidP="002C12C5">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rPr>
      </w:pPr>
      <w:r w:rsidRPr="00D36271">
        <w:rPr>
          <w:rFonts w:ascii="Calibri" w:eastAsia="TimesNewRoman" w:hAnsi="Calibri" w:cs="Calibr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C81A324" w14:textId="356227F8" w:rsidR="00FB6600" w:rsidRDefault="00A90193" w:rsidP="002C12C5">
      <w:pPr>
        <w:widowControl w:val="0"/>
        <w:numPr>
          <w:ilvl w:val="0"/>
          <w:numId w:val="13"/>
        </w:numPr>
        <w:tabs>
          <w:tab w:val="left" w:pos="426"/>
        </w:tabs>
        <w:autoSpaceDE w:val="0"/>
        <w:autoSpaceDN w:val="0"/>
        <w:adjustRightInd w:val="0"/>
        <w:spacing w:line="276" w:lineRule="auto"/>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0F73614B" w14:textId="77777777" w:rsidR="00AE21FC" w:rsidRPr="00047F53" w:rsidRDefault="00AE21FC" w:rsidP="002C12C5">
      <w:pPr>
        <w:widowControl w:val="0"/>
        <w:tabs>
          <w:tab w:val="left" w:pos="426"/>
        </w:tabs>
        <w:autoSpaceDE w:val="0"/>
        <w:autoSpaceDN w:val="0"/>
        <w:adjustRightInd w:val="0"/>
        <w:spacing w:line="276" w:lineRule="auto"/>
        <w:ind w:left="426" w:right="74"/>
        <w:jc w:val="both"/>
        <w:rPr>
          <w:rFonts w:ascii="Calibri" w:hAnsi="Calibri" w:cs="Calibri"/>
          <w:sz w:val="21"/>
          <w:szCs w:val="21"/>
          <w:u w:val="single"/>
        </w:rPr>
      </w:pPr>
    </w:p>
    <w:p w14:paraId="7F7ADC1A" w14:textId="77777777" w:rsidR="00503DFB" w:rsidRPr="00D36271" w:rsidRDefault="0055343F"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2C12C5">
      <w:pPr>
        <w:pStyle w:val="Bezodstpw"/>
        <w:tabs>
          <w:tab w:val="left" w:pos="851"/>
        </w:tabs>
        <w:spacing w:line="276" w:lineRule="auto"/>
        <w:jc w:val="both"/>
        <w:rPr>
          <w:rFonts w:ascii="Calibri" w:hAnsi="Calibri" w:cs="Calibri"/>
          <w:sz w:val="21"/>
          <w:szCs w:val="21"/>
        </w:rPr>
      </w:pPr>
    </w:p>
    <w:p w14:paraId="6C34E6DD" w14:textId="77777777" w:rsidR="005A20BF" w:rsidRPr="00D36271" w:rsidRDefault="005A20BF" w:rsidP="002C12C5">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32FE28C9" w:rsidR="005A20BF" w:rsidRPr="00D36271" w:rsidRDefault="005A20BF" w:rsidP="002C12C5">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r w:rsidR="00946BC7">
        <w:rPr>
          <w:rFonts w:ascii="Calibri" w:hAnsi="Calibri" w:cs="Calibri"/>
          <w:sz w:val="21"/>
          <w:szCs w:val="21"/>
        </w:rPr>
        <w:t xml:space="preserve">; </w:t>
      </w:r>
      <w:r w:rsidR="00946BC7" w:rsidRPr="00B32D7D">
        <w:rPr>
          <w:rFonts w:asciiTheme="minorHAnsi" w:hAnsiTheme="minorHAnsi" w:cstheme="minorHAnsi"/>
          <w:bCs/>
          <w:sz w:val="21"/>
          <w:szCs w:val="21"/>
          <w:u w:val="single"/>
        </w:rPr>
        <w:t>wykonawca składający ofertę częściową – dotyczącą zgodnie z podziałem zamawiającego części A</w:t>
      </w:r>
      <w:r w:rsidR="00946BC7">
        <w:rPr>
          <w:rFonts w:asciiTheme="minorHAnsi" w:hAnsiTheme="minorHAnsi" w:cstheme="minorHAnsi"/>
          <w:bCs/>
          <w:sz w:val="21"/>
          <w:szCs w:val="21"/>
          <w:u w:val="single"/>
        </w:rPr>
        <w:t>,</w:t>
      </w:r>
      <w:r w:rsidR="00946BC7" w:rsidRPr="00B32D7D">
        <w:rPr>
          <w:rFonts w:asciiTheme="minorHAnsi" w:hAnsiTheme="minorHAnsi" w:cstheme="minorHAnsi"/>
          <w:bCs/>
          <w:sz w:val="21"/>
          <w:szCs w:val="21"/>
          <w:u w:val="single"/>
        </w:rPr>
        <w:t xml:space="preserve"> B</w:t>
      </w:r>
      <w:r w:rsidR="00946BC7">
        <w:rPr>
          <w:rFonts w:asciiTheme="minorHAnsi" w:hAnsiTheme="minorHAnsi" w:cstheme="minorHAnsi"/>
          <w:bCs/>
          <w:sz w:val="21"/>
          <w:szCs w:val="21"/>
          <w:u w:val="single"/>
        </w:rPr>
        <w:t>, C, D lub E</w:t>
      </w:r>
      <w:r w:rsidR="00946BC7" w:rsidRPr="00B32D7D">
        <w:rPr>
          <w:rFonts w:asciiTheme="minorHAnsi" w:hAnsiTheme="minorHAnsi" w:cstheme="minorHAnsi"/>
          <w:bCs/>
          <w:sz w:val="21"/>
          <w:szCs w:val="21"/>
          <w:u w:val="single"/>
        </w:rPr>
        <w:t xml:space="preserve"> zamówienia – winien umieścić adnotację o treści: „NIE DOTYCZY”, w części formularza oferty odnoszącej się do części zamówienia, na którą nie składa oferty</w:t>
      </w:r>
      <w:r w:rsidR="00946BC7">
        <w:rPr>
          <w:rFonts w:asciiTheme="minorHAnsi" w:hAnsiTheme="minorHAnsi" w:cstheme="minorHAnsi"/>
          <w:bCs/>
          <w:sz w:val="21"/>
          <w:szCs w:val="21"/>
          <w:u w:val="single"/>
        </w:rPr>
        <w:t>.</w:t>
      </w:r>
    </w:p>
    <w:p w14:paraId="6F7A56DD" w14:textId="7BA30C64" w:rsidR="005A20BF" w:rsidRPr="00D36271" w:rsidRDefault="005A20BF" w:rsidP="002C12C5">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Cs/>
          <w:sz w:val="21"/>
          <w:szCs w:val="21"/>
        </w:rPr>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 integralną część oferty stanowi formularz cenowy, </w:t>
      </w:r>
      <w:r w:rsidR="00946BC7" w:rsidRPr="00D36271">
        <w:rPr>
          <w:rFonts w:ascii="Calibri" w:hAnsi="Calibri" w:cs="Calibri"/>
          <w:bCs/>
          <w:sz w:val="21"/>
          <w:szCs w:val="21"/>
        </w:rPr>
        <w:t xml:space="preserve">którego wzór stanowi </w:t>
      </w:r>
      <w:r w:rsidR="00946BC7" w:rsidRPr="00B32D7D">
        <w:rPr>
          <w:rFonts w:asciiTheme="minorHAnsi" w:hAnsiTheme="minorHAnsi" w:cstheme="minorHAnsi"/>
          <w:bCs/>
          <w:sz w:val="21"/>
          <w:szCs w:val="21"/>
        </w:rPr>
        <w:t>odpowiednio</w:t>
      </w:r>
      <w:r w:rsidR="00946BC7" w:rsidRPr="00B32D7D">
        <w:rPr>
          <w:rFonts w:asciiTheme="minorHAnsi" w:hAnsiTheme="minorHAnsi" w:cstheme="minorHAnsi"/>
          <w:sz w:val="21"/>
          <w:szCs w:val="21"/>
        </w:rPr>
        <w:t xml:space="preserve"> </w:t>
      </w:r>
      <w:r w:rsidR="00946BC7" w:rsidRPr="00B32D7D">
        <w:rPr>
          <w:rFonts w:asciiTheme="minorHAnsi" w:hAnsiTheme="minorHAnsi" w:cstheme="minorHAnsi"/>
          <w:b/>
          <w:sz w:val="21"/>
          <w:szCs w:val="21"/>
        </w:rPr>
        <w:t>załącznik nr 3A</w:t>
      </w:r>
      <w:r w:rsidR="00946BC7">
        <w:rPr>
          <w:rFonts w:asciiTheme="minorHAnsi" w:hAnsiTheme="minorHAnsi" w:cstheme="minorHAnsi"/>
          <w:b/>
          <w:sz w:val="21"/>
          <w:szCs w:val="21"/>
        </w:rPr>
        <w:t>, 3B, 3C, 3D</w:t>
      </w:r>
      <w:r w:rsidR="00946BC7" w:rsidRPr="00B32D7D">
        <w:rPr>
          <w:rFonts w:asciiTheme="minorHAnsi" w:hAnsiTheme="minorHAnsi" w:cstheme="minorHAnsi"/>
          <w:b/>
          <w:sz w:val="21"/>
          <w:szCs w:val="21"/>
        </w:rPr>
        <w:t xml:space="preserve"> lub 3</w:t>
      </w:r>
      <w:r w:rsidR="00946BC7">
        <w:rPr>
          <w:rFonts w:asciiTheme="minorHAnsi" w:hAnsiTheme="minorHAnsi" w:cstheme="minorHAnsi"/>
          <w:b/>
          <w:sz w:val="21"/>
          <w:szCs w:val="21"/>
        </w:rPr>
        <w:t xml:space="preserve">E </w:t>
      </w:r>
      <w:r w:rsidR="00946BC7" w:rsidRPr="00B32D7D">
        <w:rPr>
          <w:rFonts w:asciiTheme="minorHAnsi" w:hAnsiTheme="minorHAnsi" w:cstheme="minorHAnsi"/>
          <w:sz w:val="21"/>
          <w:szCs w:val="21"/>
        </w:rPr>
        <w:t>do SWZ</w:t>
      </w:r>
      <w:r w:rsidRPr="00D36271">
        <w:rPr>
          <w:rFonts w:ascii="Calibri" w:hAnsi="Calibri" w:cs="Calibri"/>
          <w:sz w:val="21"/>
          <w:szCs w:val="21"/>
        </w:rPr>
        <w:t>.</w:t>
      </w:r>
    </w:p>
    <w:p w14:paraId="43634B7B" w14:textId="77777777" w:rsidR="005A20BF" w:rsidRPr="00D36271" w:rsidRDefault="005A20BF" w:rsidP="002C12C5">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Cs/>
          <w:sz w:val="21"/>
          <w:szCs w:val="21"/>
          <w:u w:val="single"/>
        </w:rPr>
        <w:t>Wykonawca składa wraz z ofertą</w:t>
      </w:r>
      <w:r w:rsidRPr="00D36271">
        <w:rPr>
          <w:rFonts w:ascii="Calibri" w:hAnsi="Calibri" w:cs="Calibri"/>
          <w:bCs/>
          <w:sz w:val="21"/>
          <w:szCs w:val="21"/>
        </w:rPr>
        <w:t>:</w:t>
      </w:r>
    </w:p>
    <w:p w14:paraId="53537670" w14:textId="77777777" w:rsidR="005A20BF" w:rsidRPr="00D36271" w:rsidRDefault="005A20BF" w:rsidP="002C12C5">
      <w:pPr>
        <w:pStyle w:val="Tekstpodstawowy2"/>
        <w:numPr>
          <w:ilvl w:val="0"/>
          <w:numId w:val="36"/>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 xml:space="preserve">Oświadczenie, o którym mowa w § 15 ust. 2 regulaminu, według wzoru stanowiącego </w:t>
      </w:r>
      <w:r w:rsidRPr="00D36271">
        <w:rPr>
          <w:rFonts w:ascii="Calibri" w:hAnsi="Calibri" w:cs="Calibri"/>
          <w:b/>
          <w:bCs/>
          <w:sz w:val="21"/>
          <w:szCs w:val="21"/>
        </w:rPr>
        <w:t>załącznik nr 4</w:t>
      </w:r>
      <w:r w:rsidRPr="00D36271">
        <w:rPr>
          <w:rFonts w:ascii="Calibri" w:hAnsi="Calibri" w:cs="Calibri"/>
          <w:bCs/>
          <w:sz w:val="21"/>
          <w:szCs w:val="21"/>
        </w:rPr>
        <w:t xml:space="preserve"> do SWZ, </w:t>
      </w:r>
      <w:r w:rsidRPr="00784D4B">
        <w:rPr>
          <w:rFonts w:ascii="Calibri" w:hAnsi="Calibri" w:cs="Calibri"/>
          <w:bCs/>
          <w:sz w:val="21"/>
          <w:szCs w:val="21"/>
          <w:u w:val="single"/>
        </w:rPr>
        <w:t>składane odrębnie przez:</w:t>
      </w:r>
    </w:p>
    <w:p w14:paraId="43F38ED7" w14:textId="77777777" w:rsidR="005A20BF" w:rsidRDefault="005A20BF" w:rsidP="002C12C5">
      <w:pPr>
        <w:pStyle w:val="Tekstpodstawowy2"/>
        <w:numPr>
          <w:ilvl w:val="1"/>
          <w:numId w:val="35"/>
        </w:numPr>
        <w:tabs>
          <w:tab w:val="left" w:pos="1276"/>
        </w:tabs>
        <w:suppressAutoHyphens w:val="0"/>
        <w:spacing w:line="276" w:lineRule="auto"/>
        <w:ind w:left="1276" w:hanging="425"/>
        <w:rPr>
          <w:rFonts w:ascii="Calibri" w:hAnsi="Calibri" w:cs="Calibri"/>
          <w:sz w:val="21"/>
          <w:szCs w:val="21"/>
        </w:rPr>
      </w:pPr>
      <w:r w:rsidRPr="00D36271">
        <w:rPr>
          <w:rFonts w:ascii="Calibri" w:hAnsi="Calibri" w:cs="Calibri"/>
          <w:sz w:val="21"/>
          <w:szCs w:val="21"/>
        </w:rPr>
        <w:t>wykonawcę,</w:t>
      </w:r>
    </w:p>
    <w:p w14:paraId="71BB9403" w14:textId="77777777" w:rsidR="005A20BF" w:rsidRPr="0007304B" w:rsidRDefault="005A20BF" w:rsidP="002C12C5">
      <w:pPr>
        <w:pStyle w:val="Tekstpodstawowy2"/>
        <w:numPr>
          <w:ilvl w:val="1"/>
          <w:numId w:val="35"/>
        </w:numPr>
        <w:tabs>
          <w:tab w:val="left" w:pos="1276"/>
        </w:tabs>
        <w:suppressAutoHyphens w:val="0"/>
        <w:spacing w:line="276" w:lineRule="auto"/>
        <w:ind w:left="1276" w:hanging="425"/>
        <w:rPr>
          <w:rFonts w:ascii="Calibri" w:hAnsi="Calibri" w:cs="Calibri"/>
          <w:sz w:val="21"/>
          <w:szCs w:val="21"/>
        </w:rPr>
      </w:pPr>
      <w:r w:rsidRPr="0007304B">
        <w:rPr>
          <w:rFonts w:ascii="Calibri" w:hAnsi="Calibri" w:cs="Calibri"/>
          <w:sz w:val="21"/>
          <w:szCs w:val="21"/>
        </w:rPr>
        <w:t>każdego z wykonawców wspólnie ubiegających się o udzielenie zamówienia, np. członków/partnerów konsorcjum, bądź wspólników spółki cywilnej; w takim przypadku oświadczenie potwierdza brak podstaw wykluczenia w odniesieniu do każdego z wykonawców wspólnie ubiegających się o udzielenie zamówienia;</w:t>
      </w:r>
    </w:p>
    <w:p w14:paraId="442A22FD" w14:textId="77777777" w:rsidR="005A20BF" w:rsidRPr="00D36271" w:rsidRDefault="005A20BF" w:rsidP="002C12C5">
      <w:pPr>
        <w:pStyle w:val="Tekstpodstawowy2"/>
        <w:numPr>
          <w:ilvl w:val="0"/>
          <w:numId w:val="36"/>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1F8D0CF8" w14:textId="37F92229" w:rsidR="005A20BF" w:rsidRPr="00D36271" w:rsidRDefault="005A20BF" w:rsidP="002C12C5">
      <w:pPr>
        <w:pStyle w:val="Tekstpodstawowy2"/>
        <w:numPr>
          <w:ilvl w:val="0"/>
          <w:numId w:val="36"/>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color w:val="000000"/>
          <w:sz w:val="21"/>
          <w:szCs w:val="21"/>
        </w:rPr>
        <w:t xml:space="preserve">W przypadku, gdy umocowanie osoby składającej ofertę nie wynika z dokumentu, o którym mowa </w:t>
      </w:r>
      <w:r w:rsidRPr="00D36271">
        <w:rPr>
          <w:rFonts w:ascii="Calibri" w:eastAsia="Calibri" w:hAnsi="Calibri" w:cs="Calibri"/>
          <w:color w:val="000000"/>
          <w:sz w:val="21"/>
          <w:szCs w:val="21"/>
          <w:lang w:eastAsia="en-US"/>
        </w:rPr>
        <w:t>odpowiednio w</w:t>
      </w:r>
      <w:r w:rsidR="00030272">
        <w:rPr>
          <w:rFonts w:ascii="Calibri" w:eastAsia="Calibri" w:hAnsi="Calibri" w:cs="Calibri"/>
          <w:color w:val="000000"/>
          <w:sz w:val="21"/>
          <w:szCs w:val="21"/>
          <w:lang w:eastAsia="en-US"/>
        </w:rPr>
        <w:t> </w:t>
      </w:r>
      <w:r w:rsidRPr="00D36271">
        <w:rPr>
          <w:rFonts w:ascii="Calibri" w:eastAsia="Calibri" w:hAnsi="Calibri" w:cs="Calibri"/>
          <w:color w:val="000000"/>
          <w:sz w:val="21"/>
          <w:szCs w:val="21"/>
          <w:lang w:eastAsia="en-US"/>
        </w:rPr>
        <w:t>pkt 4.2. – pełnomocnictwo, bądź i</w:t>
      </w:r>
      <w:r w:rsidRPr="00D36271">
        <w:rPr>
          <w:rFonts w:ascii="Calibri" w:hAnsi="Calibri" w:cs="Calibri"/>
          <w:sz w:val="21"/>
          <w:szCs w:val="21"/>
        </w:rPr>
        <w:t>nny dokument potwierdzający umocowanie do reprezentowania wykonawcy;</w:t>
      </w:r>
    </w:p>
    <w:p w14:paraId="01373D65" w14:textId="77777777" w:rsidR="005A20BF" w:rsidRPr="008C616A" w:rsidRDefault="005A20BF" w:rsidP="002C12C5">
      <w:pPr>
        <w:pStyle w:val="Tekstpodstawowy2"/>
        <w:numPr>
          <w:ilvl w:val="0"/>
          <w:numId w:val="36"/>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W przypadku wykonawców wspólnie ubiegających się o udzielenie zamówienia – p</w:t>
      </w:r>
      <w:r w:rsidRPr="00D36271">
        <w:rPr>
          <w:rFonts w:ascii="Calibri" w:eastAsia="Calibri" w:hAnsi="Calibri" w:cs="Calibri"/>
          <w:bCs/>
          <w:sz w:val="21"/>
          <w:szCs w:val="21"/>
          <w:lang w:eastAsia="en-US"/>
        </w:rPr>
        <w:t>ełnomocnictwo</w:t>
      </w:r>
      <w:r w:rsidRPr="00D36271">
        <w:rPr>
          <w:rFonts w:ascii="Calibri" w:hAnsi="Calibri" w:cs="Calibri"/>
          <w:sz w:val="21"/>
          <w:szCs w:val="21"/>
        </w:rPr>
        <w:t xml:space="preserve"> </w:t>
      </w:r>
      <w:r w:rsidRPr="00D36271">
        <w:rPr>
          <w:rFonts w:ascii="Calibri" w:hAnsi="Calibri" w:cs="Calibri"/>
          <w:spacing w:val="1"/>
          <w:sz w:val="21"/>
          <w:szCs w:val="21"/>
        </w:rPr>
        <w:t>d</w:t>
      </w:r>
      <w:r w:rsidRPr="00D36271">
        <w:rPr>
          <w:rFonts w:ascii="Calibri" w:hAnsi="Calibri" w:cs="Calibri"/>
          <w:sz w:val="21"/>
          <w:szCs w:val="21"/>
        </w:rPr>
        <w:t>o ich re</w:t>
      </w:r>
      <w:r w:rsidRPr="00D36271">
        <w:rPr>
          <w:rFonts w:ascii="Calibri" w:hAnsi="Calibri" w:cs="Calibri"/>
          <w:spacing w:val="1"/>
          <w:sz w:val="21"/>
          <w:szCs w:val="21"/>
        </w:rPr>
        <w:t>p</w:t>
      </w:r>
      <w:r w:rsidRPr="00D36271">
        <w:rPr>
          <w:rFonts w:ascii="Calibri" w:hAnsi="Calibri" w:cs="Calibri"/>
          <w:sz w:val="21"/>
          <w:szCs w:val="21"/>
        </w:rPr>
        <w:t>r</w:t>
      </w:r>
      <w:r w:rsidRPr="00D36271">
        <w:rPr>
          <w:rFonts w:ascii="Calibri" w:hAnsi="Calibri" w:cs="Calibri"/>
          <w:spacing w:val="-1"/>
          <w:sz w:val="21"/>
          <w:szCs w:val="21"/>
        </w:rPr>
        <w:t>e</w:t>
      </w:r>
      <w:r w:rsidRPr="00D36271">
        <w:rPr>
          <w:rFonts w:ascii="Calibri" w:hAnsi="Calibri" w:cs="Calibri"/>
          <w:spacing w:val="1"/>
          <w:sz w:val="21"/>
          <w:szCs w:val="21"/>
        </w:rPr>
        <w:t>z</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o </w:t>
      </w:r>
      <w:r w:rsidRPr="00D36271">
        <w:rPr>
          <w:rFonts w:ascii="Calibri" w:hAnsi="Calibri" w:cs="Calibri"/>
          <w:spacing w:val="1"/>
          <w:sz w:val="21"/>
          <w:szCs w:val="21"/>
        </w:rPr>
        <w:t>udz</w:t>
      </w:r>
      <w:r w:rsidRPr="00D36271">
        <w:rPr>
          <w:rFonts w:ascii="Calibri" w:hAnsi="Calibri" w:cs="Calibri"/>
          <w:spacing w:val="-2"/>
          <w:sz w:val="21"/>
          <w:szCs w:val="21"/>
        </w:rPr>
        <w:t>i</w:t>
      </w:r>
      <w:r w:rsidRPr="00D36271">
        <w:rPr>
          <w:rFonts w:ascii="Calibri" w:hAnsi="Calibri" w:cs="Calibri"/>
          <w:sz w:val="21"/>
          <w:szCs w:val="21"/>
        </w:rPr>
        <w:t>el</w:t>
      </w:r>
      <w:r w:rsidRPr="00D36271">
        <w:rPr>
          <w:rFonts w:ascii="Calibri" w:hAnsi="Calibri" w:cs="Calibri"/>
          <w:spacing w:val="1"/>
          <w:sz w:val="21"/>
          <w:szCs w:val="21"/>
        </w:rPr>
        <w:t>en</w:t>
      </w:r>
      <w:r w:rsidRPr="00D36271">
        <w:rPr>
          <w:rFonts w:ascii="Calibri" w:hAnsi="Calibri" w:cs="Calibri"/>
          <w:spacing w:val="-2"/>
          <w:sz w:val="21"/>
          <w:szCs w:val="21"/>
        </w:rPr>
        <w:t>i</w:t>
      </w:r>
      <w:r w:rsidRPr="00D36271">
        <w:rPr>
          <w:rFonts w:ascii="Calibri" w:hAnsi="Calibri" w:cs="Calibri"/>
          <w:sz w:val="21"/>
          <w:szCs w:val="21"/>
        </w:rPr>
        <w:t>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z w:val="21"/>
          <w:szCs w:val="21"/>
        </w:rPr>
        <w:t>ia al</w:t>
      </w:r>
      <w:r w:rsidRPr="00D36271">
        <w:rPr>
          <w:rFonts w:ascii="Calibri" w:hAnsi="Calibri" w:cs="Calibri"/>
          <w:spacing w:val="1"/>
          <w:sz w:val="21"/>
          <w:szCs w:val="21"/>
        </w:rPr>
        <w:t>b</w:t>
      </w:r>
      <w:r w:rsidRPr="00D36271">
        <w:rPr>
          <w:rFonts w:ascii="Calibri" w:hAnsi="Calibri" w:cs="Calibri"/>
          <w:sz w:val="21"/>
          <w:szCs w:val="21"/>
        </w:rPr>
        <w:t>o r</w:t>
      </w:r>
      <w:r w:rsidRPr="00D36271">
        <w:rPr>
          <w:rFonts w:ascii="Calibri" w:hAnsi="Calibri" w:cs="Calibri"/>
          <w:spacing w:val="1"/>
          <w:sz w:val="21"/>
          <w:szCs w:val="21"/>
        </w:rPr>
        <w:t>ep</w:t>
      </w:r>
      <w:r w:rsidRPr="00D36271">
        <w:rPr>
          <w:rFonts w:ascii="Calibri" w:hAnsi="Calibri" w:cs="Calibri"/>
          <w:spacing w:val="-2"/>
          <w:sz w:val="21"/>
          <w:szCs w:val="21"/>
        </w:rPr>
        <w:t>r</w:t>
      </w:r>
      <w:r w:rsidRPr="00D36271">
        <w:rPr>
          <w:rFonts w:ascii="Calibri" w:hAnsi="Calibri" w:cs="Calibri"/>
          <w:sz w:val="21"/>
          <w:szCs w:val="21"/>
        </w:rPr>
        <w:t>e</w:t>
      </w:r>
      <w:r w:rsidRPr="00D36271">
        <w:rPr>
          <w:rFonts w:ascii="Calibri" w:hAnsi="Calibri" w:cs="Calibri"/>
          <w:spacing w:val="2"/>
          <w:sz w:val="21"/>
          <w:szCs w:val="21"/>
        </w:rPr>
        <w:t>z</w:t>
      </w:r>
      <w:r w:rsidRPr="00D36271">
        <w:rPr>
          <w:rFonts w:ascii="Calibri" w:hAnsi="Calibri" w:cs="Calibri"/>
          <w:spacing w:val="-2"/>
          <w:sz w:val="21"/>
          <w:szCs w:val="21"/>
        </w:rPr>
        <w:t>e</w:t>
      </w:r>
      <w:r w:rsidRPr="00D36271">
        <w:rPr>
          <w:rFonts w:ascii="Calibri" w:hAnsi="Calibri" w:cs="Calibri"/>
          <w:spacing w:val="1"/>
          <w:sz w:val="21"/>
          <w:szCs w:val="21"/>
        </w:rPr>
        <w:t>n</w:t>
      </w:r>
      <w:r w:rsidRPr="00D36271">
        <w:rPr>
          <w:rFonts w:ascii="Calibri" w:hAnsi="Calibri" w:cs="Calibri"/>
          <w:spacing w:val="-1"/>
          <w:sz w:val="21"/>
          <w:szCs w:val="21"/>
        </w:rPr>
        <w:t>t</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w </w:t>
      </w:r>
      <w:r w:rsidRPr="00D36271">
        <w:rPr>
          <w:rFonts w:ascii="Calibri" w:hAnsi="Calibri" w:cs="Calibri"/>
          <w:spacing w:val="1"/>
          <w:sz w:val="21"/>
          <w:szCs w:val="21"/>
        </w:rPr>
        <w:t>p</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u i </w:t>
      </w:r>
      <w:r w:rsidRPr="00D36271">
        <w:rPr>
          <w:rFonts w:ascii="Calibri" w:hAnsi="Calibri" w:cs="Calibri"/>
          <w:spacing w:val="1"/>
          <w:sz w:val="21"/>
          <w:szCs w:val="21"/>
        </w:rPr>
        <w:t>z</w:t>
      </w:r>
      <w:r w:rsidRPr="00D36271">
        <w:rPr>
          <w:rFonts w:ascii="Calibri" w:hAnsi="Calibri" w:cs="Calibri"/>
          <w:sz w:val="21"/>
          <w:szCs w:val="21"/>
        </w:rPr>
        <w:t>a</w:t>
      </w:r>
      <w:r w:rsidRPr="00D36271">
        <w:rPr>
          <w:rFonts w:ascii="Calibri" w:hAnsi="Calibri" w:cs="Calibri"/>
          <w:spacing w:val="-1"/>
          <w:sz w:val="21"/>
          <w:szCs w:val="21"/>
        </w:rPr>
        <w:t>w</w:t>
      </w:r>
      <w:r w:rsidRPr="00D36271">
        <w:rPr>
          <w:rFonts w:ascii="Calibri" w:hAnsi="Calibri" w:cs="Calibri"/>
          <w:sz w:val="21"/>
          <w:szCs w:val="21"/>
        </w:rPr>
        <w:t>arcia</w:t>
      </w:r>
      <w:r w:rsidRPr="00D36271">
        <w:rPr>
          <w:rFonts w:ascii="Calibri" w:hAnsi="Calibri" w:cs="Calibri"/>
          <w:spacing w:val="1"/>
          <w:sz w:val="21"/>
          <w:szCs w:val="21"/>
        </w:rPr>
        <w:t xml:space="preserve"> u</w:t>
      </w:r>
      <w:r w:rsidRPr="00D36271">
        <w:rPr>
          <w:rFonts w:ascii="Calibri" w:hAnsi="Calibri" w:cs="Calibri"/>
          <w:sz w:val="21"/>
          <w:szCs w:val="21"/>
        </w:rPr>
        <w:t>m</w:t>
      </w:r>
      <w:r w:rsidRPr="00D36271">
        <w:rPr>
          <w:rFonts w:ascii="Calibri" w:hAnsi="Calibri" w:cs="Calibri"/>
          <w:spacing w:val="1"/>
          <w:sz w:val="21"/>
          <w:szCs w:val="21"/>
        </w:rPr>
        <w:t>o</w:t>
      </w:r>
      <w:r w:rsidRPr="00D36271">
        <w:rPr>
          <w:rFonts w:ascii="Calibri" w:hAnsi="Calibri" w:cs="Calibri"/>
          <w:spacing w:val="-1"/>
          <w:sz w:val="21"/>
          <w:szCs w:val="21"/>
        </w:rPr>
        <w:t>w</w:t>
      </w:r>
      <w:r w:rsidRPr="00D36271">
        <w:rPr>
          <w:rFonts w:ascii="Calibri" w:hAnsi="Calibri" w:cs="Calibri"/>
          <w:sz w:val="21"/>
          <w:szCs w:val="21"/>
        </w:rPr>
        <w:t>y w</w:t>
      </w:r>
      <w:r w:rsidR="0022785F" w:rsidRPr="00D36271">
        <w:rPr>
          <w:rFonts w:ascii="Calibri" w:hAnsi="Calibri" w:cs="Calibri"/>
          <w:sz w:val="21"/>
          <w:szCs w:val="21"/>
        </w:rPr>
        <w:t> </w:t>
      </w:r>
      <w:r w:rsidRPr="00D36271">
        <w:rPr>
          <w:rFonts w:ascii="Calibri" w:hAnsi="Calibri" w:cs="Calibri"/>
          <w:sz w:val="21"/>
          <w:szCs w:val="21"/>
        </w:rPr>
        <w:t>s</w:t>
      </w:r>
      <w:r w:rsidRPr="00D36271">
        <w:rPr>
          <w:rFonts w:ascii="Calibri" w:hAnsi="Calibri" w:cs="Calibri"/>
          <w:spacing w:val="1"/>
          <w:sz w:val="21"/>
          <w:szCs w:val="21"/>
        </w:rPr>
        <w:t>p</w:t>
      </w:r>
      <w:r w:rsidRPr="00D36271">
        <w:rPr>
          <w:rFonts w:ascii="Calibri" w:hAnsi="Calibri" w:cs="Calibri"/>
          <w:sz w:val="21"/>
          <w:szCs w:val="21"/>
        </w:rPr>
        <w:t>rawie</w:t>
      </w:r>
      <w:r w:rsidRPr="00D36271">
        <w:rPr>
          <w:rFonts w:ascii="Calibri" w:hAnsi="Calibri" w:cs="Calibri"/>
          <w:spacing w:val="1"/>
          <w:sz w:val="21"/>
          <w:szCs w:val="21"/>
        </w:rPr>
        <w:t xml:space="preserve"> 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ia</w:t>
      </w:r>
      <w:r w:rsidRPr="00D36271">
        <w:rPr>
          <w:rFonts w:ascii="Calibri" w:eastAsia="Calibri" w:hAnsi="Calibri" w:cs="Calibri"/>
          <w:bCs/>
          <w:sz w:val="21"/>
          <w:szCs w:val="21"/>
          <w:lang w:eastAsia="en-US"/>
        </w:rPr>
        <w:t>;</w:t>
      </w:r>
      <w:r w:rsidRPr="00D36271">
        <w:rPr>
          <w:rFonts w:ascii="Calibri" w:hAnsi="Calibri" w:cs="Calibri"/>
          <w:sz w:val="21"/>
          <w:szCs w:val="21"/>
        </w:rPr>
        <w:t xml:space="preserve"> </w:t>
      </w:r>
      <w:r w:rsidRPr="00D36271">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Pr="00D36271">
        <w:rPr>
          <w:rFonts w:ascii="Calibri" w:hAnsi="Calibri" w:cs="Calibri"/>
          <w:sz w:val="21"/>
          <w:szCs w:val="21"/>
        </w:rPr>
        <w:t xml:space="preserve"> </w:t>
      </w:r>
      <w:r w:rsidRPr="00D36271">
        <w:rPr>
          <w:rFonts w:ascii="Calibri" w:eastAsia="TimesNewRomanPSMT" w:hAnsi="Calibri" w:cs="Calibri"/>
          <w:sz w:val="21"/>
          <w:szCs w:val="21"/>
        </w:rPr>
        <w:t xml:space="preserve">do reprezentacji spółki (wszystkich jej </w:t>
      </w:r>
      <w:r w:rsidRPr="008C616A">
        <w:rPr>
          <w:rFonts w:ascii="Calibri" w:eastAsia="TimesNewRomanPSMT" w:hAnsi="Calibri" w:cs="Calibri"/>
          <w:sz w:val="21"/>
          <w:szCs w:val="21"/>
        </w:rPr>
        <w:t>wspólników);</w:t>
      </w:r>
      <w:r w:rsidRPr="008C616A">
        <w:rPr>
          <w:rFonts w:ascii="Calibri" w:hAnsi="Calibri" w:cs="Calibri"/>
          <w:sz w:val="21"/>
          <w:szCs w:val="21"/>
        </w:rPr>
        <w:t xml:space="preserve"> </w:t>
      </w:r>
      <w:r w:rsidRPr="008C616A">
        <w:rPr>
          <w:rFonts w:ascii="Calibri" w:eastAsia="TimesNewRomanPSMT" w:hAnsi="Calibri" w:cs="Calibri"/>
          <w:sz w:val="21"/>
          <w:szCs w:val="21"/>
        </w:rPr>
        <w:t>pełnomocnictwo winno</w:t>
      </w:r>
      <w:r w:rsidRPr="008C616A">
        <w:rPr>
          <w:rFonts w:ascii="Calibri" w:eastAsia="Calibri" w:hAnsi="Calibri" w:cs="Calibri"/>
          <w:bCs/>
          <w:sz w:val="21"/>
          <w:szCs w:val="21"/>
          <w:lang w:eastAsia="en-US"/>
        </w:rPr>
        <w:t xml:space="preserve"> </w:t>
      </w:r>
      <w:r w:rsidRPr="008C616A">
        <w:rPr>
          <w:rFonts w:ascii="Calibri" w:hAnsi="Calibri" w:cs="Calibri"/>
          <w:sz w:val="21"/>
          <w:szCs w:val="21"/>
        </w:rPr>
        <w:t>zawierać w szczególności wskazanie:</w:t>
      </w:r>
    </w:p>
    <w:p w14:paraId="3F3B011E" w14:textId="7D9C2274" w:rsidR="005A20BF" w:rsidRPr="008C616A" w:rsidRDefault="005A20BF" w:rsidP="00BF2CCF">
      <w:pPr>
        <w:pStyle w:val="Tekstpodstawowy2"/>
        <w:numPr>
          <w:ilvl w:val="1"/>
          <w:numId w:val="37"/>
        </w:numPr>
        <w:tabs>
          <w:tab w:val="left" w:pos="1843"/>
        </w:tabs>
        <w:suppressAutoHyphens w:val="0"/>
        <w:spacing w:line="276" w:lineRule="auto"/>
        <w:ind w:left="1276" w:hanging="425"/>
        <w:rPr>
          <w:rFonts w:ascii="Calibri" w:hAnsi="Calibri" w:cs="Calibri"/>
          <w:sz w:val="21"/>
          <w:szCs w:val="21"/>
        </w:rPr>
      </w:pPr>
      <w:r w:rsidRPr="008C616A">
        <w:rPr>
          <w:rFonts w:ascii="Calibri" w:hAnsi="Calibri" w:cs="Calibri"/>
          <w:sz w:val="21"/>
          <w:szCs w:val="21"/>
        </w:rPr>
        <w:t>postępowania o udzielenie zamówienia, którego dotyczy</w:t>
      </w:r>
      <w:r w:rsidR="00030272" w:rsidRPr="008C616A">
        <w:rPr>
          <w:rFonts w:ascii="Calibri" w:hAnsi="Calibri" w:cs="Calibri"/>
          <w:sz w:val="21"/>
          <w:szCs w:val="21"/>
        </w:rPr>
        <w:t>;</w:t>
      </w:r>
    </w:p>
    <w:p w14:paraId="49A45CF1" w14:textId="3A0FD156" w:rsidR="00F92280" w:rsidRPr="008C616A" w:rsidRDefault="005A20BF" w:rsidP="00BF2CCF">
      <w:pPr>
        <w:pStyle w:val="Tekstpodstawowy2"/>
        <w:numPr>
          <w:ilvl w:val="1"/>
          <w:numId w:val="37"/>
        </w:numPr>
        <w:suppressAutoHyphens w:val="0"/>
        <w:spacing w:line="276" w:lineRule="auto"/>
        <w:ind w:left="1276" w:hanging="425"/>
        <w:rPr>
          <w:rFonts w:ascii="Calibri" w:hAnsi="Calibri" w:cs="Calibri"/>
          <w:sz w:val="21"/>
          <w:szCs w:val="21"/>
        </w:rPr>
      </w:pPr>
      <w:r w:rsidRPr="008C616A">
        <w:rPr>
          <w:rFonts w:ascii="Calibri" w:hAnsi="Calibri" w:cs="Calibri"/>
          <w:sz w:val="21"/>
          <w:szCs w:val="21"/>
        </w:rPr>
        <w:t>wszystkich wykonawców ubiegających się wspólnie o udzielenie zamówienia wymienionych z nazw albo imion i</w:t>
      </w:r>
      <w:r w:rsidR="00B17713" w:rsidRPr="008C616A">
        <w:rPr>
          <w:rFonts w:ascii="Calibri" w:hAnsi="Calibri" w:cs="Calibri"/>
          <w:sz w:val="21"/>
          <w:szCs w:val="21"/>
        </w:rPr>
        <w:t> </w:t>
      </w:r>
      <w:r w:rsidRPr="008C616A">
        <w:rPr>
          <w:rFonts w:ascii="Calibri" w:hAnsi="Calibri" w:cs="Calibri"/>
          <w:sz w:val="21"/>
          <w:szCs w:val="21"/>
        </w:rPr>
        <w:t>nazwisk oraz siedzib lub miejsc prowadzonej działalności gospodarczej albo miejsc ich zamieszkania</w:t>
      </w:r>
      <w:r w:rsidR="00030272" w:rsidRPr="008C616A">
        <w:rPr>
          <w:rFonts w:ascii="Calibri" w:hAnsi="Calibri" w:cs="Calibri"/>
          <w:sz w:val="21"/>
          <w:szCs w:val="21"/>
        </w:rPr>
        <w:t>;</w:t>
      </w:r>
    </w:p>
    <w:p w14:paraId="74C57141" w14:textId="3C4BF936" w:rsidR="005A20BF" w:rsidRPr="008C616A" w:rsidRDefault="005A20BF" w:rsidP="00BF2CCF">
      <w:pPr>
        <w:pStyle w:val="Tekstpodstawowy2"/>
        <w:numPr>
          <w:ilvl w:val="1"/>
          <w:numId w:val="37"/>
        </w:numPr>
        <w:suppressAutoHyphens w:val="0"/>
        <w:spacing w:line="276" w:lineRule="auto"/>
        <w:ind w:left="1276" w:hanging="425"/>
        <w:rPr>
          <w:rFonts w:ascii="Calibri" w:hAnsi="Calibri" w:cs="Calibri"/>
          <w:sz w:val="21"/>
          <w:szCs w:val="21"/>
        </w:rPr>
      </w:pPr>
      <w:r w:rsidRPr="008C616A">
        <w:rPr>
          <w:rFonts w:ascii="Calibri" w:hAnsi="Calibri" w:cs="Calibri"/>
          <w:sz w:val="21"/>
          <w:szCs w:val="21"/>
        </w:rPr>
        <w:t>ustanowionego pełnomocnika oraz zakresu jego pełnomocnictwa.</w:t>
      </w:r>
    </w:p>
    <w:p w14:paraId="08A2743E" w14:textId="77777777" w:rsidR="00946BC7" w:rsidRDefault="00A2576D" w:rsidP="00A87C36">
      <w:pPr>
        <w:pStyle w:val="Tekstpodstawowy2"/>
        <w:numPr>
          <w:ilvl w:val="0"/>
          <w:numId w:val="36"/>
        </w:numPr>
        <w:tabs>
          <w:tab w:val="left" w:pos="851"/>
        </w:tabs>
        <w:suppressAutoHyphens w:val="0"/>
        <w:spacing w:line="276" w:lineRule="auto"/>
        <w:ind w:left="851" w:hanging="425"/>
        <w:rPr>
          <w:rFonts w:asciiTheme="minorHAnsi" w:hAnsiTheme="minorHAnsi" w:cstheme="minorHAnsi"/>
          <w:sz w:val="21"/>
          <w:szCs w:val="21"/>
        </w:rPr>
      </w:pPr>
      <w:r w:rsidRPr="00946BC7">
        <w:rPr>
          <w:rFonts w:asciiTheme="minorHAnsi" w:hAnsiTheme="minorHAnsi" w:cstheme="minorHAnsi"/>
          <w:sz w:val="21"/>
          <w:szCs w:val="21"/>
        </w:rPr>
        <w:t>Przedmiotowe środki dowodowe w postaci</w:t>
      </w:r>
      <w:r w:rsidR="00C24245" w:rsidRPr="00946BC7">
        <w:rPr>
          <w:rFonts w:ascii="Calibri" w:hAnsi="Calibri" w:cs="Calibri"/>
          <w:bCs/>
          <w:sz w:val="21"/>
          <w:szCs w:val="21"/>
          <w:u w:val="single"/>
        </w:rPr>
        <w:t xml:space="preserve"> </w:t>
      </w:r>
      <w:r w:rsidR="008D7917" w:rsidRPr="00946BC7">
        <w:rPr>
          <w:rFonts w:asciiTheme="minorHAnsi" w:hAnsiTheme="minorHAnsi" w:cstheme="minorHAnsi"/>
          <w:sz w:val="21"/>
          <w:szCs w:val="21"/>
          <w:u w:val="single"/>
        </w:rPr>
        <w:t>oznakowanych numerami odpowiadającymi danym pozycjom WYKAZU</w:t>
      </w:r>
      <w:r w:rsidR="00946BC7" w:rsidRPr="00946BC7">
        <w:rPr>
          <w:rFonts w:asciiTheme="minorHAnsi" w:hAnsiTheme="minorHAnsi" w:cstheme="minorHAnsi"/>
          <w:sz w:val="21"/>
          <w:szCs w:val="21"/>
        </w:rPr>
        <w:t xml:space="preserve"> </w:t>
      </w:r>
      <w:r w:rsidRPr="00946BC7">
        <w:rPr>
          <w:rFonts w:asciiTheme="minorHAnsi" w:hAnsiTheme="minorHAnsi" w:cstheme="minorHAnsi"/>
          <w:sz w:val="21"/>
          <w:szCs w:val="21"/>
        </w:rPr>
        <w:t>kart katalogowych bądź innych dokumentów zawierających informacje pozwalające na zweryfikowanie stosownych wymagań określonych przez zamawiającego w pkt 3</w:t>
      </w:r>
      <w:r w:rsidR="00946BC7">
        <w:rPr>
          <w:rFonts w:asciiTheme="minorHAnsi" w:hAnsiTheme="minorHAnsi" w:cstheme="minorHAnsi"/>
          <w:sz w:val="21"/>
          <w:szCs w:val="21"/>
        </w:rPr>
        <w:t>, ppkt 3.3. i 3.4.</w:t>
      </w:r>
      <w:r w:rsidRPr="00946BC7">
        <w:rPr>
          <w:rFonts w:asciiTheme="minorHAnsi" w:hAnsiTheme="minorHAnsi" w:cstheme="minorHAnsi"/>
          <w:sz w:val="21"/>
          <w:szCs w:val="21"/>
        </w:rPr>
        <w:t xml:space="preserve"> Rozdziału 3 SWZ</w:t>
      </w:r>
      <w:r w:rsidR="00D31496" w:rsidRPr="00946BC7">
        <w:rPr>
          <w:rFonts w:asciiTheme="minorHAnsi" w:hAnsiTheme="minorHAnsi" w:cstheme="minorHAnsi"/>
          <w:sz w:val="21"/>
          <w:szCs w:val="21"/>
        </w:rPr>
        <w:t>, dla poz. WYKAZU</w:t>
      </w:r>
      <w:r w:rsidRPr="00946BC7">
        <w:rPr>
          <w:rFonts w:asciiTheme="minorHAnsi" w:hAnsiTheme="minorHAnsi" w:cstheme="minorHAnsi"/>
          <w:sz w:val="21"/>
          <w:szCs w:val="21"/>
        </w:rPr>
        <w:t>:</w:t>
      </w:r>
    </w:p>
    <w:p w14:paraId="6EAB5C99" w14:textId="7023A12B" w:rsidR="00946BC7" w:rsidRPr="00A3173A" w:rsidRDefault="00BF2CCF" w:rsidP="007B46DD">
      <w:pPr>
        <w:pStyle w:val="Tekstpodstawowy2"/>
        <w:numPr>
          <w:ilvl w:val="0"/>
          <w:numId w:val="57"/>
        </w:numPr>
        <w:suppressAutoHyphens w:val="0"/>
        <w:spacing w:line="276" w:lineRule="auto"/>
        <w:ind w:left="1276" w:hanging="436"/>
        <w:rPr>
          <w:rFonts w:asciiTheme="minorHAnsi" w:hAnsiTheme="minorHAnsi" w:cstheme="minorHAnsi"/>
          <w:sz w:val="21"/>
          <w:szCs w:val="21"/>
        </w:rPr>
      </w:pPr>
      <w:r>
        <w:rPr>
          <w:rFonts w:asciiTheme="minorHAnsi" w:hAnsiTheme="minorHAnsi" w:cstheme="minorHAnsi"/>
          <w:sz w:val="21"/>
          <w:szCs w:val="21"/>
        </w:rPr>
        <w:t>d</w:t>
      </w:r>
      <w:r w:rsidR="00946BC7" w:rsidRPr="00A3173A">
        <w:rPr>
          <w:rFonts w:asciiTheme="minorHAnsi" w:hAnsiTheme="minorHAnsi" w:cstheme="minorHAnsi"/>
          <w:sz w:val="21"/>
          <w:szCs w:val="21"/>
        </w:rPr>
        <w:t>la CZĘŚCI C: 1 – 12;</w:t>
      </w:r>
    </w:p>
    <w:p w14:paraId="3F0C54C4" w14:textId="491311DA" w:rsidR="00946BC7" w:rsidRPr="00A3173A" w:rsidRDefault="00BF2CCF" w:rsidP="007B46DD">
      <w:pPr>
        <w:pStyle w:val="Tekstpodstawowy2"/>
        <w:numPr>
          <w:ilvl w:val="0"/>
          <w:numId w:val="57"/>
        </w:numPr>
        <w:suppressAutoHyphens w:val="0"/>
        <w:spacing w:line="276" w:lineRule="auto"/>
        <w:ind w:left="1276" w:hanging="436"/>
        <w:rPr>
          <w:rFonts w:asciiTheme="minorHAnsi" w:hAnsiTheme="minorHAnsi" w:cstheme="minorHAnsi"/>
          <w:sz w:val="21"/>
          <w:szCs w:val="21"/>
        </w:rPr>
      </w:pPr>
      <w:r>
        <w:rPr>
          <w:rFonts w:asciiTheme="minorHAnsi" w:hAnsiTheme="minorHAnsi" w:cstheme="minorHAnsi"/>
          <w:sz w:val="21"/>
          <w:szCs w:val="21"/>
        </w:rPr>
        <w:t>d</w:t>
      </w:r>
      <w:r w:rsidR="00946BC7" w:rsidRPr="00A3173A">
        <w:rPr>
          <w:rFonts w:asciiTheme="minorHAnsi" w:hAnsiTheme="minorHAnsi" w:cstheme="minorHAnsi"/>
          <w:sz w:val="21"/>
          <w:szCs w:val="21"/>
        </w:rPr>
        <w:t>la CZĘŚCI E: 28 – 35, 42 – 49, 51 – 58, 7</w:t>
      </w:r>
      <w:r w:rsidR="00946BC7">
        <w:rPr>
          <w:rFonts w:asciiTheme="minorHAnsi" w:hAnsiTheme="minorHAnsi" w:cstheme="minorHAnsi"/>
          <w:sz w:val="21"/>
          <w:szCs w:val="21"/>
        </w:rPr>
        <w:t>0</w:t>
      </w:r>
      <w:r w:rsidR="00946BC7" w:rsidRPr="00A3173A">
        <w:rPr>
          <w:rFonts w:asciiTheme="minorHAnsi" w:hAnsiTheme="minorHAnsi" w:cstheme="minorHAnsi"/>
          <w:sz w:val="21"/>
          <w:szCs w:val="21"/>
        </w:rPr>
        <w:t xml:space="preserve"> – 7</w:t>
      </w:r>
      <w:r w:rsidR="00946BC7">
        <w:rPr>
          <w:rFonts w:asciiTheme="minorHAnsi" w:hAnsiTheme="minorHAnsi" w:cstheme="minorHAnsi"/>
          <w:sz w:val="21"/>
          <w:szCs w:val="21"/>
        </w:rPr>
        <w:t>7</w:t>
      </w:r>
      <w:r w:rsidR="00946BC7" w:rsidRPr="00A3173A">
        <w:rPr>
          <w:rFonts w:asciiTheme="minorHAnsi" w:hAnsiTheme="minorHAnsi" w:cstheme="minorHAnsi"/>
          <w:sz w:val="21"/>
          <w:szCs w:val="21"/>
        </w:rPr>
        <w:t xml:space="preserve">, </w:t>
      </w:r>
      <w:r w:rsidR="00946BC7">
        <w:rPr>
          <w:rFonts w:asciiTheme="minorHAnsi" w:hAnsiTheme="minorHAnsi" w:cstheme="minorHAnsi"/>
          <w:sz w:val="21"/>
          <w:szCs w:val="21"/>
        </w:rPr>
        <w:t>89</w:t>
      </w:r>
      <w:r w:rsidR="00946BC7" w:rsidRPr="00A3173A">
        <w:rPr>
          <w:rFonts w:asciiTheme="minorHAnsi" w:hAnsiTheme="minorHAnsi" w:cstheme="minorHAnsi"/>
          <w:sz w:val="21"/>
          <w:szCs w:val="21"/>
        </w:rPr>
        <w:t xml:space="preserve"> – 9</w:t>
      </w:r>
      <w:r w:rsidR="00946BC7">
        <w:rPr>
          <w:rFonts w:asciiTheme="minorHAnsi" w:hAnsiTheme="minorHAnsi" w:cstheme="minorHAnsi"/>
          <w:sz w:val="21"/>
          <w:szCs w:val="21"/>
        </w:rPr>
        <w:t>6</w:t>
      </w:r>
      <w:r w:rsidR="00946BC7" w:rsidRPr="00A3173A">
        <w:rPr>
          <w:rFonts w:asciiTheme="minorHAnsi" w:hAnsiTheme="minorHAnsi" w:cstheme="minorHAnsi"/>
          <w:sz w:val="21"/>
          <w:szCs w:val="21"/>
        </w:rPr>
        <w:t>, 1</w:t>
      </w:r>
      <w:r w:rsidR="00946BC7">
        <w:rPr>
          <w:rFonts w:asciiTheme="minorHAnsi" w:hAnsiTheme="minorHAnsi" w:cstheme="minorHAnsi"/>
          <w:sz w:val="21"/>
          <w:szCs w:val="21"/>
        </w:rPr>
        <w:t>26</w:t>
      </w:r>
      <w:r w:rsidR="00946BC7" w:rsidRPr="00A3173A">
        <w:rPr>
          <w:rFonts w:asciiTheme="minorHAnsi" w:hAnsiTheme="minorHAnsi" w:cstheme="minorHAnsi"/>
          <w:sz w:val="21"/>
          <w:szCs w:val="21"/>
        </w:rPr>
        <w:t xml:space="preserve"> – 1</w:t>
      </w:r>
      <w:r w:rsidR="00946BC7">
        <w:rPr>
          <w:rFonts w:asciiTheme="minorHAnsi" w:hAnsiTheme="minorHAnsi" w:cstheme="minorHAnsi"/>
          <w:sz w:val="21"/>
          <w:szCs w:val="21"/>
        </w:rPr>
        <w:t>43</w:t>
      </w:r>
      <w:r w:rsidR="00946BC7" w:rsidRPr="00A3173A">
        <w:rPr>
          <w:rFonts w:asciiTheme="minorHAnsi" w:hAnsiTheme="minorHAnsi" w:cstheme="minorHAnsi"/>
          <w:sz w:val="21"/>
          <w:szCs w:val="21"/>
        </w:rPr>
        <w:t xml:space="preserve">, </w:t>
      </w:r>
      <w:r w:rsidR="00946BC7">
        <w:rPr>
          <w:rFonts w:asciiTheme="minorHAnsi" w:hAnsiTheme="minorHAnsi" w:cstheme="minorHAnsi"/>
          <w:sz w:val="21"/>
          <w:szCs w:val="21"/>
        </w:rPr>
        <w:t>156</w:t>
      </w:r>
      <w:r w:rsidR="00946BC7" w:rsidRPr="00A3173A">
        <w:rPr>
          <w:rFonts w:asciiTheme="minorHAnsi" w:hAnsiTheme="minorHAnsi" w:cstheme="minorHAnsi"/>
          <w:sz w:val="21"/>
          <w:szCs w:val="21"/>
        </w:rPr>
        <w:t xml:space="preserve"> – </w:t>
      </w:r>
      <w:r w:rsidR="00946BC7">
        <w:rPr>
          <w:rFonts w:asciiTheme="minorHAnsi" w:hAnsiTheme="minorHAnsi" w:cstheme="minorHAnsi"/>
          <w:sz w:val="21"/>
          <w:szCs w:val="21"/>
        </w:rPr>
        <w:t xml:space="preserve">162 oraz </w:t>
      </w:r>
      <w:r w:rsidR="00946BC7" w:rsidRPr="00A3173A">
        <w:rPr>
          <w:rFonts w:asciiTheme="minorHAnsi" w:hAnsiTheme="minorHAnsi" w:cstheme="minorHAnsi"/>
          <w:sz w:val="21"/>
          <w:szCs w:val="21"/>
        </w:rPr>
        <w:t>1</w:t>
      </w:r>
      <w:r w:rsidR="00946BC7">
        <w:rPr>
          <w:rFonts w:asciiTheme="minorHAnsi" w:hAnsiTheme="minorHAnsi" w:cstheme="minorHAnsi"/>
          <w:sz w:val="21"/>
          <w:szCs w:val="21"/>
        </w:rPr>
        <w:t>74</w:t>
      </w:r>
      <w:r w:rsidR="00946BC7" w:rsidRPr="00A3173A">
        <w:rPr>
          <w:rFonts w:asciiTheme="minorHAnsi" w:hAnsiTheme="minorHAnsi" w:cstheme="minorHAnsi"/>
          <w:sz w:val="21"/>
          <w:szCs w:val="21"/>
        </w:rPr>
        <w:t xml:space="preserve"> – 1</w:t>
      </w:r>
      <w:r w:rsidR="00946BC7">
        <w:rPr>
          <w:rFonts w:asciiTheme="minorHAnsi" w:hAnsiTheme="minorHAnsi" w:cstheme="minorHAnsi"/>
          <w:sz w:val="21"/>
          <w:szCs w:val="21"/>
        </w:rPr>
        <w:t>91</w:t>
      </w:r>
      <w:r w:rsidR="00946BC7" w:rsidRPr="00A3173A">
        <w:rPr>
          <w:rFonts w:asciiTheme="minorHAnsi" w:hAnsiTheme="minorHAnsi" w:cstheme="minorHAnsi"/>
          <w:sz w:val="21"/>
          <w:szCs w:val="21"/>
        </w:rPr>
        <w:t xml:space="preserve">.    </w:t>
      </w:r>
    </w:p>
    <w:p w14:paraId="5596C0ED" w14:textId="4CE14F02" w:rsidR="005A20BF" w:rsidRPr="00946BC7" w:rsidRDefault="00946BC7" w:rsidP="00946BC7">
      <w:pPr>
        <w:pStyle w:val="Tekstpodstawowy2"/>
        <w:numPr>
          <w:ilvl w:val="0"/>
          <w:numId w:val="36"/>
        </w:numPr>
        <w:tabs>
          <w:tab w:val="left" w:pos="851"/>
        </w:tabs>
        <w:suppressAutoHyphens w:val="0"/>
        <w:spacing w:line="276" w:lineRule="auto"/>
        <w:ind w:left="851" w:hanging="425"/>
        <w:rPr>
          <w:rFonts w:ascii="Calibri" w:hAnsi="Calibri" w:cs="Calibri"/>
          <w:bCs/>
          <w:sz w:val="21"/>
          <w:szCs w:val="21"/>
        </w:rPr>
      </w:pPr>
      <w:r w:rsidRPr="00946BC7">
        <w:rPr>
          <w:rFonts w:asciiTheme="minorHAnsi" w:hAnsiTheme="minorHAnsi" w:cstheme="minorHAnsi"/>
          <w:sz w:val="21"/>
          <w:szCs w:val="21"/>
        </w:rPr>
        <w:t xml:space="preserve">Wykonawca </w:t>
      </w:r>
      <w:r w:rsidR="005A20BF" w:rsidRPr="00946BC7">
        <w:rPr>
          <w:rFonts w:ascii="Calibri" w:hAnsi="Calibri" w:cs="Calibri"/>
          <w:bCs/>
          <w:sz w:val="21"/>
          <w:szCs w:val="21"/>
        </w:rPr>
        <w:t>nie jest zobowiązany do złożenia dokumentów, o których mowa w pkt 4.2., jeżeli zamawiający może je uzyskać za pomocą bezpłatnych i ogólnodostępnych baz danych, w szczególności KRS i CDEiG.</w:t>
      </w:r>
    </w:p>
    <w:p w14:paraId="137416BF" w14:textId="77777777" w:rsidR="005A20BF" w:rsidRDefault="005A20BF" w:rsidP="002C12C5">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lastRenderedPageBreak/>
        <w:t>Zapisy pkt 4.3. stosuje się odpowiednio do osoby działającej w imieniu wykonawców wspólnie ubiegających się o udzielenie zamówienia.</w:t>
      </w:r>
    </w:p>
    <w:p w14:paraId="39F35C22" w14:textId="7935303F" w:rsidR="00D211A0" w:rsidRPr="0001317D" w:rsidRDefault="00D211A0" w:rsidP="002C12C5">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01317D">
        <w:rPr>
          <w:rFonts w:ascii="Calibri" w:hAnsi="Calibri" w:cs="Calibri"/>
          <w:sz w:val="21"/>
          <w:szCs w:val="21"/>
        </w:rPr>
        <w:t>Zgodnie z § 11 ust. 6 regulaminu, jeżeli wykonawca nie złoży przedmiotowych środków dowodowych lub złożone przedmiotowe środki dowodowe będą niekompletne, zamawiający wezwie do ich złożenia lub uzupełnienia w wyznaczonym terminie.</w:t>
      </w:r>
    </w:p>
    <w:p w14:paraId="67995E46" w14:textId="77777777" w:rsidR="005A20BF" w:rsidRPr="00D36271" w:rsidRDefault="005A20BF" w:rsidP="002C12C5">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hAnsi="Calibri" w:cs="Calibri"/>
          <w:b/>
          <w:bCs/>
          <w:sz w:val="21"/>
          <w:szCs w:val="21"/>
        </w:rPr>
        <w:t>Zasady</w:t>
      </w:r>
      <w:r w:rsidRPr="00D36271">
        <w:rPr>
          <w:rFonts w:ascii="Calibri" w:hAnsi="Calibri" w:cs="Calibri"/>
          <w:b/>
          <w:sz w:val="21"/>
          <w:szCs w:val="21"/>
        </w:rPr>
        <w:t xml:space="preserve"> sporządzania i podpisywania dokumentów elektronicznych określono w Rozdziale 5 SWZ.</w:t>
      </w:r>
    </w:p>
    <w:p w14:paraId="01C288D0" w14:textId="77777777" w:rsidR="005A20BF" w:rsidRPr="00D36271" w:rsidRDefault="005A20BF" w:rsidP="002C12C5">
      <w:pPr>
        <w:pStyle w:val="Tekstpodstawowy2"/>
        <w:numPr>
          <w:ilvl w:val="0"/>
          <w:numId w:val="35"/>
        </w:numPr>
        <w:tabs>
          <w:tab w:val="clear" w:pos="610"/>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rPr>
        <w:t>Wykonawca ponosi wszelkie koszty związane z przygotowaniem i złożeniem oferty.</w:t>
      </w:r>
    </w:p>
    <w:p w14:paraId="6137A0C3" w14:textId="77777777" w:rsidR="00C470F4" w:rsidRPr="00D36271" w:rsidRDefault="00C470F4" w:rsidP="002C12C5">
      <w:pPr>
        <w:pStyle w:val="Tekstpodstawowy2"/>
        <w:suppressAutoHyphens w:val="0"/>
        <w:spacing w:line="276" w:lineRule="auto"/>
        <w:rPr>
          <w:rFonts w:ascii="Calibri" w:hAnsi="Calibri" w:cs="Calibri"/>
          <w:sz w:val="21"/>
          <w:szCs w:val="21"/>
        </w:rPr>
      </w:pPr>
    </w:p>
    <w:p w14:paraId="73DB8C36" w14:textId="77777777" w:rsidR="00503DFB" w:rsidRPr="00D36271" w:rsidRDefault="0055343F"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10</w:t>
      </w:r>
    </w:p>
    <w:p w14:paraId="489EEC2D" w14:textId="77777777" w:rsidR="00503DFB" w:rsidRPr="00D36271" w:rsidRDefault="003B0EDB"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13D75E3B" w14:textId="77777777" w:rsidR="000A2963" w:rsidRPr="00D36271" w:rsidRDefault="000A2963" w:rsidP="002C12C5">
      <w:pPr>
        <w:pStyle w:val="Bezodstpw"/>
        <w:tabs>
          <w:tab w:val="left" w:pos="851"/>
        </w:tabs>
        <w:spacing w:line="276" w:lineRule="auto"/>
        <w:jc w:val="both"/>
        <w:rPr>
          <w:rFonts w:ascii="Calibri" w:hAnsi="Calibri" w:cs="Calibri"/>
          <w:b/>
          <w:sz w:val="21"/>
          <w:szCs w:val="21"/>
        </w:rPr>
      </w:pPr>
    </w:p>
    <w:p w14:paraId="4846B5C8" w14:textId="686AE758" w:rsidR="002F1E35" w:rsidRPr="00D36271" w:rsidRDefault="00D047A3" w:rsidP="002C12C5">
      <w:pPr>
        <w:pStyle w:val="Tekstpodstawowy2"/>
        <w:numPr>
          <w:ilvl w:val="0"/>
          <w:numId w:val="16"/>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BF2CCF">
        <w:rPr>
          <w:rFonts w:ascii="Calibri" w:eastAsia="Calibri" w:hAnsi="Calibri" w:cs="Calibri"/>
          <w:b/>
          <w:bCs/>
          <w:sz w:val="21"/>
          <w:szCs w:val="21"/>
          <w:lang w:eastAsia="en-US"/>
        </w:rPr>
        <w:t>27</w:t>
      </w:r>
      <w:r w:rsidR="00224418">
        <w:rPr>
          <w:rFonts w:ascii="Calibri" w:eastAsia="Calibri" w:hAnsi="Calibri" w:cs="Calibri"/>
          <w:b/>
          <w:bCs/>
          <w:sz w:val="21"/>
          <w:szCs w:val="21"/>
          <w:lang w:eastAsia="en-US"/>
        </w:rPr>
        <w:t xml:space="preserve"> stycznia</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224418">
        <w:rPr>
          <w:rFonts w:ascii="Calibri" w:eastAsia="Calibri" w:hAnsi="Calibri" w:cs="Calibri"/>
          <w:b/>
          <w:bCs/>
          <w:sz w:val="21"/>
          <w:szCs w:val="21"/>
          <w:lang w:eastAsia="en-US"/>
        </w:rPr>
        <w:t>5</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BF2CCF">
        <w:rPr>
          <w:rFonts w:ascii="Calibri" w:eastAsia="Calibri" w:hAnsi="Calibri" w:cs="Calibri"/>
          <w:b/>
          <w:bCs/>
          <w:sz w:val="21"/>
          <w:szCs w:val="21"/>
          <w:lang w:eastAsia="en-US"/>
        </w:rPr>
        <w:t>8</w:t>
      </w:r>
      <w:r w:rsidR="008F20AC" w:rsidRPr="00D36271">
        <w:rPr>
          <w:rFonts w:ascii="Calibri" w:eastAsia="Calibri" w:hAnsi="Calibri" w:cs="Calibri"/>
          <w:b/>
          <w:bCs/>
          <w:sz w:val="21"/>
          <w:szCs w:val="21"/>
          <w:lang w:eastAsia="en-US"/>
        </w:rPr>
        <w:t>:</w:t>
      </w:r>
      <w:r w:rsidR="00224418">
        <w:rPr>
          <w:rFonts w:ascii="Calibri" w:eastAsia="Calibri" w:hAnsi="Calibri" w:cs="Calibri"/>
          <w:b/>
          <w:bCs/>
          <w:sz w:val="21"/>
          <w:szCs w:val="21"/>
          <w:lang w:eastAsia="en-US"/>
        </w:rPr>
        <w:t>4</w:t>
      </w:r>
      <w:r w:rsidR="00997804">
        <w:rPr>
          <w:rFonts w:ascii="Calibri" w:eastAsia="Calibri" w:hAnsi="Calibri" w:cs="Calibri"/>
          <w:b/>
          <w:bCs/>
          <w:sz w:val="21"/>
          <w:szCs w:val="21"/>
          <w:lang w:eastAsia="en-US"/>
        </w:rPr>
        <w:t>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030272">
        <w:rPr>
          <w:rFonts w:ascii="Calibri" w:hAnsi="Calibri" w:cs="Calibri"/>
          <w:sz w:val="21"/>
          <w:szCs w:val="21"/>
        </w:rPr>
        <w:t xml:space="preserve">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2C12C5">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3E5272C0" w14:textId="48504D2D" w:rsidR="00FB6600" w:rsidRPr="00BF2CCF" w:rsidRDefault="00CF0EC3" w:rsidP="002C12C5">
      <w:pPr>
        <w:pStyle w:val="Tekstpodstawowy2"/>
        <w:numPr>
          <w:ilvl w:val="0"/>
          <w:numId w:val="16"/>
        </w:numPr>
        <w:tabs>
          <w:tab w:val="num"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 pomocą Platformy</w:t>
      </w:r>
      <w:r w:rsidR="00FF32EE" w:rsidRPr="00D36271">
        <w:rPr>
          <w:rFonts w:ascii="Calibri" w:hAnsi="Calibri" w:cs="Calibri"/>
          <w:sz w:val="21"/>
          <w:szCs w:val="21"/>
        </w:rPr>
        <w:t>;</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605EE37B" w14:textId="77777777" w:rsidR="00BF2CCF" w:rsidRPr="0038022B" w:rsidRDefault="00BF2CCF" w:rsidP="00BF2CCF">
      <w:pPr>
        <w:pStyle w:val="Tekstpodstawowy2"/>
        <w:suppressAutoHyphens w:val="0"/>
        <w:spacing w:line="276" w:lineRule="auto"/>
        <w:rPr>
          <w:rFonts w:ascii="Calibri" w:hAnsi="Calibri" w:cs="Calibri"/>
          <w:sz w:val="21"/>
          <w:szCs w:val="21"/>
        </w:rPr>
      </w:pPr>
    </w:p>
    <w:p w14:paraId="2BAF2AE8" w14:textId="77777777" w:rsidR="00847808" w:rsidRPr="00D36271" w:rsidRDefault="0055343F"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11</w:t>
      </w:r>
    </w:p>
    <w:p w14:paraId="7A0DD5A1" w14:textId="77777777" w:rsidR="00847808" w:rsidRPr="00D36271" w:rsidRDefault="000A2963"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2C12C5">
      <w:pPr>
        <w:pStyle w:val="Bezodstpw"/>
        <w:tabs>
          <w:tab w:val="left" w:pos="851"/>
        </w:tabs>
        <w:spacing w:line="276" w:lineRule="auto"/>
        <w:jc w:val="both"/>
        <w:rPr>
          <w:rFonts w:ascii="Calibri" w:hAnsi="Calibri" w:cs="Calibri"/>
          <w:b/>
          <w:sz w:val="21"/>
          <w:szCs w:val="21"/>
        </w:rPr>
      </w:pPr>
    </w:p>
    <w:p w14:paraId="6CCF7FAB" w14:textId="1145B7F4" w:rsidR="009059BC" w:rsidRPr="00D36271" w:rsidRDefault="009B6B97" w:rsidP="002C12C5">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533CBF">
        <w:rPr>
          <w:rFonts w:ascii="Calibri" w:eastAsia="Calibri" w:hAnsi="Calibri" w:cs="Calibri"/>
          <w:b/>
          <w:bCs/>
          <w:sz w:val="21"/>
          <w:szCs w:val="21"/>
          <w:lang w:eastAsia="en-US"/>
        </w:rPr>
        <w:t>27</w:t>
      </w:r>
      <w:r w:rsidR="005827CC">
        <w:rPr>
          <w:rFonts w:ascii="Calibri" w:eastAsia="Calibri" w:hAnsi="Calibri" w:cs="Calibri"/>
          <w:b/>
          <w:bCs/>
          <w:sz w:val="21"/>
          <w:szCs w:val="21"/>
          <w:lang w:eastAsia="en-US"/>
        </w:rPr>
        <w:t xml:space="preserve"> stycznia </w:t>
      </w:r>
      <w:r w:rsidR="00B4157A" w:rsidRPr="00D36271">
        <w:rPr>
          <w:rFonts w:ascii="Calibri" w:eastAsia="Calibri" w:hAnsi="Calibri" w:cs="Calibri"/>
          <w:b/>
          <w:sz w:val="21"/>
          <w:szCs w:val="21"/>
          <w:lang w:eastAsia="en-US"/>
        </w:rPr>
        <w:t>202</w:t>
      </w:r>
      <w:r w:rsidR="005827CC">
        <w:rPr>
          <w:rFonts w:ascii="Calibri" w:eastAsia="Calibri" w:hAnsi="Calibri" w:cs="Calibri"/>
          <w:b/>
          <w:sz w:val="21"/>
          <w:szCs w:val="21"/>
          <w:lang w:eastAsia="en-US"/>
        </w:rPr>
        <w:t>5</w:t>
      </w:r>
      <w:r w:rsidR="00B4157A" w:rsidRPr="00D36271">
        <w:rPr>
          <w:rFonts w:ascii="Calibri" w:eastAsia="Calibri" w:hAnsi="Calibri" w:cs="Calibri"/>
          <w:b/>
          <w:sz w:val="21"/>
          <w:szCs w:val="21"/>
          <w:lang w:eastAsia="en-US"/>
        </w:rPr>
        <w:t xml:space="preserve">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533CBF">
        <w:rPr>
          <w:rFonts w:ascii="Calibri" w:eastAsia="Calibri" w:hAnsi="Calibri" w:cs="Calibri"/>
          <w:b/>
          <w:bCs/>
          <w:sz w:val="21"/>
          <w:szCs w:val="21"/>
          <w:lang w:eastAsia="en-US"/>
        </w:rPr>
        <w:t>8</w:t>
      </w:r>
      <w:r w:rsidR="009059BC" w:rsidRPr="00D36271">
        <w:rPr>
          <w:rFonts w:ascii="Calibri" w:eastAsia="Calibri" w:hAnsi="Calibri" w:cs="Calibri"/>
          <w:b/>
          <w:bCs/>
          <w:sz w:val="21"/>
          <w:szCs w:val="21"/>
          <w:lang w:eastAsia="en-US"/>
        </w:rPr>
        <w:t>:</w:t>
      </w:r>
      <w:r w:rsidR="005827CC">
        <w:rPr>
          <w:rFonts w:ascii="Calibri" w:eastAsia="Calibri" w:hAnsi="Calibri" w:cs="Calibri"/>
          <w:b/>
          <w:bCs/>
          <w:sz w:val="21"/>
          <w:szCs w:val="21"/>
          <w:lang w:eastAsia="en-US"/>
        </w:rPr>
        <w:t>5</w:t>
      </w:r>
      <w:r w:rsidR="002D02E4">
        <w:rPr>
          <w:rFonts w:ascii="Calibri" w:eastAsia="Calibri" w:hAnsi="Calibri" w:cs="Calibri"/>
          <w:b/>
          <w:bCs/>
          <w:sz w:val="21"/>
          <w:szCs w:val="21"/>
          <w:lang w:eastAsia="en-US"/>
        </w:rPr>
        <w:t>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2C12C5">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Pr="00D36271" w:rsidRDefault="00361CE6" w:rsidP="002C12C5">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2C12C5">
      <w:pPr>
        <w:pStyle w:val="Tekstpodstawowy2"/>
        <w:numPr>
          <w:ilvl w:val="0"/>
          <w:numId w:val="19"/>
        </w:numPr>
        <w:tabs>
          <w:tab w:val="left" w:pos="426"/>
        </w:tabs>
        <w:suppressAutoHyphens w:val="0"/>
        <w:spacing w:line="276" w:lineRule="auto"/>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2C12C5">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2C12C5">
      <w:pPr>
        <w:pStyle w:val="Tekstpodstawowy2"/>
        <w:numPr>
          <w:ilvl w:val="1"/>
          <w:numId w:val="20"/>
        </w:numPr>
        <w:tabs>
          <w:tab w:val="left" w:pos="851"/>
        </w:tabs>
        <w:suppressAutoHyphens w:val="0"/>
        <w:spacing w:line="276" w:lineRule="auto"/>
        <w:ind w:left="851" w:hanging="425"/>
        <w:rPr>
          <w:rFonts w:ascii="Calibri" w:hAnsi="Calibri" w:cs="Calibri"/>
          <w:sz w:val="21"/>
          <w:szCs w:val="21"/>
        </w:rPr>
      </w:pPr>
      <w:r w:rsidRPr="00D36271">
        <w:rPr>
          <w:rFonts w:ascii="Calibri" w:hAnsi="Calibri" w:cs="Calibri"/>
          <w:sz w:val="21"/>
          <w:szCs w:val="21"/>
        </w:rPr>
        <w:t>Cenach zawartych w ofertach.</w:t>
      </w:r>
    </w:p>
    <w:p w14:paraId="05F0B686" w14:textId="77777777" w:rsidR="00BC2F69" w:rsidRPr="00D36271" w:rsidRDefault="00BC2F69" w:rsidP="002C12C5">
      <w:pPr>
        <w:pStyle w:val="Tekstpodstawowy2"/>
        <w:tabs>
          <w:tab w:val="left" w:pos="851"/>
        </w:tabs>
        <w:suppressAutoHyphens w:val="0"/>
        <w:spacing w:line="276" w:lineRule="auto"/>
        <w:rPr>
          <w:rFonts w:ascii="Calibri" w:hAnsi="Calibri" w:cs="Calibri"/>
          <w:sz w:val="21"/>
          <w:szCs w:val="21"/>
        </w:rPr>
      </w:pPr>
    </w:p>
    <w:p w14:paraId="67938D87" w14:textId="77777777" w:rsidR="00ED6259" w:rsidRPr="00D36271" w:rsidRDefault="00ED6259"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3C2041BE" w:rsidR="00ED6259" w:rsidRPr="00D36271" w:rsidRDefault="00ED6259"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Wymagania dotyczące wadium</w:t>
      </w:r>
      <w:r w:rsidR="00060BAD">
        <w:rPr>
          <w:rFonts w:ascii="Calibri" w:hAnsi="Calibri" w:cs="Calibri"/>
          <w:spacing w:val="42"/>
          <w:sz w:val="21"/>
          <w:szCs w:val="21"/>
        </w:rPr>
        <w:t xml:space="preserve"> </w:t>
      </w:r>
      <w:r w:rsidR="00060BAD" w:rsidRPr="00BC151D">
        <w:rPr>
          <w:rFonts w:asciiTheme="minorHAnsi" w:hAnsiTheme="minorHAnsi" w:cstheme="minorHAnsi"/>
          <w:spacing w:val="42"/>
          <w:sz w:val="21"/>
          <w:szCs w:val="21"/>
        </w:rPr>
        <w:t>(odpowiednio dla CZĘŚCI A, B, C, D i E)</w:t>
      </w:r>
    </w:p>
    <w:p w14:paraId="642CD6EC" w14:textId="77777777" w:rsidR="005A7736" w:rsidRPr="005A7736" w:rsidRDefault="005A7736" w:rsidP="002C12C5">
      <w:pPr>
        <w:pStyle w:val="NormalnyWeb"/>
        <w:tabs>
          <w:tab w:val="num" w:pos="426"/>
        </w:tabs>
        <w:suppressAutoHyphens w:val="0"/>
        <w:spacing w:before="0" w:after="0" w:line="276" w:lineRule="auto"/>
        <w:ind w:left="426"/>
        <w:jc w:val="both"/>
        <w:rPr>
          <w:rFonts w:ascii="Calibri" w:hAnsi="Calibri" w:cs="Calibri"/>
          <w:b/>
          <w:bCs/>
          <w:iCs/>
          <w:color w:val="FF0000"/>
          <w:sz w:val="21"/>
          <w:szCs w:val="21"/>
        </w:rPr>
      </w:pPr>
    </w:p>
    <w:p w14:paraId="592CB8D2" w14:textId="64D1F8C1" w:rsidR="00D211A0" w:rsidRPr="00D211A0"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color w:val="FF0000"/>
          <w:sz w:val="21"/>
          <w:szCs w:val="21"/>
        </w:rPr>
      </w:pPr>
      <w:r w:rsidRPr="007220EF">
        <w:rPr>
          <w:rFonts w:ascii="Calibri" w:hAnsi="Calibri" w:cs="Calibri"/>
          <w:sz w:val="21"/>
          <w:szCs w:val="21"/>
        </w:rPr>
        <w:t>Wykonawca zobowiązany jest przed upływem terminu składania ofert wnieść wadium w</w:t>
      </w:r>
      <w:r w:rsidR="00143F38">
        <w:rPr>
          <w:rFonts w:ascii="Calibri" w:hAnsi="Calibri" w:cs="Calibri"/>
          <w:sz w:val="21"/>
          <w:szCs w:val="21"/>
        </w:rPr>
        <w:t xml:space="preserve"> </w:t>
      </w:r>
      <w:r w:rsidRPr="007220EF">
        <w:rPr>
          <w:rFonts w:ascii="Calibri" w:hAnsi="Calibri" w:cs="Calibri"/>
          <w:sz w:val="21"/>
          <w:szCs w:val="21"/>
        </w:rPr>
        <w:t xml:space="preserve">wysokości: </w:t>
      </w:r>
      <w:r w:rsidR="00533CBF">
        <w:rPr>
          <w:rFonts w:asciiTheme="minorHAnsi" w:hAnsiTheme="minorHAnsi" w:cstheme="minorHAnsi"/>
          <w:b/>
          <w:sz w:val="21"/>
          <w:szCs w:val="21"/>
        </w:rPr>
        <w:t>5</w:t>
      </w:r>
      <w:r w:rsidR="00533CBF" w:rsidRPr="00B32D7D">
        <w:rPr>
          <w:rFonts w:asciiTheme="minorHAnsi" w:hAnsiTheme="minorHAnsi" w:cstheme="minorHAnsi"/>
          <w:b/>
          <w:sz w:val="21"/>
          <w:szCs w:val="21"/>
        </w:rPr>
        <w:t> </w:t>
      </w:r>
      <w:r w:rsidR="00533CBF">
        <w:rPr>
          <w:rFonts w:asciiTheme="minorHAnsi" w:hAnsiTheme="minorHAnsi" w:cstheme="minorHAnsi"/>
          <w:b/>
          <w:sz w:val="21"/>
          <w:szCs w:val="21"/>
        </w:rPr>
        <w:t>0</w:t>
      </w:r>
      <w:r w:rsidR="00533CBF" w:rsidRPr="00B32D7D">
        <w:rPr>
          <w:rFonts w:asciiTheme="minorHAnsi" w:hAnsiTheme="minorHAnsi" w:cstheme="minorHAnsi"/>
          <w:b/>
          <w:sz w:val="21"/>
          <w:szCs w:val="21"/>
        </w:rPr>
        <w:t xml:space="preserve">00,00 zł </w:t>
      </w:r>
      <w:r w:rsidR="00533CBF" w:rsidRPr="00B32D7D">
        <w:rPr>
          <w:rFonts w:asciiTheme="minorHAnsi" w:hAnsiTheme="minorHAnsi" w:cstheme="minorHAnsi"/>
          <w:bCs/>
          <w:i/>
          <w:iCs/>
          <w:sz w:val="21"/>
          <w:szCs w:val="21"/>
        </w:rPr>
        <w:t xml:space="preserve">(słownie złotych: </w:t>
      </w:r>
      <w:r w:rsidR="00533CBF">
        <w:rPr>
          <w:rFonts w:asciiTheme="minorHAnsi" w:hAnsiTheme="minorHAnsi" w:cstheme="minorHAnsi"/>
          <w:bCs/>
          <w:i/>
          <w:iCs/>
          <w:sz w:val="21"/>
          <w:szCs w:val="21"/>
        </w:rPr>
        <w:t>pięć tysięcy</w:t>
      </w:r>
      <w:r w:rsidR="00533CBF" w:rsidRPr="00B32D7D">
        <w:rPr>
          <w:rFonts w:asciiTheme="minorHAnsi" w:hAnsiTheme="minorHAnsi" w:cstheme="minorHAnsi"/>
          <w:bCs/>
          <w:i/>
          <w:iCs/>
          <w:sz w:val="21"/>
          <w:szCs w:val="21"/>
        </w:rPr>
        <w:t xml:space="preserve"> 00/100)</w:t>
      </w:r>
      <w:r w:rsidR="00533CBF">
        <w:rPr>
          <w:rFonts w:asciiTheme="minorHAnsi" w:hAnsiTheme="minorHAnsi" w:cstheme="minorHAnsi"/>
          <w:bCs/>
          <w:i/>
          <w:iCs/>
          <w:sz w:val="21"/>
          <w:szCs w:val="21"/>
        </w:rPr>
        <w:t xml:space="preserve"> </w:t>
      </w:r>
      <w:r w:rsidR="00533CBF" w:rsidRPr="00B32D7D">
        <w:rPr>
          <w:rFonts w:asciiTheme="minorHAnsi" w:hAnsiTheme="minorHAnsi" w:cstheme="minorHAnsi"/>
          <w:bCs/>
          <w:sz w:val="21"/>
          <w:szCs w:val="21"/>
        </w:rPr>
        <w:t>– dla CZĘSCI A</w:t>
      </w:r>
      <w:r w:rsidR="00533CBF">
        <w:rPr>
          <w:rFonts w:asciiTheme="minorHAnsi" w:hAnsiTheme="minorHAnsi" w:cstheme="minorHAnsi"/>
          <w:bCs/>
          <w:sz w:val="21"/>
          <w:szCs w:val="21"/>
        </w:rPr>
        <w:t xml:space="preserve">, </w:t>
      </w:r>
      <w:r w:rsidR="00533CBF">
        <w:rPr>
          <w:rFonts w:asciiTheme="minorHAnsi" w:hAnsiTheme="minorHAnsi" w:cstheme="minorHAnsi"/>
          <w:b/>
          <w:sz w:val="21"/>
          <w:szCs w:val="21"/>
        </w:rPr>
        <w:t>7</w:t>
      </w:r>
      <w:r w:rsidR="00533CBF" w:rsidRPr="00B32D7D">
        <w:rPr>
          <w:rFonts w:asciiTheme="minorHAnsi" w:hAnsiTheme="minorHAnsi" w:cstheme="minorHAnsi"/>
          <w:b/>
          <w:sz w:val="21"/>
          <w:szCs w:val="21"/>
        </w:rPr>
        <w:t> </w:t>
      </w:r>
      <w:r w:rsidR="00533CBF">
        <w:rPr>
          <w:rFonts w:asciiTheme="minorHAnsi" w:hAnsiTheme="minorHAnsi" w:cstheme="minorHAnsi"/>
          <w:b/>
          <w:sz w:val="21"/>
          <w:szCs w:val="21"/>
        </w:rPr>
        <w:t>0</w:t>
      </w:r>
      <w:r w:rsidR="00533CBF" w:rsidRPr="00B32D7D">
        <w:rPr>
          <w:rFonts w:asciiTheme="minorHAnsi" w:hAnsiTheme="minorHAnsi" w:cstheme="minorHAnsi"/>
          <w:b/>
          <w:sz w:val="21"/>
          <w:szCs w:val="21"/>
        </w:rPr>
        <w:t xml:space="preserve">00,00 zł </w:t>
      </w:r>
      <w:r w:rsidR="00533CBF" w:rsidRPr="00B32D7D">
        <w:rPr>
          <w:rFonts w:asciiTheme="minorHAnsi" w:hAnsiTheme="minorHAnsi" w:cstheme="minorHAnsi"/>
          <w:bCs/>
          <w:i/>
          <w:iCs/>
          <w:sz w:val="21"/>
          <w:szCs w:val="21"/>
        </w:rPr>
        <w:t xml:space="preserve">(słownie złotych: </w:t>
      </w:r>
      <w:r w:rsidR="00533CBF">
        <w:rPr>
          <w:rFonts w:asciiTheme="minorHAnsi" w:hAnsiTheme="minorHAnsi" w:cstheme="minorHAnsi"/>
          <w:bCs/>
          <w:i/>
          <w:iCs/>
          <w:sz w:val="21"/>
          <w:szCs w:val="21"/>
        </w:rPr>
        <w:t>siedem tysięcy</w:t>
      </w:r>
      <w:r w:rsidR="00533CBF" w:rsidRPr="00B32D7D">
        <w:rPr>
          <w:rFonts w:asciiTheme="minorHAnsi" w:hAnsiTheme="minorHAnsi" w:cstheme="minorHAnsi"/>
          <w:bCs/>
          <w:i/>
          <w:iCs/>
          <w:sz w:val="21"/>
          <w:szCs w:val="21"/>
        </w:rPr>
        <w:t xml:space="preserve"> 00/100)</w:t>
      </w:r>
      <w:r w:rsidR="00533CBF">
        <w:rPr>
          <w:rFonts w:asciiTheme="minorHAnsi" w:hAnsiTheme="minorHAnsi" w:cstheme="minorHAnsi"/>
          <w:bCs/>
          <w:i/>
          <w:iCs/>
          <w:sz w:val="21"/>
          <w:szCs w:val="21"/>
        </w:rPr>
        <w:t xml:space="preserve"> </w:t>
      </w:r>
      <w:r w:rsidR="00533CBF" w:rsidRPr="00B32D7D">
        <w:rPr>
          <w:rFonts w:asciiTheme="minorHAnsi" w:hAnsiTheme="minorHAnsi" w:cstheme="minorHAnsi"/>
          <w:bCs/>
          <w:sz w:val="21"/>
          <w:szCs w:val="21"/>
        </w:rPr>
        <w:t xml:space="preserve">– dla CZĘSCI </w:t>
      </w:r>
      <w:r w:rsidR="00533CBF">
        <w:rPr>
          <w:rFonts w:asciiTheme="minorHAnsi" w:hAnsiTheme="minorHAnsi" w:cstheme="minorHAnsi"/>
          <w:bCs/>
          <w:sz w:val="21"/>
          <w:szCs w:val="21"/>
        </w:rPr>
        <w:t xml:space="preserve">B, </w:t>
      </w:r>
      <w:r w:rsidR="00533CBF">
        <w:rPr>
          <w:rFonts w:asciiTheme="minorHAnsi" w:hAnsiTheme="minorHAnsi" w:cstheme="minorHAnsi"/>
          <w:b/>
          <w:sz w:val="21"/>
          <w:szCs w:val="21"/>
        </w:rPr>
        <w:t>1</w:t>
      </w:r>
      <w:r w:rsidR="00533CBF" w:rsidRPr="00B32D7D">
        <w:rPr>
          <w:rFonts w:asciiTheme="minorHAnsi" w:hAnsiTheme="minorHAnsi" w:cstheme="minorHAnsi"/>
          <w:b/>
          <w:sz w:val="21"/>
          <w:szCs w:val="21"/>
        </w:rPr>
        <w:t> </w:t>
      </w:r>
      <w:r w:rsidR="00533CBF">
        <w:rPr>
          <w:rFonts w:asciiTheme="minorHAnsi" w:hAnsiTheme="minorHAnsi" w:cstheme="minorHAnsi"/>
          <w:b/>
          <w:sz w:val="21"/>
          <w:szCs w:val="21"/>
        </w:rPr>
        <w:t>3</w:t>
      </w:r>
      <w:r w:rsidR="00533CBF" w:rsidRPr="00B32D7D">
        <w:rPr>
          <w:rFonts w:asciiTheme="minorHAnsi" w:hAnsiTheme="minorHAnsi" w:cstheme="minorHAnsi"/>
          <w:b/>
          <w:sz w:val="21"/>
          <w:szCs w:val="21"/>
        </w:rPr>
        <w:t xml:space="preserve">00,00 zł </w:t>
      </w:r>
      <w:r w:rsidR="00533CBF" w:rsidRPr="00B32D7D">
        <w:rPr>
          <w:rFonts w:asciiTheme="minorHAnsi" w:hAnsiTheme="minorHAnsi" w:cstheme="minorHAnsi"/>
          <w:bCs/>
          <w:i/>
          <w:iCs/>
          <w:sz w:val="21"/>
          <w:szCs w:val="21"/>
        </w:rPr>
        <w:t xml:space="preserve">(słownie złotych: </w:t>
      </w:r>
      <w:r w:rsidR="00533CBF">
        <w:rPr>
          <w:rFonts w:asciiTheme="minorHAnsi" w:hAnsiTheme="minorHAnsi" w:cstheme="minorHAnsi"/>
          <w:bCs/>
          <w:i/>
          <w:iCs/>
          <w:sz w:val="21"/>
          <w:szCs w:val="21"/>
        </w:rPr>
        <w:t>jeden tysiąc trzysta</w:t>
      </w:r>
      <w:r w:rsidR="00533CBF" w:rsidRPr="00B32D7D">
        <w:rPr>
          <w:rFonts w:asciiTheme="minorHAnsi" w:hAnsiTheme="minorHAnsi" w:cstheme="minorHAnsi"/>
          <w:bCs/>
          <w:i/>
          <w:iCs/>
          <w:sz w:val="21"/>
          <w:szCs w:val="21"/>
        </w:rPr>
        <w:t xml:space="preserve"> 00/100)</w:t>
      </w:r>
      <w:r w:rsidR="00533CBF">
        <w:rPr>
          <w:rFonts w:asciiTheme="minorHAnsi" w:hAnsiTheme="minorHAnsi" w:cstheme="minorHAnsi"/>
          <w:bCs/>
          <w:i/>
          <w:iCs/>
          <w:sz w:val="21"/>
          <w:szCs w:val="21"/>
        </w:rPr>
        <w:t xml:space="preserve"> </w:t>
      </w:r>
      <w:r w:rsidR="00533CBF" w:rsidRPr="00B32D7D">
        <w:rPr>
          <w:rFonts w:asciiTheme="minorHAnsi" w:hAnsiTheme="minorHAnsi" w:cstheme="minorHAnsi"/>
          <w:bCs/>
          <w:sz w:val="21"/>
          <w:szCs w:val="21"/>
        </w:rPr>
        <w:t xml:space="preserve">– dla CZĘSCI </w:t>
      </w:r>
      <w:r w:rsidR="00533CBF">
        <w:rPr>
          <w:rFonts w:asciiTheme="minorHAnsi" w:hAnsiTheme="minorHAnsi" w:cstheme="minorHAnsi"/>
          <w:bCs/>
          <w:sz w:val="21"/>
          <w:szCs w:val="21"/>
        </w:rPr>
        <w:t xml:space="preserve">C, </w:t>
      </w:r>
      <w:r w:rsidR="00533CBF">
        <w:rPr>
          <w:rFonts w:asciiTheme="minorHAnsi" w:hAnsiTheme="minorHAnsi" w:cstheme="minorHAnsi"/>
          <w:b/>
          <w:sz w:val="21"/>
          <w:szCs w:val="21"/>
        </w:rPr>
        <w:t>1 000,00</w:t>
      </w:r>
      <w:r w:rsidR="00533CBF" w:rsidRPr="00B32D7D">
        <w:rPr>
          <w:rFonts w:asciiTheme="minorHAnsi" w:hAnsiTheme="minorHAnsi" w:cstheme="minorHAnsi"/>
          <w:b/>
          <w:sz w:val="21"/>
          <w:szCs w:val="21"/>
        </w:rPr>
        <w:t xml:space="preserve"> zł </w:t>
      </w:r>
      <w:r w:rsidR="00533CBF" w:rsidRPr="00B32D7D">
        <w:rPr>
          <w:rFonts w:asciiTheme="minorHAnsi" w:hAnsiTheme="minorHAnsi" w:cstheme="minorHAnsi"/>
          <w:bCs/>
          <w:i/>
          <w:iCs/>
          <w:sz w:val="21"/>
          <w:szCs w:val="21"/>
        </w:rPr>
        <w:t xml:space="preserve">(słownie złotych: </w:t>
      </w:r>
      <w:r w:rsidR="00533CBF">
        <w:rPr>
          <w:rFonts w:asciiTheme="minorHAnsi" w:hAnsiTheme="minorHAnsi" w:cstheme="minorHAnsi"/>
          <w:bCs/>
          <w:i/>
          <w:iCs/>
          <w:sz w:val="21"/>
          <w:szCs w:val="21"/>
        </w:rPr>
        <w:t>jeden tysiąc</w:t>
      </w:r>
      <w:r w:rsidR="00533CBF" w:rsidRPr="00B32D7D">
        <w:rPr>
          <w:rFonts w:asciiTheme="minorHAnsi" w:hAnsiTheme="minorHAnsi" w:cstheme="minorHAnsi"/>
          <w:bCs/>
          <w:i/>
          <w:iCs/>
          <w:sz w:val="21"/>
          <w:szCs w:val="21"/>
        </w:rPr>
        <w:t xml:space="preserve"> 00/100)</w:t>
      </w:r>
      <w:r w:rsidR="00533CBF">
        <w:rPr>
          <w:rFonts w:asciiTheme="minorHAnsi" w:hAnsiTheme="minorHAnsi" w:cstheme="minorHAnsi"/>
          <w:bCs/>
          <w:i/>
          <w:iCs/>
          <w:sz w:val="21"/>
          <w:szCs w:val="21"/>
        </w:rPr>
        <w:t xml:space="preserve"> </w:t>
      </w:r>
      <w:r w:rsidR="00533CBF" w:rsidRPr="00B32D7D">
        <w:rPr>
          <w:rFonts w:asciiTheme="minorHAnsi" w:hAnsiTheme="minorHAnsi" w:cstheme="minorHAnsi"/>
          <w:bCs/>
          <w:sz w:val="21"/>
          <w:szCs w:val="21"/>
        </w:rPr>
        <w:t xml:space="preserve">– dla CZĘSCI </w:t>
      </w:r>
      <w:r w:rsidR="00533CBF">
        <w:rPr>
          <w:rFonts w:asciiTheme="minorHAnsi" w:hAnsiTheme="minorHAnsi" w:cstheme="minorHAnsi"/>
          <w:bCs/>
          <w:sz w:val="21"/>
          <w:szCs w:val="21"/>
        </w:rPr>
        <w:t xml:space="preserve">D, </w:t>
      </w:r>
      <w:r w:rsidR="00533CBF">
        <w:rPr>
          <w:rFonts w:asciiTheme="minorHAnsi" w:hAnsiTheme="minorHAnsi" w:cstheme="minorHAnsi"/>
          <w:b/>
          <w:sz w:val="21"/>
          <w:szCs w:val="21"/>
        </w:rPr>
        <w:t>1 500,00</w:t>
      </w:r>
      <w:r w:rsidR="00533CBF" w:rsidRPr="00B32D7D">
        <w:rPr>
          <w:rFonts w:asciiTheme="minorHAnsi" w:hAnsiTheme="minorHAnsi" w:cstheme="minorHAnsi"/>
          <w:b/>
          <w:sz w:val="21"/>
          <w:szCs w:val="21"/>
        </w:rPr>
        <w:t xml:space="preserve"> zł </w:t>
      </w:r>
      <w:r w:rsidR="00533CBF" w:rsidRPr="00B32D7D">
        <w:rPr>
          <w:rFonts w:asciiTheme="minorHAnsi" w:hAnsiTheme="minorHAnsi" w:cstheme="minorHAnsi"/>
          <w:bCs/>
          <w:i/>
          <w:iCs/>
          <w:sz w:val="21"/>
          <w:szCs w:val="21"/>
        </w:rPr>
        <w:t xml:space="preserve">(słownie złotych: </w:t>
      </w:r>
      <w:r w:rsidR="00533CBF">
        <w:rPr>
          <w:rFonts w:asciiTheme="minorHAnsi" w:hAnsiTheme="minorHAnsi" w:cstheme="minorHAnsi"/>
          <w:bCs/>
          <w:i/>
          <w:iCs/>
          <w:sz w:val="21"/>
          <w:szCs w:val="21"/>
        </w:rPr>
        <w:t>jeden tysiąc pięćset</w:t>
      </w:r>
      <w:r w:rsidR="00533CBF" w:rsidRPr="00B32D7D">
        <w:rPr>
          <w:rFonts w:asciiTheme="minorHAnsi" w:hAnsiTheme="minorHAnsi" w:cstheme="minorHAnsi"/>
          <w:bCs/>
          <w:i/>
          <w:iCs/>
          <w:sz w:val="21"/>
          <w:szCs w:val="21"/>
        </w:rPr>
        <w:t xml:space="preserve"> 00/100)</w:t>
      </w:r>
      <w:r w:rsidR="00533CBF">
        <w:rPr>
          <w:rFonts w:asciiTheme="minorHAnsi" w:hAnsiTheme="minorHAnsi" w:cstheme="minorHAnsi"/>
          <w:bCs/>
          <w:i/>
          <w:iCs/>
          <w:sz w:val="21"/>
          <w:szCs w:val="21"/>
        </w:rPr>
        <w:t xml:space="preserve"> </w:t>
      </w:r>
      <w:r w:rsidR="00533CBF" w:rsidRPr="00B32D7D">
        <w:rPr>
          <w:rFonts w:asciiTheme="minorHAnsi" w:hAnsiTheme="minorHAnsi" w:cstheme="minorHAnsi"/>
          <w:bCs/>
          <w:sz w:val="21"/>
          <w:szCs w:val="21"/>
        </w:rPr>
        <w:t xml:space="preserve">– dla CZĘSCI </w:t>
      </w:r>
      <w:r w:rsidR="00533CBF">
        <w:rPr>
          <w:rFonts w:asciiTheme="minorHAnsi" w:hAnsiTheme="minorHAnsi" w:cstheme="minorHAnsi"/>
          <w:bCs/>
          <w:sz w:val="21"/>
          <w:szCs w:val="21"/>
        </w:rPr>
        <w:t>E</w:t>
      </w:r>
      <w:r w:rsidRPr="00143F38">
        <w:rPr>
          <w:rFonts w:ascii="Calibri" w:hAnsi="Calibri" w:cs="Calibri"/>
          <w:sz w:val="21"/>
          <w:szCs w:val="21"/>
        </w:rPr>
        <w:t xml:space="preserve">; </w:t>
      </w:r>
      <w:r w:rsidRPr="00143F38">
        <w:rPr>
          <w:rFonts w:ascii="Calibri" w:hAnsi="Calibri" w:cs="Calibri"/>
          <w:iCs/>
          <w:sz w:val="21"/>
          <w:szCs w:val="21"/>
          <w:u w:val="single"/>
        </w:rPr>
        <w:t>wadium musi obejmować pełen okres związania ofertą.</w:t>
      </w:r>
    </w:p>
    <w:p w14:paraId="23BB2423" w14:textId="77777777" w:rsidR="00D211A0" w:rsidRPr="00876CC4"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hAnsi="Calibri" w:cs="Calibri"/>
          <w:sz w:val="21"/>
          <w:szCs w:val="21"/>
        </w:rPr>
        <w:t>Wadium może być wnoszone w jednej lub kilku formach określonych w § 9 ust. 7 regulaminu.</w:t>
      </w:r>
    </w:p>
    <w:p w14:paraId="5D661001" w14:textId="77777777" w:rsidR="00D211A0" w:rsidRPr="001C0C94"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hAnsi="Calibri" w:cs="Calibri"/>
          <w:sz w:val="21"/>
          <w:szCs w:val="21"/>
        </w:rPr>
        <w:t>Wadium wnoszone w pieniądzu wpłaca się przelewem na rachunek bankowy zamawiającego: ING Bank Śląski o/Sosnowiec nr 90 1050 1360 1000 0008 0000 0622;</w:t>
      </w:r>
      <w:r>
        <w:rPr>
          <w:rFonts w:ascii="Calibri" w:hAnsi="Calibri" w:cs="Calibri"/>
          <w:b/>
          <w:bCs/>
          <w:iCs/>
          <w:sz w:val="21"/>
          <w:szCs w:val="21"/>
        </w:rPr>
        <w:t xml:space="preserve"> </w:t>
      </w:r>
      <w:r w:rsidRPr="001C0C94">
        <w:rPr>
          <w:rFonts w:ascii="Calibri" w:hAnsi="Calibri" w:cs="Calibri"/>
          <w:sz w:val="21"/>
          <w:szCs w:val="21"/>
        </w:rPr>
        <w:t>zama</w:t>
      </w:r>
      <w:r w:rsidRPr="001C0C94">
        <w:rPr>
          <w:rFonts w:ascii="Calibri" w:hAnsi="Calibri" w:cs="Calibri"/>
          <w:spacing w:val="-1"/>
          <w:sz w:val="21"/>
          <w:szCs w:val="21"/>
        </w:rPr>
        <w:t>w</w:t>
      </w:r>
      <w:r w:rsidRPr="001C0C94">
        <w:rPr>
          <w:rFonts w:ascii="Calibri" w:hAnsi="Calibri" w:cs="Calibri"/>
          <w:sz w:val="21"/>
          <w:szCs w:val="21"/>
        </w:rPr>
        <w:t>iają</w:t>
      </w:r>
      <w:r w:rsidRPr="001C0C94">
        <w:rPr>
          <w:rFonts w:ascii="Calibri" w:hAnsi="Calibri" w:cs="Calibri"/>
          <w:spacing w:val="-1"/>
          <w:sz w:val="21"/>
          <w:szCs w:val="21"/>
        </w:rPr>
        <w:t>c</w:t>
      </w:r>
      <w:r w:rsidRPr="001C0C94">
        <w:rPr>
          <w:rFonts w:ascii="Calibri" w:hAnsi="Calibri" w:cs="Calibri"/>
          <w:sz w:val="21"/>
          <w:szCs w:val="21"/>
        </w:rPr>
        <w:t xml:space="preserve">y </w:t>
      </w:r>
      <w:r w:rsidRPr="001C0C94">
        <w:rPr>
          <w:rFonts w:ascii="Calibri" w:hAnsi="Calibri" w:cs="Calibri"/>
          <w:spacing w:val="-1"/>
          <w:sz w:val="21"/>
          <w:szCs w:val="21"/>
        </w:rPr>
        <w:t xml:space="preserve">sugeruje, aby </w:t>
      </w:r>
      <w:r w:rsidRPr="001C0C94">
        <w:rPr>
          <w:rFonts w:ascii="Calibri" w:hAnsi="Calibri" w:cs="Calibri"/>
          <w:sz w:val="21"/>
          <w:szCs w:val="21"/>
        </w:rPr>
        <w:t>w tytule przelewu wpisać co najmniej oznaczenia zamówienia;</w:t>
      </w:r>
      <w:r w:rsidRPr="001C0C94">
        <w:rPr>
          <w:rFonts w:ascii="Calibri" w:hAnsi="Calibri" w:cs="Calibri"/>
          <w:b/>
          <w:bCs/>
          <w:iCs/>
          <w:sz w:val="21"/>
          <w:szCs w:val="21"/>
        </w:rPr>
        <w:t xml:space="preserve"> </w:t>
      </w:r>
      <w:r w:rsidRPr="001C0C94">
        <w:rPr>
          <w:rFonts w:ascii="Calibri" w:hAnsi="Calibri" w:cs="Calibri"/>
          <w:sz w:val="21"/>
          <w:szCs w:val="21"/>
        </w:rPr>
        <w:t>wadium w tej formie uważa się za wniesione w sposób skuteczny tylko wówczas, gdy bank prowadzący rachunek zamawiającego dokona przeksięgowania kwoty na rachunek zamawiającego przed upływem terminu składania ofert</w:t>
      </w:r>
      <w:r w:rsidRPr="001C0C94">
        <w:rPr>
          <w:rFonts w:ascii="Calibri" w:eastAsia="Calibri" w:hAnsi="Calibri" w:cs="Calibri"/>
          <w:sz w:val="21"/>
          <w:szCs w:val="21"/>
          <w:lang w:eastAsia="en-US"/>
        </w:rPr>
        <w:t>.</w:t>
      </w:r>
    </w:p>
    <w:p w14:paraId="2F80E688" w14:textId="77777777" w:rsidR="00D211A0" w:rsidRPr="007220EF"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hAnsi="Calibri" w:cs="Calibri"/>
          <w:sz w:val="21"/>
          <w:szCs w:val="21"/>
        </w:rPr>
        <w:t>Wadium wniesione w pieniądzu zamawiający przechowywał będzie na rachunku bankowym.</w:t>
      </w:r>
    </w:p>
    <w:p w14:paraId="7F18C605" w14:textId="0B069EF0" w:rsidR="00D211A0" w:rsidRPr="00216951"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lastRenderedPageBreak/>
        <w:t>Wadium wnoszone w formie gwarancji lub poręczenia, wykonawca zobowiązany jest złożyć</w:t>
      </w:r>
      <w:r w:rsidRPr="00271BEC">
        <w:rPr>
          <w:rFonts w:ascii="Calibri" w:eastAsia="TimesNewRoman" w:hAnsi="Calibri" w:cs="Calibri"/>
          <w:sz w:val="21"/>
          <w:szCs w:val="21"/>
        </w:rPr>
        <w:t xml:space="preserve">, </w:t>
      </w:r>
      <w:r w:rsidRPr="00271BEC">
        <w:rPr>
          <w:rFonts w:ascii="Calibri" w:eastAsia="TimesNewRoman" w:hAnsi="Calibri" w:cs="Calibri"/>
          <w:sz w:val="21"/>
          <w:szCs w:val="21"/>
          <w:u w:val="single"/>
        </w:rPr>
        <w:t>pod rygorem nieważności</w:t>
      </w:r>
      <w:r w:rsidRPr="00271BEC">
        <w:rPr>
          <w:rFonts w:ascii="Calibri" w:eastAsia="TimesNewRoman" w:hAnsi="Calibri" w:cs="Calibri"/>
          <w:sz w:val="21"/>
          <w:szCs w:val="21"/>
        </w:rPr>
        <w:t xml:space="preserve">, </w:t>
      </w:r>
      <w:r w:rsidRPr="00271BEC">
        <w:rPr>
          <w:rFonts w:ascii="Calibri" w:eastAsia="Calibri" w:hAnsi="Calibri" w:cs="Calibri"/>
          <w:sz w:val="21"/>
          <w:szCs w:val="21"/>
          <w:lang w:eastAsia="en-US"/>
        </w:rPr>
        <w:t>w</w:t>
      </w:r>
      <w:r w:rsidR="00030272">
        <w:rPr>
          <w:rFonts w:ascii="Calibri" w:eastAsia="Calibri" w:hAnsi="Calibri" w:cs="Calibri"/>
          <w:sz w:val="21"/>
          <w:szCs w:val="21"/>
          <w:lang w:eastAsia="en-US"/>
        </w:rPr>
        <w:t> </w:t>
      </w:r>
      <w:r w:rsidRPr="00271BEC">
        <w:rPr>
          <w:rFonts w:ascii="Calibri" w:eastAsia="Calibri" w:hAnsi="Calibri" w:cs="Calibri"/>
          <w:sz w:val="21"/>
          <w:szCs w:val="21"/>
          <w:lang w:eastAsia="en-US"/>
        </w:rPr>
        <w:t>oryginale</w:t>
      </w:r>
      <w:r w:rsidRPr="00271BEC">
        <w:rPr>
          <w:rFonts w:ascii="Calibri" w:eastAsia="TimesNewRoman" w:hAnsi="Calibri" w:cs="Calibri"/>
          <w:sz w:val="21"/>
          <w:szCs w:val="21"/>
        </w:rPr>
        <w:t xml:space="preserve"> w formie elektronicznej </w:t>
      </w:r>
      <w:r w:rsidRPr="00271BEC">
        <w:rPr>
          <w:rFonts w:ascii="Calibri" w:eastAsia="Calibri" w:hAnsi="Calibri" w:cs="Calibri"/>
          <w:sz w:val="21"/>
          <w:szCs w:val="21"/>
          <w:lang w:eastAsia="en-US"/>
        </w:rPr>
        <w:t>(</w:t>
      </w:r>
      <w:r w:rsidRPr="00271BEC">
        <w:rPr>
          <w:rFonts w:ascii="Calibri" w:eastAsia="TimesNewRomanPSMT" w:hAnsi="Calibri" w:cs="Calibri"/>
          <w:sz w:val="21"/>
          <w:szCs w:val="21"/>
        </w:rPr>
        <w:t xml:space="preserve">postaci elektronicznej opatrzonej kwalifikowanym podpisem elektronicznym) </w:t>
      </w:r>
      <w:r w:rsidRPr="00271BEC">
        <w:rPr>
          <w:rFonts w:ascii="Calibri" w:eastAsia="TimesNewRoman" w:hAnsi="Calibri" w:cs="Calibri"/>
          <w:sz w:val="21"/>
          <w:szCs w:val="21"/>
        </w:rPr>
        <w:t>lub w</w:t>
      </w:r>
      <w:r w:rsidR="00030272">
        <w:rPr>
          <w:rFonts w:ascii="Calibri" w:eastAsia="TimesNewRoman" w:hAnsi="Calibri" w:cs="Calibri"/>
          <w:sz w:val="21"/>
          <w:szCs w:val="21"/>
        </w:rPr>
        <w:t> </w:t>
      </w:r>
      <w:r w:rsidRPr="00271BEC">
        <w:rPr>
          <w:rFonts w:ascii="Calibri" w:eastAsia="TimesNewRoman" w:hAnsi="Calibri" w:cs="Calibri"/>
          <w:sz w:val="21"/>
          <w:szCs w:val="21"/>
        </w:rPr>
        <w:t>postaci elektronicznej opatrzonej podpisem zaufanym lub podpisem osobistym</w:t>
      </w:r>
      <w:r>
        <w:rPr>
          <w:rFonts w:ascii="Calibri" w:eastAsia="TimesNewRoman" w:hAnsi="Calibri" w:cs="Calibri"/>
          <w:sz w:val="21"/>
          <w:szCs w:val="21"/>
        </w:rPr>
        <w:t xml:space="preserve">, </w:t>
      </w:r>
      <w:r w:rsidRPr="00271BEC">
        <w:rPr>
          <w:rFonts w:ascii="Calibri" w:eastAsia="Calibri" w:hAnsi="Calibri" w:cs="Calibri"/>
          <w:sz w:val="21"/>
          <w:szCs w:val="21"/>
          <w:lang w:eastAsia="en-US"/>
        </w:rPr>
        <w:t>za pośrednictwem Platformy</w:t>
      </w:r>
      <w:r w:rsidRPr="00271BEC">
        <w:rPr>
          <w:rFonts w:ascii="Calibri" w:hAnsi="Calibri" w:cs="Calibri"/>
          <w:sz w:val="21"/>
          <w:szCs w:val="21"/>
        </w:rPr>
        <w:t>.</w:t>
      </w:r>
    </w:p>
    <w:p w14:paraId="7471AD1E" w14:textId="77777777" w:rsidR="00D211A0" w:rsidRPr="00EA7678"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wnoszone w formie innej niż w pieniądzu musi w szczególności określać bezwarunkowy, nieodwołalny obowiązek zapłaty na pierwsze żądanie zamawiającego</w:t>
      </w:r>
      <w:r w:rsidRPr="007220EF">
        <w:rPr>
          <w:rFonts w:ascii="Calibri" w:hAnsi="Calibri" w:cs="Calibri"/>
          <w:sz w:val="21"/>
          <w:szCs w:val="21"/>
        </w:rPr>
        <w:t xml:space="preserve"> pełnej kwoty wadium</w:t>
      </w:r>
      <w:r w:rsidRPr="007220EF">
        <w:rPr>
          <w:rFonts w:ascii="Calibri" w:eastAsia="Calibri" w:hAnsi="Calibri" w:cs="Calibri"/>
          <w:sz w:val="21"/>
          <w:szCs w:val="21"/>
          <w:lang w:eastAsia="en-US"/>
        </w:rPr>
        <w:t>, w przypadkach określonych w regulaminie oraz być ważne przez okres związania ofertą, określony w pkt 1 Rozdziału 8 SWZ;</w:t>
      </w:r>
      <w:r w:rsidRPr="007220EF">
        <w:rPr>
          <w:rFonts w:ascii="Calibri" w:hAnsi="Calibri" w:cs="Calibri"/>
          <w:b/>
          <w:bCs/>
          <w:iCs/>
          <w:sz w:val="21"/>
          <w:szCs w:val="21"/>
        </w:rPr>
        <w:t xml:space="preserve"> </w:t>
      </w:r>
      <w:r w:rsidRPr="007220EF">
        <w:rPr>
          <w:rFonts w:ascii="Calibri" w:hAnsi="Calibri" w:cs="Calibri"/>
          <w:sz w:val="21"/>
          <w:szCs w:val="21"/>
        </w:rPr>
        <w:t>zobowiązanie Gwaranta / Poręczyciela musi być wykonalne na terytorium Rzeczypospolitej Polskiej.</w:t>
      </w:r>
    </w:p>
    <w:p w14:paraId="480B491D" w14:textId="127996F7" w:rsidR="00D211A0" w:rsidRPr="007220EF" w:rsidRDefault="00D211A0" w:rsidP="002C12C5">
      <w:pPr>
        <w:pStyle w:val="NormalnyWeb"/>
        <w:numPr>
          <w:ilvl w:val="0"/>
          <w:numId w:val="43"/>
        </w:numPr>
        <w:tabs>
          <w:tab w:val="num" w:pos="426"/>
        </w:tabs>
        <w:suppressAutoHyphens w:val="0"/>
        <w:autoSpaceDE w:val="0"/>
        <w:autoSpaceDN w:val="0"/>
        <w:adjustRightInd w:val="0"/>
        <w:spacing w:before="0" w:after="0" w:line="276" w:lineRule="auto"/>
        <w:ind w:left="426" w:hanging="426"/>
        <w:jc w:val="both"/>
        <w:rPr>
          <w:rFonts w:ascii="Calibri" w:eastAsia="TimesNewRomanPSMT" w:hAnsi="Calibri" w:cs="Calibri"/>
          <w:sz w:val="21"/>
          <w:szCs w:val="21"/>
        </w:rPr>
      </w:pPr>
      <w:r w:rsidRPr="007220EF">
        <w:rPr>
          <w:rFonts w:ascii="Calibri" w:eastAsia="TimesNewRomanPSMT" w:hAnsi="Calibri" w:cs="Calibri"/>
          <w:sz w:val="21"/>
          <w:szCs w:val="21"/>
        </w:rPr>
        <w:t>W przypadku gwarancji / poręczenia zabezpieczającej(ego) ofertę składaną przez</w:t>
      </w:r>
      <w:r w:rsidRPr="007220EF">
        <w:rPr>
          <w:rFonts w:ascii="Calibri" w:hAnsi="Calibri" w:cs="Calibri"/>
          <w:b/>
          <w:bCs/>
          <w:iCs/>
          <w:sz w:val="21"/>
          <w:szCs w:val="21"/>
        </w:rPr>
        <w:t xml:space="preserve"> </w:t>
      </w:r>
      <w:r w:rsidRPr="007220EF">
        <w:rPr>
          <w:rFonts w:ascii="Calibri" w:hAnsi="Calibri" w:cs="Calibri"/>
          <w:noProof/>
          <w:sz w:val="21"/>
          <w:szCs w:val="21"/>
        </w:rPr>
        <w:t xml:space="preserve">wspólnie </w:t>
      </w:r>
      <w:r w:rsidRPr="007220EF">
        <w:rPr>
          <w:rFonts w:ascii="Calibri" w:hAnsi="Calibri" w:cs="Calibri"/>
          <w:sz w:val="21"/>
          <w:szCs w:val="21"/>
        </w:rPr>
        <w:t>ubiegających się o</w:t>
      </w:r>
      <w:r w:rsidR="00A372F3">
        <w:rPr>
          <w:rFonts w:ascii="Calibri" w:hAnsi="Calibri" w:cs="Calibri"/>
          <w:sz w:val="21"/>
          <w:szCs w:val="21"/>
        </w:rPr>
        <w:t xml:space="preserve"> </w:t>
      </w:r>
      <w:r w:rsidRPr="007220EF">
        <w:rPr>
          <w:rFonts w:ascii="Calibri" w:hAnsi="Calibri" w:cs="Calibri"/>
          <w:sz w:val="21"/>
          <w:szCs w:val="21"/>
        </w:rPr>
        <w:t>udzielenie zamówienia</w:t>
      </w:r>
      <w:r w:rsidRPr="007220EF">
        <w:rPr>
          <w:rFonts w:ascii="Calibri" w:hAnsi="Calibri" w:cs="Calibri"/>
          <w:noProof/>
          <w:sz w:val="21"/>
          <w:szCs w:val="21"/>
        </w:rPr>
        <w:t>,</w:t>
      </w:r>
      <w:r w:rsidRPr="007220EF">
        <w:rPr>
          <w:rFonts w:ascii="Calibri" w:hAnsi="Calibri" w:cs="Calibri"/>
          <w:sz w:val="21"/>
          <w:szCs w:val="21"/>
        </w:rPr>
        <w:t xml:space="preserve"> </w:t>
      </w:r>
      <w:r w:rsidRPr="007220EF">
        <w:rPr>
          <w:rFonts w:ascii="Calibri" w:hAnsi="Calibri" w:cs="Calibri"/>
          <w:sz w:val="21"/>
          <w:szCs w:val="21"/>
          <w:u w:val="single"/>
        </w:rPr>
        <w:t>w formie konsorcjum</w:t>
      </w:r>
      <w:r w:rsidRPr="007220EF">
        <w:rPr>
          <w:rFonts w:ascii="Calibri" w:eastAsia="TimesNewRomanPS-BoldMT" w:hAnsi="Calibri" w:cs="Calibri"/>
          <w:bCs/>
          <w:sz w:val="21"/>
          <w:szCs w:val="21"/>
        </w:rPr>
        <w:t>,</w:t>
      </w:r>
      <w:r w:rsidRPr="007220EF">
        <w:rPr>
          <w:rFonts w:ascii="Calibri" w:eastAsia="TimesNewRomanPS-BoldMT" w:hAnsi="Calibri" w:cs="Calibri"/>
          <w:b/>
          <w:bCs/>
          <w:sz w:val="21"/>
          <w:szCs w:val="21"/>
        </w:rPr>
        <w:t xml:space="preserve"> </w:t>
      </w:r>
      <w:r w:rsidRPr="007220EF">
        <w:rPr>
          <w:rFonts w:ascii="Calibri" w:eastAsia="TimesNewRomanPSMT" w:hAnsi="Calibri" w:cs="Calibri"/>
          <w:sz w:val="21"/>
          <w:szCs w:val="21"/>
        </w:rPr>
        <w:t xml:space="preserve">nie zawsze wszyscy współwykonawcy muszą być </w:t>
      </w:r>
      <w:r w:rsidRPr="007220EF">
        <w:rPr>
          <w:rFonts w:ascii="Calibri" w:eastAsia="TimesNewRomanPS-BoldMT" w:hAnsi="Calibri" w:cs="Calibri"/>
          <w:b/>
          <w:bCs/>
          <w:sz w:val="21"/>
          <w:szCs w:val="21"/>
        </w:rPr>
        <w:t xml:space="preserve">konkretnie </w:t>
      </w:r>
      <w:r w:rsidRPr="007220EF">
        <w:rPr>
          <w:rFonts w:ascii="Calibri" w:eastAsia="TimesNewRomanPSMT" w:hAnsi="Calibri" w:cs="Calibri"/>
          <w:sz w:val="21"/>
          <w:szCs w:val="21"/>
        </w:rPr>
        <w:t xml:space="preserve">wskazani </w:t>
      </w:r>
      <w:r w:rsidR="00E914B4">
        <w:rPr>
          <w:rFonts w:ascii="Calibri" w:eastAsia="TimesNewRomanPSMT" w:hAnsi="Calibri" w:cs="Calibri"/>
          <w:sz w:val="21"/>
          <w:szCs w:val="21"/>
        </w:rPr>
        <w:br/>
      </w:r>
      <w:r w:rsidRPr="007220EF">
        <w:rPr>
          <w:rFonts w:ascii="Calibri" w:eastAsia="TimesNewRomanPSMT" w:hAnsi="Calibri" w:cs="Calibri"/>
          <w:sz w:val="21"/>
          <w:szCs w:val="21"/>
        </w:rPr>
        <w:t xml:space="preserve">w treści gwarancji / poręczenia, o ile z treści samej gwarancji /poręczenia wynikać będzie, że „przyczyny leżące po stronie wykonawcy”, wskazane w </w:t>
      </w:r>
      <w:r w:rsidRPr="007220EF">
        <w:rPr>
          <w:rFonts w:ascii="Calibri" w:hAnsi="Calibri" w:cs="Calibri"/>
          <w:sz w:val="21"/>
          <w:szCs w:val="21"/>
        </w:rPr>
        <w:t xml:space="preserve">§ </w:t>
      </w:r>
      <w:r w:rsidRPr="007220EF">
        <w:rPr>
          <w:rFonts w:ascii="Calibri" w:eastAsia="Calibri" w:hAnsi="Calibri" w:cs="Calibri"/>
          <w:sz w:val="21"/>
          <w:szCs w:val="21"/>
          <w:lang w:eastAsia="en-US"/>
        </w:rPr>
        <w:t xml:space="preserve">9 ust. 16 pkt 1–3 regulaminu </w:t>
      </w:r>
      <w:r w:rsidRPr="007220EF">
        <w:rPr>
          <w:rFonts w:ascii="Calibri" w:eastAsia="TimesNewRomanPSMT" w:hAnsi="Calibri" w:cs="Calibri"/>
          <w:sz w:val="21"/>
          <w:szCs w:val="21"/>
        </w:rPr>
        <w:t>obejmują również działania i zaniechania ewentualnych i nieznanych Gwarantowi / Poręczycielowi współwykonawców.</w:t>
      </w:r>
    </w:p>
    <w:p w14:paraId="7400C90E" w14:textId="77777777" w:rsidR="00D211A0" w:rsidRPr="007220EF"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Brak wniesienia wadium w wymaganej wysokości, dopuszczonej formie, bądź w wymaganym terminie, również na przedłużony okres związania ofertą, skutkuje odrzuceniem oferty.</w:t>
      </w:r>
    </w:p>
    <w:p w14:paraId="5D2E1106" w14:textId="77777777" w:rsidR="00D211A0" w:rsidRPr="007220EF"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Zamawiający zwróci wadium zgodnie z </w:t>
      </w:r>
      <w:r w:rsidRPr="007220EF">
        <w:rPr>
          <w:rFonts w:ascii="Calibri" w:hAnsi="Calibri" w:cs="Calibri"/>
          <w:sz w:val="21"/>
          <w:szCs w:val="21"/>
        </w:rPr>
        <w:t xml:space="preserve">§ </w:t>
      </w:r>
      <w:r w:rsidRPr="007220EF">
        <w:rPr>
          <w:rFonts w:ascii="Calibri" w:eastAsia="Calibri" w:hAnsi="Calibri" w:cs="Calibri"/>
          <w:sz w:val="21"/>
          <w:szCs w:val="21"/>
          <w:lang w:eastAsia="en-US"/>
        </w:rPr>
        <w:t>9 ust. 11–15 regulaminu, w formie w jakiej zostało ono wniesione; w</w:t>
      </w:r>
      <w:r>
        <w:rPr>
          <w:rFonts w:ascii="Calibri" w:eastAsia="Calibri" w:hAnsi="Calibri" w:cs="Calibri"/>
          <w:sz w:val="21"/>
          <w:szCs w:val="21"/>
          <w:lang w:eastAsia="en-US"/>
        </w:rPr>
        <w:t> </w:t>
      </w:r>
      <w:r w:rsidRPr="007220EF">
        <w:rPr>
          <w:rFonts w:ascii="Calibri" w:eastAsia="Calibri" w:hAnsi="Calibri" w:cs="Calibri"/>
          <w:sz w:val="21"/>
          <w:szCs w:val="21"/>
          <w:lang w:eastAsia="en-US"/>
        </w:rPr>
        <w:t>przypadku wniesienia wadium przy użyciu środków komunikacji elektronicznej, zwrot wadium następuje na podstawie przekazania Gwarantowi / Poręczycielowi oświadczenia określającego podstawę zwrotu wadium, na adres e-mail Gwaranta / Poręczyciela podany w formularzu oferty, w SEKCJI IV: POZOSTAŁE INFORMACJE, bądź wynikający z treści samego dokumentu wadialnego; wadium wniesione w pieniądzu zamawiający zwróci na rachunek bankowy wskazany przez wykonawcę w formularzu oferty, w SEKCJI IV: POZOSTAŁE INFORMACJE;</w:t>
      </w:r>
    </w:p>
    <w:p w14:paraId="4B500598" w14:textId="77777777" w:rsidR="00D211A0" w:rsidRPr="007220EF" w:rsidRDefault="00D211A0" w:rsidP="002C12C5">
      <w:pPr>
        <w:pStyle w:val="NormalnyWeb"/>
        <w:suppressAutoHyphens w:val="0"/>
        <w:spacing w:before="0" w:after="0" w:line="276" w:lineRule="auto"/>
        <w:ind w:left="426"/>
        <w:jc w:val="both"/>
        <w:rPr>
          <w:rFonts w:ascii="Calibri" w:hAnsi="Calibri" w:cs="Calibri"/>
          <w:b/>
          <w:bCs/>
          <w:iCs/>
          <w:sz w:val="21"/>
          <w:szCs w:val="21"/>
        </w:rPr>
      </w:pPr>
      <w:r w:rsidRPr="007220EF">
        <w:rPr>
          <w:rFonts w:ascii="Calibri" w:eastAsia="Calibri" w:hAnsi="Calibri" w:cs="Calibri"/>
          <w:sz w:val="21"/>
          <w:szCs w:val="21"/>
          <w:lang w:eastAsia="en-US"/>
        </w:rPr>
        <w:t>w przypadku braku wskazania przez wykonawcę rachunku, wadium zwrócone zostanie na konto, z którego dokonano przelewu środków.</w:t>
      </w:r>
    </w:p>
    <w:p w14:paraId="57F38011" w14:textId="77777777" w:rsidR="00D211A0" w:rsidRPr="004867B8"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wniesione w pieniądzu, zamawiający zwróci wraz z odsetkami wynikającymi z umowy rachunku bankowego, na którym było ono przechowywane, pomniejszone o koszty prowadzenia rachunku bankowego oraz prowizji bankowej za przelew pieniędzy.</w:t>
      </w:r>
    </w:p>
    <w:p w14:paraId="338502F0" w14:textId="77777777" w:rsidR="00D211A0" w:rsidRPr="007220EF"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Okoliczności </w:t>
      </w:r>
      <w:r w:rsidRPr="007220EF">
        <w:rPr>
          <w:rFonts w:ascii="Calibri" w:hAnsi="Calibri" w:cs="Calibri"/>
          <w:sz w:val="21"/>
          <w:szCs w:val="21"/>
        </w:rPr>
        <w:t xml:space="preserve">zatrzymania (przepadku) wadium określa § </w:t>
      </w:r>
      <w:r w:rsidRPr="007220EF">
        <w:rPr>
          <w:rFonts w:ascii="Calibri" w:eastAsia="Calibri" w:hAnsi="Calibri" w:cs="Calibri"/>
          <w:sz w:val="21"/>
          <w:szCs w:val="21"/>
          <w:lang w:eastAsia="en-US"/>
        </w:rPr>
        <w:t>9 ust. 16 regulaminu</w:t>
      </w:r>
      <w:r w:rsidRPr="007220EF">
        <w:rPr>
          <w:rFonts w:ascii="Calibri" w:hAnsi="Calibri" w:cs="Calibri"/>
          <w:sz w:val="21"/>
          <w:szCs w:val="21"/>
        </w:rPr>
        <w:t>.</w:t>
      </w:r>
    </w:p>
    <w:p w14:paraId="10CE8735" w14:textId="77777777" w:rsidR="00D211A0" w:rsidRPr="00651D3B" w:rsidRDefault="00D211A0" w:rsidP="002C12C5">
      <w:pPr>
        <w:pStyle w:val="NormalnyWeb"/>
        <w:numPr>
          <w:ilvl w:val="0"/>
          <w:numId w:val="43"/>
        </w:numPr>
        <w:tabs>
          <w:tab w:val="num" w:pos="426"/>
        </w:tabs>
        <w:suppressAutoHyphens w:val="0"/>
        <w:spacing w:before="0" w:after="0" w:line="276" w:lineRule="auto"/>
        <w:ind w:left="426" w:hanging="426"/>
        <w:jc w:val="both"/>
        <w:rPr>
          <w:rFonts w:ascii="Calibri" w:hAnsi="Calibri" w:cs="Calibri"/>
          <w:b/>
          <w:bCs/>
          <w:iCs/>
          <w:sz w:val="21"/>
          <w:szCs w:val="21"/>
        </w:rPr>
      </w:pPr>
      <w:r w:rsidRPr="007220EF">
        <w:rPr>
          <w:rFonts w:ascii="Calibri" w:hAnsi="Calibri" w:cs="Calibri"/>
          <w:sz w:val="21"/>
          <w:szCs w:val="21"/>
        </w:rPr>
        <w:t>Beneficjentem wniesionego wadium będą: Sosnowieckie Wodociągi S.A., 41-200 Sosnowiec, ul. Ostrogórska 43.</w:t>
      </w:r>
    </w:p>
    <w:p w14:paraId="7F5AA631" w14:textId="77777777" w:rsidR="00B11AF9" w:rsidRPr="00D36271" w:rsidRDefault="00B11AF9" w:rsidP="002C12C5">
      <w:pPr>
        <w:pStyle w:val="NormalnyWeb"/>
        <w:suppressAutoHyphens w:val="0"/>
        <w:spacing w:before="0" w:after="0" w:line="276" w:lineRule="auto"/>
        <w:jc w:val="both"/>
        <w:rPr>
          <w:rFonts w:ascii="Calibri" w:hAnsi="Calibri" w:cs="Calibri"/>
          <w:sz w:val="21"/>
          <w:szCs w:val="21"/>
        </w:rPr>
      </w:pPr>
    </w:p>
    <w:p w14:paraId="53A69F55" w14:textId="77777777" w:rsidR="00223DC2" w:rsidRPr="00D36271" w:rsidRDefault="0055343F"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3</w:t>
      </w:r>
    </w:p>
    <w:p w14:paraId="3A3B71B2" w14:textId="7ECAF0E6" w:rsidR="00223DC2" w:rsidRPr="00D36271" w:rsidRDefault="00E0617B"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Sposób obliczenia ceny</w:t>
      </w:r>
      <w:r w:rsidR="00060BAD">
        <w:rPr>
          <w:rFonts w:ascii="Calibri" w:hAnsi="Calibri" w:cs="Calibri"/>
          <w:spacing w:val="42"/>
          <w:sz w:val="21"/>
          <w:szCs w:val="21"/>
        </w:rPr>
        <w:t xml:space="preserve"> </w:t>
      </w:r>
      <w:r w:rsidR="00060BAD" w:rsidRPr="00BC151D">
        <w:rPr>
          <w:rFonts w:asciiTheme="minorHAnsi" w:hAnsiTheme="minorHAnsi" w:cstheme="minorHAnsi"/>
          <w:spacing w:val="42"/>
          <w:sz w:val="21"/>
          <w:szCs w:val="21"/>
        </w:rPr>
        <w:t>(odpowiednio dla CZĘŚCI A, B, C, D i E)</w:t>
      </w:r>
    </w:p>
    <w:p w14:paraId="15859022" w14:textId="77777777" w:rsidR="009059BC" w:rsidRPr="00D36271" w:rsidRDefault="009059BC" w:rsidP="002C12C5">
      <w:pPr>
        <w:pStyle w:val="Akapitzlist"/>
        <w:spacing w:line="276" w:lineRule="auto"/>
        <w:ind w:left="0"/>
        <w:jc w:val="both"/>
        <w:rPr>
          <w:rFonts w:ascii="Calibri" w:hAnsi="Calibri" w:cs="Calibri"/>
          <w:sz w:val="21"/>
          <w:szCs w:val="21"/>
          <w:lang w:val="pl-PL"/>
        </w:rPr>
      </w:pPr>
    </w:p>
    <w:p w14:paraId="59BDA8CE" w14:textId="1EC4A7E3" w:rsidR="00BF14A7" w:rsidRPr="00625F76" w:rsidRDefault="00BF14A7" w:rsidP="00625F76">
      <w:pPr>
        <w:pStyle w:val="Akapitzlist"/>
        <w:numPr>
          <w:ilvl w:val="1"/>
          <w:numId w:val="32"/>
        </w:numPr>
        <w:tabs>
          <w:tab w:val="num" w:pos="426"/>
          <w:tab w:val="num" w:pos="644"/>
        </w:tabs>
        <w:spacing w:line="276" w:lineRule="auto"/>
        <w:ind w:left="426" w:hanging="426"/>
        <w:jc w:val="both"/>
        <w:rPr>
          <w:rFonts w:ascii="Calibri" w:hAnsi="Calibri" w:cs="Calibri"/>
          <w:sz w:val="21"/>
          <w:szCs w:val="21"/>
        </w:rPr>
      </w:pPr>
      <w:r w:rsidRPr="00625F76">
        <w:rPr>
          <w:rFonts w:ascii="Calibri" w:hAnsi="Calibri" w:cs="Calibri"/>
          <w:sz w:val="22"/>
          <w:szCs w:val="22"/>
        </w:rPr>
        <w:t>Wykonawca zobowiązany jest podać w formularzu oferty</w:t>
      </w:r>
      <w:r w:rsidRPr="00625F76">
        <w:rPr>
          <w:rFonts w:ascii="Calibri" w:hAnsi="Calibri" w:cs="Calibri"/>
          <w:spacing w:val="1"/>
          <w:sz w:val="22"/>
          <w:szCs w:val="22"/>
        </w:rPr>
        <w:t xml:space="preserve"> cenę</w:t>
      </w:r>
      <w:r w:rsidRPr="00625F76">
        <w:rPr>
          <w:rFonts w:ascii="Calibri" w:hAnsi="Calibri" w:cs="Calibri"/>
          <w:sz w:val="22"/>
          <w:szCs w:val="22"/>
        </w:rPr>
        <w:t xml:space="preserve"> (wyrażoną w wartości </w:t>
      </w:r>
      <w:r w:rsidRPr="00625F76">
        <w:rPr>
          <w:rFonts w:ascii="Calibri" w:hAnsi="Calibri" w:cs="Calibri"/>
          <w:spacing w:val="1"/>
          <w:sz w:val="22"/>
          <w:szCs w:val="22"/>
        </w:rPr>
        <w:t>b</w:t>
      </w:r>
      <w:r w:rsidRPr="00625F76">
        <w:rPr>
          <w:rFonts w:ascii="Calibri" w:hAnsi="Calibri" w:cs="Calibri"/>
          <w:sz w:val="22"/>
          <w:szCs w:val="22"/>
        </w:rPr>
        <w:t>r</w:t>
      </w:r>
      <w:r w:rsidRPr="00625F76">
        <w:rPr>
          <w:rFonts w:ascii="Calibri" w:hAnsi="Calibri" w:cs="Calibri"/>
          <w:spacing w:val="1"/>
          <w:sz w:val="22"/>
          <w:szCs w:val="22"/>
        </w:rPr>
        <w:t>u</w:t>
      </w:r>
      <w:r w:rsidRPr="00625F76">
        <w:rPr>
          <w:rFonts w:ascii="Calibri" w:hAnsi="Calibri" w:cs="Calibri"/>
          <w:spacing w:val="-1"/>
          <w:sz w:val="22"/>
          <w:szCs w:val="22"/>
        </w:rPr>
        <w:t>t</w:t>
      </w:r>
      <w:r w:rsidRPr="00625F76">
        <w:rPr>
          <w:rFonts w:ascii="Calibri" w:hAnsi="Calibri" w:cs="Calibri"/>
          <w:spacing w:val="1"/>
          <w:sz w:val="22"/>
          <w:szCs w:val="22"/>
        </w:rPr>
        <w:t>t</w:t>
      </w:r>
      <w:r w:rsidRPr="00625F76">
        <w:rPr>
          <w:rFonts w:ascii="Calibri" w:hAnsi="Calibri" w:cs="Calibri"/>
          <w:sz w:val="22"/>
          <w:szCs w:val="22"/>
        </w:rPr>
        <w:t xml:space="preserve">o) </w:t>
      </w:r>
      <w:r w:rsidRPr="00625F76">
        <w:rPr>
          <w:rFonts w:ascii="Calibri" w:hAnsi="Calibri" w:cs="Calibri"/>
          <w:spacing w:val="1"/>
          <w:sz w:val="22"/>
          <w:szCs w:val="22"/>
        </w:rPr>
        <w:t>z</w:t>
      </w:r>
      <w:r w:rsidRPr="00625F76">
        <w:rPr>
          <w:rFonts w:ascii="Calibri" w:hAnsi="Calibri" w:cs="Calibri"/>
          <w:sz w:val="22"/>
          <w:szCs w:val="22"/>
        </w:rPr>
        <w:t xml:space="preserve">a </w:t>
      </w:r>
      <w:r w:rsidRPr="00625F76">
        <w:rPr>
          <w:rFonts w:ascii="Calibri" w:hAnsi="Calibri" w:cs="Calibri"/>
          <w:spacing w:val="-1"/>
          <w:sz w:val="22"/>
          <w:szCs w:val="22"/>
        </w:rPr>
        <w:t>w</w:t>
      </w:r>
      <w:r w:rsidRPr="00625F76">
        <w:rPr>
          <w:rFonts w:ascii="Calibri" w:hAnsi="Calibri" w:cs="Calibri"/>
          <w:sz w:val="22"/>
          <w:szCs w:val="22"/>
        </w:rPr>
        <w:t>y</w:t>
      </w:r>
      <w:r w:rsidRPr="00625F76">
        <w:rPr>
          <w:rFonts w:ascii="Calibri" w:hAnsi="Calibri" w:cs="Calibri"/>
          <w:spacing w:val="-2"/>
          <w:sz w:val="22"/>
          <w:szCs w:val="22"/>
        </w:rPr>
        <w:t>k</w:t>
      </w:r>
      <w:r w:rsidRPr="00625F76">
        <w:rPr>
          <w:rFonts w:ascii="Calibri" w:hAnsi="Calibri" w:cs="Calibri"/>
          <w:sz w:val="22"/>
          <w:szCs w:val="22"/>
        </w:rPr>
        <w:t>o</w:t>
      </w:r>
      <w:r w:rsidRPr="00625F76">
        <w:rPr>
          <w:rFonts w:ascii="Calibri" w:hAnsi="Calibri" w:cs="Calibri"/>
          <w:spacing w:val="1"/>
          <w:sz w:val="22"/>
          <w:szCs w:val="22"/>
        </w:rPr>
        <w:t>n</w:t>
      </w:r>
      <w:r w:rsidRPr="00625F76">
        <w:rPr>
          <w:rFonts w:ascii="Calibri" w:hAnsi="Calibri" w:cs="Calibri"/>
          <w:sz w:val="22"/>
          <w:szCs w:val="22"/>
        </w:rPr>
        <w:t>a</w:t>
      </w:r>
      <w:r w:rsidRPr="00625F76">
        <w:rPr>
          <w:rFonts w:ascii="Calibri" w:hAnsi="Calibri" w:cs="Calibri"/>
          <w:spacing w:val="1"/>
          <w:sz w:val="22"/>
          <w:szCs w:val="22"/>
        </w:rPr>
        <w:t>n</w:t>
      </w:r>
      <w:r w:rsidRPr="00625F76">
        <w:rPr>
          <w:rFonts w:ascii="Calibri" w:hAnsi="Calibri" w:cs="Calibri"/>
          <w:sz w:val="22"/>
          <w:szCs w:val="22"/>
        </w:rPr>
        <w:t xml:space="preserve">ie </w:t>
      </w:r>
      <w:r w:rsidRPr="00625F76">
        <w:rPr>
          <w:rFonts w:ascii="Calibri" w:hAnsi="Calibri" w:cs="Calibri"/>
          <w:spacing w:val="1"/>
          <w:sz w:val="22"/>
          <w:szCs w:val="22"/>
        </w:rPr>
        <w:t>p</w:t>
      </w:r>
      <w:r w:rsidRPr="00625F76">
        <w:rPr>
          <w:rFonts w:ascii="Calibri" w:hAnsi="Calibri" w:cs="Calibri"/>
          <w:sz w:val="22"/>
          <w:szCs w:val="22"/>
        </w:rPr>
        <w:t>r</w:t>
      </w:r>
      <w:r w:rsidRPr="00625F76">
        <w:rPr>
          <w:rFonts w:ascii="Calibri" w:hAnsi="Calibri" w:cs="Calibri"/>
          <w:spacing w:val="1"/>
          <w:sz w:val="22"/>
          <w:szCs w:val="22"/>
        </w:rPr>
        <w:t>z</w:t>
      </w:r>
      <w:r w:rsidRPr="00625F76">
        <w:rPr>
          <w:rFonts w:ascii="Calibri" w:hAnsi="Calibri" w:cs="Calibri"/>
          <w:spacing w:val="-2"/>
          <w:sz w:val="22"/>
          <w:szCs w:val="22"/>
        </w:rPr>
        <w:t>e</w:t>
      </w:r>
      <w:r w:rsidRPr="00625F76">
        <w:rPr>
          <w:rFonts w:ascii="Calibri" w:hAnsi="Calibri" w:cs="Calibri"/>
          <w:spacing w:val="1"/>
          <w:sz w:val="22"/>
          <w:szCs w:val="22"/>
        </w:rPr>
        <w:t>d</w:t>
      </w:r>
      <w:r w:rsidRPr="00625F76">
        <w:rPr>
          <w:rFonts w:ascii="Calibri" w:hAnsi="Calibri" w:cs="Calibri"/>
          <w:sz w:val="22"/>
          <w:szCs w:val="22"/>
        </w:rPr>
        <w:t>mi</w:t>
      </w:r>
      <w:r w:rsidRPr="00625F76">
        <w:rPr>
          <w:rFonts w:ascii="Calibri" w:hAnsi="Calibri" w:cs="Calibri"/>
          <w:spacing w:val="-1"/>
          <w:sz w:val="22"/>
          <w:szCs w:val="22"/>
        </w:rPr>
        <w:t>o</w:t>
      </w:r>
      <w:r w:rsidRPr="00625F76">
        <w:rPr>
          <w:rFonts w:ascii="Calibri" w:hAnsi="Calibri" w:cs="Calibri"/>
          <w:spacing w:val="1"/>
          <w:sz w:val="22"/>
          <w:szCs w:val="22"/>
        </w:rPr>
        <w:t>t</w:t>
      </w:r>
      <w:r w:rsidRPr="00625F76">
        <w:rPr>
          <w:rFonts w:ascii="Calibri" w:hAnsi="Calibri" w:cs="Calibri"/>
          <w:sz w:val="22"/>
          <w:szCs w:val="22"/>
        </w:rPr>
        <w:t xml:space="preserve">u </w:t>
      </w:r>
      <w:r w:rsidRPr="00625F76">
        <w:rPr>
          <w:rFonts w:ascii="Calibri" w:hAnsi="Calibri" w:cs="Calibri"/>
          <w:spacing w:val="1"/>
          <w:sz w:val="22"/>
          <w:szCs w:val="22"/>
        </w:rPr>
        <w:t>z</w:t>
      </w:r>
      <w:r w:rsidRPr="00625F76">
        <w:rPr>
          <w:rFonts w:ascii="Calibri" w:hAnsi="Calibri" w:cs="Calibri"/>
          <w:sz w:val="22"/>
          <w:szCs w:val="22"/>
        </w:rPr>
        <w:t>am</w:t>
      </w:r>
      <w:r w:rsidRPr="00625F76">
        <w:rPr>
          <w:rFonts w:ascii="Calibri" w:hAnsi="Calibri" w:cs="Calibri"/>
          <w:spacing w:val="1"/>
          <w:sz w:val="22"/>
          <w:szCs w:val="22"/>
        </w:rPr>
        <w:t>ó</w:t>
      </w:r>
      <w:r w:rsidRPr="00625F76">
        <w:rPr>
          <w:rFonts w:ascii="Calibri" w:hAnsi="Calibri" w:cs="Calibri"/>
          <w:spacing w:val="-1"/>
          <w:sz w:val="22"/>
          <w:szCs w:val="22"/>
        </w:rPr>
        <w:t>w</w:t>
      </w:r>
      <w:r w:rsidRPr="00625F76">
        <w:rPr>
          <w:rFonts w:ascii="Calibri" w:hAnsi="Calibri" w:cs="Calibri"/>
          <w:sz w:val="22"/>
          <w:szCs w:val="22"/>
        </w:rPr>
        <w:t>ie</w:t>
      </w:r>
      <w:r w:rsidRPr="00625F76">
        <w:rPr>
          <w:rFonts w:ascii="Calibri" w:hAnsi="Calibri" w:cs="Calibri"/>
          <w:spacing w:val="1"/>
          <w:sz w:val="22"/>
          <w:szCs w:val="22"/>
        </w:rPr>
        <w:t>n</w:t>
      </w:r>
      <w:r w:rsidRPr="00625F76">
        <w:rPr>
          <w:rFonts w:ascii="Calibri" w:hAnsi="Calibri" w:cs="Calibri"/>
          <w:sz w:val="22"/>
          <w:szCs w:val="22"/>
        </w:rPr>
        <w:t>i</w:t>
      </w:r>
      <w:r w:rsidRPr="00625F76">
        <w:rPr>
          <w:rFonts w:ascii="Calibri" w:hAnsi="Calibri" w:cs="Calibri"/>
          <w:spacing w:val="1"/>
          <w:sz w:val="22"/>
          <w:szCs w:val="22"/>
        </w:rPr>
        <w:t>a</w:t>
      </w:r>
      <w:r w:rsidRPr="00625F76">
        <w:rPr>
          <w:rFonts w:ascii="Calibri" w:hAnsi="Calibri" w:cs="Calibri"/>
          <w:sz w:val="22"/>
          <w:szCs w:val="22"/>
        </w:rPr>
        <w:t xml:space="preserve">, wartość </w:t>
      </w:r>
      <w:r w:rsidRPr="00625F76">
        <w:rPr>
          <w:rFonts w:ascii="Calibri" w:hAnsi="Calibri" w:cs="Calibri"/>
          <w:spacing w:val="1"/>
          <w:sz w:val="22"/>
          <w:szCs w:val="22"/>
        </w:rPr>
        <w:t>n</w:t>
      </w:r>
      <w:r w:rsidRPr="00625F76">
        <w:rPr>
          <w:rFonts w:ascii="Calibri" w:hAnsi="Calibri" w:cs="Calibri"/>
          <w:sz w:val="22"/>
          <w:szCs w:val="22"/>
        </w:rPr>
        <w:t>e</w:t>
      </w:r>
      <w:r w:rsidRPr="00625F76">
        <w:rPr>
          <w:rFonts w:ascii="Calibri" w:hAnsi="Calibri" w:cs="Calibri"/>
          <w:spacing w:val="-1"/>
          <w:sz w:val="22"/>
          <w:szCs w:val="22"/>
        </w:rPr>
        <w:t>t</w:t>
      </w:r>
      <w:r w:rsidRPr="00625F76">
        <w:rPr>
          <w:rFonts w:ascii="Calibri" w:hAnsi="Calibri" w:cs="Calibri"/>
          <w:spacing w:val="1"/>
          <w:sz w:val="22"/>
          <w:szCs w:val="22"/>
        </w:rPr>
        <w:t xml:space="preserve">to oraz stawkę(i) i </w:t>
      </w:r>
      <w:r w:rsidRPr="00625F76">
        <w:rPr>
          <w:rFonts w:ascii="Calibri" w:hAnsi="Calibri" w:cs="Calibri"/>
          <w:spacing w:val="-1"/>
          <w:sz w:val="22"/>
          <w:szCs w:val="22"/>
        </w:rPr>
        <w:t>w</w:t>
      </w:r>
      <w:r w:rsidRPr="00625F76">
        <w:rPr>
          <w:rFonts w:ascii="Calibri" w:hAnsi="Calibri" w:cs="Calibri"/>
          <w:sz w:val="22"/>
          <w:szCs w:val="22"/>
        </w:rPr>
        <w:t>a</w:t>
      </w:r>
      <w:r w:rsidRPr="00625F76">
        <w:rPr>
          <w:rFonts w:ascii="Calibri" w:hAnsi="Calibri" w:cs="Calibri"/>
          <w:spacing w:val="-2"/>
          <w:sz w:val="22"/>
          <w:szCs w:val="22"/>
        </w:rPr>
        <w:t>r</w:t>
      </w:r>
      <w:r w:rsidRPr="00625F76">
        <w:rPr>
          <w:rFonts w:ascii="Calibri" w:hAnsi="Calibri" w:cs="Calibri"/>
          <w:spacing w:val="1"/>
          <w:sz w:val="22"/>
          <w:szCs w:val="22"/>
        </w:rPr>
        <w:t>t</w:t>
      </w:r>
      <w:r w:rsidRPr="00625F76">
        <w:rPr>
          <w:rFonts w:ascii="Calibri" w:hAnsi="Calibri" w:cs="Calibri"/>
          <w:sz w:val="22"/>
          <w:szCs w:val="22"/>
        </w:rPr>
        <w:t xml:space="preserve">ość </w:t>
      </w:r>
      <w:r w:rsidRPr="00625F76">
        <w:rPr>
          <w:rFonts w:ascii="Calibri" w:hAnsi="Calibri" w:cs="Calibri"/>
          <w:spacing w:val="-1"/>
          <w:sz w:val="22"/>
          <w:szCs w:val="22"/>
        </w:rPr>
        <w:t>p</w:t>
      </w:r>
      <w:r w:rsidRPr="00625F76">
        <w:rPr>
          <w:rFonts w:ascii="Calibri" w:hAnsi="Calibri" w:cs="Calibri"/>
          <w:sz w:val="22"/>
          <w:szCs w:val="22"/>
        </w:rPr>
        <w:t>o</w:t>
      </w:r>
      <w:r w:rsidRPr="00625F76">
        <w:rPr>
          <w:rFonts w:ascii="Calibri" w:hAnsi="Calibri" w:cs="Calibri"/>
          <w:spacing w:val="1"/>
          <w:sz w:val="22"/>
          <w:szCs w:val="22"/>
        </w:rPr>
        <w:t>d</w:t>
      </w:r>
      <w:r w:rsidRPr="00625F76">
        <w:rPr>
          <w:rFonts w:ascii="Calibri" w:hAnsi="Calibri" w:cs="Calibri"/>
          <w:sz w:val="22"/>
          <w:szCs w:val="22"/>
        </w:rPr>
        <w:t>a</w:t>
      </w:r>
      <w:r w:rsidRPr="00625F76">
        <w:rPr>
          <w:rFonts w:ascii="Calibri" w:hAnsi="Calibri" w:cs="Calibri"/>
          <w:spacing w:val="1"/>
          <w:sz w:val="22"/>
          <w:szCs w:val="22"/>
        </w:rPr>
        <w:t>t</w:t>
      </w:r>
      <w:r w:rsidRPr="00625F76">
        <w:rPr>
          <w:rFonts w:ascii="Calibri" w:hAnsi="Calibri" w:cs="Calibri"/>
          <w:spacing w:val="-1"/>
          <w:sz w:val="22"/>
          <w:szCs w:val="22"/>
        </w:rPr>
        <w:t>k</w:t>
      </w:r>
      <w:r w:rsidRPr="00625F76">
        <w:rPr>
          <w:rFonts w:ascii="Calibri" w:hAnsi="Calibri" w:cs="Calibri"/>
          <w:sz w:val="22"/>
          <w:szCs w:val="22"/>
        </w:rPr>
        <w:t xml:space="preserve">u VAT, obliczone przez wykonawcę zgodnie z pkt 2; </w:t>
      </w:r>
      <w:r w:rsidRPr="00625F76">
        <w:rPr>
          <w:rFonts w:ascii="Calibri" w:hAnsi="Calibri" w:cs="Calibri"/>
          <w:spacing w:val="1"/>
          <w:sz w:val="22"/>
          <w:szCs w:val="22"/>
        </w:rPr>
        <w:t xml:space="preserve">obowiązującą </w:t>
      </w:r>
      <w:r w:rsidRPr="00625F76">
        <w:rPr>
          <w:rFonts w:ascii="Calibri" w:hAnsi="Calibri" w:cs="Calibri"/>
          <w:sz w:val="22"/>
          <w:szCs w:val="22"/>
        </w:rPr>
        <w:t>s</w:t>
      </w:r>
      <w:r w:rsidRPr="00625F76">
        <w:rPr>
          <w:rFonts w:ascii="Calibri" w:hAnsi="Calibri" w:cs="Calibri"/>
          <w:spacing w:val="1"/>
          <w:sz w:val="22"/>
          <w:szCs w:val="22"/>
        </w:rPr>
        <w:t>t</w:t>
      </w:r>
      <w:r w:rsidRPr="00625F76">
        <w:rPr>
          <w:rFonts w:ascii="Calibri" w:hAnsi="Calibri" w:cs="Calibri"/>
          <w:sz w:val="22"/>
          <w:szCs w:val="22"/>
        </w:rPr>
        <w:t>a</w:t>
      </w:r>
      <w:r w:rsidRPr="00625F76">
        <w:rPr>
          <w:rFonts w:ascii="Calibri" w:hAnsi="Calibri" w:cs="Calibri"/>
          <w:spacing w:val="-1"/>
          <w:sz w:val="22"/>
          <w:szCs w:val="22"/>
        </w:rPr>
        <w:t>wk</w:t>
      </w:r>
      <w:r w:rsidRPr="00625F76">
        <w:rPr>
          <w:rFonts w:ascii="Calibri" w:hAnsi="Calibri" w:cs="Calibri"/>
          <w:sz w:val="22"/>
          <w:szCs w:val="22"/>
        </w:rPr>
        <w:t xml:space="preserve">ę(I) </w:t>
      </w:r>
      <w:r w:rsidRPr="00625F76">
        <w:rPr>
          <w:rFonts w:ascii="Calibri" w:hAnsi="Calibri" w:cs="Calibri"/>
          <w:spacing w:val="1"/>
          <w:sz w:val="22"/>
          <w:szCs w:val="22"/>
        </w:rPr>
        <w:t>p</w:t>
      </w:r>
      <w:r w:rsidRPr="00625F76">
        <w:rPr>
          <w:rFonts w:ascii="Calibri" w:hAnsi="Calibri" w:cs="Calibri"/>
          <w:spacing w:val="-2"/>
          <w:sz w:val="22"/>
          <w:szCs w:val="22"/>
        </w:rPr>
        <w:t>o</w:t>
      </w:r>
      <w:r w:rsidRPr="00625F76">
        <w:rPr>
          <w:rFonts w:ascii="Calibri" w:hAnsi="Calibri" w:cs="Calibri"/>
          <w:spacing w:val="1"/>
          <w:sz w:val="22"/>
          <w:szCs w:val="22"/>
        </w:rPr>
        <w:t>d</w:t>
      </w:r>
      <w:r w:rsidRPr="00625F76">
        <w:rPr>
          <w:rFonts w:ascii="Calibri" w:hAnsi="Calibri" w:cs="Calibri"/>
          <w:sz w:val="22"/>
          <w:szCs w:val="22"/>
        </w:rPr>
        <w:t>a</w:t>
      </w:r>
      <w:r w:rsidRPr="00625F76">
        <w:rPr>
          <w:rFonts w:ascii="Calibri" w:hAnsi="Calibri" w:cs="Calibri"/>
          <w:spacing w:val="1"/>
          <w:sz w:val="22"/>
          <w:szCs w:val="22"/>
        </w:rPr>
        <w:t>t</w:t>
      </w:r>
      <w:r w:rsidRPr="00625F76">
        <w:rPr>
          <w:rFonts w:ascii="Calibri" w:hAnsi="Calibri" w:cs="Calibri"/>
          <w:spacing w:val="-4"/>
          <w:sz w:val="22"/>
          <w:szCs w:val="22"/>
        </w:rPr>
        <w:t>k</w:t>
      </w:r>
      <w:r w:rsidRPr="00625F76">
        <w:rPr>
          <w:rFonts w:ascii="Calibri" w:hAnsi="Calibri" w:cs="Calibri"/>
          <w:sz w:val="22"/>
          <w:szCs w:val="22"/>
        </w:rPr>
        <w:t xml:space="preserve">u VAT wykonawca określi </w:t>
      </w:r>
      <w:r w:rsidRPr="00625F76">
        <w:rPr>
          <w:rFonts w:ascii="Calibri" w:hAnsi="Calibri" w:cs="Calibri"/>
          <w:spacing w:val="1"/>
          <w:sz w:val="22"/>
          <w:szCs w:val="22"/>
        </w:rPr>
        <w:t>z</w:t>
      </w:r>
      <w:r w:rsidRPr="00625F76">
        <w:rPr>
          <w:rFonts w:ascii="Calibri" w:hAnsi="Calibri" w:cs="Calibri"/>
          <w:spacing w:val="-3"/>
          <w:sz w:val="22"/>
          <w:szCs w:val="22"/>
        </w:rPr>
        <w:t>g</w:t>
      </w:r>
      <w:r w:rsidRPr="00625F76">
        <w:rPr>
          <w:rFonts w:ascii="Calibri" w:hAnsi="Calibri" w:cs="Calibri"/>
          <w:sz w:val="22"/>
          <w:szCs w:val="22"/>
        </w:rPr>
        <w:t>o</w:t>
      </w:r>
      <w:r w:rsidRPr="00625F76">
        <w:rPr>
          <w:rFonts w:ascii="Calibri" w:hAnsi="Calibri" w:cs="Calibri"/>
          <w:spacing w:val="-1"/>
          <w:sz w:val="22"/>
          <w:szCs w:val="22"/>
        </w:rPr>
        <w:t>d</w:t>
      </w:r>
      <w:r w:rsidRPr="00625F76">
        <w:rPr>
          <w:rFonts w:ascii="Calibri" w:hAnsi="Calibri" w:cs="Calibri"/>
          <w:spacing w:val="1"/>
          <w:sz w:val="22"/>
          <w:szCs w:val="22"/>
        </w:rPr>
        <w:t>n</w:t>
      </w:r>
      <w:r w:rsidRPr="00625F76">
        <w:rPr>
          <w:rFonts w:ascii="Calibri" w:hAnsi="Calibri" w:cs="Calibri"/>
          <w:sz w:val="22"/>
          <w:szCs w:val="22"/>
        </w:rPr>
        <w:t xml:space="preserve">ie z </w:t>
      </w:r>
      <w:r w:rsidRPr="00625F76">
        <w:rPr>
          <w:rFonts w:ascii="Calibri" w:hAnsi="Calibri" w:cs="Calibri"/>
          <w:spacing w:val="1"/>
          <w:sz w:val="22"/>
          <w:szCs w:val="22"/>
        </w:rPr>
        <w:t>u</w:t>
      </w:r>
      <w:r w:rsidRPr="00625F76">
        <w:rPr>
          <w:rFonts w:ascii="Calibri" w:hAnsi="Calibri" w:cs="Calibri"/>
          <w:spacing w:val="-3"/>
          <w:sz w:val="22"/>
          <w:szCs w:val="22"/>
        </w:rPr>
        <w:t>s</w:t>
      </w:r>
      <w:r w:rsidRPr="00625F76">
        <w:rPr>
          <w:rFonts w:ascii="Calibri" w:hAnsi="Calibri" w:cs="Calibri"/>
          <w:spacing w:val="1"/>
          <w:sz w:val="22"/>
          <w:szCs w:val="22"/>
        </w:rPr>
        <w:t>t</w:t>
      </w:r>
      <w:r w:rsidRPr="00625F76">
        <w:rPr>
          <w:rFonts w:ascii="Calibri" w:hAnsi="Calibri" w:cs="Calibri"/>
          <w:spacing w:val="-2"/>
          <w:sz w:val="22"/>
          <w:szCs w:val="22"/>
        </w:rPr>
        <w:t>a</w:t>
      </w:r>
      <w:r w:rsidRPr="00625F76">
        <w:rPr>
          <w:rFonts w:ascii="Calibri" w:hAnsi="Calibri" w:cs="Calibri"/>
          <w:spacing w:val="-1"/>
          <w:sz w:val="22"/>
          <w:szCs w:val="22"/>
        </w:rPr>
        <w:t>w</w:t>
      </w:r>
      <w:r w:rsidRPr="00625F76">
        <w:rPr>
          <w:rFonts w:ascii="Calibri" w:hAnsi="Calibri" w:cs="Calibri"/>
          <w:sz w:val="22"/>
          <w:szCs w:val="22"/>
        </w:rPr>
        <w:t xml:space="preserve">ą z </w:t>
      </w:r>
      <w:r w:rsidRPr="00625F76">
        <w:rPr>
          <w:rFonts w:ascii="Calibri" w:hAnsi="Calibri" w:cs="Calibri"/>
          <w:spacing w:val="1"/>
          <w:sz w:val="22"/>
          <w:szCs w:val="22"/>
        </w:rPr>
        <w:t>d</w:t>
      </w:r>
      <w:r w:rsidRPr="00625F76">
        <w:rPr>
          <w:rFonts w:ascii="Calibri" w:hAnsi="Calibri" w:cs="Calibri"/>
          <w:spacing w:val="-1"/>
          <w:sz w:val="22"/>
          <w:szCs w:val="22"/>
        </w:rPr>
        <w:t>n</w:t>
      </w:r>
      <w:r w:rsidRPr="00625F76">
        <w:rPr>
          <w:rFonts w:ascii="Calibri" w:hAnsi="Calibri" w:cs="Calibri"/>
          <w:sz w:val="22"/>
          <w:szCs w:val="22"/>
        </w:rPr>
        <w:t>ia 11 mar</w:t>
      </w:r>
      <w:r w:rsidRPr="00625F76">
        <w:rPr>
          <w:rFonts w:ascii="Calibri" w:hAnsi="Calibri" w:cs="Calibri"/>
          <w:spacing w:val="-1"/>
          <w:sz w:val="22"/>
          <w:szCs w:val="22"/>
        </w:rPr>
        <w:t>c</w:t>
      </w:r>
      <w:r w:rsidRPr="00625F76">
        <w:rPr>
          <w:rFonts w:ascii="Calibri" w:hAnsi="Calibri" w:cs="Calibri"/>
          <w:sz w:val="22"/>
          <w:szCs w:val="22"/>
        </w:rPr>
        <w:t xml:space="preserve">a </w:t>
      </w:r>
      <w:r w:rsidRPr="00625F76">
        <w:rPr>
          <w:rFonts w:ascii="Calibri" w:hAnsi="Calibri" w:cs="Calibri"/>
          <w:spacing w:val="-2"/>
          <w:sz w:val="22"/>
          <w:szCs w:val="22"/>
        </w:rPr>
        <w:t>2</w:t>
      </w:r>
      <w:r w:rsidRPr="00625F76">
        <w:rPr>
          <w:rFonts w:ascii="Calibri" w:hAnsi="Calibri" w:cs="Calibri"/>
          <w:sz w:val="22"/>
          <w:szCs w:val="22"/>
        </w:rPr>
        <w:t>0</w:t>
      </w:r>
      <w:r w:rsidRPr="00625F76">
        <w:rPr>
          <w:rFonts w:ascii="Calibri" w:hAnsi="Calibri" w:cs="Calibri"/>
          <w:spacing w:val="-1"/>
          <w:sz w:val="22"/>
          <w:szCs w:val="22"/>
        </w:rPr>
        <w:t>0</w:t>
      </w:r>
      <w:r w:rsidRPr="00625F76">
        <w:rPr>
          <w:rFonts w:ascii="Calibri" w:hAnsi="Calibri" w:cs="Calibri"/>
          <w:sz w:val="22"/>
          <w:szCs w:val="22"/>
        </w:rPr>
        <w:t xml:space="preserve">4 r. o </w:t>
      </w:r>
      <w:r w:rsidRPr="00625F76">
        <w:rPr>
          <w:rFonts w:ascii="Calibri" w:hAnsi="Calibri" w:cs="Calibri"/>
          <w:spacing w:val="1"/>
          <w:sz w:val="22"/>
          <w:szCs w:val="22"/>
        </w:rPr>
        <w:t>p</w:t>
      </w:r>
      <w:r w:rsidRPr="00625F76">
        <w:rPr>
          <w:rFonts w:ascii="Calibri" w:hAnsi="Calibri" w:cs="Calibri"/>
          <w:sz w:val="22"/>
          <w:szCs w:val="22"/>
        </w:rPr>
        <w:t>o</w:t>
      </w:r>
      <w:r w:rsidRPr="00625F76">
        <w:rPr>
          <w:rFonts w:ascii="Calibri" w:hAnsi="Calibri" w:cs="Calibri"/>
          <w:spacing w:val="1"/>
          <w:sz w:val="22"/>
          <w:szCs w:val="22"/>
        </w:rPr>
        <w:t>d</w:t>
      </w:r>
      <w:r w:rsidRPr="00625F76">
        <w:rPr>
          <w:rFonts w:ascii="Calibri" w:hAnsi="Calibri" w:cs="Calibri"/>
          <w:spacing w:val="-2"/>
          <w:sz w:val="22"/>
          <w:szCs w:val="22"/>
        </w:rPr>
        <w:t>a</w:t>
      </w:r>
      <w:r w:rsidRPr="00625F76">
        <w:rPr>
          <w:rFonts w:ascii="Calibri" w:hAnsi="Calibri" w:cs="Calibri"/>
          <w:spacing w:val="1"/>
          <w:sz w:val="22"/>
          <w:szCs w:val="22"/>
        </w:rPr>
        <w:t>t</w:t>
      </w:r>
      <w:r w:rsidRPr="00625F76">
        <w:rPr>
          <w:rFonts w:ascii="Calibri" w:hAnsi="Calibri" w:cs="Calibri"/>
          <w:spacing w:val="-1"/>
          <w:sz w:val="22"/>
          <w:szCs w:val="22"/>
        </w:rPr>
        <w:t>k</w:t>
      </w:r>
      <w:r w:rsidRPr="00625F76">
        <w:rPr>
          <w:rFonts w:ascii="Calibri" w:hAnsi="Calibri" w:cs="Calibri"/>
          <w:sz w:val="22"/>
          <w:szCs w:val="22"/>
        </w:rPr>
        <w:t xml:space="preserve">u </w:t>
      </w:r>
      <w:r w:rsidRPr="00625F76">
        <w:rPr>
          <w:rFonts w:ascii="Calibri" w:hAnsi="Calibri" w:cs="Calibri"/>
          <w:spacing w:val="-2"/>
          <w:sz w:val="22"/>
          <w:szCs w:val="22"/>
        </w:rPr>
        <w:t>o</w:t>
      </w:r>
      <w:r w:rsidRPr="00625F76">
        <w:rPr>
          <w:rFonts w:ascii="Calibri" w:hAnsi="Calibri" w:cs="Calibri"/>
          <w:sz w:val="22"/>
          <w:szCs w:val="22"/>
        </w:rPr>
        <w:t xml:space="preserve">d </w:t>
      </w:r>
      <w:r w:rsidRPr="00625F76">
        <w:rPr>
          <w:rFonts w:ascii="Calibri" w:hAnsi="Calibri" w:cs="Calibri"/>
          <w:spacing w:val="1"/>
          <w:sz w:val="22"/>
          <w:szCs w:val="22"/>
        </w:rPr>
        <w:t>t</w:t>
      </w:r>
      <w:r w:rsidRPr="00625F76">
        <w:rPr>
          <w:rFonts w:ascii="Calibri" w:hAnsi="Calibri" w:cs="Calibri"/>
          <w:sz w:val="22"/>
          <w:szCs w:val="22"/>
        </w:rPr>
        <w:t>o</w:t>
      </w:r>
      <w:r w:rsidRPr="00625F76">
        <w:rPr>
          <w:rFonts w:ascii="Calibri" w:hAnsi="Calibri" w:cs="Calibri"/>
          <w:spacing w:val="-1"/>
          <w:sz w:val="22"/>
          <w:szCs w:val="22"/>
        </w:rPr>
        <w:t>w</w:t>
      </w:r>
      <w:r w:rsidRPr="00625F76">
        <w:rPr>
          <w:rFonts w:ascii="Calibri" w:hAnsi="Calibri" w:cs="Calibri"/>
          <w:sz w:val="22"/>
          <w:szCs w:val="22"/>
        </w:rPr>
        <w:t>a</w:t>
      </w:r>
      <w:r w:rsidRPr="00625F76">
        <w:rPr>
          <w:rFonts w:ascii="Calibri" w:hAnsi="Calibri" w:cs="Calibri"/>
          <w:spacing w:val="-2"/>
          <w:sz w:val="22"/>
          <w:szCs w:val="22"/>
        </w:rPr>
        <w:t>r</w:t>
      </w:r>
      <w:r w:rsidRPr="00625F76">
        <w:rPr>
          <w:rFonts w:ascii="Calibri" w:hAnsi="Calibri" w:cs="Calibri"/>
          <w:sz w:val="22"/>
          <w:szCs w:val="22"/>
        </w:rPr>
        <w:t xml:space="preserve">ów i </w:t>
      </w:r>
      <w:r w:rsidRPr="00625F76">
        <w:rPr>
          <w:rFonts w:ascii="Calibri" w:hAnsi="Calibri" w:cs="Calibri"/>
          <w:spacing w:val="1"/>
          <w:sz w:val="22"/>
          <w:szCs w:val="22"/>
        </w:rPr>
        <w:t>u</w:t>
      </w:r>
      <w:r w:rsidRPr="00625F76">
        <w:rPr>
          <w:rFonts w:ascii="Calibri" w:hAnsi="Calibri" w:cs="Calibri"/>
          <w:sz w:val="22"/>
          <w:szCs w:val="22"/>
        </w:rPr>
        <w:t>sł</w:t>
      </w:r>
      <w:r w:rsidRPr="00625F76">
        <w:rPr>
          <w:rFonts w:ascii="Calibri" w:hAnsi="Calibri" w:cs="Calibri"/>
          <w:spacing w:val="1"/>
          <w:sz w:val="22"/>
          <w:szCs w:val="22"/>
        </w:rPr>
        <w:t>u</w:t>
      </w:r>
      <w:r w:rsidRPr="00625F76">
        <w:rPr>
          <w:rFonts w:ascii="Calibri" w:hAnsi="Calibri" w:cs="Calibri"/>
          <w:sz w:val="22"/>
          <w:szCs w:val="22"/>
        </w:rPr>
        <w:t>g.</w:t>
      </w:r>
    </w:p>
    <w:p w14:paraId="648AD539" w14:textId="462F5E08" w:rsidR="001C13A4" w:rsidRDefault="001C13A4" w:rsidP="002C12C5">
      <w:pPr>
        <w:pStyle w:val="Akapitzlist"/>
        <w:numPr>
          <w:ilvl w:val="1"/>
          <w:numId w:val="32"/>
        </w:numPr>
        <w:tabs>
          <w:tab w:val="num" w:pos="426"/>
          <w:tab w:val="num" w:pos="644"/>
        </w:tabs>
        <w:spacing w:line="276" w:lineRule="auto"/>
        <w:ind w:left="426" w:hanging="426"/>
        <w:jc w:val="both"/>
        <w:rPr>
          <w:rFonts w:ascii="Calibri" w:hAnsi="Calibri" w:cs="Calibri"/>
          <w:sz w:val="21"/>
          <w:szCs w:val="21"/>
        </w:rPr>
      </w:pPr>
      <w:r w:rsidRPr="004A6DA4">
        <w:rPr>
          <w:rFonts w:ascii="Calibri" w:hAnsi="Calibri" w:cs="Calibri"/>
          <w:sz w:val="21"/>
          <w:szCs w:val="21"/>
        </w:rPr>
        <w:t>Wykonawca winien wyliczyć całkowitą cenę w oparciu o sumę c</w:t>
      </w:r>
      <w:r w:rsidRPr="007F4A5E">
        <w:rPr>
          <w:rFonts w:ascii="Calibri" w:hAnsi="Calibri" w:cs="Calibri"/>
          <w:sz w:val="21"/>
          <w:szCs w:val="21"/>
        </w:rPr>
        <w:t>en jednostkowych wszystkich pozycji zawartych w</w:t>
      </w:r>
      <w:r w:rsidR="00030272" w:rsidRPr="007F4A5E">
        <w:rPr>
          <w:rFonts w:ascii="Calibri" w:hAnsi="Calibri" w:cs="Calibri"/>
          <w:sz w:val="21"/>
          <w:szCs w:val="21"/>
          <w:lang w:val="pl-PL"/>
        </w:rPr>
        <w:t> </w:t>
      </w:r>
      <w:r w:rsidRPr="007F4A5E">
        <w:rPr>
          <w:rFonts w:ascii="Calibri" w:hAnsi="Calibri" w:cs="Calibri"/>
          <w:sz w:val="21"/>
          <w:szCs w:val="21"/>
        </w:rPr>
        <w:t xml:space="preserve">załączanym do oferty formularzu cenowym </w:t>
      </w:r>
      <w:r w:rsidR="00533CBF" w:rsidRPr="009B61C3">
        <w:rPr>
          <w:rFonts w:ascii="Calibri" w:hAnsi="Calibri" w:cs="Calibri"/>
          <w:sz w:val="21"/>
          <w:szCs w:val="21"/>
        </w:rPr>
        <w:t>(</w:t>
      </w:r>
      <w:r w:rsidR="00533CBF" w:rsidRPr="009B61C3">
        <w:rPr>
          <w:rFonts w:asciiTheme="minorHAnsi" w:hAnsiTheme="minorHAnsi" w:cstheme="minorHAnsi"/>
          <w:sz w:val="21"/>
          <w:szCs w:val="21"/>
        </w:rPr>
        <w:t xml:space="preserve">wzór odpowiednio – </w:t>
      </w:r>
      <w:r w:rsidR="00533CBF" w:rsidRPr="009B61C3">
        <w:rPr>
          <w:rFonts w:asciiTheme="minorHAnsi" w:hAnsiTheme="minorHAnsi" w:cstheme="minorHAnsi"/>
          <w:b/>
          <w:sz w:val="21"/>
          <w:szCs w:val="21"/>
        </w:rPr>
        <w:t xml:space="preserve">załącznik nr 3A, 3B, 3C, 3D i 3E </w:t>
      </w:r>
      <w:r w:rsidR="00533CBF" w:rsidRPr="009B61C3">
        <w:rPr>
          <w:rFonts w:asciiTheme="minorHAnsi" w:hAnsiTheme="minorHAnsi" w:cstheme="minorHAnsi"/>
          <w:sz w:val="21"/>
          <w:szCs w:val="21"/>
        </w:rPr>
        <w:t>do SWZ</w:t>
      </w:r>
      <w:r w:rsidR="00533CBF" w:rsidRPr="009B61C3">
        <w:rPr>
          <w:rFonts w:ascii="Calibri" w:hAnsi="Calibri" w:cs="Calibri"/>
          <w:sz w:val="21"/>
          <w:szCs w:val="21"/>
        </w:rPr>
        <w:t>)</w:t>
      </w:r>
      <w:r w:rsidRPr="007F4A5E">
        <w:rPr>
          <w:rFonts w:ascii="Calibri" w:hAnsi="Calibri" w:cs="Calibri"/>
          <w:sz w:val="21"/>
          <w:szCs w:val="21"/>
        </w:rPr>
        <w:t>, sporządzonym w formacie excel, gdzie zgodnie z wprowadzonymi formułami obliczeń:</w:t>
      </w:r>
    </w:p>
    <w:p w14:paraId="499DAF24" w14:textId="77777777" w:rsidR="00533CBF" w:rsidRPr="00533CBF" w:rsidRDefault="00533CBF" w:rsidP="007B46DD">
      <w:pPr>
        <w:pStyle w:val="Akapitzlist"/>
        <w:numPr>
          <w:ilvl w:val="0"/>
          <w:numId w:val="58"/>
        </w:numPr>
        <w:tabs>
          <w:tab w:val="num" w:pos="644"/>
          <w:tab w:val="left" w:pos="851"/>
        </w:tabs>
        <w:spacing w:line="276" w:lineRule="auto"/>
        <w:jc w:val="both"/>
        <w:rPr>
          <w:rFonts w:ascii="Calibri" w:hAnsi="Calibri" w:cs="Calibri"/>
          <w:vanish/>
          <w:sz w:val="21"/>
          <w:szCs w:val="21"/>
          <w:lang w:val="pl-PL"/>
        </w:rPr>
      </w:pPr>
    </w:p>
    <w:p w14:paraId="6C458A37" w14:textId="77777777" w:rsidR="00533CBF" w:rsidRPr="00533CBF" w:rsidRDefault="00533CBF" w:rsidP="007B46DD">
      <w:pPr>
        <w:pStyle w:val="Akapitzlist"/>
        <w:numPr>
          <w:ilvl w:val="0"/>
          <w:numId w:val="58"/>
        </w:numPr>
        <w:tabs>
          <w:tab w:val="num" w:pos="644"/>
          <w:tab w:val="left" w:pos="851"/>
        </w:tabs>
        <w:spacing w:line="276" w:lineRule="auto"/>
        <w:jc w:val="both"/>
        <w:rPr>
          <w:rFonts w:ascii="Calibri" w:hAnsi="Calibri" w:cs="Calibri"/>
          <w:vanish/>
          <w:sz w:val="21"/>
          <w:szCs w:val="21"/>
          <w:lang w:val="pl-PL"/>
        </w:rPr>
      </w:pPr>
    </w:p>
    <w:p w14:paraId="5C3EF518" w14:textId="4154C63B" w:rsidR="00533CBF" w:rsidRPr="00533CBF" w:rsidRDefault="00533CBF" w:rsidP="007B46DD">
      <w:pPr>
        <w:pStyle w:val="Akapitzlist"/>
        <w:numPr>
          <w:ilvl w:val="1"/>
          <w:numId w:val="58"/>
        </w:numPr>
        <w:spacing w:line="276" w:lineRule="auto"/>
        <w:ind w:left="851" w:hanging="425"/>
        <w:jc w:val="both"/>
        <w:rPr>
          <w:rFonts w:ascii="Calibri" w:hAnsi="Calibri" w:cs="Calibri"/>
          <w:sz w:val="21"/>
          <w:szCs w:val="21"/>
        </w:rPr>
      </w:pPr>
      <w:r w:rsidRPr="009B61C3">
        <w:rPr>
          <w:rFonts w:ascii="Calibri" w:hAnsi="Calibri" w:cs="Calibri"/>
          <w:sz w:val="21"/>
          <w:szCs w:val="21"/>
          <w:lang w:val="pl-PL"/>
        </w:rPr>
        <w:t>Dla CZĘŚCI A:</w:t>
      </w:r>
    </w:p>
    <w:p w14:paraId="1BC6C9B7" w14:textId="0E565224" w:rsidR="00533CBF" w:rsidRPr="007F4A5E" w:rsidRDefault="00533CBF" w:rsidP="00533CBF">
      <w:pPr>
        <w:pStyle w:val="Akapitzlist"/>
        <w:numPr>
          <w:ilvl w:val="0"/>
          <w:numId w:val="41"/>
        </w:numPr>
        <w:tabs>
          <w:tab w:val="left" w:pos="1843"/>
        </w:tabs>
        <w:spacing w:line="276" w:lineRule="auto"/>
        <w:ind w:left="1276" w:hanging="425"/>
        <w:jc w:val="both"/>
        <w:rPr>
          <w:rFonts w:ascii="Calibri" w:hAnsi="Calibri" w:cs="Calibri"/>
          <w:sz w:val="21"/>
          <w:szCs w:val="21"/>
        </w:rPr>
      </w:pPr>
      <w:r w:rsidRPr="007F4A5E">
        <w:rPr>
          <w:rFonts w:ascii="Calibri" w:hAnsi="Calibri" w:cs="Calibri"/>
          <w:sz w:val="21"/>
          <w:szCs w:val="21"/>
        </w:rPr>
        <w:t xml:space="preserve">Łączna WARTOŚĆ NETTO W ZŁ z pozycji </w:t>
      </w:r>
      <w:r w:rsidR="003D2454" w:rsidRPr="007F4A5E">
        <w:rPr>
          <w:rFonts w:ascii="Calibri" w:hAnsi="Calibri" w:cs="Calibri"/>
          <w:sz w:val="21"/>
          <w:szCs w:val="21"/>
        </w:rPr>
        <w:t>„</w:t>
      </w:r>
      <w:r w:rsidRPr="007F4A5E">
        <w:rPr>
          <w:rFonts w:ascii="Calibri" w:hAnsi="Calibri" w:cs="Calibri"/>
          <w:sz w:val="21"/>
          <w:szCs w:val="21"/>
          <w:lang w:val="pl-PL"/>
        </w:rPr>
        <w:t>G</w:t>
      </w:r>
      <w:r w:rsidRPr="007F4A5E">
        <w:rPr>
          <w:rFonts w:ascii="Calibri" w:hAnsi="Calibri" w:cs="Calibri"/>
          <w:sz w:val="21"/>
          <w:szCs w:val="21"/>
        </w:rPr>
        <w:t>.</w:t>
      </w:r>
      <w:r w:rsidR="00DA26B8">
        <w:rPr>
          <w:rFonts w:ascii="Calibri" w:hAnsi="Calibri" w:cs="Calibri"/>
          <w:sz w:val="21"/>
          <w:szCs w:val="21"/>
          <w:lang w:val="pl-PL"/>
        </w:rPr>
        <w:t>33</w:t>
      </w:r>
      <w:r w:rsidRPr="007F4A5E">
        <w:rPr>
          <w:rFonts w:ascii="Calibri" w:hAnsi="Calibri" w:cs="Calibri"/>
          <w:sz w:val="21"/>
          <w:szCs w:val="21"/>
          <w:lang w:val="pl-PL"/>
        </w:rPr>
        <w:t>”</w:t>
      </w:r>
      <w:r w:rsidRPr="007F4A5E">
        <w:rPr>
          <w:rFonts w:ascii="Calibri" w:hAnsi="Calibri" w:cs="Calibri"/>
          <w:sz w:val="21"/>
          <w:szCs w:val="21"/>
        </w:rPr>
        <w:t xml:space="preserve"> to suma iloczynów ilości podanych przez zamawiającego </w:t>
      </w:r>
      <w:r>
        <w:rPr>
          <w:rFonts w:ascii="Calibri" w:hAnsi="Calibri" w:cs="Calibri"/>
          <w:sz w:val="21"/>
          <w:szCs w:val="21"/>
        </w:rPr>
        <w:br/>
      </w:r>
      <w:r w:rsidRPr="007F4A5E">
        <w:rPr>
          <w:rFonts w:ascii="Calibri" w:hAnsi="Calibri" w:cs="Calibri"/>
          <w:sz w:val="21"/>
          <w:szCs w:val="21"/>
        </w:rPr>
        <w:t xml:space="preserve">w KOLUMNIE </w:t>
      </w:r>
      <w:r w:rsidR="00DA26B8">
        <w:rPr>
          <w:rFonts w:ascii="Calibri" w:hAnsi="Calibri" w:cs="Calibri"/>
          <w:sz w:val="21"/>
          <w:szCs w:val="21"/>
          <w:lang w:val="pl-PL"/>
        </w:rPr>
        <w:t>E</w:t>
      </w:r>
      <w:r w:rsidRPr="007F4A5E">
        <w:rPr>
          <w:rFonts w:ascii="Calibri" w:hAnsi="Calibri" w:cs="Calibri"/>
          <w:sz w:val="21"/>
          <w:szCs w:val="21"/>
        </w:rPr>
        <w:t xml:space="preserve"> – „ILOŚĆ” i podanych przez wykonawcę cen jednostkowych (netto) w pozycjach od </w:t>
      </w:r>
      <w:r w:rsidR="00DA26B8">
        <w:rPr>
          <w:rFonts w:ascii="Calibri" w:hAnsi="Calibri" w:cs="Calibri"/>
          <w:sz w:val="21"/>
          <w:szCs w:val="21"/>
          <w:lang w:val="pl-PL"/>
        </w:rPr>
        <w:t>7</w:t>
      </w:r>
      <w:r w:rsidRPr="007F4A5E">
        <w:rPr>
          <w:rFonts w:ascii="Calibri" w:hAnsi="Calibri" w:cs="Calibri"/>
          <w:sz w:val="21"/>
          <w:szCs w:val="21"/>
        </w:rPr>
        <w:t xml:space="preserve"> do </w:t>
      </w:r>
      <w:r w:rsidR="00DA26B8">
        <w:rPr>
          <w:rFonts w:ascii="Calibri" w:hAnsi="Calibri" w:cs="Calibri"/>
          <w:sz w:val="21"/>
          <w:szCs w:val="21"/>
          <w:lang w:val="pl-PL"/>
        </w:rPr>
        <w:t xml:space="preserve">32 </w:t>
      </w:r>
      <w:r w:rsidRPr="007F4A5E">
        <w:rPr>
          <w:rFonts w:ascii="Calibri" w:hAnsi="Calibri" w:cs="Calibri"/>
          <w:sz w:val="21"/>
          <w:szCs w:val="21"/>
        </w:rPr>
        <w:t>w KOLUMNIE</w:t>
      </w:r>
      <w:r w:rsidRPr="007F4A5E">
        <w:rPr>
          <w:rFonts w:ascii="Calibri" w:hAnsi="Calibri" w:cs="Calibri"/>
          <w:sz w:val="21"/>
          <w:szCs w:val="21"/>
          <w:lang w:val="pl-PL"/>
        </w:rPr>
        <w:t xml:space="preserve"> </w:t>
      </w:r>
      <w:r w:rsidRPr="007F4A5E">
        <w:rPr>
          <w:rFonts w:ascii="Calibri" w:hAnsi="Calibri" w:cs="Calibri"/>
          <w:sz w:val="21"/>
          <w:szCs w:val="21"/>
        </w:rPr>
        <w:t>F – „</w:t>
      </w:r>
      <w:r w:rsidRPr="007F4A5E">
        <w:rPr>
          <w:rFonts w:ascii="Calibri" w:hAnsi="Calibri" w:cs="Calibri"/>
          <w:sz w:val="21"/>
          <w:szCs w:val="21"/>
          <w:lang w:val="pl-PL"/>
        </w:rPr>
        <w:t>CENA JEDNOSTKOWA NETTO</w:t>
      </w:r>
      <w:r w:rsidRPr="007F4A5E">
        <w:rPr>
          <w:rFonts w:ascii="Calibri" w:hAnsi="Calibri" w:cs="Calibri"/>
          <w:sz w:val="21"/>
          <w:szCs w:val="21"/>
        </w:rPr>
        <w:t xml:space="preserve"> W ZŁ”;</w:t>
      </w:r>
      <w:r w:rsidRPr="007F4A5E">
        <w:rPr>
          <w:rFonts w:ascii="Calibri" w:hAnsi="Calibri" w:cs="Calibri"/>
          <w:sz w:val="21"/>
          <w:szCs w:val="21"/>
          <w:lang w:val="pl-PL"/>
        </w:rPr>
        <w:t xml:space="preserve"> </w:t>
      </w:r>
    </w:p>
    <w:p w14:paraId="34352C86" w14:textId="026A11BA" w:rsidR="00533CBF" w:rsidRPr="00CD167E" w:rsidRDefault="00533CBF" w:rsidP="00533CBF">
      <w:pPr>
        <w:pStyle w:val="Akapitzlist"/>
        <w:numPr>
          <w:ilvl w:val="0"/>
          <w:numId w:val="41"/>
        </w:numPr>
        <w:tabs>
          <w:tab w:val="left" w:pos="1843"/>
        </w:tabs>
        <w:spacing w:line="276" w:lineRule="auto"/>
        <w:ind w:left="1276" w:hanging="425"/>
        <w:jc w:val="both"/>
        <w:rPr>
          <w:rFonts w:ascii="Calibri" w:hAnsi="Calibri" w:cs="Calibri"/>
          <w:sz w:val="21"/>
          <w:szCs w:val="21"/>
        </w:rPr>
      </w:pPr>
      <w:r w:rsidRPr="007F4A5E">
        <w:rPr>
          <w:rFonts w:ascii="Calibri" w:hAnsi="Calibri" w:cs="Calibri"/>
          <w:sz w:val="21"/>
          <w:szCs w:val="21"/>
        </w:rPr>
        <w:t>Łączna WARTOŚĆ BRUTTO W ZŁ z pozycji</w:t>
      </w:r>
      <w:r w:rsidRPr="007F4A5E">
        <w:rPr>
          <w:rFonts w:ascii="Calibri" w:hAnsi="Calibri" w:cs="Calibri"/>
          <w:sz w:val="21"/>
          <w:szCs w:val="21"/>
          <w:lang w:val="pl-PL"/>
        </w:rPr>
        <w:t xml:space="preserve"> </w:t>
      </w:r>
      <w:r w:rsidRPr="007F4A5E">
        <w:rPr>
          <w:rFonts w:ascii="Calibri" w:hAnsi="Calibri" w:cs="Calibri"/>
          <w:sz w:val="21"/>
          <w:szCs w:val="21"/>
        </w:rPr>
        <w:t>„</w:t>
      </w:r>
      <w:r w:rsidRPr="007F4A5E">
        <w:rPr>
          <w:rFonts w:ascii="Calibri" w:hAnsi="Calibri" w:cs="Calibri"/>
          <w:sz w:val="21"/>
          <w:szCs w:val="21"/>
          <w:lang w:val="pl-PL"/>
        </w:rPr>
        <w:t>I</w:t>
      </w:r>
      <w:r w:rsidRPr="007F4A5E">
        <w:rPr>
          <w:rFonts w:ascii="Calibri" w:hAnsi="Calibri" w:cs="Calibri"/>
          <w:sz w:val="21"/>
          <w:szCs w:val="21"/>
        </w:rPr>
        <w:t>.</w:t>
      </w:r>
      <w:r w:rsidR="00DA26B8">
        <w:rPr>
          <w:rFonts w:ascii="Calibri" w:hAnsi="Calibri" w:cs="Calibri"/>
          <w:sz w:val="21"/>
          <w:szCs w:val="21"/>
          <w:lang w:val="pl-PL"/>
        </w:rPr>
        <w:t>33</w:t>
      </w:r>
      <w:r w:rsidRPr="007F4A5E">
        <w:rPr>
          <w:rFonts w:ascii="Calibri" w:hAnsi="Calibri" w:cs="Calibri"/>
          <w:sz w:val="21"/>
          <w:szCs w:val="21"/>
        </w:rPr>
        <w:t xml:space="preserve">” stanowi iloczyn pozycji </w:t>
      </w:r>
      <w:r w:rsidRPr="007F4A5E">
        <w:rPr>
          <w:rFonts w:ascii="Calibri" w:hAnsi="Calibri" w:cs="Calibri"/>
          <w:sz w:val="21"/>
          <w:szCs w:val="21"/>
          <w:lang w:val="pl-PL"/>
        </w:rPr>
        <w:t>„G.</w:t>
      </w:r>
      <w:r w:rsidR="00DA26B8">
        <w:rPr>
          <w:rFonts w:ascii="Calibri" w:hAnsi="Calibri" w:cs="Calibri"/>
          <w:sz w:val="21"/>
          <w:szCs w:val="21"/>
          <w:lang w:val="pl-PL"/>
        </w:rPr>
        <w:t>33</w:t>
      </w:r>
      <w:r w:rsidRPr="007F4A5E">
        <w:rPr>
          <w:rFonts w:ascii="Calibri" w:hAnsi="Calibri" w:cs="Calibri"/>
          <w:sz w:val="21"/>
          <w:szCs w:val="21"/>
          <w:lang w:val="pl-PL"/>
        </w:rPr>
        <w:t xml:space="preserve">” </w:t>
      </w:r>
      <w:r w:rsidRPr="007F4A5E">
        <w:rPr>
          <w:rFonts w:ascii="Calibri" w:hAnsi="Calibri" w:cs="Calibri"/>
          <w:sz w:val="21"/>
          <w:szCs w:val="21"/>
        </w:rPr>
        <w:t>(Łączna</w:t>
      </w:r>
      <w:r w:rsidRPr="007F4A5E">
        <w:rPr>
          <w:rFonts w:ascii="Calibri" w:hAnsi="Calibri" w:cs="Calibri"/>
          <w:sz w:val="21"/>
          <w:szCs w:val="21"/>
          <w:lang w:val="pl-PL"/>
        </w:rPr>
        <w:t xml:space="preserve"> </w:t>
      </w:r>
      <w:r w:rsidRPr="007F4A5E">
        <w:rPr>
          <w:rFonts w:ascii="Calibri" w:hAnsi="Calibri" w:cs="Calibri"/>
          <w:sz w:val="21"/>
          <w:szCs w:val="21"/>
        </w:rPr>
        <w:t>WARTOŚĆ NETTO W</w:t>
      </w:r>
      <w:r w:rsidRPr="007F4A5E">
        <w:rPr>
          <w:rFonts w:ascii="Calibri" w:hAnsi="Calibri" w:cs="Calibri"/>
          <w:sz w:val="21"/>
          <w:szCs w:val="21"/>
          <w:lang w:val="pl-PL"/>
        </w:rPr>
        <w:t> </w:t>
      </w:r>
      <w:r w:rsidRPr="007F4A5E">
        <w:rPr>
          <w:rFonts w:ascii="Calibri" w:hAnsi="Calibri" w:cs="Calibri"/>
          <w:sz w:val="21"/>
          <w:szCs w:val="21"/>
        </w:rPr>
        <w:t xml:space="preserve">ZŁ) oraz stawki podatku VAT w wysokości 23 %, </w:t>
      </w:r>
      <w:r w:rsidRPr="007F4A5E">
        <w:rPr>
          <w:rFonts w:ascii="Calibri" w:hAnsi="Calibri" w:cs="Calibri"/>
          <w:b/>
          <w:bCs/>
          <w:sz w:val="21"/>
          <w:szCs w:val="21"/>
        </w:rPr>
        <w:t>dlatego też wykonawca, który dla stosownej pozycji</w:t>
      </w:r>
      <w:r w:rsidRPr="007F4A5E">
        <w:rPr>
          <w:rFonts w:ascii="Calibri" w:hAnsi="Calibri" w:cs="Calibri"/>
          <w:sz w:val="21"/>
          <w:szCs w:val="21"/>
        </w:rPr>
        <w:t xml:space="preserve"> </w:t>
      </w:r>
      <w:r w:rsidRPr="007F4A5E">
        <w:rPr>
          <w:rFonts w:ascii="Calibri" w:hAnsi="Calibri" w:cs="Calibri"/>
          <w:b/>
          <w:bCs/>
          <w:sz w:val="21"/>
          <w:szCs w:val="21"/>
        </w:rPr>
        <w:t xml:space="preserve">chce wskazać inną niż podstawowa stawka podatku VAT, zobowiązany jest dokonać odpowiedniej modyfikacji wprowadzonej przez zamawiającego formuły, zarówno dla poszczególnej pozycji </w:t>
      </w:r>
      <w:r w:rsidR="00DA26B8">
        <w:rPr>
          <w:rFonts w:ascii="Calibri" w:hAnsi="Calibri" w:cs="Calibri"/>
          <w:b/>
          <w:bCs/>
          <w:sz w:val="21"/>
          <w:szCs w:val="21"/>
        </w:rPr>
        <w:br/>
      </w:r>
      <w:r w:rsidRPr="007F4A5E">
        <w:rPr>
          <w:rFonts w:ascii="Calibri" w:hAnsi="Calibri" w:cs="Calibri"/>
          <w:b/>
          <w:bCs/>
          <w:sz w:val="21"/>
          <w:szCs w:val="21"/>
        </w:rPr>
        <w:t>z KOLUMNY „</w:t>
      </w:r>
      <w:r w:rsidRPr="007F4A5E">
        <w:rPr>
          <w:rFonts w:ascii="Calibri" w:hAnsi="Calibri" w:cs="Calibri"/>
          <w:b/>
          <w:bCs/>
          <w:sz w:val="21"/>
          <w:szCs w:val="21"/>
          <w:lang w:val="pl-PL"/>
        </w:rPr>
        <w:t>I</w:t>
      </w:r>
      <w:r w:rsidRPr="007F4A5E">
        <w:rPr>
          <w:rFonts w:ascii="Calibri" w:hAnsi="Calibri" w:cs="Calibri"/>
          <w:b/>
          <w:bCs/>
          <w:sz w:val="21"/>
          <w:szCs w:val="21"/>
        </w:rPr>
        <w:t>”, jak i</w:t>
      </w:r>
      <w:r w:rsidRPr="007F4A5E">
        <w:rPr>
          <w:rFonts w:ascii="Calibri" w:hAnsi="Calibri" w:cs="Calibri"/>
          <w:b/>
          <w:bCs/>
          <w:sz w:val="21"/>
          <w:szCs w:val="21"/>
          <w:lang w:val="pl-PL"/>
        </w:rPr>
        <w:t> </w:t>
      </w:r>
      <w:r w:rsidRPr="007F4A5E">
        <w:rPr>
          <w:rFonts w:ascii="Calibri" w:hAnsi="Calibri" w:cs="Calibri"/>
          <w:b/>
          <w:bCs/>
          <w:sz w:val="21"/>
          <w:szCs w:val="21"/>
        </w:rPr>
        <w:t>formuły sumy z pozycji „</w:t>
      </w:r>
      <w:r w:rsidRPr="007F4A5E">
        <w:rPr>
          <w:rFonts w:ascii="Calibri" w:hAnsi="Calibri" w:cs="Calibri"/>
          <w:b/>
          <w:bCs/>
          <w:sz w:val="21"/>
          <w:szCs w:val="21"/>
          <w:lang w:val="pl-PL"/>
        </w:rPr>
        <w:t>I</w:t>
      </w:r>
      <w:r w:rsidRPr="007F4A5E">
        <w:rPr>
          <w:rFonts w:ascii="Calibri" w:hAnsi="Calibri" w:cs="Calibri"/>
          <w:b/>
          <w:bCs/>
          <w:sz w:val="21"/>
          <w:szCs w:val="21"/>
        </w:rPr>
        <w:t>.</w:t>
      </w:r>
      <w:r w:rsidR="00DA26B8">
        <w:rPr>
          <w:rFonts w:ascii="Calibri" w:hAnsi="Calibri" w:cs="Calibri"/>
          <w:b/>
          <w:bCs/>
          <w:sz w:val="21"/>
          <w:szCs w:val="21"/>
          <w:lang w:val="pl-PL"/>
        </w:rPr>
        <w:t>33</w:t>
      </w:r>
      <w:r w:rsidRPr="007F4A5E">
        <w:rPr>
          <w:rFonts w:ascii="Calibri" w:hAnsi="Calibri" w:cs="Calibri"/>
          <w:b/>
          <w:bCs/>
          <w:sz w:val="21"/>
          <w:szCs w:val="21"/>
        </w:rPr>
        <w:t>”</w:t>
      </w:r>
      <w:r>
        <w:rPr>
          <w:rFonts w:ascii="Calibri" w:hAnsi="Calibri" w:cs="Calibri"/>
          <w:sz w:val="21"/>
          <w:szCs w:val="21"/>
        </w:rPr>
        <w:t xml:space="preserve"> </w:t>
      </w:r>
      <w:r w:rsidRPr="00CD167E">
        <w:rPr>
          <w:rFonts w:ascii="Calibri" w:hAnsi="Calibri" w:cs="Calibri"/>
          <w:b/>
          <w:bCs/>
          <w:sz w:val="21"/>
          <w:szCs w:val="21"/>
          <w:u w:val="single"/>
        </w:rPr>
        <w:t>oraz stawki wskazanej w kolumnie „H”</w:t>
      </w:r>
      <w:r w:rsidR="00DA26B8">
        <w:rPr>
          <w:rFonts w:ascii="Calibri" w:hAnsi="Calibri" w:cs="Calibri"/>
          <w:b/>
          <w:bCs/>
          <w:sz w:val="21"/>
          <w:szCs w:val="21"/>
          <w:u w:val="single"/>
        </w:rPr>
        <w:t>;</w:t>
      </w:r>
    </w:p>
    <w:p w14:paraId="50127AA6" w14:textId="77777777" w:rsidR="00533CBF" w:rsidRPr="00DA26B8" w:rsidRDefault="00533CBF" w:rsidP="007B46DD">
      <w:pPr>
        <w:pStyle w:val="Akapitzlist"/>
        <w:numPr>
          <w:ilvl w:val="1"/>
          <w:numId w:val="58"/>
        </w:numPr>
        <w:tabs>
          <w:tab w:val="num" w:pos="426"/>
          <w:tab w:val="num" w:pos="644"/>
          <w:tab w:val="left" w:pos="851"/>
        </w:tabs>
        <w:spacing w:line="276" w:lineRule="auto"/>
        <w:ind w:firstLine="66"/>
        <w:jc w:val="both"/>
        <w:rPr>
          <w:rFonts w:ascii="Calibri" w:hAnsi="Calibri" w:cs="Calibri"/>
          <w:sz w:val="21"/>
          <w:szCs w:val="21"/>
        </w:rPr>
      </w:pPr>
      <w:r w:rsidRPr="009B61C3">
        <w:rPr>
          <w:rFonts w:ascii="Calibri" w:hAnsi="Calibri" w:cs="Calibri"/>
          <w:sz w:val="21"/>
          <w:szCs w:val="21"/>
          <w:lang w:val="pl-PL"/>
        </w:rPr>
        <w:t>Dla CZĘŚCI B:</w:t>
      </w:r>
    </w:p>
    <w:p w14:paraId="1DF8FD19" w14:textId="550326B6" w:rsidR="00CC1FED" w:rsidRPr="00CC1FED" w:rsidRDefault="00CC1FED" w:rsidP="007B46DD">
      <w:pPr>
        <w:pStyle w:val="Akapitzlist"/>
        <w:numPr>
          <w:ilvl w:val="0"/>
          <w:numId w:val="59"/>
        </w:numPr>
        <w:tabs>
          <w:tab w:val="left" w:pos="1843"/>
        </w:tabs>
        <w:spacing w:line="276" w:lineRule="auto"/>
        <w:ind w:left="1276" w:hanging="425"/>
        <w:jc w:val="both"/>
        <w:rPr>
          <w:rFonts w:ascii="Calibri" w:hAnsi="Calibri" w:cs="Calibri"/>
          <w:sz w:val="21"/>
          <w:szCs w:val="21"/>
        </w:rPr>
      </w:pPr>
      <w:r w:rsidRPr="00CC1FED">
        <w:rPr>
          <w:rFonts w:ascii="Calibri" w:hAnsi="Calibri" w:cs="Calibri"/>
          <w:sz w:val="21"/>
          <w:szCs w:val="21"/>
        </w:rPr>
        <w:t>Łączna WARTOŚĆ NETTO W ZŁ z pozycji „</w:t>
      </w:r>
      <w:r w:rsidRPr="00CC1FED">
        <w:rPr>
          <w:rFonts w:ascii="Calibri" w:hAnsi="Calibri" w:cs="Calibri"/>
          <w:sz w:val="21"/>
          <w:szCs w:val="21"/>
          <w:lang w:val="pl-PL"/>
        </w:rPr>
        <w:t>G</w:t>
      </w:r>
      <w:r w:rsidRPr="00CC1FED">
        <w:rPr>
          <w:rFonts w:ascii="Calibri" w:hAnsi="Calibri" w:cs="Calibri"/>
          <w:sz w:val="21"/>
          <w:szCs w:val="21"/>
        </w:rPr>
        <w:t>.</w:t>
      </w:r>
      <w:r w:rsidR="0014432E">
        <w:rPr>
          <w:rFonts w:ascii="Calibri" w:hAnsi="Calibri" w:cs="Calibri"/>
          <w:sz w:val="21"/>
          <w:szCs w:val="21"/>
          <w:lang w:val="pl-PL"/>
        </w:rPr>
        <w:t>14</w:t>
      </w:r>
      <w:r w:rsidRPr="00CC1FED">
        <w:rPr>
          <w:rFonts w:ascii="Calibri" w:hAnsi="Calibri" w:cs="Calibri"/>
          <w:sz w:val="21"/>
          <w:szCs w:val="21"/>
          <w:lang w:val="pl-PL"/>
        </w:rPr>
        <w:t>”</w:t>
      </w:r>
      <w:r w:rsidRPr="00CC1FED">
        <w:rPr>
          <w:rFonts w:ascii="Calibri" w:hAnsi="Calibri" w:cs="Calibri"/>
          <w:sz w:val="21"/>
          <w:szCs w:val="21"/>
        </w:rPr>
        <w:t xml:space="preserve"> to suma iloczynów ilości podanych przez zamawiającego </w:t>
      </w:r>
      <w:r w:rsidRPr="00CC1FED">
        <w:rPr>
          <w:rFonts w:ascii="Calibri" w:hAnsi="Calibri" w:cs="Calibri"/>
          <w:sz w:val="21"/>
          <w:szCs w:val="21"/>
        </w:rPr>
        <w:br/>
        <w:t xml:space="preserve">w KOLUMNIE </w:t>
      </w:r>
      <w:r w:rsidRPr="00CC1FED">
        <w:rPr>
          <w:rFonts w:ascii="Calibri" w:hAnsi="Calibri" w:cs="Calibri"/>
          <w:sz w:val="21"/>
          <w:szCs w:val="21"/>
          <w:lang w:val="pl-PL"/>
        </w:rPr>
        <w:t>E</w:t>
      </w:r>
      <w:r w:rsidRPr="00CC1FED">
        <w:rPr>
          <w:rFonts w:ascii="Calibri" w:hAnsi="Calibri" w:cs="Calibri"/>
          <w:sz w:val="21"/>
          <w:szCs w:val="21"/>
        </w:rPr>
        <w:t xml:space="preserve"> – „ILOŚĆ” i podanych przez wykonawcę cen jednostkowych (netto) w pozycjach od </w:t>
      </w:r>
      <w:r w:rsidRPr="00CC1FED">
        <w:rPr>
          <w:rFonts w:ascii="Calibri" w:hAnsi="Calibri" w:cs="Calibri"/>
          <w:sz w:val="21"/>
          <w:szCs w:val="21"/>
          <w:lang w:val="pl-PL"/>
        </w:rPr>
        <w:t>7</w:t>
      </w:r>
      <w:r w:rsidRPr="00CC1FED">
        <w:rPr>
          <w:rFonts w:ascii="Calibri" w:hAnsi="Calibri" w:cs="Calibri"/>
          <w:sz w:val="21"/>
          <w:szCs w:val="21"/>
        </w:rPr>
        <w:t xml:space="preserve"> do </w:t>
      </w:r>
      <w:r w:rsidR="0014432E">
        <w:rPr>
          <w:rFonts w:ascii="Calibri" w:hAnsi="Calibri" w:cs="Calibri"/>
          <w:sz w:val="21"/>
          <w:szCs w:val="21"/>
          <w:lang w:val="pl-PL"/>
        </w:rPr>
        <w:t>13</w:t>
      </w:r>
      <w:r w:rsidRPr="00CC1FED">
        <w:rPr>
          <w:rFonts w:ascii="Calibri" w:hAnsi="Calibri" w:cs="Calibri"/>
          <w:sz w:val="21"/>
          <w:szCs w:val="21"/>
          <w:lang w:val="pl-PL"/>
        </w:rPr>
        <w:t xml:space="preserve"> </w:t>
      </w:r>
      <w:r w:rsidRPr="00CC1FED">
        <w:rPr>
          <w:rFonts w:ascii="Calibri" w:hAnsi="Calibri" w:cs="Calibri"/>
          <w:sz w:val="21"/>
          <w:szCs w:val="21"/>
        </w:rPr>
        <w:t>w KOLUMNIE</w:t>
      </w:r>
      <w:r w:rsidRPr="00CC1FED">
        <w:rPr>
          <w:rFonts w:ascii="Calibri" w:hAnsi="Calibri" w:cs="Calibri"/>
          <w:sz w:val="21"/>
          <w:szCs w:val="21"/>
          <w:lang w:val="pl-PL"/>
        </w:rPr>
        <w:t xml:space="preserve"> </w:t>
      </w:r>
      <w:r w:rsidRPr="00CC1FED">
        <w:rPr>
          <w:rFonts w:ascii="Calibri" w:hAnsi="Calibri" w:cs="Calibri"/>
          <w:sz w:val="21"/>
          <w:szCs w:val="21"/>
        </w:rPr>
        <w:t>F – „</w:t>
      </w:r>
      <w:r w:rsidRPr="00CC1FED">
        <w:rPr>
          <w:rFonts w:ascii="Calibri" w:hAnsi="Calibri" w:cs="Calibri"/>
          <w:sz w:val="21"/>
          <w:szCs w:val="21"/>
          <w:lang w:val="pl-PL"/>
        </w:rPr>
        <w:t>CENA JEDNOSTKOWA NETTO</w:t>
      </w:r>
      <w:r w:rsidRPr="00CC1FED">
        <w:rPr>
          <w:rFonts w:ascii="Calibri" w:hAnsi="Calibri" w:cs="Calibri"/>
          <w:sz w:val="21"/>
          <w:szCs w:val="21"/>
        </w:rPr>
        <w:t xml:space="preserve"> W ZŁ”;</w:t>
      </w:r>
      <w:r w:rsidRPr="00CC1FED">
        <w:rPr>
          <w:rFonts w:ascii="Calibri" w:hAnsi="Calibri" w:cs="Calibri"/>
          <w:sz w:val="21"/>
          <w:szCs w:val="21"/>
          <w:lang w:val="pl-PL"/>
        </w:rPr>
        <w:t xml:space="preserve"> </w:t>
      </w:r>
    </w:p>
    <w:p w14:paraId="74127122" w14:textId="55208F11" w:rsidR="00CC1FED" w:rsidRPr="00CC1FED" w:rsidRDefault="00CC1FED" w:rsidP="007B46DD">
      <w:pPr>
        <w:pStyle w:val="Akapitzlist"/>
        <w:numPr>
          <w:ilvl w:val="0"/>
          <w:numId w:val="59"/>
        </w:numPr>
        <w:tabs>
          <w:tab w:val="left" w:pos="1843"/>
        </w:tabs>
        <w:spacing w:line="276" w:lineRule="auto"/>
        <w:ind w:left="1276" w:hanging="425"/>
        <w:jc w:val="both"/>
        <w:rPr>
          <w:rFonts w:ascii="Calibri" w:hAnsi="Calibri" w:cs="Calibri"/>
          <w:sz w:val="21"/>
          <w:szCs w:val="21"/>
        </w:rPr>
      </w:pPr>
      <w:r w:rsidRPr="00CC1FED">
        <w:rPr>
          <w:rFonts w:ascii="Calibri" w:hAnsi="Calibri" w:cs="Calibri"/>
          <w:sz w:val="21"/>
          <w:szCs w:val="21"/>
        </w:rPr>
        <w:lastRenderedPageBreak/>
        <w:t>Łączna WARTOŚĆ BRUTTO W ZŁ z pozycji</w:t>
      </w:r>
      <w:r w:rsidRPr="00CC1FED">
        <w:rPr>
          <w:rFonts w:ascii="Calibri" w:hAnsi="Calibri" w:cs="Calibri"/>
          <w:sz w:val="21"/>
          <w:szCs w:val="21"/>
          <w:lang w:val="pl-PL"/>
        </w:rPr>
        <w:t xml:space="preserve"> </w:t>
      </w:r>
      <w:r w:rsidRPr="00CC1FED">
        <w:rPr>
          <w:rFonts w:ascii="Calibri" w:hAnsi="Calibri" w:cs="Calibri"/>
          <w:sz w:val="21"/>
          <w:szCs w:val="21"/>
        </w:rPr>
        <w:t>„</w:t>
      </w:r>
      <w:r w:rsidRPr="00CC1FED">
        <w:rPr>
          <w:rFonts w:ascii="Calibri" w:hAnsi="Calibri" w:cs="Calibri"/>
          <w:sz w:val="21"/>
          <w:szCs w:val="21"/>
          <w:lang w:val="pl-PL"/>
        </w:rPr>
        <w:t>I</w:t>
      </w:r>
      <w:r w:rsidRPr="00CC1FED">
        <w:rPr>
          <w:rFonts w:ascii="Calibri" w:hAnsi="Calibri" w:cs="Calibri"/>
          <w:sz w:val="21"/>
          <w:szCs w:val="21"/>
        </w:rPr>
        <w:t>.</w:t>
      </w:r>
      <w:r w:rsidR="0014432E">
        <w:rPr>
          <w:rFonts w:ascii="Calibri" w:hAnsi="Calibri" w:cs="Calibri"/>
          <w:sz w:val="21"/>
          <w:szCs w:val="21"/>
          <w:lang w:val="pl-PL"/>
        </w:rPr>
        <w:t>14</w:t>
      </w:r>
      <w:r w:rsidRPr="00CC1FED">
        <w:rPr>
          <w:rFonts w:ascii="Calibri" w:hAnsi="Calibri" w:cs="Calibri"/>
          <w:sz w:val="21"/>
          <w:szCs w:val="21"/>
        </w:rPr>
        <w:t xml:space="preserve">” stanowi iloczyn pozycji </w:t>
      </w:r>
      <w:r w:rsidRPr="00CC1FED">
        <w:rPr>
          <w:rFonts w:ascii="Calibri" w:hAnsi="Calibri" w:cs="Calibri"/>
          <w:sz w:val="21"/>
          <w:szCs w:val="21"/>
          <w:lang w:val="pl-PL"/>
        </w:rPr>
        <w:t>„G.</w:t>
      </w:r>
      <w:r w:rsidR="0014432E">
        <w:rPr>
          <w:rFonts w:ascii="Calibri" w:hAnsi="Calibri" w:cs="Calibri"/>
          <w:sz w:val="21"/>
          <w:szCs w:val="21"/>
          <w:lang w:val="pl-PL"/>
        </w:rPr>
        <w:t>14</w:t>
      </w:r>
      <w:r w:rsidRPr="00CC1FED">
        <w:rPr>
          <w:rFonts w:ascii="Calibri" w:hAnsi="Calibri" w:cs="Calibri"/>
          <w:sz w:val="21"/>
          <w:szCs w:val="21"/>
          <w:lang w:val="pl-PL"/>
        </w:rPr>
        <w:t xml:space="preserve">” </w:t>
      </w:r>
      <w:r w:rsidRPr="00CC1FED">
        <w:rPr>
          <w:rFonts w:ascii="Calibri" w:hAnsi="Calibri" w:cs="Calibri"/>
          <w:sz w:val="21"/>
          <w:szCs w:val="21"/>
        </w:rPr>
        <w:t>(Łączna</w:t>
      </w:r>
      <w:r w:rsidRPr="00CC1FED">
        <w:rPr>
          <w:rFonts w:ascii="Calibri" w:hAnsi="Calibri" w:cs="Calibri"/>
          <w:sz w:val="21"/>
          <w:szCs w:val="21"/>
          <w:lang w:val="pl-PL"/>
        </w:rPr>
        <w:t xml:space="preserve"> </w:t>
      </w:r>
      <w:r w:rsidRPr="00CC1FED">
        <w:rPr>
          <w:rFonts w:ascii="Calibri" w:hAnsi="Calibri" w:cs="Calibri"/>
          <w:sz w:val="21"/>
          <w:szCs w:val="21"/>
        </w:rPr>
        <w:t>WARTOŚĆ NETTO W</w:t>
      </w:r>
      <w:r w:rsidRPr="00CC1FED">
        <w:rPr>
          <w:rFonts w:ascii="Calibri" w:hAnsi="Calibri" w:cs="Calibri"/>
          <w:sz w:val="21"/>
          <w:szCs w:val="21"/>
          <w:lang w:val="pl-PL"/>
        </w:rPr>
        <w:t> </w:t>
      </w:r>
      <w:r w:rsidRPr="00CC1FED">
        <w:rPr>
          <w:rFonts w:ascii="Calibri" w:hAnsi="Calibri" w:cs="Calibri"/>
          <w:sz w:val="21"/>
          <w:szCs w:val="21"/>
        </w:rPr>
        <w:t xml:space="preserve">ZŁ) oraz stawki podatku VAT w wysokości 23 %, </w:t>
      </w:r>
      <w:r w:rsidRPr="00CC1FED">
        <w:rPr>
          <w:rFonts w:ascii="Calibri" w:hAnsi="Calibri" w:cs="Calibri"/>
          <w:b/>
          <w:bCs/>
          <w:sz w:val="21"/>
          <w:szCs w:val="21"/>
        </w:rPr>
        <w:t>dlatego też wykonawca, który dla stosownej pozycji</w:t>
      </w:r>
      <w:r w:rsidRPr="00CC1FED">
        <w:rPr>
          <w:rFonts w:ascii="Calibri" w:hAnsi="Calibri" w:cs="Calibri"/>
          <w:sz w:val="21"/>
          <w:szCs w:val="21"/>
        </w:rPr>
        <w:t xml:space="preserve"> </w:t>
      </w:r>
      <w:r w:rsidRPr="00CC1FED">
        <w:rPr>
          <w:rFonts w:ascii="Calibri" w:hAnsi="Calibri" w:cs="Calibri"/>
          <w:b/>
          <w:bCs/>
          <w:sz w:val="21"/>
          <w:szCs w:val="21"/>
        </w:rPr>
        <w:t>chce wskazać inną niż podstawowa stawka podatku VAT, zobowiązany jest dokonać odpowiedniej modyfikacji wprowadzonej przez zamawiającego formuły, zarówno dla poszczególnej pozycji</w:t>
      </w:r>
      <w:r w:rsidR="0014432E">
        <w:rPr>
          <w:rFonts w:ascii="Calibri" w:hAnsi="Calibri" w:cs="Calibri"/>
          <w:b/>
          <w:bCs/>
          <w:sz w:val="21"/>
          <w:szCs w:val="21"/>
        </w:rPr>
        <w:t xml:space="preserve"> </w:t>
      </w:r>
      <w:r w:rsidR="0014432E">
        <w:rPr>
          <w:rFonts w:ascii="Calibri" w:hAnsi="Calibri" w:cs="Calibri"/>
          <w:b/>
          <w:bCs/>
          <w:sz w:val="21"/>
          <w:szCs w:val="21"/>
        </w:rPr>
        <w:br/>
      </w:r>
      <w:r w:rsidRPr="00CC1FED">
        <w:rPr>
          <w:rFonts w:ascii="Calibri" w:hAnsi="Calibri" w:cs="Calibri"/>
          <w:b/>
          <w:bCs/>
          <w:sz w:val="21"/>
          <w:szCs w:val="21"/>
        </w:rPr>
        <w:t>z KOLUMNY „</w:t>
      </w:r>
      <w:r w:rsidRPr="00CC1FED">
        <w:rPr>
          <w:rFonts w:ascii="Calibri" w:hAnsi="Calibri" w:cs="Calibri"/>
          <w:b/>
          <w:bCs/>
          <w:sz w:val="21"/>
          <w:szCs w:val="21"/>
          <w:lang w:val="pl-PL"/>
        </w:rPr>
        <w:t>I</w:t>
      </w:r>
      <w:r w:rsidRPr="00CC1FED">
        <w:rPr>
          <w:rFonts w:ascii="Calibri" w:hAnsi="Calibri" w:cs="Calibri"/>
          <w:b/>
          <w:bCs/>
          <w:sz w:val="21"/>
          <w:szCs w:val="21"/>
        </w:rPr>
        <w:t>”, jak i</w:t>
      </w:r>
      <w:r w:rsidRPr="00CC1FED">
        <w:rPr>
          <w:rFonts w:ascii="Calibri" w:hAnsi="Calibri" w:cs="Calibri"/>
          <w:b/>
          <w:bCs/>
          <w:sz w:val="21"/>
          <w:szCs w:val="21"/>
          <w:lang w:val="pl-PL"/>
        </w:rPr>
        <w:t> </w:t>
      </w:r>
      <w:r w:rsidRPr="00CC1FED">
        <w:rPr>
          <w:rFonts w:ascii="Calibri" w:hAnsi="Calibri" w:cs="Calibri"/>
          <w:b/>
          <w:bCs/>
          <w:sz w:val="21"/>
          <w:szCs w:val="21"/>
        </w:rPr>
        <w:t>formuły sumy z pozycji „</w:t>
      </w:r>
      <w:r w:rsidRPr="00CC1FED">
        <w:rPr>
          <w:rFonts w:ascii="Calibri" w:hAnsi="Calibri" w:cs="Calibri"/>
          <w:b/>
          <w:bCs/>
          <w:sz w:val="21"/>
          <w:szCs w:val="21"/>
          <w:lang w:val="pl-PL"/>
        </w:rPr>
        <w:t>I</w:t>
      </w:r>
      <w:r w:rsidRPr="00CC1FED">
        <w:rPr>
          <w:rFonts w:ascii="Calibri" w:hAnsi="Calibri" w:cs="Calibri"/>
          <w:b/>
          <w:bCs/>
          <w:sz w:val="21"/>
          <w:szCs w:val="21"/>
        </w:rPr>
        <w:t>.</w:t>
      </w:r>
      <w:r w:rsidR="0014432E">
        <w:rPr>
          <w:rFonts w:ascii="Calibri" w:hAnsi="Calibri" w:cs="Calibri"/>
          <w:b/>
          <w:bCs/>
          <w:sz w:val="21"/>
          <w:szCs w:val="21"/>
          <w:lang w:val="pl-PL"/>
        </w:rPr>
        <w:t>14</w:t>
      </w:r>
      <w:r w:rsidRPr="00CC1FED">
        <w:rPr>
          <w:rFonts w:ascii="Calibri" w:hAnsi="Calibri" w:cs="Calibri"/>
          <w:b/>
          <w:bCs/>
          <w:sz w:val="21"/>
          <w:szCs w:val="21"/>
        </w:rPr>
        <w:t>”</w:t>
      </w:r>
      <w:r w:rsidRPr="00CC1FED">
        <w:rPr>
          <w:rFonts w:ascii="Calibri" w:hAnsi="Calibri" w:cs="Calibri"/>
          <w:sz w:val="21"/>
          <w:szCs w:val="21"/>
        </w:rPr>
        <w:t xml:space="preserve"> </w:t>
      </w:r>
      <w:r w:rsidRPr="00CC1FED">
        <w:rPr>
          <w:rFonts w:ascii="Calibri" w:hAnsi="Calibri" w:cs="Calibri"/>
          <w:b/>
          <w:bCs/>
          <w:sz w:val="21"/>
          <w:szCs w:val="21"/>
          <w:u w:val="single"/>
        </w:rPr>
        <w:t>oraz stawki wskazanej w kolumnie „H”;</w:t>
      </w:r>
    </w:p>
    <w:p w14:paraId="63526CAC" w14:textId="48068CB6" w:rsidR="00533CBF" w:rsidRPr="00120AA9" w:rsidRDefault="00533CBF" w:rsidP="007B46DD">
      <w:pPr>
        <w:pStyle w:val="Akapitzlist"/>
        <w:numPr>
          <w:ilvl w:val="1"/>
          <w:numId w:val="58"/>
        </w:numPr>
        <w:tabs>
          <w:tab w:val="num" w:pos="426"/>
          <w:tab w:val="num" w:pos="644"/>
          <w:tab w:val="left" w:pos="851"/>
        </w:tabs>
        <w:spacing w:line="276" w:lineRule="auto"/>
        <w:ind w:firstLine="66"/>
        <w:jc w:val="both"/>
        <w:rPr>
          <w:rFonts w:ascii="Calibri" w:hAnsi="Calibri" w:cs="Calibri"/>
          <w:sz w:val="21"/>
          <w:szCs w:val="21"/>
        </w:rPr>
      </w:pPr>
      <w:r w:rsidRPr="009B61C3">
        <w:rPr>
          <w:rFonts w:ascii="Calibri" w:hAnsi="Calibri" w:cs="Calibri"/>
          <w:sz w:val="21"/>
          <w:szCs w:val="21"/>
          <w:lang w:val="pl-PL"/>
        </w:rPr>
        <w:t xml:space="preserve">Dla CZĘŚCI </w:t>
      </w:r>
      <w:r>
        <w:rPr>
          <w:rFonts w:ascii="Calibri" w:hAnsi="Calibri" w:cs="Calibri"/>
          <w:sz w:val="21"/>
          <w:szCs w:val="21"/>
          <w:lang w:val="pl-PL"/>
        </w:rPr>
        <w:t>C</w:t>
      </w:r>
      <w:r w:rsidRPr="009B61C3">
        <w:rPr>
          <w:rFonts w:ascii="Calibri" w:hAnsi="Calibri" w:cs="Calibri"/>
          <w:sz w:val="21"/>
          <w:szCs w:val="21"/>
          <w:lang w:val="pl-PL"/>
        </w:rPr>
        <w:t>:</w:t>
      </w:r>
    </w:p>
    <w:p w14:paraId="12C1B5BD" w14:textId="2181C543" w:rsidR="00120AA9" w:rsidRPr="007F4A5E" w:rsidRDefault="00120AA9" w:rsidP="007B46DD">
      <w:pPr>
        <w:pStyle w:val="Akapitzlist"/>
        <w:numPr>
          <w:ilvl w:val="0"/>
          <w:numId w:val="60"/>
        </w:numPr>
        <w:spacing w:line="276" w:lineRule="auto"/>
        <w:ind w:left="1276" w:hanging="425"/>
        <w:jc w:val="both"/>
        <w:rPr>
          <w:rFonts w:ascii="Calibri" w:hAnsi="Calibri" w:cs="Calibri"/>
          <w:sz w:val="21"/>
          <w:szCs w:val="21"/>
        </w:rPr>
      </w:pPr>
      <w:r w:rsidRPr="007F4A5E">
        <w:rPr>
          <w:rFonts w:ascii="Calibri" w:hAnsi="Calibri" w:cs="Calibri"/>
          <w:sz w:val="21"/>
          <w:szCs w:val="21"/>
        </w:rPr>
        <w:t>Łączna WARTOŚĆ NETTO W ZŁ z pozycji „</w:t>
      </w:r>
      <w:r w:rsidRPr="007F4A5E">
        <w:rPr>
          <w:rFonts w:ascii="Calibri" w:hAnsi="Calibri" w:cs="Calibri"/>
          <w:sz w:val="21"/>
          <w:szCs w:val="21"/>
          <w:lang w:val="pl-PL"/>
        </w:rPr>
        <w:t>G</w:t>
      </w:r>
      <w:r w:rsidRPr="007F4A5E">
        <w:rPr>
          <w:rFonts w:ascii="Calibri" w:hAnsi="Calibri" w:cs="Calibri"/>
          <w:sz w:val="21"/>
          <w:szCs w:val="21"/>
        </w:rPr>
        <w:t>.</w:t>
      </w:r>
      <w:r w:rsidR="00F56B5D">
        <w:rPr>
          <w:rFonts w:ascii="Calibri" w:hAnsi="Calibri" w:cs="Calibri"/>
          <w:sz w:val="21"/>
          <w:szCs w:val="21"/>
          <w:lang w:val="pl-PL"/>
        </w:rPr>
        <w:t>43</w:t>
      </w:r>
      <w:r w:rsidRPr="007F4A5E">
        <w:rPr>
          <w:rFonts w:ascii="Calibri" w:hAnsi="Calibri" w:cs="Calibri"/>
          <w:sz w:val="21"/>
          <w:szCs w:val="21"/>
          <w:lang w:val="pl-PL"/>
        </w:rPr>
        <w:t>”</w:t>
      </w:r>
      <w:r w:rsidRPr="007F4A5E">
        <w:rPr>
          <w:rFonts w:ascii="Calibri" w:hAnsi="Calibri" w:cs="Calibri"/>
          <w:sz w:val="21"/>
          <w:szCs w:val="21"/>
        </w:rPr>
        <w:t xml:space="preserve"> to suma iloczynów ilości podanych przez zamawiającego </w:t>
      </w:r>
      <w:r>
        <w:rPr>
          <w:rFonts w:ascii="Calibri" w:hAnsi="Calibri" w:cs="Calibri"/>
          <w:sz w:val="21"/>
          <w:szCs w:val="21"/>
        </w:rPr>
        <w:br/>
      </w:r>
      <w:r w:rsidRPr="007F4A5E">
        <w:rPr>
          <w:rFonts w:ascii="Calibri" w:hAnsi="Calibri" w:cs="Calibri"/>
          <w:sz w:val="21"/>
          <w:szCs w:val="21"/>
        </w:rPr>
        <w:t xml:space="preserve">w KOLUMNIE </w:t>
      </w:r>
      <w:r>
        <w:rPr>
          <w:rFonts w:ascii="Calibri" w:hAnsi="Calibri" w:cs="Calibri"/>
          <w:sz w:val="21"/>
          <w:szCs w:val="21"/>
          <w:lang w:val="pl-PL"/>
        </w:rPr>
        <w:t>E</w:t>
      </w:r>
      <w:r w:rsidRPr="007F4A5E">
        <w:rPr>
          <w:rFonts w:ascii="Calibri" w:hAnsi="Calibri" w:cs="Calibri"/>
          <w:sz w:val="21"/>
          <w:szCs w:val="21"/>
        </w:rPr>
        <w:t xml:space="preserve"> – „ILOŚĆ” i podanych przez wykonawcę cen jednostkowych (netto) w pozycjach od </w:t>
      </w:r>
      <w:r>
        <w:rPr>
          <w:rFonts w:ascii="Calibri" w:hAnsi="Calibri" w:cs="Calibri"/>
          <w:sz w:val="21"/>
          <w:szCs w:val="21"/>
          <w:lang w:val="pl-PL"/>
        </w:rPr>
        <w:t>7</w:t>
      </w:r>
      <w:r w:rsidRPr="007F4A5E">
        <w:rPr>
          <w:rFonts w:ascii="Calibri" w:hAnsi="Calibri" w:cs="Calibri"/>
          <w:sz w:val="21"/>
          <w:szCs w:val="21"/>
        </w:rPr>
        <w:t xml:space="preserve"> do </w:t>
      </w:r>
      <w:r w:rsidR="00F56B5D">
        <w:rPr>
          <w:rFonts w:ascii="Calibri" w:hAnsi="Calibri" w:cs="Calibri"/>
          <w:sz w:val="21"/>
          <w:szCs w:val="21"/>
          <w:lang w:val="pl-PL"/>
        </w:rPr>
        <w:t>42</w:t>
      </w:r>
      <w:r>
        <w:rPr>
          <w:rFonts w:ascii="Calibri" w:hAnsi="Calibri" w:cs="Calibri"/>
          <w:sz w:val="21"/>
          <w:szCs w:val="21"/>
          <w:lang w:val="pl-PL"/>
        </w:rPr>
        <w:t xml:space="preserve"> </w:t>
      </w:r>
      <w:r w:rsidRPr="007F4A5E">
        <w:rPr>
          <w:rFonts w:ascii="Calibri" w:hAnsi="Calibri" w:cs="Calibri"/>
          <w:sz w:val="21"/>
          <w:szCs w:val="21"/>
        </w:rPr>
        <w:t>w KOLUMNIE</w:t>
      </w:r>
      <w:r w:rsidRPr="007F4A5E">
        <w:rPr>
          <w:rFonts w:ascii="Calibri" w:hAnsi="Calibri" w:cs="Calibri"/>
          <w:sz w:val="21"/>
          <w:szCs w:val="21"/>
          <w:lang w:val="pl-PL"/>
        </w:rPr>
        <w:t xml:space="preserve"> </w:t>
      </w:r>
      <w:r w:rsidRPr="007F4A5E">
        <w:rPr>
          <w:rFonts w:ascii="Calibri" w:hAnsi="Calibri" w:cs="Calibri"/>
          <w:sz w:val="21"/>
          <w:szCs w:val="21"/>
        </w:rPr>
        <w:t>F – „</w:t>
      </w:r>
      <w:r w:rsidRPr="007F4A5E">
        <w:rPr>
          <w:rFonts w:ascii="Calibri" w:hAnsi="Calibri" w:cs="Calibri"/>
          <w:sz w:val="21"/>
          <w:szCs w:val="21"/>
          <w:lang w:val="pl-PL"/>
        </w:rPr>
        <w:t>CENA JEDNOSTKOWA NETTO</w:t>
      </w:r>
      <w:r w:rsidRPr="007F4A5E">
        <w:rPr>
          <w:rFonts w:ascii="Calibri" w:hAnsi="Calibri" w:cs="Calibri"/>
          <w:sz w:val="21"/>
          <w:szCs w:val="21"/>
        </w:rPr>
        <w:t xml:space="preserve"> W ZŁ”;</w:t>
      </w:r>
      <w:r w:rsidRPr="007F4A5E">
        <w:rPr>
          <w:rFonts w:ascii="Calibri" w:hAnsi="Calibri" w:cs="Calibri"/>
          <w:sz w:val="21"/>
          <w:szCs w:val="21"/>
          <w:lang w:val="pl-PL"/>
        </w:rPr>
        <w:t xml:space="preserve"> </w:t>
      </w:r>
    </w:p>
    <w:p w14:paraId="2C65BCB9" w14:textId="54FF740C" w:rsidR="00120AA9" w:rsidRPr="00CD167E" w:rsidRDefault="00120AA9" w:rsidP="007B46DD">
      <w:pPr>
        <w:pStyle w:val="Akapitzlist"/>
        <w:numPr>
          <w:ilvl w:val="0"/>
          <w:numId w:val="60"/>
        </w:numPr>
        <w:tabs>
          <w:tab w:val="left" w:pos="1843"/>
        </w:tabs>
        <w:spacing w:line="276" w:lineRule="auto"/>
        <w:ind w:left="1276" w:hanging="425"/>
        <w:jc w:val="both"/>
        <w:rPr>
          <w:rFonts w:ascii="Calibri" w:hAnsi="Calibri" w:cs="Calibri"/>
          <w:sz w:val="21"/>
          <w:szCs w:val="21"/>
        </w:rPr>
      </w:pPr>
      <w:r w:rsidRPr="007F4A5E">
        <w:rPr>
          <w:rFonts w:ascii="Calibri" w:hAnsi="Calibri" w:cs="Calibri"/>
          <w:sz w:val="21"/>
          <w:szCs w:val="21"/>
        </w:rPr>
        <w:t>Łączna WARTOŚĆ BRUTTO W ZŁ z pozycji</w:t>
      </w:r>
      <w:r w:rsidRPr="007F4A5E">
        <w:rPr>
          <w:rFonts w:ascii="Calibri" w:hAnsi="Calibri" w:cs="Calibri"/>
          <w:sz w:val="21"/>
          <w:szCs w:val="21"/>
          <w:lang w:val="pl-PL"/>
        </w:rPr>
        <w:t xml:space="preserve"> </w:t>
      </w:r>
      <w:r w:rsidRPr="007F4A5E">
        <w:rPr>
          <w:rFonts w:ascii="Calibri" w:hAnsi="Calibri" w:cs="Calibri"/>
          <w:sz w:val="21"/>
          <w:szCs w:val="21"/>
        </w:rPr>
        <w:t>„</w:t>
      </w:r>
      <w:r w:rsidRPr="007F4A5E">
        <w:rPr>
          <w:rFonts w:ascii="Calibri" w:hAnsi="Calibri" w:cs="Calibri"/>
          <w:sz w:val="21"/>
          <w:szCs w:val="21"/>
          <w:lang w:val="pl-PL"/>
        </w:rPr>
        <w:t>I</w:t>
      </w:r>
      <w:r w:rsidRPr="007F4A5E">
        <w:rPr>
          <w:rFonts w:ascii="Calibri" w:hAnsi="Calibri" w:cs="Calibri"/>
          <w:sz w:val="21"/>
          <w:szCs w:val="21"/>
        </w:rPr>
        <w:t>.</w:t>
      </w:r>
      <w:r w:rsidR="00F56B5D">
        <w:rPr>
          <w:rFonts w:ascii="Calibri" w:hAnsi="Calibri" w:cs="Calibri"/>
          <w:sz w:val="21"/>
          <w:szCs w:val="21"/>
          <w:lang w:val="pl-PL"/>
        </w:rPr>
        <w:t>43</w:t>
      </w:r>
      <w:r w:rsidRPr="007F4A5E">
        <w:rPr>
          <w:rFonts w:ascii="Calibri" w:hAnsi="Calibri" w:cs="Calibri"/>
          <w:sz w:val="21"/>
          <w:szCs w:val="21"/>
        </w:rPr>
        <w:t xml:space="preserve">” stanowi iloczyn pozycji </w:t>
      </w:r>
      <w:r w:rsidRPr="007F4A5E">
        <w:rPr>
          <w:rFonts w:ascii="Calibri" w:hAnsi="Calibri" w:cs="Calibri"/>
          <w:sz w:val="21"/>
          <w:szCs w:val="21"/>
          <w:lang w:val="pl-PL"/>
        </w:rPr>
        <w:t>„G.</w:t>
      </w:r>
      <w:r w:rsidR="00F56B5D">
        <w:rPr>
          <w:rFonts w:ascii="Calibri" w:hAnsi="Calibri" w:cs="Calibri"/>
          <w:sz w:val="21"/>
          <w:szCs w:val="21"/>
          <w:lang w:val="pl-PL"/>
        </w:rPr>
        <w:t>43</w:t>
      </w:r>
      <w:r w:rsidRPr="007F4A5E">
        <w:rPr>
          <w:rFonts w:ascii="Calibri" w:hAnsi="Calibri" w:cs="Calibri"/>
          <w:sz w:val="21"/>
          <w:szCs w:val="21"/>
          <w:lang w:val="pl-PL"/>
        </w:rPr>
        <w:t xml:space="preserve">” </w:t>
      </w:r>
      <w:r w:rsidRPr="007F4A5E">
        <w:rPr>
          <w:rFonts w:ascii="Calibri" w:hAnsi="Calibri" w:cs="Calibri"/>
          <w:sz w:val="21"/>
          <w:szCs w:val="21"/>
        </w:rPr>
        <w:t>(Łączna</w:t>
      </w:r>
      <w:r w:rsidRPr="007F4A5E">
        <w:rPr>
          <w:rFonts w:ascii="Calibri" w:hAnsi="Calibri" w:cs="Calibri"/>
          <w:sz w:val="21"/>
          <w:szCs w:val="21"/>
          <w:lang w:val="pl-PL"/>
        </w:rPr>
        <w:t xml:space="preserve"> </w:t>
      </w:r>
      <w:r w:rsidRPr="007F4A5E">
        <w:rPr>
          <w:rFonts w:ascii="Calibri" w:hAnsi="Calibri" w:cs="Calibri"/>
          <w:sz w:val="21"/>
          <w:szCs w:val="21"/>
        </w:rPr>
        <w:t>WARTOŚĆ NETTO W</w:t>
      </w:r>
      <w:r w:rsidRPr="007F4A5E">
        <w:rPr>
          <w:rFonts w:ascii="Calibri" w:hAnsi="Calibri" w:cs="Calibri"/>
          <w:sz w:val="21"/>
          <w:szCs w:val="21"/>
          <w:lang w:val="pl-PL"/>
        </w:rPr>
        <w:t> </w:t>
      </w:r>
      <w:r w:rsidRPr="007F4A5E">
        <w:rPr>
          <w:rFonts w:ascii="Calibri" w:hAnsi="Calibri" w:cs="Calibri"/>
          <w:sz w:val="21"/>
          <w:szCs w:val="21"/>
        </w:rPr>
        <w:t xml:space="preserve">ZŁ) oraz stawki podatku VAT w wysokości 23 %, </w:t>
      </w:r>
      <w:r w:rsidRPr="007F4A5E">
        <w:rPr>
          <w:rFonts w:ascii="Calibri" w:hAnsi="Calibri" w:cs="Calibri"/>
          <w:b/>
          <w:bCs/>
          <w:sz w:val="21"/>
          <w:szCs w:val="21"/>
        </w:rPr>
        <w:t>dlatego też wykonawca, który dla stosownej pozycji</w:t>
      </w:r>
      <w:r w:rsidRPr="007F4A5E">
        <w:rPr>
          <w:rFonts w:ascii="Calibri" w:hAnsi="Calibri" w:cs="Calibri"/>
          <w:sz w:val="21"/>
          <w:szCs w:val="21"/>
        </w:rPr>
        <w:t xml:space="preserve"> </w:t>
      </w:r>
      <w:r w:rsidRPr="007F4A5E">
        <w:rPr>
          <w:rFonts w:ascii="Calibri" w:hAnsi="Calibri" w:cs="Calibri"/>
          <w:b/>
          <w:bCs/>
          <w:sz w:val="21"/>
          <w:szCs w:val="21"/>
        </w:rPr>
        <w:t xml:space="preserve">chce wskazać inną niż podstawowa stawka podatku VAT, zobowiązany jest dokonać odpowiedniej modyfikacji wprowadzonej przez zamawiającego formuły, zarówno dla poszczególnej pozycji </w:t>
      </w:r>
      <w:r>
        <w:rPr>
          <w:rFonts w:ascii="Calibri" w:hAnsi="Calibri" w:cs="Calibri"/>
          <w:b/>
          <w:bCs/>
          <w:sz w:val="21"/>
          <w:szCs w:val="21"/>
        </w:rPr>
        <w:br/>
      </w:r>
      <w:r w:rsidRPr="007F4A5E">
        <w:rPr>
          <w:rFonts w:ascii="Calibri" w:hAnsi="Calibri" w:cs="Calibri"/>
          <w:b/>
          <w:bCs/>
          <w:sz w:val="21"/>
          <w:szCs w:val="21"/>
        </w:rPr>
        <w:t>z KOLUMNY „</w:t>
      </w:r>
      <w:r w:rsidRPr="007F4A5E">
        <w:rPr>
          <w:rFonts w:ascii="Calibri" w:hAnsi="Calibri" w:cs="Calibri"/>
          <w:b/>
          <w:bCs/>
          <w:sz w:val="21"/>
          <w:szCs w:val="21"/>
          <w:lang w:val="pl-PL"/>
        </w:rPr>
        <w:t>I</w:t>
      </w:r>
      <w:r w:rsidRPr="007F4A5E">
        <w:rPr>
          <w:rFonts w:ascii="Calibri" w:hAnsi="Calibri" w:cs="Calibri"/>
          <w:b/>
          <w:bCs/>
          <w:sz w:val="21"/>
          <w:szCs w:val="21"/>
        </w:rPr>
        <w:t>”, jak i</w:t>
      </w:r>
      <w:r w:rsidRPr="007F4A5E">
        <w:rPr>
          <w:rFonts w:ascii="Calibri" w:hAnsi="Calibri" w:cs="Calibri"/>
          <w:b/>
          <w:bCs/>
          <w:sz w:val="21"/>
          <w:szCs w:val="21"/>
          <w:lang w:val="pl-PL"/>
        </w:rPr>
        <w:t> </w:t>
      </w:r>
      <w:r w:rsidRPr="007F4A5E">
        <w:rPr>
          <w:rFonts w:ascii="Calibri" w:hAnsi="Calibri" w:cs="Calibri"/>
          <w:b/>
          <w:bCs/>
          <w:sz w:val="21"/>
          <w:szCs w:val="21"/>
        </w:rPr>
        <w:t>formuły sumy z pozycji „</w:t>
      </w:r>
      <w:r w:rsidRPr="007F4A5E">
        <w:rPr>
          <w:rFonts w:ascii="Calibri" w:hAnsi="Calibri" w:cs="Calibri"/>
          <w:b/>
          <w:bCs/>
          <w:sz w:val="21"/>
          <w:szCs w:val="21"/>
          <w:lang w:val="pl-PL"/>
        </w:rPr>
        <w:t>I</w:t>
      </w:r>
      <w:r w:rsidRPr="007F4A5E">
        <w:rPr>
          <w:rFonts w:ascii="Calibri" w:hAnsi="Calibri" w:cs="Calibri"/>
          <w:b/>
          <w:bCs/>
          <w:sz w:val="21"/>
          <w:szCs w:val="21"/>
        </w:rPr>
        <w:t>.</w:t>
      </w:r>
      <w:r w:rsidR="00F56B5D">
        <w:rPr>
          <w:rFonts w:ascii="Calibri" w:hAnsi="Calibri" w:cs="Calibri"/>
          <w:b/>
          <w:bCs/>
          <w:sz w:val="21"/>
          <w:szCs w:val="21"/>
          <w:lang w:val="pl-PL"/>
        </w:rPr>
        <w:t>43</w:t>
      </w:r>
      <w:r w:rsidRPr="007F4A5E">
        <w:rPr>
          <w:rFonts w:ascii="Calibri" w:hAnsi="Calibri" w:cs="Calibri"/>
          <w:b/>
          <w:bCs/>
          <w:sz w:val="21"/>
          <w:szCs w:val="21"/>
        </w:rPr>
        <w:t>”</w:t>
      </w:r>
      <w:r>
        <w:rPr>
          <w:rFonts w:ascii="Calibri" w:hAnsi="Calibri" w:cs="Calibri"/>
          <w:sz w:val="21"/>
          <w:szCs w:val="21"/>
        </w:rPr>
        <w:t xml:space="preserve"> </w:t>
      </w:r>
      <w:r w:rsidRPr="00CD167E">
        <w:rPr>
          <w:rFonts w:ascii="Calibri" w:hAnsi="Calibri" w:cs="Calibri"/>
          <w:b/>
          <w:bCs/>
          <w:sz w:val="21"/>
          <w:szCs w:val="21"/>
          <w:u w:val="single"/>
        </w:rPr>
        <w:t>oraz stawki wskazanej w kolumnie „H”</w:t>
      </w:r>
      <w:r>
        <w:rPr>
          <w:rFonts w:ascii="Calibri" w:hAnsi="Calibri" w:cs="Calibri"/>
          <w:b/>
          <w:bCs/>
          <w:sz w:val="21"/>
          <w:szCs w:val="21"/>
          <w:u w:val="single"/>
        </w:rPr>
        <w:t>;</w:t>
      </w:r>
    </w:p>
    <w:p w14:paraId="42074CE3" w14:textId="10BAD557" w:rsidR="00533CBF" w:rsidRPr="00F56B5D" w:rsidRDefault="00533CBF" w:rsidP="007B46DD">
      <w:pPr>
        <w:pStyle w:val="Akapitzlist"/>
        <w:numPr>
          <w:ilvl w:val="1"/>
          <w:numId w:val="58"/>
        </w:numPr>
        <w:tabs>
          <w:tab w:val="num" w:pos="426"/>
          <w:tab w:val="num" w:pos="644"/>
          <w:tab w:val="left" w:pos="851"/>
        </w:tabs>
        <w:spacing w:line="276" w:lineRule="auto"/>
        <w:ind w:firstLine="66"/>
        <w:jc w:val="both"/>
        <w:rPr>
          <w:rFonts w:ascii="Calibri" w:hAnsi="Calibri" w:cs="Calibri"/>
          <w:sz w:val="21"/>
          <w:szCs w:val="21"/>
        </w:rPr>
      </w:pPr>
      <w:r w:rsidRPr="009B61C3">
        <w:rPr>
          <w:rFonts w:ascii="Calibri" w:hAnsi="Calibri" w:cs="Calibri"/>
          <w:sz w:val="21"/>
          <w:szCs w:val="21"/>
          <w:lang w:val="pl-PL"/>
        </w:rPr>
        <w:t xml:space="preserve">Dla CZĘŚCI </w:t>
      </w:r>
      <w:r>
        <w:rPr>
          <w:rFonts w:ascii="Calibri" w:hAnsi="Calibri" w:cs="Calibri"/>
          <w:sz w:val="21"/>
          <w:szCs w:val="21"/>
          <w:lang w:val="pl-PL"/>
        </w:rPr>
        <w:t>D:</w:t>
      </w:r>
    </w:p>
    <w:p w14:paraId="43ADA737" w14:textId="77777777" w:rsidR="00462B6F" w:rsidRPr="007F4A5E" w:rsidRDefault="00462B6F" w:rsidP="007B46DD">
      <w:pPr>
        <w:pStyle w:val="Akapitzlist"/>
        <w:numPr>
          <w:ilvl w:val="0"/>
          <w:numId w:val="61"/>
        </w:numPr>
        <w:spacing w:line="276" w:lineRule="auto"/>
        <w:ind w:left="1276" w:hanging="425"/>
        <w:jc w:val="both"/>
        <w:rPr>
          <w:rFonts w:ascii="Calibri" w:hAnsi="Calibri" w:cs="Calibri"/>
          <w:sz w:val="21"/>
          <w:szCs w:val="21"/>
        </w:rPr>
      </w:pPr>
      <w:r w:rsidRPr="007F4A5E">
        <w:rPr>
          <w:rFonts w:ascii="Calibri" w:hAnsi="Calibri" w:cs="Calibri"/>
          <w:sz w:val="21"/>
          <w:szCs w:val="21"/>
        </w:rPr>
        <w:t>Łączna WARTOŚĆ NETTO W ZŁ z pozycji „</w:t>
      </w:r>
      <w:r w:rsidRPr="007F4A5E">
        <w:rPr>
          <w:rFonts w:ascii="Calibri" w:hAnsi="Calibri" w:cs="Calibri"/>
          <w:sz w:val="21"/>
          <w:szCs w:val="21"/>
          <w:lang w:val="pl-PL"/>
        </w:rPr>
        <w:t>G</w:t>
      </w:r>
      <w:r w:rsidRPr="007F4A5E">
        <w:rPr>
          <w:rFonts w:ascii="Calibri" w:hAnsi="Calibri" w:cs="Calibri"/>
          <w:sz w:val="21"/>
          <w:szCs w:val="21"/>
        </w:rPr>
        <w:t>.</w:t>
      </w:r>
      <w:r>
        <w:rPr>
          <w:rFonts w:ascii="Calibri" w:hAnsi="Calibri" w:cs="Calibri"/>
          <w:sz w:val="21"/>
          <w:szCs w:val="21"/>
          <w:lang w:val="pl-PL"/>
        </w:rPr>
        <w:t>43</w:t>
      </w:r>
      <w:r w:rsidRPr="007F4A5E">
        <w:rPr>
          <w:rFonts w:ascii="Calibri" w:hAnsi="Calibri" w:cs="Calibri"/>
          <w:sz w:val="21"/>
          <w:szCs w:val="21"/>
          <w:lang w:val="pl-PL"/>
        </w:rPr>
        <w:t>”</w:t>
      </w:r>
      <w:r w:rsidRPr="007F4A5E">
        <w:rPr>
          <w:rFonts w:ascii="Calibri" w:hAnsi="Calibri" w:cs="Calibri"/>
          <w:sz w:val="21"/>
          <w:szCs w:val="21"/>
        </w:rPr>
        <w:t xml:space="preserve"> to suma iloczynów ilości podanych przez zamawiającego </w:t>
      </w:r>
      <w:r>
        <w:rPr>
          <w:rFonts w:ascii="Calibri" w:hAnsi="Calibri" w:cs="Calibri"/>
          <w:sz w:val="21"/>
          <w:szCs w:val="21"/>
        </w:rPr>
        <w:br/>
      </w:r>
      <w:r w:rsidRPr="007F4A5E">
        <w:rPr>
          <w:rFonts w:ascii="Calibri" w:hAnsi="Calibri" w:cs="Calibri"/>
          <w:sz w:val="21"/>
          <w:szCs w:val="21"/>
        </w:rPr>
        <w:t xml:space="preserve">w KOLUMNIE </w:t>
      </w:r>
      <w:r>
        <w:rPr>
          <w:rFonts w:ascii="Calibri" w:hAnsi="Calibri" w:cs="Calibri"/>
          <w:sz w:val="21"/>
          <w:szCs w:val="21"/>
          <w:lang w:val="pl-PL"/>
        </w:rPr>
        <w:t>E</w:t>
      </w:r>
      <w:r w:rsidRPr="007F4A5E">
        <w:rPr>
          <w:rFonts w:ascii="Calibri" w:hAnsi="Calibri" w:cs="Calibri"/>
          <w:sz w:val="21"/>
          <w:szCs w:val="21"/>
        </w:rPr>
        <w:t xml:space="preserve"> – „ILOŚĆ” i podanych przez wykonawcę cen jednostkowych (netto) w pozycjach od </w:t>
      </w:r>
      <w:r>
        <w:rPr>
          <w:rFonts w:ascii="Calibri" w:hAnsi="Calibri" w:cs="Calibri"/>
          <w:sz w:val="21"/>
          <w:szCs w:val="21"/>
          <w:lang w:val="pl-PL"/>
        </w:rPr>
        <w:t>7</w:t>
      </w:r>
      <w:r w:rsidRPr="007F4A5E">
        <w:rPr>
          <w:rFonts w:ascii="Calibri" w:hAnsi="Calibri" w:cs="Calibri"/>
          <w:sz w:val="21"/>
          <w:szCs w:val="21"/>
        </w:rPr>
        <w:t xml:space="preserve"> do </w:t>
      </w:r>
      <w:r>
        <w:rPr>
          <w:rFonts w:ascii="Calibri" w:hAnsi="Calibri" w:cs="Calibri"/>
          <w:sz w:val="21"/>
          <w:szCs w:val="21"/>
          <w:lang w:val="pl-PL"/>
        </w:rPr>
        <w:t xml:space="preserve">42 </w:t>
      </w:r>
      <w:r w:rsidRPr="007F4A5E">
        <w:rPr>
          <w:rFonts w:ascii="Calibri" w:hAnsi="Calibri" w:cs="Calibri"/>
          <w:sz w:val="21"/>
          <w:szCs w:val="21"/>
        </w:rPr>
        <w:t>w KOLUMNIE</w:t>
      </w:r>
      <w:r w:rsidRPr="007F4A5E">
        <w:rPr>
          <w:rFonts w:ascii="Calibri" w:hAnsi="Calibri" w:cs="Calibri"/>
          <w:sz w:val="21"/>
          <w:szCs w:val="21"/>
          <w:lang w:val="pl-PL"/>
        </w:rPr>
        <w:t xml:space="preserve"> </w:t>
      </w:r>
      <w:r w:rsidRPr="007F4A5E">
        <w:rPr>
          <w:rFonts w:ascii="Calibri" w:hAnsi="Calibri" w:cs="Calibri"/>
          <w:sz w:val="21"/>
          <w:szCs w:val="21"/>
        </w:rPr>
        <w:t>F – „</w:t>
      </w:r>
      <w:r w:rsidRPr="007F4A5E">
        <w:rPr>
          <w:rFonts w:ascii="Calibri" w:hAnsi="Calibri" w:cs="Calibri"/>
          <w:sz w:val="21"/>
          <w:szCs w:val="21"/>
          <w:lang w:val="pl-PL"/>
        </w:rPr>
        <w:t>CENA JEDNOSTKOWA NETTO</w:t>
      </w:r>
      <w:r w:rsidRPr="007F4A5E">
        <w:rPr>
          <w:rFonts w:ascii="Calibri" w:hAnsi="Calibri" w:cs="Calibri"/>
          <w:sz w:val="21"/>
          <w:szCs w:val="21"/>
        </w:rPr>
        <w:t xml:space="preserve"> W ZŁ”;</w:t>
      </w:r>
      <w:r w:rsidRPr="007F4A5E">
        <w:rPr>
          <w:rFonts w:ascii="Calibri" w:hAnsi="Calibri" w:cs="Calibri"/>
          <w:sz w:val="21"/>
          <w:szCs w:val="21"/>
          <w:lang w:val="pl-PL"/>
        </w:rPr>
        <w:t xml:space="preserve"> </w:t>
      </w:r>
    </w:p>
    <w:p w14:paraId="77F4B328" w14:textId="77777777" w:rsidR="00462B6F" w:rsidRPr="00CD167E" w:rsidRDefault="00462B6F" w:rsidP="007B46DD">
      <w:pPr>
        <w:pStyle w:val="Akapitzlist"/>
        <w:numPr>
          <w:ilvl w:val="0"/>
          <w:numId w:val="61"/>
        </w:numPr>
        <w:tabs>
          <w:tab w:val="left" w:pos="1843"/>
        </w:tabs>
        <w:spacing w:line="276" w:lineRule="auto"/>
        <w:ind w:left="1276" w:hanging="425"/>
        <w:jc w:val="both"/>
        <w:rPr>
          <w:rFonts w:ascii="Calibri" w:hAnsi="Calibri" w:cs="Calibri"/>
          <w:sz w:val="21"/>
          <w:szCs w:val="21"/>
        </w:rPr>
      </w:pPr>
      <w:r w:rsidRPr="007F4A5E">
        <w:rPr>
          <w:rFonts w:ascii="Calibri" w:hAnsi="Calibri" w:cs="Calibri"/>
          <w:sz w:val="21"/>
          <w:szCs w:val="21"/>
        </w:rPr>
        <w:t>Łączna WARTOŚĆ BRUTTO W ZŁ z pozycji</w:t>
      </w:r>
      <w:r w:rsidRPr="007F4A5E">
        <w:rPr>
          <w:rFonts w:ascii="Calibri" w:hAnsi="Calibri" w:cs="Calibri"/>
          <w:sz w:val="21"/>
          <w:szCs w:val="21"/>
          <w:lang w:val="pl-PL"/>
        </w:rPr>
        <w:t xml:space="preserve"> </w:t>
      </w:r>
      <w:r w:rsidRPr="007F4A5E">
        <w:rPr>
          <w:rFonts w:ascii="Calibri" w:hAnsi="Calibri" w:cs="Calibri"/>
          <w:sz w:val="21"/>
          <w:szCs w:val="21"/>
        </w:rPr>
        <w:t>„</w:t>
      </w:r>
      <w:r w:rsidRPr="007F4A5E">
        <w:rPr>
          <w:rFonts w:ascii="Calibri" w:hAnsi="Calibri" w:cs="Calibri"/>
          <w:sz w:val="21"/>
          <w:szCs w:val="21"/>
          <w:lang w:val="pl-PL"/>
        </w:rPr>
        <w:t>I</w:t>
      </w:r>
      <w:r w:rsidRPr="007F4A5E">
        <w:rPr>
          <w:rFonts w:ascii="Calibri" w:hAnsi="Calibri" w:cs="Calibri"/>
          <w:sz w:val="21"/>
          <w:szCs w:val="21"/>
        </w:rPr>
        <w:t>.</w:t>
      </w:r>
      <w:r>
        <w:rPr>
          <w:rFonts w:ascii="Calibri" w:hAnsi="Calibri" w:cs="Calibri"/>
          <w:sz w:val="21"/>
          <w:szCs w:val="21"/>
          <w:lang w:val="pl-PL"/>
        </w:rPr>
        <w:t>43</w:t>
      </w:r>
      <w:r w:rsidRPr="007F4A5E">
        <w:rPr>
          <w:rFonts w:ascii="Calibri" w:hAnsi="Calibri" w:cs="Calibri"/>
          <w:sz w:val="21"/>
          <w:szCs w:val="21"/>
        </w:rPr>
        <w:t xml:space="preserve">” stanowi iloczyn pozycji </w:t>
      </w:r>
      <w:r w:rsidRPr="007F4A5E">
        <w:rPr>
          <w:rFonts w:ascii="Calibri" w:hAnsi="Calibri" w:cs="Calibri"/>
          <w:sz w:val="21"/>
          <w:szCs w:val="21"/>
          <w:lang w:val="pl-PL"/>
        </w:rPr>
        <w:t>„G.</w:t>
      </w:r>
      <w:r>
        <w:rPr>
          <w:rFonts w:ascii="Calibri" w:hAnsi="Calibri" w:cs="Calibri"/>
          <w:sz w:val="21"/>
          <w:szCs w:val="21"/>
          <w:lang w:val="pl-PL"/>
        </w:rPr>
        <w:t>43</w:t>
      </w:r>
      <w:r w:rsidRPr="007F4A5E">
        <w:rPr>
          <w:rFonts w:ascii="Calibri" w:hAnsi="Calibri" w:cs="Calibri"/>
          <w:sz w:val="21"/>
          <w:szCs w:val="21"/>
          <w:lang w:val="pl-PL"/>
        </w:rPr>
        <w:t xml:space="preserve">” </w:t>
      </w:r>
      <w:r w:rsidRPr="007F4A5E">
        <w:rPr>
          <w:rFonts w:ascii="Calibri" w:hAnsi="Calibri" w:cs="Calibri"/>
          <w:sz w:val="21"/>
          <w:szCs w:val="21"/>
        </w:rPr>
        <w:t>(Łączna</w:t>
      </w:r>
      <w:r w:rsidRPr="007F4A5E">
        <w:rPr>
          <w:rFonts w:ascii="Calibri" w:hAnsi="Calibri" w:cs="Calibri"/>
          <w:sz w:val="21"/>
          <w:szCs w:val="21"/>
          <w:lang w:val="pl-PL"/>
        </w:rPr>
        <w:t xml:space="preserve"> </w:t>
      </w:r>
      <w:r w:rsidRPr="007F4A5E">
        <w:rPr>
          <w:rFonts w:ascii="Calibri" w:hAnsi="Calibri" w:cs="Calibri"/>
          <w:sz w:val="21"/>
          <w:szCs w:val="21"/>
        </w:rPr>
        <w:t>WARTOŚĆ NETTO W</w:t>
      </w:r>
      <w:r w:rsidRPr="007F4A5E">
        <w:rPr>
          <w:rFonts w:ascii="Calibri" w:hAnsi="Calibri" w:cs="Calibri"/>
          <w:sz w:val="21"/>
          <w:szCs w:val="21"/>
          <w:lang w:val="pl-PL"/>
        </w:rPr>
        <w:t> </w:t>
      </w:r>
      <w:r w:rsidRPr="007F4A5E">
        <w:rPr>
          <w:rFonts w:ascii="Calibri" w:hAnsi="Calibri" w:cs="Calibri"/>
          <w:sz w:val="21"/>
          <w:szCs w:val="21"/>
        </w:rPr>
        <w:t xml:space="preserve">ZŁ) oraz stawki podatku VAT w wysokości 23 %, </w:t>
      </w:r>
      <w:r w:rsidRPr="007F4A5E">
        <w:rPr>
          <w:rFonts w:ascii="Calibri" w:hAnsi="Calibri" w:cs="Calibri"/>
          <w:b/>
          <w:bCs/>
          <w:sz w:val="21"/>
          <w:szCs w:val="21"/>
        </w:rPr>
        <w:t>dlatego też wykonawca, który dla stosownej pozycji</w:t>
      </w:r>
      <w:r w:rsidRPr="007F4A5E">
        <w:rPr>
          <w:rFonts w:ascii="Calibri" w:hAnsi="Calibri" w:cs="Calibri"/>
          <w:sz w:val="21"/>
          <w:szCs w:val="21"/>
        </w:rPr>
        <w:t xml:space="preserve"> </w:t>
      </w:r>
      <w:r w:rsidRPr="007F4A5E">
        <w:rPr>
          <w:rFonts w:ascii="Calibri" w:hAnsi="Calibri" w:cs="Calibri"/>
          <w:b/>
          <w:bCs/>
          <w:sz w:val="21"/>
          <w:szCs w:val="21"/>
        </w:rPr>
        <w:t xml:space="preserve">chce wskazać inną niż podstawowa stawka podatku VAT, zobowiązany jest dokonać odpowiedniej modyfikacji wprowadzonej przez zamawiającego formuły, zarówno dla poszczególnej pozycji </w:t>
      </w:r>
      <w:r>
        <w:rPr>
          <w:rFonts w:ascii="Calibri" w:hAnsi="Calibri" w:cs="Calibri"/>
          <w:b/>
          <w:bCs/>
          <w:sz w:val="21"/>
          <w:szCs w:val="21"/>
        </w:rPr>
        <w:br/>
      </w:r>
      <w:r w:rsidRPr="007F4A5E">
        <w:rPr>
          <w:rFonts w:ascii="Calibri" w:hAnsi="Calibri" w:cs="Calibri"/>
          <w:b/>
          <w:bCs/>
          <w:sz w:val="21"/>
          <w:szCs w:val="21"/>
        </w:rPr>
        <w:t>z KOLUMNY „</w:t>
      </w:r>
      <w:r w:rsidRPr="007F4A5E">
        <w:rPr>
          <w:rFonts w:ascii="Calibri" w:hAnsi="Calibri" w:cs="Calibri"/>
          <w:b/>
          <w:bCs/>
          <w:sz w:val="21"/>
          <w:szCs w:val="21"/>
          <w:lang w:val="pl-PL"/>
        </w:rPr>
        <w:t>I</w:t>
      </w:r>
      <w:r w:rsidRPr="007F4A5E">
        <w:rPr>
          <w:rFonts w:ascii="Calibri" w:hAnsi="Calibri" w:cs="Calibri"/>
          <w:b/>
          <w:bCs/>
          <w:sz w:val="21"/>
          <w:szCs w:val="21"/>
        </w:rPr>
        <w:t>”, jak i</w:t>
      </w:r>
      <w:r w:rsidRPr="007F4A5E">
        <w:rPr>
          <w:rFonts w:ascii="Calibri" w:hAnsi="Calibri" w:cs="Calibri"/>
          <w:b/>
          <w:bCs/>
          <w:sz w:val="21"/>
          <w:szCs w:val="21"/>
          <w:lang w:val="pl-PL"/>
        </w:rPr>
        <w:t> </w:t>
      </w:r>
      <w:r w:rsidRPr="007F4A5E">
        <w:rPr>
          <w:rFonts w:ascii="Calibri" w:hAnsi="Calibri" w:cs="Calibri"/>
          <w:b/>
          <w:bCs/>
          <w:sz w:val="21"/>
          <w:szCs w:val="21"/>
        </w:rPr>
        <w:t>formuły sumy z pozycji „</w:t>
      </w:r>
      <w:r w:rsidRPr="007F4A5E">
        <w:rPr>
          <w:rFonts w:ascii="Calibri" w:hAnsi="Calibri" w:cs="Calibri"/>
          <w:b/>
          <w:bCs/>
          <w:sz w:val="21"/>
          <w:szCs w:val="21"/>
          <w:lang w:val="pl-PL"/>
        </w:rPr>
        <w:t>I</w:t>
      </w:r>
      <w:r w:rsidRPr="007F4A5E">
        <w:rPr>
          <w:rFonts w:ascii="Calibri" w:hAnsi="Calibri" w:cs="Calibri"/>
          <w:b/>
          <w:bCs/>
          <w:sz w:val="21"/>
          <w:szCs w:val="21"/>
        </w:rPr>
        <w:t>.</w:t>
      </w:r>
      <w:r>
        <w:rPr>
          <w:rFonts w:ascii="Calibri" w:hAnsi="Calibri" w:cs="Calibri"/>
          <w:b/>
          <w:bCs/>
          <w:sz w:val="21"/>
          <w:szCs w:val="21"/>
          <w:lang w:val="pl-PL"/>
        </w:rPr>
        <w:t>43</w:t>
      </w:r>
      <w:r w:rsidRPr="007F4A5E">
        <w:rPr>
          <w:rFonts w:ascii="Calibri" w:hAnsi="Calibri" w:cs="Calibri"/>
          <w:b/>
          <w:bCs/>
          <w:sz w:val="21"/>
          <w:szCs w:val="21"/>
        </w:rPr>
        <w:t>”</w:t>
      </w:r>
      <w:r>
        <w:rPr>
          <w:rFonts w:ascii="Calibri" w:hAnsi="Calibri" w:cs="Calibri"/>
          <w:sz w:val="21"/>
          <w:szCs w:val="21"/>
        </w:rPr>
        <w:t xml:space="preserve"> </w:t>
      </w:r>
      <w:r w:rsidRPr="00CD167E">
        <w:rPr>
          <w:rFonts w:ascii="Calibri" w:hAnsi="Calibri" w:cs="Calibri"/>
          <w:b/>
          <w:bCs/>
          <w:sz w:val="21"/>
          <w:szCs w:val="21"/>
          <w:u w:val="single"/>
        </w:rPr>
        <w:t>oraz stawki wskazanej w kolumnie „H”</w:t>
      </w:r>
      <w:r>
        <w:rPr>
          <w:rFonts w:ascii="Calibri" w:hAnsi="Calibri" w:cs="Calibri"/>
          <w:b/>
          <w:bCs/>
          <w:sz w:val="21"/>
          <w:szCs w:val="21"/>
          <w:u w:val="single"/>
        </w:rPr>
        <w:t>;</w:t>
      </w:r>
    </w:p>
    <w:p w14:paraId="448C04BB" w14:textId="61B845AA" w:rsidR="00533CBF" w:rsidRPr="009B61C3" w:rsidRDefault="00533CBF" w:rsidP="007B46DD">
      <w:pPr>
        <w:pStyle w:val="Akapitzlist"/>
        <w:numPr>
          <w:ilvl w:val="1"/>
          <w:numId w:val="58"/>
        </w:numPr>
        <w:tabs>
          <w:tab w:val="num" w:pos="426"/>
          <w:tab w:val="num" w:pos="644"/>
          <w:tab w:val="left" w:pos="851"/>
        </w:tabs>
        <w:spacing w:line="276" w:lineRule="auto"/>
        <w:ind w:firstLine="66"/>
        <w:jc w:val="both"/>
        <w:rPr>
          <w:rFonts w:ascii="Calibri" w:hAnsi="Calibri" w:cs="Calibri"/>
          <w:sz w:val="21"/>
          <w:szCs w:val="21"/>
        </w:rPr>
      </w:pPr>
      <w:r w:rsidRPr="009B61C3">
        <w:rPr>
          <w:rFonts w:ascii="Calibri" w:hAnsi="Calibri" w:cs="Calibri"/>
          <w:sz w:val="21"/>
          <w:szCs w:val="21"/>
          <w:lang w:val="pl-PL"/>
        </w:rPr>
        <w:t xml:space="preserve">Dla CZĘŚCI </w:t>
      </w:r>
      <w:r>
        <w:rPr>
          <w:rFonts w:ascii="Calibri" w:hAnsi="Calibri" w:cs="Calibri"/>
          <w:sz w:val="21"/>
          <w:szCs w:val="21"/>
          <w:lang w:val="pl-PL"/>
        </w:rPr>
        <w:t>E:</w:t>
      </w:r>
    </w:p>
    <w:p w14:paraId="03578D3B" w14:textId="0093897F" w:rsidR="007B46DD" w:rsidRPr="007B46DD" w:rsidRDefault="007B46DD" w:rsidP="007B46DD">
      <w:pPr>
        <w:pStyle w:val="Akapitzlist"/>
        <w:numPr>
          <w:ilvl w:val="0"/>
          <w:numId w:val="62"/>
        </w:numPr>
        <w:spacing w:line="276" w:lineRule="auto"/>
        <w:ind w:left="1276" w:hanging="425"/>
        <w:jc w:val="both"/>
        <w:rPr>
          <w:rFonts w:ascii="Calibri" w:hAnsi="Calibri" w:cs="Calibri"/>
          <w:sz w:val="21"/>
          <w:szCs w:val="21"/>
        </w:rPr>
      </w:pPr>
      <w:r w:rsidRPr="007B46DD">
        <w:rPr>
          <w:rFonts w:ascii="Calibri" w:hAnsi="Calibri" w:cs="Calibri"/>
          <w:sz w:val="21"/>
          <w:szCs w:val="21"/>
        </w:rPr>
        <w:t>Łączna WARTOŚĆ NETTO W ZŁ z pozycji „</w:t>
      </w:r>
      <w:r w:rsidRPr="007B46DD">
        <w:rPr>
          <w:rFonts w:ascii="Calibri" w:hAnsi="Calibri" w:cs="Calibri"/>
          <w:sz w:val="21"/>
          <w:szCs w:val="21"/>
          <w:lang w:val="pl-PL"/>
        </w:rPr>
        <w:t>G</w:t>
      </w:r>
      <w:r w:rsidRPr="007B46DD">
        <w:rPr>
          <w:rFonts w:ascii="Calibri" w:hAnsi="Calibri" w:cs="Calibri"/>
          <w:sz w:val="21"/>
          <w:szCs w:val="21"/>
        </w:rPr>
        <w:t>.</w:t>
      </w:r>
      <w:r>
        <w:rPr>
          <w:rFonts w:ascii="Calibri" w:hAnsi="Calibri" w:cs="Calibri"/>
          <w:sz w:val="21"/>
          <w:szCs w:val="21"/>
          <w:lang w:val="pl-PL"/>
        </w:rPr>
        <w:t>209</w:t>
      </w:r>
      <w:r w:rsidRPr="007B46DD">
        <w:rPr>
          <w:rFonts w:ascii="Calibri" w:hAnsi="Calibri" w:cs="Calibri"/>
          <w:sz w:val="21"/>
          <w:szCs w:val="21"/>
          <w:lang w:val="pl-PL"/>
        </w:rPr>
        <w:t>”</w:t>
      </w:r>
      <w:r w:rsidRPr="007B46DD">
        <w:rPr>
          <w:rFonts w:ascii="Calibri" w:hAnsi="Calibri" w:cs="Calibri"/>
          <w:sz w:val="21"/>
          <w:szCs w:val="21"/>
        </w:rPr>
        <w:t xml:space="preserve"> to suma iloczynów ilości podanych przez zamawiającego </w:t>
      </w:r>
      <w:r w:rsidRPr="007B46DD">
        <w:rPr>
          <w:rFonts w:ascii="Calibri" w:hAnsi="Calibri" w:cs="Calibri"/>
          <w:sz w:val="21"/>
          <w:szCs w:val="21"/>
        </w:rPr>
        <w:br/>
        <w:t xml:space="preserve">w KOLUMNIE </w:t>
      </w:r>
      <w:r w:rsidRPr="007B46DD">
        <w:rPr>
          <w:rFonts w:ascii="Calibri" w:hAnsi="Calibri" w:cs="Calibri"/>
          <w:sz w:val="21"/>
          <w:szCs w:val="21"/>
          <w:lang w:val="pl-PL"/>
        </w:rPr>
        <w:t>E</w:t>
      </w:r>
      <w:r w:rsidRPr="007B46DD">
        <w:rPr>
          <w:rFonts w:ascii="Calibri" w:hAnsi="Calibri" w:cs="Calibri"/>
          <w:sz w:val="21"/>
          <w:szCs w:val="21"/>
        </w:rPr>
        <w:t xml:space="preserve"> – „ILOŚĆ” i podanych przez wykonawcę cen jednostkowych (netto) w pozycjach od </w:t>
      </w:r>
      <w:r w:rsidRPr="007B46DD">
        <w:rPr>
          <w:rFonts w:ascii="Calibri" w:hAnsi="Calibri" w:cs="Calibri"/>
          <w:sz w:val="21"/>
          <w:szCs w:val="21"/>
          <w:lang w:val="pl-PL"/>
        </w:rPr>
        <w:t>7</w:t>
      </w:r>
      <w:r w:rsidRPr="007B46DD">
        <w:rPr>
          <w:rFonts w:ascii="Calibri" w:hAnsi="Calibri" w:cs="Calibri"/>
          <w:sz w:val="21"/>
          <w:szCs w:val="21"/>
        </w:rPr>
        <w:t xml:space="preserve"> do </w:t>
      </w:r>
      <w:r>
        <w:rPr>
          <w:rFonts w:ascii="Calibri" w:hAnsi="Calibri" w:cs="Calibri"/>
          <w:sz w:val="21"/>
          <w:szCs w:val="21"/>
          <w:lang w:val="pl-PL"/>
        </w:rPr>
        <w:t>208</w:t>
      </w:r>
      <w:r w:rsidRPr="007B46DD">
        <w:rPr>
          <w:rFonts w:ascii="Calibri" w:hAnsi="Calibri" w:cs="Calibri"/>
          <w:sz w:val="21"/>
          <w:szCs w:val="21"/>
          <w:lang w:val="pl-PL"/>
        </w:rPr>
        <w:t xml:space="preserve"> </w:t>
      </w:r>
      <w:r w:rsidRPr="007B46DD">
        <w:rPr>
          <w:rFonts w:ascii="Calibri" w:hAnsi="Calibri" w:cs="Calibri"/>
          <w:sz w:val="21"/>
          <w:szCs w:val="21"/>
        </w:rPr>
        <w:t>w KOLUMNIE</w:t>
      </w:r>
      <w:r w:rsidRPr="007B46DD">
        <w:rPr>
          <w:rFonts w:ascii="Calibri" w:hAnsi="Calibri" w:cs="Calibri"/>
          <w:sz w:val="21"/>
          <w:szCs w:val="21"/>
          <w:lang w:val="pl-PL"/>
        </w:rPr>
        <w:t xml:space="preserve"> </w:t>
      </w:r>
      <w:r w:rsidRPr="007B46DD">
        <w:rPr>
          <w:rFonts w:ascii="Calibri" w:hAnsi="Calibri" w:cs="Calibri"/>
          <w:sz w:val="21"/>
          <w:szCs w:val="21"/>
        </w:rPr>
        <w:t>F – „</w:t>
      </w:r>
      <w:r w:rsidRPr="007B46DD">
        <w:rPr>
          <w:rFonts w:ascii="Calibri" w:hAnsi="Calibri" w:cs="Calibri"/>
          <w:sz w:val="21"/>
          <w:szCs w:val="21"/>
          <w:lang w:val="pl-PL"/>
        </w:rPr>
        <w:t>CENA JEDNOSTKOWA NETTO</w:t>
      </w:r>
      <w:r w:rsidRPr="007B46DD">
        <w:rPr>
          <w:rFonts w:ascii="Calibri" w:hAnsi="Calibri" w:cs="Calibri"/>
          <w:sz w:val="21"/>
          <w:szCs w:val="21"/>
        </w:rPr>
        <w:t xml:space="preserve"> W ZŁ”;</w:t>
      </w:r>
      <w:r w:rsidRPr="007B46DD">
        <w:rPr>
          <w:rFonts w:ascii="Calibri" w:hAnsi="Calibri" w:cs="Calibri"/>
          <w:sz w:val="21"/>
          <w:szCs w:val="21"/>
          <w:lang w:val="pl-PL"/>
        </w:rPr>
        <w:t xml:space="preserve"> </w:t>
      </w:r>
    </w:p>
    <w:p w14:paraId="50D1B61F" w14:textId="4F3FBCA8" w:rsidR="007B46DD" w:rsidRPr="007B46DD" w:rsidRDefault="007B46DD" w:rsidP="007B46DD">
      <w:pPr>
        <w:pStyle w:val="Akapitzlist"/>
        <w:numPr>
          <w:ilvl w:val="0"/>
          <w:numId w:val="62"/>
        </w:numPr>
        <w:tabs>
          <w:tab w:val="left" w:pos="1843"/>
        </w:tabs>
        <w:spacing w:line="276" w:lineRule="auto"/>
        <w:ind w:left="1276" w:hanging="425"/>
        <w:jc w:val="both"/>
        <w:rPr>
          <w:rFonts w:ascii="Calibri" w:hAnsi="Calibri" w:cs="Calibri"/>
          <w:sz w:val="21"/>
          <w:szCs w:val="21"/>
        </w:rPr>
      </w:pPr>
      <w:r w:rsidRPr="007B46DD">
        <w:rPr>
          <w:rFonts w:ascii="Calibri" w:hAnsi="Calibri" w:cs="Calibri"/>
          <w:sz w:val="21"/>
          <w:szCs w:val="21"/>
        </w:rPr>
        <w:t>Łączna WARTOŚĆ BRUTTO W ZŁ z pozycji</w:t>
      </w:r>
      <w:r w:rsidRPr="007B46DD">
        <w:rPr>
          <w:rFonts w:ascii="Calibri" w:hAnsi="Calibri" w:cs="Calibri"/>
          <w:sz w:val="21"/>
          <w:szCs w:val="21"/>
          <w:lang w:val="pl-PL"/>
        </w:rPr>
        <w:t xml:space="preserve"> </w:t>
      </w:r>
      <w:r w:rsidRPr="007B46DD">
        <w:rPr>
          <w:rFonts w:ascii="Calibri" w:hAnsi="Calibri" w:cs="Calibri"/>
          <w:sz w:val="21"/>
          <w:szCs w:val="21"/>
        </w:rPr>
        <w:t>„</w:t>
      </w:r>
      <w:r w:rsidRPr="007B46DD">
        <w:rPr>
          <w:rFonts w:ascii="Calibri" w:hAnsi="Calibri" w:cs="Calibri"/>
          <w:sz w:val="21"/>
          <w:szCs w:val="21"/>
          <w:lang w:val="pl-PL"/>
        </w:rPr>
        <w:t>I</w:t>
      </w:r>
      <w:r w:rsidRPr="007B46DD">
        <w:rPr>
          <w:rFonts w:ascii="Calibri" w:hAnsi="Calibri" w:cs="Calibri"/>
          <w:sz w:val="21"/>
          <w:szCs w:val="21"/>
        </w:rPr>
        <w:t>.</w:t>
      </w:r>
      <w:r>
        <w:rPr>
          <w:rFonts w:ascii="Calibri" w:hAnsi="Calibri" w:cs="Calibri"/>
          <w:sz w:val="21"/>
          <w:szCs w:val="21"/>
          <w:lang w:val="pl-PL"/>
        </w:rPr>
        <w:t>209</w:t>
      </w:r>
      <w:r w:rsidRPr="007B46DD">
        <w:rPr>
          <w:rFonts w:ascii="Calibri" w:hAnsi="Calibri" w:cs="Calibri"/>
          <w:sz w:val="21"/>
          <w:szCs w:val="21"/>
        </w:rPr>
        <w:t xml:space="preserve">” stanowi iloczyn pozycji </w:t>
      </w:r>
      <w:r w:rsidRPr="007B46DD">
        <w:rPr>
          <w:rFonts w:ascii="Calibri" w:hAnsi="Calibri" w:cs="Calibri"/>
          <w:sz w:val="21"/>
          <w:szCs w:val="21"/>
          <w:lang w:val="pl-PL"/>
        </w:rPr>
        <w:t>„G.</w:t>
      </w:r>
      <w:r w:rsidR="00C41FA9">
        <w:rPr>
          <w:rFonts w:ascii="Calibri" w:hAnsi="Calibri" w:cs="Calibri"/>
          <w:sz w:val="21"/>
          <w:szCs w:val="21"/>
          <w:lang w:val="pl-PL"/>
        </w:rPr>
        <w:t>209</w:t>
      </w:r>
      <w:r w:rsidRPr="007B46DD">
        <w:rPr>
          <w:rFonts w:ascii="Calibri" w:hAnsi="Calibri" w:cs="Calibri"/>
          <w:sz w:val="21"/>
          <w:szCs w:val="21"/>
          <w:lang w:val="pl-PL"/>
        </w:rPr>
        <w:t xml:space="preserve">” </w:t>
      </w:r>
      <w:r w:rsidRPr="007B46DD">
        <w:rPr>
          <w:rFonts w:ascii="Calibri" w:hAnsi="Calibri" w:cs="Calibri"/>
          <w:sz w:val="21"/>
          <w:szCs w:val="21"/>
        </w:rPr>
        <w:t>(Łączna</w:t>
      </w:r>
      <w:r w:rsidRPr="007B46DD">
        <w:rPr>
          <w:rFonts w:ascii="Calibri" w:hAnsi="Calibri" w:cs="Calibri"/>
          <w:sz w:val="21"/>
          <w:szCs w:val="21"/>
          <w:lang w:val="pl-PL"/>
        </w:rPr>
        <w:t xml:space="preserve"> </w:t>
      </w:r>
      <w:r w:rsidRPr="007B46DD">
        <w:rPr>
          <w:rFonts w:ascii="Calibri" w:hAnsi="Calibri" w:cs="Calibri"/>
          <w:sz w:val="21"/>
          <w:szCs w:val="21"/>
        </w:rPr>
        <w:t>WARTOŚĆ NETTO W</w:t>
      </w:r>
      <w:r w:rsidRPr="007B46DD">
        <w:rPr>
          <w:rFonts w:ascii="Calibri" w:hAnsi="Calibri" w:cs="Calibri"/>
          <w:sz w:val="21"/>
          <w:szCs w:val="21"/>
          <w:lang w:val="pl-PL"/>
        </w:rPr>
        <w:t> </w:t>
      </w:r>
      <w:r w:rsidRPr="007B46DD">
        <w:rPr>
          <w:rFonts w:ascii="Calibri" w:hAnsi="Calibri" w:cs="Calibri"/>
          <w:sz w:val="21"/>
          <w:szCs w:val="21"/>
        </w:rPr>
        <w:t xml:space="preserve">ZŁ) oraz stawki podatku VAT w wysokości 23 %, </w:t>
      </w:r>
      <w:r w:rsidRPr="007B46DD">
        <w:rPr>
          <w:rFonts w:ascii="Calibri" w:hAnsi="Calibri" w:cs="Calibri"/>
          <w:b/>
          <w:bCs/>
          <w:sz w:val="21"/>
          <w:szCs w:val="21"/>
        </w:rPr>
        <w:t>dlatego też wykonawca, który dla stosownej pozycji</w:t>
      </w:r>
      <w:r w:rsidRPr="007B46DD">
        <w:rPr>
          <w:rFonts w:ascii="Calibri" w:hAnsi="Calibri" w:cs="Calibri"/>
          <w:sz w:val="21"/>
          <w:szCs w:val="21"/>
        </w:rPr>
        <w:t xml:space="preserve"> </w:t>
      </w:r>
      <w:r w:rsidRPr="007B46DD">
        <w:rPr>
          <w:rFonts w:ascii="Calibri" w:hAnsi="Calibri" w:cs="Calibri"/>
          <w:b/>
          <w:bCs/>
          <w:sz w:val="21"/>
          <w:szCs w:val="21"/>
        </w:rPr>
        <w:t xml:space="preserve">chce wskazać inną niż podstawowa stawka podatku VAT, zobowiązany jest dokonać odpowiedniej modyfikacji wprowadzonej przez zamawiającego formuły, zarówno dla poszczególnej pozycji </w:t>
      </w:r>
      <w:r w:rsidRPr="007B46DD">
        <w:rPr>
          <w:rFonts w:ascii="Calibri" w:hAnsi="Calibri" w:cs="Calibri"/>
          <w:b/>
          <w:bCs/>
          <w:sz w:val="21"/>
          <w:szCs w:val="21"/>
        </w:rPr>
        <w:br/>
        <w:t>z KOLUMNY „</w:t>
      </w:r>
      <w:r w:rsidRPr="007B46DD">
        <w:rPr>
          <w:rFonts w:ascii="Calibri" w:hAnsi="Calibri" w:cs="Calibri"/>
          <w:b/>
          <w:bCs/>
          <w:sz w:val="21"/>
          <w:szCs w:val="21"/>
          <w:lang w:val="pl-PL"/>
        </w:rPr>
        <w:t>I</w:t>
      </w:r>
      <w:r w:rsidRPr="007B46DD">
        <w:rPr>
          <w:rFonts w:ascii="Calibri" w:hAnsi="Calibri" w:cs="Calibri"/>
          <w:b/>
          <w:bCs/>
          <w:sz w:val="21"/>
          <w:szCs w:val="21"/>
        </w:rPr>
        <w:t>”, jak i</w:t>
      </w:r>
      <w:r w:rsidRPr="007B46DD">
        <w:rPr>
          <w:rFonts w:ascii="Calibri" w:hAnsi="Calibri" w:cs="Calibri"/>
          <w:b/>
          <w:bCs/>
          <w:sz w:val="21"/>
          <w:szCs w:val="21"/>
          <w:lang w:val="pl-PL"/>
        </w:rPr>
        <w:t> </w:t>
      </w:r>
      <w:r w:rsidRPr="007B46DD">
        <w:rPr>
          <w:rFonts w:ascii="Calibri" w:hAnsi="Calibri" w:cs="Calibri"/>
          <w:b/>
          <w:bCs/>
          <w:sz w:val="21"/>
          <w:szCs w:val="21"/>
        </w:rPr>
        <w:t>formuły sumy z pozycji „</w:t>
      </w:r>
      <w:r w:rsidRPr="007B46DD">
        <w:rPr>
          <w:rFonts w:ascii="Calibri" w:hAnsi="Calibri" w:cs="Calibri"/>
          <w:b/>
          <w:bCs/>
          <w:sz w:val="21"/>
          <w:szCs w:val="21"/>
          <w:lang w:val="pl-PL"/>
        </w:rPr>
        <w:t>I</w:t>
      </w:r>
      <w:r w:rsidRPr="007B46DD">
        <w:rPr>
          <w:rFonts w:ascii="Calibri" w:hAnsi="Calibri" w:cs="Calibri"/>
          <w:b/>
          <w:bCs/>
          <w:sz w:val="21"/>
          <w:szCs w:val="21"/>
        </w:rPr>
        <w:t>.</w:t>
      </w:r>
      <w:r>
        <w:rPr>
          <w:rFonts w:ascii="Calibri" w:hAnsi="Calibri" w:cs="Calibri"/>
          <w:b/>
          <w:bCs/>
          <w:sz w:val="21"/>
          <w:szCs w:val="21"/>
          <w:lang w:val="pl-PL"/>
        </w:rPr>
        <w:t>209</w:t>
      </w:r>
      <w:r w:rsidRPr="007B46DD">
        <w:rPr>
          <w:rFonts w:ascii="Calibri" w:hAnsi="Calibri" w:cs="Calibri"/>
          <w:b/>
          <w:bCs/>
          <w:sz w:val="21"/>
          <w:szCs w:val="21"/>
        </w:rPr>
        <w:t>”</w:t>
      </w:r>
      <w:r w:rsidRPr="007B46DD">
        <w:rPr>
          <w:rFonts w:ascii="Calibri" w:hAnsi="Calibri" w:cs="Calibri"/>
          <w:sz w:val="21"/>
          <w:szCs w:val="21"/>
        </w:rPr>
        <w:t xml:space="preserve"> </w:t>
      </w:r>
      <w:r w:rsidRPr="007B46DD">
        <w:rPr>
          <w:rFonts w:ascii="Calibri" w:hAnsi="Calibri" w:cs="Calibri"/>
          <w:b/>
          <w:bCs/>
          <w:sz w:val="21"/>
          <w:szCs w:val="21"/>
          <w:u w:val="single"/>
        </w:rPr>
        <w:t>oraz stawki wskazanej w kolumnie „H”</w:t>
      </w:r>
      <w:r>
        <w:rPr>
          <w:rFonts w:ascii="Calibri" w:hAnsi="Calibri" w:cs="Calibri"/>
          <w:b/>
          <w:bCs/>
          <w:sz w:val="21"/>
          <w:szCs w:val="21"/>
          <w:u w:val="single"/>
        </w:rPr>
        <w:t>.</w:t>
      </w:r>
    </w:p>
    <w:p w14:paraId="79995440" w14:textId="77777777" w:rsidR="003D3A83" w:rsidRDefault="003D3A83" w:rsidP="002C12C5">
      <w:pPr>
        <w:pStyle w:val="Akapitzlist"/>
        <w:numPr>
          <w:ilvl w:val="1"/>
          <w:numId w:val="32"/>
        </w:numPr>
        <w:tabs>
          <w:tab w:val="num" w:pos="426"/>
          <w:tab w:val="num" w:pos="644"/>
        </w:tabs>
        <w:spacing w:line="276" w:lineRule="auto"/>
        <w:ind w:left="426" w:hanging="426"/>
        <w:jc w:val="both"/>
        <w:rPr>
          <w:rFonts w:ascii="Calibri" w:hAnsi="Calibri" w:cs="Calibri"/>
          <w:sz w:val="21"/>
          <w:szCs w:val="21"/>
        </w:rPr>
      </w:pPr>
      <w:r w:rsidRPr="007F4A5E">
        <w:rPr>
          <w:rFonts w:ascii="Calibri" w:hAnsi="Calibri" w:cs="Calibri"/>
          <w:sz w:val="21"/>
          <w:szCs w:val="21"/>
        </w:rPr>
        <w:t>Wykonawca winien w tabeli w formularzu oferty:</w:t>
      </w:r>
    </w:p>
    <w:p w14:paraId="6049E1AF" w14:textId="77777777" w:rsidR="007B46DD" w:rsidRPr="007B46DD" w:rsidRDefault="007B46DD" w:rsidP="007B46DD">
      <w:pPr>
        <w:pStyle w:val="Akapitzlist"/>
        <w:numPr>
          <w:ilvl w:val="0"/>
          <w:numId w:val="63"/>
        </w:numPr>
        <w:tabs>
          <w:tab w:val="num" w:pos="644"/>
          <w:tab w:val="num" w:pos="720"/>
          <w:tab w:val="left" w:pos="851"/>
        </w:tabs>
        <w:spacing w:line="276" w:lineRule="auto"/>
        <w:jc w:val="both"/>
        <w:rPr>
          <w:rFonts w:ascii="Calibri" w:hAnsi="Calibri" w:cs="Calibri"/>
          <w:vanish/>
          <w:sz w:val="21"/>
          <w:szCs w:val="21"/>
          <w:lang w:val="pl-PL"/>
        </w:rPr>
      </w:pPr>
    </w:p>
    <w:p w14:paraId="497301DA" w14:textId="77777777" w:rsidR="007B46DD" w:rsidRPr="007B46DD" w:rsidRDefault="007B46DD" w:rsidP="007B46DD">
      <w:pPr>
        <w:pStyle w:val="Akapitzlist"/>
        <w:numPr>
          <w:ilvl w:val="0"/>
          <w:numId w:val="63"/>
        </w:numPr>
        <w:tabs>
          <w:tab w:val="num" w:pos="644"/>
          <w:tab w:val="num" w:pos="720"/>
          <w:tab w:val="left" w:pos="851"/>
        </w:tabs>
        <w:spacing w:line="276" w:lineRule="auto"/>
        <w:jc w:val="both"/>
        <w:rPr>
          <w:rFonts w:ascii="Calibri" w:hAnsi="Calibri" w:cs="Calibri"/>
          <w:vanish/>
          <w:sz w:val="21"/>
          <w:szCs w:val="21"/>
          <w:lang w:val="pl-PL"/>
        </w:rPr>
      </w:pPr>
    </w:p>
    <w:p w14:paraId="0EAEC153" w14:textId="77777777" w:rsidR="007B46DD" w:rsidRPr="007B46DD" w:rsidRDefault="007B46DD" w:rsidP="007B46DD">
      <w:pPr>
        <w:pStyle w:val="Akapitzlist"/>
        <w:numPr>
          <w:ilvl w:val="0"/>
          <w:numId w:val="63"/>
        </w:numPr>
        <w:tabs>
          <w:tab w:val="num" w:pos="644"/>
          <w:tab w:val="num" w:pos="720"/>
          <w:tab w:val="left" w:pos="851"/>
        </w:tabs>
        <w:spacing w:line="276" w:lineRule="auto"/>
        <w:jc w:val="both"/>
        <w:rPr>
          <w:rFonts w:ascii="Calibri" w:hAnsi="Calibri" w:cs="Calibri"/>
          <w:vanish/>
          <w:sz w:val="21"/>
          <w:szCs w:val="21"/>
          <w:lang w:val="pl-PL"/>
        </w:rPr>
      </w:pPr>
    </w:p>
    <w:p w14:paraId="04A0F01A" w14:textId="5C1AE422" w:rsidR="007B46DD" w:rsidRPr="002B482B" w:rsidRDefault="007B46DD" w:rsidP="007B46DD">
      <w:pPr>
        <w:pStyle w:val="Akapitzlist"/>
        <w:numPr>
          <w:ilvl w:val="1"/>
          <w:numId w:val="63"/>
        </w:numPr>
        <w:spacing w:line="276" w:lineRule="auto"/>
        <w:ind w:left="851" w:hanging="425"/>
        <w:jc w:val="both"/>
        <w:rPr>
          <w:rFonts w:ascii="Calibri" w:hAnsi="Calibri" w:cs="Calibri"/>
          <w:sz w:val="21"/>
          <w:szCs w:val="21"/>
        </w:rPr>
      </w:pPr>
      <w:r w:rsidRPr="002B482B">
        <w:rPr>
          <w:rFonts w:ascii="Calibri" w:hAnsi="Calibri" w:cs="Calibri"/>
          <w:sz w:val="21"/>
          <w:szCs w:val="21"/>
          <w:lang w:val="pl-PL"/>
        </w:rPr>
        <w:t>Dla CZĘŚCI A:</w:t>
      </w:r>
    </w:p>
    <w:p w14:paraId="2D27CAB9" w14:textId="77777777" w:rsidR="007B46DD" w:rsidRPr="002B482B" w:rsidRDefault="007B46DD" w:rsidP="007B46DD">
      <w:pPr>
        <w:pStyle w:val="Akapitzlist"/>
        <w:numPr>
          <w:ilvl w:val="0"/>
          <w:numId w:val="42"/>
        </w:numPr>
        <w:tabs>
          <w:tab w:val="left" w:pos="1276"/>
        </w:tabs>
        <w:spacing w:line="276" w:lineRule="auto"/>
        <w:ind w:left="1276" w:hanging="425"/>
        <w:jc w:val="both"/>
        <w:rPr>
          <w:rFonts w:ascii="Calibri" w:hAnsi="Calibri" w:cs="Calibri"/>
          <w:sz w:val="21"/>
          <w:szCs w:val="21"/>
        </w:rPr>
      </w:pPr>
      <w:r w:rsidRPr="002B482B">
        <w:rPr>
          <w:rFonts w:ascii="Calibri" w:hAnsi="Calibri" w:cs="Calibri"/>
          <w:sz w:val="21"/>
          <w:szCs w:val="21"/>
        </w:rPr>
        <w:t>Do KOLUMNY 1 – „KWOTA BRUTTO”, przenieść wartość z poz.  „</w:t>
      </w:r>
      <w:r w:rsidRPr="002B482B">
        <w:rPr>
          <w:rFonts w:ascii="Calibri" w:hAnsi="Calibri" w:cs="Calibri"/>
          <w:sz w:val="21"/>
          <w:szCs w:val="21"/>
          <w:lang w:val="pl-PL"/>
        </w:rPr>
        <w:t>I</w:t>
      </w:r>
      <w:r w:rsidRPr="002B482B">
        <w:rPr>
          <w:rFonts w:ascii="Calibri" w:hAnsi="Calibri" w:cs="Calibri"/>
          <w:sz w:val="21"/>
          <w:szCs w:val="21"/>
        </w:rPr>
        <w:t>.</w:t>
      </w:r>
      <w:r w:rsidRPr="002B482B">
        <w:rPr>
          <w:rFonts w:ascii="Calibri" w:hAnsi="Calibri" w:cs="Calibri"/>
          <w:sz w:val="21"/>
          <w:szCs w:val="21"/>
          <w:lang w:val="pl-PL"/>
        </w:rPr>
        <w:t>33</w:t>
      </w:r>
      <w:r w:rsidRPr="002B482B">
        <w:rPr>
          <w:rFonts w:ascii="Calibri" w:hAnsi="Calibri" w:cs="Calibri"/>
          <w:sz w:val="21"/>
          <w:szCs w:val="21"/>
        </w:rPr>
        <w:t>” formularza cenowego;</w:t>
      </w:r>
    </w:p>
    <w:p w14:paraId="6A98D44D" w14:textId="77777777" w:rsidR="007B46DD" w:rsidRPr="002B482B" w:rsidRDefault="007B46DD" w:rsidP="007B46DD">
      <w:pPr>
        <w:pStyle w:val="Akapitzlist"/>
        <w:numPr>
          <w:ilvl w:val="0"/>
          <w:numId w:val="42"/>
        </w:numPr>
        <w:tabs>
          <w:tab w:val="num" w:pos="426"/>
          <w:tab w:val="left" w:pos="1276"/>
        </w:tabs>
        <w:spacing w:line="276" w:lineRule="auto"/>
        <w:ind w:left="1276" w:hanging="425"/>
        <w:jc w:val="both"/>
        <w:rPr>
          <w:rFonts w:ascii="Calibri" w:hAnsi="Calibri" w:cs="Calibri"/>
          <w:sz w:val="21"/>
          <w:szCs w:val="21"/>
        </w:rPr>
      </w:pPr>
      <w:r w:rsidRPr="002B482B">
        <w:rPr>
          <w:rFonts w:ascii="Calibri" w:hAnsi="Calibri" w:cs="Calibri"/>
          <w:sz w:val="21"/>
          <w:szCs w:val="21"/>
        </w:rPr>
        <w:t>Do KOLUMNY 2 – „KWOTA NETTO”, przenieść wartość z poz. „</w:t>
      </w:r>
      <w:r w:rsidRPr="002B482B">
        <w:rPr>
          <w:rFonts w:ascii="Calibri" w:hAnsi="Calibri" w:cs="Calibri"/>
          <w:sz w:val="21"/>
          <w:szCs w:val="21"/>
          <w:lang w:val="pl-PL"/>
        </w:rPr>
        <w:t>G.33</w:t>
      </w:r>
      <w:r w:rsidRPr="002B482B">
        <w:rPr>
          <w:rFonts w:ascii="Calibri" w:hAnsi="Calibri" w:cs="Calibri"/>
          <w:sz w:val="21"/>
          <w:szCs w:val="21"/>
        </w:rPr>
        <w:t>” formularza cenowego;</w:t>
      </w:r>
    </w:p>
    <w:p w14:paraId="0415778D" w14:textId="77777777" w:rsidR="007B46DD" w:rsidRPr="002B482B" w:rsidRDefault="007B46DD" w:rsidP="007B46DD">
      <w:pPr>
        <w:pStyle w:val="Akapitzlist"/>
        <w:numPr>
          <w:ilvl w:val="0"/>
          <w:numId w:val="42"/>
        </w:numPr>
        <w:tabs>
          <w:tab w:val="num" w:pos="426"/>
          <w:tab w:val="left" w:pos="1276"/>
        </w:tabs>
        <w:spacing w:line="276" w:lineRule="auto"/>
        <w:ind w:left="1276" w:hanging="425"/>
        <w:jc w:val="both"/>
        <w:rPr>
          <w:rFonts w:ascii="Calibri" w:hAnsi="Calibri" w:cs="Calibri"/>
          <w:sz w:val="21"/>
          <w:szCs w:val="21"/>
        </w:rPr>
      </w:pPr>
      <w:r w:rsidRPr="002B482B">
        <w:rPr>
          <w:rFonts w:ascii="Calibri" w:hAnsi="Calibri" w:cs="Calibri"/>
          <w:sz w:val="21"/>
          <w:szCs w:val="21"/>
        </w:rPr>
        <w:t>W KOLUMNIE 3 „STAWKA(I) / KWOTA VAT”, wpisać zastosowaną(i) stawkę(i) należnego podatku VAT [w %] oraz kwotę podatku VAT wynikającą z różnicy pomiędzy poz. „</w:t>
      </w:r>
      <w:r w:rsidRPr="002B482B">
        <w:rPr>
          <w:rFonts w:ascii="Calibri" w:hAnsi="Calibri" w:cs="Calibri"/>
          <w:sz w:val="21"/>
          <w:szCs w:val="21"/>
          <w:lang w:val="pl-PL"/>
        </w:rPr>
        <w:t>I</w:t>
      </w:r>
      <w:r w:rsidRPr="002B482B">
        <w:rPr>
          <w:rFonts w:ascii="Calibri" w:hAnsi="Calibri" w:cs="Calibri"/>
          <w:sz w:val="21"/>
          <w:szCs w:val="21"/>
        </w:rPr>
        <w:t>.</w:t>
      </w:r>
      <w:r w:rsidRPr="002B482B">
        <w:rPr>
          <w:rFonts w:ascii="Calibri" w:hAnsi="Calibri" w:cs="Calibri"/>
          <w:sz w:val="21"/>
          <w:szCs w:val="21"/>
          <w:lang w:val="pl-PL"/>
        </w:rPr>
        <w:t>33</w:t>
      </w:r>
      <w:r w:rsidRPr="002B482B">
        <w:rPr>
          <w:rFonts w:ascii="Calibri" w:hAnsi="Calibri" w:cs="Calibri"/>
          <w:sz w:val="21"/>
          <w:szCs w:val="21"/>
        </w:rPr>
        <w:t>” a „</w:t>
      </w:r>
      <w:r w:rsidRPr="002B482B">
        <w:rPr>
          <w:rFonts w:ascii="Calibri" w:hAnsi="Calibri" w:cs="Calibri"/>
          <w:sz w:val="21"/>
          <w:szCs w:val="21"/>
          <w:lang w:val="pl-PL"/>
        </w:rPr>
        <w:t>G.33</w:t>
      </w:r>
      <w:r w:rsidRPr="002B482B">
        <w:rPr>
          <w:rFonts w:ascii="Calibri" w:hAnsi="Calibri" w:cs="Calibri"/>
          <w:sz w:val="21"/>
          <w:szCs w:val="21"/>
        </w:rPr>
        <w:t>”</w:t>
      </w:r>
      <w:r w:rsidRPr="002B482B">
        <w:rPr>
          <w:rFonts w:ascii="Calibri" w:hAnsi="Calibri" w:cs="Calibri"/>
          <w:sz w:val="21"/>
          <w:szCs w:val="21"/>
          <w:lang w:val="pl-PL"/>
        </w:rPr>
        <w:t>.</w:t>
      </w:r>
    </w:p>
    <w:p w14:paraId="46980D13" w14:textId="77777777" w:rsidR="007B46DD" w:rsidRPr="002B482B" w:rsidRDefault="007B46DD" w:rsidP="007B46DD">
      <w:pPr>
        <w:pStyle w:val="Akapitzlist"/>
        <w:numPr>
          <w:ilvl w:val="1"/>
          <w:numId w:val="63"/>
        </w:numPr>
        <w:tabs>
          <w:tab w:val="num" w:pos="426"/>
          <w:tab w:val="num" w:pos="644"/>
          <w:tab w:val="left" w:pos="851"/>
        </w:tabs>
        <w:spacing w:line="276" w:lineRule="auto"/>
        <w:ind w:firstLine="66"/>
        <w:jc w:val="both"/>
        <w:rPr>
          <w:rFonts w:ascii="Calibri" w:hAnsi="Calibri" w:cs="Calibri"/>
          <w:sz w:val="21"/>
          <w:szCs w:val="21"/>
        </w:rPr>
      </w:pPr>
      <w:r w:rsidRPr="002B482B">
        <w:rPr>
          <w:rFonts w:ascii="Calibri" w:hAnsi="Calibri" w:cs="Calibri"/>
          <w:sz w:val="21"/>
          <w:szCs w:val="21"/>
          <w:lang w:val="pl-PL"/>
        </w:rPr>
        <w:t>Dla CZĘŚCI B:</w:t>
      </w:r>
    </w:p>
    <w:p w14:paraId="523A7C3A" w14:textId="77777777" w:rsidR="007B46DD" w:rsidRPr="002B482B" w:rsidRDefault="007B46DD" w:rsidP="007B46DD">
      <w:pPr>
        <w:pStyle w:val="Akapitzlist"/>
        <w:numPr>
          <w:ilvl w:val="0"/>
          <w:numId w:val="64"/>
        </w:numPr>
        <w:tabs>
          <w:tab w:val="left" w:pos="1276"/>
        </w:tabs>
        <w:spacing w:line="276" w:lineRule="auto"/>
        <w:ind w:firstLine="131"/>
        <w:jc w:val="both"/>
        <w:rPr>
          <w:rFonts w:ascii="Calibri" w:hAnsi="Calibri" w:cs="Calibri"/>
          <w:sz w:val="21"/>
          <w:szCs w:val="21"/>
        </w:rPr>
      </w:pPr>
      <w:r w:rsidRPr="002B482B">
        <w:rPr>
          <w:rFonts w:ascii="Calibri" w:hAnsi="Calibri" w:cs="Calibri"/>
          <w:sz w:val="21"/>
          <w:szCs w:val="21"/>
        </w:rPr>
        <w:t>Do KOLUMNY 1 – „KWOTA BRUTTO”, przenieść wartość z poz.  „</w:t>
      </w:r>
      <w:r w:rsidRPr="002B482B">
        <w:rPr>
          <w:rFonts w:ascii="Calibri" w:hAnsi="Calibri" w:cs="Calibri"/>
          <w:sz w:val="21"/>
          <w:szCs w:val="21"/>
          <w:lang w:val="pl-PL"/>
        </w:rPr>
        <w:t>I</w:t>
      </w:r>
      <w:r w:rsidRPr="002B482B">
        <w:rPr>
          <w:rFonts w:ascii="Calibri" w:hAnsi="Calibri" w:cs="Calibri"/>
          <w:sz w:val="21"/>
          <w:szCs w:val="21"/>
        </w:rPr>
        <w:t>.</w:t>
      </w:r>
      <w:r w:rsidRPr="002B482B">
        <w:rPr>
          <w:rFonts w:ascii="Calibri" w:hAnsi="Calibri" w:cs="Calibri"/>
          <w:sz w:val="21"/>
          <w:szCs w:val="21"/>
          <w:lang w:val="pl-PL"/>
        </w:rPr>
        <w:t>14</w:t>
      </w:r>
      <w:r w:rsidRPr="002B482B">
        <w:rPr>
          <w:rFonts w:ascii="Calibri" w:hAnsi="Calibri" w:cs="Calibri"/>
          <w:sz w:val="21"/>
          <w:szCs w:val="21"/>
        </w:rPr>
        <w:t>” formularza cenowego;</w:t>
      </w:r>
    </w:p>
    <w:p w14:paraId="28BC8D3F" w14:textId="77777777" w:rsidR="007B46DD" w:rsidRPr="002B482B" w:rsidRDefault="007B46DD" w:rsidP="007B46DD">
      <w:pPr>
        <w:pStyle w:val="Akapitzlist"/>
        <w:numPr>
          <w:ilvl w:val="0"/>
          <w:numId w:val="64"/>
        </w:numPr>
        <w:tabs>
          <w:tab w:val="left" w:pos="1276"/>
        </w:tabs>
        <w:spacing w:line="276" w:lineRule="auto"/>
        <w:ind w:left="1276" w:hanging="425"/>
        <w:jc w:val="both"/>
        <w:rPr>
          <w:rFonts w:ascii="Calibri" w:hAnsi="Calibri" w:cs="Calibri"/>
          <w:sz w:val="21"/>
          <w:szCs w:val="21"/>
        </w:rPr>
      </w:pPr>
      <w:r w:rsidRPr="002B482B">
        <w:rPr>
          <w:rFonts w:ascii="Calibri" w:hAnsi="Calibri" w:cs="Calibri"/>
          <w:sz w:val="21"/>
          <w:szCs w:val="21"/>
        </w:rPr>
        <w:t>Do KOLUMNY 2 – „KWOTA NETTO”, przenieść wartość z poz. „</w:t>
      </w:r>
      <w:r w:rsidRPr="002B482B">
        <w:rPr>
          <w:rFonts w:ascii="Calibri" w:hAnsi="Calibri" w:cs="Calibri"/>
          <w:sz w:val="21"/>
          <w:szCs w:val="21"/>
          <w:lang w:val="pl-PL"/>
        </w:rPr>
        <w:t>G.14</w:t>
      </w:r>
      <w:r w:rsidRPr="002B482B">
        <w:rPr>
          <w:rFonts w:ascii="Calibri" w:hAnsi="Calibri" w:cs="Calibri"/>
          <w:sz w:val="21"/>
          <w:szCs w:val="21"/>
        </w:rPr>
        <w:t>” formularza cenowego;</w:t>
      </w:r>
    </w:p>
    <w:p w14:paraId="64836AFF" w14:textId="77777777" w:rsidR="007B46DD" w:rsidRPr="002B482B" w:rsidRDefault="007B46DD" w:rsidP="007B46DD">
      <w:pPr>
        <w:pStyle w:val="Akapitzlist"/>
        <w:numPr>
          <w:ilvl w:val="0"/>
          <w:numId w:val="64"/>
        </w:numPr>
        <w:tabs>
          <w:tab w:val="left" w:pos="1276"/>
        </w:tabs>
        <w:spacing w:line="276" w:lineRule="auto"/>
        <w:ind w:left="1276" w:hanging="425"/>
        <w:jc w:val="both"/>
        <w:rPr>
          <w:rFonts w:ascii="Calibri" w:hAnsi="Calibri" w:cs="Calibri"/>
          <w:sz w:val="21"/>
          <w:szCs w:val="21"/>
        </w:rPr>
      </w:pPr>
      <w:r w:rsidRPr="002B482B">
        <w:rPr>
          <w:rFonts w:ascii="Calibri" w:hAnsi="Calibri" w:cs="Calibri"/>
          <w:sz w:val="21"/>
          <w:szCs w:val="21"/>
        </w:rPr>
        <w:t>W KOLUMNIE 3 „STAWKA(I) / KWOTA VAT”, wpisać zastosowaną(i) stawkę(i) należnego podatku VAT [w %] oraz kwotę podatku VAT wynikającą z różnicy pomiędzy poz. „</w:t>
      </w:r>
      <w:r w:rsidRPr="002B482B">
        <w:rPr>
          <w:rFonts w:ascii="Calibri" w:hAnsi="Calibri" w:cs="Calibri"/>
          <w:sz w:val="21"/>
          <w:szCs w:val="21"/>
          <w:lang w:val="pl-PL"/>
        </w:rPr>
        <w:t>I</w:t>
      </w:r>
      <w:r w:rsidRPr="002B482B">
        <w:rPr>
          <w:rFonts w:ascii="Calibri" w:hAnsi="Calibri" w:cs="Calibri"/>
          <w:sz w:val="21"/>
          <w:szCs w:val="21"/>
        </w:rPr>
        <w:t>.</w:t>
      </w:r>
      <w:r w:rsidRPr="002B482B">
        <w:rPr>
          <w:rFonts w:ascii="Calibri" w:hAnsi="Calibri" w:cs="Calibri"/>
          <w:sz w:val="21"/>
          <w:szCs w:val="21"/>
          <w:lang w:val="pl-PL"/>
        </w:rPr>
        <w:t>14</w:t>
      </w:r>
      <w:r w:rsidRPr="002B482B">
        <w:rPr>
          <w:rFonts w:ascii="Calibri" w:hAnsi="Calibri" w:cs="Calibri"/>
          <w:sz w:val="21"/>
          <w:szCs w:val="21"/>
        </w:rPr>
        <w:t>” a „</w:t>
      </w:r>
      <w:r w:rsidRPr="002B482B">
        <w:rPr>
          <w:rFonts w:ascii="Calibri" w:hAnsi="Calibri" w:cs="Calibri"/>
          <w:sz w:val="21"/>
          <w:szCs w:val="21"/>
          <w:lang w:val="pl-PL"/>
        </w:rPr>
        <w:t>G.14</w:t>
      </w:r>
      <w:r w:rsidRPr="002B482B">
        <w:rPr>
          <w:rFonts w:ascii="Calibri" w:hAnsi="Calibri" w:cs="Calibri"/>
          <w:sz w:val="21"/>
          <w:szCs w:val="21"/>
        </w:rPr>
        <w:t>”</w:t>
      </w:r>
      <w:r w:rsidRPr="002B482B">
        <w:rPr>
          <w:rFonts w:ascii="Calibri" w:hAnsi="Calibri" w:cs="Calibri"/>
          <w:sz w:val="21"/>
          <w:szCs w:val="21"/>
          <w:lang w:val="pl-PL"/>
        </w:rPr>
        <w:t>.</w:t>
      </w:r>
    </w:p>
    <w:p w14:paraId="20ACB2EC" w14:textId="77777777" w:rsidR="007B46DD" w:rsidRPr="002C1312" w:rsidRDefault="007B46DD" w:rsidP="007B46DD">
      <w:pPr>
        <w:pStyle w:val="Akapitzlist"/>
        <w:numPr>
          <w:ilvl w:val="1"/>
          <w:numId w:val="63"/>
        </w:numPr>
        <w:tabs>
          <w:tab w:val="num" w:pos="426"/>
          <w:tab w:val="num" w:pos="644"/>
          <w:tab w:val="left" w:pos="851"/>
        </w:tabs>
        <w:spacing w:line="276" w:lineRule="auto"/>
        <w:ind w:firstLine="66"/>
        <w:jc w:val="both"/>
        <w:rPr>
          <w:rFonts w:ascii="Calibri" w:hAnsi="Calibri" w:cs="Calibri"/>
          <w:sz w:val="21"/>
          <w:szCs w:val="21"/>
        </w:rPr>
      </w:pPr>
      <w:r w:rsidRPr="002C1312">
        <w:rPr>
          <w:rFonts w:ascii="Calibri" w:hAnsi="Calibri" w:cs="Calibri"/>
          <w:sz w:val="21"/>
          <w:szCs w:val="21"/>
          <w:lang w:val="pl-PL"/>
        </w:rPr>
        <w:t>Dla CZĘŚCI C:</w:t>
      </w:r>
    </w:p>
    <w:p w14:paraId="1C58CBFF" w14:textId="77777777" w:rsidR="007B46DD" w:rsidRPr="002C1312" w:rsidRDefault="007B46DD" w:rsidP="007B46DD">
      <w:pPr>
        <w:pStyle w:val="Akapitzlist"/>
        <w:numPr>
          <w:ilvl w:val="0"/>
          <w:numId w:val="65"/>
        </w:numPr>
        <w:tabs>
          <w:tab w:val="left" w:pos="1276"/>
        </w:tabs>
        <w:spacing w:line="276" w:lineRule="auto"/>
        <w:ind w:firstLine="131"/>
        <w:jc w:val="both"/>
        <w:rPr>
          <w:rFonts w:ascii="Calibri" w:hAnsi="Calibri" w:cs="Calibri"/>
          <w:sz w:val="21"/>
          <w:szCs w:val="21"/>
        </w:rPr>
      </w:pPr>
      <w:r w:rsidRPr="002C1312">
        <w:rPr>
          <w:rFonts w:ascii="Calibri" w:hAnsi="Calibri" w:cs="Calibri"/>
          <w:sz w:val="21"/>
          <w:szCs w:val="21"/>
        </w:rPr>
        <w:t>Do KOLUMNY 1 – „KWOTA BRUTTO”, przenieść wartość z poz.  „</w:t>
      </w:r>
      <w:r w:rsidRPr="002C1312">
        <w:rPr>
          <w:rFonts w:ascii="Calibri" w:hAnsi="Calibri" w:cs="Calibri"/>
          <w:sz w:val="21"/>
          <w:szCs w:val="21"/>
          <w:lang w:val="pl-PL"/>
        </w:rPr>
        <w:t>I</w:t>
      </w:r>
      <w:r w:rsidRPr="002C1312">
        <w:rPr>
          <w:rFonts w:ascii="Calibri" w:hAnsi="Calibri" w:cs="Calibri"/>
          <w:sz w:val="21"/>
          <w:szCs w:val="21"/>
        </w:rPr>
        <w:t>.</w:t>
      </w:r>
      <w:r w:rsidRPr="002C1312">
        <w:rPr>
          <w:rFonts w:ascii="Calibri" w:hAnsi="Calibri" w:cs="Calibri"/>
          <w:sz w:val="21"/>
          <w:szCs w:val="21"/>
          <w:lang w:val="pl-PL"/>
        </w:rPr>
        <w:t>43</w:t>
      </w:r>
      <w:r w:rsidRPr="002C1312">
        <w:rPr>
          <w:rFonts w:ascii="Calibri" w:hAnsi="Calibri" w:cs="Calibri"/>
          <w:sz w:val="21"/>
          <w:szCs w:val="21"/>
        </w:rPr>
        <w:t>” formularza cenowego;</w:t>
      </w:r>
    </w:p>
    <w:p w14:paraId="1596BB53" w14:textId="77777777" w:rsidR="007B46DD" w:rsidRPr="002C1312" w:rsidRDefault="007B46DD" w:rsidP="007B46DD">
      <w:pPr>
        <w:pStyle w:val="Akapitzlist"/>
        <w:numPr>
          <w:ilvl w:val="0"/>
          <w:numId w:val="65"/>
        </w:numPr>
        <w:tabs>
          <w:tab w:val="left" w:pos="1276"/>
        </w:tabs>
        <w:spacing w:line="276" w:lineRule="auto"/>
        <w:ind w:left="1276" w:hanging="425"/>
        <w:jc w:val="both"/>
        <w:rPr>
          <w:rFonts w:ascii="Calibri" w:hAnsi="Calibri" w:cs="Calibri"/>
          <w:sz w:val="21"/>
          <w:szCs w:val="21"/>
        </w:rPr>
      </w:pPr>
      <w:r w:rsidRPr="002C1312">
        <w:rPr>
          <w:rFonts w:ascii="Calibri" w:hAnsi="Calibri" w:cs="Calibri"/>
          <w:sz w:val="21"/>
          <w:szCs w:val="21"/>
        </w:rPr>
        <w:t>Do KOLUMNY 2 – „KWOTA NETTO”, przenieść wartość z poz. „</w:t>
      </w:r>
      <w:r w:rsidRPr="002C1312">
        <w:rPr>
          <w:rFonts w:ascii="Calibri" w:hAnsi="Calibri" w:cs="Calibri"/>
          <w:sz w:val="21"/>
          <w:szCs w:val="21"/>
          <w:lang w:val="pl-PL"/>
        </w:rPr>
        <w:t>G.43</w:t>
      </w:r>
      <w:r w:rsidRPr="002C1312">
        <w:rPr>
          <w:rFonts w:ascii="Calibri" w:hAnsi="Calibri" w:cs="Calibri"/>
          <w:sz w:val="21"/>
          <w:szCs w:val="21"/>
        </w:rPr>
        <w:t>” formularza cenowego;</w:t>
      </w:r>
    </w:p>
    <w:p w14:paraId="529D0FC8" w14:textId="77777777" w:rsidR="007B46DD" w:rsidRPr="002C1312" w:rsidRDefault="007B46DD" w:rsidP="007B46DD">
      <w:pPr>
        <w:pStyle w:val="Akapitzlist"/>
        <w:numPr>
          <w:ilvl w:val="0"/>
          <w:numId w:val="65"/>
        </w:numPr>
        <w:tabs>
          <w:tab w:val="left" w:pos="1276"/>
        </w:tabs>
        <w:spacing w:line="276" w:lineRule="auto"/>
        <w:ind w:left="1276" w:hanging="425"/>
        <w:jc w:val="both"/>
        <w:rPr>
          <w:rFonts w:ascii="Calibri" w:hAnsi="Calibri" w:cs="Calibri"/>
          <w:sz w:val="21"/>
          <w:szCs w:val="21"/>
        </w:rPr>
      </w:pPr>
      <w:r w:rsidRPr="002C1312">
        <w:rPr>
          <w:rFonts w:ascii="Calibri" w:hAnsi="Calibri" w:cs="Calibri"/>
          <w:sz w:val="21"/>
          <w:szCs w:val="21"/>
        </w:rPr>
        <w:t>W KOLUMNIE 3 „STAWKA(I) / KWOTA VAT”, wpisać zastosowaną(i) stawkę(i) należnego podatku VAT [w %] oraz kwotę podatku VAT wynikającą z różnicy pomiędzy poz. „</w:t>
      </w:r>
      <w:r w:rsidRPr="002C1312">
        <w:rPr>
          <w:rFonts w:ascii="Calibri" w:hAnsi="Calibri" w:cs="Calibri"/>
          <w:sz w:val="21"/>
          <w:szCs w:val="21"/>
          <w:lang w:val="pl-PL"/>
        </w:rPr>
        <w:t>I</w:t>
      </w:r>
      <w:r w:rsidRPr="002C1312">
        <w:rPr>
          <w:rFonts w:ascii="Calibri" w:hAnsi="Calibri" w:cs="Calibri"/>
          <w:sz w:val="21"/>
          <w:szCs w:val="21"/>
        </w:rPr>
        <w:t>.</w:t>
      </w:r>
      <w:r w:rsidRPr="002C1312">
        <w:rPr>
          <w:rFonts w:ascii="Calibri" w:hAnsi="Calibri" w:cs="Calibri"/>
          <w:sz w:val="21"/>
          <w:szCs w:val="21"/>
          <w:lang w:val="pl-PL"/>
        </w:rPr>
        <w:t>43</w:t>
      </w:r>
      <w:r w:rsidRPr="002C1312">
        <w:rPr>
          <w:rFonts w:ascii="Calibri" w:hAnsi="Calibri" w:cs="Calibri"/>
          <w:sz w:val="21"/>
          <w:szCs w:val="21"/>
        </w:rPr>
        <w:t>” a „</w:t>
      </w:r>
      <w:r w:rsidRPr="002C1312">
        <w:rPr>
          <w:rFonts w:ascii="Calibri" w:hAnsi="Calibri" w:cs="Calibri"/>
          <w:sz w:val="21"/>
          <w:szCs w:val="21"/>
          <w:lang w:val="pl-PL"/>
        </w:rPr>
        <w:t>G.43</w:t>
      </w:r>
      <w:r w:rsidRPr="002C1312">
        <w:rPr>
          <w:rFonts w:ascii="Calibri" w:hAnsi="Calibri" w:cs="Calibri"/>
          <w:sz w:val="21"/>
          <w:szCs w:val="21"/>
        </w:rPr>
        <w:t>”</w:t>
      </w:r>
      <w:r w:rsidRPr="002C1312">
        <w:rPr>
          <w:rFonts w:ascii="Calibri" w:hAnsi="Calibri" w:cs="Calibri"/>
          <w:sz w:val="21"/>
          <w:szCs w:val="21"/>
          <w:lang w:val="pl-PL"/>
        </w:rPr>
        <w:t>.</w:t>
      </w:r>
    </w:p>
    <w:p w14:paraId="6E734112" w14:textId="77777777" w:rsidR="007B46DD" w:rsidRPr="00984B48" w:rsidRDefault="007B46DD" w:rsidP="007B46DD">
      <w:pPr>
        <w:pStyle w:val="Akapitzlist"/>
        <w:numPr>
          <w:ilvl w:val="1"/>
          <w:numId w:val="63"/>
        </w:numPr>
        <w:tabs>
          <w:tab w:val="num" w:pos="426"/>
          <w:tab w:val="num" w:pos="644"/>
          <w:tab w:val="left" w:pos="851"/>
        </w:tabs>
        <w:spacing w:line="276" w:lineRule="auto"/>
        <w:ind w:firstLine="66"/>
        <w:jc w:val="both"/>
        <w:rPr>
          <w:rFonts w:ascii="Calibri" w:hAnsi="Calibri" w:cs="Calibri"/>
          <w:sz w:val="21"/>
          <w:szCs w:val="21"/>
        </w:rPr>
      </w:pPr>
      <w:r w:rsidRPr="00984B48">
        <w:rPr>
          <w:rFonts w:ascii="Calibri" w:hAnsi="Calibri" w:cs="Calibri"/>
          <w:sz w:val="21"/>
          <w:szCs w:val="21"/>
          <w:lang w:val="pl-PL"/>
        </w:rPr>
        <w:t>Dla CZĘŚCI D:</w:t>
      </w:r>
    </w:p>
    <w:p w14:paraId="56945270" w14:textId="77777777" w:rsidR="007B46DD" w:rsidRPr="00984B48" w:rsidRDefault="007B46DD" w:rsidP="007B46DD">
      <w:pPr>
        <w:pStyle w:val="Akapitzlist"/>
        <w:numPr>
          <w:ilvl w:val="0"/>
          <w:numId w:val="66"/>
        </w:numPr>
        <w:tabs>
          <w:tab w:val="left" w:pos="1276"/>
        </w:tabs>
        <w:spacing w:line="276" w:lineRule="auto"/>
        <w:ind w:firstLine="131"/>
        <w:jc w:val="both"/>
        <w:rPr>
          <w:rFonts w:ascii="Calibri" w:hAnsi="Calibri" w:cs="Calibri"/>
          <w:sz w:val="21"/>
          <w:szCs w:val="21"/>
        </w:rPr>
      </w:pPr>
      <w:r w:rsidRPr="00984B48">
        <w:rPr>
          <w:rFonts w:ascii="Calibri" w:hAnsi="Calibri" w:cs="Calibri"/>
          <w:sz w:val="21"/>
          <w:szCs w:val="21"/>
        </w:rPr>
        <w:t>Do KOLUMNY 1 – „KWOTA BRUTTO”, przenieść wartość z poz.  „</w:t>
      </w:r>
      <w:r w:rsidRPr="00984B48">
        <w:rPr>
          <w:rFonts w:ascii="Calibri" w:hAnsi="Calibri" w:cs="Calibri"/>
          <w:sz w:val="21"/>
          <w:szCs w:val="21"/>
          <w:lang w:val="pl-PL"/>
        </w:rPr>
        <w:t>I</w:t>
      </w:r>
      <w:r w:rsidRPr="00984B48">
        <w:rPr>
          <w:rFonts w:ascii="Calibri" w:hAnsi="Calibri" w:cs="Calibri"/>
          <w:sz w:val="21"/>
          <w:szCs w:val="21"/>
        </w:rPr>
        <w:t>.</w:t>
      </w:r>
      <w:r w:rsidRPr="00984B48">
        <w:rPr>
          <w:rFonts w:ascii="Calibri" w:hAnsi="Calibri" w:cs="Calibri"/>
          <w:sz w:val="21"/>
          <w:szCs w:val="21"/>
          <w:lang w:val="pl-PL"/>
        </w:rPr>
        <w:t>43</w:t>
      </w:r>
      <w:r w:rsidRPr="00984B48">
        <w:rPr>
          <w:rFonts w:ascii="Calibri" w:hAnsi="Calibri" w:cs="Calibri"/>
          <w:sz w:val="21"/>
          <w:szCs w:val="21"/>
        </w:rPr>
        <w:t>” formularza cenowego;</w:t>
      </w:r>
    </w:p>
    <w:p w14:paraId="132B791E" w14:textId="77777777" w:rsidR="007B46DD" w:rsidRPr="00984B48" w:rsidRDefault="007B46DD" w:rsidP="007B46DD">
      <w:pPr>
        <w:pStyle w:val="Akapitzlist"/>
        <w:numPr>
          <w:ilvl w:val="0"/>
          <w:numId w:val="66"/>
        </w:numPr>
        <w:tabs>
          <w:tab w:val="left" w:pos="1276"/>
        </w:tabs>
        <w:spacing w:line="276" w:lineRule="auto"/>
        <w:ind w:left="1276" w:hanging="425"/>
        <w:jc w:val="both"/>
        <w:rPr>
          <w:rFonts w:ascii="Calibri" w:hAnsi="Calibri" w:cs="Calibri"/>
          <w:sz w:val="21"/>
          <w:szCs w:val="21"/>
        </w:rPr>
      </w:pPr>
      <w:r w:rsidRPr="00984B48">
        <w:rPr>
          <w:rFonts w:ascii="Calibri" w:hAnsi="Calibri" w:cs="Calibri"/>
          <w:sz w:val="21"/>
          <w:szCs w:val="21"/>
        </w:rPr>
        <w:t>Do KOLUMNY 2 – „KWOTA NETTO”, przenieść wartość z poz. „</w:t>
      </w:r>
      <w:r w:rsidRPr="00984B48">
        <w:rPr>
          <w:rFonts w:ascii="Calibri" w:hAnsi="Calibri" w:cs="Calibri"/>
          <w:sz w:val="21"/>
          <w:szCs w:val="21"/>
          <w:lang w:val="pl-PL"/>
        </w:rPr>
        <w:t>G.43</w:t>
      </w:r>
      <w:r w:rsidRPr="00984B48">
        <w:rPr>
          <w:rFonts w:ascii="Calibri" w:hAnsi="Calibri" w:cs="Calibri"/>
          <w:sz w:val="21"/>
          <w:szCs w:val="21"/>
        </w:rPr>
        <w:t>” formularza cenowego;</w:t>
      </w:r>
    </w:p>
    <w:p w14:paraId="05D232FE" w14:textId="77777777" w:rsidR="007B46DD" w:rsidRPr="00984B48" w:rsidRDefault="007B46DD" w:rsidP="007B46DD">
      <w:pPr>
        <w:pStyle w:val="Akapitzlist"/>
        <w:numPr>
          <w:ilvl w:val="0"/>
          <w:numId w:val="66"/>
        </w:numPr>
        <w:tabs>
          <w:tab w:val="left" w:pos="1276"/>
        </w:tabs>
        <w:spacing w:line="276" w:lineRule="auto"/>
        <w:ind w:left="1276" w:hanging="425"/>
        <w:jc w:val="both"/>
        <w:rPr>
          <w:rFonts w:ascii="Calibri" w:hAnsi="Calibri" w:cs="Calibri"/>
          <w:sz w:val="21"/>
          <w:szCs w:val="21"/>
        </w:rPr>
      </w:pPr>
      <w:r w:rsidRPr="00984B48">
        <w:rPr>
          <w:rFonts w:ascii="Calibri" w:hAnsi="Calibri" w:cs="Calibri"/>
          <w:sz w:val="21"/>
          <w:szCs w:val="21"/>
        </w:rPr>
        <w:lastRenderedPageBreak/>
        <w:t>W KOLUMNIE 3 „STAWKA(I) / KWOTA VAT”, wpisać zastosowaną(i) stawkę(i) należnego podatku VAT [w %] oraz kwotę podatku VAT wynikającą z różnicy pomiędzy poz. „</w:t>
      </w:r>
      <w:r w:rsidRPr="00984B48">
        <w:rPr>
          <w:rFonts w:ascii="Calibri" w:hAnsi="Calibri" w:cs="Calibri"/>
          <w:sz w:val="21"/>
          <w:szCs w:val="21"/>
          <w:lang w:val="pl-PL"/>
        </w:rPr>
        <w:t>I</w:t>
      </w:r>
      <w:r w:rsidRPr="00984B48">
        <w:rPr>
          <w:rFonts w:ascii="Calibri" w:hAnsi="Calibri" w:cs="Calibri"/>
          <w:sz w:val="21"/>
          <w:szCs w:val="21"/>
        </w:rPr>
        <w:t>.</w:t>
      </w:r>
      <w:r w:rsidRPr="00984B48">
        <w:rPr>
          <w:rFonts w:ascii="Calibri" w:hAnsi="Calibri" w:cs="Calibri"/>
          <w:sz w:val="21"/>
          <w:szCs w:val="21"/>
          <w:lang w:val="pl-PL"/>
        </w:rPr>
        <w:t>43</w:t>
      </w:r>
      <w:r w:rsidRPr="00984B48">
        <w:rPr>
          <w:rFonts w:ascii="Calibri" w:hAnsi="Calibri" w:cs="Calibri"/>
          <w:sz w:val="21"/>
          <w:szCs w:val="21"/>
        </w:rPr>
        <w:t>” a „</w:t>
      </w:r>
      <w:r w:rsidRPr="00984B48">
        <w:rPr>
          <w:rFonts w:ascii="Calibri" w:hAnsi="Calibri" w:cs="Calibri"/>
          <w:sz w:val="21"/>
          <w:szCs w:val="21"/>
          <w:lang w:val="pl-PL"/>
        </w:rPr>
        <w:t>G.43</w:t>
      </w:r>
      <w:r w:rsidRPr="00984B48">
        <w:rPr>
          <w:rFonts w:ascii="Calibri" w:hAnsi="Calibri" w:cs="Calibri"/>
          <w:sz w:val="21"/>
          <w:szCs w:val="21"/>
        </w:rPr>
        <w:t>”</w:t>
      </w:r>
      <w:r w:rsidRPr="00984B48">
        <w:rPr>
          <w:rFonts w:ascii="Calibri" w:hAnsi="Calibri" w:cs="Calibri"/>
          <w:sz w:val="21"/>
          <w:szCs w:val="21"/>
          <w:lang w:val="pl-PL"/>
        </w:rPr>
        <w:t>.</w:t>
      </w:r>
    </w:p>
    <w:p w14:paraId="6BFAEB80" w14:textId="77777777" w:rsidR="007B46DD" w:rsidRPr="00941E59" w:rsidRDefault="007B46DD" w:rsidP="007B46DD">
      <w:pPr>
        <w:pStyle w:val="Akapitzlist"/>
        <w:numPr>
          <w:ilvl w:val="1"/>
          <w:numId w:val="63"/>
        </w:numPr>
        <w:tabs>
          <w:tab w:val="num" w:pos="426"/>
          <w:tab w:val="num" w:pos="644"/>
          <w:tab w:val="left" w:pos="851"/>
        </w:tabs>
        <w:spacing w:line="276" w:lineRule="auto"/>
        <w:ind w:firstLine="66"/>
        <w:jc w:val="both"/>
        <w:rPr>
          <w:rFonts w:ascii="Calibri" w:hAnsi="Calibri" w:cs="Calibri"/>
          <w:sz w:val="21"/>
          <w:szCs w:val="21"/>
        </w:rPr>
      </w:pPr>
      <w:r w:rsidRPr="00941E59">
        <w:rPr>
          <w:rFonts w:ascii="Calibri" w:hAnsi="Calibri" w:cs="Calibri"/>
          <w:sz w:val="21"/>
          <w:szCs w:val="21"/>
          <w:lang w:val="pl-PL"/>
        </w:rPr>
        <w:t>Dla CZĘŚCI E:</w:t>
      </w:r>
    </w:p>
    <w:p w14:paraId="1429744E" w14:textId="3077220C" w:rsidR="007B46DD" w:rsidRPr="00941E59" w:rsidRDefault="007B46DD" w:rsidP="007B46DD">
      <w:pPr>
        <w:pStyle w:val="Akapitzlist"/>
        <w:numPr>
          <w:ilvl w:val="0"/>
          <w:numId w:val="67"/>
        </w:numPr>
        <w:tabs>
          <w:tab w:val="left" w:pos="1276"/>
        </w:tabs>
        <w:spacing w:line="276" w:lineRule="auto"/>
        <w:ind w:firstLine="131"/>
        <w:jc w:val="both"/>
        <w:rPr>
          <w:rFonts w:ascii="Calibri" w:hAnsi="Calibri" w:cs="Calibri"/>
          <w:sz w:val="21"/>
          <w:szCs w:val="21"/>
        </w:rPr>
      </w:pPr>
      <w:r w:rsidRPr="00941E59">
        <w:rPr>
          <w:rFonts w:ascii="Calibri" w:hAnsi="Calibri" w:cs="Calibri"/>
          <w:sz w:val="21"/>
          <w:szCs w:val="21"/>
        </w:rPr>
        <w:t>Do KOLUMNY 1 – „KWOTA BRUTTO”, przenieść wartość z poz.  „</w:t>
      </w:r>
      <w:r w:rsidRPr="00941E59">
        <w:rPr>
          <w:rFonts w:ascii="Calibri" w:hAnsi="Calibri" w:cs="Calibri"/>
          <w:sz w:val="21"/>
          <w:szCs w:val="21"/>
          <w:lang w:val="pl-PL"/>
        </w:rPr>
        <w:t>I</w:t>
      </w:r>
      <w:r w:rsidRPr="00941E59">
        <w:rPr>
          <w:rFonts w:ascii="Calibri" w:hAnsi="Calibri" w:cs="Calibri"/>
          <w:sz w:val="21"/>
          <w:szCs w:val="21"/>
        </w:rPr>
        <w:t>.</w:t>
      </w:r>
      <w:r w:rsidR="009B0C20">
        <w:rPr>
          <w:rFonts w:ascii="Calibri" w:hAnsi="Calibri" w:cs="Calibri"/>
          <w:sz w:val="21"/>
          <w:szCs w:val="21"/>
          <w:lang w:val="pl-PL"/>
        </w:rPr>
        <w:t>209</w:t>
      </w:r>
      <w:r w:rsidRPr="00941E59">
        <w:rPr>
          <w:rFonts w:ascii="Calibri" w:hAnsi="Calibri" w:cs="Calibri"/>
          <w:sz w:val="21"/>
          <w:szCs w:val="21"/>
        </w:rPr>
        <w:t>” formularza cenowego;</w:t>
      </w:r>
    </w:p>
    <w:p w14:paraId="155F8FE8" w14:textId="41E72254" w:rsidR="007B46DD" w:rsidRPr="00941E59" w:rsidRDefault="007B46DD" w:rsidP="007B46DD">
      <w:pPr>
        <w:pStyle w:val="Akapitzlist"/>
        <w:numPr>
          <w:ilvl w:val="0"/>
          <w:numId w:val="67"/>
        </w:numPr>
        <w:tabs>
          <w:tab w:val="left" w:pos="1276"/>
        </w:tabs>
        <w:spacing w:line="276" w:lineRule="auto"/>
        <w:ind w:left="1276" w:hanging="425"/>
        <w:jc w:val="both"/>
        <w:rPr>
          <w:rFonts w:ascii="Calibri" w:hAnsi="Calibri" w:cs="Calibri"/>
          <w:sz w:val="21"/>
          <w:szCs w:val="21"/>
        </w:rPr>
      </w:pPr>
      <w:r w:rsidRPr="00941E59">
        <w:rPr>
          <w:rFonts w:ascii="Calibri" w:hAnsi="Calibri" w:cs="Calibri"/>
          <w:sz w:val="21"/>
          <w:szCs w:val="21"/>
        </w:rPr>
        <w:t>Do KOLUMNY 2 – „KWOTA NETTO”, przenieść wartość z poz. „</w:t>
      </w:r>
      <w:r w:rsidRPr="00941E59">
        <w:rPr>
          <w:rFonts w:ascii="Calibri" w:hAnsi="Calibri" w:cs="Calibri"/>
          <w:sz w:val="21"/>
          <w:szCs w:val="21"/>
          <w:lang w:val="pl-PL"/>
        </w:rPr>
        <w:t>G.</w:t>
      </w:r>
      <w:r w:rsidR="009B0C20">
        <w:rPr>
          <w:rFonts w:ascii="Calibri" w:hAnsi="Calibri" w:cs="Calibri"/>
          <w:sz w:val="21"/>
          <w:szCs w:val="21"/>
          <w:lang w:val="pl-PL"/>
        </w:rPr>
        <w:t>209</w:t>
      </w:r>
      <w:r w:rsidRPr="00941E59">
        <w:rPr>
          <w:rFonts w:ascii="Calibri" w:hAnsi="Calibri" w:cs="Calibri"/>
          <w:sz w:val="21"/>
          <w:szCs w:val="21"/>
        </w:rPr>
        <w:t>” formularza cenowego;</w:t>
      </w:r>
    </w:p>
    <w:p w14:paraId="0E207A45" w14:textId="73D6851A" w:rsidR="007B46DD" w:rsidRPr="00941E59" w:rsidRDefault="007B46DD" w:rsidP="007B46DD">
      <w:pPr>
        <w:pStyle w:val="Akapitzlist"/>
        <w:numPr>
          <w:ilvl w:val="0"/>
          <w:numId w:val="67"/>
        </w:numPr>
        <w:tabs>
          <w:tab w:val="left" w:pos="1276"/>
        </w:tabs>
        <w:spacing w:line="276" w:lineRule="auto"/>
        <w:ind w:left="1276" w:hanging="425"/>
        <w:jc w:val="both"/>
        <w:rPr>
          <w:rFonts w:ascii="Calibri" w:hAnsi="Calibri" w:cs="Calibri"/>
          <w:sz w:val="21"/>
          <w:szCs w:val="21"/>
        </w:rPr>
      </w:pPr>
      <w:r w:rsidRPr="00941E59">
        <w:rPr>
          <w:rFonts w:ascii="Calibri" w:hAnsi="Calibri" w:cs="Calibri"/>
          <w:sz w:val="21"/>
          <w:szCs w:val="21"/>
        </w:rPr>
        <w:t>W KOLUMNIE 3 „STAWKA(I) / KWOTA VAT”, wpisać zastosowaną(i) stawkę(i) należnego podatku VAT [w %] oraz kwotę podatku VAT wynikającą z różnicy pomiędzy poz. „</w:t>
      </w:r>
      <w:r w:rsidRPr="00941E59">
        <w:rPr>
          <w:rFonts w:ascii="Calibri" w:hAnsi="Calibri" w:cs="Calibri"/>
          <w:sz w:val="21"/>
          <w:szCs w:val="21"/>
          <w:lang w:val="pl-PL"/>
        </w:rPr>
        <w:t>I</w:t>
      </w:r>
      <w:r w:rsidRPr="00941E59">
        <w:rPr>
          <w:rFonts w:ascii="Calibri" w:hAnsi="Calibri" w:cs="Calibri"/>
          <w:sz w:val="21"/>
          <w:szCs w:val="21"/>
        </w:rPr>
        <w:t>.</w:t>
      </w:r>
      <w:r w:rsidR="009B0C20">
        <w:rPr>
          <w:rFonts w:ascii="Calibri" w:hAnsi="Calibri" w:cs="Calibri"/>
          <w:sz w:val="21"/>
          <w:szCs w:val="21"/>
          <w:lang w:val="pl-PL"/>
        </w:rPr>
        <w:t>209</w:t>
      </w:r>
      <w:r w:rsidRPr="00941E59">
        <w:rPr>
          <w:rFonts w:ascii="Calibri" w:hAnsi="Calibri" w:cs="Calibri"/>
          <w:sz w:val="21"/>
          <w:szCs w:val="21"/>
        </w:rPr>
        <w:t>” a „</w:t>
      </w:r>
      <w:r w:rsidRPr="00941E59">
        <w:rPr>
          <w:rFonts w:ascii="Calibri" w:hAnsi="Calibri" w:cs="Calibri"/>
          <w:sz w:val="21"/>
          <w:szCs w:val="21"/>
          <w:lang w:val="pl-PL"/>
        </w:rPr>
        <w:t>G.</w:t>
      </w:r>
      <w:r w:rsidR="009B0C20">
        <w:rPr>
          <w:rFonts w:ascii="Calibri" w:hAnsi="Calibri" w:cs="Calibri"/>
          <w:sz w:val="21"/>
          <w:szCs w:val="21"/>
          <w:lang w:val="pl-PL"/>
        </w:rPr>
        <w:t>209</w:t>
      </w:r>
      <w:r w:rsidRPr="00941E59">
        <w:rPr>
          <w:rFonts w:ascii="Calibri" w:hAnsi="Calibri" w:cs="Calibri"/>
          <w:sz w:val="21"/>
          <w:szCs w:val="21"/>
        </w:rPr>
        <w:t>”</w:t>
      </w:r>
      <w:r w:rsidRPr="00941E59">
        <w:rPr>
          <w:rFonts w:ascii="Calibri" w:hAnsi="Calibri" w:cs="Calibri"/>
          <w:sz w:val="21"/>
          <w:szCs w:val="21"/>
          <w:lang w:val="pl-PL"/>
        </w:rPr>
        <w:t>.</w:t>
      </w:r>
    </w:p>
    <w:p w14:paraId="75030B5F" w14:textId="2783BE67" w:rsidR="003D3A83" w:rsidRPr="004A6DA4" w:rsidRDefault="003D3A83" w:rsidP="002C12C5">
      <w:pPr>
        <w:pStyle w:val="Akapitzlist"/>
        <w:numPr>
          <w:ilvl w:val="1"/>
          <w:numId w:val="32"/>
        </w:numPr>
        <w:tabs>
          <w:tab w:val="num" w:pos="426"/>
          <w:tab w:val="num" w:pos="644"/>
        </w:tabs>
        <w:spacing w:line="276" w:lineRule="auto"/>
        <w:ind w:left="426" w:hanging="426"/>
        <w:jc w:val="both"/>
        <w:rPr>
          <w:rStyle w:val="markedcontent"/>
          <w:rFonts w:ascii="Calibri" w:hAnsi="Calibri" w:cs="Calibri"/>
          <w:b/>
          <w:iCs/>
          <w:sz w:val="21"/>
          <w:szCs w:val="21"/>
        </w:rPr>
      </w:pPr>
      <w:r w:rsidRPr="004A6DA4">
        <w:rPr>
          <w:rFonts w:ascii="Calibri" w:hAnsi="Calibri" w:cs="Calibri"/>
          <w:b/>
          <w:iCs/>
          <w:sz w:val="21"/>
          <w:szCs w:val="21"/>
        </w:rPr>
        <w:t>Utworzenie przez zamawiającego formuł obliczeń we wzorze formularza cenowego, nie zwalnia wykonawcy z</w:t>
      </w:r>
      <w:r w:rsidR="00030272" w:rsidRPr="004A6DA4">
        <w:rPr>
          <w:rFonts w:ascii="Calibri" w:hAnsi="Calibri" w:cs="Calibri"/>
          <w:b/>
          <w:iCs/>
          <w:sz w:val="21"/>
          <w:szCs w:val="21"/>
          <w:lang w:val="pl-PL"/>
        </w:rPr>
        <w:t> </w:t>
      </w:r>
      <w:r w:rsidRPr="004A6DA4">
        <w:rPr>
          <w:rFonts w:ascii="Calibri" w:hAnsi="Calibri" w:cs="Calibri"/>
          <w:b/>
          <w:iCs/>
          <w:sz w:val="21"/>
          <w:szCs w:val="21"/>
        </w:rPr>
        <w:t>obowiązku sprawdzenia ich poprawności.</w:t>
      </w:r>
    </w:p>
    <w:p w14:paraId="44BF8067" w14:textId="34007808" w:rsidR="00133335" w:rsidRDefault="009451BE" w:rsidP="002C12C5">
      <w:pPr>
        <w:pStyle w:val="Akapitzlist"/>
        <w:numPr>
          <w:ilvl w:val="1"/>
          <w:numId w:val="32"/>
        </w:numPr>
        <w:tabs>
          <w:tab w:val="num" w:pos="426"/>
          <w:tab w:val="num" w:pos="644"/>
        </w:tabs>
        <w:spacing w:line="276" w:lineRule="auto"/>
        <w:ind w:left="426" w:hanging="426"/>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 umową i obowiązującymi przepisami wykonania przedmiotu zamówienia; cena powinna zawierać wszelkie koszty, jakie wykonawca uważa za niezbędne, w celu terminowego i prawidłowego wykonania przedmiotu zamówienia oraz wymagane przepisami prawa podatki i</w:t>
      </w:r>
      <w:r w:rsidR="009A22CB">
        <w:rPr>
          <w:rStyle w:val="markedcontent"/>
          <w:rFonts w:ascii="Calibri" w:hAnsi="Calibri" w:cs="Calibri"/>
          <w:sz w:val="21"/>
          <w:szCs w:val="21"/>
          <w:lang w:val="pl-PL"/>
        </w:rPr>
        <w:t xml:space="preserve"> </w:t>
      </w:r>
      <w:r w:rsidRPr="00D36271">
        <w:rPr>
          <w:rStyle w:val="markedcontent"/>
          <w:rFonts w:ascii="Calibri" w:hAnsi="Calibri" w:cs="Calibri"/>
          <w:sz w:val="21"/>
          <w:szCs w:val="21"/>
          <w:lang w:val="pl-PL"/>
        </w:rPr>
        <w:t>opłaty; wykonawca winien wkalkulować w cenę wszystkie koszty, które mogą wystąpić w związku z</w:t>
      </w:r>
      <w:r w:rsidR="009A22CB">
        <w:rPr>
          <w:rStyle w:val="markedcontent"/>
          <w:rFonts w:ascii="Calibri" w:hAnsi="Calibri" w:cs="Calibri"/>
          <w:sz w:val="21"/>
          <w:szCs w:val="21"/>
          <w:lang w:val="pl-PL"/>
        </w:rPr>
        <w:t xml:space="preserve"> </w:t>
      </w:r>
      <w:r w:rsidRPr="00D36271">
        <w:rPr>
          <w:rStyle w:val="markedcontent"/>
          <w:rFonts w:ascii="Calibri" w:hAnsi="Calibri" w:cs="Calibri"/>
          <w:sz w:val="21"/>
          <w:szCs w:val="21"/>
          <w:lang w:val="pl-PL"/>
        </w:rPr>
        <w:t xml:space="preserve">realizacją </w:t>
      </w:r>
      <w:r w:rsidR="00133335">
        <w:rPr>
          <w:rStyle w:val="markedcontent"/>
          <w:rFonts w:ascii="Calibri" w:hAnsi="Calibri" w:cs="Calibri"/>
          <w:sz w:val="21"/>
          <w:szCs w:val="21"/>
          <w:lang w:val="pl-PL"/>
        </w:rPr>
        <w:t>dostaw</w:t>
      </w:r>
      <w:r w:rsidR="000A3555">
        <w:rPr>
          <w:rStyle w:val="markedcontent"/>
          <w:rFonts w:ascii="Calibri" w:hAnsi="Calibri" w:cs="Calibri"/>
          <w:sz w:val="21"/>
          <w:szCs w:val="21"/>
          <w:lang w:val="pl-PL"/>
        </w:rPr>
        <w:t>y</w:t>
      </w:r>
      <w:r w:rsidRPr="00D36271">
        <w:rPr>
          <w:rStyle w:val="markedcontent"/>
          <w:rFonts w:ascii="Calibri" w:hAnsi="Calibri" w:cs="Calibri"/>
          <w:sz w:val="21"/>
          <w:szCs w:val="21"/>
          <w:lang w:val="pl-PL"/>
        </w:rPr>
        <w:t xml:space="preserve"> </w:t>
      </w:r>
      <w:r w:rsidR="000A3555">
        <w:rPr>
          <w:rStyle w:val="markedcontent"/>
          <w:rFonts w:ascii="Calibri" w:hAnsi="Calibri" w:cs="Calibri"/>
          <w:sz w:val="21"/>
          <w:szCs w:val="21"/>
          <w:lang w:val="pl-PL"/>
        </w:rPr>
        <w:t>stanowiącej</w:t>
      </w:r>
      <w:r w:rsidRPr="00D36271">
        <w:rPr>
          <w:rStyle w:val="markedcontent"/>
          <w:rFonts w:ascii="Calibri" w:hAnsi="Calibri" w:cs="Calibri"/>
          <w:sz w:val="21"/>
          <w:szCs w:val="21"/>
          <w:lang w:val="pl-PL"/>
        </w:rPr>
        <w:t xml:space="preserve"> przedmiot zamówienia, zgodnie z wymaganiami zamawiającego zawartymi w</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 xml:space="preserve">SWZ, </w:t>
      </w:r>
      <w:r w:rsidRPr="000A3555">
        <w:rPr>
          <w:rStyle w:val="markedcontent"/>
          <w:rFonts w:ascii="Calibri" w:hAnsi="Calibri" w:cs="Calibri"/>
          <w:b/>
          <w:sz w:val="21"/>
          <w:szCs w:val="21"/>
          <w:lang w:val="pl-PL"/>
        </w:rPr>
        <w:t>w szczególności koszty</w:t>
      </w:r>
      <w:r w:rsidR="000A3555">
        <w:rPr>
          <w:rStyle w:val="markedcontent"/>
          <w:rFonts w:ascii="Calibri" w:hAnsi="Calibri" w:cs="Calibri"/>
          <w:sz w:val="21"/>
          <w:szCs w:val="21"/>
          <w:lang w:val="pl-PL"/>
        </w:rPr>
        <w:t>:</w:t>
      </w:r>
      <w:r w:rsidRPr="00D36271">
        <w:rPr>
          <w:rStyle w:val="markedcontent"/>
          <w:rFonts w:ascii="Calibri" w:hAnsi="Calibri" w:cs="Calibri"/>
          <w:sz w:val="21"/>
          <w:szCs w:val="21"/>
          <w:lang w:val="pl-PL"/>
        </w:rPr>
        <w:t xml:space="preserve"> </w:t>
      </w:r>
    </w:p>
    <w:p w14:paraId="083FBE53" w14:textId="5FDE7855" w:rsidR="00DB5CAE" w:rsidRPr="00DB5CAE" w:rsidRDefault="000A3555" w:rsidP="002C12C5">
      <w:pPr>
        <w:pStyle w:val="Tekstpodstawowy2"/>
        <w:numPr>
          <w:ilvl w:val="0"/>
          <w:numId w:val="40"/>
        </w:numPr>
        <w:tabs>
          <w:tab w:val="left" w:pos="851"/>
        </w:tabs>
        <w:spacing w:line="276" w:lineRule="auto"/>
        <w:ind w:left="851" w:hanging="425"/>
        <w:rPr>
          <w:rFonts w:ascii="Calibri" w:hAnsi="Calibri" w:cs="Calibri"/>
          <w:sz w:val="21"/>
          <w:szCs w:val="21"/>
          <w:lang w:val="x-none"/>
        </w:rPr>
      </w:pPr>
      <w:r>
        <w:rPr>
          <w:rFonts w:ascii="Calibri" w:hAnsi="Calibri" w:cs="Calibri"/>
          <w:sz w:val="21"/>
          <w:szCs w:val="21"/>
        </w:rPr>
        <w:t xml:space="preserve">Transportu </w:t>
      </w:r>
      <w:r w:rsidRPr="003E0043">
        <w:rPr>
          <w:rFonts w:ascii="Calibri" w:hAnsi="Calibri" w:cs="Calibri"/>
          <w:sz w:val="21"/>
          <w:szCs w:val="21"/>
        </w:rPr>
        <w:t>(rozładunku) przedmiotu zamówienia do siedziby zamawiającego (magazynu)</w:t>
      </w:r>
      <w:r w:rsidR="00E70725">
        <w:rPr>
          <w:rFonts w:ascii="Calibri" w:hAnsi="Calibri" w:cs="Calibri"/>
          <w:sz w:val="21"/>
          <w:szCs w:val="21"/>
        </w:rPr>
        <w:t>;</w:t>
      </w:r>
    </w:p>
    <w:p w14:paraId="45212B60" w14:textId="1E191210" w:rsidR="00133335" w:rsidRPr="00684B9F" w:rsidRDefault="000A3555" w:rsidP="002C12C5">
      <w:pPr>
        <w:pStyle w:val="Tekstpodstawowy2"/>
        <w:numPr>
          <w:ilvl w:val="0"/>
          <w:numId w:val="40"/>
        </w:numPr>
        <w:tabs>
          <w:tab w:val="left" w:pos="851"/>
        </w:tabs>
        <w:spacing w:line="276" w:lineRule="auto"/>
        <w:ind w:left="851" w:hanging="425"/>
        <w:rPr>
          <w:rFonts w:ascii="Calibri" w:hAnsi="Calibri" w:cs="Calibri"/>
          <w:sz w:val="21"/>
          <w:szCs w:val="21"/>
          <w:lang w:val="x-none"/>
        </w:rPr>
      </w:pPr>
      <w:r>
        <w:rPr>
          <w:rFonts w:ascii="Calibri" w:hAnsi="Calibri" w:cs="Calibri"/>
          <w:sz w:val="21"/>
          <w:szCs w:val="21"/>
        </w:rPr>
        <w:t xml:space="preserve">Każdorazowego </w:t>
      </w:r>
      <w:r w:rsidRPr="003E0043">
        <w:rPr>
          <w:rFonts w:ascii="Calibri" w:hAnsi="Calibri" w:cs="Calibri"/>
          <w:sz w:val="21"/>
          <w:szCs w:val="21"/>
        </w:rPr>
        <w:t>dojazdu wykonawcy do siedziby zamawiającego</w:t>
      </w:r>
      <w:r w:rsidR="00684B9F">
        <w:rPr>
          <w:rFonts w:ascii="Calibri" w:hAnsi="Calibri" w:cs="Calibri"/>
          <w:sz w:val="21"/>
          <w:szCs w:val="21"/>
        </w:rPr>
        <w:t>;</w:t>
      </w:r>
    </w:p>
    <w:p w14:paraId="44E12581" w14:textId="77777777" w:rsidR="00815C52" w:rsidRPr="00815C52" w:rsidRDefault="000A3555" w:rsidP="002C12C5">
      <w:pPr>
        <w:pStyle w:val="Tekstpodstawowy2"/>
        <w:numPr>
          <w:ilvl w:val="0"/>
          <w:numId w:val="40"/>
        </w:numPr>
        <w:tabs>
          <w:tab w:val="left" w:pos="851"/>
        </w:tabs>
        <w:spacing w:line="276" w:lineRule="auto"/>
        <w:ind w:left="851" w:hanging="425"/>
        <w:rPr>
          <w:rFonts w:ascii="Calibri" w:hAnsi="Calibri" w:cs="Calibri"/>
          <w:sz w:val="21"/>
          <w:szCs w:val="21"/>
          <w:lang w:val="x-none"/>
        </w:rPr>
      </w:pPr>
      <w:r>
        <w:rPr>
          <w:rFonts w:ascii="Calibri" w:hAnsi="Calibri" w:cs="Calibri"/>
          <w:sz w:val="21"/>
          <w:szCs w:val="21"/>
        </w:rPr>
        <w:t xml:space="preserve">Wymiany </w:t>
      </w:r>
      <w:r w:rsidRPr="003E0043">
        <w:rPr>
          <w:rFonts w:ascii="Calibri" w:hAnsi="Calibri" w:cs="Calibri"/>
          <w:sz w:val="21"/>
          <w:szCs w:val="21"/>
        </w:rPr>
        <w:t>wadliwej partii asortymentu, na nowe wolne od wad</w:t>
      </w:r>
      <w:r w:rsidRPr="003E0043">
        <w:rPr>
          <w:rFonts w:ascii="Calibri" w:eastAsia="Calibri" w:hAnsi="Calibri" w:cs="Calibri"/>
          <w:sz w:val="21"/>
          <w:szCs w:val="21"/>
        </w:rPr>
        <w:t xml:space="preserve">, w okresie obowiązywania gwarancji jakościowej, zgodnie z </w:t>
      </w:r>
      <w:r w:rsidRPr="003E0043">
        <w:rPr>
          <w:rFonts w:ascii="Calibri" w:hAnsi="Calibri" w:cs="Calibri"/>
          <w:sz w:val="21"/>
          <w:szCs w:val="21"/>
        </w:rPr>
        <w:t>warunkami umowy w sprawie zamówienia</w:t>
      </w:r>
      <w:r>
        <w:rPr>
          <w:rFonts w:ascii="Calibri" w:hAnsi="Calibri" w:cs="Calibri"/>
          <w:sz w:val="21"/>
          <w:szCs w:val="21"/>
        </w:rPr>
        <w:t>;</w:t>
      </w:r>
    </w:p>
    <w:p w14:paraId="4D74D876" w14:textId="22BF2B8C" w:rsidR="00815C52" w:rsidRPr="00815C52" w:rsidRDefault="00815C52" w:rsidP="002C12C5">
      <w:pPr>
        <w:pStyle w:val="Tekstpodstawowy2"/>
        <w:numPr>
          <w:ilvl w:val="0"/>
          <w:numId w:val="40"/>
        </w:numPr>
        <w:tabs>
          <w:tab w:val="left" w:pos="851"/>
        </w:tabs>
        <w:spacing w:line="276" w:lineRule="auto"/>
        <w:ind w:left="851" w:hanging="425"/>
        <w:rPr>
          <w:rFonts w:ascii="Calibri" w:hAnsi="Calibri" w:cs="Calibri"/>
          <w:sz w:val="21"/>
          <w:szCs w:val="21"/>
          <w:lang w:val="x-none"/>
        </w:rPr>
      </w:pPr>
      <w:r>
        <w:rPr>
          <w:rFonts w:ascii="Calibri" w:hAnsi="Calibri" w:cs="Calibri"/>
          <w:sz w:val="21"/>
          <w:szCs w:val="21"/>
        </w:rPr>
        <w:t>D</w:t>
      </w:r>
      <w:r w:rsidRPr="00815C52">
        <w:rPr>
          <w:rFonts w:ascii="Calibri" w:hAnsi="Calibri" w:cs="Calibri"/>
          <w:sz w:val="21"/>
          <w:szCs w:val="21"/>
        </w:rPr>
        <w:t>ostarczenia wymaganej dokumentacji oraz wszystkie inne, nie wymienione wyżej koszty, które mogą wystąpić w</w:t>
      </w:r>
      <w:r>
        <w:rPr>
          <w:rFonts w:ascii="Calibri" w:hAnsi="Calibri" w:cs="Calibri"/>
          <w:sz w:val="21"/>
          <w:szCs w:val="21"/>
        </w:rPr>
        <w:t> </w:t>
      </w:r>
      <w:r w:rsidRPr="00815C52">
        <w:rPr>
          <w:rFonts w:ascii="Calibri" w:hAnsi="Calibri" w:cs="Calibri"/>
          <w:sz w:val="21"/>
          <w:szCs w:val="21"/>
        </w:rPr>
        <w:t>związku z realizacją dostaw stanowiących przedmiot zamówienia, zgodnie z wymaganiami zamawiającego oraz warunkami umowy.</w:t>
      </w:r>
    </w:p>
    <w:p w14:paraId="63019878" w14:textId="554B8687" w:rsidR="009451BE" w:rsidRPr="00D36271" w:rsidRDefault="009451BE" w:rsidP="002C12C5">
      <w:pPr>
        <w:pStyle w:val="Akapitzlist"/>
        <w:numPr>
          <w:ilvl w:val="1"/>
          <w:numId w:val="32"/>
        </w:numPr>
        <w:tabs>
          <w:tab w:val="num" w:pos="426"/>
          <w:tab w:val="num" w:pos="644"/>
        </w:tabs>
        <w:spacing w:line="276" w:lineRule="auto"/>
        <w:ind w:left="426" w:hanging="426"/>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Wszystkie kwoty powinny być podane w złotych polskich; cena oferty powinna być wyrażona cyfrowo oraz podana z</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4F431CB8" w14:textId="77777777" w:rsidR="009451BE" w:rsidRPr="00D36271" w:rsidRDefault="009451BE" w:rsidP="002C12C5">
      <w:pPr>
        <w:pStyle w:val="Akapitzlist"/>
        <w:numPr>
          <w:ilvl w:val="1"/>
          <w:numId w:val="32"/>
        </w:numPr>
        <w:tabs>
          <w:tab w:val="num" w:pos="426"/>
          <w:tab w:val="num" w:pos="644"/>
        </w:tabs>
        <w:spacing w:line="276" w:lineRule="auto"/>
        <w:ind w:left="426" w:hanging="426"/>
        <w:jc w:val="both"/>
        <w:rPr>
          <w:rStyle w:val="markedcontent"/>
          <w:rFonts w:ascii="Calibri" w:hAnsi="Calibri" w:cs="Calibri"/>
          <w:sz w:val="21"/>
          <w:szCs w:val="21"/>
          <w:lang w:val="pl-PL"/>
        </w:rPr>
      </w:pPr>
      <w:r w:rsidRPr="00D36271">
        <w:rPr>
          <w:rStyle w:val="markedcontent"/>
          <w:rFonts w:ascii="Calibri" w:hAnsi="Calibri" w:cs="Calibri"/>
          <w:sz w:val="21"/>
          <w:szCs w:val="21"/>
          <w:lang w:val="pl-PL"/>
        </w:rPr>
        <w:t>Składając ofertę, wykonawca zobowiązany jest poinformować zamawiającego, czy jej wybór będzie prowadzić do powstania obowiązku podatkowego zamawiającego, zgodnie z ustawą z dnia 11 marca 2004 r</w:t>
      </w:r>
      <w:r w:rsidR="008B7F82">
        <w:rPr>
          <w:rStyle w:val="markedcontent"/>
          <w:rFonts w:ascii="Calibri" w:hAnsi="Calibri" w:cs="Calibri"/>
          <w:sz w:val="21"/>
          <w:szCs w:val="21"/>
          <w:lang w:val="pl-PL"/>
        </w:rPr>
        <w:t>oku</w:t>
      </w:r>
      <w:r w:rsidRPr="00D36271">
        <w:rPr>
          <w:rStyle w:val="markedcontent"/>
          <w:rFonts w:ascii="Calibri" w:hAnsi="Calibri" w:cs="Calibri"/>
          <w:sz w:val="21"/>
          <w:szCs w:val="21"/>
          <w:lang w:val="pl-PL"/>
        </w:rPr>
        <w:t xml:space="preserve"> o podatku od towarów i</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usług przepisami o podatku od towarów i usług; w takim przypadku wykonawca ma obowiązek – w</w:t>
      </w:r>
      <w:r w:rsidR="00B73447"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formularzu oferty, w</w:t>
      </w:r>
      <w:r w:rsidR="00AE3AAF" w:rsidRPr="00D36271">
        <w:rPr>
          <w:rStyle w:val="markedcontent"/>
          <w:rFonts w:ascii="Calibri" w:hAnsi="Calibri" w:cs="Calibri"/>
          <w:sz w:val="21"/>
          <w:szCs w:val="21"/>
          <w:lang w:val="pl-PL"/>
        </w:rPr>
        <w:t> </w:t>
      </w:r>
      <w:r w:rsidRPr="00D36271">
        <w:rPr>
          <w:rStyle w:val="markedcontent"/>
          <w:rFonts w:ascii="Calibri" w:hAnsi="Calibri" w:cs="Calibri"/>
          <w:sz w:val="21"/>
          <w:szCs w:val="21"/>
          <w:lang w:val="pl-PL"/>
        </w:rPr>
        <w:t>SEKCJI IV: POZOSTAŁE INFORMACJE:</w:t>
      </w:r>
    </w:p>
    <w:p w14:paraId="5CB1929D" w14:textId="77777777" w:rsidR="009451BE" w:rsidRDefault="009451BE" w:rsidP="002C12C5">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D36271">
        <w:rPr>
          <w:rFonts w:ascii="Calibri" w:hAnsi="Calibri" w:cs="Calibri"/>
          <w:sz w:val="21"/>
          <w:szCs w:val="21"/>
        </w:rPr>
        <w:t>Poinformowania zamawiającego, że wybór jego oferty będzie prowadził do powstania u zamawiającego obowiązku podatkowego;</w:t>
      </w:r>
    </w:p>
    <w:p w14:paraId="23526DB9" w14:textId="77777777" w:rsidR="009451BE" w:rsidRDefault="009451BE" w:rsidP="002C12C5">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nazwy (rodzaju) towaru lub usługi, których dostawa lub świadczenie będą prowadziły do powstania obowiązku podatkowego;</w:t>
      </w:r>
    </w:p>
    <w:p w14:paraId="2C482022" w14:textId="77777777" w:rsidR="009451BE" w:rsidRDefault="009451BE" w:rsidP="002C12C5">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wartości towaru lub usługi objętego obowiązkiem podatkowym zamawiającego, bez kwoty podatku;</w:t>
      </w:r>
    </w:p>
    <w:p w14:paraId="66058E98" w14:textId="77777777" w:rsidR="009451BE" w:rsidRPr="00980745" w:rsidRDefault="009451BE" w:rsidP="002C12C5">
      <w:pPr>
        <w:pStyle w:val="Akapitzlist"/>
        <w:numPr>
          <w:ilvl w:val="4"/>
          <w:numId w:val="32"/>
        </w:numPr>
        <w:tabs>
          <w:tab w:val="left" w:pos="851"/>
        </w:tabs>
        <w:spacing w:line="276" w:lineRule="auto"/>
        <w:ind w:left="851" w:hanging="426"/>
        <w:contextualSpacing/>
        <w:jc w:val="both"/>
        <w:rPr>
          <w:rFonts w:ascii="Calibri" w:hAnsi="Calibri" w:cs="Calibri"/>
          <w:sz w:val="21"/>
          <w:szCs w:val="21"/>
        </w:rPr>
      </w:pPr>
      <w:r w:rsidRPr="00980745">
        <w:rPr>
          <w:rFonts w:ascii="Calibri" w:hAnsi="Calibri" w:cs="Calibri"/>
          <w:sz w:val="21"/>
          <w:szCs w:val="21"/>
        </w:rPr>
        <w:t>Wskazania stawki podatku od towarów i usług, która zgodnie z wiedzą wykonawcy, będzie miała zastosowanie.</w:t>
      </w:r>
    </w:p>
    <w:p w14:paraId="74D92DF0" w14:textId="77777777" w:rsidR="00DB5CAE" w:rsidRPr="000F0C0E" w:rsidRDefault="00DB5CAE" w:rsidP="002C12C5">
      <w:pPr>
        <w:pStyle w:val="Akapitzlist"/>
        <w:spacing w:line="276" w:lineRule="auto"/>
        <w:ind w:left="0"/>
        <w:jc w:val="both"/>
        <w:rPr>
          <w:rFonts w:ascii="Calibri" w:hAnsi="Calibri" w:cs="Calibri"/>
          <w:sz w:val="18"/>
          <w:szCs w:val="18"/>
          <w:lang w:val="pl-PL"/>
        </w:rPr>
      </w:pPr>
    </w:p>
    <w:p w14:paraId="677DA798" w14:textId="77777777" w:rsidR="00F47173" w:rsidRPr="00D36271" w:rsidRDefault="0055343F"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15AC6787" w:rsidR="00F47173" w:rsidRPr="00D36271" w:rsidRDefault="00E0617B"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r w:rsidR="00060BAD">
        <w:rPr>
          <w:rFonts w:ascii="Calibri" w:hAnsi="Calibri" w:cs="Calibri"/>
          <w:spacing w:val="42"/>
          <w:sz w:val="21"/>
          <w:szCs w:val="21"/>
        </w:rPr>
        <w:t xml:space="preserve"> </w:t>
      </w:r>
      <w:r w:rsidR="00060BAD" w:rsidRPr="00BC151D">
        <w:rPr>
          <w:rFonts w:asciiTheme="minorHAnsi" w:hAnsiTheme="minorHAnsi" w:cstheme="minorHAnsi"/>
          <w:spacing w:val="42"/>
          <w:sz w:val="21"/>
          <w:szCs w:val="21"/>
        </w:rPr>
        <w:t>(odpowiednio dla CZĘŚCI A, B, C, D i E)</w:t>
      </w:r>
    </w:p>
    <w:p w14:paraId="612CDDDC" w14:textId="77777777" w:rsidR="000F4FD8" w:rsidRPr="000F0C0E" w:rsidRDefault="000F4FD8" w:rsidP="002C12C5">
      <w:pPr>
        <w:widowControl w:val="0"/>
        <w:tabs>
          <w:tab w:val="left" w:pos="426"/>
        </w:tabs>
        <w:autoSpaceDE w:val="0"/>
        <w:autoSpaceDN w:val="0"/>
        <w:adjustRightInd w:val="0"/>
        <w:spacing w:line="276" w:lineRule="auto"/>
        <w:ind w:right="74"/>
        <w:jc w:val="both"/>
        <w:rPr>
          <w:rFonts w:ascii="Calibri" w:hAnsi="Calibri" w:cs="Calibri"/>
          <w:b/>
          <w:sz w:val="18"/>
          <w:szCs w:val="18"/>
        </w:rPr>
      </w:pPr>
    </w:p>
    <w:p w14:paraId="114826C1" w14:textId="77777777" w:rsidR="000F4FD8" w:rsidRPr="00D36271" w:rsidRDefault="000F4FD8"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p>
    <w:p w14:paraId="180367D3" w14:textId="77777777" w:rsidR="007420D0" w:rsidRPr="00D36271" w:rsidRDefault="0075251A"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ppkt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B73447" w:rsidRPr="00D36271">
        <w:rPr>
          <w:rStyle w:val="markedcontent"/>
          <w:rFonts w:ascii="Calibri" w:hAnsi="Calibri" w:cs="Calibri"/>
          <w:sz w:val="21"/>
          <w:szCs w:val="21"/>
          <w:lang w:val="pl-PL"/>
        </w:rPr>
        <w:t>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5B2B57C" w14:textId="56A7027E" w:rsidR="004B7F5E" w:rsidRPr="00D36271" w:rsidRDefault="004B7F5E"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lastRenderedPageBreak/>
        <w:t xml:space="preserve">W trakcie </w:t>
      </w:r>
      <w:r w:rsidR="004856F1" w:rsidRPr="00D36271">
        <w:rPr>
          <w:rStyle w:val="markedcontent"/>
          <w:rFonts w:ascii="Calibri" w:hAnsi="Calibri" w:cs="Calibri"/>
          <w:sz w:val="21"/>
          <w:szCs w:val="21"/>
        </w:rPr>
        <w:t xml:space="preserve">badania i oceny ofert zamawiający może żądać udzielania przez wykonawców wyjaśnień dotyczących treści złożonej oferty oraz treści oświadczenia, o którym mowa w § 15 ust. 2 regulaminu </w:t>
      </w:r>
      <w:r w:rsidR="00D211A0" w:rsidRPr="00D211A0">
        <w:rPr>
          <w:rFonts w:ascii="Calibri" w:hAnsi="Calibri" w:cs="Calibri"/>
          <w:sz w:val="21"/>
          <w:szCs w:val="21"/>
          <w:lang w:val="pl-PL"/>
        </w:rPr>
        <w:t>lub złożonych przedmiotowych środków dowodowych, bądź innych dokumentów lub oświadczeń składanych w postępowaniu.</w:t>
      </w:r>
    </w:p>
    <w:p w14:paraId="43E939DA" w14:textId="77777777" w:rsidR="00E240D0" w:rsidRPr="00D36271" w:rsidRDefault="004B7F5E"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363098E1" w:rsidR="007D14FE" w:rsidRPr="00D36271" w:rsidRDefault="009059BC"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w:t>
      </w:r>
      <w:r w:rsidR="006D1256">
        <w:rPr>
          <w:rStyle w:val="markedcontent"/>
          <w:rFonts w:ascii="Calibri" w:hAnsi="Calibri" w:cs="Calibri"/>
          <w:sz w:val="21"/>
          <w:szCs w:val="21"/>
        </w:rPr>
        <w:t xml:space="preserve"> – w każdej z części zamówienia – </w:t>
      </w:r>
      <w:r w:rsidRPr="00D36271">
        <w:rPr>
          <w:rStyle w:val="markedcontent"/>
          <w:rFonts w:ascii="Calibri" w:hAnsi="Calibri" w:cs="Calibri"/>
          <w:sz w:val="21"/>
          <w:szCs w:val="21"/>
        </w:rPr>
        <w:t>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08736A7B" w:rsidR="00620AA8" w:rsidRDefault="001F4478"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Pr>
          <w:rStyle w:val="markedcontent"/>
          <w:rFonts w:ascii="Calibri" w:hAnsi="Calibri" w:cs="Calibri"/>
          <w:sz w:val="21"/>
          <w:szCs w:val="21"/>
          <w:lang w:val="pl-PL"/>
        </w:rPr>
        <w:t>oku</w:t>
      </w:r>
      <w:r w:rsidRPr="00D36271">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AF67ED" w:rsidRDefault="00B93DD4"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77777777" w:rsidR="00893FE0" w:rsidRPr="00D36271" w:rsidRDefault="008F4D05"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Pr="00D36271" w:rsidRDefault="00C26CB3"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0AACF731" w:rsidR="000F4FD8" w:rsidRPr="00D36271" w:rsidRDefault="00C26CB3"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Niezwłocznie po wyborze najkorzystniejszej oferty</w:t>
      </w:r>
      <w:r w:rsidR="006D1256">
        <w:rPr>
          <w:rStyle w:val="markedcontent"/>
          <w:rFonts w:ascii="Calibri" w:hAnsi="Calibri" w:cs="Calibri"/>
          <w:sz w:val="21"/>
          <w:szCs w:val="21"/>
        </w:rPr>
        <w:t xml:space="preserve"> – w każdej z części zamówienia –</w:t>
      </w:r>
      <w:r w:rsidRPr="00D36271">
        <w:rPr>
          <w:rStyle w:val="markedcontent"/>
          <w:rFonts w:ascii="Calibri" w:hAnsi="Calibri" w:cs="Calibri"/>
          <w:sz w:val="21"/>
          <w:szCs w:val="21"/>
        </w:rPr>
        <w:t xml:space="preserve">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6B540CBD" w:rsidR="000F4FD8" w:rsidRDefault="000F4FD8" w:rsidP="002C12C5">
      <w:pPr>
        <w:pStyle w:val="Akapitzlist"/>
        <w:numPr>
          <w:ilvl w:val="0"/>
          <w:numId w:val="38"/>
        </w:numPr>
        <w:tabs>
          <w:tab w:val="left" w:pos="851"/>
        </w:tabs>
        <w:spacing w:line="276" w:lineRule="auto"/>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00E914B4">
        <w:rPr>
          <w:rStyle w:val="markedcontent"/>
          <w:rFonts w:ascii="Calibri" w:hAnsi="Calibri" w:cs="Calibri"/>
          <w:sz w:val="21"/>
          <w:szCs w:val="21"/>
        </w:rPr>
        <w:br/>
      </w:r>
      <w:r w:rsidRPr="00D36271">
        <w:rPr>
          <w:rStyle w:val="markedcontent"/>
          <w:rFonts w:ascii="Calibri" w:hAnsi="Calibri" w:cs="Calibri"/>
          <w:sz w:val="21"/>
          <w:szCs w:val="21"/>
        </w:rPr>
        <w:t>i nazwiska, siedziby albo miejsca zamieszkania, jeżeli są miejscami wykonywania działalności wykonawców, którzy złożyli oferty, a także wskazanie oferty od najtańszej do najdroższej;</w:t>
      </w:r>
    </w:p>
    <w:p w14:paraId="0F780FA7" w14:textId="110989ED" w:rsidR="000F4FD8" w:rsidRPr="00571ECD" w:rsidRDefault="000F4FD8" w:rsidP="002C12C5">
      <w:pPr>
        <w:pStyle w:val="Akapitzlist"/>
        <w:numPr>
          <w:ilvl w:val="0"/>
          <w:numId w:val="38"/>
        </w:numPr>
        <w:tabs>
          <w:tab w:val="left" w:pos="851"/>
        </w:tabs>
        <w:spacing w:line="276" w:lineRule="auto"/>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r w:rsidR="009A22CB">
        <w:rPr>
          <w:rStyle w:val="markedcontent"/>
          <w:rFonts w:ascii="Calibri" w:hAnsi="Calibri" w:cs="Calibri"/>
          <w:sz w:val="21"/>
          <w:szCs w:val="21"/>
          <w:lang w:val="pl-PL"/>
        </w:rPr>
        <w:t>:</w:t>
      </w:r>
    </w:p>
    <w:p w14:paraId="0BFD37A3" w14:textId="77777777" w:rsidR="000F4FD8" w:rsidRPr="00D36271" w:rsidRDefault="000F4FD8" w:rsidP="002C12C5">
      <w:pPr>
        <w:pStyle w:val="Akapitzlist"/>
        <w:spacing w:line="276" w:lineRule="auto"/>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2C12C5">
      <w:pPr>
        <w:pStyle w:val="Akapitzlist"/>
        <w:numPr>
          <w:ilvl w:val="0"/>
          <w:numId w:val="34"/>
        </w:numPr>
        <w:spacing w:line="276" w:lineRule="auto"/>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600E389E" w14:textId="77777777" w:rsidR="0048426C" w:rsidRPr="000F0C0E" w:rsidRDefault="0048426C" w:rsidP="002C12C5">
      <w:pPr>
        <w:pStyle w:val="Bezodstpw"/>
        <w:tabs>
          <w:tab w:val="left" w:pos="426"/>
        </w:tabs>
        <w:spacing w:line="276" w:lineRule="auto"/>
        <w:jc w:val="both"/>
        <w:rPr>
          <w:rFonts w:ascii="Calibri" w:hAnsi="Calibri" w:cs="Calibri"/>
          <w:sz w:val="18"/>
          <w:szCs w:val="18"/>
        </w:rPr>
      </w:pPr>
    </w:p>
    <w:p w14:paraId="1C9EE1B6" w14:textId="77777777" w:rsidR="00ED6259" w:rsidRPr="00D36271" w:rsidRDefault="00ED6259"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15</w:t>
      </w:r>
    </w:p>
    <w:p w14:paraId="1645D491" w14:textId="77777777" w:rsidR="00ED6259" w:rsidRPr="00D36271" w:rsidRDefault="00ED6259"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0F0C0E" w:rsidRDefault="007A549B" w:rsidP="002C12C5">
      <w:pPr>
        <w:pStyle w:val="Akapitzlist"/>
        <w:tabs>
          <w:tab w:val="left" w:pos="567"/>
        </w:tabs>
        <w:spacing w:line="276" w:lineRule="auto"/>
        <w:jc w:val="both"/>
        <w:rPr>
          <w:rFonts w:ascii="Calibri" w:hAnsi="Calibri" w:cs="Calibri"/>
          <w:b/>
          <w:sz w:val="18"/>
          <w:szCs w:val="18"/>
          <w:lang w:val="pl-PL"/>
        </w:rPr>
      </w:pPr>
    </w:p>
    <w:p w14:paraId="4BCC967C" w14:textId="77777777" w:rsidR="000713C9" w:rsidRPr="00571ECD" w:rsidRDefault="000713C9" w:rsidP="002C12C5">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2C12C5">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16060C65" w14:textId="77777777" w:rsidR="000713C9" w:rsidRPr="00D36271" w:rsidRDefault="000713C9" w:rsidP="002C12C5">
      <w:pPr>
        <w:pStyle w:val="Bezodstpw"/>
        <w:numPr>
          <w:ilvl w:val="3"/>
          <w:numId w:val="31"/>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Mechanizm samooczyszczenia wykonawcy, określony został w § 12 ust. 7 regulaminu</w:t>
      </w:r>
      <w:r w:rsidR="0048426C" w:rsidRPr="00D36271">
        <w:rPr>
          <w:rFonts w:ascii="Calibri" w:hAnsi="Calibri" w:cs="Calibri"/>
          <w:sz w:val="21"/>
          <w:szCs w:val="21"/>
        </w:rPr>
        <w:t>.</w:t>
      </w:r>
    </w:p>
    <w:p w14:paraId="6434DFA0" w14:textId="77777777" w:rsidR="00DB5CAE" w:rsidRPr="000F0C0E" w:rsidRDefault="00DB5CAE" w:rsidP="002C12C5">
      <w:pPr>
        <w:pStyle w:val="Bezodstpw"/>
        <w:tabs>
          <w:tab w:val="left" w:pos="426"/>
        </w:tabs>
        <w:spacing w:line="276" w:lineRule="auto"/>
        <w:jc w:val="both"/>
        <w:rPr>
          <w:rFonts w:ascii="Calibri" w:hAnsi="Calibri" w:cs="Calibri"/>
          <w:sz w:val="18"/>
          <w:szCs w:val="18"/>
        </w:rPr>
      </w:pPr>
    </w:p>
    <w:p w14:paraId="4A61B1E0" w14:textId="77777777" w:rsidR="00ED6259" w:rsidRPr="00D36271" w:rsidRDefault="00ED6259"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16</w:t>
      </w:r>
    </w:p>
    <w:p w14:paraId="20F1B96B" w14:textId="77777777" w:rsidR="00ED6259" w:rsidRPr="00D36271" w:rsidRDefault="00ED6259"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0F0C0E" w:rsidRDefault="00E81940" w:rsidP="002C12C5">
      <w:pPr>
        <w:pStyle w:val="Bezodstpw"/>
        <w:tabs>
          <w:tab w:val="left" w:pos="567"/>
        </w:tabs>
        <w:spacing w:line="276" w:lineRule="auto"/>
        <w:jc w:val="both"/>
        <w:rPr>
          <w:rFonts w:ascii="Calibri" w:hAnsi="Calibri" w:cs="Calibri"/>
          <w:color w:val="00B0F0"/>
          <w:sz w:val="18"/>
          <w:szCs w:val="18"/>
        </w:rPr>
      </w:pPr>
    </w:p>
    <w:p w14:paraId="12C63586" w14:textId="77777777" w:rsidR="009451BE" w:rsidRPr="00D36271" w:rsidRDefault="009451BE" w:rsidP="002C12C5">
      <w:pPr>
        <w:pStyle w:val="Bezodstpw"/>
        <w:numPr>
          <w:ilvl w:val="0"/>
          <w:numId w:val="3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ustanawia żadnego z warunków, o których mowa w § 13 ust. 2 regulaminu, jak również w ust. 3 tego paragrafu regulaminu; </w:t>
      </w:r>
      <w:r w:rsidRPr="00D36271">
        <w:rPr>
          <w:rFonts w:ascii="Calibri" w:hAnsi="Calibri" w:cs="Calibri"/>
          <w:b/>
          <w:sz w:val="21"/>
          <w:szCs w:val="21"/>
        </w:rPr>
        <w:t xml:space="preserve">ze względu </w:t>
      </w:r>
      <w:r w:rsidRPr="00D36271">
        <w:rPr>
          <w:rFonts w:ascii="Calibri" w:hAnsi="Calibri" w:cs="Calibri"/>
          <w:b/>
          <w:bCs/>
          <w:sz w:val="21"/>
          <w:szCs w:val="21"/>
        </w:rPr>
        <w:t>na nie ustanowienie przez zamawiającego warunków udziału w niniejszym postępowaniu, nie zachodzi stosowna sytuacja, o której mowa w § 14 ust. 1 regulaminu</w:t>
      </w:r>
      <w:r w:rsidRPr="00D36271">
        <w:rPr>
          <w:rFonts w:ascii="Calibri" w:hAnsi="Calibri" w:cs="Calibri"/>
          <w:sz w:val="21"/>
          <w:szCs w:val="21"/>
        </w:rPr>
        <w:t>.</w:t>
      </w:r>
    </w:p>
    <w:p w14:paraId="59001957" w14:textId="77777777" w:rsidR="009451BE" w:rsidRPr="00D36271" w:rsidRDefault="009451BE" w:rsidP="002C12C5">
      <w:pPr>
        <w:pStyle w:val="Bezodstpw"/>
        <w:numPr>
          <w:ilvl w:val="0"/>
          <w:numId w:val="3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Wykonawca może powierzyć wykonanie części zamówienia podwykonawcy; w takim przypadku wykonawca winien wskazać </w:t>
      </w:r>
      <w:r w:rsidRPr="00D36271">
        <w:rPr>
          <w:rFonts w:ascii="Calibri" w:hAnsi="Calibri" w:cs="Calibri"/>
          <w:color w:val="000000"/>
          <w:sz w:val="21"/>
          <w:szCs w:val="21"/>
        </w:rPr>
        <w:t>w formularzu oferty</w:t>
      </w:r>
      <w:r w:rsidRPr="00D36271">
        <w:rPr>
          <w:rFonts w:ascii="Calibri" w:eastAsia="Calibri" w:hAnsi="Calibri" w:cs="Calibri"/>
          <w:color w:val="000000"/>
          <w:sz w:val="21"/>
          <w:szCs w:val="21"/>
          <w:lang w:eastAsia="en-US"/>
        </w:rPr>
        <w:t>, w SEKCJI III: PODWYKONAWSTWO:</w:t>
      </w:r>
    </w:p>
    <w:p w14:paraId="73D8F944" w14:textId="77777777" w:rsidR="009451BE" w:rsidRPr="00D36271" w:rsidRDefault="009451BE" w:rsidP="002C12C5">
      <w:pPr>
        <w:pStyle w:val="Bezodstpw"/>
        <w:numPr>
          <w:ilvl w:val="1"/>
          <w:numId w:val="33"/>
        </w:numPr>
        <w:tabs>
          <w:tab w:val="left" w:pos="851"/>
        </w:tabs>
        <w:spacing w:line="276" w:lineRule="auto"/>
        <w:ind w:left="851" w:hanging="425"/>
        <w:jc w:val="both"/>
        <w:rPr>
          <w:rFonts w:ascii="Calibri" w:hAnsi="Calibri" w:cs="Calibri"/>
          <w:sz w:val="21"/>
          <w:szCs w:val="21"/>
        </w:rPr>
      </w:pPr>
      <w:r w:rsidRPr="00D36271">
        <w:rPr>
          <w:rFonts w:ascii="Calibri" w:eastAsia="Calibri" w:hAnsi="Calibri" w:cs="Calibri"/>
          <w:color w:val="000000"/>
          <w:sz w:val="21"/>
          <w:szCs w:val="21"/>
          <w:lang w:eastAsia="en-US"/>
        </w:rPr>
        <w:t>C</w:t>
      </w:r>
      <w:r w:rsidRPr="00D36271">
        <w:rPr>
          <w:rFonts w:ascii="Calibri" w:hAnsi="Calibri" w:cs="Calibri"/>
          <w:sz w:val="21"/>
          <w:szCs w:val="21"/>
        </w:rPr>
        <w:t>zęści zamówienia, których wykonanie zamierza powierzyć podwykonawcom;</w:t>
      </w:r>
    </w:p>
    <w:p w14:paraId="65DF9DA9" w14:textId="77777777" w:rsidR="009451BE" w:rsidRPr="00D36271" w:rsidRDefault="009451BE" w:rsidP="002C12C5">
      <w:pPr>
        <w:pStyle w:val="Bezodstpw"/>
        <w:numPr>
          <w:ilvl w:val="1"/>
          <w:numId w:val="33"/>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Nazwy albo imiona i nazwiska oraz siedziby lub miejsca prowadzonej działalności gospodarczej albo miejsca zamieszkania ewentualnych podwykonawców, jeżeli są już znani.</w:t>
      </w:r>
    </w:p>
    <w:p w14:paraId="4EB05541" w14:textId="77777777" w:rsidR="009451BE" w:rsidRPr="00D36271" w:rsidRDefault="009451BE" w:rsidP="002C12C5">
      <w:pPr>
        <w:pStyle w:val="Bezodstpw"/>
        <w:numPr>
          <w:ilvl w:val="0"/>
          <w:numId w:val="3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lastRenderedPageBreak/>
        <w:t>Wykonawcy mogą wspólnie ubiegać się o udzielenie zamówienia; w takim przypadku wykonawcy ustanawiają pełnomocnika do reprezentowania ich w postępowaniu o udzielenie zamówienia albo do reprezentowania w postępowaniu i</w:t>
      </w:r>
      <w:r w:rsidR="0056532E">
        <w:rPr>
          <w:rFonts w:ascii="Calibri" w:hAnsi="Calibri" w:cs="Calibri"/>
          <w:sz w:val="21"/>
          <w:szCs w:val="21"/>
        </w:rPr>
        <w:t> </w:t>
      </w:r>
      <w:r w:rsidRPr="00D36271">
        <w:rPr>
          <w:rFonts w:ascii="Calibri" w:hAnsi="Calibri" w:cs="Calibri"/>
          <w:sz w:val="21"/>
          <w:szCs w:val="21"/>
        </w:rPr>
        <w:t>zawarcia umowy w sprawie zamówienia.</w:t>
      </w:r>
    </w:p>
    <w:p w14:paraId="5DC377ED" w14:textId="77777777" w:rsidR="009451BE" w:rsidRPr="00D36271" w:rsidRDefault="009451BE" w:rsidP="002C12C5">
      <w:pPr>
        <w:pStyle w:val="Bezodstpw"/>
        <w:numPr>
          <w:ilvl w:val="0"/>
          <w:numId w:val="3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14:paraId="2EDCACB8" w14:textId="77777777" w:rsidR="009451BE" w:rsidRPr="00D36271" w:rsidRDefault="009451BE" w:rsidP="002C12C5">
      <w:pPr>
        <w:pStyle w:val="Bezodstpw"/>
        <w:numPr>
          <w:ilvl w:val="0"/>
          <w:numId w:val="3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w:t>
      </w:r>
      <w:r w:rsidRPr="00D36271">
        <w:rPr>
          <w:rFonts w:ascii="Calibri" w:eastAsia="TimesNewRoman" w:hAnsi="Calibri" w:cs="Calibri"/>
          <w:sz w:val="21"/>
          <w:szCs w:val="21"/>
        </w:rPr>
        <w:t>określa</w:t>
      </w:r>
      <w:r w:rsidRPr="00D36271">
        <w:rPr>
          <w:rFonts w:ascii="Calibri" w:hAnsi="Calibri" w:cs="Calibri"/>
          <w:sz w:val="21"/>
          <w:szCs w:val="21"/>
        </w:rPr>
        <w:t xml:space="preserve"> </w:t>
      </w:r>
      <w:r w:rsidRPr="00D36271">
        <w:rPr>
          <w:rFonts w:ascii="Calibri" w:eastAsia="TimesNewRoman" w:hAnsi="Calibri" w:cs="Calibri"/>
          <w:sz w:val="21"/>
          <w:szCs w:val="21"/>
        </w:rPr>
        <w:t>wymagań związanych z realizacją zamówienia w inny sposób niż w odniesieniu do pojedynczych wykonawców.</w:t>
      </w:r>
    </w:p>
    <w:p w14:paraId="62DADEB7" w14:textId="77777777" w:rsidR="00832791" w:rsidRDefault="009451BE" w:rsidP="002C12C5">
      <w:pPr>
        <w:pStyle w:val="Bezodstpw"/>
        <w:numPr>
          <w:ilvl w:val="0"/>
          <w:numId w:val="3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Postanowienia dotyczące wykonawcy stosuje się odpowiednio do wykonawców wspólnie ubiegających się o udzielenie zamówienia.</w:t>
      </w:r>
    </w:p>
    <w:p w14:paraId="019F0473" w14:textId="77777777" w:rsidR="00587F8A" w:rsidRPr="00D36271" w:rsidRDefault="00587F8A" w:rsidP="002C12C5">
      <w:pPr>
        <w:pStyle w:val="Bezodstpw"/>
        <w:tabs>
          <w:tab w:val="left" w:pos="426"/>
        </w:tabs>
        <w:spacing w:line="276" w:lineRule="auto"/>
        <w:ind w:left="426"/>
        <w:jc w:val="both"/>
        <w:rPr>
          <w:rFonts w:ascii="Calibri" w:hAnsi="Calibri" w:cs="Calibri"/>
          <w:sz w:val="21"/>
          <w:szCs w:val="21"/>
        </w:rPr>
      </w:pPr>
    </w:p>
    <w:p w14:paraId="4C7A6DD1" w14:textId="77777777" w:rsidR="00ED6259" w:rsidRPr="00D36271" w:rsidRDefault="00ED6259"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17</w:t>
      </w:r>
    </w:p>
    <w:p w14:paraId="0FD3D40E" w14:textId="77777777" w:rsidR="00ED6259" w:rsidRPr="00D36271" w:rsidRDefault="00ED6259"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30DE88EE" w14:textId="77777777" w:rsidR="006E2185" w:rsidRPr="006E2185" w:rsidRDefault="006E2185" w:rsidP="002C12C5">
      <w:pPr>
        <w:pStyle w:val="Tekstpodstawowywcity2"/>
        <w:tabs>
          <w:tab w:val="left" w:pos="426"/>
        </w:tabs>
        <w:spacing w:after="0" w:line="276" w:lineRule="auto"/>
        <w:ind w:left="426"/>
        <w:jc w:val="both"/>
        <w:rPr>
          <w:rFonts w:ascii="Calibri" w:hAnsi="Calibri" w:cs="Calibri"/>
          <w:color w:val="808080"/>
          <w:sz w:val="21"/>
          <w:szCs w:val="21"/>
        </w:rPr>
      </w:pPr>
      <w:bookmarkStart w:id="7" w:name="_Hlk85787208"/>
    </w:p>
    <w:p w14:paraId="07C7184B" w14:textId="01623D83" w:rsidR="00D211A0" w:rsidRPr="003A1EB4" w:rsidRDefault="00D211A0" w:rsidP="002C12C5">
      <w:pPr>
        <w:pStyle w:val="Tekstpodstawowywcity2"/>
        <w:numPr>
          <w:ilvl w:val="0"/>
          <w:numId w:val="27"/>
        </w:numPr>
        <w:tabs>
          <w:tab w:val="left" w:pos="426"/>
        </w:tabs>
        <w:spacing w:after="0" w:line="276" w:lineRule="auto"/>
        <w:ind w:left="426" w:hanging="426"/>
        <w:jc w:val="both"/>
        <w:rPr>
          <w:rFonts w:ascii="Calibri" w:hAnsi="Calibri" w:cs="Calibri"/>
          <w:color w:val="808080"/>
          <w:sz w:val="21"/>
          <w:szCs w:val="21"/>
        </w:rPr>
      </w:pPr>
      <w:r w:rsidRPr="003A1EB4">
        <w:rPr>
          <w:rFonts w:ascii="Calibri" w:hAnsi="Calibri" w:cs="Calibri"/>
          <w:b/>
          <w:bCs/>
          <w:sz w:val="21"/>
          <w:szCs w:val="21"/>
        </w:rPr>
        <w:t>Każdy z wykonawców</w:t>
      </w:r>
      <w:r w:rsidRPr="003A1EB4">
        <w:rPr>
          <w:rFonts w:ascii="Calibri" w:hAnsi="Calibri" w:cs="Calibri"/>
          <w:sz w:val="21"/>
          <w:szCs w:val="21"/>
        </w:rPr>
        <w:t xml:space="preserve"> zobowiązany jest złożyć wraz z ofertą przedmiotowe środki dowodowe, wskazane w pkt 4.5. Rozdziału 9 SWZ.</w:t>
      </w:r>
    </w:p>
    <w:p w14:paraId="7BFBB621" w14:textId="77777777" w:rsidR="00D211A0" w:rsidRPr="00FF40E4" w:rsidRDefault="00D211A0" w:rsidP="002C12C5">
      <w:pPr>
        <w:pStyle w:val="Tekstpodstawowywcity2"/>
        <w:numPr>
          <w:ilvl w:val="0"/>
          <w:numId w:val="27"/>
        </w:numPr>
        <w:tabs>
          <w:tab w:val="left" w:pos="426"/>
        </w:tabs>
        <w:spacing w:after="0" w:line="276" w:lineRule="auto"/>
        <w:ind w:left="426" w:hanging="426"/>
        <w:jc w:val="both"/>
        <w:rPr>
          <w:rFonts w:ascii="Calibri" w:hAnsi="Calibri" w:cs="Calibri"/>
          <w:b/>
          <w:sz w:val="21"/>
          <w:szCs w:val="21"/>
        </w:rPr>
      </w:pPr>
      <w:r w:rsidRPr="003A1EB4">
        <w:rPr>
          <w:rFonts w:ascii="Calibri" w:hAnsi="Calibri" w:cs="Calibri"/>
          <w:sz w:val="21"/>
          <w:szCs w:val="21"/>
        </w:rPr>
        <w:t xml:space="preserve">Przedmiotowe środki dowodowe sporządzone w języku obcym, przekazuje się wraz z tłumaczeniem na język polski, przy czym </w:t>
      </w:r>
      <w:r w:rsidRPr="003A1EB4">
        <w:rPr>
          <w:rFonts w:ascii="Calibri" w:hAnsi="Calibri" w:cs="Calibri"/>
          <w:sz w:val="21"/>
          <w:szCs w:val="21"/>
          <w:u w:val="single"/>
        </w:rPr>
        <w:t>brak tłumaczenia traktowany jest jak brak samego dokumentu</w:t>
      </w:r>
      <w:r w:rsidRPr="003A1EB4">
        <w:rPr>
          <w:rFonts w:ascii="Calibri" w:hAnsi="Calibri" w:cs="Calibri"/>
          <w:sz w:val="21"/>
          <w:szCs w:val="21"/>
        </w:rPr>
        <w:t xml:space="preserve">; </w:t>
      </w:r>
      <w:r w:rsidRPr="003A1EB4">
        <w:rPr>
          <w:rFonts w:ascii="Calibri" w:eastAsia="Calibri" w:hAnsi="Calibri" w:cs="Calibri"/>
          <w:sz w:val="21"/>
          <w:szCs w:val="21"/>
        </w:rPr>
        <w:t>wykonawca ponosi wszelkie koszty związane z ich pozyskaniem i złożeniem</w:t>
      </w:r>
      <w:r w:rsidRPr="00FF40E4">
        <w:rPr>
          <w:rFonts w:ascii="Calibri" w:eastAsia="Calibri" w:hAnsi="Calibri" w:cs="Calibri"/>
          <w:sz w:val="21"/>
          <w:szCs w:val="21"/>
        </w:rPr>
        <w:t>.</w:t>
      </w:r>
    </w:p>
    <w:bookmarkEnd w:id="7"/>
    <w:p w14:paraId="02871BBC" w14:textId="77777777" w:rsidR="00D211A0" w:rsidRPr="00FF40E4" w:rsidRDefault="00D211A0" w:rsidP="002C12C5">
      <w:pPr>
        <w:pStyle w:val="Tekstpodstawowywcity2"/>
        <w:numPr>
          <w:ilvl w:val="0"/>
          <w:numId w:val="27"/>
        </w:numPr>
        <w:tabs>
          <w:tab w:val="left" w:pos="426"/>
        </w:tabs>
        <w:spacing w:after="0" w:line="276" w:lineRule="auto"/>
        <w:ind w:left="426" w:hanging="426"/>
        <w:jc w:val="both"/>
        <w:rPr>
          <w:rFonts w:ascii="Calibri" w:hAnsi="Calibri" w:cs="Calibri"/>
          <w:color w:val="808080"/>
          <w:sz w:val="21"/>
          <w:szCs w:val="21"/>
        </w:rPr>
      </w:pPr>
      <w:r w:rsidRPr="00FF40E4">
        <w:rPr>
          <w:rFonts w:ascii="Calibri" w:hAnsi="Calibri" w:cs="Calibri"/>
          <w:sz w:val="21"/>
          <w:szCs w:val="21"/>
        </w:rPr>
        <w:t xml:space="preserve">Zamawiający </w:t>
      </w:r>
      <w:r w:rsidRPr="00FF40E4">
        <w:rPr>
          <w:rFonts w:ascii="Calibri" w:hAnsi="Calibri" w:cs="Calibri"/>
          <w:b/>
          <w:sz w:val="21"/>
          <w:szCs w:val="21"/>
        </w:rPr>
        <w:t>nie wymaga</w:t>
      </w:r>
      <w:r w:rsidRPr="00FF40E4">
        <w:rPr>
          <w:rFonts w:ascii="Calibri" w:hAnsi="Calibri" w:cs="Calibri"/>
          <w:sz w:val="21"/>
          <w:szCs w:val="21"/>
        </w:rPr>
        <w:t xml:space="preserve"> w przedmiotowym postępowaniu o udzielenie zamówienia złożenia podmiotowych środków dowodowych.</w:t>
      </w:r>
    </w:p>
    <w:p w14:paraId="143FA5A2" w14:textId="77777777" w:rsidR="00D211A0" w:rsidRPr="00FF40E4" w:rsidRDefault="00D211A0" w:rsidP="002C12C5">
      <w:pPr>
        <w:pStyle w:val="Tekstpodstawowywcity2"/>
        <w:numPr>
          <w:ilvl w:val="0"/>
          <w:numId w:val="27"/>
        </w:numPr>
        <w:tabs>
          <w:tab w:val="left" w:pos="426"/>
        </w:tabs>
        <w:spacing w:after="0" w:line="276" w:lineRule="auto"/>
        <w:ind w:left="426" w:hanging="426"/>
        <w:jc w:val="both"/>
        <w:rPr>
          <w:rFonts w:ascii="Calibri" w:hAnsi="Calibri" w:cs="Calibri"/>
          <w:b/>
          <w:sz w:val="21"/>
          <w:szCs w:val="21"/>
        </w:rPr>
      </w:pPr>
      <w:r w:rsidRPr="00FF40E4">
        <w:rPr>
          <w:rFonts w:ascii="Calibri" w:hAnsi="Calibri" w:cs="Calibri"/>
          <w:b/>
          <w:sz w:val="21"/>
          <w:szCs w:val="21"/>
        </w:rPr>
        <w:t>Zasady sporządzania i podpisywania dokumentów elektronicznych określono w Rozdziale 5 SWZ.</w:t>
      </w:r>
    </w:p>
    <w:p w14:paraId="7D7A6610" w14:textId="77777777" w:rsidR="009D7416" w:rsidRDefault="009D7416" w:rsidP="002C12C5">
      <w:pPr>
        <w:pStyle w:val="Tekstpodstawowywcity2"/>
        <w:tabs>
          <w:tab w:val="left" w:pos="426"/>
        </w:tabs>
        <w:spacing w:after="0" w:line="276" w:lineRule="auto"/>
        <w:ind w:left="0"/>
        <w:jc w:val="both"/>
        <w:rPr>
          <w:rFonts w:ascii="Calibri" w:hAnsi="Calibri" w:cs="Calibri"/>
          <w:b/>
          <w:sz w:val="21"/>
          <w:szCs w:val="21"/>
        </w:rPr>
      </w:pPr>
    </w:p>
    <w:p w14:paraId="5BAA5D03" w14:textId="77777777" w:rsidR="00F47173" w:rsidRPr="00D36271" w:rsidRDefault="00E629FB"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ED6259" w:rsidRPr="00D36271">
        <w:rPr>
          <w:rFonts w:ascii="Calibri" w:hAnsi="Calibri" w:cs="Calibri"/>
          <w:spacing w:val="42"/>
          <w:sz w:val="21"/>
          <w:szCs w:val="21"/>
        </w:rPr>
        <w:t>18</w:t>
      </w:r>
    </w:p>
    <w:p w14:paraId="31BF16D4" w14:textId="042C4BF7" w:rsidR="00F47173" w:rsidRPr="00D36271" w:rsidRDefault="00E0617B"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Pr="00D36271">
        <w:rPr>
          <w:rFonts w:ascii="Calibri" w:hAnsi="Calibri" w:cs="Calibri"/>
          <w:spacing w:val="42"/>
          <w:sz w:val="21"/>
          <w:szCs w:val="21"/>
        </w:rPr>
        <w:t>w celu zawarcia umowy w sprawie zamówienia</w:t>
      </w:r>
    </w:p>
    <w:p w14:paraId="0ADB9B96" w14:textId="77777777" w:rsidR="00F47173" w:rsidRPr="00D36271" w:rsidRDefault="00F47173" w:rsidP="002C12C5">
      <w:pPr>
        <w:pStyle w:val="Bezodstpw"/>
        <w:tabs>
          <w:tab w:val="left" w:pos="851"/>
        </w:tabs>
        <w:spacing w:line="276" w:lineRule="auto"/>
        <w:jc w:val="both"/>
        <w:rPr>
          <w:rFonts w:ascii="Calibri" w:hAnsi="Calibri" w:cs="Calibri"/>
          <w:b/>
          <w:sz w:val="21"/>
          <w:szCs w:val="21"/>
        </w:rPr>
      </w:pPr>
    </w:p>
    <w:p w14:paraId="25EC716E" w14:textId="77777777" w:rsidR="005E411C" w:rsidRPr="00D36271" w:rsidRDefault="00B61AB7" w:rsidP="002C12C5">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52915AF7" w:rsidR="00B61AB7" w:rsidRPr="00D36271" w:rsidRDefault="00F70A55" w:rsidP="002C12C5">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Z chwilą zawiadomienia wykonawcy o wyborze jego oferty jako najkorzystniejszej, po</w:t>
      </w:r>
      <w:r w:rsidR="0047617C" w:rsidRPr="00D36271">
        <w:rPr>
          <w:rFonts w:ascii="Calibri" w:hAnsi="Calibri" w:cs="Calibri"/>
          <w:sz w:val="21"/>
          <w:szCs w:val="21"/>
        </w:rPr>
        <w:t xml:space="preserve">wstaje miedzy wykonawcą </w:t>
      </w:r>
      <w:r w:rsidR="004867B8">
        <w:rPr>
          <w:rFonts w:ascii="Calibri" w:hAnsi="Calibri" w:cs="Calibri"/>
          <w:sz w:val="21"/>
          <w:szCs w:val="21"/>
        </w:rPr>
        <w:br/>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w:t>
      </w:r>
      <w:r w:rsidR="00D71A7D">
        <w:rPr>
          <w:rFonts w:ascii="Calibri" w:hAnsi="Calibri" w:cs="Calibri"/>
          <w:sz w:val="21"/>
          <w:szCs w:val="21"/>
        </w:rPr>
        <w:t xml:space="preserve">oku </w:t>
      </w:r>
      <w:r w:rsidR="006804B0" w:rsidRPr="00D36271">
        <w:rPr>
          <w:rFonts w:ascii="Calibri" w:hAnsi="Calibri" w:cs="Calibri"/>
          <w:sz w:val="21"/>
          <w:szCs w:val="21"/>
        </w:rPr>
        <w:t>–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2C12C5">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0E1A2DE0" w14:textId="77777777" w:rsidR="00C7502B" w:rsidRDefault="000118C5" w:rsidP="002C12C5">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p>
    <w:p w14:paraId="79ED2D4A" w14:textId="7819BAA4" w:rsidR="000118C5" w:rsidRPr="00D36271" w:rsidRDefault="00B429DC" w:rsidP="00C7502B">
      <w:pPr>
        <w:pStyle w:val="Bezodstpw"/>
        <w:tabs>
          <w:tab w:val="left" w:pos="426"/>
        </w:tabs>
        <w:spacing w:line="276" w:lineRule="auto"/>
        <w:ind w:left="426"/>
        <w:jc w:val="both"/>
        <w:rPr>
          <w:rFonts w:ascii="Calibri" w:hAnsi="Calibri" w:cs="Calibri"/>
          <w:sz w:val="21"/>
          <w:szCs w:val="21"/>
        </w:rPr>
      </w:pPr>
      <w:r w:rsidRPr="00D36271">
        <w:rPr>
          <w:rFonts w:ascii="Calibri" w:hAnsi="Calibri" w:cs="Calibri"/>
          <w:sz w:val="21"/>
          <w:szCs w:val="21"/>
        </w:rPr>
        <w:t>p</w:t>
      </w:r>
      <w:r w:rsidR="000118C5" w:rsidRPr="00D36271">
        <w:rPr>
          <w:rFonts w:ascii="Calibri" w:hAnsi="Calibri" w:cs="Calibri"/>
          <w:sz w:val="21"/>
          <w:szCs w:val="21"/>
        </w:rPr>
        <w:t>oprzez uchylanie się od zawarcia umowy rozumie się</w:t>
      </w:r>
      <w:r w:rsidR="000118C5" w:rsidRPr="00D36271">
        <w:rPr>
          <w:rFonts w:ascii="Calibri" w:hAnsi="Calibri" w:cs="Calibri"/>
          <w:b/>
          <w:sz w:val="21"/>
          <w:szCs w:val="21"/>
        </w:rPr>
        <w:t xml:space="preserve"> </w:t>
      </w:r>
      <w:r w:rsidR="000118C5" w:rsidRPr="00D36271">
        <w:rPr>
          <w:rStyle w:val="Pogrubienie"/>
          <w:rFonts w:ascii="Calibri" w:hAnsi="Calibri" w:cs="Calibri"/>
          <w:sz w:val="21"/>
          <w:szCs w:val="21"/>
        </w:rPr>
        <w:t>dwukrotne niestawienie się w celu zawarcia umowy, bądź nieprzesłanie jej zamawiającemu</w:t>
      </w:r>
      <w:r w:rsidR="000118C5" w:rsidRPr="00D36271">
        <w:rPr>
          <w:rStyle w:val="Pogrubienie"/>
          <w:rFonts w:ascii="Calibri" w:hAnsi="Calibri" w:cs="Calibri"/>
          <w:b w:val="0"/>
          <w:bCs/>
          <w:sz w:val="21"/>
          <w:szCs w:val="21"/>
        </w:rPr>
        <w:t>.</w:t>
      </w:r>
    </w:p>
    <w:p w14:paraId="1AEF6E4A" w14:textId="77777777" w:rsidR="00AB415C" w:rsidRPr="00D36271" w:rsidRDefault="00F65953" w:rsidP="002C12C5">
      <w:pPr>
        <w:pStyle w:val="Bezodstpw"/>
        <w:numPr>
          <w:ilvl w:val="3"/>
          <w:numId w:val="14"/>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2C12C5">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Pr="00D36271" w:rsidRDefault="0054244D" w:rsidP="002C12C5">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77777777" w:rsidR="00924CFB" w:rsidRPr="00D36271" w:rsidRDefault="00AB415C" w:rsidP="002C12C5">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 xml:space="preserve">onsorcjum przyjmują na siebie odpowiedzialność solidarną </w:t>
      </w:r>
      <w:r w:rsidRPr="00D36271">
        <w:rPr>
          <w:rFonts w:ascii="Calibri" w:hAnsi="Calibri" w:cs="Calibri"/>
          <w:sz w:val="21"/>
          <w:szCs w:val="21"/>
        </w:rPr>
        <w:t xml:space="preserve"> </w:t>
      </w:r>
      <w:r w:rsidR="00924CFB" w:rsidRPr="00D36271">
        <w:rPr>
          <w:rFonts w:ascii="Calibri" w:hAnsi="Calibri" w:cs="Calibri"/>
          <w:sz w:val="21"/>
          <w:szCs w:val="21"/>
        </w:rPr>
        <w:t>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77777777" w:rsidR="00924CFB" w:rsidRDefault="008E0139" w:rsidP="002C12C5">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54244D" w:rsidRPr="00D36271">
        <w:rPr>
          <w:rFonts w:ascii="Calibri" w:hAnsi="Calibri" w:cs="Calibri"/>
          <w:sz w:val="21"/>
          <w:szCs w:val="21"/>
        </w:rPr>
        <w:t>;</w:t>
      </w:r>
    </w:p>
    <w:p w14:paraId="3FE30DA8" w14:textId="77777777" w:rsidR="009B0C20" w:rsidRDefault="009B0C20" w:rsidP="009B0C20">
      <w:pPr>
        <w:pStyle w:val="Bezodstpw"/>
        <w:tabs>
          <w:tab w:val="left" w:pos="851"/>
        </w:tabs>
        <w:spacing w:line="276" w:lineRule="auto"/>
        <w:ind w:left="426"/>
        <w:jc w:val="both"/>
        <w:rPr>
          <w:rFonts w:ascii="Calibri" w:hAnsi="Calibri" w:cs="Calibri"/>
          <w:sz w:val="21"/>
          <w:szCs w:val="21"/>
        </w:rPr>
      </w:pPr>
    </w:p>
    <w:p w14:paraId="01E526B8" w14:textId="77777777" w:rsidR="000D5186" w:rsidRPr="00D36271" w:rsidRDefault="008E0139" w:rsidP="002C12C5">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lastRenderedPageBreak/>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32455F0C" w:rsidR="000D5186" w:rsidRDefault="000D5186" w:rsidP="002C12C5">
      <w:pPr>
        <w:pStyle w:val="Bezodstpw"/>
        <w:numPr>
          <w:ilvl w:val="1"/>
          <w:numId w:val="27"/>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Oświadczenie, że Pełnomocnik jest upoważniony do zaciągania zobowiązań i do przyjmowania instrukcji na rzecz i</w:t>
      </w:r>
      <w:r w:rsidR="00030272">
        <w:rPr>
          <w:rFonts w:ascii="Calibri" w:hAnsi="Calibri" w:cs="Calibri"/>
          <w:sz w:val="21"/>
          <w:szCs w:val="21"/>
        </w:rPr>
        <w:t> </w:t>
      </w:r>
      <w:r w:rsidRPr="00D36271">
        <w:rPr>
          <w:rFonts w:ascii="Calibri" w:hAnsi="Calibri" w:cs="Calibri"/>
          <w:sz w:val="21"/>
          <w:szCs w:val="21"/>
        </w:rPr>
        <w:t>w</w:t>
      </w:r>
      <w:r w:rsidR="00030272">
        <w:rPr>
          <w:rFonts w:ascii="Calibri" w:hAnsi="Calibri" w:cs="Calibri"/>
          <w:sz w:val="21"/>
          <w:szCs w:val="21"/>
        </w:rPr>
        <w:t> </w:t>
      </w:r>
      <w:r w:rsidRPr="00D36271">
        <w:rPr>
          <w:rFonts w:ascii="Calibri" w:hAnsi="Calibri" w:cs="Calibri"/>
          <w:sz w:val="21"/>
          <w:szCs w:val="21"/>
        </w:rPr>
        <w:t>imieniu wszystkich partnerów / członków konsorcjum razem i każdego z osobna.</w:t>
      </w:r>
    </w:p>
    <w:p w14:paraId="5310BFC1" w14:textId="77777777" w:rsidR="00B07BB4" w:rsidRPr="00D36271" w:rsidRDefault="00B07BB4" w:rsidP="00B07BB4">
      <w:pPr>
        <w:pStyle w:val="Bezodstpw"/>
        <w:tabs>
          <w:tab w:val="left" w:pos="851"/>
        </w:tabs>
        <w:spacing w:line="276" w:lineRule="auto"/>
        <w:ind w:left="851"/>
        <w:jc w:val="both"/>
        <w:rPr>
          <w:rFonts w:ascii="Calibri" w:hAnsi="Calibri" w:cs="Calibri"/>
          <w:sz w:val="21"/>
          <w:szCs w:val="21"/>
        </w:rPr>
      </w:pPr>
    </w:p>
    <w:p w14:paraId="12332251" w14:textId="77777777" w:rsidR="00ED7E02" w:rsidRPr="00D36271" w:rsidRDefault="00E629FB"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2C12C5">
      <w:pPr>
        <w:pStyle w:val="Akapitzlist"/>
        <w:tabs>
          <w:tab w:val="left" w:pos="426"/>
        </w:tabs>
        <w:autoSpaceDE w:val="0"/>
        <w:autoSpaceDN w:val="0"/>
        <w:adjustRightInd w:val="0"/>
        <w:spacing w:line="276" w:lineRule="auto"/>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2C12C5">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2C12C5">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36271" w:rsidRDefault="002A5DC5" w:rsidP="002C12C5">
      <w:pPr>
        <w:pStyle w:val="Akapitzlist"/>
        <w:numPr>
          <w:ilvl w:val="3"/>
          <w:numId w:val="17"/>
        </w:numPr>
        <w:tabs>
          <w:tab w:val="left" w:pos="426"/>
        </w:tabs>
        <w:autoSpaceDE w:val="0"/>
        <w:autoSpaceDN w:val="0"/>
        <w:adjustRightInd w:val="0"/>
        <w:spacing w:line="276" w:lineRule="auto"/>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r w:rsidR="00AB415C" w:rsidRPr="00D36271">
        <w:rPr>
          <w:rFonts w:ascii="Calibri" w:hAnsi="Calibri" w:cs="Calibri"/>
          <w:bCs/>
          <w:sz w:val="21"/>
          <w:szCs w:val="21"/>
          <w:u w:val="single"/>
        </w:rPr>
        <w:t>amawiający</w:t>
      </w:r>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8" w:name="_Toc360706317"/>
      <w:bookmarkStart w:id="9" w:name="_Toc366665627"/>
    </w:p>
    <w:p w14:paraId="54AD8F94" w14:textId="77777777" w:rsidR="003F1F52" w:rsidRDefault="003F1F52" w:rsidP="002C12C5">
      <w:pPr>
        <w:pStyle w:val="Akapitzlist"/>
        <w:tabs>
          <w:tab w:val="left" w:pos="426"/>
        </w:tabs>
        <w:autoSpaceDE w:val="0"/>
        <w:autoSpaceDN w:val="0"/>
        <w:adjustRightInd w:val="0"/>
        <w:spacing w:line="276" w:lineRule="auto"/>
        <w:ind w:left="426"/>
        <w:contextualSpacing/>
        <w:jc w:val="both"/>
        <w:rPr>
          <w:rFonts w:ascii="Calibri" w:hAnsi="Calibri" w:cs="Calibri"/>
          <w:b/>
          <w:sz w:val="21"/>
          <w:szCs w:val="21"/>
        </w:rPr>
      </w:pPr>
    </w:p>
    <w:p w14:paraId="6C897763" w14:textId="77777777" w:rsidR="0089056E" w:rsidRPr="00D36271" w:rsidRDefault="0089056E"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2C12C5">
      <w:pPr>
        <w:pStyle w:val="Bezodstpw"/>
        <w:tabs>
          <w:tab w:val="left" w:pos="567"/>
        </w:tabs>
        <w:spacing w:line="276" w:lineRule="auto"/>
        <w:jc w:val="both"/>
        <w:rPr>
          <w:rFonts w:ascii="Calibri" w:hAnsi="Calibri" w:cs="Calibri"/>
          <w:sz w:val="21"/>
          <w:szCs w:val="21"/>
          <w:lang w:val="x-none"/>
        </w:rPr>
      </w:pPr>
    </w:p>
    <w:p w14:paraId="2147E0DA" w14:textId="6BCD5081" w:rsidR="00681E59" w:rsidRPr="00D36271" w:rsidRDefault="006726AA" w:rsidP="002C12C5">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Zgodnie z art. 13 ust. 1 i 2 rozporządzenia Parlamentu Europejskiego i Rady (UE) 2016/679 z dnia 27 kwietnia 2016 r</w:t>
      </w:r>
      <w:r w:rsidR="009D7416">
        <w:rPr>
          <w:rFonts w:ascii="Calibri" w:hAnsi="Calibri" w:cs="Calibri"/>
          <w:sz w:val="21"/>
          <w:szCs w:val="21"/>
        </w:rPr>
        <w:t>oku</w:t>
      </w:r>
      <w:r w:rsidRPr="00D36271">
        <w:rPr>
          <w:rFonts w:ascii="Calibri" w:hAnsi="Calibri" w:cs="Calibri"/>
          <w:sz w:val="21"/>
          <w:szCs w:val="21"/>
        </w:rPr>
        <w:t xml:space="preserve"> w</w:t>
      </w:r>
      <w:r w:rsidR="00030272">
        <w:rPr>
          <w:rFonts w:ascii="Calibri" w:hAnsi="Calibri" w:cs="Calibri"/>
          <w:sz w:val="21"/>
          <w:szCs w:val="21"/>
        </w:rPr>
        <w:t> </w:t>
      </w:r>
      <w:r w:rsidRPr="00D36271">
        <w:rPr>
          <w:rFonts w:ascii="Calibri" w:hAnsi="Calibri" w:cs="Calibri"/>
          <w:sz w:val="21"/>
          <w:szCs w:val="21"/>
        </w:rPr>
        <w:t>sprawie ochrony osób fizycznych w związku z przetwarzaniem danych osobowych i w sprawie swobodnego przepływu takich danych oraz uchylenia dyrektywy 95/46/WE (ogólne rozporządzenie o ochroni</w:t>
      </w:r>
      <w:r w:rsidR="00681E59" w:rsidRPr="00D36271">
        <w:rPr>
          <w:rFonts w:ascii="Calibri" w:hAnsi="Calibri" w:cs="Calibri"/>
          <w:sz w:val="21"/>
          <w:szCs w:val="21"/>
        </w:rPr>
        <w:t>e danych) (Dz. Urz. UE L 119 z</w:t>
      </w:r>
      <w:r w:rsidR="00030272">
        <w:rPr>
          <w:rFonts w:ascii="Calibri" w:hAnsi="Calibri" w:cs="Calibri"/>
          <w:sz w:val="21"/>
          <w:szCs w:val="21"/>
        </w:rPr>
        <w:t> </w:t>
      </w:r>
      <w:r w:rsidRPr="00D36271">
        <w:rPr>
          <w:rFonts w:ascii="Calibri" w:hAnsi="Calibri" w:cs="Calibri"/>
          <w:sz w:val="21"/>
          <w:szCs w:val="21"/>
        </w:rPr>
        <w:t xml:space="preserve">4.05.2016, str. 1), dalej „RODO”, zamawiający informuje, że: </w:t>
      </w:r>
    </w:p>
    <w:p w14:paraId="5D89CC3B" w14:textId="77777777" w:rsidR="002003B7" w:rsidRPr="00D36271" w:rsidRDefault="002003B7" w:rsidP="002C12C5">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3E965A5A" w:rsidR="00D53398" w:rsidRPr="00AF67ED" w:rsidRDefault="002003B7" w:rsidP="002C12C5">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sz w:val="21"/>
          <w:szCs w:val="21"/>
        </w:rPr>
      </w:pPr>
      <w:r w:rsidRPr="00D36271">
        <w:rPr>
          <w:rFonts w:ascii="Calibri" w:hAnsi="Calibri" w:cs="Calibri"/>
          <w:sz w:val="21"/>
          <w:szCs w:val="21"/>
        </w:rPr>
        <w:t xml:space="preserve">Inspektorem ochrony danych wyznaczonym przez Sosnowieckie Wodociągi S.A. jest Pani Aleksandra CZECHOWSKA-PLUTECKA;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EDD1C22" w14:textId="76567796" w:rsidR="002003B7" w:rsidRPr="00B17713" w:rsidRDefault="002003B7" w:rsidP="002C12C5">
      <w:pPr>
        <w:widowControl w:val="0"/>
        <w:numPr>
          <w:ilvl w:val="1"/>
          <w:numId w:val="18"/>
        </w:numPr>
        <w:tabs>
          <w:tab w:val="left" w:pos="851"/>
        </w:tabs>
        <w:autoSpaceDE w:val="0"/>
        <w:autoSpaceDN w:val="0"/>
        <w:adjustRightInd w:val="0"/>
        <w:spacing w:line="276" w:lineRule="auto"/>
        <w:ind w:left="850" w:right="-34" w:hanging="425"/>
        <w:jc w:val="both"/>
        <w:rPr>
          <w:rFonts w:ascii="Calibri" w:hAnsi="Calibri" w:cs="Calibri"/>
          <w:b/>
          <w:bCs/>
          <w:iCs/>
          <w:sz w:val="21"/>
          <w:szCs w:val="21"/>
        </w:rPr>
      </w:pPr>
      <w:r w:rsidRPr="0014653F">
        <w:rPr>
          <w:rFonts w:ascii="Calibri" w:hAnsi="Calibri" w:cs="Calibri"/>
          <w:sz w:val="21"/>
          <w:szCs w:val="21"/>
        </w:rPr>
        <w:t xml:space="preserve">Pani/Pana dane osobowe przetwarzane będą na podstawie art. 6 ust. 1 lit. c RODO w celu związanym z postępowaniem o </w:t>
      </w:r>
      <w:r w:rsidRPr="009A22CB">
        <w:rPr>
          <w:rFonts w:ascii="Calibri" w:hAnsi="Calibri" w:cs="Calibri"/>
          <w:sz w:val="21"/>
          <w:szCs w:val="21"/>
        </w:rPr>
        <w:t xml:space="preserve">udzielenie zamówienia pod nazwą: </w:t>
      </w:r>
      <w:r w:rsidR="00894415" w:rsidRPr="009B0C20">
        <w:rPr>
          <w:rFonts w:ascii="Calibri" w:hAnsi="Calibri" w:cs="Calibri"/>
          <w:sz w:val="21"/>
          <w:szCs w:val="21"/>
        </w:rPr>
        <w:t>„</w:t>
      </w:r>
      <w:r w:rsidR="009B0C20" w:rsidRPr="009B0C20">
        <w:rPr>
          <w:rFonts w:ascii="Calibri" w:hAnsi="Calibri" w:cs="Arial"/>
          <w:iCs/>
          <w:sz w:val="21"/>
          <w:szCs w:val="21"/>
        </w:rPr>
        <w:t>SUKCESYWNA DOSTAWA ZASUW (CZĘŚĆ A), HYDRANTÓW (CZĘŚĆ B), POZOSTAŁYCH EKSPLOATACYJNYCH MATERIAŁÓW INSTALACYJNYCH (CZĘŚĆ C), MATERIAŁÓW STALOWYCH (CZĘŚĆ D) ORAZ KSZTAŁTEK GWINTOWANYCH (CZĘŚĆ E)</w:t>
      </w:r>
      <w:r w:rsidR="00894415" w:rsidRPr="009B0C20">
        <w:rPr>
          <w:rFonts w:ascii="Calibri" w:hAnsi="Calibri" w:cs="Calibri"/>
          <w:sz w:val="21"/>
          <w:szCs w:val="21"/>
        </w:rPr>
        <w:t>”</w:t>
      </w:r>
      <w:r w:rsidRPr="009A22CB">
        <w:rPr>
          <w:rFonts w:ascii="Calibri" w:hAnsi="Calibri" w:cs="Calibri"/>
          <w:sz w:val="21"/>
          <w:szCs w:val="21"/>
        </w:rPr>
        <w:t>;</w:t>
      </w:r>
      <w:r w:rsidR="00FE3461" w:rsidRPr="009A22CB">
        <w:rPr>
          <w:rFonts w:ascii="Calibri" w:hAnsi="Calibri" w:cs="Calibri"/>
          <w:sz w:val="21"/>
          <w:szCs w:val="21"/>
        </w:rPr>
        <w:t xml:space="preserve"> </w:t>
      </w:r>
      <w:r w:rsidRPr="009A22CB">
        <w:rPr>
          <w:rFonts w:ascii="Calibri" w:hAnsi="Calibri" w:cs="Calibri"/>
          <w:sz w:val="21"/>
          <w:szCs w:val="21"/>
        </w:rPr>
        <w:t>odbiorcami Pani/Pana</w:t>
      </w:r>
      <w:r w:rsidRPr="00B17713">
        <w:rPr>
          <w:rFonts w:ascii="Calibri" w:hAnsi="Calibri" w:cs="Calibri"/>
          <w:sz w:val="21"/>
          <w:szCs w:val="21"/>
        </w:rPr>
        <w:t xml:space="preserve"> danych osobowych będą osoby lub podmioty, którym udostępniona zostanie dokumentacja postępowania, w szczególności w oparciu o § </w:t>
      </w:r>
      <w:r w:rsidRPr="00B17713">
        <w:rPr>
          <w:rFonts w:ascii="Calibri" w:eastAsia="TimesNewRoman" w:hAnsi="Calibri" w:cs="Calibri"/>
          <w:sz w:val="21"/>
          <w:szCs w:val="21"/>
          <w:lang w:eastAsia="en-US"/>
        </w:rPr>
        <w:t>8 ust. 3 regulaminu</w:t>
      </w:r>
      <w:r w:rsidRPr="00B17713">
        <w:rPr>
          <w:rFonts w:ascii="Calibri" w:hAnsi="Calibri" w:cs="Calibri"/>
          <w:sz w:val="21"/>
          <w:szCs w:val="21"/>
        </w:rPr>
        <w:t>;</w:t>
      </w:r>
    </w:p>
    <w:p w14:paraId="538D09A9" w14:textId="29150FBB" w:rsidR="002003B7" w:rsidRPr="00D36271" w:rsidRDefault="002003B7" w:rsidP="002C12C5">
      <w:pPr>
        <w:widowControl w:val="0"/>
        <w:numPr>
          <w:ilvl w:val="1"/>
          <w:numId w:val="18"/>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Pani/Pana dane osobowe będą przechowywane przez okres 4 lat od dnia zakończenia postępowania o udzielenie zamówienia, a jeżeli czas trwania umowy przekracza 4 lata, okres przechowywania obejmuje cały czas trwania umowy;</w:t>
      </w:r>
    </w:p>
    <w:p w14:paraId="64B872E8" w14:textId="77777777" w:rsidR="002003B7" w:rsidRPr="00D36271" w:rsidRDefault="002003B7" w:rsidP="002C12C5">
      <w:pPr>
        <w:widowControl w:val="0"/>
        <w:numPr>
          <w:ilvl w:val="1"/>
          <w:numId w:val="18"/>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131D184F" w14:textId="2AFA688D" w:rsidR="002003B7" w:rsidRPr="00D36271" w:rsidRDefault="002003B7" w:rsidP="002C12C5">
      <w:pPr>
        <w:widowControl w:val="0"/>
        <w:numPr>
          <w:ilvl w:val="1"/>
          <w:numId w:val="18"/>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Posiada Pani/Panu:</w:t>
      </w:r>
    </w:p>
    <w:p w14:paraId="5E3A42FF" w14:textId="1D5EAD70" w:rsidR="002003B7" w:rsidRPr="00D36271" w:rsidRDefault="002003B7" w:rsidP="002C12C5">
      <w:pPr>
        <w:widowControl w:val="0"/>
        <w:numPr>
          <w:ilvl w:val="4"/>
          <w:numId w:val="23"/>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 xml:space="preserve">na podstawie art. 15 RODO – prawo dostępu do danych osobowych Pani/Pana dotyczących, przy czym </w:t>
      </w:r>
      <w:r w:rsidR="00C7502B">
        <w:rPr>
          <w:rFonts w:ascii="Calibri" w:hAnsi="Calibri" w:cs="Calibri"/>
          <w:sz w:val="21"/>
          <w:szCs w:val="21"/>
        </w:rPr>
        <w:br/>
      </w:r>
      <w:r w:rsidRPr="00D36271">
        <w:rPr>
          <w:rFonts w:ascii="Calibri" w:hAnsi="Calibri" w:cs="Calibri"/>
          <w:sz w:val="21"/>
          <w:szCs w:val="21"/>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2C12C5">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4AE028F8" w:rsidR="004C694D" w:rsidRPr="00D36271" w:rsidRDefault="002003B7" w:rsidP="002C12C5">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w:t>
      </w:r>
      <w:r w:rsidR="00030272">
        <w:rPr>
          <w:rFonts w:ascii="Calibri" w:hAnsi="Calibri" w:cs="Calibri"/>
          <w:sz w:val="21"/>
          <w:szCs w:val="21"/>
        </w:rPr>
        <w:t> </w:t>
      </w:r>
      <w:r w:rsidRPr="00D36271">
        <w:rPr>
          <w:rFonts w:ascii="Calibri" w:hAnsi="Calibri" w:cs="Calibri"/>
          <w:sz w:val="21"/>
          <w:szCs w:val="21"/>
        </w:rPr>
        <w:t>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2C12C5">
      <w:pPr>
        <w:widowControl w:val="0"/>
        <w:autoSpaceDE w:val="0"/>
        <w:autoSpaceDN w:val="0"/>
        <w:adjustRightInd w:val="0"/>
        <w:spacing w:line="276" w:lineRule="auto"/>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04441AF3" w:rsidR="002003B7" w:rsidRPr="00D36271" w:rsidRDefault="002003B7" w:rsidP="002C12C5">
      <w:pPr>
        <w:widowControl w:val="0"/>
        <w:numPr>
          <w:ilvl w:val="4"/>
          <w:numId w:val="23"/>
        </w:numPr>
        <w:tabs>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lastRenderedPageBreak/>
        <w:t>prawo do wniesienia skargi do Prezesa Urzędu Ochrony Danych Osobowych, jeśli uzna Pani/Pan, że przetwarzanie danych osobowych Pani/Pana dotyczących narusza przepisy RODO;</w:t>
      </w:r>
    </w:p>
    <w:p w14:paraId="65DF24C9" w14:textId="77777777" w:rsidR="002003B7" w:rsidRPr="00D36271" w:rsidRDefault="002003B7" w:rsidP="002C12C5">
      <w:pPr>
        <w:widowControl w:val="0"/>
        <w:numPr>
          <w:ilvl w:val="1"/>
          <w:numId w:val="18"/>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D36271">
        <w:rPr>
          <w:rFonts w:ascii="Calibri" w:hAnsi="Calibri" w:cs="Calibri"/>
          <w:sz w:val="21"/>
          <w:szCs w:val="21"/>
        </w:rPr>
        <w:t>Nie przysługuje Pani/Panu prawo do:</w:t>
      </w:r>
    </w:p>
    <w:p w14:paraId="3C931015" w14:textId="04EF7989" w:rsidR="002003B7" w:rsidRPr="00D36271" w:rsidRDefault="002003B7" w:rsidP="002C12C5">
      <w:pPr>
        <w:widowControl w:val="0"/>
        <w:numPr>
          <w:ilvl w:val="0"/>
          <w:numId w:val="21"/>
        </w:numPr>
        <w:tabs>
          <w:tab w:val="clear" w:pos="360"/>
          <w:tab w:val="num"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r w:rsidR="009A22CB">
        <w:rPr>
          <w:rFonts w:ascii="Calibri" w:hAnsi="Calibri" w:cs="Calibri"/>
          <w:sz w:val="21"/>
          <w:szCs w:val="21"/>
        </w:rPr>
        <w:t>;</w:t>
      </w:r>
    </w:p>
    <w:p w14:paraId="70DCC008" w14:textId="57D5979A" w:rsidR="002003B7" w:rsidRPr="00D36271" w:rsidRDefault="002003B7" w:rsidP="002C12C5">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r w:rsidR="009A22CB">
        <w:rPr>
          <w:rFonts w:ascii="Calibri" w:hAnsi="Calibri" w:cs="Calibri"/>
          <w:sz w:val="21"/>
          <w:szCs w:val="21"/>
        </w:rPr>
        <w:t>;</w:t>
      </w:r>
    </w:p>
    <w:p w14:paraId="5FBFDAE8" w14:textId="77777777" w:rsidR="002003B7" w:rsidRPr="00D36271" w:rsidRDefault="002003B7" w:rsidP="002C12C5">
      <w:pPr>
        <w:widowControl w:val="0"/>
        <w:numPr>
          <w:ilvl w:val="0"/>
          <w:numId w:val="21"/>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Default="00DA70F5" w:rsidP="002C12C5">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wyłączeń, o których mowa w art. 14 ust. 5 RODO.</w:t>
      </w:r>
    </w:p>
    <w:p w14:paraId="05127F2E" w14:textId="77777777" w:rsidR="006726AA" w:rsidRPr="00D36271" w:rsidRDefault="006726AA" w:rsidP="002C12C5">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2C12C5">
      <w:pPr>
        <w:widowControl w:val="0"/>
        <w:numPr>
          <w:ilvl w:val="3"/>
          <w:numId w:val="26"/>
        </w:numPr>
        <w:tabs>
          <w:tab w:val="clear" w:pos="2880"/>
          <w:tab w:val="num"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3B6A505F" w14:textId="77777777" w:rsidR="009451BE" w:rsidRDefault="009451BE" w:rsidP="002C12C5">
      <w:pPr>
        <w:pStyle w:val="Bezodstpw"/>
        <w:tabs>
          <w:tab w:val="left" w:pos="851"/>
        </w:tabs>
        <w:spacing w:line="276" w:lineRule="auto"/>
        <w:jc w:val="both"/>
        <w:rPr>
          <w:rFonts w:ascii="Calibri" w:hAnsi="Calibri" w:cs="Calibri"/>
          <w:b/>
          <w:sz w:val="21"/>
          <w:szCs w:val="21"/>
        </w:rPr>
      </w:pPr>
    </w:p>
    <w:p w14:paraId="789A2B25" w14:textId="77777777" w:rsidR="00D379D8" w:rsidRPr="00D36271" w:rsidRDefault="00D379D8"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21</w:t>
      </w:r>
    </w:p>
    <w:p w14:paraId="4D761417" w14:textId="3CA675C7" w:rsidR="00D379D8" w:rsidRPr="00D36271" w:rsidRDefault="00D379D8"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 xml:space="preserve">Stosowanie przepisów ustawy z dnia 13 kwietnia 2022 </w:t>
      </w:r>
      <w:r w:rsidR="00D71A7D">
        <w:rPr>
          <w:rFonts w:ascii="Calibri" w:hAnsi="Calibri" w:cs="Calibri"/>
          <w:spacing w:val="42"/>
          <w:sz w:val="21"/>
          <w:szCs w:val="21"/>
        </w:rPr>
        <w:t>roku</w:t>
      </w:r>
      <w:r w:rsidRPr="00D36271">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D36271" w:rsidRDefault="007965FE" w:rsidP="002C12C5">
      <w:pPr>
        <w:pStyle w:val="Bezodstpw"/>
        <w:tabs>
          <w:tab w:val="left" w:pos="426"/>
        </w:tabs>
        <w:spacing w:line="276" w:lineRule="auto"/>
        <w:jc w:val="both"/>
        <w:rPr>
          <w:rFonts w:ascii="Calibri" w:hAnsi="Calibri" w:cs="Calibri"/>
          <w:b/>
          <w:sz w:val="21"/>
          <w:szCs w:val="21"/>
        </w:rPr>
      </w:pPr>
    </w:p>
    <w:p w14:paraId="466E1814" w14:textId="77777777" w:rsidR="00D379D8" w:rsidRPr="00D36271" w:rsidRDefault="00D379D8" w:rsidP="00F8365B">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1347EC2D" w:rsidR="00D379D8" w:rsidRPr="00D36271" w:rsidRDefault="00D379D8" w:rsidP="002C12C5">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Wymienionego w wykazach określonych w rozporządzeniu Rady (WE) nr 765/2006 z dnia 18 maja 2006 r</w:t>
      </w:r>
      <w:r w:rsidR="00D71A7D">
        <w:rPr>
          <w:rFonts w:ascii="Calibri" w:hAnsi="Calibri" w:cs="Calibri"/>
          <w:sz w:val="21"/>
          <w:szCs w:val="21"/>
        </w:rPr>
        <w:t>oku</w:t>
      </w:r>
      <w:r w:rsidRPr="00D36271">
        <w:rPr>
          <w:rFonts w:ascii="Calibri" w:hAnsi="Calibri" w:cs="Calibri"/>
          <w:sz w:val="21"/>
          <w:szCs w:val="21"/>
        </w:rPr>
        <w:t xml:space="preserve"> dotyczącym środków ograniczających w związku z sytuacją na Białorusi i udziałem Białorusi w agresji Rosji wobec Ukrainy (Dz.</w:t>
      </w:r>
      <w:r w:rsidR="008D3B7D">
        <w:rPr>
          <w:rFonts w:ascii="Calibri" w:hAnsi="Calibri" w:cs="Calibri"/>
          <w:sz w:val="21"/>
          <w:szCs w:val="21"/>
        </w:rPr>
        <w:t> </w:t>
      </w:r>
      <w:r w:rsidRPr="00D36271">
        <w:rPr>
          <w:rFonts w:ascii="Calibri" w:hAnsi="Calibri" w:cs="Calibri"/>
          <w:sz w:val="21"/>
          <w:szCs w:val="21"/>
        </w:rPr>
        <w:t xml:space="preserve">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(UE) nr 269/2014 z dnia 17 marca 2014 r</w:t>
      </w:r>
      <w:r w:rsidR="00D71A7D">
        <w:rPr>
          <w:rFonts w:ascii="Calibri" w:hAnsi="Calibri" w:cs="Calibri"/>
          <w:sz w:val="21"/>
          <w:szCs w:val="21"/>
        </w:rPr>
        <w:t>oku</w:t>
      </w:r>
      <w:r w:rsidRPr="00D36271">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albo wpisanego na listę na podstawie decyzji w</w:t>
      </w:r>
      <w:r w:rsidR="008D3B7D">
        <w:rPr>
          <w:rFonts w:ascii="Calibri" w:hAnsi="Calibri" w:cs="Calibri"/>
          <w:sz w:val="21"/>
          <w:szCs w:val="21"/>
        </w:rPr>
        <w:t> </w:t>
      </w:r>
      <w:r w:rsidRPr="00D36271">
        <w:rPr>
          <w:rFonts w:ascii="Calibri" w:hAnsi="Calibri" w:cs="Calibri"/>
          <w:sz w:val="21"/>
          <w:szCs w:val="21"/>
        </w:rPr>
        <w:t>sprawie wpisu na listę rozstrzygającej o zastosowaniu środka, o którym mowa w art. 1 pkt 3 specustawy sankcyjnej;</w:t>
      </w:r>
    </w:p>
    <w:p w14:paraId="4390E8BE" w14:textId="5354850C" w:rsidR="00D379D8" w:rsidRPr="00D36271" w:rsidRDefault="00D379D8" w:rsidP="002C12C5">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w:t>
      </w:r>
      <w:r w:rsidR="00D71A7D">
        <w:rPr>
          <w:rFonts w:ascii="Calibri" w:hAnsi="Calibri" w:cs="Calibri"/>
          <w:sz w:val="21"/>
          <w:szCs w:val="21"/>
        </w:rPr>
        <w:t>oku</w:t>
      </w:r>
      <w:r w:rsidRPr="00D36271">
        <w:rPr>
          <w:rFonts w:ascii="Calibri" w:hAnsi="Calibri" w:cs="Calibri"/>
          <w:sz w:val="21"/>
          <w:szCs w:val="21"/>
        </w:rPr>
        <w:t xml:space="preserve">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rozporządzeniu 269/2014 albo wpisana na listę lub będąca takim beneficjentem rzeczywistym od dnia 24 lutego 2022 r</w:t>
      </w:r>
      <w:r w:rsidR="00D71A7D">
        <w:rPr>
          <w:rFonts w:ascii="Calibri" w:hAnsi="Calibri" w:cs="Calibri"/>
          <w:sz w:val="21"/>
          <w:szCs w:val="21"/>
        </w:rPr>
        <w:t>oku</w:t>
      </w:r>
      <w:r w:rsidRPr="00D36271">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3013E198" w:rsidR="00D379D8" w:rsidRPr="00D36271" w:rsidRDefault="00D379D8" w:rsidP="002C12C5">
      <w:pPr>
        <w:pStyle w:val="Bezodstpw"/>
        <w:numPr>
          <w:ilvl w:val="3"/>
          <w:numId w:val="25"/>
        </w:numPr>
        <w:tabs>
          <w:tab w:val="left" w:pos="851"/>
        </w:tabs>
        <w:spacing w:line="276" w:lineRule="auto"/>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w:t>
      </w:r>
      <w:r w:rsidR="00D71A7D">
        <w:rPr>
          <w:rFonts w:ascii="Calibri" w:hAnsi="Calibri" w:cs="Calibri"/>
          <w:sz w:val="21"/>
          <w:szCs w:val="21"/>
        </w:rPr>
        <w:t>oku</w:t>
      </w:r>
      <w:r w:rsidRPr="00D36271">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D71A7D">
        <w:rPr>
          <w:rFonts w:ascii="Calibri" w:hAnsi="Calibri" w:cs="Calibri"/>
          <w:sz w:val="21"/>
          <w:szCs w:val="21"/>
        </w:rPr>
        <w:t>oku</w:t>
      </w:r>
      <w:r w:rsidRPr="00D36271">
        <w:rPr>
          <w:rFonts w:ascii="Calibri" w:hAnsi="Calibri" w:cs="Calibri"/>
          <w:sz w:val="21"/>
          <w:szCs w:val="21"/>
        </w:rPr>
        <w:t>, o ile został wpisany na listę na podstawie decyzji w sprawie wpisu na listę rozstrzygającej o zastosowaniu środka, o którym mowa w art. 1 pkt 3 specustawy sankcyjnej.</w:t>
      </w:r>
    </w:p>
    <w:p w14:paraId="3C22D9AE" w14:textId="77777777" w:rsidR="00D379D8" w:rsidRPr="00D36271" w:rsidRDefault="00D379D8" w:rsidP="002C12C5">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2005C666" w14:textId="3477EC3B" w:rsidR="00D379D8" w:rsidRPr="00D36271" w:rsidRDefault="00D379D8" w:rsidP="002C12C5">
      <w:pPr>
        <w:pStyle w:val="Bezodstpw"/>
        <w:numPr>
          <w:ilvl w:val="2"/>
          <w:numId w:val="25"/>
        </w:numPr>
        <w:tabs>
          <w:tab w:val="left" w:pos="426"/>
        </w:tabs>
        <w:spacing w:line="276" w:lineRule="auto"/>
        <w:ind w:left="426" w:hanging="284"/>
        <w:jc w:val="both"/>
        <w:rPr>
          <w:rFonts w:ascii="Calibri" w:hAnsi="Calibri" w:cs="Calibri"/>
          <w:b/>
          <w:sz w:val="21"/>
          <w:szCs w:val="21"/>
        </w:rPr>
      </w:pPr>
      <w:r w:rsidRPr="00D36271">
        <w:rPr>
          <w:rFonts w:ascii="Calibri" w:hAnsi="Calibri" w:cs="Calibri"/>
          <w:sz w:val="21"/>
          <w:szCs w:val="21"/>
        </w:rPr>
        <w:t xml:space="preserve">W przypadku wykonawcy wykluczonego na podstawie pkt 1.1., 1.2. lub 1.3., zamawiający odrzuca ofertę takiego wykonawcy, nie zaprasza go do złożenia oferty dodatkowej, nie zaprasza go do negocjacji, a także nie prowadzi </w:t>
      </w:r>
      <w:r w:rsidR="00CF23AF">
        <w:rPr>
          <w:rFonts w:ascii="Calibri" w:hAnsi="Calibri" w:cs="Calibri"/>
          <w:sz w:val="21"/>
          <w:szCs w:val="21"/>
        </w:rPr>
        <w:br/>
      </w:r>
      <w:r w:rsidRPr="00D36271">
        <w:rPr>
          <w:rFonts w:ascii="Calibri" w:hAnsi="Calibri" w:cs="Calibri"/>
          <w:sz w:val="21"/>
          <w:szCs w:val="21"/>
        </w:rPr>
        <w:t>z takim wykonawcą negocjacji, odpowiednio do etapu prowadzonego postępowania o udzielenie zamówienia publicznego.</w:t>
      </w:r>
    </w:p>
    <w:p w14:paraId="4591F915" w14:textId="77777777" w:rsidR="00DB5CAE" w:rsidRDefault="00DB5CAE" w:rsidP="002C12C5">
      <w:pPr>
        <w:pStyle w:val="Bezodstpw"/>
        <w:tabs>
          <w:tab w:val="left" w:pos="851"/>
        </w:tabs>
        <w:spacing w:line="276" w:lineRule="auto"/>
        <w:jc w:val="both"/>
        <w:rPr>
          <w:rFonts w:ascii="Calibri" w:hAnsi="Calibri" w:cs="Calibri"/>
          <w:b/>
          <w:sz w:val="18"/>
          <w:szCs w:val="18"/>
        </w:rPr>
      </w:pPr>
    </w:p>
    <w:p w14:paraId="5E5F9422" w14:textId="77777777" w:rsidR="009B0C20" w:rsidRDefault="009B0C20" w:rsidP="002C12C5">
      <w:pPr>
        <w:pStyle w:val="Bezodstpw"/>
        <w:tabs>
          <w:tab w:val="left" w:pos="851"/>
        </w:tabs>
        <w:spacing w:line="276" w:lineRule="auto"/>
        <w:jc w:val="both"/>
        <w:rPr>
          <w:rFonts w:ascii="Calibri" w:hAnsi="Calibri" w:cs="Calibri"/>
          <w:b/>
          <w:sz w:val="18"/>
          <w:szCs w:val="18"/>
        </w:rPr>
      </w:pPr>
    </w:p>
    <w:p w14:paraId="3332A0AD" w14:textId="77777777" w:rsidR="009B0C20" w:rsidRDefault="009B0C20" w:rsidP="002C12C5">
      <w:pPr>
        <w:pStyle w:val="Bezodstpw"/>
        <w:tabs>
          <w:tab w:val="left" w:pos="851"/>
        </w:tabs>
        <w:spacing w:line="276" w:lineRule="auto"/>
        <w:jc w:val="both"/>
        <w:rPr>
          <w:rFonts w:ascii="Calibri" w:hAnsi="Calibri" w:cs="Calibri"/>
          <w:b/>
          <w:sz w:val="18"/>
          <w:szCs w:val="18"/>
        </w:rPr>
      </w:pPr>
    </w:p>
    <w:p w14:paraId="2B220F64" w14:textId="77777777" w:rsidR="009B0C20" w:rsidRDefault="009B0C20" w:rsidP="002C12C5">
      <w:pPr>
        <w:pStyle w:val="Bezodstpw"/>
        <w:tabs>
          <w:tab w:val="left" w:pos="851"/>
        </w:tabs>
        <w:spacing w:line="276" w:lineRule="auto"/>
        <w:jc w:val="both"/>
        <w:rPr>
          <w:rFonts w:ascii="Calibri" w:hAnsi="Calibri" w:cs="Calibri"/>
          <w:b/>
          <w:sz w:val="18"/>
          <w:szCs w:val="18"/>
        </w:rPr>
      </w:pPr>
    </w:p>
    <w:p w14:paraId="448F044D" w14:textId="77777777" w:rsidR="009B0C20" w:rsidRPr="006B3CC4" w:rsidRDefault="009B0C20" w:rsidP="002C12C5">
      <w:pPr>
        <w:pStyle w:val="Bezodstpw"/>
        <w:tabs>
          <w:tab w:val="left" w:pos="851"/>
        </w:tabs>
        <w:spacing w:line="276" w:lineRule="auto"/>
        <w:jc w:val="both"/>
        <w:rPr>
          <w:rFonts w:ascii="Calibri" w:hAnsi="Calibri" w:cs="Calibri"/>
          <w:b/>
          <w:sz w:val="18"/>
          <w:szCs w:val="18"/>
        </w:rPr>
      </w:pPr>
    </w:p>
    <w:p w14:paraId="3F447FBD" w14:textId="77777777" w:rsidR="00AE23BE" w:rsidRPr="00D36271" w:rsidRDefault="00AE23BE"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lastRenderedPageBreak/>
        <w:t>ROZDZIAŁ 2</w:t>
      </w:r>
      <w:r w:rsidR="00DE687C" w:rsidRPr="00D36271">
        <w:rPr>
          <w:rFonts w:ascii="Calibri" w:hAnsi="Calibri" w:cs="Calibri"/>
          <w:spacing w:val="42"/>
          <w:sz w:val="21"/>
          <w:szCs w:val="21"/>
        </w:rPr>
        <w:t>2</w:t>
      </w:r>
    </w:p>
    <w:p w14:paraId="41E5599D" w14:textId="77777777" w:rsidR="00AE23BE" w:rsidRPr="00D36271" w:rsidRDefault="00AE23BE" w:rsidP="002C12C5">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2C12C5">
      <w:pPr>
        <w:widowControl w:val="0"/>
        <w:tabs>
          <w:tab w:val="left" w:pos="426"/>
        </w:tabs>
        <w:autoSpaceDE w:val="0"/>
        <w:autoSpaceDN w:val="0"/>
        <w:adjustRightInd w:val="0"/>
        <w:spacing w:line="276" w:lineRule="auto"/>
        <w:ind w:right="-36"/>
        <w:jc w:val="both"/>
        <w:rPr>
          <w:rFonts w:ascii="Calibri" w:hAnsi="Calibri" w:cs="Calibri"/>
          <w:sz w:val="20"/>
          <w:szCs w:val="20"/>
        </w:rPr>
      </w:pPr>
    </w:p>
    <w:p w14:paraId="56334F9D" w14:textId="069E8AA4" w:rsidR="00CD5E03" w:rsidRPr="00D36271" w:rsidRDefault="00CD5E03" w:rsidP="002C12C5">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w:t>
      </w:r>
      <w:r w:rsidR="009B69D2">
        <w:rPr>
          <w:rFonts w:ascii="Calibri" w:hAnsi="Calibri" w:cs="Calibri"/>
          <w:sz w:val="21"/>
          <w:szCs w:val="21"/>
        </w:rPr>
        <w:t>oku</w:t>
      </w:r>
      <w:r w:rsidR="00DB0C6D" w:rsidRPr="00D36271">
        <w:rPr>
          <w:rFonts w:ascii="Calibri" w:hAnsi="Calibri" w:cs="Calibri"/>
          <w:sz w:val="21"/>
          <w:szCs w:val="21"/>
        </w:rPr>
        <w:t xml:space="preserve">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2C12C5">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2C12C5">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2C12C5">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D36271" w:rsidRDefault="00CD5E03" w:rsidP="002C12C5">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6D2F2A1" w14:textId="40AA36AE" w:rsidR="00D6554E" w:rsidRPr="00C7502B" w:rsidRDefault="00D6554E" w:rsidP="00C7502B">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b/>
          <w:bCs/>
          <w:sz w:val="21"/>
          <w:szCs w:val="21"/>
        </w:rPr>
        <w:t>Nie ujawnia się informacji stanowiących tajemnicę przedsiębiorstwa w rozumieniu przepisów ustawy z dnia 16 kwietnia 1993 r</w:t>
      </w:r>
      <w:r w:rsidR="009B69D2">
        <w:rPr>
          <w:rFonts w:ascii="Calibri" w:hAnsi="Calibri" w:cs="Calibri"/>
          <w:b/>
          <w:bCs/>
          <w:sz w:val="21"/>
          <w:szCs w:val="21"/>
        </w:rPr>
        <w:t>oku</w:t>
      </w:r>
      <w:r w:rsidRPr="00D36271">
        <w:rPr>
          <w:rFonts w:ascii="Calibri" w:hAnsi="Calibri" w:cs="Calibri"/>
          <w:b/>
          <w:bCs/>
          <w:sz w:val="21"/>
          <w:szCs w:val="21"/>
        </w:rPr>
        <w:t xml:space="preserve">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r w:rsidR="00C7502B">
        <w:rPr>
          <w:rFonts w:ascii="Calibri" w:hAnsi="Calibri" w:cs="Calibri"/>
          <w:sz w:val="21"/>
          <w:szCs w:val="21"/>
        </w:rPr>
        <w:br/>
      </w:r>
      <w:r w:rsidRPr="00C7502B">
        <w:rPr>
          <w:rFonts w:ascii="Calibri" w:hAnsi="Calibri" w:cs="Calibri"/>
          <w:sz w:val="21"/>
          <w:szCs w:val="21"/>
        </w:rPr>
        <w:t>w przypadku niewykazania przez wykonawcę,</w:t>
      </w:r>
      <w:r w:rsidRPr="00C7502B">
        <w:rPr>
          <w:rFonts w:ascii="Calibri" w:hAnsi="Calibri" w:cs="Calibri"/>
          <w:b/>
          <w:bCs/>
          <w:sz w:val="21"/>
          <w:szCs w:val="21"/>
        </w:rPr>
        <w:t xml:space="preserve"> </w:t>
      </w:r>
      <w:r w:rsidRPr="00C7502B">
        <w:rPr>
          <w:rFonts w:ascii="Calibri" w:hAnsi="Calibri" w:cs="Calibri"/>
          <w:sz w:val="21"/>
          <w:szCs w:val="21"/>
        </w:rPr>
        <w:t>iż zastrzeżone przez niego informacje stanowią tajemnicę przedsiębiorstwa w rozumieniu</w:t>
      </w:r>
      <w:r w:rsidRPr="00C7502B">
        <w:rPr>
          <w:rFonts w:ascii="Calibri" w:hAnsi="Calibri" w:cs="Calibri"/>
          <w:b/>
          <w:bCs/>
          <w:sz w:val="21"/>
          <w:szCs w:val="21"/>
        </w:rPr>
        <w:t xml:space="preserve"> </w:t>
      </w:r>
      <w:r w:rsidRPr="00C7502B">
        <w:rPr>
          <w:rFonts w:ascii="Calibri" w:hAnsi="Calibri" w:cs="Calibri"/>
          <w:sz w:val="21"/>
          <w:szCs w:val="21"/>
        </w:rPr>
        <w:t xml:space="preserve">przepisów o zwalczaniu nieuczciwej konkurencji, zamawiający uzna, </w:t>
      </w:r>
      <w:r w:rsidRPr="00C7502B">
        <w:rPr>
          <w:rFonts w:ascii="Calibri" w:eastAsia="TimesNewRomanPSMT" w:hAnsi="Calibri" w:cs="Calibri"/>
          <w:sz w:val="21"/>
          <w:szCs w:val="21"/>
        </w:rPr>
        <w:t>w wyniku negatywnej weryfikacji skuteczności takiego zastrzeżenia</w:t>
      </w:r>
      <w:r w:rsidRPr="00C7502B">
        <w:rPr>
          <w:rFonts w:ascii="Calibri" w:hAnsi="Calibri" w:cs="Calibri"/>
          <w:sz w:val="21"/>
          <w:szCs w:val="21"/>
        </w:rPr>
        <w:t xml:space="preserve">, iż nie stanowią one takowej tajemnicy </w:t>
      </w:r>
      <w:r w:rsidRPr="00C7502B">
        <w:rPr>
          <w:rFonts w:ascii="Calibri" w:hAnsi="Calibri" w:cs="Calibri"/>
          <w:bCs/>
          <w:sz w:val="21"/>
          <w:szCs w:val="21"/>
        </w:rPr>
        <w:t>i podlegają udostępnieniu na zasadach określonych w</w:t>
      </w:r>
      <w:r w:rsidR="00117980" w:rsidRPr="00C7502B">
        <w:rPr>
          <w:rFonts w:ascii="Calibri" w:hAnsi="Calibri" w:cs="Calibri"/>
          <w:bCs/>
          <w:sz w:val="21"/>
          <w:szCs w:val="21"/>
        </w:rPr>
        <w:t xml:space="preserve"> </w:t>
      </w:r>
      <w:r w:rsidR="00117980" w:rsidRPr="00C7502B">
        <w:rPr>
          <w:rFonts w:ascii="Calibri" w:hAnsi="Calibri" w:cs="Calibri"/>
          <w:sz w:val="21"/>
          <w:szCs w:val="21"/>
        </w:rPr>
        <w:t xml:space="preserve">§ </w:t>
      </w:r>
      <w:r w:rsidRPr="00C7502B">
        <w:rPr>
          <w:rFonts w:ascii="Calibri" w:hAnsi="Calibri" w:cs="Calibri"/>
          <w:bCs/>
          <w:sz w:val="21"/>
          <w:szCs w:val="21"/>
        </w:rPr>
        <w:t>8 regulaminu.</w:t>
      </w:r>
    </w:p>
    <w:p w14:paraId="2D778A27" w14:textId="77777777" w:rsidR="00D65917" w:rsidRPr="00D65917" w:rsidRDefault="00103D6B" w:rsidP="002C12C5">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p w14:paraId="7FBE7529" w14:textId="534AFCA9" w:rsidR="00D65917" w:rsidRPr="00D65917" w:rsidRDefault="00D65917" w:rsidP="002C12C5">
      <w:pPr>
        <w:widowControl w:val="0"/>
        <w:numPr>
          <w:ilvl w:val="0"/>
          <w:numId w:val="22"/>
        </w:numPr>
        <w:tabs>
          <w:tab w:val="left" w:pos="426"/>
        </w:tabs>
        <w:autoSpaceDE w:val="0"/>
        <w:autoSpaceDN w:val="0"/>
        <w:adjustRightInd w:val="0"/>
        <w:spacing w:line="276" w:lineRule="auto"/>
        <w:ind w:left="426" w:right="-36" w:hanging="426"/>
        <w:jc w:val="both"/>
        <w:rPr>
          <w:rFonts w:ascii="Calibri" w:hAnsi="Calibri" w:cs="Calibri"/>
          <w:sz w:val="21"/>
          <w:szCs w:val="21"/>
        </w:rPr>
      </w:pPr>
      <w:r w:rsidRPr="00D65917">
        <w:rPr>
          <w:rFonts w:asciiTheme="minorHAnsi" w:hAnsiTheme="minorHAnsi" w:cstheme="minorHAnsi"/>
          <w:sz w:val="21"/>
          <w:szCs w:val="21"/>
        </w:rPr>
        <w:t>Zamawiający nie przewiduje rozliczeń w walucie obcej.</w:t>
      </w:r>
    </w:p>
    <w:bookmarkEnd w:id="8"/>
    <w:bookmarkEnd w:id="9"/>
    <w:p w14:paraId="6E3B562A" w14:textId="77777777" w:rsidR="005E3EE0" w:rsidRPr="00D36271" w:rsidRDefault="005E3EE0" w:rsidP="002C12C5">
      <w:pPr>
        <w:pStyle w:val="Bezodstpw"/>
        <w:tabs>
          <w:tab w:val="left" w:pos="567"/>
        </w:tabs>
        <w:spacing w:line="276" w:lineRule="auto"/>
        <w:jc w:val="both"/>
        <w:rPr>
          <w:rFonts w:ascii="Calibri" w:hAnsi="Calibri" w:cs="Calibri"/>
          <w:sz w:val="21"/>
          <w:szCs w:val="21"/>
        </w:rPr>
      </w:pPr>
    </w:p>
    <w:p w14:paraId="756572AE" w14:textId="77777777" w:rsidR="009B602C" w:rsidRPr="00D36271" w:rsidRDefault="009B602C" w:rsidP="002C12C5">
      <w:pPr>
        <w:pStyle w:val="Legenda"/>
        <w:shd w:val="clear" w:color="auto" w:fill="D9D9D9"/>
        <w:spacing w:line="276" w:lineRule="auto"/>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6B3CC4" w:rsidRDefault="00BD42E1" w:rsidP="002C12C5">
      <w:pPr>
        <w:autoSpaceDE w:val="0"/>
        <w:autoSpaceDN w:val="0"/>
        <w:adjustRightInd w:val="0"/>
        <w:spacing w:line="276" w:lineRule="auto"/>
        <w:jc w:val="both"/>
        <w:rPr>
          <w:rFonts w:ascii="Calibri" w:eastAsia="Calibri" w:hAnsi="Calibri" w:cs="Calibri"/>
          <w:b/>
          <w:color w:val="FF0000"/>
          <w:sz w:val="20"/>
          <w:szCs w:val="20"/>
          <w:lang w:eastAsia="en-US"/>
        </w:rPr>
      </w:pPr>
    </w:p>
    <w:tbl>
      <w:tblPr>
        <w:tblW w:w="10523" w:type="dxa"/>
        <w:tblInd w:w="-34" w:type="dxa"/>
        <w:tblLayout w:type="fixed"/>
        <w:tblLook w:val="00A0" w:firstRow="1" w:lastRow="0" w:firstColumn="1" w:lastColumn="0" w:noHBand="0" w:noVBand="0"/>
      </w:tblPr>
      <w:tblGrid>
        <w:gridCol w:w="1877"/>
        <w:gridCol w:w="8646"/>
      </w:tblGrid>
      <w:tr w:rsidR="005E67A2" w:rsidRPr="00D36271" w14:paraId="5EDAFBF3" w14:textId="77777777" w:rsidTr="00C0073F">
        <w:trPr>
          <w:trHeight w:val="261"/>
        </w:trPr>
        <w:tc>
          <w:tcPr>
            <w:tcW w:w="1877" w:type="dxa"/>
          </w:tcPr>
          <w:p w14:paraId="6278B9B4" w14:textId="6F534221" w:rsidR="005E67A2" w:rsidRPr="00D36271" w:rsidRDefault="005E67A2" w:rsidP="002C12C5">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r w:rsidR="00C0073F">
              <w:rPr>
                <w:rFonts w:ascii="Calibri" w:hAnsi="Calibri" w:cs="Calibri"/>
                <w:b/>
                <w:sz w:val="21"/>
                <w:szCs w:val="21"/>
              </w:rPr>
              <w:t>A - E</w:t>
            </w:r>
          </w:p>
        </w:tc>
        <w:tc>
          <w:tcPr>
            <w:tcW w:w="8646" w:type="dxa"/>
          </w:tcPr>
          <w:p w14:paraId="4C792706" w14:textId="2F8BB769" w:rsidR="003F1F52" w:rsidRPr="00D36271" w:rsidRDefault="005E67A2" w:rsidP="002C12C5">
            <w:pPr>
              <w:pStyle w:val="Bezodstpw"/>
              <w:spacing w:line="276" w:lineRule="auto"/>
              <w:rPr>
                <w:rFonts w:ascii="Calibri" w:hAnsi="Calibri" w:cs="Calibri"/>
                <w:sz w:val="21"/>
                <w:szCs w:val="21"/>
              </w:rPr>
            </w:pPr>
            <w:r w:rsidRPr="00D36271">
              <w:rPr>
                <w:rFonts w:ascii="Calibri" w:hAnsi="Calibri" w:cs="Calibri"/>
                <w:sz w:val="21"/>
                <w:szCs w:val="21"/>
              </w:rPr>
              <w:t>Projekt umowy w sprawie zamówienia</w:t>
            </w:r>
            <w:r w:rsidR="00C0073F">
              <w:rPr>
                <w:rFonts w:ascii="Calibri" w:hAnsi="Calibri" w:cs="Calibri"/>
                <w:sz w:val="21"/>
                <w:szCs w:val="21"/>
              </w:rPr>
              <w:t xml:space="preserve"> (odpowiednio dla CZĘŚCI A – E)</w:t>
            </w:r>
          </w:p>
        </w:tc>
      </w:tr>
      <w:tr w:rsidR="005E67A2" w:rsidRPr="00D36271" w14:paraId="128D8887" w14:textId="77777777" w:rsidTr="00C0073F">
        <w:trPr>
          <w:trHeight w:val="261"/>
        </w:trPr>
        <w:tc>
          <w:tcPr>
            <w:tcW w:w="1877" w:type="dxa"/>
          </w:tcPr>
          <w:p w14:paraId="12009344" w14:textId="77777777" w:rsidR="005E67A2" w:rsidRPr="00D36271" w:rsidRDefault="005E67A2" w:rsidP="002C12C5">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3B1E4017" w14:textId="78B2D645" w:rsidR="003F1F52" w:rsidRPr="00D36271" w:rsidRDefault="005E67A2" w:rsidP="002C12C5">
            <w:pPr>
              <w:pStyle w:val="Bezodstpw"/>
              <w:spacing w:line="276" w:lineRule="auto"/>
              <w:rPr>
                <w:rFonts w:ascii="Calibri" w:hAnsi="Calibri" w:cs="Calibri"/>
                <w:sz w:val="21"/>
                <w:szCs w:val="21"/>
              </w:rPr>
            </w:pPr>
            <w:r w:rsidRPr="00D36271">
              <w:rPr>
                <w:rFonts w:ascii="Calibri" w:hAnsi="Calibri" w:cs="Calibri"/>
                <w:sz w:val="21"/>
                <w:szCs w:val="21"/>
              </w:rPr>
              <w:t>Wzór formularza oferty</w:t>
            </w:r>
          </w:p>
        </w:tc>
      </w:tr>
      <w:tr w:rsidR="005E67A2" w:rsidRPr="00D36271" w14:paraId="0C12AEA5" w14:textId="77777777" w:rsidTr="00C0073F">
        <w:trPr>
          <w:trHeight w:val="70"/>
        </w:trPr>
        <w:tc>
          <w:tcPr>
            <w:tcW w:w="1877" w:type="dxa"/>
          </w:tcPr>
          <w:p w14:paraId="5ABB522C" w14:textId="4C99799E" w:rsidR="005E67A2" w:rsidRPr="00D36271" w:rsidRDefault="005E67A2" w:rsidP="002C12C5">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3</w:t>
            </w:r>
            <w:r w:rsidR="00C0073F">
              <w:rPr>
                <w:rFonts w:ascii="Calibri" w:hAnsi="Calibri" w:cs="Calibri"/>
                <w:b/>
                <w:sz w:val="21"/>
                <w:szCs w:val="21"/>
              </w:rPr>
              <w:t>A - E</w:t>
            </w:r>
          </w:p>
        </w:tc>
        <w:tc>
          <w:tcPr>
            <w:tcW w:w="8646" w:type="dxa"/>
          </w:tcPr>
          <w:p w14:paraId="5F4C457D" w14:textId="6E31D6FF" w:rsidR="003F1F52" w:rsidRPr="00D36271" w:rsidRDefault="005E67A2" w:rsidP="002C12C5">
            <w:pPr>
              <w:autoSpaceDE w:val="0"/>
              <w:autoSpaceDN w:val="0"/>
              <w:adjustRightInd w:val="0"/>
              <w:spacing w:line="276" w:lineRule="auto"/>
              <w:jc w:val="both"/>
              <w:rPr>
                <w:rFonts w:ascii="Calibri" w:hAnsi="Calibri" w:cs="Calibri"/>
                <w:sz w:val="21"/>
                <w:szCs w:val="21"/>
              </w:rPr>
            </w:pPr>
            <w:r w:rsidRPr="00D36271">
              <w:rPr>
                <w:rFonts w:ascii="Calibri" w:hAnsi="Calibri" w:cs="Calibri"/>
                <w:sz w:val="21"/>
                <w:szCs w:val="21"/>
              </w:rPr>
              <w:t xml:space="preserve">Wzór </w:t>
            </w:r>
            <w:r w:rsidR="009451BE" w:rsidRPr="00D36271">
              <w:rPr>
                <w:rFonts w:ascii="Calibri" w:hAnsi="Calibri" w:cs="Calibri"/>
                <w:sz w:val="21"/>
                <w:szCs w:val="21"/>
              </w:rPr>
              <w:t>formularz</w:t>
            </w:r>
            <w:r w:rsidR="0056532E">
              <w:rPr>
                <w:rFonts w:ascii="Calibri" w:hAnsi="Calibri" w:cs="Calibri"/>
                <w:sz w:val="21"/>
                <w:szCs w:val="21"/>
              </w:rPr>
              <w:t>a</w:t>
            </w:r>
            <w:r w:rsidR="009451BE" w:rsidRPr="00D36271">
              <w:rPr>
                <w:rFonts w:ascii="Calibri" w:hAnsi="Calibri" w:cs="Calibri"/>
                <w:sz w:val="21"/>
                <w:szCs w:val="21"/>
              </w:rPr>
              <w:t xml:space="preserve"> ce</w:t>
            </w:r>
            <w:r w:rsidR="0056532E">
              <w:rPr>
                <w:rFonts w:ascii="Calibri" w:hAnsi="Calibri" w:cs="Calibri"/>
                <w:sz w:val="21"/>
                <w:szCs w:val="21"/>
              </w:rPr>
              <w:t>nowego</w:t>
            </w:r>
            <w:r w:rsidR="00C0073F">
              <w:rPr>
                <w:rFonts w:ascii="Calibri" w:hAnsi="Calibri" w:cs="Calibri"/>
                <w:sz w:val="21"/>
                <w:szCs w:val="21"/>
              </w:rPr>
              <w:t xml:space="preserve"> (odpowiednio dla CZĘŚCI A – E)</w:t>
            </w:r>
          </w:p>
        </w:tc>
      </w:tr>
      <w:tr w:rsidR="005E67A2" w:rsidRPr="00D36271" w14:paraId="1C8F9190" w14:textId="77777777" w:rsidTr="00C0073F">
        <w:trPr>
          <w:trHeight w:val="70"/>
        </w:trPr>
        <w:tc>
          <w:tcPr>
            <w:tcW w:w="1877" w:type="dxa"/>
          </w:tcPr>
          <w:p w14:paraId="43C2A870" w14:textId="77777777" w:rsidR="005E67A2" w:rsidRPr="00D36271" w:rsidRDefault="005E67A2" w:rsidP="002C12C5">
            <w:pPr>
              <w:pStyle w:val="Bezodstpw"/>
              <w:spacing w:line="276" w:lineRule="auto"/>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4</w:t>
            </w:r>
          </w:p>
        </w:tc>
        <w:tc>
          <w:tcPr>
            <w:tcW w:w="8646" w:type="dxa"/>
          </w:tcPr>
          <w:p w14:paraId="1DC4A8E1" w14:textId="77777777" w:rsidR="00A01D3B" w:rsidRPr="00587F8A" w:rsidRDefault="005E67A2" w:rsidP="002C12C5">
            <w:pPr>
              <w:autoSpaceDE w:val="0"/>
              <w:autoSpaceDN w:val="0"/>
              <w:adjustRightInd w:val="0"/>
              <w:spacing w:line="276" w:lineRule="auto"/>
              <w:jc w:val="both"/>
              <w:rPr>
                <w:rFonts w:ascii="Calibri" w:hAnsi="Calibri" w:cs="Calibri"/>
                <w:sz w:val="21"/>
                <w:szCs w:val="21"/>
              </w:rPr>
            </w:pPr>
            <w:r w:rsidRPr="00D36271">
              <w:rPr>
                <w:rFonts w:ascii="Calibri" w:hAnsi="Calibri" w:cs="Calibri"/>
                <w:sz w:val="21"/>
                <w:szCs w:val="21"/>
              </w:rPr>
              <w:t>Wzór oświadczenia wykonawców (§ 1</w:t>
            </w:r>
            <w:r w:rsidR="009451BE" w:rsidRPr="00D36271">
              <w:rPr>
                <w:rFonts w:ascii="Calibri" w:hAnsi="Calibri" w:cs="Calibri"/>
                <w:sz w:val="21"/>
                <w:szCs w:val="21"/>
              </w:rPr>
              <w:t>5</w:t>
            </w:r>
            <w:r w:rsidRPr="00D36271">
              <w:rPr>
                <w:rFonts w:ascii="Calibri" w:hAnsi="Calibri" w:cs="Calibri"/>
                <w:sz w:val="21"/>
                <w:szCs w:val="21"/>
              </w:rPr>
              <w:t xml:space="preserve"> ust. 2 regulaminu)</w:t>
            </w:r>
          </w:p>
        </w:tc>
      </w:tr>
    </w:tbl>
    <w:p w14:paraId="4AD00246" w14:textId="77777777" w:rsidR="00137643" w:rsidRPr="00D36271" w:rsidRDefault="00137643" w:rsidP="002C12C5">
      <w:pPr>
        <w:autoSpaceDE w:val="0"/>
        <w:autoSpaceDN w:val="0"/>
        <w:adjustRightInd w:val="0"/>
        <w:spacing w:line="276" w:lineRule="auto"/>
        <w:jc w:val="both"/>
        <w:rPr>
          <w:rFonts w:ascii="Calibri" w:eastAsia="Calibri" w:hAnsi="Calibri" w:cs="Calibri"/>
          <w:b/>
          <w:color w:val="FF0000"/>
          <w:sz w:val="21"/>
          <w:szCs w:val="21"/>
          <w:lang w:eastAsia="en-US"/>
        </w:rPr>
      </w:pPr>
    </w:p>
    <w:p w14:paraId="16C8E5D9" w14:textId="7D2287E5" w:rsidR="002C12C5" w:rsidRPr="00D36271" w:rsidRDefault="002C12C5">
      <w:pPr>
        <w:autoSpaceDE w:val="0"/>
        <w:autoSpaceDN w:val="0"/>
        <w:adjustRightInd w:val="0"/>
        <w:spacing w:line="276" w:lineRule="auto"/>
        <w:jc w:val="both"/>
        <w:rPr>
          <w:rFonts w:ascii="Calibri" w:eastAsia="Calibri" w:hAnsi="Calibri" w:cs="Calibri"/>
          <w:b/>
          <w:color w:val="FF0000"/>
          <w:sz w:val="21"/>
          <w:szCs w:val="21"/>
          <w:lang w:eastAsia="en-US"/>
        </w:rPr>
      </w:pPr>
    </w:p>
    <w:sectPr w:rsidR="002C12C5" w:rsidRPr="00D36271" w:rsidSect="00242E61">
      <w:headerReference w:type="default" r:id="rId17"/>
      <w:footerReference w:type="even" r:id="rId18"/>
      <w:footerReference w:type="default" r:id="rId19"/>
      <w:headerReference w:type="first" r:id="rId20"/>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EA5B5" w14:textId="77777777" w:rsidR="00445916" w:rsidRDefault="00445916">
      <w:r>
        <w:separator/>
      </w:r>
    </w:p>
  </w:endnote>
  <w:endnote w:type="continuationSeparator" w:id="0">
    <w:p w14:paraId="2B4629C8" w14:textId="77777777" w:rsidR="00445916" w:rsidRDefault="0044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BEA12" w14:textId="77777777" w:rsidR="001B09A9" w:rsidRDefault="001B09A9"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1B09A9" w:rsidRDefault="001B09A9" w:rsidP="001067F3">
    <w:pPr>
      <w:pStyle w:val="Stopka"/>
      <w:ind w:right="360"/>
    </w:pPr>
  </w:p>
  <w:p w14:paraId="315DBD20" w14:textId="77777777" w:rsidR="001B09A9" w:rsidRDefault="001B09A9"/>
  <w:p w14:paraId="742D3D4D" w14:textId="77777777" w:rsidR="001B09A9" w:rsidRDefault="001B0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DD5C" w14:textId="77777777" w:rsidR="001B09A9" w:rsidRPr="009F33E9" w:rsidRDefault="001B09A9"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F144A4">
      <w:rPr>
        <w:rFonts w:ascii="Calibri" w:hAnsi="Calibri" w:cs="Calibri"/>
        <w:b/>
        <w:bCs/>
        <w:noProof/>
        <w:sz w:val="16"/>
        <w:szCs w:val="16"/>
      </w:rPr>
      <w:t>14</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1087C" w14:textId="77777777" w:rsidR="00445916" w:rsidRDefault="00445916">
      <w:r>
        <w:separator/>
      </w:r>
    </w:p>
  </w:footnote>
  <w:footnote w:type="continuationSeparator" w:id="0">
    <w:p w14:paraId="113BAB88" w14:textId="77777777" w:rsidR="00445916" w:rsidRDefault="0044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5FCC8" w14:textId="646C118C" w:rsidR="001B09A9" w:rsidRPr="007810A7" w:rsidRDefault="001B09A9"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bookmarkStart w:id="10" w:name="_Hlk156282503"/>
    <w:r w:rsidR="00AC481A">
      <w:rPr>
        <w:rFonts w:ascii="Calibri" w:hAnsi="Calibri"/>
        <w:b/>
        <w:sz w:val="21"/>
        <w:szCs w:val="21"/>
      </w:rPr>
      <w:t>3</w:t>
    </w:r>
    <w:r w:rsidR="00EC63CB" w:rsidRPr="00EC63CB">
      <w:rPr>
        <w:rFonts w:ascii="Calibri" w:hAnsi="Calibri"/>
        <w:b/>
        <w:sz w:val="21"/>
        <w:szCs w:val="21"/>
      </w:rPr>
      <w:t>/202</w:t>
    </w:r>
    <w:r w:rsidR="00D65917">
      <w:rPr>
        <w:rFonts w:ascii="Calibri" w:hAnsi="Calibri"/>
        <w:b/>
        <w:sz w:val="21"/>
        <w:szCs w:val="21"/>
      </w:rPr>
      <w:t>5</w:t>
    </w:r>
    <w:r w:rsidR="00EC63CB" w:rsidRPr="00EC63CB">
      <w:rPr>
        <w:rFonts w:ascii="Calibri" w:hAnsi="Calibri"/>
        <w:b/>
        <w:sz w:val="21"/>
        <w:szCs w:val="21"/>
      </w:rPr>
      <w:t>/</w:t>
    </w:r>
    <w:r w:rsidR="00AC481A">
      <w:rPr>
        <w:rFonts w:ascii="Calibri" w:hAnsi="Calibri"/>
        <w:b/>
        <w:sz w:val="21"/>
        <w:szCs w:val="21"/>
      </w:rPr>
      <w:t>TW</w:t>
    </w:r>
    <w:r w:rsidR="00EC63CB" w:rsidRPr="00EC63CB">
      <w:rPr>
        <w:rFonts w:ascii="Calibri" w:hAnsi="Calibri"/>
        <w:b/>
        <w:sz w:val="21"/>
        <w:szCs w:val="21"/>
      </w:rPr>
      <w:t>/KP</w:t>
    </w:r>
    <w:bookmarkEnd w:id="10"/>
  </w:p>
  <w:p w14:paraId="495D2DFA" w14:textId="77777777" w:rsidR="00212293" w:rsidRPr="000F0C0E" w:rsidRDefault="00212293" w:rsidP="00CF44D8">
    <w:pPr>
      <w:rPr>
        <w:rFonts w:ascii="Calibri"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173CC" w14:textId="77777777" w:rsidR="001B09A9" w:rsidRPr="00D73DE6" w:rsidRDefault="001B09A9"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3EE7183"/>
    <w:multiLevelType w:val="hybridMultilevel"/>
    <w:tmpl w:val="1F2AFF10"/>
    <w:lvl w:ilvl="0" w:tplc="6E9A7AE4">
      <w:start w:val="1"/>
      <w:numFmt w:val="decimal"/>
      <w:lvlText w:val="%1)"/>
      <w:lvlJc w:val="left"/>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F62CDF"/>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7D8088C"/>
    <w:multiLevelType w:val="hybridMultilevel"/>
    <w:tmpl w:val="34725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A82A72"/>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1"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12" w15:restartNumberingAfterBreak="0">
    <w:nsid w:val="10C33F57"/>
    <w:multiLevelType w:val="multilevel"/>
    <w:tmpl w:val="43964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17F70E9"/>
    <w:multiLevelType w:val="hybridMultilevel"/>
    <w:tmpl w:val="D06E8930"/>
    <w:lvl w:ilvl="0" w:tplc="22F8EB72">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331DE1"/>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FD4925"/>
    <w:multiLevelType w:val="hybridMultilevel"/>
    <w:tmpl w:val="1688B47E"/>
    <w:lvl w:ilvl="0" w:tplc="B28AFE48">
      <w:start w:val="1"/>
      <w:numFmt w:val="lowerLetter"/>
      <w:lvlText w:val="%1)"/>
      <w:lvlJc w:val="left"/>
      <w:pPr>
        <w:tabs>
          <w:tab w:val="num" w:pos="1713"/>
        </w:tabs>
        <w:ind w:left="1713" w:hanging="720"/>
      </w:pPr>
      <w:rPr>
        <w:rFonts w:hint="default"/>
        <w:sz w:val="21"/>
        <w:szCs w:val="21"/>
        <w:lang w:val="pl-PL"/>
      </w:rPr>
    </w:lvl>
    <w:lvl w:ilvl="1" w:tplc="04150019" w:tentative="1">
      <w:start w:val="1"/>
      <w:numFmt w:val="lowerLetter"/>
      <w:lvlText w:val="%2."/>
      <w:lvlJc w:val="left"/>
      <w:pPr>
        <w:ind w:left="-807" w:hanging="360"/>
      </w:pPr>
    </w:lvl>
    <w:lvl w:ilvl="2" w:tplc="0415001B" w:tentative="1">
      <w:start w:val="1"/>
      <w:numFmt w:val="lowerRoman"/>
      <w:lvlText w:val="%3."/>
      <w:lvlJc w:val="right"/>
      <w:pPr>
        <w:ind w:left="-87" w:hanging="180"/>
      </w:pPr>
    </w:lvl>
    <w:lvl w:ilvl="3" w:tplc="0415000F" w:tentative="1">
      <w:start w:val="1"/>
      <w:numFmt w:val="decimal"/>
      <w:lvlText w:val="%4."/>
      <w:lvlJc w:val="left"/>
      <w:pPr>
        <w:ind w:left="633" w:hanging="360"/>
      </w:pPr>
    </w:lvl>
    <w:lvl w:ilvl="4" w:tplc="04150019" w:tentative="1">
      <w:start w:val="1"/>
      <w:numFmt w:val="lowerLetter"/>
      <w:lvlText w:val="%5."/>
      <w:lvlJc w:val="left"/>
      <w:pPr>
        <w:ind w:left="1353" w:hanging="360"/>
      </w:pPr>
    </w:lvl>
    <w:lvl w:ilvl="5" w:tplc="0415001B" w:tentative="1">
      <w:start w:val="1"/>
      <w:numFmt w:val="lowerRoman"/>
      <w:lvlText w:val="%6."/>
      <w:lvlJc w:val="right"/>
      <w:pPr>
        <w:ind w:left="2073" w:hanging="180"/>
      </w:pPr>
    </w:lvl>
    <w:lvl w:ilvl="6" w:tplc="0415000F" w:tentative="1">
      <w:start w:val="1"/>
      <w:numFmt w:val="decimal"/>
      <w:lvlText w:val="%7."/>
      <w:lvlJc w:val="left"/>
      <w:pPr>
        <w:ind w:left="2793" w:hanging="360"/>
      </w:pPr>
    </w:lvl>
    <w:lvl w:ilvl="7" w:tplc="04150019" w:tentative="1">
      <w:start w:val="1"/>
      <w:numFmt w:val="lowerLetter"/>
      <w:lvlText w:val="%8."/>
      <w:lvlJc w:val="left"/>
      <w:pPr>
        <w:ind w:left="3513" w:hanging="360"/>
      </w:pPr>
    </w:lvl>
    <w:lvl w:ilvl="8" w:tplc="0415001B" w:tentative="1">
      <w:start w:val="1"/>
      <w:numFmt w:val="lowerRoman"/>
      <w:lvlText w:val="%9."/>
      <w:lvlJc w:val="right"/>
      <w:pPr>
        <w:ind w:left="4233" w:hanging="180"/>
      </w:pPr>
    </w:lvl>
  </w:abstractNum>
  <w:abstractNum w:abstractNumId="17" w15:restartNumberingAfterBreak="0">
    <w:nsid w:val="1A05687E"/>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9" w15:restartNumberingAfterBreak="0">
    <w:nsid w:val="1B9A2C83"/>
    <w:multiLevelType w:val="hybridMultilevel"/>
    <w:tmpl w:val="2F9A74F8"/>
    <w:lvl w:ilvl="0" w:tplc="D08C42CE">
      <w:start w:val="1"/>
      <w:numFmt w:val="decimal"/>
      <w:lvlText w:val="%1."/>
      <w:lvlJc w:val="left"/>
      <w:pPr>
        <w:tabs>
          <w:tab w:val="num" w:pos="720"/>
        </w:tabs>
        <w:ind w:left="720" w:hanging="360"/>
      </w:pPr>
      <w:rPr>
        <w:rFonts w:hint="default"/>
      </w:rPr>
    </w:lvl>
    <w:lvl w:ilvl="1" w:tplc="0415000D">
      <w:start w:val="1"/>
      <w:numFmt w:val="bullet"/>
      <w:lvlText w:val=""/>
      <w:lvlJc w:val="left"/>
      <w:pPr>
        <w:tabs>
          <w:tab w:val="num" w:pos="1440"/>
        </w:tabs>
        <w:ind w:left="1440" w:hanging="360"/>
      </w:pPr>
      <w:rPr>
        <w:rFonts w:ascii="Wingdings" w:hAnsi="Wingdings" w:hint="default"/>
      </w:rPr>
    </w:lvl>
    <w:lvl w:ilvl="2" w:tplc="A964EF20">
      <w:start w:val="1"/>
      <w:numFmt w:val="decimal"/>
      <w:lvlText w:val="%3)"/>
      <w:lvlJc w:val="left"/>
      <w:pPr>
        <w:tabs>
          <w:tab w:val="num" w:pos="2340"/>
        </w:tabs>
        <w:ind w:left="2340" w:hanging="360"/>
      </w:pPr>
      <w:rPr>
        <w:rFonts w:ascii="Georgia" w:eastAsia="Times New Roman" w:hAnsi="Georgia" w:cs="Tahoma"/>
        <w:b w:val="0"/>
        <w:color w:val="auto"/>
      </w:rPr>
    </w:lvl>
    <w:lvl w:ilvl="3" w:tplc="9922372A">
      <w:start w:val="1"/>
      <w:numFmt w:val="decimal"/>
      <w:lvlText w:val="%4)"/>
      <w:lvlJc w:val="left"/>
      <w:pPr>
        <w:tabs>
          <w:tab w:val="num" w:pos="2925"/>
        </w:tabs>
        <w:ind w:left="2925" w:hanging="405"/>
      </w:pPr>
      <w:rPr>
        <w:rFonts w:asciiTheme="minorHAnsi" w:hAnsiTheme="minorHAnsi" w:hint="default"/>
      </w:rPr>
    </w:lvl>
    <w:lvl w:ilvl="4" w:tplc="E74CE56E">
      <w:start w:val="1"/>
      <w:numFmt w:val="lowerLetter"/>
      <w:lvlText w:val="%5)"/>
      <w:lvlJc w:val="left"/>
      <w:pPr>
        <w:tabs>
          <w:tab w:val="num" w:pos="3960"/>
        </w:tabs>
        <w:ind w:left="3960" w:hanging="720"/>
      </w:pPr>
      <w:rPr>
        <w:rFonts w:hint="default"/>
        <w:strike w:val="0"/>
        <w:sz w:val="21"/>
        <w:szCs w:val="21"/>
      </w:rPr>
    </w:lvl>
    <w:lvl w:ilvl="5" w:tplc="30E8881A">
      <w:start w:val="24"/>
      <w:numFmt w:val="decimal"/>
      <w:lvlText w:val="%6"/>
      <w:lvlJc w:val="left"/>
      <w:pPr>
        <w:tabs>
          <w:tab w:val="num" w:pos="4500"/>
        </w:tabs>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C867A59"/>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21" w15:restartNumberingAfterBreak="0">
    <w:nsid w:val="1DE20FEE"/>
    <w:multiLevelType w:val="multilevel"/>
    <w:tmpl w:val="C2DABFE8"/>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2"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3" w15:restartNumberingAfterBreak="0">
    <w:nsid w:val="22C9248B"/>
    <w:multiLevelType w:val="multilevel"/>
    <w:tmpl w:val="43964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5"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26" w15:restartNumberingAfterBreak="0">
    <w:nsid w:val="28347A17"/>
    <w:multiLevelType w:val="hybridMultilevel"/>
    <w:tmpl w:val="3844D18E"/>
    <w:lvl w:ilvl="0" w:tplc="DAD262EC">
      <w:start w:val="1"/>
      <w:numFmt w:val="decimal"/>
      <w:lvlText w:val="%1)"/>
      <w:lvlJc w:val="left"/>
      <w:pPr>
        <w:tabs>
          <w:tab w:val="num" w:pos="2925"/>
        </w:tabs>
        <w:ind w:left="2925" w:hanging="405"/>
      </w:pPr>
      <w:rPr>
        <w:rFonts w:ascii="Calibri" w:hAnsi="Calibri" w:cs="Times New Roman" w:hint="default"/>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8F73E7F"/>
    <w:multiLevelType w:val="hybridMultilevel"/>
    <w:tmpl w:val="86BA154C"/>
    <w:lvl w:ilvl="0" w:tplc="7730D692">
      <w:start w:val="1"/>
      <w:numFmt w:val="decimal"/>
      <w:lvlText w:val="%1)"/>
      <w:lvlJc w:val="left"/>
      <w:pPr>
        <w:ind w:left="2880" w:hanging="360"/>
      </w:pPr>
      <w:rPr>
        <w:rFonts w:asciiTheme="minorHAnsi" w:hAnsiTheme="minorHAnsi"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8" w15:restartNumberingAfterBreak="0">
    <w:nsid w:val="2AC167E6"/>
    <w:multiLevelType w:val="hybridMultilevel"/>
    <w:tmpl w:val="87346E60"/>
    <w:lvl w:ilvl="0" w:tplc="B836709C">
      <w:start w:val="1"/>
      <w:numFmt w:val="lowerLetter"/>
      <w:lvlText w:val="%1)"/>
      <w:lvlJc w:val="left"/>
      <w:pPr>
        <w:tabs>
          <w:tab w:val="num" w:pos="3960"/>
        </w:tabs>
        <w:ind w:left="3960" w:hanging="720"/>
      </w:pPr>
      <w:rPr>
        <w:rFonts w:hint="default"/>
        <w:sz w:val="21"/>
        <w:szCs w:val="21"/>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0"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31"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2" w15:restartNumberingAfterBreak="0">
    <w:nsid w:val="339F2402"/>
    <w:multiLevelType w:val="multilevel"/>
    <w:tmpl w:val="5A26FDEA"/>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30"/>
        </w:tabs>
        <w:ind w:left="1430" w:hanging="720"/>
      </w:pPr>
      <w:rPr>
        <w:rFonts w:ascii="Calibri" w:eastAsia="Times New Roman" w:hAnsi="Calibri" w:cs="Tahoma" w:hint="default"/>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Theme="minorHAnsi" w:hAnsiTheme="minorHAnsi"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3" w15:restartNumberingAfterBreak="0">
    <w:nsid w:val="36DE243F"/>
    <w:multiLevelType w:val="hybridMultilevel"/>
    <w:tmpl w:val="4366EDE2"/>
    <w:lvl w:ilvl="0" w:tplc="FFFFFFFF">
      <w:start w:val="1"/>
      <w:numFmt w:val="lowerLetter"/>
      <w:lvlText w:val="%1)"/>
      <w:lvlJc w:val="left"/>
      <w:pPr>
        <w:ind w:left="1571" w:hanging="360"/>
      </w:p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start w:val="1"/>
      <w:numFmt w:val="lowerRoman"/>
      <w:lvlText w:val="%6."/>
      <w:lvlJc w:val="right"/>
      <w:pPr>
        <w:ind w:left="5171" w:hanging="180"/>
      </w:pPr>
    </w:lvl>
    <w:lvl w:ilvl="6" w:tplc="FFFFFFFF">
      <w:start w:val="1"/>
      <w:numFmt w:val="decimal"/>
      <w:lvlText w:val="%7."/>
      <w:lvlJc w:val="left"/>
      <w:pPr>
        <w:ind w:left="5891" w:hanging="360"/>
      </w:pPr>
    </w:lvl>
    <w:lvl w:ilvl="7" w:tplc="FFFFFFFF">
      <w:start w:val="1"/>
      <w:numFmt w:val="lowerLetter"/>
      <w:lvlText w:val="%8."/>
      <w:lvlJc w:val="left"/>
      <w:pPr>
        <w:ind w:left="6611" w:hanging="360"/>
      </w:pPr>
    </w:lvl>
    <w:lvl w:ilvl="8" w:tplc="FFFFFFFF">
      <w:start w:val="1"/>
      <w:numFmt w:val="lowerRoman"/>
      <w:lvlText w:val="%9."/>
      <w:lvlJc w:val="right"/>
      <w:pPr>
        <w:ind w:left="7331" w:hanging="180"/>
      </w:pPr>
    </w:lvl>
  </w:abstractNum>
  <w:abstractNum w:abstractNumId="34"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5"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7"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AF49FA"/>
    <w:multiLevelType w:val="hybridMultilevel"/>
    <w:tmpl w:val="886E769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15:restartNumberingAfterBreak="0">
    <w:nsid w:val="4A3C29F6"/>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541B57FA"/>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9236FC"/>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5"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46" w15:restartNumberingAfterBreak="0">
    <w:nsid w:val="5DA95BF0"/>
    <w:multiLevelType w:val="hybridMultilevel"/>
    <w:tmpl w:val="AD2AC1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5E733EF4"/>
    <w:multiLevelType w:val="hybridMultilevel"/>
    <w:tmpl w:val="56B4B3DC"/>
    <w:lvl w:ilvl="0" w:tplc="9B0C8D24">
      <w:start w:val="1"/>
      <w:numFmt w:val="decimal"/>
      <w:lvlText w:val="%1."/>
      <w:lvlJc w:val="left"/>
      <w:pPr>
        <w:ind w:left="720" w:hanging="360"/>
      </w:pPr>
      <w:rPr>
        <w:b w:val="0"/>
        <w:bCs w:val="0"/>
      </w:rPr>
    </w:lvl>
    <w:lvl w:ilvl="1" w:tplc="D018C324">
      <w:start w:val="1"/>
      <w:numFmt w:val="decimal"/>
      <w:lvlText w:val="3.%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52"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56" w15:restartNumberingAfterBreak="0">
    <w:nsid w:val="6D2C0442"/>
    <w:multiLevelType w:val="hybridMultilevel"/>
    <w:tmpl w:val="31FE6B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58"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737773DD"/>
    <w:multiLevelType w:val="hybridMultilevel"/>
    <w:tmpl w:val="4366EDE2"/>
    <w:lvl w:ilvl="0" w:tplc="FFFFFFFF">
      <w:start w:val="1"/>
      <w:numFmt w:val="lowerLetter"/>
      <w:lvlText w:val="%1)"/>
      <w:lvlJc w:val="left"/>
      <w:pPr>
        <w:ind w:left="1571" w:hanging="360"/>
      </w:p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0" w15:restartNumberingAfterBreak="0">
    <w:nsid w:val="760A2842"/>
    <w:multiLevelType w:val="hybridMultilevel"/>
    <w:tmpl w:val="FC4695FA"/>
    <w:lvl w:ilvl="0" w:tplc="132CD514">
      <w:start w:val="1"/>
      <w:numFmt w:val="lowerLetter"/>
      <w:lvlText w:val="%1)"/>
      <w:lvlJc w:val="left"/>
      <w:pPr>
        <w:tabs>
          <w:tab w:val="num" w:pos="3960"/>
        </w:tabs>
        <w:ind w:left="3960" w:hanging="720"/>
      </w:pPr>
      <w:rPr>
        <w:rFonts w:hint="default"/>
        <w:sz w:val="21"/>
        <w:szCs w:val="21"/>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3A6590"/>
    <w:multiLevelType w:val="hybridMultilevel"/>
    <w:tmpl w:val="1D665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7CB752D6"/>
    <w:multiLevelType w:val="hybridMultilevel"/>
    <w:tmpl w:val="6D1E8FE8"/>
    <w:lvl w:ilvl="0" w:tplc="3F7CD5FE">
      <w:start w:val="1"/>
      <w:numFmt w:val="lowerLetter"/>
      <w:lvlText w:val="%1)"/>
      <w:lvlJc w:val="left"/>
      <w:pPr>
        <w:tabs>
          <w:tab w:val="num" w:pos="3960"/>
        </w:tabs>
        <w:ind w:left="3960" w:hanging="720"/>
      </w:pPr>
      <w:rPr>
        <w:rFonts w:hint="default"/>
        <w:sz w:val="21"/>
        <w:szCs w:val="21"/>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5"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6018684">
    <w:abstractNumId w:val="1"/>
  </w:num>
  <w:num w:numId="2" w16cid:durableId="19729764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7042206">
    <w:abstractNumId w:val="0"/>
  </w:num>
  <w:num w:numId="4" w16cid:durableId="1201286870">
    <w:abstractNumId w:val="2"/>
  </w:num>
  <w:num w:numId="5" w16cid:durableId="6561744">
    <w:abstractNumId w:val="36"/>
  </w:num>
  <w:num w:numId="6" w16cid:durableId="1673601661">
    <w:abstractNumId w:val="0"/>
  </w:num>
  <w:num w:numId="7" w16cid:durableId="1457017229">
    <w:abstractNumId w:val="45"/>
  </w:num>
  <w:num w:numId="8" w16cid:durableId="827211682">
    <w:abstractNumId w:val="11"/>
  </w:num>
  <w:num w:numId="9" w16cid:durableId="779178668">
    <w:abstractNumId w:val="62"/>
  </w:num>
  <w:num w:numId="10" w16cid:durableId="174003171">
    <w:abstractNumId w:val="29"/>
  </w:num>
  <w:num w:numId="11" w16cid:durableId="662198438">
    <w:abstractNumId w:val="25"/>
  </w:num>
  <w:num w:numId="12" w16cid:durableId="41566418">
    <w:abstractNumId w:val="30"/>
  </w:num>
  <w:num w:numId="13" w16cid:durableId="426193271">
    <w:abstractNumId w:val="22"/>
  </w:num>
  <w:num w:numId="14" w16cid:durableId="1799571019">
    <w:abstractNumId w:val="65"/>
  </w:num>
  <w:num w:numId="15" w16cid:durableId="251470426">
    <w:abstractNumId w:val="39"/>
  </w:num>
  <w:num w:numId="16" w16cid:durableId="1990748769">
    <w:abstractNumId w:val="54"/>
  </w:num>
  <w:num w:numId="17" w16cid:durableId="437649488">
    <w:abstractNumId w:val="52"/>
  </w:num>
  <w:num w:numId="18" w16cid:durableId="1795781565">
    <w:abstractNumId w:val="41"/>
  </w:num>
  <w:num w:numId="19" w16cid:durableId="2083061800">
    <w:abstractNumId w:val="5"/>
  </w:num>
  <w:num w:numId="20" w16cid:durableId="1387803159">
    <w:abstractNumId w:val="31"/>
  </w:num>
  <w:num w:numId="21" w16cid:durableId="254175612">
    <w:abstractNumId w:val="57"/>
  </w:num>
  <w:num w:numId="22" w16cid:durableId="7897833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3723237">
    <w:abstractNumId w:val="50"/>
  </w:num>
  <w:num w:numId="24" w16cid:durableId="228465039">
    <w:abstractNumId w:val="35"/>
  </w:num>
  <w:num w:numId="25" w16cid:durableId="866914783">
    <w:abstractNumId w:val="53"/>
  </w:num>
  <w:num w:numId="26" w16cid:durableId="1120491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2442442">
    <w:abstractNumId w:val="51"/>
  </w:num>
  <w:num w:numId="28" w16cid:durableId="179852885">
    <w:abstractNumId w:val="44"/>
  </w:num>
  <w:num w:numId="29" w16cid:durableId="418336678">
    <w:abstractNumId w:val="47"/>
  </w:num>
  <w:num w:numId="30" w16cid:durableId="1270895883">
    <w:abstractNumId w:val="49"/>
  </w:num>
  <w:num w:numId="31" w16cid:durableId="10437546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488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92741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8888282">
    <w:abstractNumId w:val="37"/>
  </w:num>
  <w:num w:numId="35" w16cid:durableId="26637892">
    <w:abstractNumId w:val="18"/>
  </w:num>
  <w:num w:numId="36" w16cid:durableId="1474251716">
    <w:abstractNumId w:val="8"/>
  </w:num>
  <w:num w:numId="37" w16cid:durableId="1763798888">
    <w:abstractNumId w:val="20"/>
  </w:num>
  <w:num w:numId="38" w16cid:durableId="1275096835">
    <w:abstractNumId w:val="14"/>
  </w:num>
  <w:num w:numId="39" w16cid:durableId="19098815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3999712">
    <w:abstractNumId w:val="3"/>
  </w:num>
  <w:num w:numId="41" w16cid:durableId="481121646">
    <w:abstractNumId w:val="61"/>
  </w:num>
  <w:num w:numId="42" w16cid:durableId="909577105">
    <w:abstractNumId w:val="15"/>
  </w:num>
  <w:num w:numId="43" w16cid:durableId="1601064152">
    <w:abstractNumId w:val="55"/>
  </w:num>
  <w:num w:numId="44" w16cid:durableId="19007052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38656525">
    <w:abstractNumId w:val="33"/>
  </w:num>
  <w:num w:numId="46" w16cid:durableId="1701010335">
    <w:abstractNumId w:val="32"/>
  </w:num>
  <w:num w:numId="47" w16cid:durableId="769200033">
    <w:abstractNumId w:val="19"/>
  </w:num>
  <w:num w:numId="48" w16cid:durableId="3952076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87263155">
    <w:abstractNumId w:val="6"/>
  </w:num>
  <w:num w:numId="50" w16cid:durableId="1640918980">
    <w:abstractNumId w:val="28"/>
  </w:num>
  <w:num w:numId="51" w16cid:durableId="826752743">
    <w:abstractNumId w:val="63"/>
  </w:num>
  <w:num w:numId="52" w16cid:durableId="895508589">
    <w:abstractNumId w:val="60"/>
  </w:num>
  <w:num w:numId="53" w16cid:durableId="1999574114">
    <w:abstractNumId w:val="16"/>
  </w:num>
  <w:num w:numId="54" w16cid:durableId="253981591">
    <w:abstractNumId w:val="27"/>
  </w:num>
  <w:num w:numId="55" w16cid:durableId="2050252167">
    <w:abstractNumId w:val="59"/>
  </w:num>
  <w:num w:numId="56" w16cid:durableId="1764453067">
    <w:abstractNumId w:val="21"/>
  </w:num>
  <w:num w:numId="57" w16cid:durableId="1164131169">
    <w:abstractNumId w:val="38"/>
  </w:num>
  <w:num w:numId="58" w16cid:durableId="119612209">
    <w:abstractNumId w:val="12"/>
  </w:num>
  <w:num w:numId="59" w16cid:durableId="2138403166">
    <w:abstractNumId w:val="56"/>
  </w:num>
  <w:num w:numId="60" w16cid:durableId="1870296938">
    <w:abstractNumId w:val="40"/>
  </w:num>
  <w:num w:numId="61" w16cid:durableId="1359309073">
    <w:abstractNumId w:val="42"/>
  </w:num>
  <w:num w:numId="62" w16cid:durableId="1132866708">
    <w:abstractNumId w:val="46"/>
  </w:num>
  <w:num w:numId="63" w16cid:durableId="1634483656">
    <w:abstractNumId w:val="23"/>
  </w:num>
  <w:num w:numId="64" w16cid:durableId="958225817">
    <w:abstractNumId w:val="4"/>
  </w:num>
  <w:num w:numId="65" w16cid:durableId="1849757613">
    <w:abstractNumId w:val="43"/>
  </w:num>
  <w:num w:numId="66" w16cid:durableId="1243756205">
    <w:abstractNumId w:val="17"/>
  </w:num>
  <w:num w:numId="67" w16cid:durableId="239292738">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CD8"/>
    <w:rsid w:val="000016FA"/>
    <w:rsid w:val="00001B84"/>
    <w:rsid w:val="00001B8D"/>
    <w:rsid w:val="00001D69"/>
    <w:rsid w:val="00001D7D"/>
    <w:rsid w:val="00001F51"/>
    <w:rsid w:val="00001F62"/>
    <w:rsid w:val="00001FFE"/>
    <w:rsid w:val="000020F8"/>
    <w:rsid w:val="000021E5"/>
    <w:rsid w:val="00002292"/>
    <w:rsid w:val="00002490"/>
    <w:rsid w:val="000026D7"/>
    <w:rsid w:val="0000334F"/>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17D"/>
    <w:rsid w:val="00013B40"/>
    <w:rsid w:val="00014033"/>
    <w:rsid w:val="0001476C"/>
    <w:rsid w:val="000155BC"/>
    <w:rsid w:val="000159D3"/>
    <w:rsid w:val="00015E68"/>
    <w:rsid w:val="00016090"/>
    <w:rsid w:val="000169D3"/>
    <w:rsid w:val="00016C94"/>
    <w:rsid w:val="000174FB"/>
    <w:rsid w:val="000202AC"/>
    <w:rsid w:val="00020478"/>
    <w:rsid w:val="0002099C"/>
    <w:rsid w:val="00021812"/>
    <w:rsid w:val="00022416"/>
    <w:rsid w:val="00022E46"/>
    <w:rsid w:val="00023A32"/>
    <w:rsid w:val="000243A1"/>
    <w:rsid w:val="0002448F"/>
    <w:rsid w:val="00024A3F"/>
    <w:rsid w:val="00024C5C"/>
    <w:rsid w:val="000252A2"/>
    <w:rsid w:val="00025A39"/>
    <w:rsid w:val="00026325"/>
    <w:rsid w:val="0002666C"/>
    <w:rsid w:val="00026864"/>
    <w:rsid w:val="00027367"/>
    <w:rsid w:val="0002769F"/>
    <w:rsid w:val="00027CF2"/>
    <w:rsid w:val="00027F72"/>
    <w:rsid w:val="0003009E"/>
    <w:rsid w:val="000300E4"/>
    <w:rsid w:val="00030272"/>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E91"/>
    <w:rsid w:val="000577A2"/>
    <w:rsid w:val="00057936"/>
    <w:rsid w:val="000579DA"/>
    <w:rsid w:val="00057DF8"/>
    <w:rsid w:val="000602D5"/>
    <w:rsid w:val="0006049A"/>
    <w:rsid w:val="00060BAD"/>
    <w:rsid w:val="00060D03"/>
    <w:rsid w:val="00061830"/>
    <w:rsid w:val="00061988"/>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CC"/>
    <w:rsid w:val="00076F43"/>
    <w:rsid w:val="000770C6"/>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555"/>
    <w:rsid w:val="000A3794"/>
    <w:rsid w:val="000A429E"/>
    <w:rsid w:val="000A42B4"/>
    <w:rsid w:val="000A44DD"/>
    <w:rsid w:val="000A4500"/>
    <w:rsid w:val="000A46AA"/>
    <w:rsid w:val="000A50A1"/>
    <w:rsid w:val="000A5F75"/>
    <w:rsid w:val="000A698D"/>
    <w:rsid w:val="000A6C47"/>
    <w:rsid w:val="000A708D"/>
    <w:rsid w:val="000A75A5"/>
    <w:rsid w:val="000A7A7B"/>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0B67"/>
    <w:rsid w:val="000C0CC3"/>
    <w:rsid w:val="000C1535"/>
    <w:rsid w:val="000C228E"/>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6A5"/>
    <w:rsid w:val="000F0C0E"/>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FD"/>
    <w:rsid w:val="00111BE7"/>
    <w:rsid w:val="00111CA8"/>
    <w:rsid w:val="001121A6"/>
    <w:rsid w:val="00112403"/>
    <w:rsid w:val="00112911"/>
    <w:rsid w:val="00112E6C"/>
    <w:rsid w:val="001130B0"/>
    <w:rsid w:val="0011310D"/>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7411"/>
    <w:rsid w:val="00117980"/>
    <w:rsid w:val="001179EC"/>
    <w:rsid w:val="00117B86"/>
    <w:rsid w:val="00120201"/>
    <w:rsid w:val="00120837"/>
    <w:rsid w:val="00120AA9"/>
    <w:rsid w:val="00120B63"/>
    <w:rsid w:val="00120CA1"/>
    <w:rsid w:val="00120EB3"/>
    <w:rsid w:val="00121034"/>
    <w:rsid w:val="001221B3"/>
    <w:rsid w:val="0012279A"/>
    <w:rsid w:val="00122DF2"/>
    <w:rsid w:val="001232C0"/>
    <w:rsid w:val="00123E97"/>
    <w:rsid w:val="00123EA2"/>
    <w:rsid w:val="0012409B"/>
    <w:rsid w:val="00124B5C"/>
    <w:rsid w:val="00124B95"/>
    <w:rsid w:val="001250E4"/>
    <w:rsid w:val="001250F0"/>
    <w:rsid w:val="001251EA"/>
    <w:rsid w:val="00125D7C"/>
    <w:rsid w:val="001272AC"/>
    <w:rsid w:val="0013067E"/>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6F02"/>
    <w:rsid w:val="00137643"/>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3F38"/>
    <w:rsid w:val="00144230"/>
    <w:rsid w:val="0014432E"/>
    <w:rsid w:val="00145114"/>
    <w:rsid w:val="001454D7"/>
    <w:rsid w:val="0014590B"/>
    <w:rsid w:val="00145E3E"/>
    <w:rsid w:val="00146387"/>
    <w:rsid w:val="0014653F"/>
    <w:rsid w:val="00146D5F"/>
    <w:rsid w:val="00147143"/>
    <w:rsid w:val="0014744A"/>
    <w:rsid w:val="00147923"/>
    <w:rsid w:val="00150F44"/>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F73"/>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95C"/>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36F"/>
    <w:rsid w:val="001C13A4"/>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FA5"/>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AE0"/>
    <w:rsid w:val="00201BCB"/>
    <w:rsid w:val="00202441"/>
    <w:rsid w:val="002024AC"/>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293"/>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3E1"/>
    <w:rsid w:val="00224418"/>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D43"/>
    <w:rsid w:val="002407CA"/>
    <w:rsid w:val="00241157"/>
    <w:rsid w:val="0024163D"/>
    <w:rsid w:val="0024174E"/>
    <w:rsid w:val="002419E9"/>
    <w:rsid w:val="00242989"/>
    <w:rsid w:val="00242B74"/>
    <w:rsid w:val="00242E61"/>
    <w:rsid w:val="00242E97"/>
    <w:rsid w:val="00242F34"/>
    <w:rsid w:val="002434C7"/>
    <w:rsid w:val="00243553"/>
    <w:rsid w:val="00243633"/>
    <w:rsid w:val="002439C9"/>
    <w:rsid w:val="00243B04"/>
    <w:rsid w:val="00244606"/>
    <w:rsid w:val="00244816"/>
    <w:rsid w:val="00244885"/>
    <w:rsid w:val="00245F0C"/>
    <w:rsid w:val="00246278"/>
    <w:rsid w:val="00246360"/>
    <w:rsid w:val="00246EFC"/>
    <w:rsid w:val="002474F3"/>
    <w:rsid w:val="002476B2"/>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2063"/>
    <w:rsid w:val="002823FC"/>
    <w:rsid w:val="002836B9"/>
    <w:rsid w:val="002837E5"/>
    <w:rsid w:val="00283804"/>
    <w:rsid w:val="00283A42"/>
    <w:rsid w:val="00283C17"/>
    <w:rsid w:val="00284CD3"/>
    <w:rsid w:val="0028553B"/>
    <w:rsid w:val="00285B46"/>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6DD"/>
    <w:rsid w:val="002937BF"/>
    <w:rsid w:val="00294303"/>
    <w:rsid w:val="00294548"/>
    <w:rsid w:val="00294CDD"/>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6CA"/>
    <w:rsid w:val="002A7A78"/>
    <w:rsid w:val="002A7C8B"/>
    <w:rsid w:val="002B1552"/>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223"/>
    <w:rsid w:val="002C12C5"/>
    <w:rsid w:val="002C168D"/>
    <w:rsid w:val="002C1EE4"/>
    <w:rsid w:val="002C256F"/>
    <w:rsid w:val="002C27BA"/>
    <w:rsid w:val="002C2830"/>
    <w:rsid w:val="002C2A9E"/>
    <w:rsid w:val="002C2C59"/>
    <w:rsid w:val="002C2E32"/>
    <w:rsid w:val="002C2F87"/>
    <w:rsid w:val="002C3303"/>
    <w:rsid w:val="002C39EA"/>
    <w:rsid w:val="002C448C"/>
    <w:rsid w:val="002C4543"/>
    <w:rsid w:val="002C51E9"/>
    <w:rsid w:val="002C5286"/>
    <w:rsid w:val="002C595E"/>
    <w:rsid w:val="002C5CCF"/>
    <w:rsid w:val="002C7DC8"/>
    <w:rsid w:val="002C7EB7"/>
    <w:rsid w:val="002D02E4"/>
    <w:rsid w:val="002D12B2"/>
    <w:rsid w:val="002D157C"/>
    <w:rsid w:val="002D2B03"/>
    <w:rsid w:val="002D2E6E"/>
    <w:rsid w:val="002D30C3"/>
    <w:rsid w:val="002D3322"/>
    <w:rsid w:val="002D3940"/>
    <w:rsid w:val="002D40BF"/>
    <w:rsid w:val="002D4B59"/>
    <w:rsid w:val="002D4BD5"/>
    <w:rsid w:val="002D55F8"/>
    <w:rsid w:val="002D5AB8"/>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2AB9"/>
    <w:rsid w:val="002E3132"/>
    <w:rsid w:val="002E3578"/>
    <w:rsid w:val="002E3CC3"/>
    <w:rsid w:val="002E453D"/>
    <w:rsid w:val="002E4A56"/>
    <w:rsid w:val="002E571D"/>
    <w:rsid w:val="002E5B82"/>
    <w:rsid w:val="002E5BB6"/>
    <w:rsid w:val="002E5E1F"/>
    <w:rsid w:val="002E5F87"/>
    <w:rsid w:val="002E5FC7"/>
    <w:rsid w:val="002E60CF"/>
    <w:rsid w:val="002E6AE4"/>
    <w:rsid w:val="002E6B9D"/>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66E"/>
    <w:rsid w:val="0032594A"/>
    <w:rsid w:val="00326630"/>
    <w:rsid w:val="00326AFB"/>
    <w:rsid w:val="00326F6E"/>
    <w:rsid w:val="003272B0"/>
    <w:rsid w:val="003273A6"/>
    <w:rsid w:val="003279B0"/>
    <w:rsid w:val="00327FA2"/>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1D7"/>
    <w:rsid w:val="00340303"/>
    <w:rsid w:val="003403AB"/>
    <w:rsid w:val="00340999"/>
    <w:rsid w:val="00340DC9"/>
    <w:rsid w:val="00340E5B"/>
    <w:rsid w:val="00341564"/>
    <w:rsid w:val="0034186E"/>
    <w:rsid w:val="00341ACD"/>
    <w:rsid w:val="00342D7C"/>
    <w:rsid w:val="0034350E"/>
    <w:rsid w:val="00343A90"/>
    <w:rsid w:val="00343E85"/>
    <w:rsid w:val="00344A71"/>
    <w:rsid w:val="00344AF7"/>
    <w:rsid w:val="00344DFC"/>
    <w:rsid w:val="00345132"/>
    <w:rsid w:val="003458B9"/>
    <w:rsid w:val="00346E97"/>
    <w:rsid w:val="00346EDE"/>
    <w:rsid w:val="003473A0"/>
    <w:rsid w:val="003479F3"/>
    <w:rsid w:val="00347B52"/>
    <w:rsid w:val="00350865"/>
    <w:rsid w:val="00350C38"/>
    <w:rsid w:val="00350FC5"/>
    <w:rsid w:val="003510A9"/>
    <w:rsid w:val="00351704"/>
    <w:rsid w:val="00351A9D"/>
    <w:rsid w:val="00351E76"/>
    <w:rsid w:val="00352256"/>
    <w:rsid w:val="003522AA"/>
    <w:rsid w:val="003524C6"/>
    <w:rsid w:val="00353367"/>
    <w:rsid w:val="003533F7"/>
    <w:rsid w:val="00353767"/>
    <w:rsid w:val="00353807"/>
    <w:rsid w:val="00353C70"/>
    <w:rsid w:val="00353DCC"/>
    <w:rsid w:val="003544F3"/>
    <w:rsid w:val="00354B89"/>
    <w:rsid w:val="00354CDA"/>
    <w:rsid w:val="00354E6F"/>
    <w:rsid w:val="0035516E"/>
    <w:rsid w:val="0035577B"/>
    <w:rsid w:val="00355FE5"/>
    <w:rsid w:val="003564E9"/>
    <w:rsid w:val="00356DEA"/>
    <w:rsid w:val="00357302"/>
    <w:rsid w:val="0035785F"/>
    <w:rsid w:val="00357A17"/>
    <w:rsid w:val="00357C7C"/>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1BE"/>
    <w:rsid w:val="0036428C"/>
    <w:rsid w:val="0036428E"/>
    <w:rsid w:val="0036432A"/>
    <w:rsid w:val="003651F6"/>
    <w:rsid w:val="00365E74"/>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2B"/>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B6A"/>
    <w:rsid w:val="00393DD2"/>
    <w:rsid w:val="0039465F"/>
    <w:rsid w:val="00394D26"/>
    <w:rsid w:val="00395BDE"/>
    <w:rsid w:val="0039716E"/>
    <w:rsid w:val="0039785F"/>
    <w:rsid w:val="003A0970"/>
    <w:rsid w:val="003A1235"/>
    <w:rsid w:val="003A1665"/>
    <w:rsid w:val="003A2586"/>
    <w:rsid w:val="003A2665"/>
    <w:rsid w:val="003A2748"/>
    <w:rsid w:val="003A2896"/>
    <w:rsid w:val="003A33F5"/>
    <w:rsid w:val="003A35AE"/>
    <w:rsid w:val="003A3E34"/>
    <w:rsid w:val="003A4546"/>
    <w:rsid w:val="003A483B"/>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731"/>
    <w:rsid w:val="003B39F0"/>
    <w:rsid w:val="003B4A5A"/>
    <w:rsid w:val="003B5879"/>
    <w:rsid w:val="003B5B73"/>
    <w:rsid w:val="003B5CA2"/>
    <w:rsid w:val="003B5F3B"/>
    <w:rsid w:val="003B6BA9"/>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ACF"/>
    <w:rsid w:val="003D0BEA"/>
    <w:rsid w:val="003D0E73"/>
    <w:rsid w:val="003D10E0"/>
    <w:rsid w:val="003D1616"/>
    <w:rsid w:val="003D17E6"/>
    <w:rsid w:val="003D18C3"/>
    <w:rsid w:val="003D1920"/>
    <w:rsid w:val="003D208F"/>
    <w:rsid w:val="003D243D"/>
    <w:rsid w:val="003D2454"/>
    <w:rsid w:val="003D3A83"/>
    <w:rsid w:val="003D3A89"/>
    <w:rsid w:val="003D433D"/>
    <w:rsid w:val="003D45F1"/>
    <w:rsid w:val="003D4837"/>
    <w:rsid w:val="003D598E"/>
    <w:rsid w:val="003D600F"/>
    <w:rsid w:val="003D60A8"/>
    <w:rsid w:val="003D6E1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46BB"/>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F16"/>
    <w:rsid w:val="00412110"/>
    <w:rsid w:val="0041246E"/>
    <w:rsid w:val="00412AC2"/>
    <w:rsid w:val="0041306B"/>
    <w:rsid w:val="004137E0"/>
    <w:rsid w:val="0041438B"/>
    <w:rsid w:val="0041452F"/>
    <w:rsid w:val="00414ACD"/>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ED3"/>
    <w:rsid w:val="004240F5"/>
    <w:rsid w:val="004246E7"/>
    <w:rsid w:val="0042549E"/>
    <w:rsid w:val="00425C62"/>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74B"/>
    <w:rsid w:val="00436ECB"/>
    <w:rsid w:val="00437092"/>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916"/>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4D34"/>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2B6F"/>
    <w:rsid w:val="004635E4"/>
    <w:rsid w:val="00463ABD"/>
    <w:rsid w:val="0046405C"/>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5A5"/>
    <w:rsid w:val="004856F1"/>
    <w:rsid w:val="004859F6"/>
    <w:rsid w:val="00485B9E"/>
    <w:rsid w:val="00485BFA"/>
    <w:rsid w:val="0048648D"/>
    <w:rsid w:val="0048649D"/>
    <w:rsid w:val="004864AA"/>
    <w:rsid w:val="00486580"/>
    <w:rsid w:val="004865F3"/>
    <w:rsid w:val="004867B8"/>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A4"/>
    <w:rsid w:val="004A6DED"/>
    <w:rsid w:val="004A7496"/>
    <w:rsid w:val="004A766E"/>
    <w:rsid w:val="004A78D9"/>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6C69"/>
    <w:rsid w:val="004B7F5E"/>
    <w:rsid w:val="004C00F0"/>
    <w:rsid w:val="004C03C8"/>
    <w:rsid w:val="004C0454"/>
    <w:rsid w:val="004C05BD"/>
    <w:rsid w:val="004C0A83"/>
    <w:rsid w:val="004C12DF"/>
    <w:rsid w:val="004C1698"/>
    <w:rsid w:val="004C16A9"/>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F6"/>
    <w:rsid w:val="004D09F6"/>
    <w:rsid w:val="004D12E7"/>
    <w:rsid w:val="004D1348"/>
    <w:rsid w:val="004D18C9"/>
    <w:rsid w:val="004D1E7A"/>
    <w:rsid w:val="004D21B9"/>
    <w:rsid w:val="004D2206"/>
    <w:rsid w:val="004D239E"/>
    <w:rsid w:val="004D2554"/>
    <w:rsid w:val="004D280C"/>
    <w:rsid w:val="004D285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C16"/>
    <w:rsid w:val="004F0F46"/>
    <w:rsid w:val="004F100F"/>
    <w:rsid w:val="004F1772"/>
    <w:rsid w:val="004F1875"/>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959"/>
    <w:rsid w:val="0051518A"/>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3CBF"/>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6110"/>
    <w:rsid w:val="00546451"/>
    <w:rsid w:val="00546953"/>
    <w:rsid w:val="00546CD3"/>
    <w:rsid w:val="005471EA"/>
    <w:rsid w:val="0054753A"/>
    <w:rsid w:val="005479DB"/>
    <w:rsid w:val="00550583"/>
    <w:rsid w:val="00550A57"/>
    <w:rsid w:val="00550B1B"/>
    <w:rsid w:val="00550CA1"/>
    <w:rsid w:val="005510B8"/>
    <w:rsid w:val="00551779"/>
    <w:rsid w:val="005522F7"/>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95A"/>
    <w:rsid w:val="00566E48"/>
    <w:rsid w:val="00567079"/>
    <w:rsid w:val="00567311"/>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7CC"/>
    <w:rsid w:val="0058298A"/>
    <w:rsid w:val="00582BAE"/>
    <w:rsid w:val="00583831"/>
    <w:rsid w:val="00583B6F"/>
    <w:rsid w:val="00583CC1"/>
    <w:rsid w:val="00583DC1"/>
    <w:rsid w:val="00583FA6"/>
    <w:rsid w:val="0058445D"/>
    <w:rsid w:val="00584670"/>
    <w:rsid w:val="0058483C"/>
    <w:rsid w:val="005855F3"/>
    <w:rsid w:val="0058589F"/>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9F1"/>
    <w:rsid w:val="00594A30"/>
    <w:rsid w:val="00594BAF"/>
    <w:rsid w:val="00595C15"/>
    <w:rsid w:val="00595FE1"/>
    <w:rsid w:val="005963AC"/>
    <w:rsid w:val="005964D0"/>
    <w:rsid w:val="00596823"/>
    <w:rsid w:val="00596ECC"/>
    <w:rsid w:val="0059702B"/>
    <w:rsid w:val="00597556"/>
    <w:rsid w:val="005975CC"/>
    <w:rsid w:val="0059769C"/>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D0F"/>
    <w:rsid w:val="005A613A"/>
    <w:rsid w:val="005A6252"/>
    <w:rsid w:val="005A6618"/>
    <w:rsid w:val="005A6B84"/>
    <w:rsid w:val="005A7736"/>
    <w:rsid w:val="005A78A0"/>
    <w:rsid w:val="005A7C5D"/>
    <w:rsid w:val="005A7DC8"/>
    <w:rsid w:val="005A7F01"/>
    <w:rsid w:val="005B00C6"/>
    <w:rsid w:val="005B07B7"/>
    <w:rsid w:val="005B14A3"/>
    <w:rsid w:val="005B1859"/>
    <w:rsid w:val="005B1D82"/>
    <w:rsid w:val="005B1D87"/>
    <w:rsid w:val="005B1E14"/>
    <w:rsid w:val="005B3495"/>
    <w:rsid w:val="005B39D1"/>
    <w:rsid w:val="005B3FFA"/>
    <w:rsid w:val="005B41C9"/>
    <w:rsid w:val="005B453E"/>
    <w:rsid w:val="005B5255"/>
    <w:rsid w:val="005B52A2"/>
    <w:rsid w:val="005B5674"/>
    <w:rsid w:val="005B5781"/>
    <w:rsid w:val="005B5975"/>
    <w:rsid w:val="005B59EB"/>
    <w:rsid w:val="005B5D6D"/>
    <w:rsid w:val="005B66AE"/>
    <w:rsid w:val="005B6C6F"/>
    <w:rsid w:val="005B6D88"/>
    <w:rsid w:val="005B6F7A"/>
    <w:rsid w:val="005B7A87"/>
    <w:rsid w:val="005B7C4A"/>
    <w:rsid w:val="005B7F61"/>
    <w:rsid w:val="005B7FF8"/>
    <w:rsid w:val="005C0745"/>
    <w:rsid w:val="005C109B"/>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DFD"/>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62FE"/>
    <w:rsid w:val="005D69FD"/>
    <w:rsid w:val="005D6F97"/>
    <w:rsid w:val="005D72D0"/>
    <w:rsid w:val="005D7739"/>
    <w:rsid w:val="005D7A31"/>
    <w:rsid w:val="005E0168"/>
    <w:rsid w:val="005E1620"/>
    <w:rsid w:val="005E1869"/>
    <w:rsid w:val="005E18E5"/>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B20"/>
    <w:rsid w:val="00607212"/>
    <w:rsid w:val="0060752F"/>
    <w:rsid w:val="00607818"/>
    <w:rsid w:val="00607B3B"/>
    <w:rsid w:val="0061007C"/>
    <w:rsid w:val="006101C3"/>
    <w:rsid w:val="00610AA1"/>
    <w:rsid w:val="00610E31"/>
    <w:rsid w:val="00610F5F"/>
    <w:rsid w:val="0061133D"/>
    <w:rsid w:val="00612282"/>
    <w:rsid w:val="00612B5F"/>
    <w:rsid w:val="00612C57"/>
    <w:rsid w:val="0061381C"/>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1C37"/>
    <w:rsid w:val="006221A2"/>
    <w:rsid w:val="006221B3"/>
    <w:rsid w:val="0062273A"/>
    <w:rsid w:val="00622881"/>
    <w:rsid w:val="00622BE1"/>
    <w:rsid w:val="00622E3D"/>
    <w:rsid w:val="00623396"/>
    <w:rsid w:val="006234F6"/>
    <w:rsid w:val="00623800"/>
    <w:rsid w:val="00624618"/>
    <w:rsid w:val="00624B28"/>
    <w:rsid w:val="00625210"/>
    <w:rsid w:val="00625216"/>
    <w:rsid w:val="006255B6"/>
    <w:rsid w:val="00625BB1"/>
    <w:rsid w:val="00625F76"/>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31"/>
    <w:rsid w:val="006432DC"/>
    <w:rsid w:val="00643A3E"/>
    <w:rsid w:val="00643E69"/>
    <w:rsid w:val="006443EF"/>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6DC1"/>
    <w:rsid w:val="006576D5"/>
    <w:rsid w:val="00657998"/>
    <w:rsid w:val="00660599"/>
    <w:rsid w:val="006605E9"/>
    <w:rsid w:val="0066097D"/>
    <w:rsid w:val="00660DCA"/>
    <w:rsid w:val="00661472"/>
    <w:rsid w:val="00661CFA"/>
    <w:rsid w:val="00661E75"/>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92"/>
    <w:rsid w:val="00691251"/>
    <w:rsid w:val="006919F7"/>
    <w:rsid w:val="00691B5F"/>
    <w:rsid w:val="00691BE5"/>
    <w:rsid w:val="00691DBB"/>
    <w:rsid w:val="0069228C"/>
    <w:rsid w:val="00692B40"/>
    <w:rsid w:val="00692F25"/>
    <w:rsid w:val="0069390B"/>
    <w:rsid w:val="00693EB4"/>
    <w:rsid w:val="00694661"/>
    <w:rsid w:val="006946A6"/>
    <w:rsid w:val="006947A2"/>
    <w:rsid w:val="0069496F"/>
    <w:rsid w:val="006950C3"/>
    <w:rsid w:val="00695367"/>
    <w:rsid w:val="0069590F"/>
    <w:rsid w:val="00695AF4"/>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80"/>
    <w:rsid w:val="006A49BD"/>
    <w:rsid w:val="006A5316"/>
    <w:rsid w:val="006A5B2B"/>
    <w:rsid w:val="006A5ED1"/>
    <w:rsid w:val="006A5EF3"/>
    <w:rsid w:val="006A67C9"/>
    <w:rsid w:val="006A69C3"/>
    <w:rsid w:val="006A771A"/>
    <w:rsid w:val="006B0CCD"/>
    <w:rsid w:val="006B128E"/>
    <w:rsid w:val="006B1E0C"/>
    <w:rsid w:val="006B28B0"/>
    <w:rsid w:val="006B2E92"/>
    <w:rsid w:val="006B2EB6"/>
    <w:rsid w:val="006B3A1F"/>
    <w:rsid w:val="006B3CC4"/>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DEE"/>
    <w:rsid w:val="006C4F51"/>
    <w:rsid w:val="006C5212"/>
    <w:rsid w:val="006C596F"/>
    <w:rsid w:val="006C5B32"/>
    <w:rsid w:val="006C5C58"/>
    <w:rsid w:val="006C5C76"/>
    <w:rsid w:val="006C5DD6"/>
    <w:rsid w:val="006C737E"/>
    <w:rsid w:val="006C738C"/>
    <w:rsid w:val="006D009B"/>
    <w:rsid w:val="006D1256"/>
    <w:rsid w:val="006D153E"/>
    <w:rsid w:val="006D1544"/>
    <w:rsid w:val="006D1F17"/>
    <w:rsid w:val="006D1F1E"/>
    <w:rsid w:val="006D1FCF"/>
    <w:rsid w:val="006D22EE"/>
    <w:rsid w:val="006D23A5"/>
    <w:rsid w:val="006D293A"/>
    <w:rsid w:val="006D2C05"/>
    <w:rsid w:val="006D3187"/>
    <w:rsid w:val="006D3251"/>
    <w:rsid w:val="006D36C0"/>
    <w:rsid w:val="006D3F20"/>
    <w:rsid w:val="006D4099"/>
    <w:rsid w:val="006D464B"/>
    <w:rsid w:val="006D4C47"/>
    <w:rsid w:val="006D56D3"/>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185"/>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DF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DDC"/>
    <w:rsid w:val="00707100"/>
    <w:rsid w:val="007073E3"/>
    <w:rsid w:val="00710B98"/>
    <w:rsid w:val="00710D20"/>
    <w:rsid w:val="00710D62"/>
    <w:rsid w:val="00711589"/>
    <w:rsid w:val="007115EF"/>
    <w:rsid w:val="00711BF9"/>
    <w:rsid w:val="00711F32"/>
    <w:rsid w:val="00711FB4"/>
    <w:rsid w:val="00712605"/>
    <w:rsid w:val="00712B2F"/>
    <w:rsid w:val="00712CB0"/>
    <w:rsid w:val="007130BE"/>
    <w:rsid w:val="007130D9"/>
    <w:rsid w:val="00713C19"/>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EEC"/>
    <w:rsid w:val="00733310"/>
    <w:rsid w:val="00733E3D"/>
    <w:rsid w:val="00733E8E"/>
    <w:rsid w:val="00734416"/>
    <w:rsid w:val="00734510"/>
    <w:rsid w:val="0073483E"/>
    <w:rsid w:val="00735022"/>
    <w:rsid w:val="0073539A"/>
    <w:rsid w:val="007376E5"/>
    <w:rsid w:val="00740168"/>
    <w:rsid w:val="00740326"/>
    <w:rsid w:val="007404BB"/>
    <w:rsid w:val="00740800"/>
    <w:rsid w:val="00740834"/>
    <w:rsid w:val="00740EC2"/>
    <w:rsid w:val="007417AC"/>
    <w:rsid w:val="00741C17"/>
    <w:rsid w:val="00741C2F"/>
    <w:rsid w:val="00741CDE"/>
    <w:rsid w:val="007420D0"/>
    <w:rsid w:val="007422EC"/>
    <w:rsid w:val="0074261E"/>
    <w:rsid w:val="00742ADE"/>
    <w:rsid w:val="00742F0C"/>
    <w:rsid w:val="00743136"/>
    <w:rsid w:val="00743208"/>
    <w:rsid w:val="00743948"/>
    <w:rsid w:val="00743AEB"/>
    <w:rsid w:val="00743AF2"/>
    <w:rsid w:val="00743C36"/>
    <w:rsid w:val="00743DB8"/>
    <w:rsid w:val="00744F23"/>
    <w:rsid w:val="007457C5"/>
    <w:rsid w:val="00745896"/>
    <w:rsid w:val="00745AD7"/>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1061"/>
    <w:rsid w:val="007810A7"/>
    <w:rsid w:val="007812F5"/>
    <w:rsid w:val="00782499"/>
    <w:rsid w:val="007825C6"/>
    <w:rsid w:val="00782E28"/>
    <w:rsid w:val="00782F5C"/>
    <w:rsid w:val="0078330E"/>
    <w:rsid w:val="007834D5"/>
    <w:rsid w:val="00783F35"/>
    <w:rsid w:val="00784339"/>
    <w:rsid w:val="00784D4B"/>
    <w:rsid w:val="00785AE9"/>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B4"/>
    <w:rsid w:val="00792CC4"/>
    <w:rsid w:val="0079306D"/>
    <w:rsid w:val="00793190"/>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75BB"/>
    <w:rsid w:val="007A7F5E"/>
    <w:rsid w:val="007B04CF"/>
    <w:rsid w:val="007B28E5"/>
    <w:rsid w:val="007B3A17"/>
    <w:rsid w:val="007B3D63"/>
    <w:rsid w:val="007B4293"/>
    <w:rsid w:val="007B43E8"/>
    <w:rsid w:val="007B46DD"/>
    <w:rsid w:val="007B4770"/>
    <w:rsid w:val="007B4794"/>
    <w:rsid w:val="007B483D"/>
    <w:rsid w:val="007B49B3"/>
    <w:rsid w:val="007B50BD"/>
    <w:rsid w:val="007B5694"/>
    <w:rsid w:val="007B5792"/>
    <w:rsid w:val="007B57EB"/>
    <w:rsid w:val="007B5D8F"/>
    <w:rsid w:val="007B5DF8"/>
    <w:rsid w:val="007B6378"/>
    <w:rsid w:val="007B6583"/>
    <w:rsid w:val="007B664E"/>
    <w:rsid w:val="007B712A"/>
    <w:rsid w:val="007B7142"/>
    <w:rsid w:val="007B7662"/>
    <w:rsid w:val="007B76C1"/>
    <w:rsid w:val="007B7AEA"/>
    <w:rsid w:val="007C0336"/>
    <w:rsid w:val="007C05C7"/>
    <w:rsid w:val="007C0882"/>
    <w:rsid w:val="007C0969"/>
    <w:rsid w:val="007C0E6B"/>
    <w:rsid w:val="007C13FA"/>
    <w:rsid w:val="007C15D9"/>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983"/>
    <w:rsid w:val="007E517D"/>
    <w:rsid w:val="007E5453"/>
    <w:rsid w:val="007E5691"/>
    <w:rsid w:val="007E56C3"/>
    <w:rsid w:val="007E56CB"/>
    <w:rsid w:val="007E57A1"/>
    <w:rsid w:val="007E6405"/>
    <w:rsid w:val="007E6597"/>
    <w:rsid w:val="007E66FF"/>
    <w:rsid w:val="007E703C"/>
    <w:rsid w:val="007E708D"/>
    <w:rsid w:val="007E799F"/>
    <w:rsid w:val="007E7F26"/>
    <w:rsid w:val="007F0266"/>
    <w:rsid w:val="007F02AC"/>
    <w:rsid w:val="007F040C"/>
    <w:rsid w:val="007F1B03"/>
    <w:rsid w:val="007F1BB1"/>
    <w:rsid w:val="007F2333"/>
    <w:rsid w:val="007F236C"/>
    <w:rsid w:val="007F2AF6"/>
    <w:rsid w:val="007F309D"/>
    <w:rsid w:val="007F369E"/>
    <w:rsid w:val="007F3AF8"/>
    <w:rsid w:val="007F4303"/>
    <w:rsid w:val="007F4A5E"/>
    <w:rsid w:val="007F4E7E"/>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819"/>
    <w:rsid w:val="00807C56"/>
    <w:rsid w:val="00807E30"/>
    <w:rsid w:val="00810A46"/>
    <w:rsid w:val="00810CF6"/>
    <w:rsid w:val="00811F17"/>
    <w:rsid w:val="00812682"/>
    <w:rsid w:val="0081351C"/>
    <w:rsid w:val="0081354A"/>
    <w:rsid w:val="0081393D"/>
    <w:rsid w:val="00813A0E"/>
    <w:rsid w:val="00813D60"/>
    <w:rsid w:val="0081408D"/>
    <w:rsid w:val="00814F9A"/>
    <w:rsid w:val="00815A51"/>
    <w:rsid w:val="00815C52"/>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63F"/>
    <w:rsid w:val="00821C82"/>
    <w:rsid w:val="008221B3"/>
    <w:rsid w:val="008222A4"/>
    <w:rsid w:val="008227C5"/>
    <w:rsid w:val="00822829"/>
    <w:rsid w:val="00822D60"/>
    <w:rsid w:val="00822D65"/>
    <w:rsid w:val="00822D95"/>
    <w:rsid w:val="00823348"/>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335"/>
    <w:rsid w:val="0085446B"/>
    <w:rsid w:val="0085451D"/>
    <w:rsid w:val="0085455B"/>
    <w:rsid w:val="008547DA"/>
    <w:rsid w:val="00854FD4"/>
    <w:rsid w:val="00855128"/>
    <w:rsid w:val="0085557D"/>
    <w:rsid w:val="008563F2"/>
    <w:rsid w:val="00861CB4"/>
    <w:rsid w:val="00862875"/>
    <w:rsid w:val="0086319E"/>
    <w:rsid w:val="00863288"/>
    <w:rsid w:val="008633A0"/>
    <w:rsid w:val="0086442C"/>
    <w:rsid w:val="00864FA5"/>
    <w:rsid w:val="00865734"/>
    <w:rsid w:val="00865F8F"/>
    <w:rsid w:val="008663B1"/>
    <w:rsid w:val="00866486"/>
    <w:rsid w:val="008669ED"/>
    <w:rsid w:val="00866BE5"/>
    <w:rsid w:val="00866C65"/>
    <w:rsid w:val="00866CC5"/>
    <w:rsid w:val="008672A0"/>
    <w:rsid w:val="00867C46"/>
    <w:rsid w:val="00870345"/>
    <w:rsid w:val="00871000"/>
    <w:rsid w:val="00871AFD"/>
    <w:rsid w:val="00872168"/>
    <w:rsid w:val="008721D6"/>
    <w:rsid w:val="00872391"/>
    <w:rsid w:val="0087239D"/>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806"/>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4914"/>
    <w:rsid w:val="008A4A2A"/>
    <w:rsid w:val="008A4DD9"/>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F82"/>
    <w:rsid w:val="008C02CB"/>
    <w:rsid w:val="008C03DE"/>
    <w:rsid w:val="008C054D"/>
    <w:rsid w:val="008C05A3"/>
    <w:rsid w:val="008C0760"/>
    <w:rsid w:val="008C11B2"/>
    <w:rsid w:val="008C11D8"/>
    <w:rsid w:val="008C173E"/>
    <w:rsid w:val="008C17ED"/>
    <w:rsid w:val="008C2ACF"/>
    <w:rsid w:val="008C2AF5"/>
    <w:rsid w:val="008C33EA"/>
    <w:rsid w:val="008C35FD"/>
    <w:rsid w:val="008C3A90"/>
    <w:rsid w:val="008C3C87"/>
    <w:rsid w:val="008C3CA7"/>
    <w:rsid w:val="008C3EFF"/>
    <w:rsid w:val="008C3F45"/>
    <w:rsid w:val="008C4207"/>
    <w:rsid w:val="008C4606"/>
    <w:rsid w:val="008C4CBF"/>
    <w:rsid w:val="008C547B"/>
    <w:rsid w:val="008C573C"/>
    <w:rsid w:val="008C5D42"/>
    <w:rsid w:val="008C6053"/>
    <w:rsid w:val="008C610F"/>
    <w:rsid w:val="008C616A"/>
    <w:rsid w:val="008C6EAC"/>
    <w:rsid w:val="008C7E5E"/>
    <w:rsid w:val="008C7ED6"/>
    <w:rsid w:val="008D0115"/>
    <w:rsid w:val="008D05F9"/>
    <w:rsid w:val="008D09DC"/>
    <w:rsid w:val="008D1271"/>
    <w:rsid w:val="008D12E4"/>
    <w:rsid w:val="008D2B99"/>
    <w:rsid w:val="008D2D6D"/>
    <w:rsid w:val="008D3B7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17"/>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34A9"/>
    <w:rsid w:val="008E37B6"/>
    <w:rsid w:val="008E3F74"/>
    <w:rsid w:val="008E3FBF"/>
    <w:rsid w:val="008E40A9"/>
    <w:rsid w:val="008E443E"/>
    <w:rsid w:val="008E44AF"/>
    <w:rsid w:val="008E4C86"/>
    <w:rsid w:val="008E5B05"/>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978"/>
    <w:rsid w:val="008F62CD"/>
    <w:rsid w:val="008F66F9"/>
    <w:rsid w:val="008F6B48"/>
    <w:rsid w:val="008F6BA1"/>
    <w:rsid w:val="008F6D4B"/>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095"/>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3D7B"/>
    <w:rsid w:val="00914138"/>
    <w:rsid w:val="00914842"/>
    <w:rsid w:val="00914C43"/>
    <w:rsid w:val="00915077"/>
    <w:rsid w:val="00915284"/>
    <w:rsid w:val="00915C94"/>
    <w:rsid w:val="0091611F"/>
    <w:rsid w:val="009161E3"/>
    <w:rsid w:val="00916273"/>
    <w:rsid w:val="009164B4"/>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688E"/>
    <w:rsid w:val="00926ED7"/>
    <w:rsid w:val="009271F2"/>
    <w:rsid w:val="009276F2"/>
    <w:rsid w:val="0092775C"/>
    <w:rsid w:val="00927A97"/>
    <w:rsid w:val="00927CCB"/>
    <w:rsid w:val="00927E76"/>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BC7"/>
    <w:rsid w:val="00946C63"/>
    <w:rsid w:val="009470AE"/>
    <w:rsid w:val="00947AF8"/>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542"/>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68C"/>
    <w:rsid w:val="00996790"/>
    <w:rsid w:val="00997511"/>
    <w:rsid w:val="00997804"/>
    <w:rsid w:val="00997B85"/>
    <w:rsid w:val="00997D05"/>
    <w:rsid w:val="00997DF8"/>
    <w:rsid w:val="009A00B9"/>
    <w:rsid w:val="009A01D9"/>
    <w:rsid w:val="009A119F"/>
    <w:rsid w:val="009A1548"/>
    <w:rsid w:val="009A1A40"/>
    <w:rsid w:val="009A1C93"/>
    <w:rsid w:val="009A22CB"/>
    <w:rsid w:val="009A246F"/>
    <w:rsid w:val="009A2626"/>
    <w:rsid w:val="009A2F72"/>
    <w:rsid w:val="009A317A"/>
    <w:rsid w:val="009A3973"/>
    <w:rsid w:val="009A44BE"/>
    <w:rsid w:val="009A4CB4"/>
    <w:rsid w:val="009A55FD"/>
    <w:rsid w:val="009A59B2"/>
    <w:rsid w:val="009A68B6"/>
    <w:rsid w:val="009A70E6"/>
    <w:rsid w:val="009B00B3"/>
    <w:rsid w:val="009B00B9"/>
    <w:rsid w:val="009B032B"/>
    <w:rsid w:val="009B0334"/>
    <w:rsid w:val="009B057B"/>
    <w:rsid w:val="009B0C20"/>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18"/>
    <w:rsid w:val="009D0043"/>
    <w:rsid w:val="009D0BD1"/>
    <w:rsid w:val="009D1847"/>
    <w:rsid w:val="009D1A18"/>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58F"/>
    <w:rsid w:val="00A03928"/>
    <w:rsid w:val="00A0438D"/>
    <w:rsid w:val="00A045F5"/>
    <w:rsid w:val="00A04677"/>
    <w:rsid w:val="00A048BD"/>
    <w:rsid w:val="00A04AE6"/>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A4D"/>
    <w:rsid w:val="00A121C0"/>
    <w:rsid w:val="00A122F8"/>
    <w:rsid w:val="00A1248E"/>
    <w:rsid w:val="00A128B6"/>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6D"/>
    <w:rsid w:val="00A257F9"/>
    <w:rsid w:val="00A2600A"/>
    <w:rsid w:val="00A2672A"/>
    <w:rsid w:val="00A269BF"/>
    <w:rsid w:val="00A26EE4"/>
    <w:rsid w:val="00A27BA0"/>
    <w:rsid w:val="00A27DCA"/>
    <w:rsid w:val="00A300C3"/>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467"/>
    <w:rsid w:val="00A349B3"/>
    <w:rsid w:val="00A35413"/>
    <w:rsid w:val="00A354B6"/>
    <w:rsid w:val="00A3580E"/>
    <w:rsid w:val="00A3592F"/>
    <w:rsid w:val="00A366F0"/>
    <w:rsid w:val="00A37124"/>
    <w:rsid w:val="00A372F3"/>
    <w:rsid w:val="00A37383"/>
    <w:rsid w:val="00A37474"/>
    <w:rsid w:val="00A40072"/>
    <w:rsid w:val="00A400D2"/>
    <w:rsid w:val="00A402F4"/>
    <w:rsid w:val="00A403B3"/>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FC7"/>
    <w:rsid w:val="00A724C0"/>
    <w:rsid w:val="00A72841"/>
    <w:rsid w:val="00A72843"/>
    <w:rsid w:val="00A729B0"/>
    <w:rsid w:val="00A73B4B"/>
    <w:rsid w:val="00A74158"/>
    <w:rsid w:val="00A754FB"/>
    <w:rsid w:val="00A75BEB"/>
    <w:rsid w:val="00A7673F"/>
    <w:rsid w:val="00A769BD"/>
    <w:rsid w:val="00A76EEF"/>
    <w:rsid w:val="00A77088"/>
    <w:rsid w:val="00A77094"/>
    <w:rsid w:val="00A77275"/>
    <w:rsid w:val="00A776A1"/>
    <w:rsid w:val="00A77838"/>
    <w:rsid w:val="00A77DDF"/>
    <w:rsid w:val="00A80138"/>
    <w:rsid w:val="00A804BF"/>
    <w:rsid w:val="00A8056E"/>
    <w:rsid w:val="00A8096D"/>
    <w:rsid w:val="00A813E6"/>
    <w:rsid w:val="00A81720"/>
    <w:rsid w:val="00A8176D"/>
    <w:rsid w:val="00A81A93"/>
    <w:rsid w:val="00A81B13"/>
    <w:rsid w:val="00A81BB1"/>
    <w:rsid w:val="00A830E6"/>
    <w:rsid w:val="00A8328C"/>
    <w:rsid w:val="00A835B3"/>
    <w:rsid w:val="00A83A87"/>
    <w:rsid w:val="00A83D17"/>
    <w:rsid w:val="00A83FD8"/>
    <w:rsid w:val="00A84226"/>
    <w:rsid w:val="00A84617"/>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52A6"/>
    <w:rsid w:val="00A9555C"/>
    <w:rsid w:val="00A958FD"/>
    <w:rsid w:val="00A9603C"/>
    <w:rsid w:val="00A9652D"/>
    <w:rsid w:val="00A966A2"/>
    <w:rsid w:val="00A969AD"/>
    <w:rsid w:val="00A96A5B"/>
    <w:rsid w:val="00A96D20"/>
    <w:rsid w:val="00A973DB"/>
    <w:rsid w:val="00A9770C"/>
    <w:rsid w:val="00A9778F"/>
    <w:rsid w:val="00AA03C4"/>
    <w:rsid w:val="00AA07DB"/>
    <w:rsid w:val="00AA0895"/>
    <w:rsid w:val="00AA178C"/>
    <w:rsid w:val="00AA1B15"/>
    <w:rsid w:val="00AA2428"/>
    <w:rsid w:val="00AA27E5"/>
    <w:rsid w:val="00AA2BCD"/>
    <w:rsid w:val="00AA2D9A"/>
    <w:rsid w:val="00AA35F6"/>
    <w:rsid w:val="00AA376C"/>
    <w:rsid w:val="00AA38BF"/>
    <w:rsid w:val="00AA3A52"/>
    <w:rsid w:val="00AA447C"/>
    <w:rsid w:val="00AA4692"/>
    <w:rsid w:val="00AA47FE"/>
    <w:rsid w:val="00AA482E"/>
    <w:rsid w:val="00AA4AE8"/>
    <w:rsid w:val="00AA4C5E"/>
    <w:rsid w:val="00AA5290"/>
    <w:rsid w:val="00AA54D1"/>
    <w:rsid w:val="00AA6145"/>
    <w:rsid w:val="00AA66FE"/>
    <w:rsid w:val="00AA766C"/>
    <w:rsid w:val="00AA7744"/>
    <w:rsid w:val="00AA7873"/>
    <w:rsid w:val="00AB0D3C"/>
    <w:rsid w:val="00AB17CE"/>
    <w:rsid w:val="00AB18D3"/>
    <w:rsid w:val="00AB20CD"/>
    <w:rsid w:val="00AB2884"/>
    <w:rsid w:val="00AB28F0"/>
    <w:rsid w:val="00AB2D01"/>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81A"/>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6A"/>
    <w:rsid w:val="00AD7E9D"/>
    <w:rsid w:val="00AD7EFE"/>
    <w:rsid w:val="00AE0C8F"/>
    <w:rsid w:val="00AE0E6B"/>
    <w:rsid w:val="00AE1854"/>
    <w:rsid w:val="00AE1BC6"/>
    <w:rsid w:val="00AE21FC"/>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674"/>
    <w:rsid w:val="00B002BE"/>
    <w:rsid w:val="00B00332"/>
    <w:rsid w:val="00B009CD"/>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68F0"/>
    <w:rsid w:val="00B0699A"/>
    <w:rsid w:val="00B07536"/>
    <w:rsid w:val="00B07BB4"/>
    <w:rsid w:val="00B10314"/>
    <w:rsid w:val="00B10460"/>
    <w:rsid w:val="00B105EF"/>
    <w:rsid w:val="00B10802"/>
    <w:rsid w:val="00B109A3"/>
    <w:rsid w:val="00B10A53"/>
    <w:rsid w:val="00B10C86"/>
    <w:rsid w:val="00B1153E"/>
    <w:rsid w:val="00B1159E"/>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713"/>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2955"/>
    <w:rsid w:val="00B32A4D"/>
    <w:rsid w:val="00B32EC2"/>
    <w:rsid w:val="00B33517"/>
    <w:rsid w:val="00B33EA4"/>
    <w:rsid w:val="00B345BF"/>
    <w:rsid w:val="00B34963"/>
    <w:rsid w:val="00B34BEE"/>
    <w:rsid w:val="00B34C8A"/>
    <w:rsid w:val="00B3546A"/>
    <w:rsid w:val="00B35D98"/>
    <w:rsid w:val="00B3639E"/>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F98"/>
    <w:rsid w:val="00B521C8"/>
    <w:rsid w:val="00B52233"/>
    <w:rsid w:val="00B523B7"/>
    <w:rsid w:val="00B52A0E"/>
    <w:rsid w:val="00B52F91"/>
    <w:rsid w:val="00B52FD8"/>
    <w:rsid w:val="00B533E4"/>
    <w:rsid w:val="00B53BB2"/>
    <w:rsid w:val="00B53BBB"/>
    <w:rsid w:val="00B540CA"/>
    <w:rsid w:val="00B542AC"/>
    <w:rsid w:val="00B5431F"/>
    <w:rsid w:val="00B543D9"/>
    <w:rsid w:val="00B549FE"/>
    <w:rsid w:val="00B54A16"/>
    <w:rsid w:val="00B54C7A"/>
    <w:rsid w:val="00B54FD4"/>
    <w:rsid w:val="00B55134"/>
    <w:rsid w:val="00B568C7"/>
    <w:rsid w:val="00B57302"/>
    <w:rsid w:val="00B5732E"/>
    <w:rsid w:val="00B57BD5"/>
    <w:rsid w:val="00B57C4F"/>
    <w:rsid w:val="00B57DEE"/>
    <w:rsid w:val="00B604AC"/>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44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8D0"/>
    <w:rsid w:val="00B83820"/>
    <w:rsid w:val="00B83899"/>
    <w:rsid w:val="00B839E8"/>
    <w:rsid w:val="00B83F48"/>
    <w:rsid w:val="00B840EE"/>
    <w:rsid w:val="00B84420"/>
    <w:rsid w:val="00B846E8"/>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C0696"/>
    <w:rsid w:val="00BC0D90"/>
    <w:rsid w:val="00BC1CEC"/>
    <w:rsid w:val="00BC1D89"/>
    <w:rsid w:val="00BC218F"/>
    <w:rsid w:val="00BC22D6"/>
    <w:rsid w:val="00BC25C8"/>
    <w:rsid w:val="00BC25DD"/>
    <w:rsid w:val="00BC26F5"/>
    <w:rsid w:val="00BC2786"/>
    <w:rsid w:val="00BC2B0A"/>
    <w:rsid w:val="00BC2D72"/>
    <w:rsid w:val="00BC2E4D"/>
    <w:rsid w:val="00BC2F69"/>
    <w:rsid w:val="00BC2F6B"/>
    <w:rsid w:val="00BC316F"/>
    <w:rsid w:val="00BC43BE"/>
    <w:rsid w:val="00BC4581"/>
    <w:rsid w:val="00BC4EC1"/>
    <w:rsid w:val="00BC53EF"/>
    <w:rsid w:val="00BC548E"/>
    <w:rsid w:val="00BC59E2"/>
    <w:rsid w:val="00BC5A93"/>
    <w:rsid w:val="00BC6416"/>
    <w:rsid w:val="00BC6EB0"/>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7"/>
    <w:rsid w:val="00BF14AD"/>
    <w:rsid w:val="00BF17E4"/>
    <w:rsid w:val="00BF1D14"/>
    <w:rsid w:val="00BF1FB4"/>
    <w:rsid w:val="00BF2471"/>
    <w:rsid w:val="00BF25A9"/>
    <w:rsid w:val="00BF25C7"/>
    <w:rsid w:val="00BF27FC"/>
    <w:rsid w:val="00BF2B2B"/>
    <w:rsid w:val="00BF2B3E"/>
    <w:rsid w:val="00BF2CCF"/>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CA3"/>
    <w:rsid w:val="00BF7F38"/>
    <w:rsid w:val="00C00230"/>
    <w:rsid w:val="00C0065A"/>
    <w:rsid w:val="00C0073F"/>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9B2"/>
    <w:rsid w:val="00C03B2E"/>
    <w:rsid w:val="00C03CAE"/>
    <w:rsid w:val="00C043CB"/>
    <w:rsid w:val="00C04789"/>
    <w:rsid w:val="00C047EE"/>
    <w:rsid w:val="00C05178"/>
    <w:rsid w:val="00C05216"/>
    <w:rsid w:val="00C05323"/>
    <w:rsid w:val="00C05958"/>
    <w:rsid w:val="00C05E36"/>
    <w:rsid w:val="00C06B73"/>
    <w:rsid w:val="00C07290"/>
    <w:rsid w:val="00C079ED"/>
    <w:rsid w:val="00C10AD3"/>
    <w:rsid w:val="00C1106A"/>
    <w:rsid w:val="00C114E9"/>
    <w:rsid w:val="00C119EE"/>
    <w:rsid w:val="00C11F0B"/>
    <w:rsid w:val="00C12178"/>
    <w:rsid w:val="00C12859"/>
    <w:rsid w:val="00C1287A"/>
    <w:rsid w:val="00C13096"/>
    <w:rsid w:val="00C1321F"/>
    <w:rsid w:val="00C13478"/>
    <w:rsid w:val="00C13491"/>
    <w:rsid w:val="00C13A21"/>
    <w:rsid w:val="00C13F32"/>
    <w:rsid w:val="00C1590D"/>
    <w:rsid w:val="00C15A4B"/>
    <w:rsid w:val="00C15B93"/>
    <w:rsid w:val="00C15CA1"/>
    <w:rsid w:val="00C15E30"/>
    <w:rsid w:val="00C1659C"/>
    <w:rsid w:val="00C169F0"/>
    <w:rsid w:val="00C17846"/>
    <w:rsid w:val="00C17B77"/>
    <w:rsid w:val="00C20955"/>
    <w:rsid w:val="00C20FAA"/>
    <w:rsid w:val="00C21E16"/>
    <w:rsid w:val="00C21F21"/>
    <w:rsid w:val="00C22039"/>
    <w:rsid w:val="00C22694"/>
    <w:rsid w:val="00C22A69"/>
    <w:rsid w:val="00C23BEB"/>
    <w:rsid w:val="00C24245"/>
    <w:rsid w:val="00C243BD"/>
    <w:rsid w:val="00C24466"/>
    <w:rsid w:val="00C247B7"/>
    <w:rsid w:val="00C24DB2"/>
    <w:rsid w:val="00C24F5A"/>
    <w:rsid w:val="00C24FAA"/>
    <w:rsid w:val="00C24FF9"/>
    <w:rsid w:val="00C257E9"/>
    <w:rsid w:val="00C25D07"/>
    <w:rsid w:val="00C25EBC"/>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4F2"/>
    <w:rsid w:val="00C3785E"/>
    <w:rsid w:val="00C379D8"/>
    <w:rsid w:val="00C37CDF"/>
    <w:rsid w:val="00C407CE"/>
    <w:rsid w:val="00C4120B"/>
    <w:rsid w:val="00C412D5"/>
    <w:rsid w:val="00C41623"/>
    <w:rsid w:val="00C416AB"/>
    <w:rsid w:val="00C41FA9"/>
    <w:rsid w:val="00C4278C"/>
    <w:rsid w:val="00C42958"/>
    <w:rsid w:val="00C42DDC"/>
    <w:rsid w:val="00C434CF"/>
    <w:rsid w:val="00C436AC"/>
    <w:rsid w:val="00C43A09"/>
    <w:rsid w:val="00C43C62"/>
    <w:rsid w:val="00C44250"/>
    <w:rsid w:val="00C442F1"/>
    <w:rsid w:val="00C4437E"/>
    <w:rsid w:val="00C44793"/>
    <w:rsid w:val="00C447F7"/>
    <w:rsid w:val="00C44A34"/>
    <w:rsid w:val="00C44C8D"/>
    <w:rsid w:val="00C44FBD"/>
    <w:rsid w:val="00C450F1"/>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880"/>
    <w:rsid w:val="00C6799F"/>
    <w:rsid w:val="00C679F3"/>
    <w:rsid w:val="00C704A5"/>
    <w:rsid w:val="00C704FC"/>
    <w:rsid w:val="00C709FB"/>
    <w:rsid w:val="00C70A24"/>
    <w:rsid w:val="00C70A97"/>
    <w:rsid w:val="00C7129D"/>
    <w:rsid w:val="00C7134F"/>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502B"/>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4CAE"/>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1FED"/>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7004"/>
    <w:rsid w:val="00CC7523"/>
    <w:rsid w:val="00CC765A"/>
    <w:rsid w:val="00CC797E"/>
    <w:rsid w:val="00CD159E"/>
    <w:rsid w:val="00CD167E"/>
    <w:rsid w:val="00CD1DB4"/>
    <w:rsid w:val="00CD1E10"/>
    <w:rsid w:val="00CD26BB"/>
    <w:rsid w:val="00CD2A7A"/>
    <w:rsid w:val="00CD3A1F"/>
    <w:rsid w:val="00CD515F"/>
    <w:rsid w:val="00CD5C27"/>
    <w:rsid w:val="00CD5E03"/>
    <w:rsid w:val="00CD5E4E"/>
    <w:rsid w:val="00CD6491"/>
    <w:rsid w:val="00CD67C9"/>
    <w:rsid w:val="00CD7559"/>
    <w:rsid w:val="00CD75BB"/>
    <w:rsid w:val="00CE01CC"/>
    <w:rsid w:val="00CE0AC7"/>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3AF"/>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8BA"/>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1A0"/>
    <w:rsid w:val="00D212F3"/>
    <w:rsid w:val="00D22FD8"/>
    <w:rsid w:val="00D23912"/>
    <w:rsid w:val="00D2487D"/>
    <w:rsid w:val="00D252C5"/>
    <w:rsid w:val="00D25C89"/>
    <w:rsid w:val="00D2610D"/>
    <w:rsid w:val="00D26BC0"/>
    <w:rsid w:val="00D26DE7"/>
    <w:rsid w:val="00D26E98"/>
    <w:rsid w:val="00D273CF"/>
    <w:rsid w:val="00D27499"/>
    <w:rsid w:val="00D279C7"/>
    <w:rsid w:val="00D27A3D"/>
    <w:rsid w:val="00D27AA5"/>
    <w:rsid w:val="00D27BD6"/>
    <w:rsid w:val="00D27EFF"/>
    <w:rsid w:val="00D303DB"/>
    <w:rsid w:val="00D30847"/>
    <w:rsid w:val="00D31496"/>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39D2"/>
    <w:rsid w:val="00D44DCB"/>
    <w:rsid w:val="00D45182"/>
    <w:rsid w:val="00D4526A"/>
    <w:rsid w:val="00D454DF"/>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70A0"/>
    <w:rsid w:val="00D57259"/>
    <w:rsid w:val="00D5740E"/>
    <w:rsid w:val="00D57639"/>
    <w:rsid w:val="00D601FE"/>
    <w:rsid w:val="00D605D0"/>
    <w:rsid w:val="00D614D2"/>
    <w:rsid w:val="00D61D37"/>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917"/>
    <w:rsid w:val="00D65DBE"/>
    <w:rsid w:val="00D6777E"/>
    <w:rsid w:val="00D67958"/>
    <w:rsid w:val="00D67AAF"/>
    <w:rsid w:val="00D67D55"/>
    <w:rsid w:val="00D70201"/>
    <w:rsid w:val="00D702D2"/>
    <w:rsid w:val="00D7098F"/>
    <w:rsid w:val="00D70A9A"/>
    <w:rsid w:val="00D7124D"/>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292"/>
    <w:rsid w:val="00D873FF"/>
    <w:rsid w:val="00D876AF"/>
    <w:rsid w:val="00D8797A"/>
    <w:rsid w:val="00D87BCF"/>
    <w:rsid w:val="00D87E0C"/>
    <w:rsid w:val="00D9037F"/>
    <w:rsid w:val="00D90C90"/>
    <w:rsid w:val="00D911B6"/>
    <w:rsid w:val="00D912EF"/>
    <w:rsid w:val="00D91737"/>
    <w:rsid w:val="00D91D96"/>
    <w:rsid w:val="00D9229A"/>
    <w:rsid w:val="00D93059"/>
    <w:rsid w:val="00D93210"/>
    <w:rsid w:val="00D9395C"/>
    <w:rsid w:val="00D93B35"/>
    <w:rsid w:val="00D93D22"/>
    <w:rsid w:val="00D94967"/>
    <w:rsid w:val="00D94B10"/>
    <w:rsid w:val="00D95085"/>
    <w:rsid w:val="00D959AE"/>
    <w:rsid w:val="00D95D71"/>
    <w:rsid w:val="00D966E4"/>
    <w:rsid w:val="00D96CE2"/>
    <w:rsid w:val="00D97DB8"/>
    <w:rsid w:val="00D97F90"/>
    <w:rsid w:val="00DA07B8"/>
    <w:rsid w:val="00DA0D3B"/>
    <w:rsid w:val="00DA0EE9"/>
    <w:rsid w:val="00DA17E5"/>
    <w:rsid w:val="00DA1DB1"/>
    <w:rsid w:val="00DA2070"/>
    <w:rsid w:val="00DA2611"/>
    <w:rsid w:val="00DA26B8"/>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CAE"/>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D53"/>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152"/>
    <w:rsid w:val="00E212BC"/>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3AA"/>
    <w:rsid w:val="00E623DA"/>
    <w:rsid w:val="00E629FB"/>
    <w:rsid w:val="00E62E61"/>
    <w:rsid w:val="00E62F3E"/>
    <w:rsid w:val="00E6301C"/>
    <w:rsid w:val="00E6306D"/>
    <w:rsid w:val="00E63209"/>
    <w:rsid w:val="00E63A24"/>
    <w:rsid w:val="00E6441F"/>
    <w:rsid w:val="00E64DC6"/>
    <w:rsid w:val="00E64FDE"/>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4B4"/>
    <w:rsid w:val="00E9186A"/>
    <w:rsid w:val="00E919E1"/>
    <w:rsid w:val="00E9231E"/>
    <w:rsid w:val="00E92387"/>
    <w:rsid w:val="00E925E9"/>
    <w:rsid w:val="00E92745"/>
    <w:rsid w:val="00E92864"/>
    <w:rsid w:val="00E92887"/>
    <w:rsid w:val="00E928CC"/>
    <w:rsid w:val="00E933CC"/>
    <w:rsid w:val="00E933FD"/>
    <w:rsid w:val="00E93485"/>
    <w:rsid w:val="00E940D6"/>
    <w:rsid w:val="00E94691"/>
    <w:rsid w:val="00E9530D"/>
    <w:rsid w:val="00E95DC1"/>
    <w:rsid w:val="00E968FD"/>
    <w:rsid w:val="00E96C8A"/>
    <w:rsid w:val="00E970F2"/>
    <w:rsid w:val="00E979C3"/>
    <w:rsid w:val="00EA090C"/>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CA"/>
    <w:rsid w:val="00EC39B3"/>
    <w:rsid w:val="00EC3A67"/>
    <w:rsid w:val="00EC3DD6"/>
    <w:rsid w:val="00EC3F2B"/>
    <w:rsid w:val="00EC4E48"/>
    <w:rsid w:val="00EC51AF"/>
    <w:rsid w:val="00EC5FCA"/>
    <w:rsid w:val="00EC6136"/>
    <w:rsid w:val="00EC633C"/>
    <w:rsid w:val="00EC6364"/>
    <w:rsid w:val="00EC63CB"/>
    <w:rsid w:val="00EC6566"/>
    <w:rsid w:val="00EC6BA6"/>
    <w:rsid w:val="00EC6EB2"/>
    <w:rsid w:val="00EC761C"/>
    <w:rsid w:val="00ED00E8"/>
    <w:rsid w:val="00ED021D"/>
    <w:rsid w:val="00ED0502"/>
    <w:rsid w:val="00ED050C"/>
    <w:rsid w:val="00ED069A"/>
    <w:rsid w:val="00ED071B"/>
    <w:rsid w:val="00ED0D71"/>
    <w:rsid w:val="00ED12BA"/>
    <w:rsid w:val="00ED13D3"/>
    <w:rsid w:val="00ED1927"/>
    <w:rsid w:val="00ED1F68"/>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18AB"/>
    <w:rsid w:val="00EE18D8"/>
    <w:rsid w:val="00EE1B65"/>
    <w:rsid w:val="00EE1D3A"/>
    <w:rsid w:val="00EE1EBF"/>
    <w:rsid w:val="00EE2658"/>
    <w:rsid w:val="00EE279D"/>
    <w:rsid w:val="00EE2995"/>
    <w:rsid w:val="00EE2BF5"/>
    <w:rsid w:val="00EE2D08"/>
    <w:rsid w:val="00EE324B"/>
    <w:rsid w:val="00EE3B6A"/>
    <w:rsid w:val="00EE4D88"/>
    <w:rsid w:val="00EE50BD"/>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B42"/>
    <w:rsid w:val="00F23E8D"/>
    <w:rsid w:val="00F23F62"/>
    <w:rsid w:val="00F240F3"/>
    <w:rsid w:val="00F24507"/>
    <w:rsid w:val="00F245DD"/>
    <w:rsid w:val="00F24EE7"/>
    <w:rsid w:val="00F25411"/>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56F"/>
    <w:rsid w:val="00F377EB"/>
    <w:rsid w:val="00F40091"/>
    <w:rsid w:val="00F402EA"/>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6B5D"/>
    <w:rsid w:val="00F5753F"/>
    <w:rsid w:val="00F57D22"/>
    <w:rsid w:val="00F57F50"/>
    <w:rsid w:val="00F603BD"/>
    <w:rsid w:val="00F60C42"/>
    <w:rsid w:val="00F60D6E"/>
    <w:rsid w:val="00F60F22"/>
    <w:rsid w:val="00F6150C"/>
    <w:rsid w:val="00F6194C"/>
    <w:rsid w:val="00F61AA5"/>
    <w:rsid w:val="00F61AE3"/>
    <w:rsid w:val="00F61D73"/>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65B"/>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71E9"/>
    <w:rsid w:val="00F9735F"/>
    <w:rsid w:val="00F9790A"/>
    <w:rsid w:val="00FA0360"/>
    <w:rsid w:val="00FA080E"/>
    <w:rsid w:val="00FA0A5E"/>
    <w:rsid w:val="00FA0BBB"/>
    <w:rsid w:val="00FA0C51"/>
    <w:rsid w:val="00FA0DDF"/>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4053"/>
    <w:rsid w:val="00FB45CD"/>
    <w:rsid w:val="00FB4886"/>
    <w:rsid w:val="00FB4A6D"/>
    <w:rsid w:val="00FB4D91"/>
    <w:rsid w:val="00FB4DAA"/>
    <w:rsid w:val="00FB5B9E"/>
    <w:rsid w:val="00FB6086"/>
    <w:rsid w:val="00FB6600"/>
    <w:rsid w:val="00FB6664"/>
    <w:rsid w:val="00FB67CF"/>
    <w:rsid w:val="00FB6B98"/>
    <w:rsid w:val="00FB70B4"/>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AE7"/>
    <w:rsid w:val="00FC3882"/>
    <w:rsid w:val="00FC38B8"/>
    <w:rsid w:val="00FC3C38"/>
    <w:rsid w:val="00FC3D55"/>
    <w:rsid w:val="00FC3E73"/>
    <w:rsid w:val="00FC46FB"/>
    <w:rsid w:val="00FC477C"/>
    <w:rsid w:val="00FC488C"/>
    <w:rsid w:val="00FC4E2D"/>
    <w:rsid w:val="00FC616B"/>
    <w:rsid w:val="00FC64D6"/>
    <w:rsid w:val="00FC662E"/>
    <w:rsid w:val="00FC709B"/>
    <w:rsid w:val="00FC71B7"/>
    <w:rsid w:val="00FC78DB"/>
    <w:rsid w:val="00FC7B62"/>
    <w:rsid w:val="00FC7EC9"/>
    <w:rsid w:val="00FD0418"/>
    <w:rsid w:val="00FD05FA"/>
    <w:rsid w:val="00FD0952"/>
    <w:rsid w:val="00FD0B13"/>
    <w:rsid w:val="00FD0C8B"/>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0C"/>
    <w:rsid w:val="00FE0AAA"/>
    <w:rsid w:val="00FE177C"/>
    <w:rsid w:val="00FE2722"/>
    <w:rsid w:val="00FE28A1"/>
    <w:rsid w:val="00FE3461"/>
    <w:rsid w:val="00FE491F"/>
    <w:rsid w:val="00FE4D16"/>
    <w:rsid w:val="00FE500C"/>
    <w:rsid w:val="00FE51C1"/>
    <w:rsid w:val="00FE541E"/>
    <w:rsid w:val="00FE55C9"/>
    <w:rsid w:val="00FE570D"/>
    <w:rsid w:val="00FE5BEF"/>
    <w:rsid w:val="00FE5FF1"/>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4"/>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AA938-AFFB-4079-97F8-E7424971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18</Pages>
  <Words>9136</Words>
  <Characters>54816</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63825</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180</cp:revision>
  <cp:lastPrinted>2024-12-19T10:41:00Z</cp:lastPrinted>
  <dcterms:created xsi:type="dcterms:W3CDTF">2023-08-18T09:25:00Z</dcterms:created>
  <dcterms:modified xsi:type="dcterms:W3CDTF">2025-01-14T11:59:00Z</dcterms:modified>
</cp:coreProperties>
</file>