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35F" w:rsidRPr="00AC782A" w:rsidRDefault="0093035F" w:rsidP="0093035F">
      <w:pPr>
        <w:widowControl w:val="0"/>
        <w:tabs>
          <w:tab w:val="left" w:pos="8647"/>
        </w:tabs>
        <w:autoSpaceDE w:val="0"/>
        <w:autoSpaceDN w:val="0"/>
        <w:spacing w:after="0" w:line="240" w:lineRule="auto"/>
        <w:ind w:right="334"/>
        <w:jc w:val="center"/>
        <w:outlineLvl w:val="0"/>
        <w:rPr>
          <w:rFonts w:ascii="Times New Roman" w:eastAsia="Times New Roman" w:hAnsi="Times New Roman" w:cs="Times New Roman"/>
          <w:b/>
          <w:bCs/>
          <w:sz w:val="24"/>
          <w:szCs w:val="24"/>
        </w:rPr>
      </w:pPr>
    </w:p>
    <w:p w:rsidR="00927184" w:rsidRPr="00AC782A" w:rsidRDefault="00927184" w:rsidP="0093035F">
      <w:pPr>
        <w:widowControl w:val="0"/>
        <w:tabs>
          <w:tab w:val="left" w:pos="8647"/>
        </w:tabs>
        <w:autoSpaceDE w:val="0"/>
        <w:autoSpaceDN w:val="0"/>
        <w:spacing w:after="0" w:line="240" w:lineRule="auto"/>
        <w:ind w:right="334"/>
        <w:jc w:val="center"/>
        <w:outlineLvl w:val="0"/>
        <w:rPr>
          <w:rFonts w:ascii="Times New Roman" w:eastAsia="Times New Roman" w:hAnsi="Times New Roman" w:cs="Times New Roman"/>
          <w:b/>
          <w:bCs/>
          <w:sz w:val="24"/>
          <w:szCs w:val="24"/>
        </w:rPr>
      </w:pPr>
      <w:r w:rsidRPr="00AC782A">
        <w:rPr>
          <w:rFonts w:ascii="Times New Roman" w:eastAsia="Times New Roman" w:hAnsi="Times New Roman" w:cs="Times New Roman"/>
          <w:b/>
          <w:bCs/>
          <w:sz w:val="24"/>
          <w:szCs w:val="24"/>
        </w:rPr>
        <w:t>WZÓR UMOWY</w:t>
      </w:r>
    </w:p>
    <w:p w:rsidR="00927184" w:rsidRPr="00AC782A" w:rsidRDefault="00927184" w:rsidP="0093035F">
      <w:pPr>
        <w:widowControl w:val="0"/>
        <w:tabs>
          <w:tab w:val="left" w:leader="dot" w:pos="3326"/>
          <w:tab w:val="left" w:pos="8647"/>
        </w:tabs>
        <w:autoSpaceDE w:val="0"/>
        <w:autoSpaceDN w:val="0"/>
        <w:spacing w:after="0" w:line="240" w:lineRule="auto"/>
        <w:ind w:right="335"/>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Umowa Dostawy Nr</w:t>
      </w:r>
      <w:r w:rsidRPr="00AC782A">
        <w:rPr>
          <w:rFonts w:ascii="Times New Roman" w:eastAsia="Times New Roman" w:hAnsi="Times New Roman" w:cs="Times New Roman"/>
          <w:sz w:val="24"/>
          <w:szCs w:val="24"/>
        </w:rPr>
        <w:tab/>
      </w:r>
      <w:r w:rsidRPr="00AC782A">
        <w:rPr>
          <w:rFonts w:ascii="Times New Roman" w:eastAsia="Times New Roman" w:hAnsi="Times New Roman" w:cs="Times New Roman"/>
          <w:b/>
          <w:sz w:val="24"/>
          <w:szCs w:val="24"/>
        </w:rPr>
        <w:t>/…./…./202…</w:t>
      </w:r>
    </w:p>
    <w:p w:rsidR="00927184" w:rsidRPr="00AC782A" w:rsidRDefault="00927184" w:rsidP="0093035F">
      <w:pPr>
        <w:widowControl w:val="0"/>
        <w:tabs>
          <w:tab w:val="left" w:leader="dot" w:pos="2965"/>
          <w:tab w:val="left" w:pos="8647"/>
        </w:tabs>
        <w:autoSpaceDE w:val="0"/>
        <w:autoSpaceDN w:val="0"/>
        <w:spacing w:after="0" w:line="240" w:lineRule="auto"/>
        <w:ind w:right="331"/>
        <w:jc w:val="center"/>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zawarta w dniu</w:t>
      </w:r>
      <w:r w:rsidRPr="00AC782A">
        <w:rPr>
          <w:rFonts w:ascii="Times New Roman" w:eastAsia="Times New Roman" w:hAnsi="Times New Roman" w:cs="Times New Roman"/>
          <w:sz w:val="24"/>
          <w:szCs w:val="24"/>
        </w:rPr>
        <w:tab/>
        <w:t>202….r. w Krakowie</w:t>
      </w:r>
    </w:p>
    <w:p w:rsidR="00927184" w:rsidRPr="00AC782A" w:rsidRDefault="00927184" w:rsidP="0093035F">
      <w:pPr>
        <w:widowControl w:val="0"/>
        <w:tabs>
          <w:tab w:val="left" w:pos="8505"/>
          <w:tab w:val="left" w:pos="8647"/>
        </w:tabs>
        <w:autoSpaceDE w:val="0"/>
        <w:autoSpaceDN w:val="0"/>
        <w:spacing w:after="0" w:line="240" w:lineRule="auto"/>
        <w:ind w:right="333"/>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pomiędzy:</w:t>
      </w:r>
    </w:p>
    <w:p w:rsidR="00927184" w:rsidRPr="00AC782A" w:rsidRDefault="00927184" w:rsidP="0093035F">
      <w:pPr>
        <w:widowControl w:val="0"/>
        <w:tabs>
          <w:tab w:val="left" w:pos="8505"/>
          <w:tab w:val="left" w:pos="8647"/>
        </w:tabs>
        <w:autoSpaceDE w:val="0"/>
        <w:autoSpaceDN w:val="0"/>
        <w:spacing w:after="0" w:line="240" w:lineRule="auto"/>
        <w:ind w:right="333"/>
        <w:jc w:val="center"/>
        <w:rPr>
          <w:rFonts w:ascii="Times New Roman" w:eastAsia="Times New Roman" w:hAnsi="Times New Roman" w:cs="Times New Roman"/>
          <w:b/>
          <w:sz w:val="24"/>
          <w:szCs w:val="24"/>
        </w:rPr>
      </w:pPr>
    </w:p>
    <w:p w:rsidR="00927184" w:rsidRPr="00AC782A" w:rsidRDefault="00927184" w:rsidP="0093035F">
      <w:pPr>
        <w:widowControl w:val="0"/>
        <w:tabs>
          <w:tab w:val="left" w:pos="8505"/>
          <w:tab w:val="left" w:pos="8647"/>
        </w:tabs>
        <w:autoSpaceDE w:val="0"/>
        <w:autoSpaceDN w:val="0"/>
        <w:spacing w:after="0" w:line="240" w:lineRule="auto"/>
        <w:ind w:right="333"/>
        <w:jc w:val="center"/>
        <w:rPr>
          <w:rFonts w:ascii="Times New Roman" w:eastAsia="Times New Roman" w:hAnsi="Times New Roman" w:cs="Times New Roman"/>
          <w:b/>
          <w:sz w:val="24"/>
          <w:szCs w:val="24"/>
        </w:rPr>
      </w:pPr>
    </w:p>
    <w:p w:rsidR="00927184" w:rsidRPr="00AC782A" w:rsidRDefault="00927184" w:rsidP="0093035F">
      <w:pPr>
        <w:widowControl w:val="0"/>
        <w:tabs>
          <w:tab w:val="left" w:pos="2410"/>
          <w:tab w:val="left" w:pos="9072"/>
        </w:tabs>
        <w:autoSpaceDE w:val="0"/>
        <w:autoSpaceDN w:val="0"/>
        <w:spacing w:after="0" w:line="240" w:lineRule="auto"/>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ZAMAWIAJĄCY:</w:t>
      </w:r>
      <w:r w:rsidRPr="00AC782A">
        <w:rPr>
          <w:rFonts w:ascii="Times New Roman" w:eastAsia="Times New Roman" w:hAnsi="Times New Roman" w:cs="Times New Roman"/>
          <w:b/>
          <w:sz w:val="24"/>
          <w:szCs w:val="24"/>
        </w:rPr>
        <w:tab/>
        <w:t>SKARB PAŃSTWA – 3. Regionalna Baza Logistyczna</w:t>
      </w:r>
    </w:p>
    <w:p w:rsidR="00927184" w:rsidRPr="00AC782A" w:rsidRDefault="00927184" w:rsidP="0093035F">
      <w:pPr>
        <w:widowControl w:val="0"/>
        <w:tabs>
          <w:tab w:val="left" w:pos="9072"/>
        </w:tabs>
        <w:autoSpaceDE w:val="0"/>
        <w:autoSpaceDN w:val="0"/>
        <w:spacing w:after="0" w:line="240" w:lineRule="auto"/>
        <w:ind w:left="2410"/>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30-901 Kraków ul. Montelupich 3</w:t>
      </w:r>
    </w:p>
    <w:p w:rsidR="00927184" w:rsidRPr="00AC782A" w:rsidRDefault="00927184" w:rsidP="0093035F">
      <w:pPr>
        <w:widowControl w:val="0"/>
        <w:tabs>
          <w:tab w:val="left" w:pos="9072"/>
        </w:tabs>
        <w:autoSpaceDE w:val="0"/>
        <w:autoSpaceDN w:val="0"/>
        <w:spacing w:after="0" w:line="240" w:lineRule="auto"/>
        <w:ind w:left="2410"/>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NIP: </w:t>
      </w:r>
      <w:r w:rsidRPr="00AC782A">
        <w:rPr>
          <w:rFonts w:ascii="Times New Roman" w:eastAsia="Times New Roman" w:hAnsi="Times New Roman" w:cs="Times New Roman"/>
          <w:sz w:val="24"/>
          <w:szCs w:val="24"/>
          <w:shd w:val="clear" w:color="auto" w:fill="FFFFFF"/>
        </w:rPr>
        <w:t>6762431902,</w:t>
      </w:r>
      <w:r w:rsidRPr="00AC782A">
        <w:rPr>
          <w:rFonts w:ascii="Times New Roman" w:eastAsia="Times New Roman" w:hAnsi="Times New Roman" w:cs="Times New Roman"/>
          <w:sz w:val="24"/>
          <w:szCs w:val="24"/>
        </w:rPr>
        <w:t xml:space="preserve"> REGON: </w:t>
      </w:r>
      <w:r w:rsidRPr="00AC782A">
        <w:rPr>
          <w:rFonts w:ascii="Times New Roman" w:eastAsia="Times New Roman" w:hAnsi="Times New Roman" w:cs="Times New Roman"/>
          <w:sz w:val="24"/>
          <w:szCs w:val="24"/>
          <w:shd w:val="clear" w:color="auto" w:fill="FFFFFF"/>
        </w:rPr>
        <w:t>121390415</w:t>
      </w:r>
    </w:p>
    <w:p w:rsidR="00927184" w:rsidRPr="00AC782A" w:rsidRDefault="00927184" w:rsidP="0093035F">
      <w:pPr>
        <w:widowControl w:val="0"/>
        <w:tabs>
          <w:tab w:val="left" w:pos="9072"/>
        </w:tabs>
        <w:autoSpaceDE w:val="0"/>
        <w:autoSpaceDN w:val="0"/>
        <w:spacing w:after="0" w:line="240" w:lineRule="auto"/>
        <w:ind w:left="2410"/>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reprezentowany przez:</w:t>
      </w:r>
    </w:p>
    <w:p w:rsidR="00927184" w:rsidRPr="00AC782A" w:rsidRDefault="00927184" w:rsidP="0093035F">
      <w:pPr>
        <w:widowControl w:val="0"/>
        <w:tabs>
          <w:tab w:val="left" w:pos="9072"/>
        </w:tabs>
        <w:autoSpaceDE w:val="0"/>
        <w:autoSpaceDN w:val="0"/>
        <w:spacing w:after="0" w:line="240" w:lineRule="auto"/>
        <w:ind w:left="2410"/>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Komendanta 3. Regionalnej Bazy Logistycznej</w:t>
      </w:r>
    </w:p>
    <w:p w:rsidR="00927184" w:rsidRPr="00AC782A" w:rsidRDefault="00927184" w:rsidP="0093035F">
      <w:pPr>
        <w:widowControl w:val="0"/>
        <w:tabs>
          <w:tab w:val="left" w:pos="9072"/>
        </w:tabs>
        <w:autoSpaceDE w:val="0"/>
        <w:autoSpaceDN w:val="0"/>
        <w:spacing w:after="0" w:line="240" w:lineRule="auto"/>
        <w:ind w:left="2410"/>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t>
      </w:r>
    </w:p>
    <w:p w:rsidR="00927184" w:rsidRPr="00AC782A" w:rsidRDefault="00927184" w:rsidP="0093035F">
      <w:pPr>
        <w:widowControl w:val="0"/>
        <w:tabs>
          <w:tab w:val="left" w:pos="9072"/>
        </w:tabs>
        <w:autoSpaceDE w:val="0"/>
        <w:autoSpaceDN w:val="0"/>
        <w:spacing w:after="0" w:line="240" w:lineRule="auto"/>
        <w:ind w:left="2410"/>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a</w:t>
      </w:r>
    </w:p>
    <w:p w:rsidR="00927184" w:rsidRPr="00AC782A" w:rsidRDefault="00927184" w:rsidP="0093035F">
      <w:pPr>
        <w:widowControl w:val="0"/>
        <w:tabs>
          <w:tab w:val="left" w:pos="2410"/>
          <w:tab w:val="left" w:pos="9072"/>
        </w:tabs>
        <w:autoSpaceDE w:val="0"/>
        <w:autoSpaceDN w:val="0"/>
        <w:spacing w:after="0" w:line="240" w:lineRule="auto"/>
        <w:rPr>
          <w:rFonts w:ascii="Times New Roman" w:eastAsia="Times New Roman" w:hAnsi="Times New Roman" w:cs="Times New Roman"/>
          <w:i/>
          <w:sz w:val="24"/>
          <w:szCs w:val="24"/>
        </w:rPr>
      </w:pPr>
      <w:r w:rsidRPr="00AC782A">
        <w:rPr>
          <w:rFonts w:ascii="Times New Roman" w:eastAsia="Times New Roman" w:hAnsi="Times New Roman" w:cs="Times New Roman"/>
          <w:b/>
          <w:sz w:val="24"/>
          <w:szCs w:val="24"/>
        </w:rPr>
        <w:t>WYKONAWCA:</w:t>
      </w:r>
      <w:r w:rsidRPr="00AC782A">
        <w:rPr>
          <w:rFonts w:ascii="Times New Roman" w:eastAsia="Times New Roman" w:hAnsi="Times New Roman" w:cs="Times New Roman"/>
          <w:b/>
          <w:sz w:val="24"/>
          <w:szCs w:val="24"/>
        </w:rPr>
        <w:tab/>
      </w:r>
      <w:r w:rsidRPr="00AC782A">
        <w:rPr>
          <w:rFonts w:ascii="Times New Roman" w:eastAsia="Times New Roman" w:hAnsi="Times New Roman" w:cs="Times New Roman"/>
          <w:i/>
          <w:sz w:val="24"/>
          <w:szCs w:val="24"/>
        </w:rPr>
        <w:t>Pełna nazwa firmy</w:t>
      </w:r>
    </w:p>
    <w:p w:rsidR="00927184" w:rsidRPr="00AC782A" w:rsidRDefault="00927184" w:rsidP="0093035F">
      <w:pPr>
        <w:widowControl w:val="0"/>
        <w:tabs>
          <w:tab w:val="left" w:pos="9072"/>
        </w:tabs>
        <w:autoSpaceDE w:val="0"/>
        <w:autoSpaceDN w:val="0"/>
        <w:spacing w:after="0" w:line="240" w:lineRule="auto"/>
        <w:ind w:left="2410"/>
        <w:rPr>
          <w:rFonts w:ascii="Times New Roman" w:eastAsia="Times New Roman" w:hAnsi="Times New Roman" w:cs="Times New Roman"/>
          <w:i/>
          <w:sz w:val="24"/>
          <w:szCs w:val="24"/>
        </w:rPr>
      </w:pPr>
      <w:r w:rsidRPr="00AC782A">
        <w:rPr>
          <w:rFonts w:ascii="Times New Roman" w:eastAsia="Times New Roman" w:hAnsi="Times New Roman" w:cs="Times New Roman"/>
          <w:i/>
          <w:sz w:val="24"/>
          <w:szCs w:val="24"/>
        </w:rPr>
        <w:t>Kod miejscowość, ulica numer</w:t>
      </w:r>
    </w:p>
    <w:p w:rsidR="00927184" w:rsidRPr="00AC782A" w:rsidRDefault="00927184" w:rsidP="0093035F">
      <w:pPr>
        <w:widowControl w:val="0"/>
        <w:tabs>
          <w:tab w:val="left" w:pos="9072"/>
        </w:tabs>
        <w:autoSpaceDE w:val="0"/>
        <w:autoSpaceDN w:val="0"/>
        <w:spacing w:after="0" w:line="240" w:lineRule="auto"/>
        <w:ind w:left="2410"/>
        <w:rPr>
          <w:rFonts w:ascii="Times New Roman" w:eastAsia="Times New Roman" w:hAnsi="Times New Roman" w:cs="Times New Roman"/>
          <w:i/>
          <w:sz w:val="24"/>
          <w:szCs w:val="24"/>
        </w:rPr>
      </w:pPr>
      <w:r w:rsidRPr="00AC782A">
        <w:rPr>
          <w:rFonts w:ascii="Times New Roman" w:eastAsia="Times New Roman" w:hAnsi="Times New Roman" w:cs="Times New Roman"/>
          <w:i/>
          <w:sz w:val="24"/>
          <w:szCs w:val="24"/>
        </w:rPr>
        <w:t>NIP: ………… REGON:……………….</w:t>
      </w:r>
    </w:p>
    <w:p w:rsidR="00927184" w:rsidRPr="00AC782A" w:rsidRDefault="00927184" w:rsidP="0093035F">
      <w:pPr>
        <w:widowControl w:val="0"/>
        <w:tabs>
          <w:tab w:val="left" w:pos="9072"/>
        </w:tabs>
        <w:autoSpaceDE w:val="0"/>
        <w:autoSpaceDN w:val="0"/>
        <w:spacing w:after="0" w:line="240" w:lineRule="auto"/>
        <w:ind w:left="2410"/>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wpisany do rejestru przedsiębiorców Krajowego Rejestru</w:t>
      </w:r>
    </w:p>
    <w:p w:rsidR="00927184" w:rsidRPr="00AC782A" w:rsidRDefault="00927184" w:rsidP="0093035F">
      <w:pPr>
        <w:widowControl w:val="0"/>
        <w:tabs>
          <w:tab w:val="left" w:pos="9072"/>
        </w:tabs>
        <w:autoSpaceDE w:val="0"/>
        <w:autoSpaceDN w:val="0"/>
        <w:spacing w:after="0" w:line="240" w:lineRule="auto"/>
        <w:ind w:left="2410"/>
        <w:rPr>
          <w:rFonts w:ascii="Times New Roman" w:eastAsia="Times New Roman" w:hAnsi="Times New Roman" w:cs="Times New Roman"/>
          <w:i/>
          <w:sz w:val="24"/>
          <w:szCs w:val="24"/>
        </w:rPr>
      </w:pPr>
      <w:r w:rsidRPr="00AC782A">
        <w:rPr>
          <w:rFonts w:ascii="Times New Roman" w:eastAsia="Times New Roman" w:hAnsi="Times New Roman" w:cs="Times New Roman"/>
          <w:sz w:val="24"/>
          <w:szCs w:val="24"/>
        </w:rPr>
        <w:t xml:space="preserve">Sądowego prowadzonego przez Sąd ………, ……… Wydział…………... </w:t>
      </w:r>
      <w:r w:rsidR="0064718F" w:rsidRPr="00AC782A">
        <w:rPr>
          <w:rFonts w:ascii="Times New Roman" w:eastAsia="Times New Roman" w:hAnsi="Times New Roman" w:cs="Times New Roman"/>
          <w:i/>
          <w:sz w:val="24"/>
          <w:szCs w:val="24"/>
        </w:rPr>
        <w:t>KRS:</w:t>
      </w:r>
    </w:p>
    <w:p w:rsidR="00927184" w:rsidRPr="00AC782A" w:rsidRDefault="00927184" w:rsidP="0093035F">
      <w:pPr>
        <w:widowControl w:val="0"/>
        <w:tabs>
          <w:tab w:val="left" w:pos="9072"/>
        </w:tabs>
        <w:autoSpaceDE w:val="0"/>
        <w:autoSpaceDN w:val="0"/>
        <w:spacing w:after="0" w:line="240" w:lineRule="auto"/>
        <w:ind w:left="2410"/>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reprezentowany przez:</w:t>
      </w:r>
    </w:p>
    <w:p w:rsidR="00927184" w:rsidRPr="00AC782A" w:rsidRDefault="00927184" w:rsidP="0093035F">
      <w:pPr>
        <w:widowControl w:val="0"/>
        <w:tabs>
          <w:tab w:val="left" w:leader="dot" w:pos="4727"/>
          <w:tab w:val="left" w:pos="9072"/>
        </w:tabs>
        <w:autoSpaceDE w:val="0"/>
        <w:autoSpaceDN w:val="0"/>
        <w:spacing w:after="0" w:line="240" w:lineRule="auto"/>
        <w:ind w:left="2410"/>
        <w:rPr>
          <w:rFonts w:ascii="Times New Roman" w:eastAsia="Times New Roman" w:hAnsi="Times New Roman" w:cs="Times New Roman"/>
          <w:i/>
          <w:sz w:val="24"/>
          <w:szCs w:val="24"/>
        </w:rPr>
      </w:pPr>
      <w:r w:rsidRPr="00AC782A">
        <w:rPr>
          <w:rFonts w:ascii="Times New Roman" w:eastAsia="Times New Roman" w:hAnsi="Times New Roman" w:cs="Times New Roman"/>
          <w:i/>
          <w:sz w:val="24"/>
          <w:szCs w:val="24"/>
        </w:rPr>
        <w:t>Pana/ią…</w:t>
      </w:r>
      <w:r w:rsidRPr="00AC782A">
        <w:rPr>
          <w:rFonts w:ascii="Times New Roman" w:eastAsia="Times New Roman" w:hAnsi="Times New Roman" w:cs="Times New Roman"/>
          <w:sz w:val="24"/>
          <w:szCs w:val="24"/>
        </w:rPr>
        <w:tab/>
      </w:r>
      <w:r w:rsidRPr="00AC782A">
        <w:rPr>
          <w:rFonts w:ascii="Times New Roman" w:eastAsia="Times New Roman" w:hAnsi="Times New Roman" w:cs="Times New Roman"/>
          <w:i/>
          <w:sz w:val="24"/>
          <w:szCs w:val="24"/>
        </w:rPr>
        <w:t>(np. Prezesa Zarządu)</w:t>
      </w:r>
    </w:p>
    <w:p w:rsidR="00927184" w:rsidRPr="00AC782A" w:rsidRDefault="00927184" w:rsidP="0093035F">
      <w:pPr>
        <w:widowControl w:val="0"/>
        <w:tabs>
          <w:tab w:val="left" w:pos="9072"/>
        </w:tabs>
        <w:autoSpaceDE w:val="0"/>
        <w:autoSpaceDN w:val="0"/>
        <w:spacing w:after="0" w:line="240" w:lineRule="auto"/>
        <w:ind w:left="2410"/>
        <w:rPr>
          <w:rFonts w:ascii="Times New Roman" w:eastAsia="Times New Roman" w:hAnsi="Times New Roman" w:cs="Times New Roman"/>
          <w:i/>
          <w:sz w:val="24"/>
          <w:szCs w:val="24"/>
        </w:rPr>
      </w:pPr>
      <w:r w:rsidRPr="00AC782A">
        <w:rPr>
          <w:rFonts w:ascii="Times New Roman" w:eastAsia="Times New Roman" w:hAnsi="Times New Roman" w:cs="Times New Roman"/>
          <w:i/>
          <w:sz w:val="24"/>
          <w:szCs w:val="24"/>
        </w:rPr>
        <w:t>LUB</w:t>
      </w:r>
    </w:p>
    <w:p w:rsidR="00927184" w:rsidRPr="00AC782A" w:rsidRDefault="00927184" w:rsidP="0093035F">
      <w:pPr>
        <w:widowControl w:val="0"/>
        <w:tabs>
          <w:tab w:val="left" w:pos="9072"/>
        </w:tabs>
        <w:autoSpaceDE w:val="0"/>
        <w:autoSpaceDN w:val="0"/>
        <w:spacing w:after="0" w:line="240" w:lineRule="auto"/>
        <w:ind w:left="2410" w:right="367"/>
        <w:rPr>
          <w:rFonts w:ascii="Times New Roman" w:eastAsia="Times New Roman" w:hAnsi="Times New Roman" w:cs="Times New Roman"/>
          <w:i/>
          <w:sz w:val="24"/>
          <w:szCs w:val="24"/>
        </w:rPr>
      </w:pPr>
      <w:r w:rsidRPr="00AC782A">
        <w:rPr>
          <w:rFonts w:ascii="Times New Roman" w:eastAsia="Times New Roman" w:hAnsi="Times New Roman" w:cs="Times New Roman"/>
          <w:i/>
          <w:sz w:val="24"/>
          <w:szCs w:val="24"/>
        </w:rPr>
        <w:t>Pan/i ……… prowadzący/a działalność gospodarczą pod nazwą ………….. Kod miejscowość, ulica numer</w:t>
      </w:r>
    </w:p>
    <w:p w:rsidR="00927184" w:rsidRPr="00AC782A" w:rsidRDefault="00927184" w:rsidP="0093035F">
      <w:pPr>
        <w:widowControl w:val="0"/>
        <w:tabs>
          <w:tab w:val="left" w:pos="5858"/>
          <w:tab w:val="left" w:pos="9072"/>
        </w:tabs>
        <w:autoSpaceDE w:val="0"/>
        <w:autoSpaceDN w:val="0"/>
        <w:spacing w:after="0" w:line="240" w:lineRule="auto"/>
        <w:ind w:left="2410"/>
        <w:rPr>
          <w:rFonts w:ascii="Times New Roman" w:eastAsia="Times New Roman" w:hAnsi="Times New Roman" w:cs="Times New Roman"/>
          <w:i/>
          <w:sz w:val="24"/>
          <w:szCs w:val="24"/>
        </w:rPr>
      </w:pPr>
      <w:r w:rsidRPr="00AC782A">
        <w:rPr>
          <w:rFonts w:ascii="Times New Roman" w:eastAsia="Times New Roman" w:hAnsi="Times New Roman" w:cs="Times New Roman"/>
          <w:i/>
          <w:sz w:val="24"/>
          <w:szCs w:val="24"/>
        </w:rPr>
        <w:t>NIP: ………………</w:t>
      </w:r>
      <w:r w:rsidRPr="00AC782A">
        <w:rPr>
          <w:rFonts w:ascii="Times New Roman" w:eastAsia="Times New Roman" w:hAnsi="Times New Roman" w:cs="Times New Roman"/>
          <w:sz w:val="24"/>
          <w:szCs w:val="24"/>
        </w:rPr>
        <w:t>…..</w:t>
      </w:r>
      <w:r w:rsidRPr="00AC782A">
        <w:rPr>
          <w:rFonts w:ascii="Times New Roman" w:eastAsia="Times New Roman" w:hAnsi="Times New Roman" w:cs="Times New Roman"/>
          <w:i/>
          <w:sz w:val="24"/>
          <w:szCs w:val="24"/>
        </w:rPr>
        <w:t xml:space="preserve"> REGON: ………………</w:t>
      </w:r>
      <w:r w:rsidRPr="00AC782A">
        <w:rPr>
          <w:rFonts w:ascii="Times New Roman" w:eastAsia="Times New Roman" w:hAnsi="Times New Roman" w:cs="Times New Roman"/>
          <w:sz w:val="24"/>
          <w:szCs w:val="24"/>
        </w:rPr>
        <w:t>………..</w:t>
      </w:r>
    </w:p>
    <w:p w:rsidR="00927184" w:rsidRPr="00AC782A" w:rsidRDefault="00927184" w:rsidP="0093035F">
      <w:pPr>
        <w:widowControl w:val="0"/>
        <w:tabs>
          <w:tab w:val="left" w:pos="9072"/>
        </w:tabs>
        <w:autoSpaceDE w:val="0"/>
        <w:autoSpaceDN w:val="0"/>
        <w:spacing w:after="0" w:line="240" w:lineRule="auto"/>
        <w:ind w:left="2410"/>
        <w:rPr>
          <w:rFonts w:ascii="Times New Roman" w:eastAsia="Times New Roman" w:hAnsi="Times New Roman" w:cs="Times New Roman"/>
          <w:i/>
          <w:sz w:val="24"/>
          <w:szCs w:val="24"/>
          <w:lang w:val="en-GB"/>
        </w:rPr>
      </w:pPr>
      <w:r w:rsidRPr="00AC782A">
        <w:rPr>
          <w:rFonts w:ascii="Times New Roman" w:eastAsia="Times New Roman" w:hAnsi="Times New Roman" w:cs="Times New Roman"/>
          <w:i/>
          <w:sz w:val="24"/>
          <w:szCs w:val="24"/>
          <w:lang w:val="en-GB"/>
        </w:rPr>
        <w:t>Nr tel. : ………...</w:t>
      </w:r>
    </w:p>
    <w:p w:rsidR="00927184" w:rsidRPr="00AC782A" w:rsidRDefault="00927184" w:rsidP="0093035F">
      <w:pPr>
        <w:widowControl w:val="0"/>
        <w:tabs>
          <w:tab w:val="left" w:pos="9072"/>
        </w:tabs>
        <w:autoSpaceDE w:val="0"/>
        <w:autoSpaceDN w:val="0"/>
        <w:spacing w:after="0" w:line="240" w:lineRule="auto"/>
        <w:ind w:left="2410"/>
        <w:rPr>
          <w:rFonts w:ascii="Times New Roman" w:eastAsia="Times New Roman" w:hAnsi="Times New Roman" w:cs="Times New Roman"/>
          <w:i/>
          <w:sz w:val="24"/>
          <w:szCs w:val="24"/>
          <w:lang w:val="en-GB"/>
        </w:rPr>
      </w:pPr>
      <w:r w:rsidRPr="00AC782A">
        <w:rPr>
          <w:rFonts w:ascii="Times New Roman" w:eastAsia="Times New Roman" w:hAnsi="Times New Roman" w:cs="Times New Roman"/>
          <w:i/>
          <w:sz w:val="24"/>
          <w:szCs w:val="24"/>
          <w:lang w:val="en-GB"/>
        </w:rPr>
        <w:t>Adres e-mail:</w:t>
      </w:r>
    </w:p>
    <w:p w:rsidR="00927184" w:rsidRPr="00AC782A" w:rsidRDefault="00927184" w:rsidP="0093035F">
      <w:pPr>
        <w:widowControl w:val="0"/>
        <w:tabs>
          <w:tab w:val="left" w:pos="8647"/>
        </w:tabs>
        <w:autoSpaceDE w:val="0"/>
        <w:autoSpaceDN w:val="0"/>
        <w:spacing w:after="0" w:line="240" w:lineRule="auto"/>
        <w:rPr>
          <w:rFonts w:ascii="Times New Roman" w:eastAsia="Times New Roman" w:hAnsi="Times New Roman" w:cs="Times New Roman"/>
          <w:i/>
          <w:sz w:val="24"/>
          <w:szCs w:val="24"/>
        </w:rPr>
      </w:pPr>
    </w:p>
    <w:p w:rsidR="000126EB" w:rsidRPr="00AC782A" w:rsidRDefault="000126EB" w:rsidP="000126EB">
      <w:pPr>
        <w:widowControl w:val="0"/>
        <w:autoSpaceDE w:val="0"/>
        <w:autoSpaceDN w:val="0"/>
        <w:spacing w:after="0" w:line="276" w:lineRule="auto"/>
        <w:jc w:val="both"/>
        <w:rPr>
          <w:rFonts w:ascii="Times New Roman" w:eastAsia="Times New Roman" w:hAnsi="Times New Roman" w:cs="Times New Roman"/>
          <w:i/>
          <w:sz w:val="24"/>
          <w:szCs w:val="24"/>
        </w:rPr>
      </w:pPr>
      <w:r w:rsidRPr="00AC782A">
        <w:rPr>
          <w:rFonts w:ascii="Times New Roman" w:eastAsia="Times New Roman" w:hAnsi="Times New Roman" w:cs="Times New Roman"/>
          <w:i/>
          <w:sz w:val="24"/>
          <w:szCs w:val="24"/>
        </w:rPr>
        <w:t>Umowę zawarto w wyniku postępowania o udzielenie zamówienia prowadzonego w trybie przetargu nieograniczonego na podstawie ustawy z dnia 11 września 2019 r. Prawo zamówień publicznych (Dz. U. z 202</w:t>
      </w:r>
      <w:r w:rsidR="0064718F" w:rsidRPr="00AC782A">
        <w:rPr>
          <w:rFonts w:ascii="Times New Roman" w:eastAsia="Times New Roman" w:hAnsi="Times New Roman" w:cs="Times New Roman"/>
          <w:i/>
          <w:sz w:val="24"/>
          <w:szCs w:val="24"/>
        </w:rPr>
        <w:t>4</w:t>
      </w:r>
      <w:r w:rsidRPr="00AC782A">
        <w:rPr>
          <w:rFonts w:ascii="Times New Roman" w:eastAsia="Times New Roman" w:hAnsi="Times New Roman" w:cs="Times New Roman"/>
          <w:i/>
          <w:sz w:val="24"/>
          <w:szCs w:val="24"/>
        </w:rPr>
        <w:t xml:space="preserve"> r., poz. 1</w:t>
      </w:r>
      <w:r w:rsidR="0064718F" w:rsidRPr="00AC782A">
        <w:rPr>
          <w:rFonts w:ascii="Times New Roman" w:eastAsia="Times New Roman" w:hAnsi="Times New Roman" w:cs="Times New Roman"/>
          <w:i/>
          <w:sz w:val="24"/>
          <w:szCs w:val="24"/>
        </w:rPr>
        <w:t>320</w:t>
      </w:r>
      <w:r w:rsidRPr="00AC782A">
        <w:rPr>
          <w:rFonts w:ascii="Times New Roman" w:eastAsia="Times New Roman" w:hAnsi="Times New Roman" w:cs="Times New Roman"/>
          <w:i/>
          <w:sz w:val="24"/>
          <w:szCs w:val="24"/>
        </w:rPr>
        <w:t xml:space="preserve"> z późn. zm.)</w:t>
      </w:r>
    </w:p>
    <w:p w:rsidR="00927184" w:rsidRPr="00AC782A" w:rsidRDefault="00927184" w:rsidP="0093035F">
      <w:pPr>
        <w:widowControl w:val="0"/>
        <w:tabs>
          <w:tab w:val="left" w:pos="1166"/>
          <w:tab w:val="left" w:pos="2142"/>
          <w:tab w:val="left" w:pos="2533"/>
          <w:tab w:val="left" w:pos="3466"/>
          <w:tab w:val="left" w:pos="5003"/>
          <w:tab w:val="left" w:pos="5339"/>
          <w:tab w:val="left" w:pos="6436"/>
          <w:tab w:val="left" w:pos="7811"/>
          <w:tab w:val="left" w:pos="8647"/>
          <w:tab w:val="left" w:pos="9439"/>
          <w:tab w:val="left" w:pos="9830"/>
        </w:tabs>
        <w:autoSpaceDE w:val="0"/>
        <w:autoSpaceDN w:val="0"/>
        <w:spacing w:after="0" w:line="240" w:lineRule="auto"/>
        <w:jc w:val="both"/>
        <w:rPr>
          <w:rFonts w:ascii="Times New Roman" w:eastAsia="Times New Roman" w:hAnsi="Times New Roman" w:cs="Times New Roman"/>
          <w:sz w:val="24"/>
          <w:szCs w:val="24"/>
        </w:rPr>
      </w:pP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1</w:t>
      </w:r>
    </w:p>
    <w:p w:rsidR="00B15FE9" w:rsidRPr="00AC782A" w:rsidRDefault="00927184" w:rsidP="0064718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PRZEDMIOT UMOWY</w:t>
      </w:r>
    </w:p>
    <w:p w:rsidR="00927184" w:rsidRPr="00AC782A" w:rsidRDefault="00927184" w:rsidP="008758F6">
      <w:pPr>
        <w:widowControl w:val="0"/>
        <w:numPr>
          <w:ilvl w:val="0"/>
          <w:numId w:val="16"/>
        </w:numPr>
        <w:autoSpaceDE w:val="0"/>
        <w:autoSpaceDN w:val="0"/>
        <w:spacing w:after="0" w:line="276" w:lineRule="auto"/>
        <w:ind w:left="284"/>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Zamawiający </w:t>
      </w:r>
      <w:r w:rsidR="008758F6" w:rsidRPr="00AC782A">
        <w:rPr>
          <w:rFonts w:ascii="Times New Roman" w:eastAsia="Times New Roman" w:hAnsi="Times New Roman" w:cs="Times New Roman"/>
          <w:sz w:val="24"/>
          <w:szCs w:val="24"/>
        </w:rPr>
        <w:t>zleca, a Wykonawca przyjmuje do realizacji dostawę specyfików olejowo – smarowych</w:t>
      </w:r>
      <w:r w:rsidR="0064718F" w:rsidRPr="00AC782A">
        <w:rPr>
          <w:rFonts w:ascii="Times New Roman" w:eastAsia="Times New Roman" w:hAnsi="Times New Roman" w:cs="Times New Roman"/>
          <w:sz w:val="24"/>
          <w:szCs w:val="24"/>
        </w:rPr>
        <w:t xml:space="preserve"> (dalej także „wyrób”)</w:t>
      </w:r>
      <w:r w:rsidR="008758F6" w:rsidRPr="00AC782A">
        <w:rPr>
          <w:rFonts w:ascii="Times New Roman" w:eastAsia="Times New Roman" w:hAnsi="Times New Roman" w:cs="Times New Roman"/>
          <w:sz w:val="24"/>
          <w:szCs w:val="24"/>
        </w:rPr>
        <w:t xml:space="preserve"> szczegółowo określonych w </w:t>
      </w:r>
      <w:r w:rsidR="008758F6" w:rsidRPr="00AC782A">
        <w:rPr>
          <w:rFonts w:ascii="Times New Roman" w:eastAsia="Times New Roman" w:hAnsi="Times New Roman" w:cs="Times New Roman"/>
          <w:b/>
          <w:sz w:val="24"/>
          <w:szCs w:val="24"/>
        </w:rPr>
        <w:t>załączniku nr 1 – „</w:t>
      </w:r>
      <w:r w:rsidR="008758F6" w:rsidRPr="00AC782A">
        <w:rPr>
          <w:rFonts w:ascii="Times New Roman" w:eastAsia="Times New Roman" w:hAnsi="Times New Roman" w:cs="Times New Roman"/>
          <w:b/>
          <w:i/>
          <w:sz w:val="24"/>
          <w:szCs w:val="24"/>
        </w:rPr>
        <w:t>Wymagania Jakościowe</w:t>
      </w:r>
      <w:r w:rsidR="008758F6" w:rsidRPr="00AC782A">
        <w:rPr>
          <w:rFonts w:ascii="Times New Roman" w:eastAsia="Times New Roman" w:hAnsi="Times New Roman" w:cs="Times New Roman"/>
          <w:i/>
          <w:sz w:val="24"/>
          <w:szCs w:val="24"/>
        </w:rPr>
        <w:t xml:space="preserve"> 1B, 1C (z załączniki</w:t>
      </w:r>
      <w:r w:rsidR="0064718F" w:rsidRPr="00AC782A">
        <w:rPr>
          <w:rFonts w:ascii="Times New Roman" w:eastAsia="Times New Roman" w:hAnsi="Times New Roman" w:cs="Times New Roman"/>
          <w:i/>
          <w:sz w:val="24"/>
          <w:szCs w:val="24"/>
        </w:rPr>
        <w:t>em – wykaz metod równoważnych i </w:t>
      </w:r>
      <w:r w:rsidR="008758F6" w:rsidRPr="00AC782A">
        <w:rPr>
          <w:rFonts w:ascii="Times New Roman" w:eastAsia="Times New Roman" w:hAnsi="Times New Roman" w:cs="Times New Roman"/>
          <w:i/>
          <w:sz w:val="24"/>
          <w:szCs w:val="24"/>
        </w:rPr>
        <w:t xml:space="preserve">zastępujących) oraz </w:t>
      </w:r>
      <w:r w:rsidR="008758F6" w:rsidRPr="00AC782A">
        <w:rPr>
          <w:rFonts w:ascii="Times New Roman" w:eastAsia="Times New Roman" w:hAnsi="Times New Roman" w:cs="Times New Roman"/>
          <w:b/>
          <w:i/>
          <w:sz w:val="24"/>
          <w:szCs w:val="24"/>
        </w:rPr>
        <w:t>Wymagania Jakościowe szczegółowe</w:t>
      </w:r>
      <w:r w:rsidR="0064718F" w:rsidRPr="00AC782A">
        <w:rPr>
          <w:rFonts w:ascii="Times New Roman" w:eastAsia="Times New Roman" w:hAnsi="Times New Roman" w:cs="Times New Roman"/>
          <w:i/>
          <w:sz w:val="24"/>
          <w:szCs w:val="24"/>
        </w:rPr>
        <w:t xml:space="preserve"> nr </w:t>
      </w:r>
      <w:r w:rsidR="00B03CAD" w:rsidRPr="00AC782A">
        <w:rPr>
          <w:rFonts w:ascii="Times New Roman" w:eastAsia="Times New Roman" w:hAnsi="Times New Roman" w:cs="Times New Roman"/>
          <w:i/>
          <w:sz w:val="24"/>
          <w:szCs w:val="24"/>
        </w:rPr>
        <w:t>„</w:t>
      </w:r>
      <w:r w:rsidR="008758F6" w:rsidRPr="00AC782A">
        <w:rPr>
          <w:rFonts w:ascii="Times New Roman" w:eastAsia="Times New Roman" w:hAnsi="Times New Roman" w:cs="Times New Roman"/>
          <w:i/>
          <w:sz w:val="24"/>
          <w:szCs w:val="24"/>
        </w:rPr>
        <w:t>142,116,</w:t>
      </w:r>
      <w:r w:rsidR="0064718F" w:rsidRPr="00AC782A">
        <w:rPr>
          <w:rFonts w:ascii="Times New Roman" w:eastAsia="Times New Roman" w:hAnsi="Times New Roman" w:cs="Times New Roman"/>
          <w:i/>
          <w:sz w:val="24"/>
          <w:szCs w:val="24"/>
        </w:rPr>
        <w:t xml:space="preserve"> </w:t>
      </w:r>
      <w:r w:rsidR="008758F6" w:rsidRPr="00AC782A">
        <w:rPr>
          <w:rFonts w:ascii="Times New Roman" w:eastAsia="Times New Roman" w:hAnsi="Times New Roman" w:cs="Times New Roman"/>
          <w:i/>
          <w:sz w:val="24"/>
          <w:szCs w:val="24"/>
        </w:rPr>
        <w:t>143,121,92,</w:t>
      </w:r>
      <w:r w:rsidR="0064718F" w:rsidRPr="00AC782A">
        <w:rPr>
          <w:rFonts w:ascii="Times New Roman" w:eastAsia="Times New Roman" w:hAnsi="Times New Roman" w:cs="Times New Roman"/>
          <w:i/>
          <w:sz w:val="24"/>
          <w:szCs w:val="24"/>
        </w:rPr>
        <w:t xml:space="preserve"> </w:t>
      </w:r>
      <w:r w:rsidR="008758F6" w:rsidRPr="00AC782A">
        <w:rPr>
          <w:rFonts w:ascii="Times New Roman" w:eastAsia="Times New Roman" w:hAnsi="Times New Roman" w:cs="Times New Roman"/>
          <w:i/>
          <w:sz w:val="24"/>
          <w:szCs w:val="24"/>
        </w:rPr>
        <w:t>99,</w:t>
      </w:r>
      <w:r w:rsidR="0064718F" w:rsidRPr="00AC782A">
        <w:rPr>
          <w:rFonts w:ascii="Times New Roman" w:eastAsia="Times New Roman" w:hAnsi="Times New Roman" w:cs="Times New Roman"/>
          <w:i/>
          <w:sz w:val="24"/>
          <w:szCs w:val="24"/>
        </w:rPr>
        <w:t xml:space="preserve"> </w:t>
      </w:r>
      <w:r w:rsidR="008758F6" w:rsidRPr="00AC782A">
        <w:rPr>
          <w:rFonts w:ascii="Times New Roman" w:eastAsia="Times New Roman" w:hAnsi="Times New Roman" w:cs="Times New Roman"/>
          <w:i/>
          <w:sz w:val="24"/>
          <w:szCs w:val="24"/>
        </w:rPr>
        <w:t>144,</w:t>
      </w:r>
      <w:r w:rsidR="0064718F" w:rsidRPr="00AC782A">
        <w:rPr>
          <w:rFonts w:ascii="Times New Roman" w:eastAsia="Times New Roman" w:hAnsi="Times New Roman" w:cs="Times New Roman"/>
          <w:i/>
          <w:sz w:val="24"/>
          <w:szCs w:val="24"/>
        </w:rPr>
        <w:t xml:space="preserve"> </w:t>
      </w:r>
      <w:r w:rsidR="008758F6" w:rsidRPr="00AC782A">
        <w:rPr>
          <w:rFonts w:ascii="Times New Roman" w:eastAsia="Times New Roman" w:hAnsi="Times New Roman" w:cs="Times New Roman"/>
          <w:i/>
          <w:sz w:val="24"/>
          <w:szCs w:val="24"/>
        </w:rPr>
        <w:t>105,</w:t>
      </w:r>
      <w:r w:rsidR="0064718F" w:rsidRPr="00AC782A">
        <w:rPr>
          <w:rFonts w:ascii="Times New Roman" w:eastAsia="Times New Roman" w:hAnsi="Times New Roman" w:cs="Times New Roman"/>
          <w:i/>
          <w:sz w:val="24"/>
          <w:szCs w:val="24"/>
        </w:rPr>
        <w:t xml:space="preserve"> </w:t>
      </w:r>
      <w:r w:rsidR="008758F6" w:rsidRPr="00AC782A">
        <w:rPr>
          <w:rFonts w:ascii="Times New Roman" w:eastAsia="Times New Roman" w:hAnsi="Times New Roman" w:cs="Times New Roman"/>
          <w:i/>
          <w:sz w:val="24"/>
          <w:szCs w:val="24"/>
        </w:rPr>
        <w:t>93,</w:t>
      </w:r>
      <w:r w:rsidR="0064718F" w:rsidRPr="00AC782A">
        <w:rPr>
          <w:rFonts w:ascii="Times New Roman" w:eastAsia="Times New Roman" w:hAnsi="Times New Roman" w:cs="Times New Roman"/>
          <w:i/>
          <w:sz w:val="24"/>
          <w:szCs w:val="24"/>
        </w:rPr>
        <w:t xml:space="preserve"> </w:t>
      </w:r>
      <w:r w:rsidR="008758F6" w:rsidRPr="00AC782A">
        <w:rPr>
          <w:rFonts w:ascii="Times New Roman" w:eastAsia="Times New Roman" w:hAnsi="Times New Roman" w:cs="Times New Roman"/>
          <w:i/>
          <w:sz w:val="24"/>
          <w:szCs w:val="24"/>
        </w:rPr>
        <w:t>101,109,34”,</w:t>
      </w:r>
      <w:r w:rsidR="008758F6" w:rsidRPr="00AC782A">
        <w:rPr>
          <w:rFonts w:ascii="Times New Roman" w:eastAsia="Times New Roman" w:hAnsi="Times New Roman" w:cs="Times New Roman"/>
          <w:sz w:val="24"/>
          <w:szCs w:val="24"/>
        </w:rPr>
        <w:t xml:space="preserve"> który stanowi integralną część Umowy tj:</w:t>
      </w:r>
    </w:p>
    <w:p w:rsidR="007D756D" w:rsidRPr="00AC782A" w:rsidRDefault="007D756D" w:rsidP="0093035F">
      <w:pPr>
        <w:spacing w:after="0" w:line="240" w:lineRule="auto"/>
        <w:ind w:left="284"/>
        <w:jc w:val="both"/>
        <w:rPr>
          <w:rFonts w:ascii="Times New Roman" w:eastAsia="Times New Roman" w:hAnsi="Times New Roman" w:cs="Times New Roman"/>
          <w:sz w:val="24"/>
          <w:szCs w:val="24"/>
        </w:rPr>
      </w:pPr>
    </w:p>
    <w:p w:rsidR="00927184" w:rsidRPr="00AC782A" w:rsidRDefault="00927184" w:rsidP="0093035F">
      <w:pPr>
        <w:spacing w:after="0" w:line="240" w:lineRule="auto"/>
        <w:ind w:left="284"/>
        <w:jc w:val="both"/>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Tabela nr 1.1 -Przedmiot zamówienia, ilość podstawowa, wymagania pojemności opakowania jednostkowego</w:t>
      </w:r>
    </w:p>
    <w:tbl>
      <w:tblPr>
        <w:tblpPr w:leftFromText="141" w:rightFromText="141" w:vertAnchor="text"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90"/>
        <w:gridCol w:w="708"/>
        <w:gridCol w:w="1965"/>
        <w:gridCol w:w="1842"/>
      </w:tblGrid>
      <w:tr w:rsidR="008758F6" w:rsidRPr="00AC782A" w:rsidTr="008758F6">
        <w:trPr>
          <w:trHeight w:val="447"/>
        </w:trPr>
        <w:tc>
          <w:tcPr>
            <w:tcW w:w="851"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b/>
              </w:rPr>
            </w:pPr>
            <w:r w:rsidRPr="00AC782A">
              <w:rPr>
                <w:rFonts w:ascii="Times New Roman" w:eastAsia="Times New Roman" w:hAnsi="Times New Roman" w:cs="Times New Roman"/>
                <w:b/>
              </w:rPr>
              <w:t>Lp.</w:t>
            </w:r>
          </w:p>
        </w:tc>
        <w:tc>
          <w:tcPr>
            <w:tcW w:w="3990" w:type="dxa"/>
            <w:vAlign w:val="center"/>
          </w:tcPr>
          <w:p w:rsidR="008758F6" w:rsidRPr="00AC782A" w:rsidRDefault="008758F6" w:rsidP="0064718F">
            <w:pPr>
              <w:widowControl w:val="0"/>
              <w:autoSpaceDE w:val="0"/>
              <w:autoSpaceDN w:val="0"/>
              <w:spacing w:line="276" w:lineRule="auto"/>
              <w:jc w:val="center"/>
              <w:rPr>
                <w:rFonts w:ascii="Times New Roman" w:eastAsia="Times New Roman" w:hAnsi="Times New Roman" w:cs="Times New Roman"/>
                <w:b/>
              </w:rPr>
            </w:pPr>
            <w:r w:rsidRPr="00AC782A">
              <w:rPr>
                <w:rFonts w:ascii="Times New Roman" w:eastAsia="Times New Roman" w:hAnsi="Times New Roman" w:cs="Times New Roman"/>
                <w:b/>
              </w:rPr>
              <w:t>Przedmiot zamówienia/ producent/typ/model</w:t>
            </w:r>
          </w:p>
        </w:tc>
        <w:tc>
          <w:tcPr>
            <w:tcW w:w="708"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b/>
              </w:rPr>
            </w:pPr>
            <w:r w:rsidRPr="00AC782A">
              <w:rPr>
                <w:rFonts w:ascii="Times New Roman" w:eastAsia="Times New Roman" w:hAnsi="Times New Roman" w:cs="Times New Roman"/>
                <w:b/>
              </w:rPr>
              <w:t>JM</w:t>
            </w:r>
          </w:p>
        </w:tc>
        <w:tc>
          <w:tcPr>
            <w:tcW w:w="1965" w:type="dxa"/>
            <w:vAlign w:val="center"/>
          </w:tcPr>
          <w:p w:rsidR="008758F6" w:rsidRPr="00AC782A" w:rsidRDefault="008758F6" w:rsidP="0064718F">
            <w:pPr>
              <w:widowControl w:val="0"/>
              <w:autoSpaceDE w:val="0"/>
              <w:autoSpaceDN w:val="0"/>
              <w:spacing w:line="276" w:lineRule="auto"/>
              <w:jc w:val="center"/>
              <w:rPr>
                <w:rFonts w:ascii="Times New Roman" w:eastAsia="Times New Roman" w:hAnsi="Times New Roman" w:cs="Times New Roman"/>
                <w:b/>
              </w:rPr>
            </w:pPr>
            <w:r w:rsidRPr="00AC782A">
              <w:rPr>
                <w:rFonts w:ascii="Times New Roman" w:eastAsia="Times New Roman" w:hAnsi="Times New Roman" w:cs="Times New Roman"/>
                <w:b/>
              </w:rPr>
              <w:t>Ilość zamawiana w ramach zamówienia</w:t>
            </w:r>
            <w:r w:rsidR="0064718F" w:rsidRPr="00AC782A">
              <w:rPr>
                <w:rFonts w:ascii="Times New Roman" w:eastAsia="Times New Roman" w:hAnsi="Times New Roman" w:cs="Times New Roman"/>
                <w:b/>
              </w:rPr>
              <w:t xml:space="preserve"> </w:t>
            </w:r>
            <w:r w:rsidRPr="00AC782A">
              <w:rPr>
                <w:rFonts w:ascii="Times New Roman" w:eastAsia="Times New Roman" w:hAnsi="Times New Roman" w:cs="Times New Roman"/>
                <w:b/>
              </w:rPr>
              <w:t>podstawowego</w:t>
            </w:r>
          </w:p>
        </w:tc>
        <w:tc>
          <w:tcPr>
            <w:tcW w:w="1842" w:type="dxa"/>
            <w:vAlign w:val="center"/>
          </w:tcPr>
          <w:p w:rsidR="0064718F" w:rsidRPr="00AC782A" w:rsidRDefault="008758F6" w:rsidP="0064718F">
            <w:pPr>
              <w:widowControl w:val="0"/>
              <w:autoSpaceDE w:val="0"/>
              <w:autoSpaceDN w:val="0"/>
              <w:spacing w:line="276" w:lineRule="auto"/>
              <w:jc w:val="center"/>
              <w:rPr>
                <w:rFonts w:ascii="Times New Roman" w:eastAsia="Times New Roman" w:hAnsi="Times New Roman" w:cs="Times New Roman"/>
                <w:b/>
                <w:bCs/>
                <w:color w:val="000000"/>
              </w:rPr>
            </w:pPr>
            <w:r w:rsidRPr="00AC782A">
              <w:rPr>
                <w:rFonts w:ascii="Times New Roman" w:eastAsia="Times New Roman" w:hAnsi="Times New Roman" w:cs="Times New Roman"/>
                <w:b/>
                <w:bCs/>
                <w:color w:val="000000"/>
              </w:rPr>
              <w:t>Wymagana pojemność opakowania jednostkowego</w:t>
            </w:r>
          </w:p>
        </w:tc>
      </w:tr>
      <w:tr w:rsidR="008758F6" w:rsidRPr="00AC782A" w:rsidTr="008758F6">
        <w:trPr>
          <w:trHeight w:val="267"/>
        </w:trPr>
        <w:tc>
          <w:tcPr>
            <w:tcW w:w="9356" w:type="dxa"/>
            <w:gridSpan w:val="5"/>
          </w:tcPr>
          <w:p w:rsidR="008758F6" w:rsidRPr="00AC782A" w:rsidRDefault="008758F6" w:rsidP="008758F6">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1</w:t>
            </w:r>
          </w:p>
        </w:tc>
      </w:tr>
      <w:tr w:rsidR="008758F6" w:rsidRPr="00AC782A" w:rsidTr="008758F6">
        <w:trPr>
          <w:trHeight w:val="571"/>
        </w:trPr>
        <w:tc>
          <w:tcPr>
            <w:tcW w:w="851"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8758F6" w:rsidRPr="00AC782A" w:rsidRDefault="008758F6" w:rsidP="008758F6">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Olej silnikowy API CJ-4, SAE 10W/30</w:t>
            </w:r>
          </w:p>
        </w:tc>
        <w:tc>
          <w:tcPr>
            <w:tcW w:w="708"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540</w:t>
            </w:r>
          </w:p>
        </w:tc>
        <w:tc>
          <w:tcPr>
            <w:tcW w:w="1842"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8758F6" w:rsidRPr="00AC782A" w:rsidTr="008758F6">
        <w:trPr>
          <w:trHeight w:val="280"/>
        </w:trPr>
        <w:tc>
          <w:tcPr>
            <w:tcW w:w="9356" w:type="dxa"/>
            <w:gridSpan w:val="5"/>
          </w:tcPr>
          <w:p w:rsidR="008758F6" w:rsidRPr="00AC782A" w:rsidRDefault="008758F6" w:rsidP="008758F6">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b/>
              </w:rPr>
              <w:lastRenderedPageBreak/>
              <w:t>Zadanie nr 2</w:t>
            </w:r>
          </w:p>
        </w:tc>
      </w:tr>
      <w:tr w:rsidR="008758F6" w:rsidRPr="00AC782A" w:rsidTr="008758F6">
        <w:trPr>
          <w:trHeight w:val="54"/>
        </w:trPr>
        <w:tc>
          <w:tcPr>
            <w:tcW w:w="851"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8758F6" w:rsidRPr="00AC782A" w:rsidRDefault="008758F6" w:rsidP="008758F6">
            <w:pPr>
              <w:widowControl w:val="0"/>
              <w:autoSpaceDE w:val="0"/>
              <w:autoSpaceDN w:val="0"/>
              <w:spacing w:line="276" w:lineRule="auto"/>
              <w:ind w:firstLine="4"/>
              <w:rPr>
                <w:rFonts w:ascii="Times New Roman" w:eastAsia="Times New Roman" w:hAnsi="Times New Roman" w:cs="Times New Roman"/>
              </w:rPr>
            </w:pPr>
            <w:r w:rsidRPr="00AC782A">
              <w:rPr>
                <w:rFonts w:ascii="Times New Roman" w:eastAsia="Times New Roman" w:hAnsi="Times New Roman" w:cs="Times New Roman"/>
              </w:rPr>
              <w:t>Olej przekładniowy klasy API GL-4, SAE 10W/40</w:t>
            </w:r>
          </w:p>
        </w:tc>
        <w:tc>
          <w:tcPr>
            <w:tcW w:w="708"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10 000</w:t>
            </w:r>
          </w:p>
        </w:tc>
        <w:tc>
          <w:tcPr>
            <w:tcW w:w="1842"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8758F6" w:rsidRPr="00AC782A" w:rsidTr="008758F6">
        <w:trPr>
          <w:trHeight w:val="54"/>
        </w:trPr>
        <w:tc>
          <w:tcPr>
            <w:tcW w:w="9356" w:type="dxa"/>
            <w:gridSpan w:val="5"/>
          </w:tcPr>
          <w:p w:rsidR="008758F6" w:rsidRPr="00AC782A" w:rsidRDefault="008758F6" w:rsidP="008758F6">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3</w:t>
            </w:r>
          </w:p>
        </w:tc>
      </w:tr>
      <w:tr w:rsidR="008758F6" w:rsidRPr="00AC782A" w:rsidTr="008758F6">
        <w:trPr>
          <w:trHeight w:val="54"/>
        </w:trPr>
        <w:tc>
          <w:tcPr>
            <w:tcW w:w="851"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tcBorders>
              <w:bottom w:val="single" w:sz="4" w:space="0" w:color="auto"/>
            </w:tcBorders>
            <w:vAlign w:val="center"/>
          </w:tcPr>
          <w:p w:rsidR="008758F6" w:rsidRPr="00AC782A" w:rsidRDefault="008758F6" w:rsidP="008758F6">
            <w:pPr>
              <w:widowControl w:val="0"/>
              <w:tabs>
                <w:tab w:val="left" w:pos="977"/>
              </w:tabs>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Olej do przekładni samochodowych klasy API GL-4 SAE</w:t>
            </w:r>
            <w:r w:rsidR="0046637F" w:rsidRPr="00AC782A">
              <w:rPr>
                <w:rFonts w:ascii="Times New Roman" w:eastAsia="Times New Roman" w:hAnsi="Times New Roman" w:cs="Times New Roman"/>
              </w:rPr>
              <w:t xml:space="preserve"> </w:t>
            </w:r>
            <w:r w:rsidRPr="00AC782A">
              <w:rPr>
                <w:rFonts w:ascii="Times New Roman" w:eastAsia="Times New Roman" w:hAnsi="Times New Roman" w:cs="Times New Roman"/>
              </w:rPr>
              <w:t>80W/140</w:t>
            </w:r>
          </w:p>
        </w:tc>
        <w:tc>
          <w:tcPr>
            <w:tcW w:w="708"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360</w:t>
            </w:r>
          </w:p>
        </w:tc>
        <w:tc>
          <w:tcPr>
            <w:tcW w:w="1842"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8758F6" w:rsidRPr="00AC782A" w:rsidTr="008758F6">
        <w:trPr>
          <w:trHeight w:val="54"/>
        </w:trPr>
        <w:tc>
          <w:tcPr>
            <w:tcW w:w="9356" w:type="dxa"/>
            <w:gridSpan w:val="5"/>
            <w:tcBorders>
              <w:top w:val="nil"/>
            </w:tcBorders>
          </w:tcPr>
          <w:p w:rsidR="008758F6" w:rsidRPr="00AC782A" w:rsidRDefault="008758F6" w:rsidP="008758F6">
            <w:pPr>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4</w:t>
            </w:r>
          </w:p>
        </w:tc>
      </w:tr>
      <w:tr w:rsidR="008758F6" w:rsidRPr="00AC782A" w:rsidTr="008758F6">
        <w:trPr>
          <w:trHeight w:val="54"/>
        </w:trPr>
        <w:tc>
          <w:tcPr>
            <w:tcW w:w="851"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8758F6" w:rsidRPr="00AC782A" w:rsidRDefault="008758F6" w:rsidP="008758F6">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Olej do przekładni samochodowych klasy API GL-5 SAE 85W/90</w:t>
            </w:r>
          </w:p>
        </w:tc>
        <w:tc>
          <w:tcPr>
            <w:tcW w:w="708"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8758F6" w:rsidRPr="00AC782A" w:rsidRDefault="000126EB" w:rsidP="000126EB">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540</w:t>
            </w:r>
          </w:p>
        </w:tc>
        <w:tc>
          <w:tcPr>
            <w:tcW w:w="1842"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8758F6" w:rsidRPr="00AC782A" w:rsidTr="008758F6">
        <w:trPr>
          <w:trHeight w:val="54"/>
        </w:trPr>
        <w:tc>
          <w:tcPr>
            <w:tcW w:w="9356" w:type="dxa"/>
            <w:gridSpan w:val="5"/>
          </w:tcPr>
          <w:p w:rsidR="008758F6" w:rsidRPr="00AC782A" w:rsidRDefault="008758F6" w:rsidP="008758F6">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5</w:t>
            </w:r>
          </w:p>
        </w:tc>
      </w:tr>
      <w:tr w:rsidR="008758F6" w:rsidRPr="00AC782A" w:rsidTr="008758F6">
        <w:trPr>
          <w:trHeight w:val="54"/>
        </w:trPr>
        <w:tc>
          <w:tcPr>
            <w:tcW w:w="851"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8758F6" w:rsidRPr="00AC782A" w:rsidRDefault="000126EB" w:rsidP="008758F6">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 xml:space="preserve">Olej do przekładni samochodowych klasy API GL-5 SAE 85W/140  o kodzie NATO O-228 </w:t>
            </w:r>
          </w:p>
        </w:tc>
        <w:tc>
          <w:tcPr>
            <w:tcW w:w="708"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8758F6" w:rsidRPr="00AC782A" w:rsidRDefault="000126EB"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1260</w:t>
            </w:r>
          </w:p>
        </w:tc>
        <w:tc>
          <w:tcPr>
            <w:tcW w:w="1842"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8758F6" w:rsidRPr="00AC782A" w:rsidTr="008758F6">
        <w:trPr>
          <w:trHeight w:val="54"/>
        </w:trPr>
        <w:tc>
          <w:tcPr>
            <w:tcW w:w="9356" w:type="dxa"/>
            <w:gridSpan w:val="5"/>
          </w:tcPr>
          <w:p w:rsidR="008758F6" w:rsidRPr="00AC782A" w:rsidRDefault="008758F6" w:rsidP="008758F6">
            <w:pPr>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6</w:t>
            </w:r>
          </w:p>
        </w:tc>
      </w:tr>
      <w:tr w:rsidR="008758F6" w:rsidRPr="00AC782A" w:rsidTr="008758F6">
        <w:trPr>
          <w:trHeight w:val="54"/>
        </w:trPr>
        <w:tc>
          <w:tcPr>
            <w:tcW w:w="851"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8758F6" w:rsidRPr="00AC782A" w:rsidRDefault="000126EB" w:rsidP="008758F6">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 xml:space="preserve">Płyn chłodzący do lamp elektronowych </w:t>
            </w:r>
            <w:r w:rsidR="006322D1" w:rsidRPr="00AC782A">
              <w:rPr>
                <w:rFonts w:ascii="Times New Roman" w:eastAsia="Times New Roman" w:hAnsi="Times New Roman" w:cs="Times New Roman"/>
              </w:rPr>
              <w:br/>
              <w:t>(np. Antyfryz lub równoważny)</w:t>
            </w:r>
          </w:p>
        </w:tc>
        <w:tc>
          <w:tcPr>
            <w:tcW w:w="708"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8758F6" w:rsidRPr="00AC782A" w:rsidRDefault="000126EB"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600</w:t>
            </w:r>
          </w:p>
        </w:tc>
        <w:tc>
          <w:tcPr>
            <w:tcW w:w="1842"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8758F6" w:rsidRPr="00AC782A" w:rsidTr="008758F6">
        <w:trPr>
          <w:trHeight w:val="54"/>
        </w:trPr>
        <w:tc>
          <w:tcPr>
            <w:tcW w:w="9356" w:type="dxa"/>
            <w:gridSpan w:val="5"/>
          </w:tcPr>
          <w:p w:rsidR="008758F6" w:rsidRPr="00AC782A" w:rsidRDefault="008758F6" w:rsidP="008758F6">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7</w:t>
            </w:r>
          </w:p>
        </w:tc>
      </w:tr>
      <w:tr w:rsidR="008758F6" w:rsidRPr="00AC782A" w:rsidTr="008758F6">
        <w:trPr>
          <w:trHeight w:val="54"/>
        </w:trPr>
        <w:tc>
          <w:tcPr>
            <w:tcW w:w="851"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8758F6" w:rsidRPr="00AC782A" w:rsidRDefault="008758F6" w:rsidP="000126EB">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 xml:space="preserve">Olej </w:t>
            </w:r>
            <w:r w:rsidR="000126EB" w:rsidRPr="00AC782A">
              <w:rPr>
                <w:rFonts w:ascii="Times New Roman" w:eastAsia="Times New Roman" w:hAnsi="Times New Roman" w:cs="Times New Roman"/>
              </w:rPr>
              <w:t>maszynowy typ 10</w:t>
            </w:r>
          </w:p>
        </w:tc>
        <w:tc>
          <w:tcPr>
            <w:tcW w:w="708"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540</w:t>
            </w:r>
          </w:p>
        </w:tc>
        <w:tc>
          <w:tcPr>
            <w:tcW w:w="1842"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8758F6" w:rsidRPr="00AC782A" w:rsidTr="008758F6">
        <w:trPr>
          <w:trHeight w:val="54"/>
        </w:trPr>
        <w:tc>
          <w:tcPr>
            <w:tcW w:w="9356" w:type="dxa"/>
            <w:gridSpan w:val="5"/>
          </w:tcPr>
          <w:p w:rsidR="008758F6" w:rsidRPr="00AC782A" w:rsidRDefault="008758F6" w:rsidP="008758F6">
            <w:pPr>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8</w:t>
            </w:r>
          </w:p>
        </w:tc>
      </w:tr>
      <w:tr w:rsidR="008758F6" w:rsidRPr="00AC782A" w:rsidTr="008758F6">
        <w:trPr>
          <w:trHeight w:val="54"/>
        </w:trPr>
        <w:tc>
          <w:tcPr>
            <w:tcW w:w="851"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8758F6" w:rsidRPr="00AC782A" w:rsidRDefault="008758F6" w:rsidP="000126EB">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 xml:space="preserve">Olej </w:t>
            </w:r>
            <w:r w:rsidR="000126EB" w:rsidRPr="00AC782A">
              <w:rPr>
                <w:rFonts w:ascii="Times New Roman" w:eastAsia="Times New Roman" w:hAnsi="Times New Roman" w:cs="Times New Roman"/>
              </w:rPr>
              <w:t>maszynowy niskokrzepnący klasa 15z</w:t>
            </w:r>
          </w:p>
        </w:tc>
        <w:tc>
          <w:tcPr>
            <w:tcW w:w="708"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8758F6" w:rsidRPr="00AC782A" w:rsidRDefault="000126EB"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2500</w:t>
            </w:r>
          </w:p>
        </w:tc>
        <w:tc>
          <w:tcPr>
            <w:tcW w:w="1842"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81120E" w:rsidRPr="00AC782A" w:rsidTr="00B15FE9">
        <w:trPr>
          <w:trHeight w:val="54"/>
        </w:trPr>
        <w:tc>
          <w:tcPr>
            <w:tcW w:w="9356" w:type="dxa"/>
            <w:gridSpan w:val="5"/>
            <w:vAlign w:val="center"/>
          </w:tcPr>
          <w:p w:rsidR="0081120E" w:rsidRPr="00AC782A" w:rsidRDefault="000749CF" w:rsidP="0081120E">
            <w:pPr>
              <w:widowControl w:val="0"/>
              <w:autoSpaceDE w:val="0"/>
              <w:autoSpaceDN w:val="0"/>
              <w:spacing w:line="276" w:lineRule="auto"/>
              <w:rPr>
                <w:rFonts w:ascii="Times New Roman" w:eastAsia="Times New Roman" w:hAnsi="Times New Roman" w:cs="Times New Roman"/>
                <w:b/>
                <w:color w:val="000000"/>
              </w:rPr>
            </w:pPr>
            <w:r w:rsidRPr="00AC782A">
              <w:rPr>
                <w:rFonts w:ascii="Times New Roman" w:eastAsia="Times New Roman" w:hAnsi="Times New Roman" w:cs="Times New Roman"/>
                <w:b/>
                <w:color w:val="000000"/>
              </w:rPr>
              <w:t>Zadanie nr 9</w:t>
            </w:r>
          </w:p>
        </w:tc>
      </w:tr>
      <w:tr w:rsidR="0081120E" w:rsidRPr="00AC782A" w:rsidTr="008758F6">
        <w:trPr>
          <w:trHeight w:val="54"/>
        </w:trPr>
        <w:tc>
          <w:tcPr>
            <w:tcW w:w="851" w:type="dxa"/>
            <w:vAlign w:val="center"/>
          </w:tcPr>
          <w:p w:rsidR="0081120E" w:rsidRPr="00AC782A" w:rsidRDefault="0081120E"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81120E" w:rsidRPr="00AC782A" w:rsidRDefault="0081120E" w:rsidP="008758F6">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 xml:space="preserve">Rozpuszczalnik naftowy </w:t>
            </w:r>
          </w:p>
        </w:tc>
        <w:tc>
          <w:tcPr>
            <w:tcW w:w="708" w:type="dxa"/>
            <w:vAlign w:val="center"/>
          </w:tcPr>
          <w:p w:rsidR="0081120E" w:rsidRPr="00AC782A" w:rsidRDefault="0081120E"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 xml:space="preserve">Kg </w:t>
            </w:r>
          </w:p>
        </w:tc>
        <w:tc>
          <w:tcPr>
            <w:tcW w:w="1965" w:type="dxa"/>
            <w:vAlign w:val="center"/>
          </w:tcPr>
          <w:p w:rsidR="0081120E" w:rsidRPr="00AC782A" w:rsidRDefault="0081120E"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3000</w:t>
            </w:r>
          </w:p>
        </w:tc>
        <w:tc>
          <w:tcPr>
            <w:tcW w:w="1842" w:type="dxa"/>
            <w:vAlign w:val="center"/>
          </w:tcPr>
          <w:p w:rsidR="0081120E" w:rsidRPr="00AC782A" w:rsidRDefault="0081120E" w:rsidP="008758F6">
            <w:pPr>
              <w:widowControl w:val="0"/>
              <w:autoSpaceDE w:val="0"/>
              <w:autoSpaceDN w:val="0"/>
              <w:spacing w:line="276" w:lineRule="auto"/>
              <w:jc w:val="center"/>
              <w:rPr>
                <w:rFonts w:ascii="Times New Roman" w:eastAsia="Times New Roman" w:hAnsi="Times New Roman" w:cs="Times New Roman"/>
                <w:color w:val="000000"/>
              </w:rPr>
            </w:pPr>
            <w:r w:rsidRPr="00AC782A">
              <w:rPr>
                <w:rFonts w:ascii="Times New Roman" w:eastAsia="Times New Roman" w:hAnsi="Times New Roman" w:cs="Times New Roman"/>
                <w:color w:val="000000"/>
              </w:rPr>
              <w:t>od 5 do 220 litrów</w:t>
            </w:r>
          </w:p>
        </w:tc>
      </w:tr>
      <w:tr w:rsidR="008758F6" w:rsidRPr="00AC782A" w:rsidTr="008758F6">
        <w:trPr>
          <w:trHeight w:val="54"/>
        </w:trPr>
        <w:tc>
          <w:tcPr>
            <w:tcW w:w="9356" w:type="dxa"/>
            <w:gridSpan w:val="5"/>
            <w:vAlign w:val="center"/>
          </w:tcPr>
          <w:p w:rsidR="008758F6" w:rsidRPr="00AC782A" w:rsidRDefault="008758F6" w:rsidP="008758F6">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b/>
              </w:rPr>
              <w:t xml:space="preserve">Zadanie nr </w:t>
            </w:r>
            <w:r w:rsidR="000749CF" w:rsidRPr="00AC782A">
              <w:rPr>
                <w:rFonts w:ascii="Times New Roman" w:eastAsia="Times New Roman" w:hAnsi="Times New Roman" w:cs="Times New Roman"/>
                <w:b/>
              </w:rPr>
              <w:t>10</w:t>
            </w:r>
          </w:p>
        </w:tc>
      </w:tr>
      <w:tr w:rsidR="008758F6" w:rsidRPr="00AC782A" w:rsidTr="008758F6">
        <w:trPr>
          <w:trHeight w:val="54"/>
        </w:trPr>
        <w:tc>
          <w:tcPr>
            <w:tcW w:w="851"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8758F6" w:rsidRPr="00AC782A" w:rsidRDefault="000126EB" w:rsidP="008758F6">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Smar przeciwkorozyjny działowy</w:t>
            </w:r>
          </w:p>
        </w:tc>
        <w:tc>
          <w:tcPr>
            <w:tcW w:w="708"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8758F6" w:rsidRPr="00AC782A" w:rsidRDefault="000126EB"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r w:rsidR="008758F6" w:rsidRPr="00AC782A">
              <w:rPr>
                <w:rFonts w:ascii="Times New Roman" w:eastAsia="Times New Roman" w:hAnsi="Times New Roman" w:cs="Times New Roman"/>
              </w:rPr>
              <w:t>000</w:t>
            </w:r>
          </w:p>
        </w:tc>
        <w:tc>
          <w:tcPr>
            <w:tcW w:w="1842" w:type="dxa"/>
            <w:vAlign w:val="center"/>
          </w:tcPr>
          <w:p w:rsidR="008758F6" w:rsidRPr="00AC782A" w:rsidRDefault="000126EB"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0,7 do 30 kg</w:t>
            </w:r>
          </w:p>
        </w:tc>
      </w:tr>
      <w:tr w:rsidR="008758F6" w:rsidRPr="00AC782A" w:rsidTr="008758F6">
        <w:trPr>
          <w:trHeight w:val="54"/>
        </w:trPr>
        <w:tc>
          <w:tcPr>
            <w:tcW w:w="9356" w:type="dxa"/>
            <w:gridSpan w:val="5"/>
          </w:tcPr>
          <w:p w:rsidR="008758F6" w:rsidRPr="00AC782A" w:rsidRDefault="008758F6" w:rsidP="008758F6">
            <w:pPr>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1</w:t>
            </w:r>
            <w:r w:rsidR="000749CF" w:rsidRPr="00AC782A">
              <w:rPr>
                <w:rFonts w:ascii="Times New Roman" w:eastAsia="Times New Roman" w:hAnsi="Times New Roman" w:cs="Times New Roman"/>
                <w:b/>
              </w:rPr>
              <w:t>1</w:t>
            </w:r>
          </w:p>
        </w:tc>
      </w:tr>
      <w:tr w:rsidR="008758F6" w:rsidRPr="00AC782A" w:rsidTr="008758F6">
        <w:trPr>
          <w:trHeight w:val="54"/>
        </w:trPr>
        <w:tc>
          <w:tcPr>
            <w:tcW w:w="851"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8758F6" w:rsidRPr="00AC782A" w:rsidRDefault="000126EB" w:rsidP="008758F6">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Denaturat</w:t>
            </w:r>
          </w:p>
        </w:tc>
        <w:tc>
          <w:tcPr>
            <w:tcW w:w="708"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8758F6" w:rsidRPr="00AC782A" w:rsidRDefault="000126EB"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 xml:space="preserve">200 </w:t>
            </w:r>
          </w:p>
        </w:tc>
        <w:tc>
          <w:tcPr>
            <w:tcW w:w="1842"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8758F6" w:rsidRPr="00AC782A" w:rsidTr="008758F6">
        <w:trPr>
          <w:trHeight w:val="54"/>
        </w:trPr>
        <w:tc>
          <w:tcPr>
            <w:tcW w:w="9356" w:type="dxa"/>
            <w:gridSpan w:val="5"/>
          </w:tcPr>
          <w:p w:rsidR="005877D3" w:rsidRPr="00AC782A" w:rsidRDefault="008758F6" w:rsidP="008758F6">
            <w:pPr>
              <w:widowControl w:val="0"/>
              <w:autoSpaceDE w:val="0"/>
              <w:autoSpaceDN w:val="0"/>
              <w:spacing w:line="276" w:lineRule="auto"/>
              <w:rPr>
                <w:rFonts w:ascii="Times New Roman" w:eastAsia="Times New Roman" w:hAnsi="Times New Roman" w:cs="Times New Roman"/>
                <w:b/>
              </w:rPr>
            </w:pPr>
            <w:r w:rsidRPr="00AC782A">
              <w:rPr>
                <w:rFonts w:ascii="Times New Roman" w:eastAsia="Times New Roman" w:hAnsi="Times New Roman" w:cs="Times New Roman"/>
                <w:b/>
              </w:rPr>
              <w:t>Zadanie nr 1</w:t>
            </w:r>
            <w:r w:rsidR="000749CF" w:rsidRPr="00AC782A">
              <w:rPr>
                <w:rFonts w:ascii="Times New Roman" w:eastAsia="Times New Roman" w:hAnsi="Times New Roman" w:cs="Times New Roman"/>
                <w:b/>
              </w:rPr>
              <w:t>2</w:t>
            </w:r>
          </w:p>
        </w:tc>
      </w:tr>
      <w:tr w:rsidR="008758F6" w:rsidRPr="00AC782A" w:rsidTr="008758F6">
        <w:trPr>
          <w:trHeight w:val="54"/>
        </w:trPr>
        <w:tc>
          <w:tcPr>
            <w:tcW w:w="851"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8758F6" w:rsidRPr="00AC782A" w:rsidRDefault="000126EB" w:rsidP="000126EB">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Olej smarowy ochronny niskotemperaturowy o kodzie NATO O-190</w:t>
            </w:r>
          </w:p>
        </w:tc>
        <w:tc>
          <w:tcPr>
            <w:tcW w:w="708" w:type="dxa"/>
            <w:vAlign w:val="center"/>
          </w:tcPr>
          <w:p w:rsidR="008758F6" w:rsidRPr="00AC782A" w:rsidRDefault="008758F6" w:rsidP="008758F6">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8758F6" w:rsidRPr="00AC782A" w:rsidRDefault="000126EB" w:rsidP="000126EB">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720</w:t>
            </w:r>
          </w:p>
        </w:tc>
        <w:tc>
          <w:tcPr>
            <w:tcW w:w="1842" w:type="dxa"/>
            <w:vAlign w:val="center"/>
          </w:tcPr>
          <w:p w:rsidR="008758F6" w:rsidRPr="00AC782A" w:rsidRDefault="000126EB" w:rsidP="000126EB">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bl>
    <w:p w:rsidR="00875D60" w:rsidRPr="00AC782A" w:rsidRDefault="00875D60" w:rsidP="006D53BA">
      <w:pPr>
        <w:spacing w:after="0" w:line="240" w:lineRule="auto"/>
        <w:jc w:val="both"/>
        <w:rPr>
          <w:rFonts w:ascii="Times New Roman" w:eastAsia="Times New Roman" w:hAnsi="Times New Roman" w:cs="Times New Roman"/>
          <w:b/>
          <w:sz w:val="24"/>
          <w:szCs w:val="24"/>
        </w:rPr>
      </w:pPr>
    </w:p>
    <w:p w:rsidR="00927184" w:rsidRPr="00AC782A" w:rsidRDefault="00927184" w:rsidP="00875D60">
      <w:pPr>
        <w:widowControl w:val="0"/>
        <w:numPr>
          <w:ilvl w:val="0"/>
          <w:numId w:val="16"/>
        </w:numPr>
        <w:tabs>
          <w:tab w:val="left" w:pos="426"/>
        </w:tabs>
        <w:autoSpaceDE w:val="0"/>
        <w:autoSpaceDN w:val="0"/>
        <w:spacing w:after="0" w:line="240" w:lineRule="auto"/>
        <w:ind w:left="426" w:right="334" w:hanging="426"/>
        <w:jc w:val="both"/>
        <w:rPr>
          <w:rFonts w:ascii="Times New Roman" w:eastAsia="Times New Roman" w:hAnsi="Times New Roman" w:cs="Times New Roman"/>
          <w:b/>
          <w:sz w:val="24"/>
          <w:szCs w:val="24"/>
        </w:rPr>
      </w:pPr>
      <w:r w:rsidRPr="00AC782A">
        <w:rPr>
          <w:rFonts w:ascii="Times New Roman" w:eastAsia="Times New Roman" w:hAnsi="Times New Roman" w:cs="Times New Roman"/>
          <w:sz w:val="24"/>
          <w:szCs w:val="24"/>
        </w:rPr>
        <w:t>Ceny jednostkowe określa załącznik nr 2 do niniejszej umowy – formularz cenowy.</w:t>
      </w:r>
    </w:p>
    <w:p w:rsidR="00927184" w:rsidRPr="00AC782A" w:rsidRDefault="00927184" w:rsidP="0093035F">
      <w:pPr>
        <w:widowControl w:val="0"/>
        <w:numPr>
          <w:ilvl w:val="0"/>
          <w:numId w:val="16"/>
        </w:numPr>
        <w:suppressAutoHyphens/>
        <w:autoSpaceDE w:val="0"/>
        <w:autoSpaceDN w:val="0"/>
        <w:spacing w:after="0" w:line="240" w:lineRule="auto"/>
        <w:ind w:left="426"/>
        <w:jc w:val="both"/>
        <w:rPr>
          <w:rFonts w:ascii="Times New Roman" w:eastAsia="Times New Roman" w:hAnsi="Times New Roman" w:cs="Times New Roman"/>
          <w:b/>
          <w:sz w:val="24"/>
          <w:szCs w:val="24"/>
          <w:lang w:eastAsia="ar-SA"/>
        </w:rPr>
      </w:pPr>
      <w:r w:rsidRPr="00AC782A">
        <w:rPr>
          <w:rFonts w:ascii="Times New Roman" w:eastAsia="Times New Roman" w:hAnsi="Times New Roman" w:cs="Times New Roman"/>
          <w:sz w:val="24"/>
          <w:szCs w:val="24"/>
          <w:lang w:eastAsia="ar-SA"/>
        </w:rPr>
        <w:t>W ramach realizacji przedmiotu umowy Wykonawca zobowiązany jest dostarczyć wyroby spełniające wymagania zawarte w załączniku nr 1 do niniejszej umowy.</w:t>
      </w:r>
    </w:p>
    <w:p w:rsidR="00927184" w:rsidRPr="00AC782A" w:rsidRDefault="00927184" w:rsidP="0093035F">
      <w:pPr>
        <w:widowControl w:val="0"/>
        <w:numPr>
          <w:ilvl w:val="0"/>
          <w:numId w:val="16"/>
        </w:numPr>
        <w:suppressAutoHyphens/>
        <w:autoSpaceDE w:val="0"/>
        <w:autoSpaceDN w:val="0"/>
        <w:spacing w:after="0" w:line="240" w:lineRule="auto"/>
        <w:ind w:left="426"/>
        <w:jc w:val="both"/>
        <w:rPr>
          <w:rFonts w:ascii="Times New Roman" w:eastAsia="Times New Roman" w:hAnsi="Times New Roman" w:cs="Times New Roman"/>
          <w:b/>
          <w:sz w:val="24"/>
          <w:szCs w:val="24"/>
          <w:lang w:eastAsia="ar-SA"/>
        </w:rPr>
      </w:pPr>
      <w:r w:rsidRPr="00AC782A">
        <w:rPr>
          <w:rFonts w:ascii="Times New Roman" w:eastAsia="Times New Roman" w:hAnsi="Times New Roman" w:cs="Times New Roman"/>
          <w:sz w:val="24"/>
          <w:szCs w:val="24"/>
          <w:lang w:val="x-none" w:eastAsia="ar-SA"/>
        </w:rPr>
        <w:t xml:space="preserve">W zakresie odstępstw od poszczególnych wymagań jakościowych, na wniosek </w:t>
      </w:r>
      <w:r w:rsidRPr="00AC782A">
        <w:rPr>
          <w:rFonts w:ascii="Times New Roman" w:eastAsia="Times New Roman" w:hAnsi="Times New Roman" w:cs="Times New Roman"/>
          <w:sz w:val="24"/>
          <w:szCs w:val="24"/>
          <w:lang w:eastAsia="ar-SA"/>
        </w:rPr>
        <w:t>Wykonawcy</w:t>
      </w:r>
      <w:r w:rsidRPr="00AC782A">
        <w:rPr>
          <w:rFonts w:ascii="Times New Roman" w:eastAsia="Times New Roman" w:hAnsi="Times New Roman" w:cs="Times New Roman"/>
          <w:sz w:val="24"/>
          <w:szCs w:val="24"/>
          <w:lang w:val="x-none" w:eastAsia="ar-SA"/>
        </w:rPr>
        <w:t xml:space="preserve"> ostateczną decyzję podejmuje Zamawiający.</w:t>
      </w:r>
    </w:p>
    <w:p w:rsidR="00927184" w:rsidRPr="00AC782A" w:rsidRDefault="00927184" w:rsidP="0093035F">
      <w:pPr>
        <w:widowControl w:val="0"/>
        <w:numPr>
          <w:ilvl w:val="0"/>
          <w:numId w:val="16"/>
        </w:numPr>
        <w:suppressAutoHyphens/>
        <w:autoSpaceDE w:val="0"/>
        <w:autoSpaceDN w:val="0"/>
        <w:spacing w:after="0" w:line="240" w:lineRule="auto"/>
        <w:ind w:left="426"/>
        <w:jc w:val="both"/>
        <w:rPr>
          <w:rFonts w:ascii="Times New Roman" w:eastAsia="Times New Roman" w:hAnsi="Times New Roman" w:cs="Times New Roman"/>
          <w:b/>
          <w:sz w:val="24"/>
          <w:szCs w:val="24"/>
          <w:lang w:eastAsia="ar-SA"/>
        </w:rPr>
      </w:pPr>
      <w:r w:rsidRPr="00AC782A">
        <w:rPr>
          <w:rFonts w:ascii="Times New Roman" w:eastAsia="Times New Roman" w:hAnsi="Times New Roman" w:cs="Times New Roman"/>
          <w:sz w:val="24"/>
          <w:szCs w:val="24"/>
          <w:lang w:eastAsia="ar-SA"/>
        </w:rPr>
        <w:t xml:space="preserve">Wszystkie oferowane produkty muszą pochodzić z bieżącej produkcji co oznacza: </w:t>
      </w:r>
    </w:p>
    <w:p w:rsidR="00927184" w:rsidRPr="00AC782A" w:rsidRDefault="00927184" w:rsidP="0093035F">
      <w:pPr>
        <w:widowControl w:val="0"/>
        <w:numPr>
          <w:ilvl w:val="0"/>
          <w:numId w:val="24"/>
        </w:numPr>
        <w:suppressAutoHyphens/>
        <w:autoSpaceDE w:val="0"/>
        <w:autoSpaceDN w:val="0"/>
        <w:spacing w:after="0" w:line="240" w:lineRule="auto"/>
        <w:jc w:val="both"/>
        <w:rPr>
          <w:rFonts w:ascii="Times New Roman" w:eastAsia="Times New Roman" w:hAnsi="Times New Roman" w:cs="Times New Roman"/>
          <w:sz w:val="24"/>
          <w:szCs w:val="24"/>
          <w:lang w:eastAsia="ar-SA"/>
        </w:rPr>
      </w:pPr>
      <w:r w:rsidRPr="00AC782A">
        <w:rPr>
          <w:rFonts w:ascii="Times New Roman" w:eastAsia="Times New Roman" w:hAnsi="Times New Roman" w:cs="Times New Roman"/>
          <w:sz w:val="24"/>
          <w:szCs w:val="24"/>
          <w:lang w:eastAsia="ar-SA"/>
        </w:rPr>
        <w:lastRenderedPageBreak/>
        <w:t>dla produktów wyprodukowanych w kraju – winny być wyprodukowane nie wcześniej niż w I kwartale roku dostawy,</w:t>
      </w:r>
    </w:p>
    <w:p w:rsidR="00927184" w:rsidRPr="00AC782A" w:rsidRDefault="00927184" w:rsidP="0093035F">
      <w:pPr>
        <w:widowControl w:val="0"/>
        <w:numPr>
          <w:ilvl w:val="0"/>
          <w:numId w:val="24"/>
        </w:numPr>
        <w:suppressAutoHyphens/>
        <w:autoSpaceDE w:val="0"/>
        <w:autoSpaceDN w:val="0"/>
        <w:spacing w:after="0" w:line="240" w:lineRule="auto"/>
        <w:jc w:val="both"/>
        <w:rPr>
          <w:rFonts w:ascii="Times New Roman" w:eastAsia="Times New Roman" w:hAnsi="Times New Roman" w:cs="Times New Roman"/>
          <w:sz w:val="24"/>
          <w:szCs w:val="24"/>
          <w:lang w:eastAsia="ar-SA"/>
        </w:rPr>
      </w:pPr>
      <w:r w:rsidRPr="00AC782A">
        <w:rPr>
          <w:rFonts w:ascii="Times New Roman" w:eastAsia="Times New Roman" w:hAnsi="Times New Roman" w:cs="Times New Roman"/>
          <w:sz w:val="24"/>
          <w:szCs w:val="24"/>
          <w:lang w:eastAsia="ar-SA"/>
        </w:rPr>
        <w:t>dla produktów wyprodukowanych poza krajem – winny być wyprodukowane nie wcześniej niż w IV kwartale roku poprzedzającego dostawę.</w:t>
      </w:r>
    </w:p>
    <w:p w:rsidR="00927184" w:rsidRPr="00AC782A" w:rsidRDefault="00927184" w:rsidP="0093035F">
      <w:pPr>
        <w:widowControl w:val="0"/>
        <w:numPr>
          <w:ilvl w:val="0"/>
          <w:numId w:val="16"/>
        </w:numPr>
        <w:suppressAutoHyphens/>
        <w:autoSpaceDE w:val="0"/>
        <w:autoSpaceDN w:val="0"/>
        <w:spacing w:after="0" w:line="240" w:lineRule="auto"/>
        <w:ind w:left="426"/>
        <w:jc w:val="both"/>
        <w:rPr>
          <w:rFonts w:ascii="Times New Roman" w:eastAsia="Times New Roman" w:hAnsi="Times New Roman" w:cs="Times New Roman"/>
          <w:b/>
          <w:sz w:val="24"/>
          <w:szCs w:val="24"/>
          <w:lang w:eastAsia="ar-SA"/>
        </w:rPr>
      </w:pPr>
      <w:r w:rsidRPr="00AC782A">
        <w:rPr>
          <w:rFonts w:ascii="Times New Roman" w:eastAsia="Times New Roman" w:hAnsi="Times New Roman" w:cs="Times New Roman"/>
          <w:sz w:val="24"/>
          <w:szCs w:val="24"/>
        </w:rPr>
        <w:t>Zamawiający dopuszcza dostawy częściowe przedmiotu Umowy.</w:t>
      </w:r>
    </w:p>
    <w:p w:rsidR="00927184" w:rsidRPr="00AC782A" w:rsidRDefault="00927184" w:rsidP="0093035F">
      <w:pPr>
        <w:widowControl w:val="0"/>
        <w:numPr>
          <w:ilvl w:val="0"/>
          <w:numId w:val="16"/>
        </w:numPr>
        <w:suppressAutoHyphens/>
        <w:autoSpaceDE w:val="0"/>
        <w:autoSpaceDN w:val="0"/>
        <w:spacing w:after="0" w:line="240" w:lineRule="auto"/>
        <w:ind w:left="426"/>
        <w:jc w:val="both"/>
        <w:rPr>
          <w:rFonts w:ascii="Times New Roman" w:eastAsia="Times New Roman" w:hAnsi="Times New Roman" w:cs="Times New Roman"/>
          <w:b/>
          <w:sz w:val="24"/>
          <w:szCs w:val="24"/>
          <w:lang w:eastAsia="ar-SA"/>
        </w:rPr>
      </w:pPr>
      <w:r w:rsidRPr="00AC782A">
        <w:rPr>
          <w:rFonts w:ascii="Times New Roman" w:eastAsia="Times New Roman" w:hAnsi="Times New Roman" w:cs="Times New Roman"/>
          <w:sz w:val="24"/>
          <w:szCs w:val="24"/>
        </w:rPr>
        <w:t>Wykonawca oświadcza, iż zrealizuje postanowienia niniejszej Umowy zgodnie ze złożoną ofertą, w sposób profesjonalny oraz z najwyższą starannością.</w:t>
      </w:r>
    </w:p>
    <w:p w:rsidR="00927184" w:rsidRPr="00AC782A" w:rsidRDefault="00927184" w:rsidP="0093035F">
      <w:pPr>
        <w:widowControl w:val="0"/>
        <w:numPr>
          <w:ilvl w:val="0"/>
          <w:numId w:val="16"/>
        </w:numPr>
        <w:suppressAutoHyphens/>
        <w:autoSpaceDE w:val="0"/>
        <w:autoSpaceDN w:val="0"/>
        <w:spacing w:after="0" w:line="240" w:lineRule="auto"/>
        <w:ind w:left="426"/>
        <w:jc w:val="both"/>
        <w:rPr>
          <w:rFonts w:ascii="Times New Roman" w:eastAsia="Times New Roman" w:hAnsi="Times New Roman" w:cs="Times New Roman"/>
          <w:b/>
          <w:sz w:val="24"/>
          <w:szCs w:val="24"/>
          <w:lang w:eastAsia="ar-SA"/>
        </w:rPr>
      </w:pPr>
      <w:r w:rsidRPr="00AC782A">
        <w:rPr>
          <w:rFonts w:ascii="Times New Roman" w:eastAsia="Times New Roman" w:hAnsi="Times New Roman" w:cs="Times New Roman"/>
          <w:sz w:val="24"/>
          <w:szCs w:val="24"/>
        </w:rPr>
        <w:t xml:space="preserve">Wykonawca nie może zwolnić się od odpowiedzialności względem Zamawiającego z tego powodu, że nie wykonanie lub nienależyte wykonanie Umowy było następstwem nie wykonania lub nienależytego wykonania zobowiązań wobec Wykonawcy przez jego </w:t>
      </w:r>
      <w:r w:rsidR="0064718F" w:rsidRPr="00AC782A">
        <w:rPr>
          <w:rFonts w:ascii="Times New Roman" w:eastAsia="Times New Roman" w:hAnsi="Times New Roman" w:cs="Times New Roman"/>
          <w:sz w:val="24"/>
          <w:szCs w:val="24"/>
        </w:rPr>
        <w:t>k</w:t>
      </w:r>
      <w:r w:rsidRPr="00AC782A">
        <w:rPr>
          <w:rFonts w:ascii="Times New Roman" w:eastAsia="Times New Roman" w:hAnsi="Times New Roman" w:cs="Times New Roman"/>
          <w:sz w:val="24"/>
          <w:szCs w:val="24"/>
        </w:rPr>
        <w:t>ooperantów, poddostawców i podwykonawców.</w:t>
      </w:r>
    </w:p>
    <w:p w:rsidR="00FF6A52" w:rsidRPr="00AC782A" w:rsidRDefault="00FF6A52"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2</w:t>
      </w:r>
    </w:p>
    <w:p w:rsidR="00927184" w:rsidRPr="00AC782A" w:rsidRDefault="00927184" w:rsidP="0064718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ZAMÓWIENIE OPCJONALNE – PRAWO OPCJI</w:t>
      </w:r>
    </w:p>
    <w:p w:rsidR="00927184" w:rsidRPr="00AC782A" w:rsidRDefault="00927184" w:rsidP="0093035F">
      <w:pPr>
        <w:widowControl w:val="0"/>
        <w:numPr>
          <w:ilvl w:val="0"/>
          <w:numId w:val="11"/>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 ramach niniejszej umowy Zamawiający przewiduje możliwość skorzystania z prawa opcji, w zakre</w:t>
      </w:r>
      <w:r w:rsidR="00D46587" w:rsidRPr="00AC782A">
        <w:rPr>
          <w:rFonts w:ascii="Times New Roman" w:eastAsia="Times New Roman" w:hAnsi="Times New Roman" w:cs="Times New Roman"/>
          <w:sz w:val="24"/>
          <w:szCs w:val="24"/>
        </w:rPr>
        <w:t xml:space="preserve">sie nie większym niż wykazany </w:t>
      </w:r>
      <w:r w:rsidRPr="00AC782A">
        <w:rPr>
          <w:rFonts w:ascii="Times New Roman" w:eastAsia="Times New Roman" w:hAnsi="Times New Roman" w:cs="Times New Roman"/>
          <w:kern w:val="1"/>
          <w:sz w:val="24"/>
          <w:szCs w:val="24"/>
          <w:lang w:eastAsia="ar-SA"/>
        </w:rPr>
        <w:t>w tabeli nr 1.2</w:t>
      </w:r>
      <w:r w:rsidR="00D46587" w:rsidRPr="00AC782A">
        <w:rPr>
          <w:rFonts w:ascii="Times New Roman" w:eastAsia="Times New Roman" w:hAnsi="Times New Roman" w:cs="Times New Roman"/>
          <w:kern w:val="1"/>
          <w:sz w:val="24"/>
          <w:szCs w:val="24"/>
          <w:lang w:eastAsia="ar-SA"/>
        </w:rPr>
        <w:t xml:space="preserve"> poniżej:</w:t>
      </w:r>
    </w:p>
    <w:p w:rsidR="00927184" w:rsidRPr="00AC782A" w:rsidRDefault="00927184" w:rsidP="0093035F">
      <w:pPr>
        <w:spacing w:after="0" w:line="240" w:lineRule="auto"/>
        <w:jc w:val="both"/>
        <w:rPr>
          <w:rFonts w:ascii="Times New Roman" w:eastAsia="Times New Roman" w:hAnsi="Times New Roman" w:cs="Times New Roman"/>
          <w:kern w:val="1"/>
          <w:sz w:val="24"/>
          <w:szCs w:val="24"/>
          <w:lang w:eastAsia="ar-SA"/>
        </w:rPr>
      </w:pPr>
    </w:p>
    <w:p w:rsidR="005877D3" w:rsidRPr="00AC782A" w:rsidRDefault="00927184" w:rsidP="0064718F">
      <w:pPr>
        <w:spacing w:after="0" w:line="240" w:lineRule="auto"/>
        <w:ind w:left="-284"/>
        <w:jc w:val="both"/>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Tabela nr 1.2 - Przedmiot zamówienia, ilość w opcji, wymagania pojemności opakowania jednostkowego</w:t>
      </w:r>
    </w:p>
    <w:p w:rsidR="000749CF" w:rsidRPr="00AC782A" w:rsidRDefault="000749CF" w:rsidP="0093035F">
      <w:pPr>
        <w:spacing w:after="0" w:line="240" w:lineRule="auto"/>
        <w:ind w:left="-284"/>
        <w:jc w:val="both"/>
        <w:rPr>
          <w:rFonts w:ascii="Times New Roman" w:eastAsia="Times New Roman" w:hAnsi="Times New Roman" w:cs="Times New Roman"/>
          <w:b/>
          <w:sz w:val="24"/>
          <w:szCs w:val="24"/>
        </w:rPr>
      </w:pPr>
    </w:p>
    <w:tbl>
      <w:tblPr>
        <w:tblpPr w:leftFromText="141" w:rightFromText="141" w:vertAnchor="text" w:tblpY="1"/>
        <w:tblOverlap w:val="neve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1"/>
        <w:gridCol w:w="3990"/>
        <w:gridCol w:w="708"/>
        <w:gridCol w:w="1965"/>
        <w:gridCol w:w="1842"/>
      </w:tblGrid>
      <w:tr w:rsidR="005877D3" w:rsidRPr="00AC782A" w:rsidTr="00B15FE9">
        <w:trPr>
          <w:trHeight w:val="447"/>
        </w:trPr>
        <w:tc>
          <w:tcPr>
            <w:tcW w:w="851"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b/>
              </w:rPr>
            </w:pPr>
            <w:r w:rsidRPr="00AC782A">
              <w:rPr>
                <w:rFonts w:ascii="Times New Roman" w:eastAsia="Times New Roman" w:hAnsi="Times New Roman" w:cs="Times New Roman"/>
                <w:b/>
              </w:rPr>
              <w:t>Lp.</w:t>
            </w:r>
          </w:p>
        </w:tc>
        <w:tc>
          <w:tcPr>
            <w:tcW w:w="3990" w:type="dxa"/>
            <w:vAlign w:val="center"/>
          </w:tcPr>
          <w:p w:rsidR="005877D3" w:rsidRPr="00AC782A" w:rsidRDefault="005877D3" w:rsidP="0064718F">
            <w:pPr>
              <w:widowControl w:val="0"/>
              <w:autoSpaceDE w:val="0"/>
              <w:autoSpaceDN w:val="0"/>
              <w:spacing w:line="276" w:lineRule="auto"/>
              <w:jc w:val="center"/>
              <w:rPr>
                <w:rFonts w:ascii="Times New Roman" w:eastAsia="Times New Roman" w:hAnsi="Times New Roman" w:cs="Times New Roman"/>
                <w:b/>
              </w:rPr>
            </w:pPr>
            <w:r w:rsidRPr="00AC782A">
              <w:rPr>
                <w:rFonts w:ascii="Times New Roman" w:eastAsia="Times New Roman" w:hAnsi="Times New Roman" w:cs="Times New Roman"/>
                <w:b/>
              </w:rPr>
              <w:t>Przedmiot zamówienia/ producent/typ/model</w:t>
            </w:r>
          </w:p>
        </w:tc>
        <w:tc>
          <w:tcPr>
            <w:tcW w:w="708"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b/>
              </w:rPr>
            </w:pPr>
            <w:r w:rsidRPr="00AC782A">
              <w:rPr>
                <w:rFonts w:ascii="Times New Roman" w:eastAsia="Times New Roman" w:hAnsi="Times New Roman" w:cs="Times New Roman"/>
                <w:b/>
              </w:rPr>
              <w:t>JM</w:t>
            </w:r>
          </w:p>
        </w:tc>
        <w:tc>
          <w:tcPr>
            <w:tcW w:w="1965"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b/>
              </w:rPr>
            </w:pPr>
            <w:r w:rsidRPr="00AC782A">
              <w:rPr>
                <w:rFonts w:ascii="Times New Roman" w:eastAsia="Times New Roman" w:hAnsi="Times New Roman" w:cs="Times New Roman"/>
                <w:b/>
              </w:rPr>
              <w:t>Ilość zamawiana w ramach zamówienia</w:t>
            </w:r>
          </w:p>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b/>
              </w:rPr>
            </w:pPr>
            <w:r w:rsidRPr="00AC782A">
              <w:rPr>
                <w:rFonts w:ascii="Times New Roman" w:eastAsia="Times New Roman" w:hAnsi="Times New Roman" w:cs="Times New Roman"/>
                <w:b/>
              </w:rPr>
              <w:t>podstawowego</w:t>
            </w:r>
          </w:p>
        </w:tc>
        <w:tc>
          <w:tcPr>
            <w:tcW w:w="1842"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b/>
              </w:rPr>
            </w:pPr>
            <w:r w:rsidRPr="00AC782A">
              <w:rPr>
                <w:rFonts w:ascii="Times New Roman" w:eastAsia="Times New Roman" w:hAnsi="Times New Roman" w:cs="Times New Roman"/>
                <w:b/>
                <w:bCs/>
                <w:color w:val="000000"/>
              </w:rPr>
              <w:t>Wymagana pojemność opakowania jednostkowego</w:t>
            </w:r>
          </w:p>
        </w:tc>
      </w:tr>
      <w:tr w:rsidR="005877D3" w:rsidRPr="00AC782A" w:rsidTr="00B15FE9">
        <w:trPr>
          <w:trHeight w:val="267"/>
        </w:trPr>
        <w:tc>
          <w:tcPr>
            <w:tcW w:w="9356" w:type="dxa"/>
            <w:gridSpan w:val="5"/>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1</w:t>
            </w:r>
          </w:p>
        </w:tc>
      </w:tr>
      <w:tr w:rsidR="005877D3" w:rsidRPr="00AC782A" w:rsidTr="00B15FE9">
        <w:trPr>
          <w:trHeight w:val="571"/>
        </w:trPr>
        <w:tc>
          <w:tcPr>
            <w:tcW w:w="851"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Olej silnikowy API CJ-4, SAE 10W/30</w:t>
            </w:r>
          </w:p>
        </w:tc>
        <w:tc>
          <w:tcPr>
            <w:tcW w:w="708"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540</w:t>
            </w:r>
          </w:p>
        </w:tc>
        <w:tc>
          <w:tcPr>
            <w:tcW w:w="1842"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5877D3" w:rsidRPr="00AC782A" w:rsidTr="00B15FE9">
        <w:trPr>
          <w:trHeight w:val="280"/>
        </w:trPr>
        <w:tc>
          <w:tcPr>
            <w:tcW w:w="9356" w:type="dxa"/>
            <w:gridSpan w:val="5"/>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2</w:t>
            </w:r>
          </w:p>
        </w:tc>
      </w:tr>
      <w:tr w:rsidR="005877D3" w:rsidRPr="00AC782A" w:rsidTr="00B15FE9">
        <w:trPr>
          <w:trHeight w:val="54"/>
        </w:trPr>
        <w:tc>
          <w:tcPr>
            <w:tcW w:w="851"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5877D3" w:rsidRPr="00AC782A" w:rsidRDefault="005877D3" w:rsidP="00B15FE9">
            <w:pPr>
              <w:widowControl w:val="0"/>
              <w:autoSpaceDE w:val="0"/>
              <w:autoSpaceDN w:val="0"/>
              <w:spacing w:line="276" w:lineRule="auto"/>
              <w:ind w:firstLine="4"/>
              <w:rPr>
                <w:rFonts w:ascii="Times New Roman" w:eastAsia="Times New Roman" w:hAnsi="Times New Roman" w:cs="Times New Roman"/>
              </w:rPr>
            </w:pPr>
            <w:r w:rsidRPr="00AC782A">
              <w:rPr>
                <w:rFonts w:ascii="Times New Roman" w:eastAsia="Times New Roman" w:hAnsi="Times New Roman" w:cs="Times New Roman"/>
              </w:rPr>
              <w:t>Olej przekładniowy klasy API GL-4, SAE 10W/40</w:t>
            </w:r>
          </w:p>
        </w:tc>
        <w:tc>
          <w:tcPr>
            <w:tcW w:w="708"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10 000</w:t>
            </w:r>
          </w:p>
        </w:tc>
        <w:tc>
          <w:tcPr>
            <w:tcW w:w="1842"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5877D3" w:rsidRPr="00AC782A" w:rsidTr="00B15FE9">
        <w:trPr>
          <w:trHeight w:val="54"/>
        </w:trPr>
        <w:tc>
          <w:tcPr>
            <w:tcW w:w="9356" w:type="dxa"/>
            <w:gridSpan w:val="5"/>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3</w:t>
            </w:r>
          </w:p>
        </w:tc>
      </w:tr>
      <w:tr w:rsidR="005877D3" w:rsidRPr="00AC782A" w:rsidTr="00B15FE9">
        <w:trPr>
          <w:trHeight w:val="54"/>
        </w:trPr>
        <w:tc>
          <w:tcPr>
            <w:tcW w:w="851"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tcBorders>
              <w:bottom w:val="single" w:sz="4" w:space="0" w:color="auto"/>
            </w:tcBorders>
            <w:vAlign w:val="center"/>
          </w:tcPr>
          <w:p w:rsidR="005877D3" w:rsidRPr="00AC782A" w:rsidRDefault="005877D3" w:rsidP="00B15FE9">
            <w:pPr>
              <w:widowControl w:val="0"/>
              <w:tabs>
                <w:tab w:val="left" w:pos="977"/>
              </w:tabs>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Olej do przekładni samochodowych klasy API GL-4 SAE 80W/140</w:t>
            </w:r>
          </w:p>
        </w:tc>
        <w:tc>
          <w:tcPr>
            <w:tcW w:w="708"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360</w:t>
            </w:r>
          </w:p>
        </w:tc>
        <w:tc>
          <w:tcPr>
            <w:tcW w:w="1842"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5877D3" w:rsidRPr="00AC782A" w:rsidTr="00B15FE9">
        <w:trPr>
          <w:trHeight w:val="54"/>
        </w:trPr>
        <w:tc>
          <w:tcPr>
            <w:tcW w:w="9356" w:type="dxa"/>
            <w:gridSpan w:val="5"/>
            <w:tcBorders>
              <w:top w:val="nil"/>
            </w:tcBorders>
          </w:tcPr>
          <w:p w:rsidR="005877D3" w:rsidRPr="00AC782A" w:rsidRDefault="005877D3" w:rsidP="00B15FE9">
            <w:pPr>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4</w:t>
            </w:r>
          </w:p>
        </w:tc>
      </w:tr>
      <w:tr w:rsidR="005877D3" w:rsidRPr="00AC782A" w:rsidTr="00B15FE9">
        <w:trPr>
          <w:trHeight w:val="54"/>
        </w:trPr>
        <w:tc>
          <w:tcPr>
            <w:tcW w:w="851"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Olej do przekładni samochodowych klasy API GL-5 SAE 85W/90</w:t>
            </w:r>
          </w:p>
        </w:tc>
        <w:tc>
          <w:tcPr>
            <w:tcW w:w="708"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540</w:t>
            </w:r>
          </w:p>
        </w:tc>
        <w:tc>
          <w:tcPr>
            <w:tcW w:w="1842"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5877D3" w:rsidRPr="00AC782A" w:rsidTr="00B15FE9">
        <w:trPr>
          <w:trHeight w:val="54"/>
        </w:trPr>
        <w:tc>
          <w:tcPr>
            <w:tcW w:w="9356" w:type="dxa"/>
            <w:gridSpan w:val="5"/>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5</w:t>
            </w:r>
          </w:p>
        </w:tc>
      </w:tr>
      <w:tr w:rsidR="005877D3" w:rsidRPr="00AC782A" w:rsidTr="00B15FE9">
        <w:trPr>
          <w:trHeight w:val="54"/>
        </w:trPr>
        <w:tc>
          <w:tcPr>
            <w:tcW w:w="851"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 xml:space="preserve">Olej do przekładni samochodowych klasy API GL-5 SAE 85W/140  o kodzie NATO O-228 </w:t>
            </w:r>
          </w:p>
        </w:tc>
        <w:tc>
          <w:tcPr>
            <w:tcW w:w="708"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1260</w:t>
            </w:r>
          </w:p>
        </w:tc>
        <w:tc>
          <w:tcPr>
            <w:tcW w:w="1842"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5877D3" w:rsidRPr="00AC782A" w:rsidTr="00B15FE9">
        <w:trPr>
          <w:trHeight w:val="54"/>
        </w:trPr>
        <w:tc>
          <w:tcPr>
            <w:tcW w:w="9356" w:type="dxa"/>
            <w:gridSpan w:val="5"/>
          </w:tcPr>
          <w:p w:rsidR="005877D3" w:rsidRPr="00AC782A" w:rsidRDefault="005877D3" w:rsidP="00B15FE9">
            <w:pPr>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6</w:t>
            </w:r>
          </w:p>
        </w:tc>
      </w:tr>
      <w:tr w:rsidR="005877D3" w:rsidRPr="00AC782A" w:rsidTr="00B15FE9">
        <w:trPr>
          <w:trHeight w:val="54"/>
        </w:trPr>
        <w:tc>
          <w:tcPr>
            <w:tcW w:w="851"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 xml:space="preserve">Płyn chłodzący do lamp elektronowych </w:t>
            </w:r>
            <w:r w:rsidR="006322D1" w:rsidRPr="00AC782A">
              <w:rPr>
                <w:rFonts w:ascii="Times New Roman" w:eastAsia="Times New Roman" w:hAnsi="Times New Roman" w:cs="Times New Roman"/>
              </w:rPr>
              <w:t>(np. Antyfryz lub równoważny)</w:t>
            </w:r>
          </w:p>
        </w:tc>
        <w:tc>
          <w:tcPr>
            <w:tcW w:w="708"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600</w:t>
            </w:r>
          </w:p>
        </w:tc>
        <w:tc>
          <w:tcPr>
            <w:tcW w:w="1842"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5877D3" w:rsidRPr="00AC782A" w:rsidTr="00B15FE9">
        <w:trPr>
          <w:trHeight w:val="54"/>
        </w:trPr>
        <w:tc>
          <w:tcPr>
            <w:tcW w:w="9356" w:type="dxa"/>
            <w:gridSpan w:val="5"/>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b/>
              </w:rPr>
              <w:lastRenderedPageBreak/>
              <w:t>Zadanie nr 7</w:t>
            </w:r>
          </w:p>
        </w:tc>
      </w:tr>
      <w:tr w:rsidR="005877D3" w:rsidRPr="00AC782A" w:rsidTr="00B15FE9">
        <w:trPr>
          <w:trHeight w:val="54"/>
        </w:trPr>
        <w:tc>
          <w:tcPr>
            <w:tcW w:w="851"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Olej maszynowy typ 10</w:t>
            </w:r>
          </w:p>
        </w:tc>
        <w:tc>
          <w:tcPr>
            <w:tcW w:w="708"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540</w:t>
            </w:r>
          </w:p>
        </w:tc>
        <w:tc>
          <w:tcPr>
            <w:tcW w:w="1842"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5877D3" w:rsidRPr="00AC782A" w:rsidTr="00B15FE9">
        <w:trPr>
          <w:trHeight w:val="54"/>
        </w:trPr>
        <w:tc>
          <w:tcPr>
            <w:tcW w:w="9356" w:type="dxa"/>
            <w:gridSpan w:val="5"/>
          </w:tcPr>
          <w:p w:rsidR="005877D3" w:rsidRPr="00AC782A" w:rsidRDefault="005877D3" w:rsidP="00B15FE9">
            <w:pPr>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8</w:t>
            </w:r>
          </w:p>
        </w:tc>
      </w:tr>
      <w:tr w:rsidR="005877D3" w:rsidRPr="00AC782A" w:rsidTr="00B15FE9">
        <w:trPr>
          <w:trHeight w:val="54"/>
        </w:trPr>
        <w:tc>
          <w:tcPr>
            <w:tcW w:w="851"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Olej maszynowy niskokrzepnący klasa 15z</w:t>
            </w:r>
          </w:p>
        </w:tc>
        <w:tc>
          <w:tcPr>
            <w:tcW w:w="708"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2500</w:t>
            </w:r>
          </w:p>
        </w:tc>
        <w:tc>
          <w:tcPr>
            <w:tcW w:w="1842"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5877D3" w:rsidRPr="00AC782A" w:rsidTr="00B15FE9">
        <w:trPr>
          <w:trHeight w:val="54"/>
        </w:trPr>
        <w:tc>
          <w:tcPr>
            <w:tcW w:w="9356" w:type="dxa"/>
            <w:gridSpan w:val="5"/>
            <w:vAlign w:val="center"/>
          </w:tcPr>
          <w:p w:rsidR="005877D3" w:rsidRPr="00AC782A" w:rsidRDefault="000749CF" w:rsidP="00B15FE9">
            <w:pPr>
              <w:widowControl w:val="0"/>
              <w:autoSpaceDE w:val="0"/>
              <w:autoSpaceDN w:val="0"/>
              <w:spacing w:line="276" w:lineRule="auto"/>
              <w:rPr>
                <w:rFonts w:ascii="Times New Roman" w:eastAsia="Times New Roman" w:hAnsi="Times New Roman" w:cs="Times New Roman"/>
                <w:b/>
                <w:color w:val="000000"/>
              </w:rPr>
            </w:pPr>
            <w:r w:rsidRPr="00AC782A">
              <w:rPr>
                <w:rFonts w:ascii="Times New Roman" w:eastAsia="Times New Roman" w:hAnsi="Times New Roman" w:cs="Times New Roman"/>
                <w:b/>
                <w:color w:val="000000"/>
              </w:rPr>
              <w:t>Zadanie nr 9</w:t>
            </w:r>
          </w:p>
        </w:tc>
      </w:tr>
      <w:tr w:rsidR="005877D3" w:rsidRPr="00AC782A" w:rsidTr="00B15FE9">
        <w:trPr>
          <w:trHeight w:val="54"/>
        </w:trPr>
        <w:tc>
          <w:tcPr>
            <w:tcW w:w="851"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 xml:space="preserve">Rozpuszczalnik naftowy </w:t>
            </w:r>
          </w:p>
        </w:tc>
        <w:tc>
          <w:tcPr>
            <w:tcW w:w="708"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 xml:space="preserve">Kg </w:t>
            </w:r>
          </w:p>
        </w:tc>
        <w:tc>
          <w:tcPr>
            <w:tcW w:w="1965"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3000</w:t>
            </w:r>
          </w:p>
        </w:tc>
        <w:tc>
          <w:tcPr>
            <w:tcW w:w="1842"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color w:val="000000"/>
              </w:rPr>
            </w:pPr>
            <w:r w:rsidRPr="00AC782A">
              <w:rPr>
                <w:rFonts w:ascii="Times New Roman" w:eastAsia="Times New Roman" w:hAnsi="Times New Roman" w:cs="Times New Roman"/>
                <w:color w:val="000000"/>
              </w:rPr>
              <w:t>od 5 do 220 litrów</w:t>
            </w:r>
          </w:p>
        </w:tc>
      </w:tr>
      <w:tr w:rsidR="005877D3" w:rsidRPr="00AC782A" w:rsidTr="00B15FE9">
        <w:trPr>
          <w:trHeight w:val="54"/>
        </w:trPr>
        <w:tc>
          <w:tcPr>
            <w:tcW w:w="9356" w:type="dxa"/>
            <w:gridSpan w:val="5"/>
            <w:vAlign w:val="center"/>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b/>
              </w:rPr>
              <w:t xml:space="preserve">Zadanie nr </w:t>
            </w:r>
            <w:r w:rsidR="000749CF" w:rsidRPr="00AC782A">
              <w:rPr>
                <w:rFonts w:ascii="Times New Roman" w:eastAsia="Times New Roman" w:hAnsi="Times New Roman" w:cs="Times New Roman"/>
                <w:b/>
              </w:rPr>
              <w:t>10</w:t>
            </w:r>
          </w:p>
        </w:tc>
      </w:tr>
      <w:tr w:rsidR="005877D3" w:rsidRPr="00AC782A" w:rsidTr="00B15FE9">
        <w:trPr>
          <w:trHeight w:val="54"/>
        </w:trPr>
        <w:tc>
          <w:tcPr>
            <w:tcW w:w="851"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Smar przeciwkorozyjny działowy</w:t>
            </w:r>
          </w:p>
        </w:tc>
        <w:tc>
          <w:tcPr>
            <w:tcW w:w="708"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1000</w:t>
            </w:r>
          </w:p>
        </w:tc>
        <w:tc>
          <w:tcPr>
            <w:tcW w:w="1842"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0,7 do 30 kg</w:t>
            </w:r>
          </w:p>
        </w:tc>
      </w:tr>
      <w:tr w:rsidR="005877D3" w:rsidRPr="00AC782A" w:rsidTr="00B15FE9">
        <w:trPr>
          <w:trHeight w:val="54"/>
        </w:trPr>
        <w:tc>
          <w:tcPr>
            <w:tcW w:w="9356" w:type="dxa"/>
            <w:gridSpan w:val="5"/>
          </w:tcPr>
          <w:p w:rsidR="005877D3" w:rsidRPr="00AC782A" w:rsidRDefault="005877D3" w:rsidP="00B15FE9">
            <w:pPr>
              <w:spacing w:line="276" w:lineRule="auto"/>
              <w:rPr>
                <w:rFonts w:ascii="Times New Roman" w:eastAsia="Times New Roman" w:hAnsi="Times New Roman" w:cs="Times New Roman"/>
              </w:rPr>
            </w:pPr>
            <w:r w:rsidRPr="00AC782A">
              <w:rPr>
                <w:rFonts w:ascii="Times New Roman" w:eastAsia="Times New Roman" w:hAnsi="Times New Roman" w:cs="Times New Roman"/>
                <w:b/>
              </w:rPr>
              <w:t>Zadanie nr 1</w:t>
            </w:r>
            <w:r w:rsidR="000749CF" w:rsidRPr="00AC782A">
              <w:rPr>
                <w:rFonts w:ascii="Times New Roman" w:eastAsia="Times New Roman" w:hAnsi="Times New Roman" w:cs="Times New Roman"/>
                <w:b/>
              </w:rPr>
              <w:t>1</w:t>
            </w:r>
          </w:p>
        </w:tc>
      </w:tr>
      <w:tr w:rsidR="005877D3" w:rsidRPr="00AC782A" w:rsidTr="00B15FE9">
        <w:trPr>
          <w:trHeight w:val="54"/>
        </w:trPr>
        <w:tc>
          <w:tcPr>
            <w:tcW w:w="851"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Denaturat</w:t>
            </w:r>
          </w:p>
        </w:tc>
        <w:tc>
          <w:tcPr>
            <w:tcW w:w="708"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 xml:space="preserve">200 </w:t>
            </w:r>
          </w:p>
        </w:tc>
        <w:tc>
          <w:tcPr>
            <w:tcW w:w="1842"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r w:rsidR="005877D3" w:rsidRPr="00AC782A" w:rsidTr="00B15FE9">
        <w:trPr>
          <w:trHeight w:val="54"/>
        </w:trPr>
        <w:tc>
          <w:tcPr>
            <w:tcW w:w="9356" w:type="dxa"/>
            <w:gridSpan w:val="5"/>
          </w:tcPr>
          <w:p w:rsidR="005877D3" w:rsidRPr="00AC782A" w:rsidRDefault="005877D3" w:rsidP="00B15FE9">
            <w:pPr>
              <w:widowControl w:val="0"/>
              <w:autoSpaceDE w:val="0"/>
              <w:autoSpaceDN w:val="0"/>
              <w:spacing w:line="276" w:lineRule="auto"/>
              <w:rPr>
                <w:rFonts w:ascii="Times New Roman" w:eastAsia="Times New Roman" w:hAnsi="Times New Roman" w:cs="Times New Roman"/>
                <w:b/>
              </w:rPr>
            </w:pPr>
            <w:r w:rsidRPr="00AC782A">
              <w:rPr>
                <w:rFonts w:ascii="Times New Roman" w:eastAsia="Times New Roman" w:hAnsi="Times New Roman" w:cs="Times New Roman"/>
                <w:b/>
              </w:rPr>
              <w:t>Zadanie nr 1</w:t>
            </w:r>
            <w:r w:rsidR="000749CF" w:rsidRPr="00AC782A">
              <w:rPr>
                <w:rFonts w:ascii="Times New Roman" w:eastAsia="Times New Roman" w:hAnsi="Times New Roman" w:cs="Times New Roman"/>
                <w:b/>
              </w:rPr>
              <w:t>2</w:t>
            </w:r>
          </w:p>
        </w:tc>
      </w:tr>
      <w:tr w:rsidR="005877D3" w:rsidRPr="00AC782A" w:rsidTr="00B15FE9">
        <w:trPr>
          <w:trHeight w:val="54"/>
        </w:trPr>
        <w:tc>
          <w:tcPr>
            <w:tcW w:w="851"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1.</w:t>
            </w:r>
          </w:p>
        </w:tc>
        <w:tc>
          <w:tcPr>
            <w:tcW w:w="3990" w:type="dxa"/>
            <w:vAlign w:val="center"/>
          </w:tcPr>
          <w:p w:rsidR="005877D3" w:rsidRPr="00AC782A" w:rsidRDefault="005877D3" w:rsidP="00B15FE9">
            <w:pPr>
              <w:widowControl w:val="0"/>
              <w:autoSpaceDE w:val="0"/>
              <w:autoSpaceDN w:val="0"/>
              <w:spacing w:line="276" w:lineRule="auto"/>
              <w:rPr>
                <w:rFonts w:ascii="Times New Roman" w:eastAsia="Times New Roman" w:hAnsi="Times New Roman" w:cs="Times New Roman"/>
              </w:rPr>
            </w:pPr>
            <w:r w:rsidRPr="00AC782A">
              <w:rPr>
                <w:rFonts w:ascii="Times New Roman" w:eastAsia="Times New Roman" w:hAnsi="Times New Roman" w:cs="Times New Roman"/>
              </w:rPr>
              <w:t>Olej smarowy ochronny niskotemperaturowy o kodzie NATO O-190</w:t>
            </w:r>
          </w:p>
        </w:tc>
        <w:tc>
          <w:tcPr>
            <w:tcW w:w="708"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kg</w:t>
            </w:r>
          </w:p>
        </w:tc>
        <w:tc>
          <w:tcPr>
            <w:tcW w:w="1965"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rPr>
              <w:t>720</w:t>
            </w:r>
          </w:p>
        </w:tc>
        <w:tc>
          <w:tcPr>
            <w:tcW w:w="1842" w:type="dxa"/>
            <w:vAlign w:val="center"/>
          </w:tcPr>
          <w:p w:rsidR="005877D3" w:rsidRPr="00AC782A" w:rsidRDefault="005877D3" w:rsidP="00B15FE9">
            <w:pPr>
              <w:widowControl w:val="0"/>
              <w:autoSpaceDE w:val="0"/>
              <w:autoSpaceDN w:val="0"/>
              <w:spacing w:line="276" w:lineRule="auto"/>
              <w:jc w:val="center"/>
              <w:rPr>
                <w:rFonts w:ascii="Times New Roman" w:eastAsia="Times New Roman" w:hAnsi="Times New Roman" w:cs="Times New Roman"/>
              </w:rPr>
            </w:pPr>
            <w:r w:rsidRPr="00AC782A">
              <w:rPr>
                <w:rFonts w:ascii="Times New Roman" w:eastAsia="Times New Roman" w:hAnsi="Times New Roman" w:cs="Times New Roman"/>
                <w:color w:val="000000"/>
              </w:rPr>
              <w:t>od 5 do 220 litrów</w:t>
            </w:r>
          </w:p>
        </w:tc>
      </w:tr>
    </w:tbl>
    <w:p w:rsidR="00FF6A52" w:rsidRPr="00AC782A" w:rsidRDefault="00FF6A52" w:rsidP="00FF6A52">
      <w:pPr>
        <w:widowControl w:val="0"/>
        <w:tabs>
          <w:tab w:val="left" w:pos="426"/>
          <w:tab w:val="left" w:pos="9072"/>
        </w:tabs>
        <w:autoSpaceDE w:val="0"/>
        <w:autoSpaceDN w:val="0"/>
        <w:spacing w:after="0" w:line="240" w:lineRule="auto"/>
        <w:ind w:left="426"/>
        <w:jc w:val="right"/>
        <w:rPr>
          <w:rFonts w:ascii="Times New Roman" w:eastAsia="Times New Roman" w:hAnsi="Times New Roman" w:cs="Times New Roman"/>
          <w:sz w:val="24"/>
          <w:szCs w:val="24"/>
        </w:rPr>
      </w:pPr>
    </w:p>
    <w:p w:rsidR="00927184" w:rsidRPr="00AC782A" w:rsidRDefault="00927184" w:rsidP="0093035F">
      <w:pPr>
        <w:widowControl w:val="0"/>
        <w:numPr>
          <w:ilvl w:val="0"/>
          <w:numId w:val="11"/>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kern w:val="1"/>
          <w:sz w:val="24"/>
          <w:szCs w:val="24"/>
          <w:lang w:eastAsia="ar-SA"/>
        </w:rPr>
        <w:t>Wykonawca zobowiązany jest do realizacji zamówienia opcjonalnego po cenach jednostkowych jak dla zamówienia podstawowego, wskazanych w załączniku nr 2 do niniejszej umowy – formularzu cenowym.</w:t>
      </w:r>
    </w:p>
    <w:p w:rsidR="00927184" w:rsidRPr="00AC782A" w:rsidRDefault="00927184" w:rsidP="0093035F">
      <w:pPr>
        <w:widowControl w:val="0"/>
        <w:numPr>
          <w:ilvl w:val="0"/>
          <w:numId w:val="11"/>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Zamawiający zastrzega, iż część zamówienia określona jako „prawo opcji” jest uprawnieniem, a nie zobowiązaniem Zamawiającego. Zamawiający może nie skorzystać z prawa opcji, skorzystać z niego w mniejszym zakresie aniżeli określony powyżej, w szczególności w przypadku nieuzyskania środków finansowych na ten cel, a Wykonawcy nie przysługują z tego tytułu żadne roszczenia, co niniejszym akceptuje poprzez podpisanie niniejszej umowy.</w:t>
      </w:r>
    </w:p>
    <w:p w:rsidR="00927184" w:rsidRPr="00AC782A" w:rsidRDefault="00927184" w:rsidP="0093035F">
      <w:pPr>
        <w:widowControl w:val="0"/>
        <w:numPr>
          <w:ilvl w:val="0"/>
          <w:numId w:val="11"/>
        </w:numPr>
        <w:tabs>
          <w:tab w:val="left" w:pos="426"/>
          <w:tab w:val="left" w:pos="9072"/>
        </w:tabs>
        <w:autoSpaceDE w:val="0"/>
        <w:autoSpaceDN w:val="0"/>
        <w:spacing w:after="0" w:line="240" w:lineRule="auto"/>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Zamawiający może z prawa opcji korzystać wielokrotnie, do wyczerpania maksymalnej liczby określonej w § 1 ust. 1, w tabeli nr 1.2, z zastrzeżeniem, że w stosunku do zamówień opcjonalnych składanych do </w:t>
      </w:r>
      <w:r w:rsidR="00A824CD" w:rsidRPr="00AC782A">
        <w:rPr>
          <w:rFonts w:ascii="Times New Roman" w:eastAsia="Times New Roman" w:hAnsi="Times New Roman" w:cs="Times New Roman"/>
          <w:b/>
          <w:sz w:val="24"/>
          <w:szCs w:val="24"/>
        </w:rPr>
        <w:t>31 sierpnia</w:t>
      </w:r>
      <w:r w:rsidR="002E4591" w:rsidRPr="00AC782A">
        <w:rPr>
          <w:rFonts w:ascii="Times New Roman" w:eastAsia="Times New Roman" w:hAnsi="Times New Roman" w:cs="Times New Roman"/>
          <w:b/>
          <w:sz w:val="24"/>
          <w:szCs w:val="24"/>
        </w:rPr>
        <w:t xml:space="preserve"> 2025</w:t>
      </w:r>
      <w:r w:rsidRPr="00AC782A">
        <w:rPr>
          <w:rFonts w:ascii="Times New Roman" w:eastAsia="Times New Roman" w:hAnsi="Times New Roman" w:cs="Times New Roman"/>
          <w:b/>
          <w:sz w:val="24"/>
          <w:szCs w:val="24"/>
        </w:rPr>
        <w:t xml:space="preserve"> roku</w:t>
      </w:r>
      <w:r w:rsidRPr="00AC782A">
        <w:rPr>
          <w:rFonts w:ascii="Times New Roman" w:eastAsia="Times New Roman" w:hAnsi="Times New Roman" w:cs="Times New Roman"/>
          <w:sz w:val="24"/>
          <w:szCs w:val="24"/>
        </w:rPr>
        <w:t>, Wykonawca będzie obowiązany do ich realizacji, zaś w stosunku do zamówień złożonych w terminach późniejszych, ich skuteczność będzie uzależniona od zgody Wykonawcy wyrażonej w formie pisemnej lub dokumentowej (w tym również forma mailowa) pod rygorem nieważności, w terminie 5 dni roboczych od daty otrzymania zawiadomienia o skorzystaniu z  prawa opcji. Skorzystanie z prawa opcji nie wymaga aneksowania przedmiotowej umowy. Zamawiający przekaże Wykonawcy zawiadomienie o uruchomieniu prawa opcji w formie dokumentowej (w tym również forma mailowa).</w:t>
      </w:r>
    </w:p>
    <w:p w:rsidR="00927184" w:rsidRPr="00AC782A" w:rsidRDefault="00927184" w:rsidP="0093035F">
      <w:pPr>
        <w:widowControl w:val="0"/>
        <w:numPr>
          <w:ilvl w:val="0"/>
          <w:numId w:val="11"/>
        </w:numPr>
        <w:tabs>
          <w:tab w:val="left" w:pos="426"/>
          <w:tab w:val="left" w:pos="9072"/>
        </w:tabs>
        <w:autoSpaceDE w:val="0"/>
        <w:autoSpaceDN w:val="0"/>
        <w:spacing w:after="0" w:line="240" w:lineRule="auto"/>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Uprawnienie Wykonawcy do wyrażenia zgody, o której mowa w ust. 4 wygasa po upływie 5 dni od daty otrzymania od Zamawiającego zawiadomienia o uruchomieniu prawa opcji. </w:t>
      </w:r>
    </w:p>
    <w:p w:rsidR="00927184" w:rsidRPr="00AC782A" w:rsidRDefault="00927184" w:rsidP="0093035F">
      <w:pPr>
        <w:widowControl w:val="0"/>
        <w:numPr>
          <w:ilvl w:val="0"/>
          <w:numId w:val="11"/>
        </w:numPr>
        <w:tabs>
          <w:tab w:val="left" w:pos="426"/>
          <w:tab w:val="left" w:pos="9072"/>
        </w:tabs>
        <w:autoSpaceDE w:val="0"/>
        <w:autoSpaceDN w:val="0"/>
        <w:spacing w:after="0" w:line="240" w:lineRule="auto"/>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 przypadku skorzystania przez Zamawiającego z prawa opcji Wykonawca jest zobowiązany do jego realizacji, na warunkach określonych w niniejszej umowie, co niniejszym Wykonawca akceptuje przez podpisanie umowy.</w:t>
      </w:r>
    </w:p>
    <w:p w:rsidR="0064718F" w:rsidRPr="00AC782A" w:rsidRDefault="0064718F" w:rsidP="0093035F">
      <w:pPr>
        <w:widowControl w:val="0"/>
        <w:numPr>
          <w:ilvl w:val="0"/>
          <w:numId w:val="11"/>
        </w:numPr>
        <w:tabs>
          <w:tab w:val="left" w:pos="426"/>
          <w:tab w:val="left" w:pos="9072"/>
        </w:tabs>
        <w:autoSpaceDE w:val="0"/>
        <w:autoSpaceDN w:val="0"/>
        <w:spacing w:after="0" w:line="240" w:lineRule="auto"/>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Prawo do uruchomienia zamówienia opcjonalnego wygasa z dniem 20 listopada 2025 roku.</w:t>
      </w:r>
    </w:p>
    <w:p w:rsidR="00927184" w:rsidRPr="00AC782A" w:rsidRDefault="00927184" w:rsidP="0093035F">
      <w:pPr>
        <w:widowControl w:val="0"/>
        <w:tabs>
          <w:tab w:val="left" w:pos="477"/>
          <w:tab w:val="left" w:pos="2001"/>
          <w:tab w:val="left" w:pos="3383"/>
          <w:tab w:val="left" w:pos="4244"/>
          <w:tab w:val="left" w:pos="5693"/>
          <w:tab w:val="left" w:pos="6451"/>
          <w:tab w:val="left" w:pos="7098"/>
          <w:tab w:val="left" w:pos="8647"/>
          <w:tab w:val="left" w:pos="10325"/>
        </w:tabs>
        <w:autoSpaceDE w:val="0"/>
        <w:autoSpaceDN w:val="0"/>
        <w:spacing w:after="0" w:line="240" w:lineRule="auto"/>
        <w:ind w:left="476" w:right="532"/>
        <w:jc w:val="both"/>
        <w:rPr>
          <w:rFonts w:ascii="Times New Roman" w:eastAsia="Times New Roman" w:hAnsi="Times New Roman" w:cs="Times New Roman"/>
          <w:sz w:val="24"/>
          <w:szCs w:val="24"/>
        </w:rPr>
      </w:pP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3</w:t>
      </w: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WARTOŚĆ PRZEDMIOTU UMOWY</w:t>
      </w:r>
    </w:p>
    <w:p w:rsidR="00927184" w:rsidRPr="00AC782A" w:rsidRDefault="00875D60" w:rsidP="0093035F">
      <w:pPr>
        <w:widowControl w:val="0"/>
        <w:numPr>
          <w:ilvl w:val="0"/>
          <w:numId w:val="23"/>
        </w:numPr>
        <w:autoSpaceDE w:val="0"/>
        <w:autoSpaceDN w:val="0"/>
        <w:spacing w:after="0" w:line="240" w:lineRule="auto"/>
        <w:ind w:left="425"/>
        <w:jc w:val="both"/>
        <w:rPr>
          <w:rFonts w:ascii="Times New Roman" w:eastAsia="Times New Roman" w:hAnsi="Times New Roman" w:cs="Times New Roman"/>
          <w:b/>
          <w:sz w:val="24"/>
          <w:szCs w:val="24"/>
          <w:lang w:eastAsia="pl-PL"/>
        </w:rPr>
      </w:pPr>
      <w:r w:rsidRPr="00AC782A">
        <w:rPr>
          <w:rFonts w:ascii="Times New Roman" w:eastAsia="Calibri" w:hAnsi="Times New Roman" w:cs="Times New Roman"/>
          <w:sz w:val="24"/>
          <w:szCs w:val="24"/>
          <w:lang w:val="x-none" w:eastAsia="pl-PL"/>
        </w:rPr>
        <w:t>Wartość</w:t>
      </w:r>
      <w:r w:rsidR="00927184" w:rsidRPr="00AC782A">
        <w:rPr>
          <w:rFonts w:ascii="Times New Roman" w:eastAsia="Calibri" w:hAnsi="Times New Roman" w:cs="Times New Roman"/>
          <w:sz w:val="24"/>
          <w:szCs w:val="24"/>
          <w:lang w:val="x-none" w:eastAsia="pl-PL"/>
        </w:rPr>
        <w:t xml:space="preserve"> przedmiotu Umowy realizowanego w ramach </w:t>
      </w:r>
      <w:r w:rsidR="00927184" w:rsidRPr="00AC782A">
        <w:rPr>
          <w:rFonts w:ascii="Times New Roman" w:eastAsia="Calibri" w:hAnsi="Times New Roman" w:cs="Times New Roman"/>
          <w:sz w:val="24"/>
          <w:szCs w:val="24"/>
          <w:lang w:eastAsia="pl-PL"/>
        </w:rPr>
        <w:t xml:space="preserve">zamówienia </w:t>
      </w:r>
      <w:r w:rsidR="00927184" w:rsidRPr="00AC782A">
        <w:rPr>
          <w:rFonts w:ascii="Times New Roman" w:eastAsia="Calibri" w:hAnsi="Times New Roman" w:cs="Times New Roman"/>
          <w:sz w:val="24"/>
          <w:szCs w:val="24"/>
          <w:lang w:val="x-none" w:eastAsia="pl-PL"/>
        </w:rPr>
        <w:t xml:space="preserve">podstawowego  </w:t>
      </w:r>
      <w:r w:rsidR="00927184" w:rsidRPr="00AC782A">
        <w:rPr>
          <w:rFonts w:ascii="Times New Roman" w:eastAsia="Calibri" w:hAnsi="Times New Roman" w:cs="Times New Roman"/>
          <w:sz w:val="24"/>
          <w:szCs w:val="24"/>
          <w:lang w:val="x-none" w:eastAsia="pl-PL"/>
        </w:rPr>
        <w:lastRenderedPageBreak/>
        <w:t>wynosi</w:t>
      </w:r>
      <w:r w:rsidR="00927184" w:rsidRPr="00AC782A">
        <w:rPr>
          <w:rFonts w:ascii="Times New Roman" w:eastAsia="Calibri" w:hAnsi="Times New Roman" w:cs="Times New Roman"/>
          <w:sz w:val="24"/>
          <w:szCs w:val="24"/>
          <w:lang w:eastAsia="pl-PL"/>
        </w:rPr>
        <w:t>:</w:t>
      </w:r>
    </w:p>
    <w:p w:rsidR="00927184" w:rsidRPr="00AC782A" w:rsidRDefault="00927184" w:rsidP="0093035F">
      <w:pPr>
        <w:spacing w:after="0" w:line="240" w:lineRule="auto"/>
        <w:ind w:left="425"/>
        <w:jc w:val="both"/>
        <w:rPr>
          <w:rFonts w:ascii="Times New Roman" w:eastAsia="Calibri" w:hAnsi="Times New Roman" w:cs="Times New Roman"/>
          <w:sz w:val="24"/>
          <w:szCs w:val="24"/>
          <w:lang w:eastAsia="pl-PL"/>
        </w:rPr>
      </w:pPr>
      <w:r w:rsidRPr="00AC782A">
        <w:rPr>
          <w:rFonts w:ascii="Times New Roman" w:eastAsia="Calibri" w:hAnsi="Times New Roman" w:cs="Times New Roman"/>
          <w:b/>
          <w:sz w:val="24"/>
          <w:szCs w:val="24"/>
          <w:lang w:eastAsia="pl-PL"/>
        </w:rPr>
        <w:t>netto:</w:t>
      </w:r>
      <w:r w:rsidRPr="00AC782A">
        <w:rPr>
          <w:rFonts w:ascii="Times New Roman" w:eastAsia="Calibri" w:hAnsi="Times New Roman" w:cs="Times New Roman"/>
          <w:sz w:val="24"/>
          <w:szCs w:val="24"/>
          <w:lang w:eastAsia="pl-PL"/>
        </w:rPr>
        <w:t xml:space="preserve"> </w:t>
      </w:r>
      <w:r w:rsidRPr="00AC782A">
        <w:rPr>
          <w:rFonts w:ascii="Times New Roman" w:eastAsia="Calibri" w:hAnsi="Times New Roman" w:cs="Times New Roman"/>
          <w:b/>
          <w:sz w:val="24"/>
          <w:szCs w:val="24"/>
          <w:lang w:eastAsia="pl-PL"/>
        </w:rPr>
        <w:t>……………. PLN</w:t>
      </w:r>
      <w:r w:rsidRPr="00AC782A">
        <w:rPr>
          <w:rFonts w:ascii="Times New Roman" w:eastAsia="Calibri" w:hAnsi="Times New Roman" w:cs="Times New Roman"/>
          <w:sz w:val="24"/>
          <w:szCs w:val="24"/>
          <w:lang w:eastAsia="pl-PL"/>
        </w:rPr>
        <w:t xml:space="preserve">, </w:t>
      </w:r>
    </w:p>
    <w:p w:rsidR="00927184" w:rsidRPr="00AC782A" w:rsidRDefault="00927184" w:rsidP="0093035F">
      <w:pPr>
        <w:spacing w:after="0" w:line="240" w:lineRule="auto"/>
        <w:ind w:left="425"/>
        <w:jc w:val="both"/>
        <w:rPr>
          <w:rFonts w:ascii="Times New Roman" w:eastAsia="Times New Roman" w:hAnsi="Times New Roman" w:cs="Times New Roman"/>
          <w:b/>
          <w:sz w:val="24"/>
          <w:szCs w:val="24"/>
          <w:lang w:eastAsia="pl-PL"/>
        </w:rPr>
      </w:pPr>
      <w:r w:rsidRPr="00AC782A">
        <w:rPr>
          <w:rFonts w:ascii="Times New Roman" w:eastAsia="Calibri" w:hAnsi="Times New Roman" w:cs="Times New Roman"/>
          <w:b/>
          <w:sz w:val="24"/>
          <w:szCs w:val="24"/>
          <w:lang w:val="x-none" w:eastAsia="pl-PL"/>
        </w:rPr>
        <w:t xml:space="preserve">brutto: </w:t>
      </w:r>
      <w:r w:rsidRPr="00AC782A">
        <w:rPr>
          <w:rFonts w:ascii="Times New Roman" w:eastAsia="Calibri" w:hAnsi="Times New Roman" w:cs="Times New Roman"/>
          <w:b/>
          <w:sz w:val="24"/>
          <w:szCs w:val="24"/>
          <w:lang w:eastAsia="pl-PL"/>
        </w:rPr>
        <w:t xml:space="preserve">……………… </w:t>
      </w:r>
      <w:r w:rsidRPr="00AC782A">
        <w:rPr>
          <w:rFonts w:ascii="Times New Roman" w:eastAsia="Calibri" w:hAnsi="Times New Roman" w:cs="Times New Roman"/>
          <w:b/>
          <w:sz w:val="24"/>
          <w:szCs w:val="24"/>
          <w:lang w:val="x-none" w:eastAsia="pl-PL"/>
        </w:rPr>
        <w:t>PLN</w:t>
      </w:r>
      <w:r w:rsidRPr="00AC782A">
        <w:rPr>
          <w:rFonts w:ascii="Times New Roman" w:eastAsia="Calibri" w:hAnsi="Times New Roman" w:cs="Times New Roman"/>
          <w:b/>
          <w:sz w:val="24"/>
          <w:szCs w:val="24"/>
          <w:lang w:eastAsia="pl-PL"/>
        </w:rPr>
        <w:t>.</w:t>
      </w:r>
    </w:p>
    <w:p w:rsidR="00927184" w:rsidRPr="00AC782A" w:rsidRDefault="00927184" w:rsidP="0093035F">
      <w:pPr>
        <w:widowControl w:val="0"/>
        <w:numPr>
          <w:ilvl w:val="0"/>
          <w:numId w:val="23"/>
        </w:numPr>
        <w:autoSpaceDE w:val="0"/>
        <w:autoSpaceDN w:val="0"/>
        <w:spacing w:after="0" w:line="240" w:lineRule="auto"/>
        <w:ind w:left="425"/>
        <w:jc w:val="both"/>
        <w:rPr>
          <w:rFonts w:ascii="Times New Roman" w:eastAsia="Times New Roman" w:hAnsi="Times New Roman" w:cs="Times New Roman"/>
          <w:b/>
          <w:sz w:val="24"/>
          <w:szCs w:val="24"/>
          <w:lang w:eastAsia="pl-PL"/>
        </w:rPr>
      </w:pPr>
      <w:r w:rsidRPr="00AC782A">
        <w:rPr>
          <w:rFonts w:ascii="Times New Roman" w:eastAsia="Times New Roman" w:hAnsi="Times New Roman" w:cs="Times New Roman"/>
          <w:sz w:val="24"/>
          <w:szCs w:val="24"/>
          <w:lang w:eastAsia="pl-PL"/>
        </w:rPr>
        <w:t xml:space="preserve">Maksymalna wartość przedmiotu Umowy, realizowanego w ramach prawa opcji wynosi: </w:t>
      </w:r>
      <w:r w:rsidRPr="00AC782A">
        <w:rPr>
          <w:rFonts w:ascii="Times New Roman" w:eastAsia="Times New Roman" w:hAnsi="Times New Roman" w:cs="Times New Roman"/>
          <w:b/>
          <w:sz w:val="24"/>
          <w:szCs w:val="24"/>
          <w:lang w:eastAsia="pl-PL"/>
        </w:rPr>
        <w:t xml:space="preserve">netto:….…...  PLN </w:t>
      </w:r>
    </w:p>
    <w:p w:rsidR="00927184" w:rsidRPr="00AC782A" w:rsidRDefault="00927184" w:rsidP="0093035F">
      <w:pPr>
        <w:spacing w:after="0" w:line="240" w:lineRule="auto"/>
        <w:ind w:left="425"/>
        <w:jc w:val="both"/>
        <w:rPr>
          <w:rFonts w:ascii="Times New Roman" w:eastAsia="Times New Roman" w:hAnsi="Times New Roman" w:cs="Times New Roman"/>
          <w:b/>
          <w:sz w:val="24"/>
          <w:szCs w:val="24"/>
          <w:lang w:eastAsia="pl-PL"/>
        </w:rPr>
      </w:pPr>
      <w:r w:rsidRPr="00AC782A">
        <w:rPr>
          <w:rFonts w:ascii="Times New Roman" w:eastAsia="Times New Roman" w:hAnsi="Times New Roman" w:cs="Times New Roman"/>
          <w:b/>
          <w:sz w:val="24"/>
          <w:szCs w:val="24"/>
          <w:lang w:eastAsia="pl-PL"/>
        </w:rPr>
        <w:t>brutto:…………PLN.</w:t>
      </w:r>
    </w:p>
    <w:p w:rsidR="00927184" w:rsidRPr="00AC782A" w:rsidRDefault="00927184" w:rsidP="0093035F">
      <w:pPr>
        <w:widowControl w:val="0"/>
        <w:numPr>
          <w:ilvl w:val="0"/>
          <w:numId w:val="23"/>
        </w:numPr>
        <w:autoSpaceDE w:val="0"/>
        <w:autoSpaceDN w:val="0"/>
        <w:spacing w:after="0" w:line="240" w:lineRule="auto"/>
        <w:ind w:left="425"/>
        <w:jc w:val="both"/>
        <w:rPr>
          <w:rFonts w:ascii="Times New Roman" w:eastAsia="Times New Roman" w:hAnsi="Times New Roman" w:cs="Times New Roman"/>
          <w:b/>
          <w:sz w:val="24"/>
          <w:szCs w:val="24"/>
          <w:lang w:eastAsia="pl-PL"/>
        </w:rPr>
      </w:pPr>
      <w:r w:rsidRPr="00AC782A">
        <w:rPr>
          <w:rFonts w:ascii="Times New Roman" w:eastAsia="Times New Roman" w:hAnsi="Times New Roman" w:cs="Times New Roman"/>
          <w:sz w:val="24"/>
          <w:szCs w:val="24"/>
          <w:lang w:eastAsia="pl-PL"/>
        </w:rPr>
        <w:t xml:space="preserve">Strony ustalają, że maksymalna łączna wartość umowy uwzględniająca wartość zamówienia podstawowego  (gwarantowanego)   oraz maksymalną wartość zamówienia opcjonalnego wynosi: </w:t>
      </w:r>
    </w:p>
    <w:p w:rsidR="00927184" w:rsidRPr="00AC782A" w:rsidRDefault="00927184" w:rsidP="0093035F">
      <w:pPr>
        <w:spacing w:after="0" w:line="240" w:lineRule="auto"/>
        <w:ind w:left="425"/>
        <w:jc w:val="both"/>
        <w:rPr>
          <w:rFonts w:ascii="Times New Roman" w:eastAsia="Times New Roman" w:hAnsi="Times New Roman" w:cs="Times New Roman"/>
          <w:b/>
          <w:sz w:val="24"/>
          <w:szCs w:val="24"/>
          <w:lang w:eastAsia="pl-PL"/>
        </w:rPr>
      </w:pPr>
      <w:r w:rsidRPr="00AC782A">
        <w:rPr>
          <w:rFonts w:ascii="Times New Roman" w:eastAsia="Times New Roman" w:hAnsi="Times New Roman" w:cs="Times New Roman"/>
          <w:b/>
          <w:sz w:val="24"/>
          <w:szCs w:val="24"/>
          <w:lang w:eastAsia="pl-PL"/>
        </w:rPr>
        <w:t xml:space="preserve">brutto: ……. PLN </w:t>
      </w:r>
      <w:r w:rsidRPr="00AC782A">
        <w:rPr>
          <w:rFonts w:ascii="Times New Roman" w:eastAsia="Times New Roman" w:hAnsi="Times New Roman" w:cs="Times New Roman"/>
          <w:sz w:val="24"/>
          <w:szCs w:val="24"/>
          <w:lang w:eastAsia="pl-PL"/>
        </w:rPr>
        <w:t>(słownie: ….. zł. …./100)</w:t>
      </w:r>
      <w:r w:rsidRPr="00AC782A">
        <w:rPr>
          <w:rFonts w:ascii="Times New Roman" w:eastAsia="Times New Roman" w:hAnsi="Times New Roman" w:cs="Times New Roman"/>
          <w:b/>
          <w:sz w:val="24"/>
          <w:szCs w:val="24"/>
          <w:lang w:eastAsia="pl-PL"/>
        </w:rPr>
        <w:t xml:space="preserve">, </w:t>
      </w:r>
    </w:p>
    <w:p w:rsidR="00927184" w:rsidRPr="00AC782A" w:rsidRDefault="00927184" w:rsidP="0093035F">
      <w:pPr>
        <w:widowControl w:val="0"/>
        <w:numPr>
          <w:ilvl w:val="0"/>
          <w:numId w:val="23"/>
        </w:numPr>
        <w:autoSpaceDE w:val="0"/>
        <w:autoSpaceDN w:val="0"/>
        <w:spacing w:after="0" w:line="240" w:lineRule="auto"/>
        <w:ind w:left="425"/>
        <w:jc w:val="both"/>
        <w:rPr>
          <w:rFonts w:ascii="Times New Roman" w:eastAsia="Times New Roman" w:hAnsi="Times New Roman" w:cs="Times New Roman"/>
          <w:b/>
          <w:sz w:val="24"/>
          <w:szCs w:val="24"/>
          <w:lang w:eastAsia="pl-PL"/>
        </w:rPr>
      </w:pPr>
      <w:r w:rsidRPr="00AC782A">
        <w:rPr>
          <w:rFonts w:ascii="Times New Roman" w:eastAsia="Times New Roman" w:hAnsi="Times New Roman" w:cs="Times New Roman"/>
          <w:sz w:val="24"/>
          <w:szCs w:val="24"/>
        </w:rPr>
        <w:t>Na wartość przedmiotu Umowy realizowaną w ramach zamówienia podstawowego   składają się ceny jednostkowe wskazane w formularzu cenowym stanowiącym załącznik nr 2 do niniejszej umowy.</w:t>
      </w:r>
    </w:p>
    <w:p w:rsidR="00927184" w:rsidRPr="00AC782A" w:rsidRDefault="00927184" w:rsidP="0093035F">
      <w:pPr>
        <w:widowControl w:val="0"/>
        <w:numPr>
          <w:ilvl w:val="0"/>
          <w:numId w:val="23"/>
        </w:numPr>
        <w:autoSpaceDE w:val="0"/>
        <w:autoSpaceDN w:val="0"/>
        <w:spacing w:after="0" w:line="240" w:lineRule="auto"/>
        <w:ind w:left="425"/>
        <w:jc w:val="both"/>
        <w:rPr>
          <w:rFonts w:ascii="Times New Roman" w:eastAsia="Times New Roman" w:hAnsi="Times New Roman" w:cs="Times New Roman"/>
          <w:b/>
          <w:sz w:val="24"/>
          <w:szCs w:val="24"/>
          <w:lang w:eastAsia="pl-PL"/>
        </w:rPr>
      </w:pPr>
      <w:r w:rsidRPr="00AC782A">
        <w:rPr>
          <w:rFonts w:ascii="Times New Roman" w:eastAsia="Times New Roman" w:hAnsi="Times New Roman" w:cs="Times New Roman"/>
          <w:sz w:val="24"/>
          <w:szCs w:val="24"/>
        </w:rPr>
        <w:t>Na wartość przedmiotu Umowy realizowanego w ramach prawa opcji składają się ceny jednostkowe wskazane w formularzu cenowym stanowiącym załącznik nr 2 do niniejszej umowy.</w:t>
      </w:r>
    </w:p>
    <w:p w:rsidR="00927184" w:rsidRPr="00AC782A" w:rsidRDefault="00927184" w:rsidP="0093035F">
      <w:pPr>
        <w:widowControl w:val="0"/>
        <w:numPr>
          <w:ilvl w:val="0"/>
          <w:numId w:val="23"/>
        </w:numPr>
        <w:autoSpaceDE w:val="0"/>
        <w:autoSpaceDN w:val="0"/>
        <w:spacing w:after="0" w:line="240" w:lineRule="auto"/>
        <w:ind w:left="425"/>
        <w:jc w:val="both"/>
        <w:rPr>
          <w:rFonts w:ascii="Times New Roman" w:eastAsia="Times New Roman" w:hAnsi="Times New Roman" w:cs="Times New Roman"/>
          <w:b/>
          <w:sz w:val="24"/>
          <w:szCs w:val="24"/>
          <w:lang w:eastAsia="pl-PL"/>
        </w:rPr>
      </w:pPr>
      <w:r w:rsidRPr="00AC782A">
        <w:rPr>
          <w:rFonts w:ascii="Times New Roman" w:eastAsia="Times New Roman" w:hAnsi="Times New Roman" w:cs="Times New Roman"/>
          <w:sz w:val="24"/>
          <w:szCs w:val="24"/>
        </w:rPr>
        <w:t>W okresie związania Umową będzie obowiązywała stała wartość przedmiotu Umowy, obejmująca wszystkie koszty i wydatki Wykonawcy, która nie podlega zmianie w trakcie realizacji Umowy, z zastrzeżeniem przypadków w Umowie przewidzianych.</w:t>
      </w:r>
    </w:p>
    <w:p w:rsidR="00927184" w:rsidRPr="00AC782A" w:rsidRDefault="00927184" w:rsidP="0093035F">
      <w:pPr>
        <w:widowControl w:val="0"/>
        <w:numPr>
          <w:ilvl w:val="0"/>
          <w:numId w:val="23"/>
        </w:numPr>
        <w:autoSpaceDE w:val="0"/>
        <w:autoSpaceDN w:val="0"/>
        <w:spacing w:after="0" w:line="240" w:lineRule="auto"/>
        <w:ind w:left="425"/>
        <w:jc w:val="both"/>
        <w:rPr>
          <w:rFonts w:ascii="Times New Roman" w:eastAsia="Times New Roman" w:hAnsi="Times New Roman" w:cs="Times New Roman"/>
          <w:b/>
          <w:sz w:val="24"/>
          <w:szCs w:val="24"/>
          <w:lang w:eastAsia="pl-PL"/>
        </w:rPr>
      </w:pPr>
      <w:r w:rsidRPr="00AC782A">
        <w:rPr>
          <w:rFonts w:ascii="Times New Roman" w:eastAsia="Times New Roman" w:hAnsi="Times New Roman" w:cs="Times New Roman"/>
          <w:sz w:val="24"/>
          <w:szCs w:val="24"/>
          <w:lang w:eastAsia="ar-SA"/>
        </w:rPr>
        <w:t>Ceny jednostkowe wskazane w formularzu cen</w:t>
      </w:r>
      <w:r w:rsidR="00AC782A">
        <w:rPr>
          <w:rFonts w:ascii="Times New Roman" w:eastAsia="Times New Roman" w:hAnsi="Times New Roman" w:cs="Times New Roman"/>
          <w:sz w:val="24"/>
          <w:szCs w:val="24"/>
          <w:lang w:eastAsia="ar-SA"/>
        </w:rPr>
        <w:t>owym stanowiącym załącznik nr 2</w:t>
      </w:r>
      <w:r w:rsidRPr="00AC782A">
        <w:rPr>
          <w:rFonts w:ascii="Times New Roman" w:eastAsia="Times New Roman" w:hAnsi="Times New Roman" w:cs="Times New Roman"/>
          <w:sz w:val="24"/>
          <w:szCs w:val="24"/>
          <w:lang w:eastAsia="ar-SA"/>
        </w:rPr>
        <w:t xml:space="preserve"> do niniejszej umowy obejmują wszystkie koszty związane z wykonaniem niniejszej umowy, w tym także koszty transportu wyrobów do Odbiorcy oraz koszty opakowań i nie podlegają zmianie w trakcie realizacji Umowy, z zastrzeżeniem przypadków w Umowie przewidzianych.</w:t>
      </w:r>
    </w:p>
    <w:p w:rsidR="00927184" w:rsidRPr="00AC782A" w:rsidRDefault="00927184" w:rsidP="0055782E">
      <w:pPr>
        <w:widowControl w:val="0"/>
        <w:numPr>
          <w:ilvl w:val="0"/>
          <w:numId w:val="23"/>
        </w:numPr>
        <w:autoSpaceDE w:val="0"/>
        <w:autoSpaceDN w:val="0"/>
        <w:spacing w:after="0" w:line="240" w:lineRule="auto"/>
        <w:ind w:left="425"/>
        <w:jc w:val="both"/>
        <w:rPr>
          <w:rFonts w:ascii="Times New Roman" w:eastAsia="Times New Roman" w:hAnsi="Times New Roman" w:cs="Times New Roman"/>
          <w:b/>
          <w:sz w:val="24"/>
          <w:szCs w:val="24"/>
          <w:lang w:eastAsia="pl-PL"/>
        </w:rPr>
      </w:pPr>
      <w:r w:rsidRPr="00AC782A">
        <w:rPr>
          <w:rFonts w:ascii="Times New Roman" w:eastAsia="Times New Roman" w:hAnsi="Times New Roman" w:cs="Times New Roman"/>
          <w:sz w:val="24"/>
          <w:szCs w:val="24"/>
          <w:lang w:eastAsia="zh-CN"/>
        </w:rPr>
        <w:t>Za wykonanie przedmiotu umowy zgodnie z wymogami w niej zawartymi Wykonawcy należeć się będzie wynagrodzenie. Wynagrodzenie Wykonawcy będzie obliczone jako iloczyn liczby dostarczonych wyrobów oraz ceny</w:t>
      </w:r>
      <w:r w:rsidR="00FF6A52" w:rsidRPr="00AC782A">
        <w:rPr>
          <w:rFonts w:ascii="Times New Roman" w:eastAsia="Times New Roman" w:hAnsi="Times New Roman" w:cs="Times New Roman"/>
          <w:sz w:val="24"/>
          <w:szCs w:val="24"/>
          <w:lang w:eastAsia="zh-CN"/>
        </w:rPr>
        <w:t xml:space="preserve"> jednostkowej netto wskazanej w </w:t>
      </w:r>
      <w:r w:rsidRPr="00AC782A">
        <w:rPr>
          <w:rFonts w:ascii="Times New Roman" w:eastAsia="Times New Roman" w:hAnsi="Times New Roman" w:cs="Times New Roman"/>
          <w:sz w:val="24"/>
          <w:szCs w:val="24"/>
          <w:lang w:eastAsia="zh-CN"/>
        </w:rPr>
        <w:t>załączniku nr 1 do niniejszej umowy i zostanie powiększone o należną stawkę podatku VAT.</w:t>
      </w: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4</w:t>
      </w: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TERMIN REALIZACJI</w:t>
      </w:r>
    </w:p>
    <w:p w:rsidR="00927184" w:rsidRPr="00AC782A" w:rsidRDefault="00927184" w:rsidP="0093035F">
      <w:pPr>
        <w:widowControl w:val="0"/>
        <w:numPr>
          <w:ilvl w:val="0"/>
          <w:numId w:val="17"/>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Wykonawca zobowiązany jest do realizacji zamówienia podstawowego </w:t>
      </w:r>
      <w:r w:rsidRPr="00AC782A">
        <w:rPr>
          <w:rFonts w:ascii="Times New Roman" w:eastAsia="Times New Roman" w:hAnsi="Times New Roman" w:cs="Times New Roman"/>
          <w:b/>
          <w:sz w:val="24"/>
          <w:szCs w:val="24"/>
        </w:rPr>
        <w:t>w terminie 90 dni kalend</w:t>
      </w:r>
      <w:r w:rsidR="006D53BA" w:rsidRPr="00AC782A">
        <w:rPr>
          <w:rFonts w:ascii="Times New Roman" w:eastAsia="Times New Roman" w:hAnsi="Times New Roman" w:cs="Times New Roman"/>
          <w:b/>
          <w:sz w:val="24"/>
          <w:szCs w:val="24"/>
        </w:rPr>
        <w:t>arzowych od daty zawarcia umowy</w:t>
      </w:r>
      <w:r w:rsidRPr="00AC782A">
        <w:rPr>
          <w:rFonts w:ascii="Times New Roman" w:eastAsia="Times New Roman" w:hAnsi="Times New Roman" w:cs="Times New Roman"/>
          <w:b/>
          <w:sz w:val="24"/>
          <w:szCs w:val="24"/>
        </w:rPr>
        <w:t xml:space="preserve"> lub do dnia 30 listopada 202</w:t>
      </w:r>
      <w:r w:rsidR="0064718F" w:rsidRPr="00AC782A">
        <w:rPr>
          <w:rFonts w:ascii="Times New Roman" w:eastAsia="Times New Roman" w:hAnsi="Times New Roman" w:cs="Times New Roman"/>
          <w:b/>
          <w:sz w:val="24"/>
          <w:szCs w:val="24"/>
        </w:rPr>
        <w:t>5</w:t>
      </w:r>
      <w:r w:rsidR="00AC782A">
        <w:rPr>
          <w:rFonts w:ascii="Times New Roman" w:eastAsia="Times New Roman" w:hAnsi="Times New Roman" w:cs="Times New Roman"/>
          <w:b/>
          <w:sz w:val="24"/>
          <w:szCs w:val="24"/>
        </w:rPr>
        <w:t xml:space="preserve"> r. w </w:t>
      </w:r>
      <w:r w:rsidRPr="00AC782A">
        <w:rPr>
          <w:rFonts w:ascii="Times New Roman" w:eastAsia="Times New Roman" w:hAnsi="Times New Roman" w:cs="Times New Roman"/>
          <w:b/>
          <w:sz w:val="24"/>
          <w:szCs w:val="24"/>
        </w:rPr>
        <w:t xml:space="preserve">zależności od tego, który z terminów upłynie wcześniej. </w:t>
      </w:r>
    </w:p>
    <w:p w:rsidR="00927184" w:rsidRPr="00AC782A" w:rsidRDefault="00927184" w:rsidP="0093035F">
      <w:pPr>
        <w:widowControl w:val="0"/>
        <w:numPr>
          <w:ilvl w:val="0"/>
          <w:numId w:val="17"/>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 przypadku skorzystania przez Zamawiającego z prawa opcji, Wykonawca zobowiązany jest do zrealizowania zamówienia objętego prawem opcji </w:t>
      </w:r>
      <w:r w:rsidRPr="00AC782A">
        <w:rPr>
          <w:rFonts w:ascii="Times New Roman" w:eastAsia="Times New Roman" w:hAnsi="Times New Roman" w:cs="Times New Roman"/>
          <w:b/>
          <w:sz w:val="24"/>
          <w:szCs w:val="24"/>
        </w:rPr>
        <w:t>w terminie 60 dni kalendarzowych od daty poinformowania Wykonawcy przez Zamawiającego o uruchomieniu prawa opcj</w:t>
      </w:r>
      <w:r w:rsidR="0064718F" w:rsidRPr="00AC782A">
        <w:rPr>
          <w:rFonts w:ascii="Times New Roman" w:eastAsia="Times New Roman" w:hAnsi="Times New Roman" w:cs="Times New Roman"/>
          <w:b/>
          <w:sz w:val="24"/>
          <w:szCs w:val="24"/>
        </w:rPr>
        <w:t xml:space="preserve">i lub do dnia 30 listopada 2025 </w:t>
      </w:r>
      <w:r w:rsidRPr="00AC782A">
        <w:rPr>
          <w:rFonts w:ascii="Times New Roman" w:eastAsia="Times New Roman" w:hAnsi="Times New Roman" w:cs="Times New Roman"/>
          <w:b/>
          <w:sz w:val="24"/>
          <w:szCs w:val="24"/>
        </w:rPr>
        <w:t>r. – w zależności od tego, który z terminów upłynie wcześniej.</w:t>
      </w:r>
    </w:p>
    <w:p w:rsidR="00927184" w:rsidRPr="00AC782A" w:rsidRDefault="00927184" w:rsidP="0093035F">
      <w:pPr>
        <w:widowControl w:val="0"/>
        <w:numPr>
          <w:ilvl w:val="0"/>
          <w:numId w:val="17"/>
        </w:numPr>
        <w:suppressAutoHyphens/>
        <w:autoSpaceDE w:val="0"/>
        <w:autoSpaceDN w:val="0"/>
        <w:spacing w:after="0" w:line="240" w:lineRule="auto"/>
        <w:ind w:left="426" w:hanging="426"/>
        <w:jc w:val="both"/>
        <w:rPr>
          <w:rFonts w:ascii="Times New Roman" w:eastAsia="Times New Roman" w:hAnsi="Times New Roman" w:cs="Times New Roman"/>
          <w:bCs/>
          <w:sz w:val="24"/>
          <w:szCs w:val="24"/>
          <w:lang w:eastAsia="ar-SA"/>
        </w:rPr>
      </w:pPr>
      <w:r w:rsidRPr="00AC782A">
        <w:rPr>
          <w:rFonts w:ascii="Times New Roman" w:eastAsia="Times New Roman" w:hAnsi="Times New Roman" w:cs="Times New Roman"/>
          <w:bCs/>
          <w:sz w:val="24"/>
          <w:szCs w:val="24"/>
          <w:lang w:eastAsia="ar-SA"/>
        </w:rPr>
        <w:t>W przypadku gdyby termin realizacji umowy przypadał na sobotę lub dzień ustawowo wolny od pracy, termin realizacji umowy upływa następnego dnia, który nie jest dniem</w:t>
      </w:r>
      <w:r w:rsidR="00FF6A52" w:rsidRPr="00AC782A">
        <w:rPr>
          <w:rFonts w:ascii="Times New Roman" w:eastAsia="Times New Roman" w:hAnsi="Times New Roman" w:cs="Times New Roman"/>
          <w:bCs/>
          <w:sz w:val="24"/>
          <w:szCs w:val="24"/>
          <w:lang w:eastAsia="ar-SA"/>
        </w:rPr>
        <w:t xml:space="preserve"> </w:t>
      </w:r>
      <w:r w:rsidRPr="00AC782A">
        <w:rPr>
          <w:rFonts w:ascii="Times New Roman" w:eastAsia="Times New Roman" w:hAnsi="Times New Roman" w:cs="Times New Roman"/>
          <w:bCs/>
          <w:sz w:val="24"/>
          <w:szCs w:val="24"/>
          <w:lang w:eastAsia="ar-SA"/>
        </w:rPr>
        <w:t>wolnym od pracy ani sobotą.</w:t>
      </w:r>
    </w:p>
    <w:p w:rsidR="00927184" w:rsidRPr="00AC782A" w:rsidRDefault="00927184" w:rsidP="0093035F">
      <w:pPr>
        <w:suppressAutoHyphens/>
        <w:autoSpaceDE w:val="0"/>
        <w:spacing w:after="0" w:line="240" w:lineRule="auto"/>
        <w:ind w:left="426"/>
        <w:jc w:val="both"/>
        <w:rPr>
          <w:rFonts w:ascii="Times New Roman" w:eastAsia="Times New Roman" w:hAnsi="Times New Roman" w:cs="Times New Roman"/>
          <w:bCs/>
          <w:sz w:val="24"/>
          <w:szCs w:val="24"/>
          <w:lang w:eastAsia="ar-SA"/>
        </w:rPr>
      </w:pP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5</w:t>
      </w: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SPOSÓB WYKONANIA I ODBIÓR PRZEDMIOTU UMOWY</w:t>
      </w:r>
    </w:p>
    <w:p w:rsidR="00927184" w:rsidRPr="00AC782A" w:rsidRDefault="00927184" w:rsidP="0093035F">
      <w:pPr>
        <w:widowControl w:val="0"/>
        <w:numPr>
          <w:ilvl w:val="0"/>
          <w:numId w:val="18"/>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ar-SA"/>
        </w:rPr>
      </w:pPr>
      <w:r w:rsidRPr="00AC782A">
        <w:rPr>
          <w:rFonts w:ascii="Times New Roman" w:eastAsia="Times New Roman" w:hAnsi="Times New Roman" w:cs="Times New Roman"/>
          <w:sz w:val="24"/>
          <w:szCs w:val="24"/>
        </w:rPr>
        <w:t xml:space="preserve">Odbiorcą przedmiotu Umowy jest </w:t>
      </w:r>
      <w:r w:rsidRPr="00AC782A">
        <w:rPr>
          <w:rFonts w:ascii="Times New Roman" w:eastAsia="Times New Roman" w:hAnsi="Times New Roman" w:cs="Times New Roman"/>
          <w:bCs/>
          <w:sz w:val="24"/>
          <w:szCs w:val="24"/>
        </w:rPr>
        <w:t>3 Regionalna Baza Logistyczna – Skład NIEDŹWIEDŹ, 32 – 090 Słomniki,</w:t>
      </w:r>
      <w:r w:rsidRPr="00AC782A">
        <w:rPr>
          <w:rFonts w:ascii="Times New Roman" w:eastAsia="Times New Roman" w:hAnsi="Times New Roman" w:cs="Times New Roman"/>
          <w:b/>
          <w:bCs/>
          <w:sz w:val="24"/>
          <w:szCs w:val="24"/>
        </w:rPr>
        <w:t xml:space="preserve"> </w:t>
      </w:r>
      <w:r w:rsidRPr="00AC782A">
        <w:rPr>
          <w:rFonts w:ascii="Times New Roman" w:eastAsia="Times New Roman" w:hAnsi="Times New Roman" w:cs="Times New Roman"/>
          <w:bCs/>
          <w:sz w:val="24"/>
          <w:szCs w:val="24"/>
        </w:rPr>
        <w:t xml:space="preserve">tel.: 261 137 122, fax: 261 137 113, </w:t>
      </w:r>
      <w:hyperlink r:id="rId9" w:history="1">
        <w:r w:rsidRPr="00AC782A">
          <w:rPr>
            <w:rFonts w:ascii="Times New Roman" w:eastAsia="Times New Roman" w:hAnsi="Times New Roman" w:cs="Times New Roman"/>
            <w:bCs/>
            <w:sz w:val="24"/>
            <w:szCs w:val="24"/>
            <w:u w:val="single"/>
          </w:rPr>
          <w:t>skladniedzwiedz@ron.mil.pl</w:t>
        </w:r>
      </w:hyperlink>
    </w:p>
    <w:p w:rsidR="00927184" w:rsidRPr="00AC782A" w:rsidRDefault="00927184" w:rsidP="0093035F">
      <w:pPr>
        <w:widowControl w:val="0"/>
        <w:numPr>
          <w:ilvl w:val="0"/>
          <w:numId w:val="18"/>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ar-SA"/>
        </w:rPr>
      </w:pPr>
      <w:r w:rsidRPr="00AC782A">
        <w:rPr>
          <w:rFonts w:ascii="Times New Roman" w:eastAsia="Times New Roman" w:hAnsi="Times New Roman" w:cs="Times New Roman"/>
          <w:sz w:val="24"/>
          <w:szCs w:val="24"/>
        </w:rPr>
        <w:t>Wykonawca jest zobowiązany dostarczyć przedmiot Umowy na koszt własny do magazynu Odbiorcy. Realizacja dostawy odbędzie się transportem odpowiednio przygotowanym do przewozu i w szczególności zabezpieczonym przed ujemnym wpływem warunków atmosferycznych, przemieszczaniem ładunku, uszkodzeniem i zawilgoceniem opakowań i innymi czynnikami wpływającymi na uszkodzenie lub obniżenie jakości przedmiotu Umowy.</w:t>
      </w:r>
    </w:p>
    <w:p w:rsidR="00927184" w:rsidRPr="00AC782A" w:rsidRDefault="00927184" w:rsidP="0093035F">
      <w:pPr>
        <w:widowControl w:val="0"/>
        <w:numPr>
          <w:ilvl w:val="0"/>
          <w:numId w:val="18"/>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ar-SA"/>
        </w:rPr>
      </w:pPr>
      <w:r w:rsidRPr="00AC782A">
        <w:rPr>
          <w:rFonts w:ascii="Times New Roman" w:eastAsia="Times New Roman" w:hAnsi="Times New Roman" w:cs="Times New Roman"/>
          <w:sz w:val="24"/>
          <w:szCs w:val="24"/>
        </w:rPr>
        <w:lastRenderedPageBreak/>
        <w:t xml:space="preserve">O terminie dostawy Wykonawca zobowiązany jest powiadomić Zamawiającego/Odbiorcę na 5 dni przed datą dostawy pisemnie lub za pomocą faxu (numer faxu </w:t>
      </w:r>
      <w:r w:rsidRPr="00AC782A">
        <w:rPr>
          <w:rFonts w:ascii="Times New Roman" w:eastAsia="Times New Roman" w:hAnsi="Times New Roman" w:cs="Times New Roman"/>
          <w:bCs/>
          <w:sz w:val="24"/>
          <w:szCs w:val="24"/>
        </w:rPr>
        <w:t>261 137 113</w:t>
      </w:r>
      <w:r w:rsidRPr="00AC782A">
        <w:rPr>
          <w:rFonts w:ascii="Times New Roman" w:eastAsia="Times New Roman" w:hAnsi="Times New Roman" w:cs="Times New Roman"/>
          <w:sz w:val="24"/>
          <w:szCs w:val="24"/>
        </w:rPr>
        <w:t xml:space="preserve">) lub za pomocą poczty elektronicznej (adres e-mail: </w:t>
      </w:r>
      <w:hyperlink r:id="rId10" w:history="1">
        <w:r w:rsidRPr="00AC782A">
          <w:rPr>
            <w:rFonts w:ascii="Times New Roman" w:eastAsia="Times New Roman" w:hAnsi="Times New Roman" w:cs="Times New Roman"/>
            <w:bCs/>
            <w:color w:val="0000FF"/>
            <w:sz w:val="24"/>
            <w:szCs w:val="24"/>
            <w:u w:val="single"/>
          </w:rPr>
          <w:t>skladniedzwiedz@ron.mil.pl</w:t>
        </w:r>
      </w:hyperlink>
      <w:r w:rsidRPr="00AC782A">
        <w:rPr>
          <w:rFonts w:ascii="Times New Roman" w:eastAsia="Times New Roman" w:hAnsi="Times New Roman" w:cs="Times New Roman"/>
          <w:sz w:val="24"/>
          <w:szCs w:val="24"/>
        </w:rPr>
        <w:t>),</w:t>
      </w:r>
    </w:p>
    <w:p w:rsidR="00927184" w:rsidRPr="00AC782A" w:rsidRDefault="00927184" w:rsidP="0093035F">
      <w:pPr>
        <w:widowControl w:val="0"/>
        <w:numPr>
          <w:ilvl w:val="0"/>
          <w:numId w:val="18"/>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ar-SA"/>
        </w:rPr>
      </w:pPr>
      <w:r w:rsidRPr="00AC782A">
        <w:rPr>
          <w:rFonts w:ascii="Times New Roman" w:eastAsia="Times New Roman" w:hAnsi="Times New Roman" w:cs="Times New Roman"/>
          <w:sz w:val="24"/>
          <w:szCs w:val="24"/>
        </w:rPr>
        <w:t xml:space="preserve">Wykonawca zrealizuje dostawę w dniu roboczym, w jednym z dni </w:t>
      </w:r>
      <w:r w:rsidRPr="00AC782A">
        <w:rPr>
          <w:rFonts w:ascii="Times New Roman" w:eastAsia="Times New Roman" w:hAnsi="Times New Roman" w:cs="Times New Roman"/>
          <w:b/>
          <w:sz w:val="24"/>
          <w:szCs w:val="24"/>
        </w:rPr>
        <w:t xml:space="preserve">od poniedziałku do piątku w godz. 8.00 – 14.00, </w:t>
      </w:r>
      <w:r w:rsidRPr="00AC782A">
        <w:rPr>
          <w:rFonts w:ascii="Times New Roman" w:eastAsia="Times New Roman" w:hAnsi="Times New Roman" w:cs="Times New Roman"/>
          <w:sz w:val="24"/>
          <w:szCs w:val="24"/>
        </w:rPr>
        <w:t>z wyłączeniem dni ustawowo wolnych od pracy.</w:t>
      </w:r>
    </w:p>
    <w:p w:rsidR="00927184" w:rsidRPr="00AC782A" w:rsidRDefault="00927184" w:rsidP="0093035F">
      <w:pPr>
        <w:widowControl w:val="0"/>
        <w:numPr>
          <w:ilvl w:val="0"/>
          <w:numId w:val="18"/>
        </w:numPr>
        <w:suppressAutoHyphens/>
        <w:autoSpaceDE w:val="0"/>
        <w:autoSpaceDN w:val="0"/>
        <w:spacing w:after="0" w:line="240" w:lineRule="auto"/>
        <w:ind w:left="426" w:hanging="426"/>
        <w:jc w:val="both"/>
        <w:rPr>
          <w:rFonts w:ascii="Times New Roman" w:eastAsia="Times New Roman" w:hAnsi="Times New Roman" w:cs="Times New Roman"/>
          <w:b/>
          <w:sz w:val="24"/>
          <w:szCs w:val="24"/>
          <w:lang w:eastAsia="ar-SA"/>
        </w:rPr>
      </w:pPr>
      <w:r w:rsidRPr="00AC782A">
        <w:rPr>
          <w:rFonts w:ascii="Times New Roman" w:eastAsia="Times New Roman" w:hAnsi="Times New Roman" w:cs="Times New Roman"/>
          <w:sz w:val="24"/>
          <w:szCs w:val="24"/>
        </w:rPr>
        <w:t>Odbiór przedmiotu Umowy będzie dokonany w magazynie Odbiorcy komisyjnie i protokolarnie z udziałem Wykonawcy lub jego przedstawiciela</w:t>
      </w:r>
      <w:r w:rsidRPr="00AC782A">
        <w:rPr>
          <w:rFonts w:ascii="Times New Roman" w:eastAsia="Times New Roman" w:hAnsi="Times New Roman" w:cs="Times New Roman"/>
          <w:sz w:val="24"/>
          <w:szCs w:val="24"/>
          <w:lang w:eastAsia="ar-SA"/>
        </w:rPr>
        <w:t xml:space="preserve"> w oparciu o dokumenty, o których mowa w ust. 12</w:t>
      </w:r>
      <w:r w:rsidRPr="00AC782A">
        <w:rPr>
          <w:rFonts w:ascii="Times New Roman" w:eastAsia="Times New Roman" w:hAnsi="Times New Roman" w:cs="Times New Roman"/>
          <w:sz w:val="24"/>
          <w:szCs w:val="24"/>
          <w:lang w:val="x-none" w:eastAsia="ar-SA"/>
        </w:rPr>
        <w:t>.</w:t>
      </w:r>
      <w:r w:rsidRPr="00AC782A">
        <w:rPr>
          <w:rFonts w:ascii="Times New Roman" w:eastAsia="Times New Roman" w:hAnsi="Times New Roman" w:cs="Times New Roman"/>
          <w:sz w:val="24"/>
          <w:szCs w:val="24"/>
        </w:rPr>
        <w:t>. Brak uczestnictwa Wykonawcy w czynnościach odbioru upoważnia Odbiorcę do dokonania czynności odbioru bez udziału Wykonawcy na jego ryzyko.</w:t>
      </w:r>
    </w:p>
    <w:p w:rsidR="00927184" w:rsidRPr="00AC782A" w:rsidRDefault="00927184" w:rsidP="0093035F">
      <w:pPr>
        <w:widowControl w:val="0"/>
        <w:numPr>
          <w:ilvl w:val="0"/>
          <w:numId w:val="18"/>
        </w:numPr>
        <w:suppressAutoHyphens/>
        <w:autoSpaceDE w:val="0"/>
        <w:autoSpaceDN w:val="0"/>
        <w:spacing w:after="0" w:line="240" w:lineRule="auto"/>
        <w:ind w:left="426" w:hanging="426"/>
        <w:jc w:val="both"/>
        <w:rPr>
          <w:rFonts w:ascii="Times New Roman" w:eastAsia="Times New Roman" w:hAnsi="Times New Roman" w:cs="Times New Roman"/>
          <w:b/>
          <w:sz w:val="24"/>
          <w:szCs w:val="24"/>
          <w:lang w:eastAsia="ar-SA"/>
        </w:rPr>
      </w:pPr>
      <w:r w:rsidRPr="00AC782A">
        <w:rPr>
          <w:rFonts w:ascii="Times New Roman" w:eastAsia="Times New Roman" w:hAnsi="Times New Roman" w:cs="Times New Roman"/>
          <w:sz w:val="24"/>
          <w:szCs w:val="24"/>
          <w:lang w:val="x-none" w:eastAsia="ar-SA"/>
        </w:rPr>
        <w:t>Wykonawca jest zobowiązany przedstawić do odbioru jakościowego</w:t>
      </w:r>
      <w:r w:rsidRPr="00AC782A">
        <w:rPr>
          <w:rFonts w:ascii="Times New Roman" w:eastAsia="Times New Roman" w:hAnsi="Times New Roman" w:cs="Times New Roman"/>
          <w:sz w:val="24"/>
          <w:szCs w:val="24"/>
          <w:lang w:eastAsia="ar-SA"/>
        </w:rPr>
        <w:t xml:space="preserve"> produkty</w:t>
      </w:r>
      <w:r w:rsidRPr="00AC782A">
        <w:rPr>
          <w:rFonts w:ascii="Times New Roman" w:eastAsia="Times New Roman" w:hAnsi="Times New Roman" w:cs="Times New Roman"/>
          <w:sz w:val="24"/>
          <w:szCs w:val="24"/>
          <w:lang w:val="x-none" w:eastAsia="ar-SA"/>
        </w:rPr>
        <w:t xml:space="preserve"> określone w</w:t>
      </w:r>
      <w:r w:rsidRPr="00AC782A">
        <w:rPr>
          <w:rFonts w:ascii="Times New Roman" w:eastAsia="Times New Roman" w:hAnsi="Times New Roman" w:cs="Times New Roman"/>
          <w:bCs/>
          <w:kern w:val="1"/>
          <w:sz w:val="24"/>
          <w:szCs w:val="24"/>
          <w:lang w:eastAsia="pl-PL"/>
        </w:rPr>
        <w:t xml:space="preserve"> </w:t>
      </w:r>
      <w:r w:rsidRPr="00AC782A">
        <w:rPr>
          <w:rFonts w:ascii="Times New Roman" w:eastAsia="Times New Roman" w:hAnsi="Times New Roman" w:cs="Times New Roman"/>
          <w:kern w:val="1"/>
          <w:sz w:val="24"/>
          <w:szCs w:val="24"/>
          <w:lang w:eastAsia="ar-SA"/>
        </w:rPr>
        <w:t xml:space="preserve">§ 1 pkt 1 tabela nr 1.1 oraz </w:t>
      </w:r>
      <w:r w:rsidRPr="00AC782A">
        <w:rPr>
          <w:rFonts w:ascii="Times New Roman" w:eastAsia="Times New Roman" w:hAnsi="Times New Roman" w:cs="Times New Roman"/>
          <w:kern w:val="1"/>
          <w:sz w:val="24"/>
          <w:szCs w:val="24"/>
          <w:lang w:val="x-none" w:eastAsia="ar-SA"/>
        </w:rPr>
        <w:t>w</w:t>
      </w:r>
      <w:r w:rsidRPr="00AC782A">
        <w:rPr>
          <w:rFonts w:ascii="Times New Roman" w:eastAsia="Times New Roman" w:hAnsi="Times New Roman" w:cs="Times New Roman"/>
          <w:bCs/>
          <w:kern w:val="1"/>
          <w:sz w:val="24"/>
          <w:szCs w:val="24"/>
          <w:lang w:eastAsia="ar-SA"/>
        </w:rPr>
        <w:t xml:space="preserve"> </w:t>
      </w:r>
      <w:r w:rsidRPr="00AC782A">
        <w:rPr>
          <w:rFonts w:ascii="Times New Roman" w:eastAsia="Times New Roman" w:hAnsi="Times New Roman" w:cs="Times New Roman"/>
          <w:kern w:val="1"/>
          <w:sz w:val="24"/>
          <w:szCs w:val="24"/>
          <w:lang w:eastAsia="ar-SA"/>
        </w:rPr>
        <w:t xml:space="preserve">§ 2 pkt 1 tabela nr 1.2 </w:t>
      </w:r>
      <w:r w:rsidRPr="00AC782A">
        <w:rPr>
          <w:rFonts w:ascii="Times New Roman" w:eastAsia="Times New Roman" w:hAnsi="Times New Roman" w:cs="Times New Roman"/>
          <w:sz w:val="24"/>
          <w:szCs w:val="24"/>
          <w:lang w:val="x-none" w:eastAsia="ar-SA"/>
        </w:rPr>
        <w:t xml:space="preserve">wraz z kartami gwarancyjnymi </w:t>
      </w:r>
      <w:r w:rsidRPr="00AC782A">
        <w:rPr>
          <w:rFonts w:ascii="Times New Roman" w:eastAsia="Times New Roman" w:hAnsi="Times New Roman" w:cs="Times New Roman"/>
          <w:sz w:val="24"/>
          <w:szCs w:val="24"/>
          <w:lang w:eastAsia="ar-SA"/>
        </w:rPr>
        <w:t xml:space="preserve">- </w:t>
      </w:r>
      <w:r w:rsidRPr="00AC782A">
        <w:rPr>
          <w:rFonts w:ascii="Times New Roman" w:eastAsia="Times New Roman" w:hAnsi="Times New Roman" w:cs="Times New Roman"/>
          <w:sz w:val="24"/>
          <w:szCs w:val="24"/>
          <w:lang w:val="x-none" w:eastAsia="ar-SA"/>
        </w:rPr>
        <w:t>zgodnie z</w:t>
      </w:r>
      <w:r w:rsidRPr="00AC782A">
        <w:rPr>
          <w:rFonts w:ascii="Times New Roman" w:eastAsia="Times New Roman" w:hAnsi="Times New Roman" w:cs="Times New Roman"/>
          <w:sz w:val="24"/>
          <w:szCs w:val="24"/>
          <w:lang w:eastAsia="ar-SA"/>
        </w:rPr>
        <w:t> postanowieniami ust. 12 niniejszego paragrafu</w:t>
      </w:r>
      <w:r w:rsidRPr="00AC782A">
        <w:rPr>
          <w:rFonts w:ascii="Times New Roman" w:eastAsia="Times New Roman" w:hAnsi="Times New Roman" w:cs="Times New Roman"/>
          <w:sz w:val="24"/>
          <w:szCs w:val="24"/>
          <w:lang w:val="x-none" w:eastAsia="ar-SA"/>
        </w:rPr>
        <w:t xml:space="preserve">. W przypadku nie spełnienia powyższego, </w:t>
      </w:r>
      <w:r w:rsidRPr="00AC782A">
        <w:rPr>
          <w:rFonts w:ascii="Times New Roman" w:eastAsia="Times New Roman" w:hAnsi="Times New Roman" w:cs="Times New Roman"/>
          <w:sz w:val="24"/>
          <w:szCs w:val="24"/>
          <w:lang w:eastAsia="ar-SA"/>
        </w:rPr>
        <w:t>Odbiorca</w:t>
      </w:r>
      <w:r w:rsidRPr="00AC782A">
        <w:rPr>
          <w:rFonts w:ascii="Times New Roman" w:eastAsia="Times New Roman" w:hAnsi="Times New Roman" w:cs="Times New Roman"/>
          <w:sz w:val="24"/>
          <w:szCs w:val="24"/>
          <w:lang w:val="x-none" w:eastAsia="ar-SA"/>
        </w:rPr>
        <w:t xml:space="preserve"> </w:t>
      </w:r>
      <w:r w:rsidRPr="00AC782A">
        <w:rPr>
          <w:rFonts w:ascii="Times New Roman" w:eastAsia="Times New Roman" w:hAnsi="Times New Roman" w:cs="Times New Roman"/>
          <w:sz w:val="24"/>
          <w:szCs w:val="24"/>
          <w:lang w:eastAsia="ar-SA"/>
        </w:rPr>
        <w:t>odmówi</w:t>
      </w:r>
      <w:r w:rsidRPr="00AC782A">
        <w:rPr>
          <w:rFonts w:ascii="Times New Roman" w:eastAsia="Times New Roman" w:hAnsi="Times New Roman" w:cs="Times New Roman"/>
          <w:sz w:val="24"/>
          <w:szCs w:val="24"/>
          <w:lang w:val="x-none" w:eastAsia="ar-SA"/>
        </w:rPr>
        <w:t xml:space="preserve"> dokonania odbioru.</w:t>
      </w:r>
    </w:p>
    <w:p w:rsidR="00927184" w:rsidRPr="00AC782A" w:rsidRDefault="00927184" w:rsidP="0093035F">
      <w:pPr>
        <w:widowControl w:val="0"/>
        <w:numPr>
          <w:ilvl w:val="0"/>
          <w:numId w:val="18"/>
        </w:numPr>
        <w:suppressAutoHyphens/>
        <w:autoSpaceDE w:val="0"/>
        <w:autoSpaceDN w:val="0"/>
        <w:spacing w:after="0" w:line="240" w:lineRule="auto"/>
        <w:ind w:left="426" w:hanging="426"/>
        <w:jc w:val="both"/>
        <w:rPr>
          <w:rFonts w:ascii="Times New Roman" w:eastAsia="Times New Roman" w:hAnsi="Times New Roman" w:cs="Times New Roman"/>
          <w:b/>
          <w:sz w:val="24"/>
          <w:szCs w:val="24"/>
          <w:lang w:eastAsia="ar-SA"/>
        </w:rPr>
      </w:pPr>
      <w:r w:rsidRPr="00AC782A">
        <w:rPr>
          <w:rFonts w:ascii="Times New Roman" w:eastAsia="Times New Roman" w:hAnsi="Times New Roman" w:cs="Times New Roman"/>
          <w:sz w:val="24"/>
          <w:szCs w:val="24"/>
          <w:lang w:eastAsia="ar-SA"/>
        </w:rPr>
        <w:t xml:space="preserve">Odbiór jakościowy przeprowadzony będzie metodą organoleptyczną. Miejscem przeprowadzenia odbioru będzie siedziba Odbiorcy. W razie wątpliwości co do jakości </w:t>
      </w:r>
      <w:r w:rsidR="0064718F" w:rsidRPr="00AC782A">
        <w:rPr>
          <w:rFonts w:ascii="Times New Roman" w:eastAsia="Times New Roman" w:hAnsi="Times New Roman" w:cs="Times New Roman"/>
          <w:sz w:val="24"/>
          <w:szCs w:val="24"/>
          <w:lang w:eastAsia="ar-SA"/>
        </w:rPr>
        <w:t>wyrobu</w:t>
      </w:r>
      <w:r w:rsidRPr="00AC782A">
        <w:rPr>
          <w:rFonts w:ascii="Times New Roman" w:eastAsia="Times New Roman" w:hAnsi="Times New Roman" w:cs="Times New Roman"/>
          <w:sz w:val="24"/>
          <w:szCs w:val="24"/>
          <w:lang w:eastAsia="ar-SA"/>
        </w:rPr>
        <w:t>, Odbiorca przy odbiorze może zastosować inną metodę niż organoleptyczna (np. badania, testy, itp.). Do pokrycia bądź zwrotu kosztów przeprowadzenia innej metody oceny jakości będzie obowiązany ten czyja ocena była błędna (Wykonawca bądź Odbiorca).</w:t>
      </w:r>
    </w:p>
    <w:p w:rsidR="00927184" w:rsidRPr="00AC782A" w:rsidRDefault="0064718F" w:rsidP="0093035F">
      <w:pPr>
        <w:widowControl w:val="0"/>
        <w:numPr>
          <w:ilvl w:val="0"/>
          <w:numId w:val="18"/>
        </w:numPr>
        <w:suppressAutoHyphens/>
        <w:autoSpaceDE w:val="0"/>
        <w:autoSpaceDN w:val="0"/>
        <w:spacing w:after="0" w:line="240" w:lineRule="auto"/>
        <w:ind w:left="426" w:hanging="426"/>
        <w:jc w:val="both"/>
        <w:rPr>
          <w:rFonts w:ascii="Times New Roman" w:eastAsia="Times New Roman" w:hAnsi="Times New Roman" w:cs="Times New Roman"/>
          <w:b/>
          <w:sz w:val="24"/>
          <w:szCs w:val="24"/>
          <w:lang w:eastAsia="ar-SA"/>
        </w:rPr>
      </w:pPr>
      <w:r w:rsidRPr="00AC782A">
        <w:rPr>
          <w:rFonts w:ascii="Times New Roman" w:eastAsia="Times New Roman" w:hAnsi="Times New Roman" w:cs="Times New Roman"/>
          <w:sz w:val="24"/>
          <w:szCs w:val="24"/>
          <w:lang w:eastAsia="ar-SA"/>
        </w:rPr>
        <w:t>Wyrób</w:t>
      </w:r>
      <w:r w:rsidR="00927184" w:rsidRPr="00AC782A">
        <w:rPr>
          <w:rFonts w:ascii="Times New Roman" w:eastAsia="Times New Roman" w:hAnsi="Times New Roman" w:cs="Times New Roman"/>
          <w:sz w:val="24"/>
          <w:szCs w:val="24"/>
          <w:lang w:val="x-none" w:eastAsia="ar-SA"/>
        </w:rPr>
        <w:t xml:space="preserve"> winien być dostarczony do Odbiorcy wraz z oryginalnymi dokumentami producenta (metryka, certyfikat jakości, itp.) potwierdzającymi spełnienie wymagań dokumentacji technicznej, produkcyjnej lub odpowiednich norm.</w:t>
      </w:r>
    </w:p>
    <w:p w:rsidR="00927184" w:rsidRPr="00AC782A" w:rsidRDefault="00927184" w:rsidP="0093035F">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cs="Times New Roman"/>
          <w:b/>
          <w:sz w:val="24"/>
          <w:szCs w:val="24"/>
          <w:lang w:eastAsia="ar-SA"/>
        </w:rPr>
      </w:pPr>
      <w:r w:rsidRPr="00AC782A">
        <w:rPr>
          <w:rFonts w:ascii="Times New Roman" w:eastAsia="Times New Roman" w:hAnsi="Times New Roman" w:cs="Times New Roman"/>
          <w:sz w:val="24"/>
          <w:szCs w:val="24"/>
          <w:lang w:eastAsia="ar-SA"/>
        </w:rPr>
        <w:t xml:space="preserve">Dostarczenie przez Wykonawcę </w:t>
      </w:r>
      <w:r w:rsidRPr="00AC782A">
        <w:rPr>
          <w:rFonts w:ascii="Times New Roman" w:eastAsia="Times New Roman" w:hAnsi="Times New Roman" w:cs="Times New Roman"/>
          <w:sz w:val="24"/>
          <w:szCs w:val="24"/>
          <w:lang w:val="x-none" w:eastAsia="ar-SA"/>
        </w:rPr>
        <w:t>dokument</w:t>
      </w:r>
      <w:r w:rsidRPr="00AC782A">
        <w:rPr>
          <w:rFonts w:ascii="Times New Roman" w:eastAsia="Times New Roman" w:hAnsi="Times New Roman" w:cs="Times New Roman"/>
          <w:sz w:val="24"/>
          <w:szCs w:val="24"/>
          <w:lang w:eastAsia="ar-SA"/>
        </w:rPr>
        <w:t>ów, o których mowa w ust. 12</w:t>
      </w:r>
      <w:r w:rsidRPr="00AC782A">
        <w:rPr>
          <w:rFonts w:ascii="Times New Roman" w:eastAsia="Times New Roman" w:hAnsi="Times New Roman" w:cs="Times New Roman"/>
          <w:sz w:val="24"/>
          <w:szCs w:val="24"/>
          <w:lang w:val="x-none" w:eastAsia="ar-SA"/>
        </w:rPr>
        <w:t xml:space="preserve">. </w:t>
      </w:r>
      <w:r w:rsidRPr="00AC782A">
        <w:rPr>
          <w:rFonts w:ascii="Times New Roman" w:eastAsia="Times New Roman" w:hAnsi="Times New Roman" w:cs="Times New Roman"/>
          <w:sz w:val="24"/>
          <w:szCs w:val="24"/>
          <w:lang w:eastAsia="ar-SA"/>
        </w:rPr>
        <w:t xml:space="preserve">wraz z dostarczanymi wyrobami, </w:t>
      </w:r>
      <w:r w:rsidRPr="00AC782A">
        <w:rPr>
          <w:rFonts w:ascii="Times New Roman" w:eastAsia="Times New Roman" w:hAnsi="Times New Roman" w:cs="Times New Roman"/>
          <w:sz w:val="24"/>
          <w:szCs w:val="24"/>
          <w:lang w:val="x-none" w:eastAsia="ar-SA"/>
        </w:rPr>
        <w:t>stanowi</w:t>
      </w:r>
      <w:r w:rsidRPr="00AC782A">
        <w:rPr>
          <w:rFonts w:ascii="Times New Roman" w:eastAsia="Times New Roman" w:hAnsi="Times New Roman" w:cs="Times New Roman"/>
          <w:sz w:val="24"/>
          <w:szCs w:val="24"/>
          <w:lang w:eastAsia="ar-SA"/>
        </w:rPr>
        <w:t>ą</w:t>
      </w:r>
      <w:r w:rsidRPr="00AC782A">
        <w:rPr>
          <w:rFonts w:ascii="Times New Roman" w:eastAsia="Times New Roman" w:hAnsi="Times New Roman" w:cs="Times New Roman"/>
          <w:sz w:val="24"/>
          <w:szCs w:val="24"/>
          <w:lang w:val="x-none" w:eastAsia="ar-SA"/>
        </w:rPr>
        <w:t xml:space="preserve"> warunek przyjęcia przedmiotu umowy przez Odbiorcę</w:t>
      </w:r>
      <w:r w:rsidRPr="00AC782A">
        <w:rPr>
          <w:rFonts w:ascii="Times New Roman" w:eastAsia="Times New Roman" w:hAnsi="Times New Roman" w:cs="Times New Roman"/>
          <w:sz w:val="24"/>
          <w:szCs w:val="24"/>
          <w:lang w:eastAsia="ar-SA"/>
        </w:rPr>
        <w:t xml:space="preserve"> i wystawienia dokumentu, o którym mowa w ust. 14 niniejszej umowy.</w:t>
      </w:r>
      <w:r w:rsidRPr="00AC782A">
        <w:rPr>
          <w:rFonts w:ascii="Times New Roman" w:eastAsia="Times New Roman" w:hAnsi="Times New Roman" w:cs="Times New Roman"/>
          <w:sz w:val="24"/>
          <w:szCs w:val="24"/>
          <w:lang w:val="x-none" w:eastAsia="ar-SA"/>
        </w:rPr>
        <w:t xml:space="preserve"> </w:t>
      </w:r>
    </w:p>
    <w:p w:rsidR="00927184" w:rsidRPr="00AC782A" w:rsidRDefault="00927184" w:rsidP="0093035F">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 przypadku stwierdzenia przez Odbiorcę niezgodności ilościowych z dokumentami dostawy lub ich braku, może on dostawę przyjąć warunkowo do czasu dostarczenia przez Wykonawcę właściwych ilości lub dokumentów dostawy. Przyjęcie warunkowe nie stanowi formalnego odbioru dostawy. Na czas trwania przyjęcia warunkowego Zamawiający zwolniony jest z odpowiedzialności za utrzymanie </w:t>
      </w:r>
      <w:r w:rsidR="0064718F" w:rsidRPr="00AC782A">
        <w:rPr>
          <w:rFonts w:ascii="Times New Roman" w:eastAsia="Times New Roman" w:hAnsi="Times New Roman" w:cs="Times New Roman"/>
          <w:sz w:val="24"/>
          <w:szCs w:val="24"/>
        </w:rPr>
        <w:t xml:space="preserve">wyrobu </w:t>
      </w:r>
      <w:r w:rsidRPr="00AC782A">
        <w:rPr>
          <w:rFonts w:ascii="Times New Roman" w:eastAsia="Times New Roman" w:hAnsi="Times New Roman" w:cs="Times New Roman"/>
          <w:sz w:val="24"/>
          <w:szCs w:val="24"/>
        </w:rPr>
        <w:t>w stanie niepogorszonym oraz z tytułu</w:t>
      </w:r>
      <w:r w:rsidR="0064718F" w:rsidRPr="00AC782A">
        <w:rPr>
          <w:rFonts w:ascii="Times New Roman" w:eastAsia="Times New Roman" w:hAnsi="Times New Roman" w:cs="Times New Roman"/>
          <w:sz w:val="24"/>
          <w:szCs w:val="24"/>
        </w:rPr>
        <w:t xml:space="preserve"> jego</w:t>
      </w:r>
      <w:r w:rsidRPr="00AC782A">
        <w:rPr>
          <w:rFonts w:ascii="Times New Roman" w:eastAsia="Times New Roman" w:hAnsi="Times New Roman" w:cs="Times New Roman"/>
          <w:sz w:val="24"/>
          <w:szCs w:val="24"/>
        </w:rPr>
        <w:t xml:space="preserve"> utraty.</w:t>
      </w:r>
    </w:p>
    <w:p w:rsidR="00927184" w:rsidRPr="00AC782A" w:rsidRDefault="00927184" w:rsidP="0093035F">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Nieuzupełnienie braków ilościowych, bądź dokumentów w terminie 14 dni od daty przyjęcia warunkowego, spowoduje wezwanie Wykonawcy przez Zamawiającego do odbioru </w:t>
      </w:r>
      <w:r w:rsidR="0064718F" w:rsidRPr="00AC782A">
        <w:rPr>
          <w:rFonts w:ascii="Times New Roman" w:eastAsia="Times New Roman" w:hAnsi="Times New Roman" w:cs="Times New Roman"/>
          <w:sz w:val="24"/>
          <w:szCs w:val="24"/>
        </w:rPr>
        <w:t>wyrobu</w:t>
      </w:r>
      <w:r w:rsidRPr="00AC782A">
        <w:rPr>
          <w:rFonts w:ascii="Times New Roman" w:eastAsia="Times New Roman" w:hAnsi="Times New Roman" w:cs="Times New Roman"/>
          <w:sz w:val="24"/>
          <w:szCs w:val="24"/>
        </w:rPr>
        <w:t xml:space="preserve"> na własny koszt i odpowiedzialność. Brak odbioru przedmiotu Umowy w terminie 30 dni od daty wezwania do odbioru, będzie skutkować obciążeniem Wykonawcy kosztami magazynowania. Wykonawca zobowiązuje się, iż zwróci Zamawiającemu wszelkie poniesione przez niego koszty związane z przechowaniem </w:t>
      </w:r>
      <w:r w:rsidR="0064718F" w:rsidRPr="00AC782A">
        <w:rPr>
          <w:rFonts w:ascii="Times New Roman" w:eastAsia="Times New Roman" w:hAnsi="Times New Roman" w:cs="Times New Roman"/>
          <w:sz w:val="24"/>
          <w:szCs w:val="24"/>
        </w:rPr>
        <w:t>wyrobu</w:t>
      </w:r>
      <w:r w:rsidRPr="00AC782A">
        <w:rPr>
          <w:rFonts w:ascii="Times New Roman" w:eastAsia="Times New Roman" w:hAnsi="Times New Roman" w:cs="Times New Roman"/>
          <w:sz w:val="24"/>
          <w:szCs w:val="24"/>
        </w:rPr>
        <w:t xml:space="preserve"> od dnia jego dostarczenia Zamawiającemu do dnia jego odbioru przez Wykonawcę.</w:t>
      </w:r>
    </w:p>
    <w:p w:rsidR="00927184" w:rsidRPr="00AC782A" w:rsidRDefault="00927184" w:rsidP="0093035F">
      <w:pPr>
        <w:widowControl w:val="0"/>
        <w:numPr>
          <w:ilvl w:val="0"/>
          <w:numId w:val="16"/>
        </w:numPr>
        <w:suppressAutoHyphen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Wykonawca wraz z dostawą </w:t>
      </w:r>
      <w:r w:rsidR="0064718F" w:rsidRPr="00AC782A">
        <w:rPr>
          <w:rFonts w:ascii="Times New Roman" w:eastAsia="Times New Roman" w:hAnsi="Times New Roman" w:cs="Times New Roman"/>
          <w:sz w:val="24"/>
          <w:szCs w:val="24"/>
        </w:rPr>
        <w:t>wyrobu</w:t>
      </w:r>
      <w:r w:rsidRPr="00AC782A">
        <w:rPr>
          <w:rFonts w:ascii="Times New Roman" w:eastAsia="Times New Roman" w:hAnsi="Times New Roman" w:cs="Times New Roman"/>
          <w:sz w:val="24"/>
          <w:szCs w:val="24"/>
        </w:rPr>
        <w:t xml:space="preserve"> zobowiązany jest dostarczyć:</w:t>
      </w:r>
    </w:p>
    <w:p w:rsidR="00927184" w:rsidRPr="00AC782A" w:rsidRDefault="0064718F" w:rsidP="0093035F">
      <w:pPr>
        <w:widowControl w:val="0"/>
        <w:numPr>
          <w:ilvl w:val="0"/>
          <w:numId w:val="19"/>
        </w:numPr>
        <w:suppressAutoHyphens/>
        <w:autoSpaceDE w:val="0"/>
        <w:autoSpaceDN w:val="0"/>
        <w:spacing w:after="0" w:line="240" w:lineRule="auto"/>
        <w:jc w:val="both"/>
        <w:rPr>
          <w:rFonts w:ascii="Times New Roman" w:eastAsia="Times New Roman" w:hAnsi="Times New Roman" w:cs="Times New Roman"/>
          <w:sz w:val="24"/>
          <w:szCs w:val="24"/>
          <w:lang w:eastAsia="ar-SA"/>
        </w:rPr>
      </w:pPr>
      <w:r w:rsidRPr="00AC782A">
        <w:rPr>
          <w:rFonts w:ascii="Times New Roman" w:eastAsia="Times New Roman" w:hAnsi="Times New Roman" w:cs="Times New Roman"/>
          <w:sz w:val="24"/>
          <w:szCs w:val="24"/>
          <w:lang w:eastAsia="ar-SA"/>
        </w:rPr>
        <w:t>Kopię lub wydruk</w:t>
      </w:r>
      <w:r w:rsidR="00927184" w:rsidRPr="00AC782A">
        <w:rPr>
          <w:rFonts w:ascii="Times New Roman" w:eastAsia="Times New Roman" w:hAnsi="Times New Roman" w:cs="Times New Roman"/>
          <w:sz w:val="24"/>
          <w:szCs w:val="24"/>
          <w:lang w:eastAsia="ar-SA"/>
        </w:rPr>
        <w:t xml:space="preserve"> faktury VAT;</w:t>
      </w:r>
    </w:p>
    <w:p w:rsidR="00927184" w:rsidRPr="00AC782A" w:rsidRDefault="00927184" w:rsidP="0093035F">
      <w:pPr>
        <w:widowControl w:val="0"/>
        <w:numPr>
          <w:ilvl w:val="0"/>
          <w:numId w:val="19"/>
        </w:numPr>
        <w:suppressAutoHyphens/>
        <w:autoSpaceDE w:val="0"/>
        <w:autoSpaceDN w:val="0"/>
        <w:spacing w:after="0" w:line="240" w:lineRule="auto"/>
        <w:jc w:val="both"/>
        <w:rPr>
          <w:rFonts w:ascii="Times New Roman" w:eastAsia="Times New Roman" w:hAnsi="Times New Roman" w:cs="Times New Roman"/>
          <w:sz w:val="24"/>
          <w:szCs w:val="24"/>
          <w:lang w:eastAsia="ar-SA"/>
        </w:rPr>
      </w:pPr>
      <w:r w:rsidRPr="00AC782A">
        <w:rPr>
          <w:rFonts w:ascii="Times New Roman" w:eastAsia="Times New Roman" w:hAnsi="Times New Roman" w:cs="Times New Roman"/>
          <w:sz w:val="24"/>
          <w:szCs w:val="24"/>
          <w:lang w:eastAsia="ar-SA"/>
        </w:rPr>
        <w:t>Kart</w:t>
      </w:r>
      <w:r w:rsidR="0064718F" w:rsidRPr="00AC782A">
        <w:rPr>
          <w:rFonts w:ascii="Times New Roman" w:eastAsia="Times New Roman" w:hAnsi="Times New Roman" w:cs="Times New Roman"/>
          <w:sz w:val="24"/>
          <w:szCs w:val="24"/>
          <w:lang w:eastAsia="ar-SA"/>
        </w:rPr>
        <w:t>y</w:t>
      </w:r>
      <w:r w:rsidRPr="00AC782A">
        <w:rPr>
          <w:rFonts w:ascii="Times New Roman" w:eastAsia="Times New Roman" w:hAnsi="Times New Roman" w:cs="Times New Roman"/>
          <w:sz w:val="24"/>
          <w:szCs w:val="24"/>
          <w:lang w:eastAsia="ar-SA"/>
        </w:rPr>
        <w:t xml:space="preserve"> gwarancyjn</w:t>
      </w:r>
      <w:r w:rsidR="0064718F" w:rsidRPr="00AC782A">
        <w:rPr>
          <w:rFonts w:ascii="Times New Roman" w:eastAsia="Times New Roman" w:hAnsi="Times New Roman" w:cs="Times New Roman"/>
          <w:sz w:val="24"/>
          <w:szCs w:val="24"/>
          <w:lang w:eastAsia="ar-SA"/>
        </w:rPr>
        <w:t>e</w:t>
      </w:r>
      <w:r w:rsidRPr="00AC782A">
        <w:rPr>
          <w:rFonts w:ascii="Times New Roman" w:eastAsia="Times New Roman" w:hAnsi="Times New Roman" w:cs="Times New Roman"/>
          <w:sz w:val="24"/>
          <w:szCs w:val="24"/>
          <w:lang w:eastAsia="ar-SA"/>
        </w:rPr>
        <w:t>, zbiorcze</w:t>
      </w:r>
      <w:r w:rsidR="0064718F" w:rsidRPr="00AC782A">
        <w:rPr>
          <w:rFonts w:ascii="Times New Roman" w:eastAsia="Times New Roman" w:hAnsi="Times New Roman" w:cs="Times New Roman"/>
          <w:sz w:val="24"/>
          <w:szCs w:val="24"/>
          <w:lang w:eastAsia="ar-SA"/>
        </w:rPr>
        <w:t xml:space="preserve"> świadectwa </w:t>
      </w:r>
      <w:r w:rsidRPr="00AC782A">
        <w:rPr>
          <w:rFonts w:ascii="Times New Roman" w:eastAsia="Times New Roman" w:hAnsi="Times New Roman" w:cs="Times New Roman"/>
          <w:sz w:val="24"/>
          <w:szCs w:val="24"/>
          <w:lang w:eastAsia="ar-SA"/>
        </w:rPr>
        <w:t>jakości.</w:t>
      </w:r>
    </w:p>
    <w:p w:rsidR="00927184" w:rsidRPr="00AC782A" w:rsidRDefault="00927184" w:rsidP="0093035F">
      <w:pPr>
        <w:widowControl w:val="0"/>
        <w:numPr>
          <w:ilvl w:val="0"/>
          <w:numId w:val="16"/>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Brak jakiegokolwiek dokumentu, o którym mowa w ust. 1</w:t>
      </w:r>
      <w:r w:rsidR="003E098D" w:rsidRPr="00AC782A">
        <w:rPr>
          <w:rFonts w:ascii="Times New Roman" w:eastAsia="Times New Roman" w:hAnsi="Times New Roman" w:cs="Times New Roman"/>
          <w:sz w:val="24"/>
          <w:szCs w:val="24"/>
        </w:rPr>
        <w:t>2</w:t>
      </w:r>
      <w:r w:rsidRPr="00AC782A">
        <w:rPr>
          <w:rFonts w:ascii="Times New Roman" w:eastAsia="Times New Roman" w:hAnsi="Times New Roman" w:cs="Times New Roman"/>
          <w:sz w:val="24"/>
          <w:szCs w:val="24"/>
        </w:rPr>
        <w:t xml:space="preserve"> będzie skutkował brakiem odbioru przedmiotu Umowy przez Zamawiającego.</w:t>
      </w:r>
    </w:p>
    <w:p w:rsidR="00927184" w:rsidRPr="00AC782A" w:rsidRDefault="00927184" w:rsidP="0093035F">
      <w:pPr>
        <w:widowControl w:val="0"/>
        <w:numPr>
          <w:ilvl w:val="0"/>
          <w:numId w:val="16"/>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Odbiór nastąpi na podstawie Protokołu odbioru</w:t>
      </w:r>
      <w:r w:rsidRPr="00AC782A">
        <w:rPr>
          <w:rFonts w:ascii="Times New Roman" w:eastAsia="Times New Roman" w:hAnsi="Times New Roman" w:cs="Times New Roman"/>
          <w:i/>
          <w:sz w:val="24"/>
          <w:szCs w:val="24"/>
        </w:rPr>
        <w:t xml:space="preserve">, </w:t>
      </w:r>
      <w:r w:rsidRPr="00AC782A">
        <w:rPr>
          <w:rFonts w:ascii="Times New Roman" w:eastAsia="Times New Roman" w:hAnsi="Times New Roman" w:cs="Times New Roman"/>
          <w:sz w:val="24"/>
          <w:szCs w:val="24"/>
        </w:rPr>
        <w:t xml:space="preserve">który zostanie sporządzony przez Odbiorcę. Protokół ten winien potwierdzać dostawę </w:t>
      </w:r>
      <w:r w:rsidR="0064718F" w:rsidRPr="00AC782A">
        <w:rPr>
          <w:rFonts w:ascii="Times New Roman" w:eastAsia="Times New Roman" w:hAnsi="Times New Roman" w:cs="Times New Roman"/>
          <w:sz w:val="24"/>
          <w:szCs w:val="24"/>
        </w:rPr>
        <w:t>wyrobów</w:t>
      </w:r>
      <w:r w:rsidRPr="00AC782A">
        <w:rPr>
          <w:rFonts w:ascii="Times New Roman" w:eastAsia="Times New Roman" w:hAnsi="Times New Roman" w:cs="Times New Roman"/>
          <w:sz w:val="24"/>
          <w:szCs w:val="24"/>
        </w:rPr>
        <w:t xml:space="preserve">, w tym faktyczną datę dostarczenia </w:t>
      </w:r>
      <w:r w:rsidR="0064718F" w:rsidRPr="00AC782A">
        <w:rPr>
          <w:rFonts w:ascii="Times New Roman" w:eastAsia="Times New Roman" w:hAnsi="Times New Roman" w:cs="Times New Roman"/>
          <w:sz w:val="24"/>
          <w:szCs w:val="24"/>
        </w:rPr>
        <w:t>wyrobu</w:t>
      </w:r>
      <w:r w:rsidRPr="00AC782A">
        <w:rPr>
          <w:rFonts w:ascii="Times New Roman" w:eastAsia="Times New Roman" w:hAnsi="Times New Roman" w:cs="Times New Roman"/>
          <w:sz w:val="24"/>
          <w:szCs w:val="24"/>
        </w:rPr>
        <w:t xml:space="preserve">, bądź jego części oraz dane identyfikacyjne, a ponadto winien być podpisany przez uprawnionego przedstawiciela Wykonawcy oraz Odbiorcy i opatrzony pieczęcią herbową Odbiorcy. Protokół winien także określać numer faktury dotyczącej przekazywanego </w:t>
      </w:r>
      <w:r w:rsidR="0064718F" w:rsidRPr="00AC782A">
        <w:rPr>
          <w:rFonts w:ascii="Times New Roman" w:eastAsia="Times New Roman" w:hAnsi="Times New Roman" w:cs="Times New Roman"/>
          <w:sz w:val="24"/>
          <w:szCs w:val="24"/>
        </w:rPr>
        <w:t>wyrobu</w:t>
      </w:r>
      <w:r w:rsidRPr="00AC782A">
        <w:rPr>
          <w:rFonts w:ascii="Times New Roman" w:eastAsia="Times New Roman" w:hAnsi="Times New Roman" w:cs="Times New Roman"/>
          <w:sz w:val="24"/>
          <w:szCs w:val="24"/>
        </w:rPr>
        <w:t>, ceny jednostkowe wynikające  z wartości określonej na fakturze oraz dokładny adres Zamawiającego.</w:t>
      </w:r>
    </w:p>
    <w:p w:rsidR="00927184" w:rsidRPr="00AC782A" w:rsidRDefault="00927184" w:rsidP="0093035F">
      <w:pPr>
        <w:widowControl w:val="0"/>
        <w:numPr>
          <w:ilvl w:val="0"/>
          <w:numId w:val="16"/>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bCs/>
          <w:sz w:val="24"/>
          <w:szCs w:val="24"/>
        </w:rPr>
        <w:t xml:space="preserve">Opakowania jednostkowe w które zostaną zapakowane </w:t>
      </w:r>
      <w:r w:rsidR="0064718F" w:rsidRPr="00AC782A">
        <w:rPr>
          <w:rFonts w:ascii="Times New Roman" w:eastAsia="Times New Roman" w:hAnsi="Times New Roman" w:cs="Times New Roman"/>
          <w:bCs/>
          <w:sz w:val="24"/>
          <w:szCs w:val="24"/>
        </w:rPr>
        <w:t>wyroby</w:t>
      </w:r>
      <w:r w:rsidRPr="00AC782A">
        <w:rPr>
          <w:rFonts w:ascii="Times New Roman" w:eastAsia="Times New Roman" w:hAnsi="Times New Roman" w:cs="Times New Roman"/>
          <w:bCs/>
          <w:sz w:val="24"/>
          <w:szCs w:val="24"/>
        </w:rPr>
        <w:t xml:space="preserve"> dostarczane na podstawie niniejszej umowy winny być oznakowane w języku polskim oraz zawierać co najmniej </w:t>
      </w:r>
      <w:r w:rsidRPr="00AC782A">
        <w:rPr>
          <w:rFonts w:ascii="Times New Roman" w:eastAsia="Times New Roman" w:hAnsi="Times New Roman" w:cs="Times New Roman"/>
          <w:bCs/>
          <w:sz w:val="24"/>
          <w:szCs w:val="24"/>
        </w:rPr>
        <w:lastRenderedPageBreak/>
        <w:t>następujące informacje: nazwa produktu, ilość w opakowaniu (w kg), datę produkcji (miesiąc, rok), numer produkcyjny partii produktu, datę przydatności do użycia, ostrzeżenie o zagrożeniu pożarowym, informacje  dotyczące bezpieczeństwa pracy i ochrony środowiska.</w:t>
      </w:r>
    </w:p>
    <w:p w:rsidR="00927184" w:rsidRPr="00AC782A" w:rsidRDefault="00927184" w:rsidP="0093035F">
      <w:pPr>
        <w:widowControl w:val="0"/>
        <w:numPr>
          <w:ilvl w:val="0"/>
          <w:numId w:val="16"/>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 przypadku, gdy wielokrotność zaoferowanych opakowań jednostkowych nie odpowiada sumie ilości </w:t>
      </w:r>
      <w:r w:rsidR="0064718F" w:rsidRPr="00AC782A">
        <w:rPr>
          <w:rFonts w:ascii="Times New Roman" w:eastAsia="Times New Roman" w:hAnsi="Times New Roman" w:cs="Times New Roman"/>
          <w:sz w:val="24"/>
          <w:szCs w:val="24"/>
        </w:rPr>
        <w:t>wyrobów</w:t>
      </w:r>
      <w:r w:rsidRPr="00AC782A">
        <w:rPr>
          <w:rFonts w:ascii="Times New Roman" w:eastAsia="Times New Roman" w:hAnsi="Times New Roman" w:cs="Times New Roman"/>
          <w:sz w:val="24"/>
          <w:szCs w:val="24"/>
        </w:rPr>
        <w:t xml:space="preserve"> (w kilogramach), to Wykonawca dostarczy taką ilość opakowań jednostkowych, która stanowi maksymalną wielokrotność zaoferowanych opakowań jednostkowych dla zapewnienia ilości </w:t>
      </w:r>
      <w:r w:rsidR="0064718F" w:rsidRPr="00AC782A">
        <w:rPr>
          <w:rFonts w:ascii="Times New Roman" w:eastAsia="Times New Roman" w:hAnsi="Times New Roman" w:cs="Times New Roman"/>
          <w:sz w:val="24"/>
          <w:szCs w:val="24"/>
        </w:rPr>
        <w:t>wyrobu</w:t>
      </w:r>
      <w:r w:rsidRPr="00AC782A">
        <w:rPr>
          <w:rFonts w:ascii="Times New Roman" w:eastAsia="Times New Roman" w:hAnsi="Times New Roman" w:cs="Times New Roman"/>
          <w:sz w:val="24"/>
          <w:szCs w:val="24"/>
        </w:rPr>
        <w:t xml:space="preserve"> (w kilogramach), tj. bez możliwości dostarczania opakowań niepełnych i bez możliwości przekroczenia maksymalnej ilości wskazanych kilogramów. Rozliczenie dokonane będzie na podstawie pomnożenia ceny jednostkowej netto za każdy kilogram </w:t>
      </w:r>
      <w:r w:rsidR="0064718F" w:rsidRPr="00AC782A">
        <w:rPr>
          <w:rFonts w:ascii="Times New Roman" w:eastAsia="Times New Roman" w:hAnsi="Times New Roman" w:cs="Times New Roman"/>
          <w:sz w:val="24"/>
          <w:szCs w:val="24"/>
        </w:rPr>
        <w:t>wyrobów</w:t>
      </w:r>
      <w:r w:rsidRPr="00AC782A">
        <w:rPr>
          <w:rFonts w:ascii="Times New Roman" w:eastAsia="Times New Roman" w:hAnsi="Times New Roman" w:cs="Times New Roman"/>
          <w:sz w:val="24"/>
          <w:szCs w:val="24"/>
        </w:rPr>
        <w:t xml:space="preserve"> przez ilość faktycznie dostarczonych kilogramów. </w:t>
      </w:r>
    </w:p>
    <w:p w:rsidR="00927184" w:rsidRPr="00AC782A" w:rsidRDefault="00927184" w:rsidP="0093035F">
      <w:pPr>
        <w:widowControl w:val="0"/>
        <w:numPr>
          <w:ilvl w:val="0"/>
          <w:numId w:val="16"/>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Odbiorca ma obowiązek przekazać Wykonawcy Protokół odbioru opatrzony podpisem przedstawiciela odbiorcy i opatrzony pieczęcią herbową Odbiorcy.</w:t>
      </w:r>
    </w:p>
    <w:p w:rsidR="00927184" w:rsidRPr="00AC782A" w:rsidRDefault="00927184" w:rsidP="0093035F">
      <w:pPr>
        <w:widowControl w:val="0"/>
        <w:numPr>
          <w:ilvl w:val="0"/>
          <w:numId w:val="16"/>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 razie trudności z pozyskaniem od Odbiorcy dokumentów wymaganych do płatności Wykonawca niezwłocznie zobowiązany jest poinformować o tym fakcie Zamawiającego.</w:t>
      </w:r>
    </w:p>
    <w:p w:rsidR="00927184" w:rsidRPr="00AC782A" w:rsidRDefault="00927184" w:rsidP="0093035F">
      <w:pPr>
        <w:widowControl w:val="0"/>
        <w:numPr>
          <w:ilvl w:val="0"/>
          <w:numId w:val="16"/>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Wykonawca wyraża zgodę na poddanie kierowcy, przedstawiciela Wykonawcy i środka transportu rygorom procedur bezpieczeństwa obowiązującym u Zamawiającego w czasie realizacji dostawy zgodnie z wymogami ustawy z dnia 22 sierpnia 1997 r. o ochronie osób i mienia (Dz. U. z 2021 r. poz. 1995 t.j. ze zm.) w zakresie działania ,,Wewnętrznych Służb Dyżurnych” oraz procedur związanych z ustawą z dnia 5 sierpnia 2010 r. o ochronie informacji niejawnych (tj. Dz. U. z 202</w:t>
      </w:r>
      <w:r w:rsidR="0064718F" w:rsidRPr="00AC782A">
        <w:rPr>
          <w:rFonts w:ascii="Times New Roman" w:eastAsia="Times New Roman" w:hAnsi="Times New Roman" w:cs="Times New Roman"/>
          <w:sz w:val="24"/>
          <w:szCs w:val="24"/>
        </w:rPr>
        <w:t>4</w:t>
      </w:r>
      <w:r w:rsidRPr="00AC782A">
        <w:rPr>
          <w:rFonts w:ascii="Times New Roman" w:eastAsia="Times New Roman" w:hAnsi="Times New Roman" w:cs="Times New Roman"/>
          <w:sz w:val="24"/>
          <w:szCs w:val="24"/>
        </w:rPr>
        <w:t xml:space="preserve"> r. poz. </w:t>
      </w:r>
      <w:r w:rsidR="0064718F" w:rsidRPr="00AC782A">
        <w:rPr>
          <w:rFonts w:ascii="Times New Roman" w:eastAsia="Times New Roman" w:hAnsi="Times New Roman" w:cs="Times New Roman"/>
          <w:sz w:val="24"/>
          <w:szCs w:val="24"/>
        </w:rPr>
        <w:t>632</w:t>
      </w:r>
      <w:r w:rsidRPr="00AC782A">
        <w:rPr>
          <w:rFonts w:ascii="Times New Roman" w:eastAsia="Times New Roman" w:hAnsi="Times New Roman" w:cs="Times New Roman"/>
          <w:sz w:val="24"/>
          <w:szCs w:val="24"/>
        </w:rPr>
        <w:t xml:space="preserve"> ze zm.).</w:t>
      </w:r>
    </w:p>
    <w:p w:rsidR="00927184" w:rsidRPr="00AC782A" w:rsidRDefault="00927184" w:rsidP="0093035F">
      <w:pPr>
        <w:widowControl w:val="0"/>
        <w:numPr>
          <w:ilvl w:val="0"/>
          <w:numId w:val="16"/>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Za techniczną realizację postanowień Umowy ze strony Zamawiającego odpowiedzialny </w:t>
      </w:r>
      <w:r w:rsidRPr="00AC782A">
        <w:rPr>
          <w:rFonts w:ascii="Times New Roman" w:eastAsia="Times New Roman" w:hAnsi="Times New Roman" w:cs="Times New Roman"/>
          <w:bCs/>
          <w:sz w:val="24"/>
          <w:szCs w:val="24"/>
        </w:rPr>
        <w:t xml:space="preserve">jest: kpt. Krystian GRABALSKI, tel. 261 137 838, e mail: </w:t>
      </w:r>
      <w:r w:rsidRPr="00AC782A">
        <w:rPr>
          <w:rFonts w:ascii="Times New Roman" w:eastAsia="Times New Roman" w:hAnsi="Times New Roman" w:cs="Times New Roman"/>
          <w:sz w:val="24"/>
          <w:szCs w:val="24"/>
        </w:rPr>
        <w:t xml:space="preserve">3rblog.mps@ron.mil..pl </w:t>
      </w:r>
    </w:p>
    <w:p w:rsidR="00927184" w:rsidRPr="00AC782A" w:rsidRDefault="00927184" w:rsidP="0093035F">
      <w:pPr>
        <w:widowControl w:val="0"/>
        <w:tabs>
          <w:tab w:val="left" w:pos="8647"/>
        </w:tabs>
        <w:autoSpaceDE w:val="0"/>
        <w:autoSpaceDN w:val="0"/>
        <w:spacing w:after="0" w:line="240" w:lineRule="auto"/>
        <w:ind w:right="334"/>
        <w:rPr>
          <w:rFonts w:ascii="Times New Roman" w:eastAsia="Times New Roman" w:hAnsi="Times New Roman" w:cs="Times New Roman"/>
          <w:b/>
          <w:sz w:val="24"/>
          <w:szCs w:val="24"/>
        </w:rPr>
      </w:pP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6</w:t>
      </w: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GWARANCJA</w:t>
      </w:r>
    </w:p>
    <w:p w:rsidR="00927184" w:rsidRPr="00AC782A" w:rsidRDefault="00927184" w:rsidP="0093035F">
      <w:pPr>
        <w:widowControl w:val="0"/>
        <w:numPr>
          <w:ilvl w:val="0"/>
          <w:numId w:val="7"/>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Wykonawca udziela Zamawiającemu gwarancji na przedmiot Umowy. W ramach udzielonej gwarancji Wykonawca zapewnia, że </w:t>
      </w:r>
      <w:r w:rsidR="0064718F" w:rsidRPr="00AC782A">
        <w:rPr>
          <w:rFonts w:ascii="Times New Roman" w:eastAsia="Times New Roman" w:hAnsi="Times New Roman" w:cs="Times New Roman"/>
          <w:sz w:val="24"/>
          <w:szCs w:val="24"/>
        </w:rPr>
        <w:t>wyrób</w:t>
      </w:r>
      <w:r w:rsidRPr="00AC782A">
        <w:rPr>
          <w:rFonts w:ascii="Times New Roman" w:eastAsia="Times New Roman" w:hAnsi="Times New Roman" w:cs="Times New Roman"/>
          <w:sz w:val="24"/>
          <w:szCs w:val="24"/>
        </w:rPr>
        <w:t xml:space="preserve"> został wykonany prawidłowo, zgodnie z obowiązującymi w tym zakresie właściwymi normami technicznymi, przepisami prawa, zasadami sztuki, zgodnie z zobowiązaniami Wykonawcy określonymi w niniejszej Umowie oraz posiada cechy zgodne z cechami określonymi w jego specyfikacji technicznej (gwarancja jakości). Jednocześnie Wykonawca oświadcza i zapewnia, że </w:t>
      </w:r>
      <w:r w:rsidR="0064718F" w:rsidRPr="00AC782A">
        <w:rPr>
          <w:rFonts w:ascii="Times New Roman" w:eastAsia="Times New Roman" w:hAnsi="Times New Roman" w:cs="Times New Roman"/>
          <w:sz w:val="24"/>
          <w:szCs w:val="24"/>
        </w:rPr>
        <w:t>wyrób</w:t>
      </w:r>
      <w:r w:rsidRPr="00AC782A">
        <w:rPr>
          <w:rFonts w:ascii="Times New Roman" w:eastAsia="Times New Roman" w:hAnsi="Times New Roman" w:cs="Times New Roman"/>
          <w:sz w:val="24"/>
          <w:szCs w:val="24"/>
        </w:rPr>
        <w:t xml:space="preserve"> ma wszystkie właściwości określone w</w:t>
      </w:r>
      <w:r w:rsidR="00A824CD" w:rsidRPr="00AC782A">
        <w:rPr>
          <w:rFonts w:ascii="Times New Roman" w:eastAsia="Times New Roman" w:hAnsi="Times New Roman" w:cs="Times New Roman"/>
          <w:sz w:val="24"/>
          <w:szCs w:val="24"/>
        </w:rPr>
        <w:t xml:space="preserve"> Wymaganiach Jakościowych</w:t>
      </w:r>
      <w:r w:rsidR="00B03CAD" w:rsidRPr="00AC782A">
        <w:rPr>
          <w:rFonts w:ascii="Times New Roman" w:eastAsia="Times New Roman" w:hAnsi="Times New Roman" w:cs="Times New Roman"/>
          <w:sz w:val="24"/>
          <w:szCs w:val="24"/>
        </w:rPr>
        <w:t xml:space="preserve"> 1B,</w:t>
      </w:r>
      <w:r w:rsidR="00A824CD" w:rsidRPr="00AC782A">
        <w:rPr>
          <w:rFonts w:ascii="Times New Roman" w:eastAsia="Times New Roman" w:hAnsi="Times New Roman" w:cs="Times New Roman"/>
          <w:sz w:val="24"/>
          <w:szCs w:val="24"/>
        </w:rPr>
        <w:t xml:space="preserve"> 1C</w:t>
      </w:r>
      <w:r w:rsidR="0064718F" w:rsidRPr="00AC782A">
        <w:rPr>
          <w:rFonts w:ascii="Times New Roman" w:eastAsia="Times New Roman" w:hAnsi="Times New Roman" w:cs="Times New Roman"/>
          <w:sz w:val="24"/>
          <w:szCs w:val="24"/>
        </w:rPr>
        <w:t xml:space="preserve"> (z </w:t>
      </w:r>
      <w:r w:rsidRPr="00AC782A">
        <w:rPr>
          <w:rFonts w:ascii="Times New Roman" w:eastAsia="Times New Roman" w:hAnsi="Times New Roman" w:cs="Times New Roman"/>
          <w:sz w:val="24"/>
          <w:szCs w:val="24"/>
        </w:rPr>
        <w:t>załącznikiem – wykaz metod równoważnych i zastępujących) oraz Wymagani</w:t>
      </w:r>
      <w:r w:rsidR="00B03CAD" w:rsidRPr="00AC782A">
        <w:rPr>
          <w:rFonts w:ascii="Times New Roman" w:eastAsia="Times New Roman" w:hAnsi="Times New Roman" w:cs="Times New Roman"/>
          <w:sz w:val="24"/>
          <w:szCs w:val="24"/>
        </w:rPr>
        <w:t xml:space="preserve">a Jakościowe szczegółowe nr </w:t>
      </w:r>
      <w:r w:rsidR="00B03CAD" w:rsidRPr="00AC782A">
        <w:rPr>
          <w:rFonts w:ascii="Times New Roman" w:eastAsia="Times New Roman" w:hAnsi="Times New Roman" w:cs="Times New Roman"/>
          <w:i/>
          <w:sz w:val="24"/>
          <w:szCs w:val="24"/>
        </w:rPr>
        <w:t>142,116,143,121,92,99,144,105,93,101,109,34</w:t>
      </w:r>
      <w:r w:rsidR="0055782E" w:rsidRPr="00AC782A">
        <w:rPr>
          <w:rFonts w:ascii="Times New Roman" w:eastAsia="Times New Roman" w:hAnsi="Times New Roman" w:cs="Times New Roman"/>
          <w:sz w:val="24"/>
          <w:szCs w:val="24"/>
        </w:rPr>
        <w:t xml:space="preserve"> </w:t>
      </w:r>
      <w:r w:rsidRPr="00AC782A">
        <w:rPr>
          <w:rFonts w:ascii="Times New Roman" w:eastAsia="Times New Roman" w:hAnsi="Times New Roman" w:cs="Times New Roman"/>
          <w:sz w:val="24"/>
          <w:szCs w:val="24"/>
        </w:rPr>
        <w:t>(załącznik nr 1 do niniejszej Umowy).</w:t>
      </w:r>
    </w:p>
    <w:p w:rsidR="00927184" w:rsidRPr="00AC782A" w:rsidRDefault="00927184" w:rsidP="0093035F">
      <w:pPr>
        <w:widowControl w:val="0"/>
        <w:numPr>
          <w:ilvl w:val="0"/>
          <w:numId w:val="7"/>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Wykonawca udziela niniejszej gwarancji na okres:</w:t>
      </w:r>
    </w:p>
    <w:p w:rsidR="005877D3" w:rsidRPr="00AC782A" w:rsidRDefault="00A824CD" w:rsidP="005D3C9D">
      <w:pPr>
        <w:spacing w:after="0" w:line="240" w:lineRule="auto"/>
        <w:ind w:left="553"/>
        <w:jc w:val="both"/>
        <w:rPr>
          <w:rFonts w:ascii="Times New Roman" w:eastAsia="Calibri" w:hAnsi="Times New Roman" w:cs="Times New Roman"/>
          <w:sz w:val="24"/>
          <w:szCs w:val="24"/>
        </w:rPr>
      </w:pPr>
      <w:r w:rsidRPr="00AC782A">
        <w:rPr>
          <w:rFonts w:ascii="Times New Roman" w:eastAsia="Calibri" w:hAnsi="Times New Roman" w:cs="Times New Roman"/>
          <w:sz w:val="24"/>
          <w:szCs w:val="24"/>
        </w:rPr>
        <w:t>- * dla zadania nr  1</w:t>
      </w:r>
      <w:r w:rsidR="000749CF" w:rsidRPr="00AC782A">
        <w:rPr>
          <w:rFonts w:ascii="Times New Roman" w:eastAsia="Calibri" w:hAnsi="Times New Roman" w:cs="Times New Roman"/>
          <w:sz w:val="24"/>
          <w:szCs w:val="24"/>
        </w:rPr>
        <w:t xml:space="preserve"> </w:t>
      </w:r>
      <w:r w:rsidR="005D3C9D" w:rsidRPr="00AC782A">
        <w:rPr>
          <w:rFonts w:ascii="Times New Roman" w:eastAsia="Calibri" w:hAnsi="Times New Roman" w:cs="Times New Roman"/>
          <w:sz w:val="24"/>
          <w:szCs w:val="24"/>
        </w:rPr>
        <w:t>– 4 lata (48 miesięcy)</w:t>
      </w:r>
    </w:p>
    <w:p w:rsidR="005D3C9D" w:rsidRPr="00AC782A" w:rsidRDefault="005D3C9D" w:rsidP="005D3C9D">
      <w:pPr>
        <w:spacing w:after="0" w:line="240" w:lineRule="auto"/>
        <w:ind w:left="553"/>
        <w:jc w:val="both"/>
        <w:rPr>
          <w:rFonts w:ascii="Times New Roman" w:eastAsia="Calibri" w:hAnsi="Times New Roman" w:cs="Times New Roman"/>
          <w:sz w:val="24"/>
          <w:szCs w:val="24"/>
        </w:rPr>
      </w:pPr>
      <w:r w:rsidRPr="00AC782A">
        <w:rPr>
          <w:rFonts w:ascii="Times New Roman" w:eastAsia="Calibri" w:hAnsi="Times New Roman" w:cs="Times New Roman"/>
          <w:sz w:val="24"/>
          <w:szCs w:val="24"/>
        </w:rPr>
        <w:t>- * dla zadania nr  2 – 4 lata (48 miesięcy)</w:t>
      </w:r>
    </w:p>
    <w:p w:rsidR="005D3C9D" w:rsidRPr="00AC782A" w:rsidRDefault="005D3C9D" w:rsidP="005D3C9D">
      <w:pPr>
        <w:spacing w:after="0" w:line="240" w:lineRule="auto"/>
        <w:ind w:left="553"/>
        <w:jc w:val="both"/>
        <w:rPr>
          <w:rFonts w:ascii="Times New Roman" w:eastAsia="Calibri" w:hAnsi="Times New Roman" w:cs="Times New Roman"/>
          <w:sz w:val="24"/>
          <w:szCs w:val="24"/>
        </w:rPr>
      </w:pPr>
      <w:r w:rsidRPr="00AC782A">
        <w:rPr>
          <w:rFonts w:ascii="Times New Roman" w:eastAsia="Calibri" w:hAnsi="Times New Roman" w:cs="Times New Roman"/>
          <w:sz w:val="24"/>
          <w:szCs w:val="24"/>
        </w:rPr>
        <w:t>- * dla zadania nr  3 – 4 lata (48 miesięcy)</w:t>
      </w:r>
    </w:p>
    <w:p w:rsidR="005D3C9D" w:rsidRPr="00AC782A" w:rsidRDefault="005D3C9D" w:rsidP="005D3C9D">
      <w:pPr>
        <w:spacing w:after="0" w:line="240" w:lineRule="auto"/>
        <w:ind w:left="553"/>
        <w:jc w:val="both"/>
        <w:rPr>
          <w:rFonts w:ascii="Times New Roman" w:eastAsia="Calibri" w:hAnsi="Times New Roman" w:cs="Times New Roman"/>
          <w:sz w:val="24"/>
          <w:szCs w:val="24"/>
        </w:rPr>
      </w:pPr>
      <w:r w:rsidRPr="00AC782A">
        <w:rPr>
          <w:rFonts w:ascii="Times New Roman" w:eastAsia="Calibri" w:hAnsi="Times New Roman" w:cs="Times New Roman"/>
          <w:sz w:val="24"/>
          <w:szCs w:val="24"/>
        </w:rPr>
        <w:t>- * dla zadania nr  4 – 4 lata (48 miesięcy)</w:t>
      </w:r>
    </w:p>
    <w:p w:rsidR="005D3C9D" w:rsidRPr="00AC782A" w:rsidRDefault="005D3C9D" w:rsidP="005D3C9D">
      <w:pPr>
        <w:spacing w:after="0" w:line="240" w:lineRule="auto"/>
        <w:ind w:left="553"/>
        <w:jc w:val="both"/>
        <w:rPr>
          <w:rFonts w:ascii="Times New Roman" w:eastAsia="Calibri" w:hAnsi="Times New Roman" w:cs="Times New Roman"/>
          <w:sz w:val="24"/>
          <w:szCs w:val="24"/>
        </w:rPr>
      </w:pPr>
      <w:r w:rsidRPr="00AC782A">
        <w:rPr>
          <w:rFonts w:ascii="Times New Roman" w:eastAsia="Calibri" w:hAnsi="Times New Roman" w:cs="Times New Roman"/>
          <w:sz w:val="24"/>
          <w:szCs w:val="24"/>
        </w:rPr>
        <w:t>- * dla zadania nr  5 – 4 lata (48 miesięcy)</w:t>
      </w:r>
    </w:p>
    <w:p w:rsidR="005D3C9D" w:rsidRPr="00AC782A" w:rsidRDefault="005D3C9D" w:rsidP="005D3C9D">
      <w:pPr>
        <w:spacing w:after="0" w:line="240" w:lineRule="auto"/>
        <w:ind w:left="553"/>
        <w:jc w:val="both"/>
        <w:rPr>
          <w:rFonts w:ascii="Times New Roman" w:eastAsia="Calibri" w:hAnsi="Times New Roman" w:cs="Times New Roman"/>
          <w:sz w:val="24"/>
          <w:szCs w:val="24"/>
        </w:rPr>
      </w:pPr>
      <w:r w:rsidRPr="00AC782A">
        <w:rPr>
          <w:rFonts w:ascii="Times New Roman" w:eastAsia="Calibri" w:hAnsi="Times New Roman" w:cs="Times New Roman"/>
          <w:sz w:val="24"/>
          <w:szCs w:val="24"/>
        </w:rPr>
        <w:t>- * dla zadania nr  6 – 3 lata ( 36 miesięcy)</w:t>
      </w:r>
    </w:p>
    <w:p w:rsidR="005D3C9D" w:rsidRPr="00AC782A" w:rsidRDefault="005D3C9D" w:rsidP="005D3C9D">
      <w:pPr>
        <w:spacing w:after="0" w:line="240" w:lineRule="auto"/>
        <w:ind w:left="553"/>
        <w:jc w:val="both"/>
        <w:rPr>
          <w:rFonts w:ascii="Times New Roman" w:eastAsia="Calibri" w:hAnsi="Times New Roman" w:cs="Times New Roman"/>
          <w:sz w:val="24"/>
          <w:szCs w:val="24"/>
        </w:rPr>
      </w:pPr>
      <w:r w:rsidRPr="00AC782A">
        <w:rPr>
          <w:rFonts w:ascii="Times New Roman" w:eastAsia="Calibri" w:hAnsi="Times New Roman" w:cs="Times New Roman"/>
          <w:sz w:val="24"/>
          <w:szCs w:val="24"/>
        </w:rPr>
        <w:t>- * dla zadania nr  7 - 4 lata (48 miesięcy)</w:t>
      </w:r>
    </w:p>
    <w:p w:rsidR="005D3C9D" w:rsidRPr="00AC782A" w:rsidRDefault="005D3C9D" w:rsidP="005D3C9D">
      <w:pPr>
        <w:spacing w:after="0" w:line="240" w:lineRule="auto"/>
        <w:ind w:left="553"/>
        <w:jc w:val="both"/>
        <w:rPr>
          <w:rFonts w:ascii="Times New Roman" w:eastAsia="Calibri" w:hAnsi="Times New Roman" w:cs="Times New Roman"/>
          <w:sz w:val="24"/>
          <w:szCs w:val="24"/>
        </w:rPr>
      </w:pPr>
      <w:r w:rsidRPr="00AC782A">
        <w:rPr>
          <w:rFonts w:ascii="Times New Roman" w:eastAsia="Calibri" w:hAnsi="Times New Roman" w:cs="Times New Roman"/>
          <w:sz w:val="24"/>
          <w:szCs w:val="24"/>
        </w:rPr>
        <w:t>- * dla zadania nr  8 - 4 lata (48 miesięcy)</w:t>
      </w:r>
    </w:p>
    <w:p w:rsidR="005D3C9D" w:rsidRPr="00AC782A" w:rsidRDefault="005D3C9D" w:rsidP="005D3C9D">
      <w:pPr>
        <w:spacing w:after="0" w:line="240" w:lineRule="auto"/>
        <w:ind w:left="553"/>
        <w:jc w:val="both"/>
        <w:rPr>
          <w:rFonts w:ascii="Times New Roman" w:eastAsia="Calibri" w:hAnsi="Times New Roman" w:cs="Times New Roman"/>
          <w:sz w:val="24"/>
          <w:szCs w:val="24"/>
        </w:rPr>
      </w:pPr>
      <w:r w:rsidRPr="00AC782A">
        <w:rPr>
          <w:rFonts w:ascii="Times New Roman" w:eastAsia="Calibri" w:hAnsi="Times New Roman" w:cs="Times New Roman"/>
          <w:sz w:val="24"/>
          <w:szCs w:val="24"/>
        </w:rPr>
        <w:t>- * dla zadania nr  9 – 2 lata ( 24 miesiące)</w:t>
      </w:r>
    </w:p>
    <w:p w:rsidR="005D3C9D" w:rsidRPr="00AC782A" w:rsidRDefault="005D3C9D" w:rsidP="005D3C9D">
      <w:pPr>
        <w:spacing w:after="0" w:line="240" w:lineRule="auto"/>
        <w:ind w:left="553"/>
        <w:jc w:val="both"/>
        <w:rPr>
          <w:rFonts w:ascii="Times New Roman" w:eastAsia="Calibri" w:hAnsi="Times New Roman" w:cs="Times New Roman"/>
          <w:sz w:val="24"/>
          <w:szCs w:val="24"/>
        </w:rPr>
      </w:pPr>
      <w:r w:rsidRPr="00AC782A">
        <w:rPr>
          <w:rFonts w:ascii="Times New Roman" w:eastAsia="Calibri" w:hAnsi="Times New Roman" w:cs="Times New Roman"/>
          <w:sz w:val="24"/>
          <w:szCs w:val="24"/>
        </w:rPr>
        <w:t>- * dla zadania nr  10 – 3 lata ( 36 miesięcy)</w:t>
      </w:r>
    </w:p>
    <w:p w:rsidR="005D3C9D" w:rsidRPr="00AC782A" w:rsidRDefault="005D3C9D" w:rsidP="005D3C9D">
      <w:pPr>
        <w:spacing w:after="0" w:line="240" w:lineRule="auto"/>
        <w:ind w:left="553"/>
        <w:jc w:val="both"/>
        <w:rPr>
          <w:rFonts w:ascii="Times New Roman" w:eastAsia="Calibri" w:hAnsi="Times New Roman" w:cs="Times New Roman"/>
          <w:sz w:val="24"/>
          <w:szCs w:val="24"/>
        </w:rPr>
      </w:pPr>
      <w:r w:rsidRPr="00AC782A">
        <w:rPr>
          <w:rFonts w:ascii="Times New Roman" w:eastAsia="Calibri" w:hAnsi="Times New Roman" w:cs="Times New Roman"/>
          <w:sz w:val="24"/>
          <w:szCs w:val="24"/>
        </w:rPr>
        <w:t>- * dla zadania nr  11 – 5 lat ( 60 miesięcy)</w:t>
      </w:r>
    </w:p>
    <w:p w:rsidR="005D3C9D" w:rsidRPr="00AC782A" w:rsidRDefault="005D3C9D" w:rsidP="0064718F">
      <w:pPr>
        <w:spacing w:after="0" w:line="240" w:lineRule="auto"/>
        <w:ind w:left="553"/>
        <w:jc w:val="both"/>
        <w:rPr>
          <w:rFonts w:ascii="Times New Roman" w:eastAsia="Calibri" w:hAnsi="Times New Roman" w:cs="Times New Roman"/>
          <w:sz w:val="24"/>
          <w:szCs w:val="24"/>
        </w:rPr>
      </w:pPr>
      <w:r w:rsidRPr="00AC782A">
        <w:rPr>
          <w:rFonts w:ascii="Times New Roman" w:eastAsia="Calibri" w:hAnsi="Times New Roman" w:cs="Times New Roman"/>
          <w:sz w:val="24"/>
          <w:szCs w:val="24"/>
        </w:rPr>
        <w:t>- * dla zadania nr  12 – 3 lata ( 36 miesięcy)</w:t>
      </w:r>
    </w:p>
    <w:p w:rsidR="00927184" w:rsidRPr="00AC782A" w:rsidRDefault="00927184" w:rsidP="0093035F">
      <w:pPr>
        <w:widowControl w:val="0"/>
        <w:numPr>
          <w:ilvl w:val="0"/>
          <w:numId w:val="7"/>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Termin gwarancji i rękojmi rozpoczyna swój bieg od daty podpisania przez przedstawicieli Wykonawcy i Odbiorcy Protokołu Odbioru.</w:t>
      </w:r>
    </w:p>
    <w:p w:rsidR="00927184" w:rsidRPr="00AC782A" w:rsidRDefault="00927184" w:rsidP="0093035F">
      <w:pPr>
        <w:widowControl w:val="0"/>
        <w:numPr>
          <w:ilvl w:val="0"/>
          <w:numId w:val="7"/>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Zamawiającemu przysługują wszelkie roszczenia z tytułu gwarancji także po upływie </w:t>
      </w:r>
      <w:r w:rsidRPr="00AC782A">
        <w:rPr>
          <w:rFonts w:ascii="Times New Roman" w:eastAsia="Times New Roman" w:hAnsi="Times New Roman" w:cs="Times New Roman"/>
          <w:sz w:val="24"/>
          <w:szCs w:val="24"/>
        </w:rPr>
        <w:lastRenderedPageBreak/>
        <w:t xml:space="preserve">okresu gwarancji, jeżeli wada ujawniła się w okresie gwarancji. </w:t>
      </w:r>
    </w:p>
    <w:p w:rsidR="00927184" w:rsidRPr="00AC782A" w:rsidRDefault="00927184" w:rsidP="0093035F">
      <w:pPr>
        <w:widowControl w:val="0"/>
        <w:numPr>
          <w:ilvl w:val="0"/>
          <w:numId w:val="7"/>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Niezależnie od uprawnień wynikających z gwarancji udzielonej przez Wykonawcę, Zamawiającemu przysługują wszelkie uprawnienia wynikające z gwarancji producenta </w:t>
      </w:r>
      <w:r w:rsidR="0064718F" w:rsidRPr="00AC782A">
        <w:rPr>
          <w:rFonts w:ascii="Times New Roman" w:eastAsia="Times New Roman" w:hAnsi="Times New Roman" w:cs="Times New Roman"/>
          <w:sz w:val="24"/>
          <w:szCs w:val="24"/>
        </w:rPr>
        <w:t>wyrobu</w:t>
      </w:r>
      <w:r w:rsidRPr="00AC782A">
        <w:rPr>
          <w:rFonts w:ascii="Times New Roman" w:eastAsia="Times New Roman" w:hAnsi="Times New Roman" w:cs="Times New Roman"/>
          <w:sz w:val="24"/>
          <w:szCs w:val="24"/>
        </w:rPr>
        <w:t xml:space="preserve"> dostarczonego w ramach niniejszej umowy. Wykonawca wyda Zamawiającemu wraz z </w:t>
      </w:r>
      <w:r w:rsidR="0064718F" w:rsidRPr="00AC782A">
        <w:rPr>
          <w:rFonts w:ascii="Times New Roman" w:eastAsia="Times New Roman" w:hAnsi="Times New Roman" w:cs="Times New Roman"/>
          <w:sz w:val="24"/>
          <w:szCs w:val="24"/>
        </w:rPr>
        <w:t>wyrobem</w:t>
      </w:r>
      <w:r w:rsidRPr="00AC782A">
        <w:rPr>
          <w:rFonts w:ascii="Times New Roman" w:eastAsia="Times New Roman" w:hAnsi="Times New Roman" w:cs="Times New Roman"/>
          <w:sz w:val="24"/>
          <w:szCs w:val="24"/>
        </w:rPr>
        <w:t xml:space="preserve"> dokument gwarancyjny zawierający oświadczenie gwarancyjne producenta.</w:t>
      </w:r>
    </w:p>
    <w:p w:rsidR="00927184" w:rsidRPr="00AC782A" w:rsidRDefault="00927184" w:rsidP="0093035F">
      <w:pPr>
        <w:widowControl w:val="0"/>
        <w:numPr>
          <w:ilvl w:val="0"/>
          <w:numId w:val="7"/>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Odpowiedzialność z tytułu gwarancji obejmuje wady powstałe z przyczyn tkwiących w dostarczonym przedmiocie Umowy oraz powstałe z przyczyn, za które Wykonawca lub inny gwarant ponosi odpowiedzialność. </w:t>
      </w:r>
    </w:p>
    <w:p w:rsidR="00927184" w:rsidRPr="00AC782A" w:rsidRDefault="00927184" w:rsidP="0093035F">
      <w:pPr>
        <w:widowControl w:val="0"/>
        <w:numPr>
          <w:ilvl w:val="0"/>
          <w:numId w:val="7"/>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Udzielenie gwarancji oznacza w szczególności,</w:t>
      </w:r>
      <w:r w:rsidR="00AC782A">
        <w:rPr>
          <w:rFonts w:ascii="Times New Roman" w:eastAsia="Times New Roman" w:hAnsi="Times New Roman" w:cs="Times New Roman"/>
          <w:sz w:val="24"/>
          <w:szCs w:val="24"/>
        </w:rPr>
        <w:t xml:space="preserve"> iż Zamawiający lub Użytkownik </w:t>
      </w:r>
      <w:r w:rsidRPr="00AC782A">
        <w:rPr>
          <w:rFonts w:ascii="Times New Roman" w:eastAsia="Times New Roman" w:hAnsi="Times New Roman" w:cs="Times New Roman"/>
          <w:sz w:val="24"/>
          <w:szCs w:val="24"/>
        </w:rPr>
        <w:t>nie ponosi żadnych kosztów związanych z przeglądami, jakie będą wykonywane w okresie gwarancji.</w:t>
      </w:r>
    </w:p>
    <w:p w:rsidR="00927184" w:rsidRPr="00AC782A" w:rsidRDefault="00927184" w:rsidP="0093035F">
      <w:pPr>
        <w:widowControl w:val="0"/>
        <w:numPr>
          <w:ilvl w:val="0"/>
          <w:numId w:val="7"/>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Utrata roszczeń z tytułu gwarancji nie następuje pomimo upływu okresu gwarancji jeżeli Wykonawca wadę zataił.</w:t>
      </w:r>
    </w:p>
    <w:p w:rsidR="00927184" w:rsidRPr="00AC782A" w:rsidRDefault="00927184" w:rsidP="0093035F">
      <w:pPr>
        <w:widowControl w:val="0"/>
        <w:numPr>
          <w:ilvl w:val="0"/>
          <w:numId w:val="7"/>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O wadzie </w:t>
      </w:r>
      <w:r w:rsidR="0064718F" w:rsidRPr="00AC782A">
        <w:rPr>
          <w:rFonts w:ascii="Times New Roman" w:eastAsia="Times New Roman" w:hAnsi="Times New Roman" w:cs="Times New Roman"/>
          <w:sz w:val="24"/>
          <w:szCs w:val="24"/>
        </w:rPr>
        <w:t>wyrobu</w:t>
      </w:r>
      <w:r w:rsidRPr="00AC782A">
        <w:rPr>
          <w:rFonts w:ascii="Times New Roman" w:eastAsia="Times New Roman" w:hAnsi="Times New Roman" w:cs="Times New Roman"/>
          <w:sz w:val="24"/>
          <w:szCs w:val="24"/>
        </w:rPr>
        <w:t xml:space="preserve"> Zamawiający zawiadamia Wykonawcę bezpośrednio. Formę zawiadomienia stanowi ,,Protokół reklamacji</w:t>
      </w:r>
      <w:r w:rsidR="00AC782A" w:rsidRPr="00AC782A">
        <w:rPr>
          <w:rFonts w:ascii="Times New Roman" w:eastAsia="Times New Roman" w:hAnsi="Times New Roman" w:cs="Times New Roman"/>
          <w:sz w:val="24"/>
          <w:szCs w:val="24"/>
        </w:rPr>
        <w:t xml:space="preserve">” wykonany przez Zamawiającego </w:t>
      </w:r>
      <w:r w:rsidRPr="00AC782A">
        <w:rPr>
          <w:rFonts w:ascii="Times New Roman" w:eastAsia="Times New Roman" w:hAnsi="Times New Roman" w:cs="Times New Roman"/>
          <w:sz w:val="24"/>
          <w:szCs w:val="24"/>
        </w:rPr>
        <w:t>przekazany Wykonawcy w terminie 14 dni od daty ujawnienia wady. Przekazanie „Protokołu reklamacji” w terminie późniejszym nie skutkuje pozbawieniem bądź ograniczeniem uprawnień Zamawiającego z tytułu gwarancji. Postępowanie re</w:t>
      </w:r>
      <w:r w:rsidR="00AC782A" w:rsidRPr="00AC782A">
        <w:rPr>
          <w:rFonts w:ascii="Times New Roman" w:eastAsia="Times New Roman" w:hAnsi="Times New Roman" w:cs="Times New Roman"/>
          <w:sz w:val="24"/>
          <w:szCs w:val="24"/>
        </w:rPr>
        <w:t>klamacyjne prowadzi Zamawiający.</w:t>
      </w:r>
    </w:p>
    <w:p w:rsidR="00927184" w:rsidRPr="00AC782A" w:rsidRDefault="00927184" w:rsidP="0093035F">
      <w:pPr>
        <w:widowControl w:val="0"/>
        <w:numPr>
          <w:ilvl w:val="0"/>
          <w:numId w:val="7"/>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Po otrzymaniu „Protokołu reklamacji” Wykonawca:</w:t>
      </w:r>
    </w:p>
    <w:p w:rsidR="00927184" w:rsidRPr="00AC782A" w:rsidRDefault="00927184" w:rsidP="0093035F">
      <w:pPr>
        <w:widowControl w:val="0"/>
        <w:numPr>
          <w:ilvl w:val="0"/>
          <w:numId w:val="6"/>
        </w:numPr>
        <w:tabs>
          <w:tab w:val="left" w:pos="851"/>
          <w:tab w:val="left" w:pos="9072"/>
        </w:tabs>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rozpatrzy ,,Protokół reklamacji” w ciągu 7 dni, licząc od daty jego otrzymania,</w:t>
      </w:r>
    </w:p>
    <w:p w:rsidR="00927184" w:rsidRPr="00AC782A" w:rsidRDefault="00927184" w:rsidP="0093035F">
      <w:pPr>
        <w:widowControl w:val="0"/>
        <w:numPr>
          <w:ilvl w:val="0"/>
          <w:numId w:val="6"/>
        </w:numPr>
        <w:tabs>
          <w:tab w:val="left" w:pos="851"/>
          <w:tab w:val="left" w:pos="9072"/>
        </w:tabs>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wymieni </w:t>
      </w:r>
      <w:r w:rsidR="00AC782A" w:rsidRPr="00AC782A">
        <w:rPr>
          <w:rFonts w:ascii="Times New Roman" w:eastAsia="Times New Roman" w:hAnsi="Times New Roman" w:cs="Times New Roman"/>
          <w:sz w:val="24"/>
          <w:szCs w:val="24"/>
        </w:rPr>
        <w:t xml:space="preserve">wyrób </w:t>
      </w:r>
      <w:r w:rsidRPr="00AC782A">
        <w:rPr>
          <w:rFonts w:ascii="Times New Roman" w:eastAsia="Times New Roman" w:hAnsi="Times New Roman" w:cs="Times New Roman"/>
          <w:sz w:val="24"/>
          <w:szCs w:val="24"/>
        </w:rPr>
        <w:t>na nowy</w:t>
      </w:r>
      <w:r w:rsidR="00AC782A" w:rsidRPr="00AC782A">
        <w:rPr>
          <w:rFonts w:ascii="Times New Roman" w:eastAsia="Times New Roman" w:hAnsi="Times New Roman" w:cs="Times New Roman"/>
          <w:sz w:val="24"/>
          <w:szCs w:val="24"/>
        </w:rPr>
        <w:t>, wolny od wad</w:t>
      </w:r>
      <w:r w:rsidRPr="00AC782A">
        <w:rPr>
          <w:rFonts w:ascii="Times New Roman" w:eastAsia="Times New Roman" w:hAnsi="Times New Roman" w:cs="Times New Roman"/>
          <w:sz w:val="24"/>
          <w:szCs w:val="24"/>
        </w:rPr>
        <w:t xml:space="preserve"> w terminie 30 dni, licząc od daty otrzymania „Protokołu reklamacji”, na własny koszt odbierze go z miejsca wskazanego przez Zamawiającego w celu wymiany na nowy,</w:t>
      </w:r>
    </w:p>
    <w:p w:rsidR="00927184" w:rsidRPr="00AC782A" w:rsidRDefault="00927184" w:rsidP="0093035F">
      <w:pPr>
        <w:widowControl w:val="0"/>
        <w:numPr>
          <w:ilvl w:val="0"/>
          <w:numId w:val="6"/>
        </w:numPr>
        <w:tabs>
          <w:tab w:val="left" w:pos="851"/>
          <w:tab w:val="left" w:pos="9072"/>
        </w:tabs>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nowy </w:t>
      </w:r>
      <w:r w:rsidR="00AC782A" w:rsidRPr="00AC782A">
        <w:rPr>
          <w:rFonts w:ascii="Times New Roman" w:eastAsia="Times New Roman" w:hAnsi="Times New Roman" w:cs="Times New Roman"/>
          <w:sz w:val="24"/>
          <w:szCs w:val="24"/>
        </w:rPr>
        <w:t>wyrób</w:t>
      </w:r>
      <w:r w:rsidRPr="00AC782A">
        <w:rPr>
          <w:rFonts w:ascii="Times New Roman" w:eastAsia="Times New Roman" w:hAnsi="Times New Roman" w:cs="Times New Roman"/>
          <w:sz w:val="24"/>
          <w:szCs w:val="24"/>
        </w:rPr>
        <w:t xml:space="preserve"> wykonawca dostarczy na własny koszt do miejsca, w którym znajdował się wadliwy w chwili ujawnienia wady w terminie określonym w pkt 2,</w:t>
      </w:r>
    </w:p>
    <w:p w:rsidR="00927184" w:rsidRPr="00AC782A" w:rsidRDefault="00927184" w:rsidP="0093035F">
      <w:pPr>
        <w:widowControl w:val="0"/>
        <w:numPr>
          <w:ilvl w:val="0"/>
          <w:numId w:val="6"/>
        </w:numPr>
        <w:tabs>
          <w:tab w:val="left" w:pos="851"/>
          <w:tab w:val="left" w:pos="9072"/>
        </w:tabs>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dostarczy kartę gwarancyjną dla wymienionego </w:t>
      </w:r>
      <w:r w:rsidR="00AC782A" w:rsidRPr="00AC782A">
        <w:rPr>
          <w:rFonts w:ascii="Times New Roman" w:eastAsia="Times New Roman" w:hAnsi="Times New Roman" w:cs="Times New Roman"/>
          <w:sz w:val="24"/>
          <w:szCs w:val="24"/>
        </w:rPr>
        <w:t>wyrobu</w:t>
      </w:r>
      <w:r w:rsidRPr="00AC782A">
        <w:rPr>
          <w:rFonts w:ascii="Times New Roman" w:eastAsia="Times New Roman" w:hAnsi="Times New Roman" w:cs="Times New Roman"/>
          <w:sz w:val="24"/>
          <w:szCs w:val="24"/>
        </w:rPr>
        <w:t xml:space="preserve"> ze zmienionym okresem gwarancji.</w:t>
      </w:r>
    </w:p>
    <w:p w:rsidR="00927184" w:rsidRPr="00AC782A" w:rsidRDefault="00927184" w:rsidP="0093035F">
      <w:pPr>
        <w:widowControl w:val="0"/>
        <w:numPr>
          <w:ilvl w:val="0"/>
          <w:numId w:val="7"/>
        </w:numPr>
        <w:tabs>
          <w:tab w:val="left" w:pos="9072"/>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Jeżeli Zamawiający zażądał wymiany rzeczy lub usunięcia wady, a Wykonawca nie ustosunkował się do tego żądania w terminie czternastu dni, uważa się, że Wykonawca uznał żądanie Zamawiającego za uzasadnione.</w:t>
      </w:r>
    </w:p>
    <w:p w:rsidR="00927184" w:rsidRPr="00AC782A" w:rsidRDefault="00927184" w:rsidP="0093035F">
      <w:pPr>
        <w:widowControl w:val="0"/>
        <w:numPr>
          <w:ilvl w:val="0"/>
          <w:numId w:val="7"/>
        </w:numPr>
        <w:tabs>
          <w:tab w:val="left" w:pos="9072"/>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Wykonawca ponosi odpowiedzialność za wszelkie szkody i straty, które spowodował w czasie prowadzenia prac związanych z usuwaniem wady.</w:t>
      </w:r>
    </w:p>
    <w:p w:rsidR="00927184" w:rsidRPr="00AC782A" w:rsidRDefault="00927184" w:rsidP="0093035F">
      <w:pPr>
        <w:widowControl w:val="0"/>
        <w:numPr>
          <w:ilvl w:val="0"/>
          <w:numId w:val="7"/>
        </w:numPr>
        <w:tabs>
          <w:tab w:val="left" w:pos="9072"/>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Wykonawca ponosi odpowiedzialność z tytułu przypadkowej utraty lub uszkodzenia </w:t>
      </w:r>
      <w:r w:rsidR="00AC782A" w:rsidRPr="00AC782A">
        <w:rPr>
          <w:rFonts w:ascii="Times New Roman" w:eastAsia="Times New Roman" w:hAnsi="Times New Roman" w:cs="Times New Roman"/>
          <w:sz w:val="24"/>
          <w:szCs w:val="24"/>
        </w:rPr>
        <w:t>wyrobu</w:t>
      </w:r>
      <w:r w:rsidRPr="00AC782A">
        <w:rPr>
          <w:rFonts w:ascii="Times New Roman" w:eastAsia="Times New Roman" w:hAnsi="Times New Roman" w:cs="Times New Roman"/>
          <w:sz w:val="24"/>
          <w:szCs w:val="24"/>
        </w:rPr>
        <w:t xml:space="preserve"> w czasie od wydania go Wykonawcy w celu usunięcia wady do jego odebrania przez Zamawiającego.</w:t>
      </w:r>
    </w:p>
    <w:p w:rsidR="00927184" w:rsidRPr="00AC782A" w:rsidRDefault="00927184" w:rsidP="0093035F">
      <w:pPr>
        <w:widowControl w:val="0"/>
        <w:numPr>
          <w:ilvl w:val="0"/>
          <w:numId w:val="7"/>
        </w:numPr>
        <w:tabs>
          <w:tab w:val="left" w:pos="9072"/>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Każda naprawa rzeczy objętej gwarancją uznawana jest za istotną naprawę rzeczy.</w:t>
      </w:r>
    </w:p>
    <w:p w:rsidR="00927184" w:rsidRPr="00AC782A" w:rsidRDefault="00927184" w:rsidP="0093035F">
      <w:pPr>
        <w:widowControl w:val="0"/>
        <w:numPr>
          <w:ilvl w:val="0"/>
          <w:numId w:val="7"/>
        </w:numPr>
        <w:tabs>
          <w:tab w:val="left" w:pos="9072"/>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Wymiany </w:t>
      </w:r>
      <w:r w:rsidR="00AC782A" w:rsidRPr="00AC782A">
        <w:rPr>
          <w:rFonts w:ascii="Times New Roman" w:eastAsia="Times New Roman" w:hAnsi="Times New Roman" w:cs="Times New Roman"/>
          <w:sz w:val="24"/>
          <w:szCs w:val="24"/>
        </w:rPr>
        <w:t>wyrobu</w:t>
      </w:r>
      <w:r w:rsidRPr="00AC782A">
        <w:rPr>
          <w:rFonts w:ascii="Times New Roman" w:eastAsia="Times New Roman" w:hAnsi="Times New Roman" w:cs="Times New Roman"/>
          <w:sz w:val="24"/>
          <w:szCs w:val="24"/>
        </w:rPr>
        <w:t xml:space="preserve"> na wolny od wad Wykonawca dokona bez żadnej dopłaty nawet gdyby ceny uległy zmianie.</w:t>
      </w:r>
    </w:p>
    <w:p w:rsidR="00927184" w:rsidRPr="00AC782A" w:rsidRDefault="00927184" w:rsidP="0093035F">
      <w:pPr>
        <w:widowControl w:val="0"/>
        <w:numPr>
          <w:ilvl w:val="0"/>
          <w:numId w:val="7"/>
        </w:numPr>
        <w:tabs>
          <w:tab w:val="left" w:pos="9072"/>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 przypadku niewywiązania się przez Wykonawcę z zobowiązań wynikających z gwarancji lub rękojmi, Zamawiający (zachowując jednocześnie wszelkie uprawnienia do naliczania kar umownych i uprawnienia wynikające z gwarancji i rękojmi), ma prawo zlecić usunięcie wady określonej w „Protokole reklamacji” podmiotowi trzeciemu, bez uzyskania uprzedniej odrębnej zgody sądu na co Wykonawca wyraża zgodę, obciążając wszelkimi powstałymi z tego tytułu kosztami Wykonawcę oraz potrącić te koszty z należnego Wykonawcy wynagrodzenia lub dochodzić zwrotu tych kosztów od Wykonawcy.</w:t>
      </w:r>
    </w:p>
    <w:p w:rsidR="00CA720E" w:rsidRPr="00AC782A" w:rsidRDefault="00CA720E" w:rsidP="00AC782A">
      <w:pPr>
        <w:pStyle w:val="Tekstpodstawowywcity"/>
        <w:numPr>
          <w:ilvl w:val="0"/>
          <w:numId w:val="7"/>
        </w:numPr>
        <w:spacing w:after="0" w:line="240" w:lineRule="auto"/>
        <w:ind w:left="426" w:hanging="426"/>
        <w:jc w:val="both"/>
        <w:rPr>
          <w:rFonts w:ascii="Times New Roman" w:eastAsia="Times New Roman" w:hAnsi="Times New Roman"/>
          <w:sz w:val="24"/>
          <w:szCs w:val="24"/>
        </w:rPr>
      </w:pPr>
      <w:r w:rsidRPr="00AC782A">
        <w:rPr>
          <w:rFonts w:ascii="Times New Roman" w:eastAsia="Times New Roman" w:hAnsi="Times New Roman"/>
          <w:sz w:val="24"/>
          <w:szCs w:val="24"/>
        </w:rPr>
        <w:t xml:space="preserve">Jeżeli Wykonawca nie uzna reklamacji wadliwego </w:t>
      </w:r>
      <w:r w:rsidR="00AC782A" w:rsidRPr="00AC782A">
        <w:rPr>
          <w:rFonts w:ascii="Times New Roman" w:eastAsia="Times New Roman" w:hAnsi="Times New Roman"/>
          <w:sz w:val="24"/>
          <w:szCs w:val="24"/>
        </w:rPr>
        <w:t>wyrobu</w:t>
      </w:r>
      <w:r w:rsidRPr="00AC782A">
        <w:rPr>
          <w:rFonts w:ascii="Times New Roman" w:eastAsia="Times New Roman" w:hAnsi="Times New Roman"/>
          <w:sz w:val="24"/>
          <w:szCs w:val="24"/>
        </w:rPr>
        <w:t xml:space="preserve">, Zamawiający lub Odbiorca mają prawo do pobrania i przekazania próbek </w:t>
      </w:r>
      <w:r w:rsidR="00AC782A" w:rsidRPr="00AC782A">
        <w:rPr>
          <w:rFonts w:ascii="Times New Roman" w:eastAsia="Times New Roman" w:hAnsi="Times New Roman"/>
          <w:sz w:val="24"/>
          <w:szCs w:val="24"/>
        </w:rPr>
        <w:t>wyrobu</w:t>
      </w:r>
      <w:r w:rsidRPr="00AC782A">
        <w:rPr>
          <w:rFonts w:ascii="Times New Roman" w:eastAsia="Times New Roman" w:hAnsi="Times New Roman"/>
          <w:sz w:val="24"/>
          <w:szCs w:val="24"/>
        </w:rPr>
        <w:t xml:space="preserve"> do zbadania w specjalistycznym laboratorium posiadającym akredytację w zakresie przedmiotu zamówienia, lub spełniające wymogi ISO/IEC 17025. O terminie pobrania próbek Zamawiający zawiadomi Wykonawcę pisemnie albo mailem. Wykonawca lub jego przedstawiciel mogą być obecni </w:t>
      </w:r>
      <w:r w:rsidRPr="00AC782A">
        <w:rPr>
          <w:rFonts w:ascii="Times New Roman" w:eastAsia="Times New Roman" w:hAnsi="Times New Roman"/>
          <w:sz w:val="24"/>
          <w:szCs w:val="24"/>
        </w:rPr>
        <w:lastRenderedPageBreak/>
        <w:t xml:space="preserve">przy komisyjnym pobraniu próbek. Wydanie orzeczenia traktowane będzie jako ostateczne. Koszt badania poniesie strona (Zamawiający lub Wykonawca) której ocena </w:t>
      </w:r>
      <w:r w:rsidR="00AC782A" w:rsidRPr="00AC782A">
        <w:rPr>
          <w:rFonts w:ascii="Times New Roman" w:eastAsia="Times New Roman" w:hAnsi="Times New Roman"/>
          <w:sz w:val="24"/>
          <w:szCs w:val="24"/>
        </w:rPr>
        <w:t>wyrobu</w:t>
      </w:r>
      <w:r w:rsidRPr="00AC782A">
        <w:rPr>
          <w:rFonts w:ascii="Times New Roman" w:eastAsia="Times New Roman" w:hAnsi="Times New Roman"/>
          <w:sz w:val="24"/>
          <w:szCs w:val="24"/>
        </w:rPr>
        <w:t xml:space="preserve"> okaże się błędna. Jeśli towar oceniony zostanie jako wadliwy, wymiana </w:t>
      </w:r>
      <w:r w:rsidR="00AC782A" w:rsidRPr="00AC782A">
        <w:rPr>
          <w:rFonts w:ascii="Times New Roman" w:eastAsia="Times New Roman" w:hAnsi="Times New Roman"/>
          <w:sz w:val="24"/>
          <w:szCs w:val="24"/>
        </w:rPr>
        <w:t>wyrobu</w:t>
      </w:r>
      <w:r w:rsidRPr="00AC782A">
        <w:rPr>
          <w:rFonts w:ascii="Times New Roman" w:eastAsia="Times New Roman" w:hAnsi="Times New Roman"/>
          <w:sz w:val="24"/>
          <w:szCs w:val="24"/>
        </w:rPr>
        <w:t xml:space="preserve"> na wolny od wad nastąpi na koszt Wykonawcy w ciągu 30 dni od daty wydania orzeczenia przez laboratorium.</w:t>
      </w:r>
    </w:p>
    <w:p w:rsidR="00CA720E" w:rsidRPr="00AC782A" w:rsidRDefault="00CA720E" w:rsidP="00CA720E">
      <w:pPr>
        <w:widowControl w:val="0"/>
        <w:tabs>
          <w:tab w:val="left" w:pos="9072"/>
        </w:tabs>
        <w:autoSpaceDE w:val="0"/>
        <w:autoSpaceDN w:val="0"/>
        <w:adjustRightInd w:val="0"/>
        <w:spacing w:after="0" w:line="240" w:lineRule="auto"/>
        <w:jc w:val="both"/>
        <w:rPr>
          <w:rFonts w:ascii="Times New Roman" w:eastAsia="Times New Roman" w:hAnsi="Times New Roman" w:cs="Times New Roman"/>
          <w:sz w:val="24"/>
          <w:szCs w:val="24"/>
        </w:rPr>
      </w:pP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7</w:t>
      </w: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RĘKOJMIA</w:t>
      </w:r>
    </w:p>
    <w:p w:rsidR="00927184" w:rsidRPr="00AC782A" w:rsidRDefault="00927184" w:rsidP="0093035F">
      <w:pPr>
        <w:widowControl w:val="0"/>
        <w:numPr>
          <w:ilvl w:val="0"/>
          <w:numId w:val="8"/>
        </w:numPr>
        <w:tabs>
          <w:tab w:val="left" w:pos="9072"/>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 xml:space="preserve">Zamawiający ma prawo korzystać z uprawnień z tytułu rękojmi, na zasadach określonych w ustawie </w:t>
      </w:r>
      <w:r w:rsidR="00AC782A">
        <w:rPr>
          <w:rFonts w:ascii="Times New Roman" w:eastAsia="Times New Roman" w:hAnsi="Times New Roman" w:cs="Times New Roman"/>
          <w:sz w:val="24"/>
          <w:szCs w:val="24"/>
          <w:lang w:eastAsia="pl-PL"/>
        </w:rPr>
        <w:t>K</w:t>
      </w:r>
      <w:r w:rsidRPr="00AC782A">
        <w:rPr>
          <w:rFonts w:ascii="Times New Roman" w:eastAsia="Times New Roman" w:hAnsi="Times New Roman" w:cs="Times New Roman"/>
          <w:sz w:val="24"/>
          <w:szCs w:val="24"/>
          <w:lang w:eastAsia="pl-PL"/>
        </w:rPr>
        <w:t xml:space="preserve">odeks </w:t>
      </w:r>
      <w:r w:rsidR="00AC782A">
        <w:rPr>
          <w:rFonts w:ascii="Times New Roman" w:eastAsia="Times New Roman" w:hAnsi="Times New Roman" w:cs="Times New Roman"/>
          <w:sz w:val="24"/>
          <w:szCs w:val="24"/>
          <w:lang w:eastAsia="pl-PL"/>
        </w:rPr>
        <w:t>C</w:t>
      </w:r>
      <w:r w:rsidRPr="00AC782A">
        <w:rPr>
          <w:rFonts w:ascii="Times New Roman" w:eastAsia="Times New Roman" w:hAnsi="Times New Roman" w:cs="Times New Roman"/>
          <w:sz w:val="24"/>
          <w:szCs w:val="24"/>
          <w:lang w:eastAsia="pl-PL"/>
        </w:rPr>
        <w:t>ywilny z zachowaniem odrębności wynikających z niniejszej umowy.</w:t>
      </w:r>
    </w:p>
    <w:p w:rsidR="00927184" w:rsidRPr="00AC782A" w:rsidRDefault="00927184" w:rsidP="0093035F">
      <w:pPr>
        <w:widowControl w:val="0"/>
        <w:numPr>
          <w:ilvl w:val="0"/>
          <w:numId w:val="8"/>
        </w:numPr>
        <w:tabs>
          <w:tab w:val="left" w:pos="9072"/>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 xml:space="preserve">Jeżeli wada fizyczna została stwierdzona przed upływem roku od dnia wydania </w:t>
      </w:r>
      <w:r w:rsidR="00AC782A">
        <w:rPr>
          <w:rFonts w:ascii="Times New Roman" w:eastAsia="Times New Roman" w:hAnsi="Times New Roman" w:cs="Times New Roman"/>
          <w:sz w:val="24"/>
          <w:szCs w:val="24"/>
          <w:lang w:eastAsia="pl-PL"/>
        </w:rPr>
        <w:t>wyrobu</w:t>
      </w:r>
      <w:r w:rsidRPr="00AC782A">
        <w:rPr>
          <w:rFonts w:ascii="Times New Roman" w:eastAsia="Times New Roman" w:hAnsi="Times New Roman" w:cs="Times New Roman"/>
          <w:sz w:val="24"/>
          <w:szCs w:val="24"/>
          <w:lang w:eastAsia="pl-PL"/>
        </w:rPr>
        <w:t>, domniemywa się, że wada lub jej przyczyna istniała w chwili przejścia niebezpieczeństwa na Zamawiającego.</w:t>
      </w:r>
    </w:p>
    <w:p w:rsidR="00927184" w:rsidRPr="00AC782A" w:rsidRDefault="00927184" w:rsidP="0093035F">
      <w:pPr>
        <w:widowControl w:val="0"/>
        <w:numPr>
          <w:ilvl w:val="0"/>
          <w:numId w:val="8"/>
        </w:numPr>
        <w:tabs>
          <w:tab w:val="left" w:pos="9072"/>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Jeżeli Zamawiający, wykonuje uprawnienia z tytułu rękojmi, Wykonawca jest obowiązany na własny koszt odebrać rzecz wadliwą z miejsca wskazanego przez Zamawiającego a następnie dostarczyć rzecz nową wolną od wad do miejsca wskazanego przez Zamawiającego. Powyższy zapis stosuje się do zwrotu rzeczy w razie odstąpienia od umowy i wymiany rzeczy na wolną od wad.</w:t>
      </w:r>
    </w:p>
    <w:p w:rsidR="00927184" w:rsidRPr="00AC782A" w:rsidRDefault="00927184" w:rsidP="0093035F">
      <w:pPr>
        <w:widowControl w:val="0"/>
        <w:numPr>
          <w:ilvl w:val="0"/>
          <w:numId w:val="8"/>
        </w:numPr>
        <w:tabs>
          <w:tab w:val="left" w:pos="9072"/>
        </w:tabs>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Jeżeli Zamawiający zażądał wymiany rzeczy lub usunięcia wady albo złożył oświadczenie o obniżeniu ceny, określając kwotę, o którą cena ma być obniżona, a Wykonawca nie ustosunkował się do tego żądania w terminie czternastu dni, uważa się, że Wykonawca uznał żądanie Zamawiającego za uzasadnione.</w:t>
      </w:r>
    </w:p>
    <w:p w:rsidR="00927184" w:rsidRPr="00AC782A" w:rsidRDefault="00927184" w:rsidP="0093035F">
      <w:pPr>
        <w:widowControl w:val="0"/>
        <w:numPr>
          <w:ilvl w:val="0"/>
          <w:numId w:val="8"/>
        </w:numPr>
        <w:tabs>
          <w:tab w:val="left" w:pos="9072"/>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 przypadku gdy okres gwarancji jest dłuższy niż okres rękojmi określony w przepisach powszechnie obowiązujących (Kodeks Cywilny), okres rękojmi zrównany jest z okresem gwarancji.</w:t>
      </w:r>
    </w:p>
    <w:p w:rsidR="00927184" w:rsidRPr="00AC782A" w:rsidRDefault="00927184" w:rsidP="0093035F">
      <w:pPr>
        <w:widowControl w:val="0"/>
        <w:numPr>
          <w:ilvl w:val="0"/>
          <w:numId w:val="8"/>
        </w:numPr>
        <w:tabs>
          <w:tab w:val="left" w:pos="9072"/>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lang w:eastAsia="pl-PL"/>
        </w:rPr>
        <w:t>Udzielona</w:t>
      </w:r>
      <w:r w:rsidRPr="00AC782A">
        <w:rPr>
          <w:rFonts w:ascii="Times New Roman" w:eastAsia="Times New Roman" w:hAnsi="Times New Roman" w:cs="Times New Roman"/>
          <w:sz w:val="24"/>
          <w:szCs w:val="24"/>
        </w:rPr>
        <w:t xml:space="preserve"> gwarancja nie wyłącza, nie ogranicza ani nie zawiesza uprawnień Zamawiającego wynikających z przepisów o rękojmi za wady rzeczy.</w:t>
      </w:r>
    </w:p>
    <w:p w:rsidR="00927184" w:rsidRPr="00AC782A" w:rsidRDefault="00927184" w:rsidP="0093035F">
      <w:pPr>
        <w:widowControl w:val="0"/>
        <w:numPr>
          <w:ilvl w:val="0"/>
          <w:numId w:val="8"/>
        </w:numPr>
        <w:tabs>
          <w:tab w:val="left" w:pos="9072"/>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lang w:eastAsia="pl-PL"/>
        </w:rPr>
        <w:t>Postanowienia</w:t>
      </w:r>
      <w:r w:rsidRPr="00AC782A">
        <w:rPr>
          <w:rFonts w:ascii="Times New Roman" w:eastAsia="Times New Roman" w:hAnsi="Times New Roman" w:cs="Times New Roman"/>
          <w:sz w:val="24"/>
          <w:szCs w:val="24"/>
        </w:rPr>
        <w:t xml:space="preserve"> </w:t>
      </w:r>
      <w:r w:rsidRPr="00AC782A">
        <w:rPr>
          <w:rFonts w:ascii="Times New Roman" w:eastAsia="Times New Roman" w:hAnsi="Times New Roman" w:cs="Times New Roman"/>
          <w:bCs/>
          <w:sz w:val="24"/>
          <w:szCs w:val="24"/>
        </w:rPr>
        <w:t>§ 5 ust. od 7 do 16 w tym dotyczące procedury</w:t>
      </w:r>
      <w:r w:rsidRPr="00AC782A">
        <w:rPr>
          <w:rFonts w:ascii="Times New Roman" w:eastAsia="Times New Roman" w:hAnsi="Times New Roman" w:cs="Times New Roman"/>
          <w:sz w:val="24"/>
          <w:szCs w:val="24"/>
        </w:rPr>
        <w:t xml:space="preserve"> reklamacyjnej stosuje się odpowiednio do rękojmi. </w:t>
      </w:r>
    </w:p>
    <w:p w:rsidR="00927184" w:rsidRPr="00AC782A" w:rsidRDefault="00927184" w:rsidP="0093035F">
      <w:pPr>
        <w:widowControl w:val="0"/>
        <w:numPr>
          <w:ilvl w:val="0"/>
          <w:numId w:val="8"/>
        </w:numPr>
        <w:tabs>
          <w:tab w:val="left" w:pos="9072"/>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lang w:eastAsia="pl-PL"/>
        </w:rPr>
        <w:t>Zamawiającemu</w:t>
      </w:r>
      <w:r w:rsidRPr="00AC782A">
        <w:rPr>
          <w:rFonts w:ascii="Times New Roman" w:eastAsia="Times New Roman" w:hAnsi="Times New Roman" w:cs="Times New Roman"/>
          <w:sz w:val="24"/>
          <w:szCs w:val="24"/>
        </w:rPr>
        <w:t xml:space="preserve"> przysługują wszelkie roszczenia z tytułu rękojmi także po upływie</w:t>
      </w:r>
      <w:r w:rsidR="00AC782A">
        <w:rPr>
          <w:rFonts w:ascii="Times New Roman" w:eastAsia="Times New Roman" w:hAnsi="Times New Roman" w:cs="Times New Roman"/>
          <w:sz w:val="24"/>
          <w:szCs w:val="24"/>
        </w:rPr>
        <w:t xml:space="preserve"> okresu</w:t>
      </w:r>
      <w:r w:rsidRPr="00AC782A">
        <w:rPr>
          <w:rFonts w:ascii="Times New Roman" w:eastAsia="Times New Roman" w:hAnsi="Times New Roman" w:cs="Times New Roman"/>
          <w:sz w:val="24"/>
          <w:szCs w:val="24"/>
        </w:rPr>
        <w:t xml:space="preserve"> rękojmi, jeżeli reklamował wadę </w:t>
      </w:r>
      <w:r w:rsidR="00AC782A">
        <w:rPr>
          <w:rFonts w:ascii="Times New Roman" w:eastAsia="Times New Roman" w:hAnsi="Times New Roman" w:cs="Times New Roman"/>
          <w:sz w:val="24"/>
          <w:szCs w:val="24"/>
        </w:rPr>
        <w:t>wyrobu</w:t>
      </w:r>
      <w:r w:rsidRPr="00AC782A">
        <w:rPr>
          <w:rFonts w:ascii="Times New Roman" w:eastAsia="Times New Roman" w:hAnsi="Times New Roman" w:cs="Times New Roman"/>
          <w:sz w:val="24"/>
          <w:szCs w:val="24"/>
        </w:rPr>
        <w:t xml:space="preserve"> przed upływem</w:t>
      </w:r>
      <w:r w:rsidR="00AC782A">
        <w:rPr>
          <w:rFonts w:ascii="Times New Roman" w:eastAsia="Times New Roman" w:hAnsi="Times New Roman" w:cs="Times New Roman"/>
          <w:sz w:val="24"/>
          <w:szCs w:val="24"/>
        </w:rPr>
        <w:t xml:space="preserve"> tego okresu</w:t>
      </w:r>
      <w:r w:rsidRPr="00AC782A">
        <w:rPr>
          <w:rFonts w:ascii="Times New Roman" w:eastAsia="Times New Roman" w:hAnsi="Times New Roman" w:cs="Times New Roman"/>
          <w:sz w:val="24"/>
          <w:szCs w:val="24"/>
        </w:rPr>
        <w:t xml:space="preserve">. </w:t>
      </w:r>
    </w:p>
    <w:p w:rsidR="00927184" w:rsidRPr="00AC782A" w:rsidRDefault="00927184" w:rsidP="0093035F">
      <w:pPr>
        <w:widowControl w:val="0"/>
        <w:numPr>
          <w:ilvl w:val="0"/>
          <w:numId w:val="8"/>
        </w:numPr>
        <w:tabs>
          <w:tab w:val="left" w:pos="9072"/>
        </w:tabs>
        <w:autoSpaceDE w:val="0"/>
        <w:autoSpaceDN w:val="0"/>
        <w:adjustRightInd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 </w:t>
      </w:r>
      <w:r w:rsidRPr="00AC782A">
        <w:rPr>
          <w:rFonts w:ascii="Times New Roman" w:eastAsia="Times New Roman" w:hAnsi="Times New Roman" w:cs="Times New Roman"/>
          <w:sz w:val="24"/>
          <w:szCs w:val="24"/>
          <w:lang w:eastAsia="pl-PL"/>
        </w:rPr>
        <w:t>przypadkach</w:t>
      </w:r>
      <w:r w:rsidRPr="00AC782A">
        <w:rPr>
          <w:rFonts w:ascii="Times New Roman" w:eastAsia="Times New Roman" w:hAnsi="Times New Roman" w:cs="Times New Roman"/>
          <w:sz w:val="24"/>
          <w:szCs w:val="24"/>
        </w:rPr>
        <w:t xml:space="preserve"> nieuregulowanych w Umowie dotyczących gwarancji lub rękojmi, stosuje się przepisy Kodeksu Cywilnego.</w:t>
      </w:r>
    </w:p>
    <w:p w:rsidR="00927184" w:rsidRPr="00AC782A" w:rsidRDefault="00927184" w:rsidP="0093035F">
      <w:pPr>
        <w:widowControl w:val="0"/>
        <w:tabs>
          <w:tab w:val="left" w:pos="9072"/>
        </w:tabs>
        <w:autoSpaceDE w:val="0"/>
        <w:autoSpaceDN w:val="0"/>
        <w:adjustRightInd w:val="0"/>
        <w:spacing w:after="0" w:line="240" w:lineRule="auto"/>
        <w:ind w:left="426"/>
        <w:jc w:val="both"/>
        <w:rPr>
          <w:rFonts w:ascii="Times New Roman" w:eastAsia="Times New Roman" w:hAnsi="Times New Roman" w:cs="Times New Roman"/>
          <w:sz w:val="24"/>
          <w:szCs w:val="24"/>
        </w:rPr>
      </w:pP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8</w:t>
      </w: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WARUNKI PŁATNOŚCI</w:t>
      </w:r>
    </w:p>
    <w:p w:rsidR="00927184" w:rsidRPr="00AC782A" w:rsidRDefault="00927184" w:rsidP="0093035F">
      <w:pPr>
        <w:widowControl w:val="0"/>
        <w:numPr>
          <w:ilvl w:val="0"/>
          <w:numId w:val="5"/>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Zamawiający ureguluje należność w terminie do 30 dni liczonych zgodnie z ust. 7.</w:t>
      </w:r>
    </w:p>
    <w:p w:rsidR="00927184" w:rsidRPr="00AC782A" w:rsidRDefault="00927184" w:rsidP="0093035F">
      <w:pPr>
        <w:widowControl w:val="0"/>
        <w:numPr>
          <w:ilvl w:val="0"/>
          <w:numId w:val="5"/>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Dokumenty, o których mowa w niniejszym paragrafie, należy dostarczyć do siedziby Zamawiającego nie później niż do 7 od terminu dostawy.</w:t>
      </w:r>
    </w:p>
    <w:p w:rsidR="00927184" w:rsidRPr="00AC782A" w:rsidRDefault="00927184" w:rsidP="0093035F">
      <w:pPr>
        <w:widowControl w:val="0"/>
        <w:numPr>
          <w:ilvl w:val="0"/>
          <w:numId w:val="5"/>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Faktura musi być wystawiona na Zamawiającego, a ponadto musi określać numer Umowy. Wykonawca jest zobowiązany do wystawienia faktury zgodnie z obowiązującymi przepisami.</w:t>
      </w:r>
    </w:p>
    <w:p w:rsidR="00927184" w:rsidRPr="00AC782A" w:rsidRDefault="00927184" w:rsidP="0093035F">
      <w:pPr>
        <w:widowControl w:val="0"/>
        <w:numPr>
          <w:ilvl w:val="0"/>
          <w:numId w:val="5"/>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trike/>
          <w:sz w:val="24"/>
          <w:szCs w:val="24"/>
        </w:rPr>
      </w:pPr>
      <w:r w:rsidRPr="00AC782A">
        <w:rPr>
          <w:rFonts w:ascii="Times New Roman" w:eastAsia="Times New Roman" w:hAnsi="Times New Roman" w:cs="Times New Roman"/>
          <w:sz w:val="24"/>
          <w:szCs w:val="24"/>
        </w:rPr>
        <w:t>Zapłata nastąpi w formie przelewu na rachunek bankowy wskazany</w:t>
      </w:r>
      <w:r w:rsidRPr="00AC782A">
        <w:rPr>
          <w:rFonts w:ascii="Times New Roman" w:eastAsia="Times New Roman" w:hAnsi="Times New Roman" w:cs="Times New Roman"/>
          <w:strike/>
          <w:sz w:val="24"/>
          <w:szCs w:val="24"/>
        </w:rPr>
        <w:t xml:space="preserve"> </w:t>
      </w:r>
      <w:r w:rsidRPr="00AC782A">
        <w:rPr>
          <w:rFonts w:ascii="Times New Roman" w:eastAsia="Times New Roman" w:hAnsi="Times New Roman" w:cs="Times New Roman"/>
          <w:sz w:val="24"/>
          <w:szCs w:val="24"/>
        </w:rPr>
        <w:t>na fakturze VAT.</w:t>
      </w:r>
    </w:p>
    <w:p w:rsidR="00927184" w:rsidRPr="00AC782A" w:rsidRDefault="00927184" w:rsidP="0093035F">
      <w:pPr>
        <w:widowControl w:val="0"/>
        <w:numPr>
          <w:ilvl w:val="0"/>
          <w:numId w:val="5"/>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Za datę zapłaty uznaje się dzień złożenia dyspozycji zapłaty w banku Zamawiającego.</w:t>
      </w:r>
    </w:p>
    <w:p w:rsidR="00927184" w:rsidRPr="00AC782A" w:rsidRDefault="00927184" w:rsidP="0093035F">
      <w:pPr>
        <w:widowControl w:val="0"/>
        <w:numPr>
          <w:ilvl w:val="0"/>
          <w:numId w:val="5"/>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Warunkiem zapłaty jest otrzymanie przez Zamawiającego następujących dokumentów:</w:t>
      </w:r>
    </w:p>
    <w:p w:rsidR="00927184" w:rsidRPr="00AC782A" w:rsidRDefault="00927184" w:rsidP="0093035F">
      <w:pPr>
        <w:widowControl w:val="0"/>
        <w:numPr>
          <w:ilvl w:val="1"/>
          <w:numId w:val="5"/>
        </w:numPr>
        <w:tabs>
          <w:tab w:val="left" w:pos="709"/>
          <w:tab w:val="left" w:pos="8647"/>
        </w:tabs>
        <w:autoSpaceDE w:val="0"/>
        <w:autoSpaceDN w:val="0"/>
        <w:spacing w:after="0" w:line="240" w:lineRule="auto"/>
        <w:ind w:left="709" w:hanging="283"/>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faktury</w:t>
      </w:r>
    </w:p>
    <w:p w:rsidR="00927184" w:rsidRPr="00AC782A" w:rsidRDefault="00927184" w:rsidP="0093035F">
      <w:pPr>
        <w:widowControl w:val="0"/>
        <w:numPr>
          <w:ilvl w:val="1"/>
          <w:numId w:val="5"/>
        </w:numPr>
        <w:tabs>
          <w:tab w:val="left" w:pos="709"/>
          <w:tab w:val="left" w:pos="8647"/>
        </w:tabs>
        <w:autoSpaceDE w:val="0"/>
        <w:autoSpaceDN w:val="0"/>
        <w:spacing w:after="0" w:line="240" w:lineRule="auto"/>
        <w:ind w:left="709" w:hanging="283"/>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Oryginału Protokołu odbioru podpisanego przez Wykonawcę i Odbiorcę</w:t>
      </w:r>
    </w:p>
    <w:p w:rsidR="006D53BA" w:rsidRPr="00AC782A" w:rsidRDefault="00927184" w:rsidP="00AC782A">
      <w:pPr>
        <w:widowControl w:val="0"/>
        <w:numPr>
          <w:ilvl w:val="0"/>
          <w:numId w:val="5"/>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Termin płatności określony w ust. 1 liczy się od dnia następnego po dniu dostarczenia do Zamawiającego prawidłowo wypełnionych dokumentów, o których mowa w ust. 6.</w:t>
      </w:r>
      <w:r w:rsidR="006D53BA" w:rsidRPr="00AC782A">
        <w:rPr>
          <w:rFonts w:ascii="Times New Roman" w:eastAsia="Times New Roman" w:hAnsi="Times New Roman" w:cs="Times New Roman"/>
          <w:sz w:val="24"/>
          <w:szCs w:val="24"/>
        </w:rPr>
        <w:t xml:space="preserve"> Fakturę należy dostarczyć do siedziby Zamawiającego w formie:</w:t>
      </w:r>
    </w:p>
    <w:p w:rsidR="006D53BA" w:rsidRPr="00AC782A" w:rsidRDefault="00AC782A" w:rsidP="00D47582">
      <w:pPr>
        <w:pStyle w:val="Akapitzlist"/>
        <w:numPr>
          <w:ilvl w:val="0"/>
          <w:numId w:val="34"/>
        </w:numPr>
        <w:tabs>
          <w:tab w:val="left" w:pos="426"/>
          <w:tab w:val="left" w:pos="9072"/>
        </w:tabs>
        <w:rPr>
          <w:sz w:val="24"/>
          <w:szCs w:val="24"/>
        </w:rPr>
      </w:pPr>
      <w:r w:rsidRPr="00AC782A">
        <w:rPr>
          <w:sz w:val="24"/>
          <w:szCs w:val="24"/>
        </w:rPr>
        <w:t>o</w:t>
      </w:r>
      <w:r w:rsidR="006D53BA" w:rsidRPr="00AC782A">
        <w:rPr>
          <w:sz w:val="24"/>
          <w:szCs w:val="24"/>
        </w:rPr>
        <w:t xml:space="preserve">ryginał do siedziby Zamawiającego 3 Regionalna Baza Logistyczna ul. Montelupich3, 30-901 Kraków lub </w:t>
      </w:r>
    </w:p>
    <w:p w:rsidR="006D53BA" w:rsidRPr="00AC782A" w:rsidRDefault="00AC782A" w:rsidP="00D47582">
      <w:pPr>
        <w:pStyle w:val="Akapitzlist"/>
        <w:numPr>
          <w:ilvl w:val="0"/>
          <w:numId w:val="34"/>
        </w:numPr>
        <w:tabs>
          <w:tab w:val="left" w:pos="426"/>
          <w:tab w:val="left" w:pos="9072"/>
        </w:tabs>
        <w:rPr>
          <w:sz w:val="24"/>
          <w:szCs w:val="24"/>
        </w:rPr>
      </w:pPr>
      <w:r w:rsidRPr="00AC782A">
        <w:rPr>
          <w:sz w:val="24"/>
          <w:szCs w:val="24"/>
        </w:rPr>
        <w:t>p</w:t>
      </w:r>
      <w:r w:rsidR="006D53BA" w:rsidRPr="00AC782A">
        <w:rPr>
          <w:sz w:val="24"/>
          <w:szCs w:val="24"/>
        </w:rPr>
        <w:t>rzesłania faktury elektroniczne</w:t>
      </w:r>
      <w:r w:rsidR="003831A0" w:rsidRPr="00AC782A">
        <w:rPr>
          <w:sz w:val="24"/>
          <w:szCs w:val="24"/>
        </w:rPr>
        <w:t xml:space="preserve">j na adres kancelarii 3 RBLog </w:t>
      </w:r>
      <w:r w:rsidR="006D53BA" w:rsidRPr="00AC782A">
        <w:rPr>
          <w:sz w:val="24"/>
          <w:szCs w:val="24"/>
        </w:rPr>
        <w:t xml:space="preserve">email: </w:t>
      </w:r>
      <w:r w:rsidR="006D53BA" w:rsidRPr="00AC782A">
        <w:rPr>
          <w:sz w:val="24"/>
          <w:szCs w:val="24"/>
        </w:rPr>
        <w:lastRenderedPageBreak/>
        <w:t xml:space="preserve">3rblog.kancelaria@ron.mil.pl </w:t>
      </w:r>
    </w:p>
    <w:p w:rsidR="006D53BA" w:rsidRPr="00AC782A" w:rsidRDefault="006D53BA" w:rsidP="00AC782A">
      <w:pPr>
        <w:widowControl w:val="0"/>
        <w:tabs>
          <w:tab w:val="left" w:pos="426"/>
          <w:tab w:val="left" w:pos="9072"/>
        </w:tabs>
        <w:autoSpaceDE w:val="0"/>
        <w:autoSpaceDN w:val="0"/>
        <w:spacing w:after="0" w:line="240" w:lineRule="auto"/>
        <w:ind w:left="426"/>
        <w:jc w:val="both"/>
        <w:rPr>
          <w:rFonts w:ascii="Times New Roman" w:eastAsia="Times New Roman" w:hAnsi="Times New Roman" w:cs="Times New Roman"/>
          <w:sz w:val="24"/>
          <w:szCs w:val="24"/>
        </w:rPr>
      </w:pPr>
    </w:p>
    <w:p w:rsidR="00927184" w:rsidRPr="00AC782A" w:rsidRDefault="00927184" w:rsidP="00AC782A">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9</w:t>
      </w:r>
    </w:p>
    <w:p w:rsidR="00927184" w:rsidRPr="00AC782A" w:rsidRDefault="00927184" w:rsidP="00AC782A">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ZBYCIE WIERZYTELNOŚCI</w:t>
      </w:r>
    </w:p>
    <w:p w:rsidR="00AC782A" w:rsidRPr="00AC782A" w:rsidRDefault="00AC782A" w:rsidP="00D47582">
      <w:pPr>
        <w:numPr>
          <w:ilvl w:val="2"/>
          <w:numId w:val="35"/>
        </w:numPr>
        <w:spacing w:after="0" w:line="240" w:lineRule="auto"/>
        <w:ind w:left="142" w:hanging="284"/>
        <w:jc w:val="both"/>
        <w:rPr>
          <w:rFonts w:ascii="Times New Roman" w:hAnsi="Times New Roman" w:cs="Times New Roman"/>
          <w:sz w:val="24"/>
          <w:szCs w:val="24"/>
          <w:lang w:eastAsia="pl-PL"/>
        </w:rPr>
      </w:pPr>
      <w:r w:rsidRPr="00AC782A">
        <w:rPr>
          <w:rFonts w:ascii="Times New Roman" w:hAnsi="Times New Roman" w:cs="Times New Roman"/>
          <w:sz w:val="24"/>
          <w:szCs w:val="24"/>
          <w:lang w:eastAsia="pl-PL"/>
        </w:rPr>
        <w:t>Wykonawca nie może przenieść na osobę trzecią wierzytelności należnych od Zamawiającego (cesja), bez jego uprzedniej zgody, wyrażonej na piśmie pod rygorem nieważności.</w:t>
      </w:r>
      <w:r w:rsidRPr="00AC782A">
        <w:rPr>
          <w:rFonts w:ascii="Times New Roman" w:eastAsia="Calibri" w:hAnsi="Times New Roman" w:cs="Times New Roman"/>
          <w:sz w:val="24"/>
          <w:szCs w:val="24"/>
        </w:rPr>
        <w:t xml:space="preserve"> </w:t>
      </w:r>
      <w:r w:rsidRPr="00AC782A">
        <w:rPr>
          <w:rFonts w:ascii="Times New Roman" w:hAnsi="Times New Roman" w:cs="Times New Roman"/>
          <w:sz w:val="24"/>
          <w:szCs w:val="24"/>
          <w:lang w:eastAsia="pl-PL"/>
        </w:rPr>
        <w:t>Wykonawca zobowiązuje się nie dokonywać cesji, przekazu należności, zawierania umów factoringu których przedmiotem byłyby wierzytelności, bądź wierzytelności przyszłe należne od Zamawiającego, zastawiania wierzytelności należnych od Zamawiającego bez jego zgody wyrażonej w formie pisemnej pod rygorem nieważności. Wyrażenie zgody przez Zamawiającego na dokonanie którejkolwiek czynności, o której mowa powyżej nie obliguje Zamawiającego do podpisywania jakichkolwiek dokumentów nie wskazanych w niniejszej umowie.</w:t>
      </w:r>
    </w:p>
    <w:p w:rsidR="00AC782A" w:rsidRPr="00AC782A" w:rsidRDefault="00AC782A" w:rsidP="00D47582">
      <w:pPr>
        <w:numPr>
          <w:ilvl w:val="2"/>
          <w:numId w:val="35"/>
        </w:numPr>
        <w:spacing w:after="0" w:line="240" w:lineRule="auto"/>
        <w:ind w:left="142" w:hanging="284"/>
        <w:jc w:val="both"/>
        <w:rPr>
          <w:rFonts w:ascii="Times New Roman" w:hAnsi="Times New Roman" w:cs="Times New Roman"/>
          <w:sz w:val="24"/>
          <w:szCs w:val="24"/>
          <w:lang w:eastAsia="pl-PL"/>
        </w:rPr>
      </w:pPr>
      <w:r w:rsidRPr="00AC782A">
        <w:rPr>
          <w:rFonts w:ascii="Times New Roman" w:hAnsi="Times New Roman" w:cs="Times New Roman"/>
          <w:sz w:val="24"/>
          <w:szCs w:val="24"/>
          <w:lang w:eastAsia="pl-PL"/>
        </w:rPr>
        <w:t xml:space="preserve">Ograniczenie, o którym mowa w  ust. 1 ma zastosowanie również do członków konsorcjum, jeżeli Wykonawcą będzie konsorcjum. </w:t>
      </w:r>
    </w:p>
    <w:p w:rsidR="00927184" w:rsidRPr="00AC782A" w:rsidRDefault="00927184" w:rsidP="00AC782A">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p>
    <w:p w:rsidR="00927184" w:rsidRPr="00AC782A" w:rsidRDefault="00927184" w:rsidP="00AC782A">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10</w:t>
      </w:r>
    </w:p>
    <w:p w:rsidR="00927184" w:rsidRPr="00AC782A" w:rsidRDefault="00927184" w:rsidP="00AC782A">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KARY UMOWNE</w:t>
      </w:r>
    </w:p>
    <w:p w:rsidR="00927184" w:rsidRPr="00AC782A" w:rsidRDefault="00927184" w:rsidP="00AC782A">
      <w:pPr>
        <w:widowControl w:val="0"/>
        <w:numPr>
          <w:ilvl w:val="0"/>
          <w:numId w:val="4"/>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Z tytułu niewykonania lub nienależytego wykonania Umowy, Zamawiającemu od Wykonawcy przysługują kary umowne:</w:t>
      </w:r>
    </w:p>
    <w:p w:rsidR="00927184" w:rsidRPr="00AC782A" w:rsidRDefault="00927184" w:rsidP="00AC782A">
      <w:pPr>
        <w:widowControl w:val="0"/>
        <w:numPr>
          <w:ilvl w:val="1"/>
          <w:numId w:val="4"/>
        </w:numPr>
        <w:tabs>
          <w:tab w:val="left" w:pos="851"/>
          <w:tab w:val="left" w:pos="9072"/>
        </w:tabs>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kara umowna w wysokości 10 % wartości brutto niezrealizowanej części przedmiotu Umowy w razie odstąpienia lub wypowiedzenia Umowy lub jej części przez którąkolwiek ze stron z przyczyn</w:t>
      </w:r>
      <w:r w:rsidR="00AC782A">
        <w:rPr>
          <w:rFonts w:ascii="Times New Roman" w:eastAsia="Times New Roman" w:hAnsi="Times New Roman" w:cs="Times New Roman"/>
          <w:sz w:val="24"/>
          <w:szCs w:val="24"/>
        </w:rPr>
        <w:t xml:space="preserve"> leżących po stronie Wykonawcy</w:t>
      </w:r>
      <w:r w:rsidRPr="00AC782A">
        <w:rPr>
          <w:rFonts w:ascii="Times New Roman" w:eastAsia="Times New Roman" w:hAnsi="Times New Roman" w:cs="Times New Roman"/>
          <w:sz w:val="24"/>
          <w:szCs w:val="24"/>
        </w:rPr>
        <w:t xml:space="preserve"> </w:t>
      </w:r>
      <w:r w:rsidRPr="00AC782A">
        <w:rPr>
          <w:rFonts w:ascii="Times New Roman" w:eastAsia="Times New Roman" w:hAnsi="Times New Roman" w:cs="Times New Roman"/>
          <w:sz w:val="24"/>
          <w:szCs w:val="24"/>
          <w:lang w:eastAsia="pl-PL"/>
        </w:rPr>
        <w:t>(za przyczyny</w:t>
      </w:r>
      <w:r w:rsidR="00AC782A">
        <w:rPr>
          <w:rFonts w:ascii="Times New Roman" w:eastAsia="Times New Roman" w:hAnsi="Times New Roman" w:cs="Times New Roman"/>
          <w:sz w:val="24"/>
          <w:szCs w:val="24"/>
          <w:lang w:eastAsia="pl-PL"/>
        </w:rPr>
        <w:t xml:space="preserve"> leżące po stronie </w:t>
      </w:r>
      <w:r w:rsidR="00AC782A" w:rsidRPr="00AC782A">
        <w:rPr>
          <w:rFonts w:ascii="Times New Roman" w:eastAsia="Times New Roman" w:hAnsi="Times New Roman" w:cs="Times New Roman"/>
          <w:sz w:val="24"/>
          <w:szCs w:val="24"/>
          <w:lang w:eastAsia="pl-PL"/>
        </w:rPr>
        <w:t xml:space="preserve">Wykonawcy </w:t>
      </w:r>
      <w:r w:rsidRPr="00AC782A">
        <w:rPr>
          <w:rFonts w:ascii="Times New Roman" w:eastAsia="Times New Roman" w:hAnsi="Times New Roman" w:cs="Times New Roman"/>
          <w:sz w:val="24"/>
          <w:szCs w:val="24"/>
          <w:lang w:eastAsia="pl-PL"/>
        </w:rPr>
        <w:t>uważa się także przyczyny leżące po stronie jego podwykonawców lub poddostawców) w tym także z powodu wad przedmiotu umowy</w:t>
      </w:r>
      <w:r w:rsidRPr="00AC782A">
        <w:rPr>
          <w:rFonts w:ascii="Times New Roman" w:eastAsia="Times New Roman" w:hAnsi="Times New Roman" w:cs="Times New Roman"/>
          <w:sz w:val="24"/>
          <w:szCs w:val="24"/>
        </w:rPr>
        <w:t>;</w:t>
      </w:r>
    </w:p>
    <w:p w:rsidR="00927184" w:rsidRPr="00AC782A" w:rsidRDefault="00927184" w:rsidP="00AC782A">
      <w:pPr>
        <w:widowControl w:val="0"/>
        <w:numPr>
          <w:ilvl w:val="1"/>
          <w:numId w:val="4"/>
        </w:numPr>
        <w:tabs>
          <w:tab w:val="left" w:pos="851"/>
          <w:tab w:val="left" w:pos="9072"/>
        </w:tabs>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kara umowna w wysokości 0,1 % wartości brutto przedmiotu Umowy </w:t>
      </w:r>
      <w:r w:rsidR="00AC782A" w:rsidRPr="00AC782A">
        <w:rPr>
          <w:rFonts w:ascii="Times New Roman" w:eastAsia="Times New Roman" w:hAnsi="Times New Roman" w:cs="Times New Roman"/>
          <w:sz w:val="24"/>
          <w:szCs w:val="24"/>
        </w:rPr>
        <w:t>w którym ujawniła się wada</w:t>
      </w:r>
      <w:r w:rsidRPr="00AC782A">
        <w:rPr>
          <w:rFonts w:ascii="Times New Roman" w:eastAsia="Times New Roman" w:hAnsi="Times New Roman" w:cs="Times New Roman"/>
          <w:sz w:val="24"/>
          <w:szCs w:val="24"/>
        </w:rPr>
        <w:t xml:space="preserve"> za każdy rozpoczęty dzień zwłoki w wykonaniu któregokolwiek zobowiązania określonego w § 6 ust. 10 pkt 2 lub 3 lub § 7 ust. 7 w zw. z § 6 ust. 10 pkt 2 lub 3 (Gwarancja i Rękojmia) ale nie więcej niż 10 % wartości brutto reklamowanego przedmiotu Umowy;</w:t>
      </w:r>
    </w:p>
    <w:p w:rsidR="00927184" w:rsidRPr="00AC782A" w:rsidRDefault="00927184" w:rsidP="00AC782A">
      <w:pPr>
        <w:widowControl w:val="0"/>
        <w:numPr>
          <w:ilvl w:val="1"/>
          <w:numId w:val="4"/>
        </w:numPr>
        <w:tabs>
          <w:tab w:val="left" w:pos="851"/>
          <w:tab w:val="left" w:pos="9072"/>
        </w:tabs>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kara umowna w wysokości 0,1 % wartości brutto przedmiotu Umowy niezrealizowanej w terminie za każdy rozpoczęty dzień zwłoki w dostawie, ale nie więcej niż 10 % wartości brutto przedmiotu Umowy niezrealizowanej w terminie,</w:t>
      </w:r>
    </w:p>
    <w:p w:rsidR="00AC782A" w:rsidRPr="00AC782A" w:rsidRDefault="00AC782A" w:rsidP="00AC782A">
      <w:pPr>
        <w:widowControl w:val="0"/>
        <w:numPr>
          <w:ilvl w:val="1"/>
          <w:numId w:val="4"/>
        </w:numPr>
        <w:tabs>
          <w:tab w:val="left" w:pos="851"/>
          <w:tab w:val="left" w:pos="9072"/>
        </w:tabs>
        <w:autoSpaceDE w:val="0"/>
        <w:autoSpaceDN w:val="0"/>
        <w:spacing w:after="0" w:line="240" w:lineRule="auto"/>
        <w:ind w:left="851" w:hanging="425"/>
        <w:jc w:val="both"/>
        <w:rPr>
          <w:rFonts w:ascii="Times New Roman" w:hAnsi="Times New Roman" w:cs="Times New Roman"/>
          <w:sz w:val="24"/>
          <w:szCs w:val="24"/>
        </w:rPr>
      </w:pPr>
      <w:r w:rsidRPr="00AC782A">
        <w:rPr>
          <w:rFonts w:ascii="Times New Roman" w:hAnsi="Times New Roman" w:cs="Times New Roman"/>
          <w:sz w:val="24"/>
          <w:szCs w:val="24"/>
        </w:rPr>
        <w:t>w przypadku opóźnienia Wykonawcy w zapłacie zwiększonego wynagrodzenia podwykonawcy – w wysokości 0,1% kwoty, o jaką zostało zmienione wynagrodzenie Wykonawcy zgodnie z postanowieniami § 16 ust. 4, za każdy dzień zwłoki Wykonawcy w zapłacie zwiększonego wynagrodzenia podwykonawcy, jednak nie więcej niż 50% tej kwoty.</w:t>
      </w:r>
    </w:p>
    <w:p w:rsidR="00927184" w:rsidRPr="00AC782A" w:rsidRDefault="00927184" w:rsidP="00AC782A">
      <w:pPr>
        <w:widowControl w:val="0"/>
        <w:numPr>
          <w:ilvl w:val="0"/>
          <w:numId w:val="4"/>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Łącza maksymalna wysokość kar umownych, których Zamawiający może dochodzić od Wykonawcy wynosi 15 % wskazanej w § 3 ust. 3 niniejszej umowy maksymalnej łącznej wartości umowy uwzględniającej wartość zamówienia podstawowego  (gwarantowanego) oraz maksymalną wartość zamówienia opcjonalnego. </w:t>
      </w:r>
    </w:p>
    <w:p w:rsidR="00927184" w:rsidRPr="00AC782A" w:rsidRDefault="00927184" w:rsidP="00AC782A">
      <w:pPr>
        <w:widowControl w:val="0"/>
        <w:numPr>
          <w:ilvl w:val="0"/>
          <w:numId w:val="4"/>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 przypadku odstąpienia od Umowy w części lub całości przez Zamawiającego przysługuje mu wyłącznie roszczenie o zapłatę kary umownej o odstąpienie. Kara zostanie naliczona za zdarzenie, które stanowiło podstawę do odstąpienia. Poprzednio ustalona kara za zwłokę podlega zaliczeniu na poczet kary za odstąpienie od Umowy, z zastrzeżeniem ust. 6.</w:t>
      </w:r>
    </w:p>
    <w:p w:rsidR="00927184" w:rsidRPr="00AC782A" w:rsidRDefault="00927184" w:rsidP="00AC782A">
      <w:pPr>
        <w:widowControl w:val="0"/>
        <w:numPr>
          <w:ilvl w:val="0"/>
          <w:numId w:val="4"/>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Wykonawca wyraża zgodę na pomniejszenie zabezpieczenia należytego wykonania Umowy oraz należności przysługujących mu od Zamawiającego o wysokość naliczonych kar umownych.</w:t>
      </w:r>
    </w:p>
    <w:p w:rsidR="00927184" w:rsidRPr="00AC782A" w:rsidRDefault="00927184" w:rsidP="0093035F">
      <w:pPr>
        <w:widowControl w:val="0"/>
        <w:numPr>
          <w:ilvl w:val="0"/>
          <w:numId w:val="4"/>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Zamawiający ma prawo do potrącenia naliczonych kar umownych z wynagrodzenia przysługującego Wykonawcy. Strony zgodnie postanawiają, że potrącenie kar umownych stanowi potrącenie umowne i w ramach tego kary umowne mogą być potrącane z każdej </w:t>
      </w:r>
      <w:r w:rsidRPr="00AC782A">
        <w:rPr>
          <w:rFonts w:ascii="Times New Roman" w:eastAsia="Times New Roman" w:hAnsi="Times New Roman" w:cs="Times New Roman"/>
          <w:sz w:val="24"/>
          <w:szCs w:val="24"/>
        </w:rPr>
        <w:lastRenderedPageBreak/>
        <w:t>należności Wykonawcy, w szczególności z wynagrodzenia Wyko</w:t>
      </w:r>
      <w:r w:rsidR="00AC782A">
        <w:rPr>
          <w:rFonts w:ascii="Times New Roman" w:eastAsia="Times New Roman" w:hAnsi="Times New Roman" w:cs="Times New Roman"/>
          <w:sz w:val="24"/>
          <w:szCs w:val="24"/>
        </w:rPr>
        <w:t>nawcy, nawet w </w:t>
      </w:r>
      <w:r w:rsidRPr="00AC782A">
        <w:rPr>
          <w:rFonts w:ascii="Times New Roman" w:eastAsia="Times New Roman" w:hAnsi="Times New Roman" w:cs="Times New Roman"/>
          <w:sz w:val="24"/>
          <w:szCs w:val="24"/>
        </w:rPr>
        <w:t>przypadku nieprzedstawienia przez Wykonawcę faktury. Potrącenie kar umownych może być dokonane z wierzytelności niewymagalnych</w:t>
      </w:r>
      <w:r w:rsidR="00AC782A">
        <w:rPr>
          <w:rFonts w:ascii="Times New Roman" w:eastAsia="Times New Roman" w:hAnsi="Times New Roman" w:cs="Times New Roman"/>
          <w:sz w:val="24"/>
          <w:szCs w:val="24"/>
        </w:rPr>
        <w:t xml:space="preserve">, na co Wykonawca wyraża zgodę </w:t>
      </w:r>
      <w:r w:rsidRPr="00AC782A">
        <w:rPr>
          <w:rFonts w:ascii="Times New Roman" w:eastAsia="Times New Roman" w:hAnsi="Times New Roman" w:cs="Times New Roman"/>
          <w:sz w:val="24"/>
          <w:szCs w:val="24"/>
        </w:rPr>
        <w:t xml:space="preserve">i do czego upoważnia Zamawiającego bez potrzeby uzyskania pisemnego potwierdzenia. </w:t>
      </w:r>
    </w:p>
    <w:p w:rsidR="00FF6A52" w:rsidRPr="00AC782A" w:rsidRDefault="00927184" w:rsidP="00875D60">
      <w:pPr>
        <w:widowControl w:val="0"/>
        <w:numPr>
          <w:ilvl w:val="0"/>
          <w:numId w:val="4"/>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Zamawiający zastrzega sobie prawo dochodzenia odszkodowania na zasadach ogólnych ponad zastrzeżone kary umowne.</w:t>
      </w:r>
    </w:p>
    <w:p w:rsidR="00FF6A52" w:rsidRPr="00AC782A" w:rsidRDefault="00FF6A52" w:rsidP="0055782E">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p>
    <w:p w:rsidR="00927184" w:rsidRPr="00AC782A" w:rsidRDefault="00927184" w:rsidP="0055782E">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11</w:t>
      </w: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ODSTĄPIENIE OD UMOWY</w:t>
      </w:r>
    </w:p>
    <w:p w:rsidR="00927184" w:rsidRPr="00AC782A" w:rsidRDefault="00927184" w:rsidP="0093035F">
      <w:pPr>
        <w:widowControl w:val="0"/>
        <w:numPr>
          <w:ilvl w:val="0"/>
          <w:numId w:val="3"/>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Niezależnie od uprawnień Zamawiającego do odstąpienia od umowy określonych w obowiązujących przepisach prawa Zamawiający ma prawo odstąpić od niniejszej umowy, bądź jej części w przypadkach określonych w niniejszym paragrafie. </w:t>
      </w:r>
    </w:p>
    <w:p w:rsidR="00927184" w:rsidRPr="00AC782A" w:rsidRDefault="00927184" w:rsidP="0093035F">
      <w:pPr>
        <w:widowControl w:val="0"/>
        <w:numPr>
          <w:ilvl w:val="0"/>
          <w:numId w:val="3"/>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Zamawiającemu przysługuje prawo odstąpienia od Umowy w całości lub w części bez konieczności wyznaczenia terminu dodatkowego w następujących przypadkach::</w:t>
      </w:r>
    </w:p>
    <w:p w:rsidR="00927184" w:rsidRPr="00AC782A" w:rsidRDefault="00927184" w:rsidP="0093035F">
      <w:pPr>
        <w:widowControl w:val="0"/>
        <w:numPr>
          <w:ilvl w:val="0"/>
          <w:numId w:val="12"/>
        </w:numPr>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 razie niewykonania przez Wykonawcę umowy bądź jej części w terminie określonym w § 4 </w:t>
      </w:r>
    </w:p>
    <w:p w:rsidR="00927184" w:rsidRPr="00AC782A" w:rsidRDefault="00927184" w:rsidP="0093035F">
      <w:pPr>
        <w:widowControl w:val="0"/>
        <w:numPr>
          <w:ilvl w:val="0"/>
          <w:numId w:val="12"/>
        </w:numPr>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 razie innego niewykonania lub nienależytego wykonania Umowy przez Wykonawcę,</w:t>
      </w:r>
    </w:p>
    <w:p w:rsidR="00927184" w:rsidRPr="00AC782A" w:rsidRDefault="00927184" w:rsidP="0093035F">
      <w:pPr>
        <w:widowControl w:val="0"/>
        <w:numPr>
          <w:ilvl w:val="0"/>
          <w:numId w:val="12"/>
        </w:numPr>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 razie wszczęcia egzekucji z majątku Wykonawcy,</w:t>
      </w:r>
    </w:p>
    <w:p w:rsidR="00927184" w:rsidRPr="00AC782A" w:rsidRDefault="00927184" w:rsidP="0093035F">
      <w:pPr>
        <w:widowControl w:val="0"/>
        <w:numPr>
          <w:ilvl w:val="0"/>
          <w:numId w:val="12"/>
        </w:numPr>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 razie dokonania cesji wierzytelności z naruszeniem § 9,</w:t>
      </w:r>
    </w:p>
    <w:p w:rsidR="00927184" w:rsidRPr="00AC782A" w:rsidRDefault="00927184" w:rsidP="0093035F">
      <w:pPr>
        <w:widowControl w:val="0"/>
        <w:numPr>
          <w:ilvl w:val="0"/>
          <w:numId w:val="12"/>
        </w:numPr>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 razie zmiany podwykonawcy z naruszeniem § 12</w:t>
      </w:r>
    </w:p>
    <w:p w:rsidR="00927184" w:rsidRPr="00AC782A" w:rsidRDefault="00927184" w:rsidP="0093035F">
      <w:pPr>
        <w:widowControl w:val="0"/>
        <w:numPr>
          <w:ilvl w:val="0"/>
          <w:numId w:val="3"/>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Zamawiający może odstąpić od Umowy w przypadkach określonych w </w:t>
      </w:r>
      <w:r w:rsidR="00AC782A">
        <w:rPr>
          <w:rFonts w:ascii="Times New Roman" w:eastAsia="Times New Roman" w:hAnsi="Times New Roman" w:cs="Times New Roman"/>
          <w:sz w:val="24"/>
          <w:szCs w:val="24"/>
        </w:rPr>
        <w:t xml:space="preserve">Umowie </w:t>
      </w:r>
      <w:r w:rsidRPr="00AC782A">
        <w:rPr>
          <w:rFonts w:ascii="Times New Roman" w:eastAsia="Times New Roman" w:hAnsi="Times New Roman" w:cs="Times New Roman"/>
          <w:sz w:val="24"/>
          <w:szCs w:val="24"/>
        </w:rPr>
        <w:t>w</w:t>
      </w:r>
      <w:r w:rsidR="00AC782A">
        <w:rPr>
          <w:rFonts w:ascii="Times New Roman" w:eastAsia="Times New Roman" w:hAnsi="Times New Roman" w:cs="Times New Roman"/>
          <w:sz w:val="24"/>
          <w:szCs w:val="24"/>
        </w:rPr>
        <w:t> </w:t>
      </w:r>
      <w:r w:rsidRPr="00AC782A">
        <w:rPr>
          <w:rFonts w:ascii="Times New Roman" w:eastAsia="Times New Roman" w:hAnsi="Times New Roman" w:cs="Times New Roman"/>
          <w:sz w:val="24"/>
          <w:szCs w:val="24"/>
        </w:rPr>
        <w:t xml:space="preserve">terminie do 6 miesięcy od dnia powzięcia wiadomości o okolicznościach </w:t>
      </w:r>
      <w:r w:rsidR="00AC782A">
        <w:rPr>
          <w:rFonts w:ascii="Times New Roman" w:eastAsia="Times New Roman" w:hAnsi="Times New Roman" w:cs="Times New Roman"/>
          <w:sz w:val="24"/>
          <w:szCs w:val="24"/>
        </w:rPr>
        <w:t>wskazanych w </w:t>
      </w:r>
      <w:r w:rsidRPr="00AC782A">
        <w:rPr>
          <w:rFonts w:ascii="Times New Roman" w:eastAsia="Times New Roman" w:hAnsi="Times New Roman" w:cs="Times New Roman"/>
          <w:sz w:val="24"/>
          <w:szCs w:val="24"/>
        </w:rPr>
        <w:t>Umowie jako przyczyny odstąpienia.</w:t>
      </w:r>
    </w:p>
    <w:p w:rsidR="00927184" w:rsidRPr="00AC782A" w:rsidRDefault="00927184" w:rsidP="0093035F">
      <w:pPr>
        <w:widowControl w:val="0"/>
        <w:numPr>
          <w:ilvl w:val="0"/>
          <w:numId w:val="3"/>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Odstąpienie od Umowy przez Zamawiającego lub jej wypowiedzenie przez Zamawiającego powinno być dokonane w formie pisemnej lub dokumentowej pod rygorem nieważności.</w:t>
      </w:r>
    </w:p>
    <w:p w:rsidR="00927184" w:rsidRPr="00AC782A" w:rsidRDefault="00927184" w:rsidP="0093035F">
      <w:pPr>
        <w:widowControl w:val="0"/>
        <w:numPr>
          <w:ilvl w:val="0"/>
          <w:numId w:val="3"/>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 sytuacji skorzystania przez Zamawiającego z uprawnień do odstąpienia od Umowy lub jej wypowiedzenia, Zamawiający złoży jednostronne oświadczenie woli skierowane do Wykonawcy i niezależnie od wysłania tego oświadczenia do Wykonawcy listem poleconym za potwierdzeniem odbioru na adres Wykonawcy wskazany w komparycji Umowy, przekaże je Wykonawcy pocztą elektroniczną na adres poczty elektronicznej podany na wstępie Umowy w komparycji lub faxem na wskazany w komparycji nr faxu. Strony ustalają, iż terminem w jakim Wykonawca uzyskał wiedzę o złożonym przez Zamawiającego oświadczeniu o odstąpieniu od Umowy jest dzień wysłania tego oświadczenia Wykonawcy pocztą elektroniczną lub faxem. Powyższe uprawnienia nie wykluczają możliwości osobistego doręczenia oświadczenia w siedzibie Wykonawcy.</w:t>
      </w:r>
    </w:p>
    <w:p w:rsidR="00927184" w:rsidRPr="00AC782A" w:rsidRDefault="00927184" w:rsidP="0093035F">
      <w:pPr>
        <w:widowControl w:val="0"/>
        <w:numPr>
          <w:ilvl w:val="0"/>
          <w:numId w:val="3"/>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Odstąpienie od umowy bądź jej części lub wypowiedzenie umowy przez Wykonawcę jest możliwe w razie przekroczenia przez Zamawiającego terminu płatności o ponad 60 dni i wymaga formy pisemnej pod rygorem nieważności. </w:t>
      </w:r>
    </w:p>
    <w:p w:rsidR="00927184" w:rsidRPr="00AC782A" w:rsidRDefault="00927184" w:rsidP="0093035F">
      <w:pPr>
        <w:widowControl w:val="0"/>
        <w:numPr>
          <w:ilvl w:val="0"/>
          <w:numId w:val="3"/>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 terminie do dnia zakończenia okresu obowiązywania Gwarancji lub Rękojmi, Zamawiającemu przysługuje prawo odstąpienia od Umowy w części dotyczącej reklamowanego przedmiotu Umowy z prawem naliczenia kary umownej, o której mowa w § </w:t>
      </w:r>
      <w:r w:rsidR="00053C41" w:rsidRPr="00AC782A">
        <w:rPr>
          <w:rFonts w:ascii="Times New Roman" w:eastAsia="Times New Roman" w:hAnsi="Times New Roman" w:cs="Times New Roman"/>
          <w:sz w:val="24"/>
          <w:szCs w:val="24"/>
        </w:rPr>
        <w:t>10</w:t>
      </w:r>
      <w:r w:rsidRPr="00AC782A">
        <w:rPr>
          <w:rFonts w:ascii="Times New Roman" w:eastAsia="Times New Roman" w:hAnsi="Times New Roman" w:cs="Times New Roman"/>
          <w:sz w:val="24"/>
          <w:szCs w:val="24"/>
        </w:rPr>
        <w:t xml:space="preserve"> ust. 1 pkt 1, gdy Wykonawca nie wykona w terminie jakiegokolwiek zobowiązania wskazanego w § </w:t>
      </w:r>
      <w:r w:rsidR="00053C41" w:rsidRPr="00AC782A">
        <w:rPr>
          <w:rFonts w:ascii="Times New Roman" w:eastAsia="Times New Roman" w:hAnsi="Times New Roman" w:cs="Times New Roman"/>
          <w:sz w:val="24"/>
          <w:szCs w:val="24"/>
        </w:rPr>
        <w:t>6</w:t>
      </w:r>
      <w:r w:rsidRPr="00AC782A">
        <w:rPr>
          <w:rFonts w:ascii="Times New Roman" w:eastAsia="Times New Roman" w:hAnsi="Times New Roman" w:cs="Times New Roman"/>
          <w:sz w:val="24"/>
          <w:szCs w:val="24"/>
        </w:rPr>
        <w:t xml:space="preserve"> lub §</w:t>
      </w:r>
      <w:r w:rsidR="00053C41" w:rsidRPr="00AC782A">
        <w:rPr>
          <w:rFonts w:ascii="Times New Roman" w:eastAsia="Times New Roman" w:hAnsi="Times New Roman" w:cs="Times New Roman"/>
          <w:sz w:val="24"/>
          <w:szCs w:val="24"/>
        </w:rPr>
        <w:t>7</w:t>
      </w:r>
      <w:r w:rsidRPr="00AC782A">
        <w:rPr>
          <w:rFonts w:ascii="Times New Roman" w:eastAsia="Times New Roman" w:hAnsi="Times New Roman" w:cs="Times New Roman"/>
          <w:sz w:val="24"/>
          <w:szCs w:val="24"/>
        </w:rPr>
        <w:t xml:space="preserve"> (Gwarancja i Rękojmia).</w:t>
      </w:r>
    </w:p>
    <w:p w:rsidR="00927184" w:rsidRPr="00AC782A" w:rsidRDefault="00927184" w:rsidP="0093035F">
      <w:pPr>
        <w:widowControl w:val="0"/>
        <w:numPr>
          <w:ilvl w:val="0"/>
          <w:numId w:val="3"/>
        </w:numPr>
        <w:tabs>
          <w:tab w:val="left" w:pos="426"/>
          <w:tab w:val="left" w:pos="8647"/>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Strony mogą rozwiązać niniejszą umowę w każdym czasie na mocy porozumienia stron.</w:t>
      </w:r>
      <w:r w:rsidRPr="00AC782A">
        <w:rPr>
          <w:rFonts w:ascii="Times New Roman" w:eastAsia="Times New Roman" w:hAnsi="Times New Roman" w:cs="Times New Roman"/>
          <w:sz w:val="24"/>
          <w:szCs w:val="24"/>
        </w:rPr>
        <w:br/>
      </w: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12</w:t>
      </w: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PODWYKONAWCY (KOOPERANCI)</w:t>
      </w:r>
    </w:p>
    <w:p w:rsidR="00927184" w:rsidRPr="00AC782A" w:rsidRDefault="00927184" w:rsidP="0093035F">
      <w:pPr>
        <w:widowControl w:val="0"/>
        <w:numPr>
          <w:ilvl w:val="0"/>
          <w:numId w:val="13"/>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Wykonawca oświadcza, że:</w:t>
      </w:r>
    </w:p>
    <w:p w:rsidR="00927184" w:rsidRPr="00AC782A" w:rsidRDefault="00927184" w:rsidP="0093035F">
      <w:pPr>
        <w:widowControl w:val="0"/>
        <w:autoSpaceDE w:val="0"/>
        <w:autoSpaceDN w:val="0"/>
        <w:spacing w:after="0" w:line="240" w:lineRule="auto"/>
        <w:ind w:left="720"/>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 powierza podwykonawcy (om) wykonanie następującego zakresu umowy ………………… </w:t>
      </w:r>
      <w:r w:rsidRPr="00AC782A">
        <w:rPr>
          <w:rFonts w:ascii="Times New Roman" w:eastAsia="Times New Roman" w:hAnsi="Times New Roman" w:cs="Times New Roman"/>
          <w:i/>
          <w:sz w:val="24"/>
          <w:szCs w:val="24"/>
        </w:rPr>
        <w:t xml:space="preserve">(należy podać nazwę podwykonawcy, dane kontaktowe oraz przedstawicieli podwykonawców zaangażowanych w  realizację niniejszej umowy oraz </w:t>
      </w:r>
      <w:r w:rsidRPr="00AC782A">
        <w:rPr>
          <w:rFonts w:ascii="Times New Roman" w:eastAsia="Times New Roman" w:hAnsi="Times New Roman" w:cs="Times New Roman"/>
          <w:i/>
          <w:sz w:val="24"/>
          <w:szCs w:val="24"/>
        </w:rPr>
        <w:lastRenderedPageBreak/>
        <w:t>wykonywany przez danego podwykonawcę zakres umowy)</w:t>
      </w:r>
      <w:r w:rsidRPr="00AC782A">
        <w:rPr>
          <w:rFonts w:ascii="Times New Roman" w:eastAsia="Times New Roman" w:hAnsi="Times New Roman" w:cs="Times New Roman"/>
          <w:sz w:val="24"/>
          <w:szCs w:val="24"/>
        </w:rPr>
        <w:t xml:space="preserve"> </w:t>
      </w:r>
    </w:p>
    <w:p w:rsidR="00927184" w:rsidRPr="00AC782A" w:rsidRDefault="00927184" w:rsidP="0093035F">
      <w:pPr>
        <w:widowControl w:val="0"/>
        <w:autoSpaceDE w:val="0"/>
        <w:autoSpaceDN w:val="0"/>
        <w:spacing w:after="0" w:line="240" w:lineRule="auto"/>
        <w:ind w:left="720"/>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będzie wykonywał niniejszą umowę siłami własnymi.</w:t>
      </w:r>
    </w:p>
    <w:p w:rsidR="00927184" w:rsidRPr="00AC782A" w:rsidRDefault="00927184" w:rsidP="0093035F">
      <w:pPr>
        <w:widowControl w:val="0"/>
        <w:autoSpaceDE w:val="0"/>
        <w:autoSpaceDN w:val="0"/>
        <w:spacing w:after="0" w:line="240" w:lineRule="auto"/>
        <w:ind w:left="720" w:firstLine="720"/>
        <w:jc w:val="both"/>
        <w:rPr>
          <w:rFonts w:ascii="Times New Roman" w:eastAsia="Times New Roman" w:hAnsi="Times New Roman" w:cs="Times New Roman"/>
          <w:i/>
          <w:sz w:val="24"/>
          <w:szCs w:val="24"/>
        </w:rPr>
      </w:pPr>
      <w:r w:rsidRPr="00AC782A">
        <w:rPr>
          <w:rFonts w:ascii="Times New Roman" w:eastAsia="Times New Roman" w:hAnsi="Times New Roman" w:cs="Times New Roman"/>
          <w:i/>
          <w:sz w:val="24"/>
          <w:szCs w:val="24"/>
        </w:rPr>
        <w:t>* niepotrzebne skreślić</w:t>
      </w:r>
    </w:p>
    <w:p w:rsidR="00927184" w:rsidRPr="00AC782A" w:rsidRDefault="00927184" w:rsidP="0093035F">
      <w:pPr>
        <w:widowControl w:val="0"/>
        <w:numPr>
          <w:ilvl w:val="0"/>
          <w:numId w:val="13"/>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Wykonawca ponosi pełną odpowiedzialność względem Zamawiającego z tytułu niewykonania lub nienależytego wykonania Umowy, które było następstwem niewykonania lub nienależytego wykonania zobowiązań wobec Wykonawcy przez jego podwykonawców (kooperantów).</w:t>
      </w:r>
    </w:p>
    <w:p w:rsidR="00927184" w:rsidRPr="00AC782A" w:rsidRDefault="00927184" w:rsidP="0093035F">
      <w:pPr>
        <w:widowControl w:val="0"/>
        <w:numPr>
          <w:ilvl w:val="0"/>
          <w:numId w:val="13"/>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Wykonawca oświadcza, że zapewni realizację Umowy przez podmioty wskazane </w:t>
      </w:r>
      <w:r w:rsidRPr="00AC782A">
        <w:rPr>
          <w:rFonts w:ascii="Times New Roman" w:eastAsia="Times New Roman" w:hAnsi="Times New Roman" w:cs="Times New Roman"/>
          <w:sz w:val="24"/>
          <w:szCs w:val="24"/>
        </w:rPr>
        <w:br/>
        <w:t>na potwierdzenie spełniania warunków udziału w pos</w:t>
      </w:r>
      <w:r w:rsidR="00FF6A52" w:rsidRPr="00AC782A">
        <w:rPr>
          <w:rFonts w:ascii="Times New Roman" w:eastAsia="Times New Roman" w:hAnsi="Times New Roman" w:cs="Times New Roman"/>
          <w:sz w:val="24"/>
          <w:szCs w:val="24"/>
        </w:rPr>
        <w:t>tępowaniu w złożonej ofercie. W </w:t>
      </w:r>
      <w:r w:rsidRPr="00AC782A">
        <w:rPr>
          <w:rFonts w:ascii="Times New Roman" w:eastAsia="Times New Roman" w:hAnsi="Times New Roman" w:cs="Times New Roman"/>
          <w:sz w:val="24"/>
          <w:szCs w:val="24"/>
        </w:rPr>
        <w:t>razie zmiany tych podmiotów w trakcie realizacji zamówienia, Wykonawca każdorazowo przedstawi Zamawiającemu, w terminie co najmniej 14 dni przed zmianą dokumenty potwierdzające spełnianie warunku udziału w postępowaniu przez nowe podmioty, w celu ich akceptacji przez Zamawiającego.</w:t>
      </w:r>
    </w:p>
    <w:p w:rsidR="00927184" w:rsidRPr="00AC782A" w:rsidRDefault="00927184" w:rsidP="0093035F">
      <w:pPr>
        <w:widowControl w:val="0"/>
        <w:tabs>
          <w:tab w:val="left" w:pos="8647"/>
        </w:tabs>
        <w:autoSpaceDE w:val="0"/>
        <w:autoSpaceDN w:val="0"/>
        <w:spacing w:after="0" w:line="240" w:lineRule="auto"/>
        <w:ind w:right="334"/>
        <w:rPr>
          <w:rFonts w:ascii="Times New Roman" w:eastAsia="Times New Roman" w:hAnsi="Times New Roman" w:cs="Times New Roman"/>
          <w:b/>
          <w:sz w:val="24"/>
          <w:szCs w:val="24"/>
        </w:rPr>
      </w:pP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13</w:t>
      </w: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ZMIANY TREŚCI UMOWY</w:t>
      </w:r>
    </w:p>
    <w:p w:rsidR="00927184" w:rsidRPr="00AC782A" w:rsidRDefault="00927184" w:rsidP="0093035F">
      <w:pPr>
        <w:widowControl w:val="0"/>
        <w:numPr>
          <w:ilvl w:val="0"/>
          <w:numId w:val="14"/>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Zamawiający dopuszcza wprowadzenie zmian Umowy w zakresie poniżej wskazanym, w przypadku:</w:t>
      </w:r>
    </w:p>
    <w:p w:rsidR="00927184" w:rsidRPr="00AC782A" w:rsidRDefault="00927184" w:rsidP="0093035F">
      <w:pPr>
        <w:widowControl w:val="0"/>
        <w:numPr>
          <w:ilvl w:val="0"/>
          <w:numId w:val="15"/>
        </w:numPr>
        <w:autoSpaceDE w:val="0"/>
        <w:autoSpaceDN w:val="0"/>
        <w:spacing w:after="0" w:line="240" w:lineRule="auto"/>
        <w:jc w:val="both"/>
        <w:rPr>
          <w:rFonts w:ascii="Times New Roman" w:eastAsia="Times New Roman" w:hAnsi="Times New Roman" w:cs="Times New Roman"/>
          <w:iCs/>
          <w:sz w:val="24"/>
          <w:szCs w:val="24"/>
        </w:rPr>
      </w:pPr>
      <w:r w:rsidRPr="00AC782A">
        <w:rPr>
          <w:rFonts w:ascii="Times New Roman" w:eastAsia="Times New Roman" w:hAnsi="Times New Roman" w:cs="Times New Roman"/>
          <w:iCs/>
          <w:sz w:val="24"/>
          <w:szCs w:val="24"/>
        </w:rPr>
        <w:t>zmiany terminu wykonania Umowy – gdy z powodu działania siły wyższej nie jest możliwe wykonanie przedmiotu Umowy w umówionym terminie, bądź gdy niewykonanie Umowy w terminie wyniknie z przyczyn leżących po stronie Zamawiającego, Odbiorcy czy Użytkownika, - w takim przypadku strony mogą zmienić termin wykonania Umowy o okres tożsamy z okresem działania siły wyższej, z powodu której wykonanie przedmiotu Umowy w terminie pierwotnie w umowie przewidzianym nie było możliwe;</w:t>
      </w:r>
    </w:p>
    <w:p w:rsidR="00927184" w:rsidRPr="00AC782A" w:rsidRDefault="00927184" w:rsidP="0093035F">
      <w:pPr>
        <w:widowControl w:val="0"/>
        <w:numPr>
          <w:ilvl w:val="0"/>
          <w:numId w:val="15"/>
        </w:numPr>
        <w:autoSpaceDE w:val="0"/>
        <w:autoSpaceDN w:val="0"/>
        <w:spacing w:after="0" w:line="240" w:lineRule="auto"/>
        <w:jc w:val="both"/>
        <w:rPr>
          <w:rFonts w:ascii="Times New Roman" w:eastAsia="Times New Roman" w:hAnsi="Times New Roman" w:cs="Times New Roman"/>
          <w:iCs/>
          <w:sz w:val="24"/>
          <w:szCs w:val="24"/>
        </w:rPr>
      </w:pPr>
      <w:r w:rsidRPr="00AC782A">
        <w:rPr>
          <w:rFonts w:ascii="Times New Roman" w:eastAsia="Times New Roman" w:hAnsi="Times New Roman" w:cs="Times New Roman"/>
          <w:iCs/>
          <w:sz w:val="24"/>
          <w:szCs w:val="24"/>
        </w:rPr>
        <w:t xml:space="preserve">zmiany terminu wykonania Umowy –  gdy niewykonanie Umowy w terminie wyniknie z przyczyn leżących po stronie Zamawiającego - w takim przypadku strony mogą zmienić termin wykonania Umowy o okres tożsamy z okresem przeszkody, z powodu której wykonanie przedmiotu Umowy w terminie pierwotnie w umowie przewidzianym nie było możliwe; </w:t>
      </w:r>
    </w:p>
    <w:p w:rsidR="00927184" w:rsidRPr="00AC782A" w:rsidRDefault="00927184" w:rsidP="0093035F">
      <w:pPr>
        <w:widowControl w:val="0"/>
        <w:numPr>
          <w:ilvl w:val="0"/>
          <w:numId w:val="15"/>
        </w:numPr>
        <w:autoSpaceDE w:val="0"/>
        <w:autoSpaceDN w:val="0"/>
        <w:spacing w:after="0" w:line="240" w:lineRule="auto"/>
        <w:ind w:left="709"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przedłużenia terminu realizacji umowy – o okres nie dłuższy niż okres trwania postępowania odwoławczego przed Krajową Izbą Odwoławczą lub sądem powszechnym, w przypadku gdy zostało wnies</w:t>
      </w:r>
      <w:r w:rsidR="00FF6A52" w:rsidRPr="00AC782A">
        <w:rPr>
          <w:rFonts w:ascii="Times New Roman" w:eastAsia="Times New Roman" w:hAnsi="Times New Roman" w:cs="Times New Roman"/>
          <w:sz w:val="24"/>
          <w:szCs w:val="24"/>
        </w:rPr>
        <w:t>ione odwołanie w postępowaniu o </w:t>
      </w:r>
      <w:r w:rsidRPr="00AC782A">
        <w:rPr>
          <w:rFonts w:ascii="Times New Roman" w:eastAsia="Times New Roman" w:hAnsi="Times New Roman" w:cs="Times New Roman"/>
          <w:sz w:val="24"/>
          <w:szCs w:val="24"/>
        </w:rPr>
        <w:t>udzielenie zamówienia publicznego; dla celów realizacji niniejszej umowy przyjmuje się, że okres trwania postępowania odwoławczego rozpoczyna się w dniu wpływu odwołania do Zamawiającego, a kończy się w dniu wydania stosownego orzeczenia przez KIO bądź sąd powszechny,</w:t>
      </w:r>
    </w:p>
    <w:p w:rsidR="00927184" w:rsidRPr="00AC782A" w:rsidRDefault="00927184" w:rsidP="0093035F">
      <w:pPr>
        <w:widowControl w:val="0"/>
        <w:numPr>
          <w:ilvl w:val="0"/>
          <w:numId w:val="15"/>
        </w:numPr>
        <w:autoSpaceDE w:val="0"/>
        <w:autoSpaceDN w:val="0"/>
        <w:spacing w:after="0" w:line="240" w:lineRule="auto"/>
        <w:jc w:val="both"/>
        <w:rPr>
          <w:rFonts w:ascii="Times New Roman" w:eastAsia="Times New Roman" w:hAnsi="Times New Roman" w:cs="Times New Roman"/>
          <w:iCs/>
          <w:sz w:val="24"/>
          <w:szCs w:val="24"/>
        </w:rPr>
      </w:pPr>
      <w:r w:rsidRPr="00AC782A">
        <w:rPr>
          <w:rFonts w:ascii="Times New Roman" w:eastAsia="Times New Roman" w:hAnsi="Times New Roman" w:cs="Times New Roman"/>
          <w:iCs/>
          <w:sz w:val="24"/>
          <w:szCs w:val="24"/>
        </w:rPr>
        <w:t>zmiany terminu wykonania Umowy – w przypadku wstrzymania odbioru przedmiotu umowy z uwagi na okoliczności leżące po stronie Zamawiającego lub Odbiorcy/Użytkownika właściwy termin real</w:t>
      </w:r>
      <w:r w:rsidR="00FF6A52" w:rsidRPr="00AC782A">
        <w:rPr>
          <w:rFonts w:ascii="Times New Roman" w:eastAsia="Times New Roman" w:hAnsi="Times New Roman" w:cs="Times New Roman"/>
          <w:iCs/>
          <w:sz w:val="24"/>
          <w:szCs w:val="24"/>
        </w:rPr>
        <w:t>izacji umowy, o którym mowa w § </w:t>
      </w:r>
      <w:r w:rsidRPr="00AC782A">
        <w:rPr>
          <w:rFonts w:ascii="Times New Roman" w:eastAsia="Times New Roman" w:hAnsi="Times New Roman" w:cs="Times New Roman"/>
          <w:iCs/>
          <w:sz w:val="24"/>
          <w:szCs w:val="24"/>
        </w:rPr>
        <w:t>3  może ulec przesunięciu o ilość dni wstrzymania odbioru.</w:t>
      </w:r>
    </w:p>
    <w:p w:rsidR="00927184" w:rsidRPr="00AC782A" w:rsidRDefault="00927184" w:rsidP="0093035F">
      <w:pPr>
        <w:widowControl w:val="0"/>
        <w:numPr>
          <w:ilvl w:val="0"/>
          <w:numId w:val="15"/>
        </w:numPr>
        <w:autoSpaceDE w:val="0"/>
        <w:autoSpaceDN w:val="0"/>
        <w:spacing w:after="0" w:line="240" w:lineRule="auto"/>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zmiany wynagrodzenia – w przypadku zmiany przepisów prawnych (np. dotyczących stawek podatku VAT), jeżeli wpływa ona na wysokość należnego wykonawcy wynagrodzenia - zgodnie ze zmienionymi przepisami,</w:t>
      </w:r>
    </w:p>
    <w:p w:rsidR="00927184" w:rsidRPr="00AC782A" w:rsidRDefault="00927184" w:rsidP="0093035F">
      <w:pPr>
        <w:widowControl w:val="0"/>
        <w:numPr>
          <w:ilvl w:val="0"/>
          <w:numId w:val="15"/>
        </w:numPr>
        <w:autoSpaceDE w:val="0"/>
        <w:autoSpaceDN w:val="0"/>
        <w:spacing w:after="0" w:line="240" w:lineRule="auto"/>
        <w:jc w:val="both"/>
        <w:rPr>
          <w:rFonts w:ascii="Times New Roman" w:eastAsia="Times New Roman" w:hAnsi="Times New Roman" w:cs="Times New Roman"/>
          <w:iCs/>
          <w:sz w:val="24"/>
          <w:szCs w:val="24"/>
        </w:rPr>
      </w:pPr>
      <w:r w:rsidRPr="00AC782A">
        <w:rPr>
          <w:rFonts w:ascii="Times New Roman" w:eastAsia="Times New Roman" w:hAnsi="Times New Roman" w:cs="Times New Roman"/>
          <w:iCs/>
          <w:sz w:val="24"/>
          <w:szCs w:val="24"/>
        </w:rPr>
        <w:t>zmiany postanowień Umowy - gdy ich zmiana jest konieczna w związku ze zmianą decyzji wydawanych przez Ministra Obrony Narodowej, bądź zmianą wytycznych przełożonych Zamawiającego - w takim przypadku strony mogą zmienić takie elementy umowy, na które zaistniałe okoliczności mają wpływ i uniemożliwiają realizację umowy w jej pierwotnym brzmieniu,  w  taki sposób i w takim zakresie aby realizacji umowy była możliwa pomimo zmiany decyzji wydawanych przez Ministra Obrony Narodowej, bądź zmiany wytycznych przeło</w:t>
      </w:r>
      <w:r w:rsidR="00FF6A52" w:rsidRPr="00AC782A">
        <w:rPr>
          <w:rFonts w:ascii="Times New Roman" w:eastAsia="Times New Roman" w:hAnsi="Times New Roman" w:cs="Times New Roman"/>
          <w:iCs/>
          <w:sz w:val="24"/>
          <w:szCs w:val="24"/>
        </w:rPr>
        <w:t>żonych Zamawiającego; zamiany w </w:t>
      </w:r>
      <w:r w:rsidRPr="00AC782A">
        <w:rPr>
          <w:rFonts w:ascii="Times New Roman" w:eastAsia="Times New Roman" w:hAnsi="Times New Roman" w:cs="Times New Roman"/>
          <w:iCs/>
          <w:sz w:val="24"/>
          <w:szCs w:val="24"/>
        </w:rPr>
        <w:t>umowie wprowadzone w takiej sytuacji nie mogą modyfikować ogólnego charakteru umowy</w:t>
      </w:r>
    </w:p>
    <w:p w:rsidR="00927184" w:rsidRPr="00AC782A" w:rsidRDefault="00927184" w:rsidP="00AC782A">
      <w:pPr>
        <w:widowControl w:val="0"/>
        <w:numPr>
          <w:ilvl w:val="0"/>
          <w:numId w:val="15"/>
        </w:numPr>
        <w:autoSpaceDE w:val="0"/>
        <w:autoSpaceDN w:val="0"/>
        <w:spacing w:after="0" w:line="240" w:lineRule="auto"/>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lastRenderedPageBreak/>
        <w:t>zmiany określonego producenta, typu lub modeli w przedmiocie Umowy, w przypadku zakończenia jego produkcji lub wycofania go z produkcji, z tym że wynagrodzenie wskazane w § 2 Umowy nie może ulec podwyższeniu, a parametry techniczne nie mogą być gorsze niż występujące pierwotnie w przedmiocie Umowy.</w:t>
      </w:r>
    </w:p>
    <w:p w:rsidR="00927184" w:rsidRPr="00AC782A" w:rsidRDefault="00927184" w:rsidP="00AC782A">
      <w:pPr>
        <w:widowControl w:val="0"/>
        <w:numPr>
          <w:ilvl w:val="0"/>
          <w:numId w:val="15"/>
        </w:numPr>
        <w:autoSpaceDE w:val="0"/>
        <w:autoSpaceDN w:val="0"/>
        <w:spacing w:after="0" w:line="240" w:lineRule="auto"/>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zmiany terminu wykonania umowy w zakre</w:t>
      </w:r>
      <w:r w:rsidR="00FF6A52" w:rsidRPr="00AC782A">
        <w:rPr>
          <w:rFonts w:ascii="Times New Roman" w:eastAsia="Times New Roman" w:hAnsi="Times New Roman" w:cs="Times New Roman"/>
          <w:sz w:val="24"/>
          <w:szCs w:val="24"/>
        </w:rPr>
        <w:t>sie zamówienia opcjonalnego – w </w:t>
      </w:r>
      <w:r w:rsidRPr="00AC782A">
        <w:rPr>
          <w:rFonts w:ascii="Times New Roman" w:eastAsia="Times New Roman" w:hAnsi="Times New Roman" w:cs="Times New Roman"/>
          <w:sz w:val="24"/>
          <w:szCs w:val="24"/>
        </w:rPr>
        <w:t xml:space="preserve">przypadku gdy zamawiający złoży oświadczenie o skorzystaniu z prawa opcji po terminie wskazanym w umowie, a Wykonawca wskaże termin, w jakim zamówienie opcjonalne wykona, który zostanie zaakceptowany przez Zamawiającego, przy czym nie może on być dłuższy niż okres przeznaczony na realizację zamówienia podstawowego; </w:t>
      </w:r>
    </w:p>
    <w:p w:rsidR="00927184" w:rsidRPr="00AC782A" w:rsidRDefault="00927184" w:rsidP="00AC782A">
      <w:pPr>
        <w:widowControl w:val="0"/>
        <w:numPr>
          <w:ilvl w:val="0"/>
          <w:numId w:val="15"/>
        </w:numPr>
        <w:shd w:val="clear" w:color="auto" w:fill="FFFFFF"/>
        <w:suppressAutoHyphens/>
        <w:autoSpaceDE w:val="0"/>
        <w:autoSpaceDN w:val="0"/>
        <w:spacing w:after="0" w:line="240" w:lineRule="auto"/>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gdy zaistniałaby konieczność wprowadzenia zmian do umowy, wynikająca z okoliczności, których nie można było przewidzieć</w:t>
      </w:r>
      <w:r w:rsidR="00FF6A52" w:rsidRPr="00AC782A">
        <w:rPr>
          <w:rFonts w:ascii="Times New Roman" w:eastAsia="Times New Roman" w:hAnsi="Times New Roman" w:cs="Times New Roman"/>
          <w:sz w:val="24"/>
          <w:szCs w:val="24"/>
        </w:rPr>
        <w:t xml:space="preserve"> w chwili zawierania Umowy –  w </w:t>
      </w:r>
      <w:r w:rsidRPr="00AC782A">
        <w:rPr>
          <w:rFonts w:ascii="Times New Roman" w:eastAsia="Times New Roman" w:hAnsi="Times New Roman" w:cs="Times New Roman"/>
          <w:sz w:val="24"/>
          <w:szCs w:val="24"/>
        </w:rPr>
        <w:t>takim przypadku strony mogą zmienić takie elementy umowy, na które zaistniałe okoliczności mają wpływ i uniemożliwiają realizację umowy w jej pierwotnym brzmieniu, w taki sposób i w takim zakresie aby realizacja umowy była możliwa pomimo zaistnienia okoliczności, których w chwili zawierania umowy nie dało się przewidzieć.</w:t>
      </w:r>
    </w:p>
    <w:p w:rsidR="00927184" w:rsidRPr="00AC782A" w:rsidRDefault="00927184" w:rsidP="00AC782A">
      <w:pPr>
        <w:widowControl w:val="0"/>
        <w:numPr>
          <w:ilvl w:val="0"/>
          <w:numId w:val="14"/>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Zmiana postanowień zawartej Umowy może nastąpić za zgodą obu Stron wyrażoną w formie pisemnej pod rygorem nieważności, w postaci aneksu do Umowy.</w:t>
      </w:r>
    </w:p>
    <w:p w:rsidR="00AC782A" w:rsidRPr="00AC782A" w:rsidRDefault="00927184" w:rsidP="00AC782A">
      <w:pPr>
        <w:widowControl w:val="0"/>
        <w:numPr>
          <w:ilvl w:val="0"/>
          <w:numId w:val="14"/>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 celu dokonania zmian zapisów Umowy wnioskowanych przez Wykonawcę zobowiązany jest on pisemnie wystąpić z propozycją zmiany wraz z uzasadnieniem.</w:t>
      </w:r>
    </w:p>
    <w:p w:rsidR="00AC782A" w:rsidRPr="00AC782A" w:rsidRDefault="00AC782A" w:rsidP="00AC782A">
      <w:pPr>
        <w:widowControl w:val="0"/>
        <w:numPr>
          <w:ilvl w:val="0"/>
          <w:numId w:val="14"/>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hAnsi="Times New Roman" w:cs="Times New Roman"/>
          <w:sz w:val="24"/>
          <w:szCs w:val="24"/>
        </w:rPr>
        <w:t xml:space="preserve">Strony mogą dokonać zmiany wynagrodzenia należnego Wykonawcy, o którym mowa w § 4 niniejszej Umowy, w formie pisemnego aneksu pod rygorem nieważności, poprzez dokonanie </w:t>
      </w:r>
      <w:r w:rsidRPr="00AC782A">
        <w:rPr>
          <w:rFonts w:ascii="Times New Roman" w:hAnsi="Times New Roman" w:cs="Times New Roman"/>
          <w:bCs/>
          <w:sz w:val="24"/>
          <w:szCs w:val="24"/>
        </w:rPr>
        <w:t xml:space="preserve">waloryzacji ceny jednostkowej netto dostarczanych wyrobów, </w:t>
      </w:r>
      <w:r w:rsidRPr="00AC782A">
        <w:rPr>
          <w:rFonts w:ascii="Times New Roman" w:hAnsi="Times New Roman" w:cs="Times New Roman"/>
          <w:sz w:val="24"/>
          <w:szCs w:val="24"/>
        </w:rPr>
        <w:t>na następujących zasadach:</w:t>
      </w:r>
    </w:p>
    <w:p w:rsidR="00AC782A" w:rsidRPr="00AC782A" w:rsidRDefault="00AC782A" w:rsidP="00AC782A">
      <w:pPr>
        <w:pStyle w:val="Akapitzlist"/>
        <w:widowControl/>
        <w:numPr>
          <w:ilvl w:val="1"/>
          <w:numId w:val="3"/>
        </w:numPr>
        <w:autoSpaceDE/>
        <w:autoSpaceDN/>
        <w:contextualSpacing/>
        <w:rPr>
          <w:sz w:val="24"/>
          <w:szCs w:val="24"/>
          <w:lang w:eastAsia="pl-PL"/>
        </w:rPr>
      </w:pPr>
      <w:r w:rsidRPr="00AC782A">
        <w:rPr>
          <w:sz w:val="24"/>
          <w:szCs w:val="24"/>
          <w:lang w:eastAsia="pl-PL"/>
        </w:rPr>
        <w:t>waloryzacja nie może nastąpić wcześniej niż po 6 miesiącach licząc od daty zawarcia niniejszej umowy,</w:t>
      </w:r>
    </w:p>
    <w:p w:rsidR="00AC782A" w:rsidRPr="00AC782A" w:rsidRDefault="00AC782A" w:rsidP="00AC782A">
      <w:pPr>
        <w:pStyle w:val="Akapitzlist"/>
        <w:widowControl/>
        <w:numPr>
          <w:ilvl w:val="1"/>
          <w:numId w:val="3"/>
        </w:numPr>
        <w:autoSpaceDE/>
        <w:autoSpaceDN/>
        <w:contextualSpacing/>
        <w:rPr>
          <w:sz w:val="24"/>
          <w:szCs w:val="24"/>
          <w:lang w:eastAsia="pl-PL"/>
        </w:rPr>
      </w:pPr>
      <w:r w:rsidRPr="00AC782A">
        <w:rPr>
          <w:sz w:val="24"/>
          <w:szCs w:val="24"/>
          <w:lang w:eastAsia="pl-PL"/>
        </w:rPr>
        <w:t>każda ze Stron może żądać waloryzacji ceny jednostkowej netto jeżeli nastąpi zmiana wysokości wskaźnika cen towarów i usług konsumpcyjnych ogółem za II kwartał  2025 roku, ogłaszanego w komunikacie Prezesa G</w:t>
      </w:r>
      <w:r>
        <w:rPr>
          <w:sz w:val="24"/>
          <w:szCs w:val="24"/>
          <w:lang w:eastAsia="pl-PL"/>
        </w:rPr>
        <w:t>łównego Urzędu Statystycznego w </w:t>
      </w:r>
      <w:r w:rsidRPr="00AC782A">
        <w:rPr>
          <w:sz w:val="24"/>
          <w:szCs w:val="24"/>
          <w:lang w:eastAsia="pl-PL"/>
        </w:rPr>
        <w:t>stosunku do wskaźnika cen towarów i usług konsumpcyjnych ogółem za I kwartał 2025 roku co najmniej o 6 %;</w:t>
      </w:r>
    </w:p>
    <w:p w:rsidR="00AC782A" w:rsidRPr="00AC782A" w:rsidRDefault="00AC782A" w:rsidP="00AC782A">
      <w:pPr>
        <w:pStyle w:val="Akapitzlist"/>
        <w:widowControl/>
        <w:numPr>
          <w:ilvl w:val="1"/>
          <w:numId w:val="3"/>
        </w:numPr>
        <w:autoSpaceDE/>
        <w:autoSpaceDN/>
        <w:contextualSpacing/>
        <w:rPr>
          <w:sz w:val="24"/>
          <w:szCs w:val="24"/>
          <w:lang w:eastAsia="pl-PL"/>
        </w:rPr>
      </w:pPr>
      <w:r w:rsidRPr="00AC782A">
        <w:rPr>
          <w:sz w:val="24"/>
          <w:szCs w:val="24"/>
          <w:lang w:eastAsia="pl-PL"/>
        </w:rPr>
        <w:t>w razie zaistnienia przesłanki do dokonania walory</w:t>
      </w:r>
      <w:r>
        <w:rPr>
          <w:sz w:val="24"/>
          <w:szCs w:val="24"/>
          <w:lang w:eastAsia="pl-PL"/>
        </w:rPr>
        <w:t>zacji ceny jednostkowej netto o </w:t>
      </w:r>
      <w:r w:rsidRPr="00AC782A">
        <w:rPr>
          <w:sz w:val="24"/>
          <w:szCs w:val="24"/>
          <w:lang w:eastAsia="pl-PL"/>
        </w:rPr>
        <w:t>których mowa w pkt 1 i 2 powyżej - cena jednostkowa netto może zostać zwaloryzowana ( pomniejszona lub zwiększona) o taki procent o jaki wzrósł lub zmalał wskaźnik cen towarów i usług konsumpcyjnych ogółem za II kwartał  2025 roku, ogłaszany w komunikacie Prezesa Głównego Urzędu Statystycznego w stosunku do wskaźnika cen towarów i usług konsumpcyjnych ogółem za I kwartał  2025 roku, z zastrzeżeniem, że cena jednostkowa netto nie może zostać zwaloryzowane więcej niż o 10% ( maksymalny poziom waloryzacji);</w:t>
      </w:r>
    </w:p>
    <w:p w:rsidR="00AC782A" w:rsidRPr="00AC782A" w:rsidRDefault="00AC782A" w:rsidP="00AC782A">
      <w:pPr>
        <w:pStyle w:val="Akapitzlist"/>
        <w:widowControl/>
        <w:numPr>
          <w:ilvl w:val="1"/>
          <w:numId w:val="3"/>
        </w:numPr>
        <w:autoSpaceDE/>
        <w:autoSpaceDN/>
        <w:contextualSpacing/>
        <w:rPr>
          <w:sz w:val="24"/>
          <w:szCs w:val="24"/>
          <w:lang w:eastAsia="pl-PL"/>
        </w:rPr>
      </w:pPr>
      <w:r w:rsidRPr="00AC782A">
        <w:rPr>
          <w:sz w:val="24"/>
          <w:szCs w:val="24"/>
          <w:lang w:eastAsia="pl-PL"/>
        </w:rPr>
        <w:t>zmiana wysokości ceny jednostkowej netto wymaga formy pisemnej pod rygorem nieważności i wywołuje skutek od daty podpisania stosownego aneksu przez obie Strony.</w:t>
      </w:r>
    </w:p>
    <w:p w:rsidR="00AC782A" w:rsidRPr="00AC782A" w:rsidRDefault="00AC782A" w:rsidP="00AC782A">
      <w:pPr>
        <w:pStyle w:val="Akapitzlist"/>
        <w:widowControl/>
        <w:numPr>
          <w:ilvl w:val="1"/>
          <w:numId w:val="3"/>
        </w:numPr>
        <w:autoSpaceDE/>
        <w:autoSpaceDN/>
        <w:contextualSpacing/>
        <w:rPr>
          <w:sz w:val="24"/>
          <w:szCs w:val="24"/>
          <w:lang w:eastAsia="pl-PL"/>
        </w:rPr>
      </w:pPr>
      <w:r w:rsidRPr="00AC782A">
        <w:rPr>
          <w:sz w:val="24"/>
          <w:szCs w:val="24"/>
          <w:lang w:eastAsia="pl-PL"/>
        </w:rPr>
        <w:t>zmiana wynagrodzenia Wykonawcy dokonana w skutek waloryzacji ceny jednostkowej netto dokonanej na zasadach okre</w:t>
      </w:r>
      <w:r>
        <w:rPr>
          <w:sz w:val="24"/>
          <w:szCs w:val="24"/>
          <w:lang w:eastAsia="pl-PL"/>
        </w:rPr>
        <w:t>ślonych w niniejszym ustępie, w </w:t>
      </w:r>
      <w:r w:rsidRPr="00AC782A">
        <w:rPr>
          <w:sz w:val="24"/>
          <w:szCs w:val="24"/>
          <w:lang w:eastAsia="pl-PL"/>
        </w:rPr>
        <w:t>całym okresie obowiązywania Umowy nie przekroczy +/- 10 % wysokości wynagrodzenia Wykonawcy określonego w § 3 Umowy.</w:t>
      </w:r>
    </w:p>
    <w:p w:rsidR="00AC782A" w:rsidRPr="00AC782A" w:rsidRDefault="00AC782A" w:rsidP="00AC782A">
      <w:pPr>
        <w:pStyle w:val="Akapitzlist"/>
        <w:widowControl/>
        <w:numPr>
          <w:ilvl w:val="1"/>
          <w:numId w:val="3"/>
        </w:numPr>
        <w:autoSpaceDE/>
        <w:autoSpaceDN/>
        <w:contextualSpacing/>
        <w:rPr>
          <w:sz w:val="24"/>
          <w:szCs w:val="24"/>
          <w:lang w:eastAsia="pl-PL"/>
        </w:rPr>
      </w:pPr>
      <w:r w:rsidRPr="00AC782A">
        <w:rPr>
          <w:sz w:val="24"/>
          <w:szCs w:val="24"/>
        </w:rPr>
        <w:t xml:space="preserve">W </w:t>
      </w:r>
      <w:r w:rsidRPr="00AC782A">
        <w:rPr>
          <w:sz w:val="24"/>
          <w:szCs w:val="24"/>
          <w:lang w:eastAsia="pl-PL"/>
        </w:rPr>
        <w:t xml:space="preserve">przypadku jeżeli zamówienie realizowane jest z udziałem podwykonawców, Wykonawca, którego wynagrodzenie zostało zmienione zgodnie z ust. 4, zobowiązany jest do zmiany wynagrodzenia przysługującego podwykonawcy, z którym zawarł Umowę, w zakresie odpowiadającym zmianom wskaźnika określonego w ust. 4 pkt. 2 na taki  samych zasadach jak zostało zmienione wynagrodzenie Wykonawcy, jeżeli łącznie spełnione są następujące warunki: </w:t>
      </w:r>
    </w:p>
    <w:p w:rsidR="00AC782A" w:rsidRPr="00AC782A" w:rsidRDefault="00AC782A" w:rsidP="00D47582">
      <w:pPr>
        <w:numPr>
          <w:ilvl w:val="0"/>
          <w:numId w:val="36"/>
        </w:numPr>
        <w:shd w:val="clear" w:color="auto" w:fill="FFFFFF"/>
        <w:spacing w:after="0" w:line="240" w:lineRule="auto"/>
        <w:ind w:left="993" w:firstLine="0"/>
        <w:jc w:val="both"/>
        <w:rPr>
          <w:rFonts w:ascii="Times New Roman" w:hAnsi="Times New Roman" w:cs="Times New Roman"/>
          <w:sz w:val="24"/>
          <w:szCs w:val="24"/>
          <w:lang w:eastAsia="pl-PL"/>
        </w:rPr>
      </w:pPr>
      <w:r w:rsidRPr="00AC782A">
        <w:rPr>
          <w:rFonts w:ascii="Times New Roman" w:hAnsi="Times New Roman" w:cs="Times New Roman"/>
          <w:sz w:val="24"/>
          <w:szCs w:val="24"/>
          <w:lang w:eastAsia="pl-PL"/>
        </w:rPr>
        <w:lastRenderedPageBreak/>
        <w:t>przedmiotem umowy zawartej z podwykonawcą są dostawy;</w:t>
      </w:r>
    </w:p>
    <w:p w:rsidR="00AC782A" w:rsidRPr="00AC782A" w:rsidRDefault="00AC782A" w:rsidP="00D47582">
      <w:pPr>
        <w:numPr>
          <w:ilvl w:val="0"/>
          <w:numId w:val="36"/>
        </w:numPr>
        <w:shd w:val="clear" w:color="auto" w:fill="FFFFFF"/>
        <w:spacing w:after="0" w:line="240" w:lineRule="auto"/>
        <w:ind w:left="993" w:firstLine="0"/>
        <w:jc w:val="both"/>
        <w:rPr>
          <w:rFonts w:ascii="Times New Roman" w:hAnsi="Times New Roman" w:cs="Times New Roman"/>
          <w:sz w:val="24"/>
          <w:szCs w:val="24"/>
          <w:lang w:eastAsia="pl-PL"/>
        </w:rPr>
      </w:pPr>
      <w:r w:rsidRPr="00AC782A">
        <w:rPr>
          <w:rFonts w:ascii="Times New Roman" w:hAnsi="Times New Roman" w:cs="Times New Roman"/>
          <w:sz w:val="24"/>
          <w:szCs w:val="24"/>
          <w:lang w:eastAsia="pl-PL"/>
        </w:rPr>
        <w:t>okres obowiązywania umowy zawartej z podwykonawca przekracza 6 miesięcy</w:t>
      </w:r>
      <w:r w:rsidRPr="00AC782A">
        <w:rPr>
          <w:rFonts w:ascii="Times New Roman" w:hAnsi="Times New Roman" w:cs="Times New Roman"/>
          <w:sz w:val="24"/>
          <w:szCs w:val="24"/>
        </w:rPr>
        <w:t>.</w:t>
      </w:r>
    </w:p>
    <w:p w:rsidR="00927184" w:rsidRPr="00AC782A" w:rsidRDefault="00927184" w:rsidP="0093035F">
      <w:pPr>
        <w:widowControl w:val="0"/>
        <w:tabs>
          <w:tab w:val="left" w:pos="621"/>
          <w:tab w:val="left" w:pos="8647"/>
        </w:tabs>
        <w:autoSpaceDE w:val="0"/>
        <w:autoSpaceDN w:val="0"/>
        <w:spacing w:after="0" w:line="240" w:lineRule="auto"/>
        <w:ind w:left="620" w:right="530"/>
        <w:jc w:val="both"/>
        <w:rPr>
          <w:rFonts w:ascii="Times New Roman" w:eastAsia="Times New Roman" w:hAnsi="Times New Roman" w:cs="Times New Roman"/>
          <w:sz w:val="24"/>
          <w:szCs w:val="24"/>
        </w:rPr>
      </w:pP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14</w:t>
      </w: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BEZPIECZEŃSTWO INFORMACJI I OCHRONA DANYCH OSOBOWYCH</w:t>
      </w:r>
    </w:p>
    <w:p w:rsidR="00927184" w:rsidRPr="00AC782A" w:rsidRDefault="00927184" w:rsidP="0093035F">
      <w:pPr>
        <w:widowControl w:val="0"/>
        <w:numPr>
          <w:ilvl w:val="0"/>
          <w:numId w:val="2"/>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Strony oświadczają, że są Administratorami Danych Osobowych w rozumieniu rozporządzenia Parlamentu Europejskiego i Rady (UE) 2016/679 z dnia 27 kwietnia 2016 r. w sprawie ochrony osób fizycznych w związku z przetwarzaniem danych osobowych i w sprawie swobodnego przepływu takich danych oraz uchylenia dyrektywy 95/46/WE (dalej RODO) oraz są uprawnione do ich przetwarzania w zakresie określonym niniejszą Umową.</w:t>
      </w:r>
    </w:p>
    <w:p w:rsidR="00927184" w:rsidRPr="00AC782A" w:rsidRDefault="00927184" w:rsidP="0093035F">
      <w:pPr>
        <w:widowControl w:val="0"/>
        <w:numPr>
          <w:ilvl w:val="0"/>
          <w:numId w:val="2"/>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Strony wprowadziły przepisy regulujące bezpieczeństwo ochrony danych osobowych, przeszkoliły personel oraz posiadają odpowiednie środki bezpieczeństwa i zapewniają zgodność ich przetwarzania z przepisami prawa w tym z rozporządzeniem wymienionym w ust.1, posiadając niezbędną wiedzę, właściwe środki techniczne i organizacyjne dające rękojmię należytego wykonania Umowy.</w:t>
      </w:r>
    </w:p>
    <w:p w:rsidR="00927184" w:rsidRPr="00AC782A" w:rsidRDefault="00927184" w:rsidP="0093035F">
      <w:pPr>
        <w:widowControl w:val="0"/>
        <w:numPr>
          <w:ilvl w:val="0"/>
          <w:numId w:val="2"/>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Strony oświadczają, że przestrzegają praw osób, których dane dotyczą oraz realizują obowiązki nałożone na Administratorów Danych Osobowych.</w:t>
      </w:r>
    </w:p>
    <w:p w:rsidR="00927184" w:rsidRPr="00AC782A" w:rsidRDefault="00927184" w:rsidP="0093035F">
      <w:pPr>
        <w:widowControl w:val="0"/>
        <w:numPr>
          <w:ilvl w:val="0"/>
          <w:numId w:val="2"/>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Każda ze stron przetwarza dane osobowe przedstawicieli drugiej Strony w zakresie niezbędnym do realizacji Umowy.</w:t>
      </w:r>
    </w:p>
    <w:p w:rsidR="00927184" w:rsidRPr="00AC782A" w:rsidRDefault="00927184" w:rsidP="0093035F">
      <w:pPr>
        <w:widowControl w:val="0"/>
        <w:numPr>
          <w:ilvl w:val="0"/>
          <w:numId w:val="2"/>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Strony zobowiązane są przed przystąpieniem do przetwarzania danych osobowych do wdrożenia i stosowania wszelkich niezbędnych środków technicznych i organizacyjnych zapewniających ochronę przetwarzania informacji, w tym zabezpieczenia informacji przed ich udostępnieniem osobom nieupoważnionym, zabraniem przez osobę nieuprawnioną, przetwarzaniem z naruszeniem postanowień Umowy, zmianą, utratą, uszkodzeniem lub zniszczeniem.</w:t>
      </w:r>
    </w:p>
    <w:p w:rsidR="00927184" w:rsidRPr="00AC782A" w:rsidRDefault="00927184" w:rsidP="0093035F">
      <w:pPr>
        <w:widowControl w:val="0"/>
        <w:numPr>
          <w:ilvl w:val="0"/>
          <w:numId w:val="2"/>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Strony niniejszym oświadczają, że każda ze stron jest Administratorem danych Osobowych zarówno swoich przedstawicieli, pracowników, a także wszelkich danych osobowych otrzymanych od drugiej strony w związku z zawarciem i realizacją niniejszej Umowy, przed jej zawarciem lub w okresie jej obowiązywania, w tym danych osobowych zwykłych kategorii pracowników Zamawiającego w następującym zakresie: imion i nazwisk, wizerunku, numerów telefonów kontaktowych, adresu, numeru dokumentu potwierdzającego tożsamość, stanowiska służbowego adresu e-mail itp.</w:t>
      </w:r>
    </w:p>
    <w:p w:rsidR="00927184" w:rsidRPr="00AC782A" w:rsidRDefault="00927184" w:rsidP="0093035F">
      <w:pPr>
        <w:widowControl w:val="0"/>
        <w:numPr>
          <w:ilvl w:val="0"/>
          <w:numId w:val="2"/>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Wykonawca ponosi wszelką odpowiedzialność, tak wobec osób trzecich jak i wobec Zamawiającego, za szkody powstałe w związku z niewykonywaniem lub nienależytą realizacją obowiązków dotyczących informacji.</w:t>
      </w:r>
    </w:p>
    <w:p w:rsidR="00927184" w:rsidRPr="00AC782A" w:rsidRDefault="00927184" w:rsidP="0093035F">
      <w:pPr>
        <w:widowControl w:val="0"/>
        <w:numPr>
          <w:ilvl w:val="0"/>
          <w:numId w:val="2"/>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Wykonawca zobowiązany jest do powiadamiania i raportowania </w:t>
      </w:r>
      <w:r w:rsidR="00AC782A">
        <w:rPr>
          <w:rFonts w:ascii="Times New Roman" w:eastAsia="Times New Roman" w:hAnsi="Times New Roman" w:cs="Times New Roman"/>
          <w:sz w:val="24"/>
          <w:szCs w:val="24"/>
        </w:rPr>
        <w:t>Zamawiającemu o </w:t>
      </w:r>
      <w:r w:rsidRPr="00AC782A">
        <w:rPr>
          <w:rFonts w:ascii="Times New Roman" w:eastAsia="Times New Roman" w:hAnsi="Times New Roman" w:cs="Times New Roman"/>
          <w:sz w:val="24"/>
          <w:szCs w:val="24"/>
        </w:rPr>
        <w:t xml:space="preserve">nieuprawnionych ujawnieniach lub udostępnieniach informacji lub o naruszeniach ich poufności w terminie 24 godzin od momentu stwierdzenia powyższych faktów: na adres e-mail </w:t>
      </w:r>
      <w:hyperlink r:id="rId11" w:history="1">
        <w:r w:rsidRPr="00AC782A">
          <w:rPr>
            <w:rFonts w:ascii="Times New Roman" w:eastAsia="Times New Roman" w:hAnsi="Times New Roman" w:cs="Times New Roman"/>
            <w:bCs/>
            <w:color w:val="0000FF"/>
            <w:sz w:val="24"/>
            <w:szCs w:val="24"/>
            <w:u w:val="single"/>
            <w:lang w:eastAsia="pl-PL"/>
          </w:rPr>
          <w:t>3rblog.kancelaria@ron.mil.pl</w:t>
        </w:r>
      </w:hyperlink>
      <w:r w:rsidRPr="00AC782A">
        <w:rPr>
          <w:rFonts w:ascii="Times New Roman" w:eastAsia="Times New Roman" w:hAnsi="Times New Roman" w:cs="Times New Roman"/>
          <w:bCs/>
          <w:sz w:val="24"/>
          <w:szCs w:val="24"/>
          <w:lang w:eastAsia="pl-PL"/>
        </w:rPr>
        <w:t>.</w:t>
      </w:r>
    </w:p>
    <w:p w:rsidR="00927184" w:rsidRPr="00AC782A" w:rsidRDefault="00927184" w:rsidP="0093035F">
      <w:pPr>
        <w:widowControl w:val="0"/>
        <w:numPr>
          <w:ilvl w:val="0"/>
          <w:numId w:val="2"/>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Wykonawca odpowiada za szkodę wyrządzoną Zamawiającemu przez nieuprawnione ujawnienie, przekazanie, wykorzystanie, zbycie lub oferowanie do zbycia informacji otrzymanych od Zamawiającego wbrew postanowieniom Umowy. Zobowiązanie to wiąże Wykonawcę również po rozwiązaniu lub wygaśnięciu Umowy, bez względu na przyczynę (w tym też na podstawie wypowiedzenia lub odstąpienia).</w:t>
      </w:r>
    </w:p>
    <w:p w:rsidR="00927184" w:rsidRPr="00AC782A" w:rsidRDefault="00927184" w:rsidP="0093035F">
      <w:pPr>
        <w:widowControl w:val="0"/>
        <w:numPr>
          <w:ilvl w:val="0"/>
          <w:numId w:val="2"/>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 przypadku wystąpienia przez osobę trzecią z jakimikolwiek roszczeniami skierowanymi do Zamawiającego w związku z naruszeniem przez Wykonawcę powierzonych mu informacji (również jeśli skutkiem tego naruszenia jest naruszenie dóbr osobistych osób trzecich), Wykonawca zobowiązuje się do pokrycia</w:t>
      </w:r>
      <w:r w:rsidR="00AC782A">
        <w:rPr>
          <w:rFonts w:ascii="Times New Roman" w:eastAsia="Times New Roman" w:hAnsi="Times New Roman" w:cs="Times New Roman"/>
          <w:sz w:val="24"/>
          <w:szCs w:val="24"/>
        </w:rPr>
        <w:t xml:space="preserve"> wszelkich kosztów związanych z </w:t>
      </w:r>
      <w:r w:rsidRPr="00AC782A">
        <w:rPr>
          <w:rFonts w:ascii="Times New Roman" w:eastAsia="Times New Roman" w:hAnsi="Times New Roman" w:cs="Times New Roman"/>
          <w:sz w:val="24"/>
          <w:szCs w:val="24"/>
        </w:rPr>
        <w:t>dochodzeniem roszczeń przez te osoby trzecie, w tym zasądzonych kwot odszkodowania oraz kosztów obsługi prawnej, w terminie 14 dni od daty doręczenia wezwania do zapłaty.</w:t>
      </w:r>
    </w:p>
    <w:p w:rsidR="005962CE" w:rsidRPr="00AC782A" w:rsidRDefault="00927184" w:rsidP="0055782E">
      <w:pPr>
        <w:widowControl w:val="0"/>
        <w:numPr>
          <w:ilvl w:val="0"/>
          <w:numId w:val="2"/>
        </w:numPr>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Wykonawca zobowiązuje się do zapoznania z klauzulą informacyjną swoich przedstawicieli i pracowników, których dane osobowe są przekazywane w ramach </w:t>
      </w:r>
      <w:r w:rsidRPr="00AC782A">
        <w:rPr>
          <w:rFonts w:ascii="Times New Roman" w:eastAsia="Times New Roman" w:hAnsi="Times New Roman" w:cs="Times New Roman"/>
          <w:sz w:val="24"/>
          <w:szCs w:val="24"/>
        </w:rPr>
        <w:lastRenderedPageBreak/>
        <w:t>realizacji Umowy.</w:t>
      </w:r>
    </w:p>
    <w:p w:rsidR="00FF6A52" w:rsidRPr="00AC782A" w:rsidRDefault="00FF6A52"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15</w:t>
      </w: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SZCZEGÓLNE UREGULOWANIA DOTYCZĄCE KONSORCJUM</w:t>
      </w:r>
    </w:p>
    <w:p w:rsidR="00927184" w:rsidRPr="00AC782A" w:rsidRDefault="00927184" w:rsidP="0093035F">
      <w:pPr>
        <w:widowControl w:val="0"/>
        <w:numPr>
          <w:ilvl w:val="3"/>
          <w:numId w:val="9"/>
        </w:numPr>
        <w:shd w:val="clear" w:color="auto" w:fill="FFFFFF"/>
        <w:tabs>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W przypadku, gdy Wykonawcą jest konsorcjum, pełnomocnik wykonawców, którym zamówienie zostało udzielone wspólnie upoważniony do zawarcia niniejszej umowy (lider konsorcjum), działający przez osoby uprawnione do jego reprezentacji upoważniony jest do reprezentowania wszystkich wykonawców, którym zamówienia zostało udzielone wspólnie, w szczególności upoważniony jest do: </w:t>
      </w:r>
    </w:p>
    <w:p w:rsidR="00927184" w:rsidRPr="00AC782A" w:rsidRDefault="00927184" w:rsidP="0093035F">
      <w:pPr>
        <w:widowControl w:val="0"/>
        <w:numPr>
          <w:ilvl w:val="0"/>
          <w:numId w:val="10"/>
        </w:numPr>
        <w:tabs>
          <w:tab w:val="left" w:pos="9072"/>
        </w:tabs>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składania oświadczeń woli w imieniu wszystkich wykonawców,</w:t>
      </w:r>
    </w:p>
    <w:p w:rsidR="00927184" w:rsidRPr="00AC782A" w:rsidRDefault="00927184" w:rsidP="0093035F">
      <w:pPr>
        <w:widowControl w:val="0"/>
        <w:numPr>
          <w:ilvl w:val="0"/>
          <w:numId w:val="10"/>
        </w:numPr>
        <w:tabs>
          <w:tab w:val="left" w:pos="9072"/>
        </w:tabs>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wystawiania faktur i odbioru zapłaty (wynagrodzenia) wynikającego z niniejszej umowy,</w:t>
      </w:r>
    </w:p>
    <w:p w:rsidR="00927184" w:rsidRPr="00AC782A" w:rsidRDefault="00927184" w:rsidP="0093035F">
      <w:pPr>
        <w:widowControl w:val="0"/>
        <w:numPr>
          <w:ilvl w:val="0"/>
          <w:numId w:val="10"/>
        </w:numPr>
        <w:tabs>
          <w:tab w:val="left" w:pos="9072"/>
        </w:tabs>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przyjmowania w imieniu wszystkich wykonawców oświadczeń woli składanych przez Zamawiającego ( w tym oświadczenia o odstąpieniu od umowy lub jej wypowiedzeniu),</w:t>
      </w:r>
    </w:p>
    <w:p w:rsidR="00927184" w:rsidRPr="00AC782A" w:rsidRDefault="00927184" w:rsidP="0093035F">
      <w:pPr>
        <w:widowControl w:val="0"/>
        <w:numPr>
          <w:ilvl w:val="0"/>
          <w:numId w:val="10"/>
        </w:numPr>
        <w:tabs>
          <w:tab w:val="left" w:pos="9072"/>
        </w:tabs>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prowadzenia, wysyłania, odbierania korespondencji związanej z niniejszą umową,</w:t>
      </w:r>
    </w:p>
    <w:p w:rsidR="00927184" w:rsidRPr="00AC782A" w:rsidRDefault="00927184" w:rsidP="0093035F">
      <w:pPr>
        <w:widowControl w:val="0"/>
        <w:numPr>
          <w:ilvl w:val="0"/>
          <w:numId w:val="10"/>
        </w:numPr>
        <w:tabs>
          <w:tab w:val="left" w:pos="9072"/>
        </w:tabs>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reprezentowania wszystkich wykonawców we wszelkich czynnościach </w:t>
      </w:r>
      <w:r w:rsidR="00AC782A">
        <w:rPr>
          <w:rFonts w:ascii="Times New Roman" w:eastAsia="Times New Roman" w:hAnsi="Times New Roman" w:cs="Times New Roman"/>
          <w:sz w:val="24"/>
          <w:szCs w:val="24"/>
        </w:rPr>
        <w:t>w związku z </w:t>
      </w:r>
      <w:r w:rsidRPr="00AC782A">
        <w:rPr>
          <w:rFonts w:ascii="Times New Roman" w:eastAsia="Times New Roman" w:hAnsi="Times New Roman" w:cs="Times New Roman"/>
          <w:sz w:val="24"/>
          <w:szCs w:val="24"/>
        </w:rPr>
        <w:t>realizacją niniejszej umowy,</w:t>
      </w:r>
    </w:p>
    <w:p w:rsidR="00927184" w:rsidRPr="00AC782A" w:rsidRDefault="00927184" w:rsidP="0093035F">
      <w:pPr>
        <w:widowControl w:val="0"/>
        <w:numPr>
          <w:ilvl w:val="0"/>
          <w:numId w:val="10"/>
        </w:numPr>
        <w:tabs>
          <w:tab w:val="left" w:pos="9072"/>
        </w:tabs>
        <w:autoSpaceDE w:val="0"/>
        <w:autoSpaceDN w:val="0"/>
        <w:spacing w:after="0" w:line="240" w:lineRule="auto"/>
        <w:ind w:left="851" w:hanging="425"/>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podpisywania w imieniu wszystkich wykonawców wszelkich dokumentów związanych z realizacją niniejszej Umowy, w szczególności do podpisywania umowy, aneksów do umowy, protokołów, odstąpienia od umowy,</w:t>
      </w:r>
    </w:p>
    <w:p w:rsidR="00927184" w:rsidRPr="00AC782A" w:rsidRDefault="00927184" w:rsidP="0055782E">
      <w:pPr>
        <w:widowControl w:val="0"/>
        <w:numPr>
          <w:ilvl w:val="3"/>
          <w:numId w:val="9"/>
        </w:numPr>
        <w:shd w:val="clear" w:color="auto" w:fill="FFFFFF"/>
        <w:tabs>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Powyższe oświadczenia i czynności dokonane przez pełnomocnika wykonawców względem Zamawiającego odnoszą skutek wobec wszystkich wykonawców, którym zamówienie zostało udzielone wspólnie.</w:t>
      </w:r>
    </w:p>
    <w:p w:rsidR="009601EB" w:rsidRPr="00AC782A" w:rsidRDefault="009601EB" w:rsidP="009601EB">
      <w:pPr>
        <w:widowControl w:val="0"/>
        <w:shd w:val="clear" w:color="auto" w:fill="FFFFFF"/>
        <w:tabs>
          <w:tab w:val="left" w:pos="9072"/>
        </w:tabs>
        <w:autoSpaceDE w:val="0"/>
        <w:autoSpaceDN w:val="0"/>
        <w:spacing w:after="0" w:line="240" w:lineRule="auto"/>
        <w:jc w:val="both"/>
        <w:rPr>
          <w:rFonts w:ascii="Times New Roman" w:eastAsia="Times New Roman" w:hAnsi="Times New Roman" w:cs="Times New Roman"/>
          <w:sz w:val="24"/>
          <w:szCs w:val="24"/>
        </w:rPr>
      </w:pPr>
    </w:p>
    <w:p w:rsidR="00FF6A52" w:rsidRPr="00AC782A" w:rsidRDefault="00FF6A52" w:rsidP="0093035F">
      <w:pPr>
        <w:widowControl w:val="0"/>
        <w:suppressAutoHyphens/>
        <w:autoSpaceDE w:val="0"/>
        <w:autoSpaceDN w:val="0"/>
        <w:spacing w:after="0" w:line="240" w:lineRule="auto"/>
        <w:jc w:val="center"/>
        <w:rPr>
          <w:rFonts w:ascii="Times New Roman" w:eastAsia="Times New Roman" w:hAnsi="Times New Roman" w:cs="Times New Roman"/>
          <w:b/>
          <w:sz w:val="24"/>
          <w:szCs w:val="24"/>
          <w:lang w:eastAsia="zh-CN"/>
        </w:rPr>
      </w:pPr>
    </w:p>
    <w:p w:rsidR="00927184" w:rsidRPr="00AC782A" w:rsidRDefault="00927184" w:rsidP="0093035F">
      <w:pPr>
        <w:widowControl w:val="0"/>
        <w:suppressAutoHyphens/>
        <w:autoSpaceDE w:val="0"/>
        <w:autoSpaceDN w:val="0"/>
        <w:spacing w:after="0" w:line="240" w:lineRule="auto"/>
        <w:jc w:val="center"/>
        <w:rPr>
          <w:rFonts w:ascii="Times New Roman" w:eastAsia="Times New Roman" w:hAnsi="Times New Roman" w:cs="Times New Roman"/>
          <w:sz w:val="24"/>
          <w:szCs w:val="24"/>
          <w:lang w:eastAsia="zh-CN"/>
        </w:rPr>
      </w:pPr>
      <w:r w:rsidRPr="00AC782A">
        <w:rPr>
          <w:rFonts w:ascii="Times New Roman" w:eastAsia="Times New Roman" w:hAnsi="Times New Roman" w:cs="Times New Roman"/>
          <w:b/>
          <w:sz w:val="24"/>
          <w:szCs w:val="24"/>
          <w:lang w:eastAsia="zh-CN"/>
        </w:rPr>
        <w:t>§ 16</w:t>
      </w:r>
    </w:p>
    <w:p w:rsidR="00927184" w:rsidRPr="00AC782A" w:rsidRDefault="00927184" w:rsidP="0093035F">
      <w:pPr>
        <w:widowControl w:val="0"/>
        <w:suppressAutoHyphens/>
        <w:autoSpaceDE w:val="0"/>
        <w:autoSpaceDN w:val="0"/>
        <w:spacing w:after="0" w:line="240" w:lineRule="auto"/>
        <w:ind w:firstLine="284"/>
        <w:jc w:val="center"/>
        <w:rPr>
          <w:rFonts w:ascii="Times New Roman" w:eastAsia="Times New Roman" w:hAnsi="Times New Roman" w:cs="Times New Roman"/>
          <w:sz w:val="24"/>
          <w:szCs w:val="24"/>
          <w:lang w:eastAsia="zh-CN"/>
        </w:rPr>
      </w:pPr>
      <w:r w:rsidRPr="00AC782A">
        <w:rPr>
          <w:rFonts w:ascii="Times New Roman" w:eastAsia="Times New Roman" w:hAnsi="Times New Roman" w:cs="Times New Roman"/>
          <w:b/>
          <w:sz w:val="24"/>
          <w:szCs w:val="24"/>
          <w:lang w:eastAsia="zh-CN"/>
        </w:rPr>
        <w:t>OCHRONA INFORMACJI NIEJAWNEJ</w:t>
      </w:r>
    </w:p>
    <w:p w:rsidR="00927184" w:rsidRPr="00AC782A" w:rsidRDefault="00927184" w:rsidP="0093035F">
      <w:pPr>
        <w:widowControl w:val="0"/>
        <w:numPr>
          <w:ilvl w:val="0"/>
          <w:numId w:val="21"/>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Wykonawca zachowa w tajemnicy wszystkie informacje dotyczące Zamawiającego i Użytkownika, w których posiadanie wejdzie w trakcie realizacji niniejszej umowy.</w:t>
      </w:r>
    </w:p>
    <w:p w:rsidR="00927184" w:rsidRPr="00AC782A" w:rsidRDefault="00927184" w:rsidP="0093035F">
      <w:pPr>
        <w:widowControl w:val="0"/>
        <w:numPr>
          <w:ilvl w:val="0"/>
          <w:numId w:val="21"/>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W razie zatrudnienia przez Wykonawcę Podwykonawców lub zlecenia zadań innym podmiotom Wykonawca powiadomi o tym fakcie Zamawiającego. Podwykonawca zachowa w tajemnicy wszystkie informacje dotyczące</w:t>
      </w:r>
      <w:r w:rsidR="00FF6A52" w:rsidRPr="00AC782A">
        <w:rPr>
          <w:rFonts w:ascii="Times New Roman" w:eastAsia="Times New Roman" w:hAnsi="Times New Roman" w:cs="Times New Roman"/>
          <w:sz w:val="24"/>
          <w:szCs w:val="24"/>
          <w:lang w:eastAsia="pl-PL"/>
        </w:rPr>
        <w:t xml:space="preserve"> Zamawiającego</w:t>
      </w:r>
      <w:r w:rsidR="00AC782A">
        <w:rPr>
          <w:rFonts w:ascii="Times New Roman" w:eastAsia="Times New Roman" w:hAnsi="Times New Roman" w:cs="Times New Roman"/>
          <w:sz w:val="24"/>
          <w:szCs w:val="24"/>
          <w:lang w:eastAsia="pl-PL"/>
        </w:rPr>
        <w:t>, Odbiorcy</w:t>
      </w:r>
      <w:r w:rsidR="00FF6A52" w:rsidRPr="00AC782A">
        <w:rPr>
          <w:rFonts w:ascii="Times New Roman" w:eastAsia="Times New Roman" w:hAnsi="Times New Roman" w:cs="Times New Roman"/>
          <w:sz w:val="24"/>
          <w:szCs w:val="24"/>
          <w:lang w:eastAsia="pl-PL"/>
        </w:rPr>
        <w:t xml:space="preserve"> i Użytkownika, w </w:t>
      </w:r>
      <w:r w:rsidRPr="00AC782A">
        <w:rPr>
          <w:rFonts w:ascii="Times New Roman" w:eastAsia="Times New Roman" w:hAnsi="Times New Roman" w:cs="Times New Roman"/>
          <w:sz w:val="24"/>
          <w:szCs w:val="24"/>
          <w:lang w:eastAsia="pl-PL"/>
        </w:rPr>
        <w:t>których posiadanie wejdzie w trakcie realizacji niniejszej umowy.</w:t>
      </w:r>
    </w:p>
    <w:p w:rsidR="00927184" w:rsidRPr="00AC782A" w:rsidRDefault="00927184" w:rsidP="0093035F">
      <w:pPr>
        <w:widowControl w:val="0"/>
        <w:numPr>
          <w:ilvl w:val="0"/>
          <w:numId w:val="21"/>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Podczas realizacji umowy, zabrania się używania jakichkolwiek urządzeń do przetwarzania obrazu i dźwięku, telefonów komórkowych oraz innych środków łączności na terenie kompleksu</w:t>
      </w:r>
      <w:r w:rsidR="00AC782A">
        <w:rPr>
          <w:rFonts w:ascii="Times New Roman" w:eastAsia="Times New Roman" w:hAnsi="Times New Roman" w:cs="Times New Roman"/>
          <w:sz w:val="24"/>
          <w:szCs w:val="24"/>
          <w:lang w:eastAsia="pl-PL"/>
        </w:rPr>
        <w:t xml:space="preserve"> Zamawiającego, Odbiorcy i</w:t>
      </w:r>
      <w:r w:rsidRPr="00AC782A">
        <w:rPr>
          <w:rFonts w:ascii="Times New Roman" w:eastAsia="Times New Roman" w:hAnsi="Times New Roman" w:cs="Times New Roman"/>
          <w:sz w:val="24"/>
          <w:szCs w:val="24"/>
          <w:lang w:eastAsia="pl-PL"/>
        </w:rPr>
        <w:t xml:space="preserve"> Użytkownika bez jego zgody.</w:t>
      </w:r>
    </w:p>
    <w:p w:rsidR="00927184" w:rsidRPr="00AC782A" w:rsidRDefault="00927184" w:rsidP="0093035F">
      <w:pPr>
        <w:widowControl w:val="0"/>
        <w:numPr>
          <w:ilvl w:val="0"/>
          <w:numId w:val="21"/>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Wyjazd (wjazd) oraz przebywanie pracowników Wykonawcy na terenie kompleksu odbywać się będzie na podstawie wydanych przez Odbiorcę przepustek oraz „Wykazu osób realizujących Umowę”.</w:t>
      </w:r>
    </w:p>
    <w:p w:rsidR="00927184" w:rsidRPr="00AC782A" w:rsidRDefault="00927184" w:rsidP="0093035F">
      <w:pPr>
        <w:widowControl w:val="0"/>
        <w:numPr>
          <w:ilvl w:val="0"/>
          <w:numId w:val="21"/>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Wszystkie prace będą realizowane pod nadzorem wyznaczonego żołnierza lub pracownika wojska jednostki.</w:t>
      </w:r>
    </w:p>
    <w:p w:rsidR="00927184" w:rsidRPr="00AC782A" w:rsidRDefault="00927184" w:rsidP="0093035F">
      <w:pPr>
        <w:widowControl w:val="0"/>
        <w:numPr>
          <w:ilvl w:val="0"/>
          <w:numId w:val="21"/>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W przypadku, gdy Wykonawcą będzie podmiot zagraniczny lub osoba realizująca przedmiot umowy nie posiada obywatelstwa polskiego, Wykonawca przekaże czternaście dni przed terminem realizacji umowy następujące dane niezbędne do wydania „Jednorazowego pozwolenia uprawniającego do wejścia/wjazdu do obiektów resortu obrony narodowej”:</w:t>
      </w:r>
    </w:p>
    <w:p w:rsidR="00927184" w:rsidRPr="00AC782A" w:rsidRDefault="00927184" w:rsidP="0093035F">
      <w:pPr>
        <w:widowControl w:val="0"/>
        <w:numPr>
          <w:ilvl w:val="0"/>
          <w:numId w:val="22"/>
        </w:numPr>
        <w:suppressAutoHyphens/>
        <w:autoSpaceDE w:val="0"/>
        <w:autoSpaceDN w:val="0"/>
        <w:spacing w:after="0" w:line="240" w:lineRule="auto"/>
        <w:ind w:left="1276" w:hanging="425"/>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stopień, imię i nazwisko osoby realizującej dostawę;</w:t>
      </w:r>
    </w:p>
    <w:p w:rsidR="00927184" w:rsidRPr="00AC782A" w:rsidRDefault="00927184" w:rsidP="0093035F">
      <w:pPr>
        <w:widowControl w:val="0"/>
        <w:numPr>
          <w:ilvl w:val="0"/>
          <w:numId w:val="22"/>
        </w:numPr>
        <w:suppressAutoHyphens/>
        <w:autoSpaceDE w:val="0"/>
        <w:autoSpaceDN w:val="0"/>
        <w:spacing w:after="0" w:line="240" w:lineRule="auto"/>
        <w:ind w:left="1276" w:hanging="425"/>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data i miejsce urodzenia;</w:t>
      </w:r>
    </w:p>
    <w:p w:rsidR="00927184" w:rsidRPr="00AC782A" w:rsidRDefault="00927184" w:rsidP="0093035F">
      <w:pPr>
        <w:widowControl w:val="0"/>
        <w:numPr>
          <w:ilvl w:val="0"/>
          <w:numId w:val="22"/>
        </w:numPr>
        <w:suppressAutoHyphens/>
        <w:autoSpaceDE w:val="0"/>
        <w:autoSpaceDN w:val="0"/>
        <w:spacing w:after="0" w:line="240" w:lineRule="auto"/>
        <w:ind w:left="1276" w:hanging="425"/>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państwo (organizacja międzynarodowa);</w:t>
      </w:r>
    </w:p>
    <w:p w:rsidR="00927184" w:rsidRPr="00AC782A" w:rsidRDefault="00927184" w:rsidP="0093035F">
      <w:pPr>
        <w:widowControl w:val="0"/>
        <w:numPr>
          <w:ilvl w:val="0"/>
          <w:numId w:val="22"/>
        </w:numPr>
        <w:suppressAutoHyphens/>
        <w:autoSpaceDE w:val="0"/>
        <w:autoSpaceDN w:val="0"/>
        <w:spacing w:after="0" w:line="240" w:lineRule="auto"/>
        <w:ind w:left="1276" w:hanging="425"/>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stanowisko służbowe;</w:t>
      </w:r>
    </w:p>
    <w:p w:rsidR="00927184" w:rsidRPr="00AC782A" w:rsidRDefault="00927184" w:rsidP="0093035F">
      <w:pPr>
        <w:widowControl w:val="0"/>
        <w:numPr>
          <w:ilvl w:val="0"/>
          <w:numId w:val="22"/>
        </w:numPr>
        <w:suppressAutoHyphens/>
        <w:autoSpaceDE w:val="0"/>
        <w:autoSpaceDN w:val="0"/>
        <w:spacing w:after="0" w:line="240" w:lineRule="auto"/>
        <w:ind w:left="1276" w:hanging="425"/>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nr paszportu lub dokumentu tożsamości;</w:t>
      </w:r>
    </w:p>
    <w:p w:rsidR="00927184" w:rsidRPr="00AC782A" w:rsidRDefault="00927184" w:rsidP="0093035F">
      <w:pPr>
        <w:widowControl w:val="0"/>
        <w:numPr>
          <w:ilvl w:val="0"/>
          <w:numId w:val="22"/>
        </w:numPr>
        <w:suppressAutoHyphens/>
        <w:autoSpaceDE w:val="0"/>
        <w:autoSpaceDN w:val="0"/>
        <w:spacing w:after="0" w:line="240" w:lineRule="auto"/>
        <w:ind w:left="1276" w:hanging="425"/>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termin realizacji dostawy;</w:t>
      </w:r>
    </w:p>
    <w:p w:rsidR="00927184" w:rsidRPr="00AC782A" w:rsidRDefault="00927184" w:rsidP="0093035F">
      <w:pPr>
        <w:widowControl w:val="0"/>
        <w:numPr>
          <w:ilvl w:val="0"/>
          <w:numId w:val="22"/>
        </w:numPr>
        <w:suppressAutoHyphens/>
        <w:autoSpaceDE w:val="0"/>
        <w:autoSpaceDN w:val="0"/>
        <w:spacing w:after="0" w:line="240" w:lineRule="auto"/>
        <w:ind w:left="1276" w:hanging="425"/>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lastRenderedPageBreak/>
        <w:t>miejsce realizacji dostawy.</w:t>
      </w:r>
    </w:p>
    <w:p w:rsidR="00927184" w:rsidRPr="00AC782A" w:rsidRDefault="00927184" w:rsidP="0093035F">
      <w:pPr>
        <w:widowControl w:val="0"/>
        <w:numPr>
          <w:ilvl w:val="0"/>
          <w:numId w:val="21"/>
        </w:numPr>
        <w:suppressAutoHyphens/>
        <w:autoSpaceDE w:val="0"/>
        <w:autoSpaceDN w:val="0"/>
        <w:spacing w:after="0" w:line="240" w:lineRule="auto"/>
        <w:ind w:left="426" w:hanging="426"/>
        <w:jc w:val="both"/>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W sytuacjach nieokreślonych niniejszym paragrafem a dotyczących ochrony informacji niejawnych, władnym do podejmowania decyzji w zakresie udostępniania informacji niejawnych jest Pełnomocnik Ochrony Zamawiającego.</w:t>
      </w:r>
    </w:p>
    <w:p w:rsidR="00927184" w:rsidRPr="00AC782A" w:rsidRDefault="00927184" w:rsidP="0055782E">
      <w:pPr>
        <w:widowControl w:val="0"/>
        <w:numPr>
          <w:ilvl w:val="0"/>
          <w:numId w:val="21"/>
        </w:numPr>
        <w:suppressAutoHyphens/>
        <w:autoSpaceDE w:val="0"/>
        <w:autoSpaceDN w:val="0"/>
        <w:spacing w:after="0" w:line="240" w:lineRule="auto"/>
        <w:ind w:left="426" w:hanging="426"/>
        <w:contextualSpacing/>
        <w:rPr>
          <w:rFonts w:ascii="Times New Roman" w:eastAsia="Times New Roman" w:hAnsi="Times New Roman" w:cs="Times New Roman"/>
          <w:sz w:val="24"/>
          <w:szCs w:val="24"/>
          <w:lang w:eastAsia="pl-PL"/>
        </w:rPr>
      </w:pPr>
      <w:r w:rsidRPr="00AC782A">
        <w:rPr>
          <w:rFonts w:ascii="Times New Roman" w:eastAsia="Times New Roman" w:hAnsi="Times New Roman" w:cs="Times New Roman"/>
          <w:sz w:val="24"/>
          <w:szCs w:val="24"/>
          <w:lang w:eastAsia="pl-PL"/>
        </w:rPr>
        <w:t>Zabrania się używania jakichkolwiek bezzałogowych statków powietrznych (BSP) nad terenem jednostki wojskowej, na rzecz, której realizowana jest niniejsza umowa.</w:t>
      </w:r>
    </w:p>
    <w:p w:rsidR="00FF6A52" w:rsidRPr="00AC782A" w:rsidRDefault="00FF6A52"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 17</w:t>
      </w:r>
    </w:p>
    <w:p w:rsidR="00927184" w:rsidRPr="00AC782A" w:rsidRDefault="00927184" w:rsidP="0093035F">
      <w:pPr>
        <w:widowControl w:val="0"/>
        <w:tabs>
          <w:tab w:val="left" w:pos="8647"/>
        </w:tabs>
        <w:autoSpaceDE w:val="0"/>
        <w:autoSpaceDN w:val="0"/>
        <w:spacing w:after="0" w:line="240" w:lineRule="auto"/>
        <w:ind w:right="334"/>
        <w:jc w:val="center"/>
        <w:rPr>
          <w:rFonts w:ascii="Times New Roman" w:eastAsia="Times New Roman" w:hAnsi="Times New Roman" w:cs="Times New Roman"/>
          <w:b/>
          <w:sz w:val="24"/>
          <w:szCs w:val="24"/>
        </w:rPr>
      </w:pPr>
      <w:r w:rsidRPr="00AC782A">
        <w:rPr>
          <w:rFonts w:ascii="Times New Roman" w:eastAsia="Times New Roman" w:hAnsi="Times New Roman" w:cs="Times New Roman"/>
          <w:b/>
          <w:sz w:val="24"/>
          <w:szCs w:val="24"/>
        </w:rPr>
        <w:t>INNE POSTANOWIENIA</w:t>
      </w:r>
    </w:p>
    <w:p w:rsidR="00927184" w:rsidRPr="00AC782A" w:rsidRDefault="00927184" w:rsidP="0093035F">
      <w:pPr>
        <w:widowControl w:val="0"/>
        <w:numPr>
          <w:ilvl w:val="0"/>
          <w:numId w:val="1"/>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lang w:eastAsia="pl-PL"/>
        </w:rPr>
        <w:t>Niniejsza umowa podlega przepisom prawa polskiego.</w:t>
      </w:r>
    </w:p>
    <w:p w:rsidR="00927184" w:rsidRPr="00AC782A" w:rsidRDefault="00927184" w:rsidP="0093035F">
      <w:pPr>
        <w:widowControl w:val="0"/>
        <w:numPr>
          <w:ilvl w:val="0"/>
          <w:numId w:val="1"/>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lang w:eastAsia="pl-PL"/>
        </w:rPr>
        <w:t>W sprawach nieuregulowanych niniejszą umową mają zasto</w:t>
      </w:r>
      <w:r w:rsidR="00AC782A">
        <w:rPr>
          <w:rFonts w:ascii="Times New Roman" w:eastAsia="Times New Roman" w:hAnsi="Times New Roman" w:cs="Times New Roman"/>
          <w:sz w:val="24"/>
          <w:szCs w:val="24"/>
          <w:lang w:eastAsia="pl-PL"/>
        </w:rPr>
        <w:t>sowanie przepisy ustawy Kodeks C</w:t>
      </w:r>
      <w:r w:rsidRPr="00AC782A">
        <w:rPr>
          <w:rFonts w:ascii="Times New Roman" w:eastAsia="Times New Roman" w:hAnsi="Times New Roman" w:cs="Times New Roman"/>
          <w:sz w:val="24"/>
          <w:szCs w:val="24"/>
          <w:lang w:eastAsia="pl-PL"/>
        </w:rPr>
        <w:t>ywilny oraz innych obowiązujących w tym zakresie aktów prawnych</w:t>
      </w:r>
    </w:p>
    <w:p w:rsidR="00927184" w:rsidRPr="00AC782A" w:rsidRDefault="00927184" w:rsidP="0093035F">
      <w:pPr>
        <w:widowControl w:val="0"/>
        <w:numPr>
          <w:ilvl w:val="0"/>
          <w:numId w:val="1"/>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Spory </w:t>
      </w:r>
      <w:r w:rsidRPr="00AC782A">
        <w:rPr>
          <w:rFonts w:ascii="Times New Roman" w:eastAsia="Times New Roman" w:hAnsi="Times New Roman" w:cs="Times New Roman"/>
          <w:sz w:val="24"/>
          <w:szCs w:val="24"/>
          <w:lang w:eastAsia="pl-PL"/>
        </w:rPr>
        <w:t>wynikłe</w:t>
      </w:r>
      <w:r w:rsidRPr="00AC782A">
        <w:rPr>
          <w:rFonts w:ascii="Times New Roman" w:eastAsia="Times New Roman" w:hAnsi="Times New Roman" w:cs="Times New Roman"/>
          <w:sz w:val="24"/>
          <w:szCs w:val="24"/>
        </w:rPr>
        <w:t xml:space="preserve"> w trakcie realizacji niniejszej Umowy rozstrzygać będzie Sąd właściwy dla siedziby 3. Regionalnej Bazy Logistycznej.</w:t>
      </w:r>
    </w:p>
    <w:p w:rsidR="00927184" w:rsidRPr="00AC782A" w:rsidRDefault="00927184" w:rsidP="0093035F">
      <w:pPr>
        <w:widowControl w:val="0"/>
        <w:numPr>
          <w:ilvl w:val="0"/>
          <w:numId w:val="1"/>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Strony </w:t>
      </w:r>
      <w:r w:rsidRPr="00AC782A">
        <w:rPr>
          <w:rFonts w:ascii="Times New Roman" w:eastAsia="Times New Roman" w:hAnsi="Times New Roman" w:cs="Times New Roman"/>
          <w:sz w:val="24"/>
          <w:szCs w:val="24"/>
          <w:lang w:eastAsia="pl-PL"/>
        </w:rPr>
        <w:t>zobowiązują</w:t>
      </w:r>
      <w:r w:rsidRPr="00AC782A">
        <w:rPr>
          <w:rFonts w:ascii="Times New Roman" w:eastAsia="Times New Roman" w:hAnsi="Times New Roman" w:cs="Times New Roman"/>
          <w:sz w:val="24"/>
          <w:szCs w:val="24"/>
        </w:rPr>
        <w:t xml:space="preserve"> się do niezwłocznego, wzajemnego poinformowania o zmianie swojego adresu zamieszkania/siedziby, danych osobowych/rejestrowych, adresu e-mail lub numeru faxu itp. Brak takiego powiadomienia będzie skutkować </w:t>
      </w:r>
      <w:r w:rsidR="00AC782A">
        <w:rPr>
          <w:rFonts w:ascii="Times New Roman" w:eastAsia="Times New Roman" w:hAnsi="Times New Roman" w:cs="Times New Roman"/>
          <w:sz w:val="24"/>
          <w:szCs w:val="24"/>
        </w:rPr>
        <w:t xml:space="preserve">tym, iż wszelka korespondencja </w:t>
      </w:r>
      <w:r w:rsidRPr="00AC782A">
        <w:rPr>
          <w:rFonts w:ascii="Times New Roman" w:eastAsia="Times New Roman" w:hAnsi="Times New Roman" w:cs="Times New Roman"/>
          <w:sz w:val="24"/>
          <w:szCs w:val="24"/>
        </w:rPr>
        <w:t>kierowan</w:t>
      </w:r>
      <w:r w:rsidR="00AC782A">
        <w:rPr>
          <w:rFonts w:ascii="Times New Roman" w:eastAsia="Times New Roman" w:hAnsi="Times New Roman" w:cs="Times New Roman"/>
          <w:sz w:val="24"/>
          <w:szCs w:val="24"/>
        </w:rPr>
        <w:t>a na dotychczasowe</w:t>
      </w:r>
      <w:r w:rsidRPr="00AC782A">
        <w:rPr>
          <w:rFonts w:ascii="Times New Roman" w:eastAsia="Times New Roman" w:hAnsi="Times New Roman" w:cs="Times New Roman"/>
          <w:sz w:val="24"/>
          <w:szCs w:val="24"/>
        </w:rPr>
        <w:t xml:space="preserve"> </w:t>
      </w:r>
      <w:r w:rsidR="00AC782A">
        <w:rPr>
          <w:rFonts w:ascii="Times New Roman" w:eastAsia="Times New Roman" w:hAnsi="Times New Roman" w:cs="Times New Roman"/>
          <w:sz w:val="24"/>
          <w:szCs w:val="24"/>
        </w:rPr>
        <w:t>dane będzie</w:t>
      </w:r>
      <w:r w:rsidRPr="00AC782A">
        <w:rPr>
          <w:rFonts w:ascii="Times New Roman" w:eastAsia="Times New Roman" w:hAnsi="Times New Roman" w:cs="Times New Roman"/>
          <w:sz w:val="24"/>
          <w:szCs w:val="24"/>
        </w:rPr>
        <w:t xml:space="preserve"> przez strony traktowan</w:t>
      </w:r>
      <w:r w:rsidR="00AC782A">
        <w:rPr>
          <w:rFonts w:ascii="Times New Roman" w:eastAsia="Times New Roman" w:hAnsi="Times New Roman" w:cs="Times New Roman"/>
          <w:sz w:val="24"/>
          <w:szCs w:val="24"/>
        </w:rPr>
        <w:t>a</w:t>
      </w:r>
      <w:r w:rsidRPr="00AC782A">
        <w:rPr>
          <w:rFonts w:ascii="Times New Roman" w:eastAsia="Times New Roman" w:hAnsi="Times New Roman" w:cs="Times New Roman"/>
          <w:sz w:val="24"/>
          <w:szCs w:val="24"/>
        </w:rPr>
        <w:t xml:space="preserve"> jako doręczon</w:t>
      </w:r>
      <w:r w:rsidR="00AC782A">
        <w:rPr>
          <w:rFonts w:ascii="Times New Roman" w:eastAsia="Times New Roman" w:hAnsi="Times New Roman" w:cs="Times New Roman"/>
          <w:sz w:val="24"/>
          <w:szCs w:val="24"/>
        </w:rPr>
        <w:t>a</w:t>
      </w:r>
      <w:r w:rsidRPr="00AC782A">
        <w:rPr>
          <w:rFonts w:ascii="Times New Roman" w:eastAsia="Times New Roman" w:hAnsi="Times New Roman" w:cs="Times New Roman"/>
          <w:sz w:val="24"/>
          <w:szCs w:val="24"/>
        </w:rPr>
        <w:t xml:space="preserve"> i dokonan</w:t>
      </w:r>
      <w:r w:rsidR="00AC782A">
        <w:rPr>
          <w:rFonts w:ascii="Times New Roman" w:eastAsia="Times New Roman" w:hAnsi="Times New Roman" w:cs="Times New Roman"/>
          <w:sz w:val="24"/>
          <w:szCs w:val="24"/>
        </w:rPr>
        <w:t>a</w:t>
      </w:r>
      <w:r w:rsidRPr="00AC782A">
        <w:rPr>
          <w:rFonts w:ascii="Times New Roman" w:eastAsia="Times New Roman" w:hAnsi="Times New Roman" w:cs="Times New Roman"/>
          <w:sz w:val="24"/>
          <w:szCs w:val="24"/>
        </w:rPr>
        <w:t xml:space="preserve"> w terminie.</w:t>
      </w:r>
    </w:p>
    <w:p w:rsidR="00927184" w:rsidRPr="00AC782A" w:rsidRDefault="00927184" w:rsidP="0093035F">
      <w:pPr>
        <w:widowControl w:val="0"/>
        <w:numPr>
          <w:ilvl w:val="0"/>
          <w:numId w:val="1"/>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lang w:eastAsia="pl-PL"/>
        </w:rPr>
        <w:t>Strony</w:t>
      </w:r>
      <w:r w:rsidRPr="00AC782A">
        <w:rPr>
          <w:rFonts w:ascii="Times New Roman" w:eastAsia="Times New Roman" w:hAnsi="Times New Roman" w:cs="Times New Roman"/>
          <w:sz w:val="24"/>
          <w:szCs w:val="24"/>
        </w:rPr>
        <w:t xml:space="preserve"> postanawiają, że wszelkie oświadczenia Zamawiającego lub </w:t>
      </w:r>
      <w:r w:rsidR="00AC782A">
        <w:rPr>
          <w:rFonts w:ascii="Times New Roman" w:eastAsia="Times New Roman" w:hAnsi="Times New Roman" w:cs="Times New Roman"/>
          <w:sz w:val="24"/>
          <w:szCs w:val="24"/>
        </w:rPr>
        <w:t>Odbiorcę w </w:t>
      </w:r>
      <w:r w:rsidRPr="00AC782A">
        <w:rPr>
          <w:rFonts w:ascii="Times New Roman" w:eastAsia="Times New Roman" w:hAnsi="Times New Roman" w:cs="Times New Roman"/>
          <w:sz w:val="24"/>
          <w:szCs w:val="24"/>
        </w:rPr>
        <w:t>szczególności zgłoszenia reklamacji, mogą być kierowane do Wykonawcy za pomocą pocztą elektroniczną lub faxem na wskazany z w komparycji Umowy adres poczty elektronicznej lub nr faxu, z zastrzeżeniem wskazanym w poprzednim ustępie. Powyższe uprawnienia nie wykluczają możliwości osobistego doręczenia oświadczenia w siedzibie Wykonawcy.</w:t>
      </w:r>
    </w:p>
    <w:p w:rsidR="00927184" w:rsidRPr="00AC782A" w:rsidRDefault="00927184" w:rsidP="0093035F">
      <w:pPr>
        <w:widowControl w:val="0"/>
        <w:numPr>
          <w:ilvl w:val="0"/>
          <w:numId w:val="1"/>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Osobą upoważnioną ze strony Wykonawcy do konta</w:t>
      </w:r>
      <w:r w:rsidR="00FF6A52" w:rsidRPr="00AC782A">
        <w:rPr>
          <w:rFonts w:ascii="Times New Roman" w:eastAsia="Times New Roman" w:hAnsi="Times New Roman" w:cs="Times New Roman"/>
          <w:sz w:val="24"/>
          <w:szCs w:val="24"/>
        </w:rPr>
        <w:t>ktu z Odbiorcą i Zamawiającym w </w:t>
      </w:r>
      <w:r w:rsidRPr="00AC782A">
        <w:rPr>
          <w:rFonts w:ascii="Times New Roman" w:eastAsia="Times New Roman" w:hAnsi="Times New Roman" w:cs="Times New Roman"/>
          <w:sz w:val="24"/>
          <w:szCs w:val="24"/>
        </w:rPr>
        <w:t xml:space="preserve">sprawie realizacji niniejszej umowy jest……… Tel: ….. e-mail: ……… </w:t>
      </w:r>
    </w:p>
    <w:p w:rsidR="00927184" w:rsidRPr="00AC782A" w:rsidRDefault="00927184" w:rsidP="0093035F">
      <w:pPr>
        <w:widowControl w:val="0"/>
        <w:numPr>
          <w:ilvl w:val="0"/>
          <w:numId w:val="1"/>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Osobą upoważnioną ze strony Zamawiającego do kontaktu </w:t>
      </w:r>
      <w:r w:rsidR="00FF6A52" w:rsidRPr="00AC782A">
        <w:rPr>
          <w:rFonts w:ascii="Times New Roman" w:eastAsia="Times New Roman" w:hAnsi="Times New Roman" w:cs="Times New Roman"/>
          <w:sz w:val="24"/>
          <w:szCs w:val="24"/>
        </w:rPr>
        <w:t>z Odbiorcą i Zamawiającym w </w:t>
      </w:r>
      <w:r w:rsidRPr="00AC782A">
        <w:rPr>
          <w:rFonts w:ascii="Times New Roman" w:eastAsia="Times New Roman" w:hAnsi="Times New Roman" w:cs="Times New Roman"/>
          <w:sz w:val="24"/>
          <w:szCs w:val="24"/>
        </w:rPr>
        <w:t>sprawie realizacji niniejszej umowy jest ………. Tel: ………….. e-mail: ………..</w:t>
      </w:r>
    </w:p>
    <w:p w:rsidR="00927184" w:rsidRPr="00AC782A" w:rsidRDefault="00927184" w:rsidP="0093035F">
      <w:pPr>
        <w:widowControl w:val="0"/>
        <w:numPr>
          <w:ilvl w:val="0"/>
          <w:numId w:val="1"/>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Zmiana osób przewidzianych do współpracy wskazanych w umowie nie wymaga sporządzenia aneksu, lecz pisemnej notyfikacji. </w:t>
      </w:r>
    </w:p>
    <w:p w:rsidR="00927184" w:rsidRPr="00AC782A" w:rsidRDefault="00927184" w:rsidP="0093035F">
      <w:pPr>
        <w:widowControl w:val="0"/>
        <w:numPr>
          <w:ilvl w:val="0"/>
          <w:numId w:val="1"/>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lang w:eastAsia="pl-PL"/>
        </w:rPr>
        <w:t>Wszelkie</w:t>
      </w:r>
      <w:r w:rsidRPr="00AC782A">
        <w:rPr>
          <w:rFonts w:ascii="Times New Roman" w:eastAsia="Times New Roman" w:hAnsi="Times New Roman" w:cs="Times New Roman"/>
          <w:sz w:val="24"/>
          <w:szCs w:val="24"/>
        </w:rPr>
        <w:t xml:space="preserve"> zmiany niniejszej umowy wymagają formy pisemnej pod rygorem nieważności. </w:t>
      </w:r>
    </w:p>
    <w:p w:rsidR="00927184" w:rsidRPr="00AC782A" w:rsidRDefault="00927184" w:rsidP="0093035F">
      <w:pPr>
        <w:widowControl w:val="0"/>
        <w:numPr>
          <w:ilvl w:val="0"/>
          <w:numId w:val="1"/>
        </w:numPr>
        <w:tabs>
          <w:tab w:val="left" w:pos="426"/>
          <w:tab w:val="left" w:pos="9072"/>
        </w:tabs>
        <w:autoSpaceDE w:val="0"/>
        <w:autoSpaceDN w:val="0"/>
        <w:spacing w:after="0" w:line="240" w:lineRule="auto"/>
        <w:ind w:left="426" w:hanging="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lang w:eastAsia="pl-PL"/>
        </w:rPr>
        <w:t>Umowę</w:t>
      </w:r>
      <w:r w:rsidRPr="00AC782A">
        <w:rPr>
          <w:rFonts w:ascii="Times New Roman" w:eastAsia="Times New Roman" w:hAnsi="Times New Roman" w:cs="Times New Roman"/>
          <w:sz w:val="24"/>
          <w:szCs w:val="24"/>
        </w:rPr>
        <w:t xml:space="preserve"> sporządzono w trzech jednobrzmiących egzemplarzach, z tego otrzymują: </w:t>
      </w:r>
    </w:p>
    <w:p w:rsidR="00927184" w:rsidRPr="00AC782A" w:rsidRDefault="00927184" w:rsidP="0093035F">
      <w:pPr>
        <w:widowControl w:val="0"/>
        <w:tabs>
          <w:tab w:val="left" w:pos="426"/>
          <w:tab w:val="left" w:pos="9072"/>
        </w:tabs>
        <w:autoSpaceDE w:val="0"/>
        <w:autoSpaceDN w:val="0"/>
        <w:spacing w:after="0" w:line="240" w:lineRule="auto"/>
        <w:ind w:left="42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Egz. Nr 1 – Zamawiający - Pion Głównego Księgowego.</w:t>
      </w:r>
    </w:p>
    <w:p w:rsidR="00927184" w:rsidRPr="00AC782A" w:rsidRDefault="00927184" w:rsidP="0093035F">
      <w:pPr>
        <w:widowControl w:val="0"/>
        <w:tabs>
          <w:tab w:val="left" w:pos="9072"/>
        </w:tabs>
        <w:autoSpaceDE w:val="0"/>
        <w:autoSpaceDN w:val="0"/>
        <w:spacing w:after="0" w:line="240" w:lineRule="auto"/>
        <w:ind w:left="567" w:hanging="141"/>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Egz. Nr 2 – Wykonawca.</w:t>
      </w:r>
    </w:p>
    <w:p w:rsidR="00927184" w:rsidRPr="00AC782A" w:rsidRDefault="00927184" w:rsidP="0093035F">
      <w:pPr>
        <w:widowControl w:val="0"/>
        <w:tabs>
          <w:tab w:val="left" w:pos="9072"/>
        </w:tabs>
        <w:autoSpaceDE w:val="0"/>
        <w:autoSpaceDN w:val="0"/>
        <w:spacing w:after="0" w:line="240" w:lineRule="auto"/>
        <w:ind w:left="426"/>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Egz. Nr 3 – Zamawiający - Sekcja Zamówień Publicznych. </w:t>
      </w:r>
    </w:p>
    <w:p w:rsidR="00927184" w:rsidRPr="00AC782A" w:rsidRDefault="00927184" w:rsidP="0093035F">
      <w:pPr>
        <w:widowControl w:val="0"/>
        <w:numPr>
          <w:ilvl w:val="0"/>
          <w:numId w:val="1"/>
        </w:numPr>
        <w:autoSpaceDE w:val="0"/>
        <w:autoSpaceDN w:val="0"/>
        <w:spacing w:after="0" w:line="240" w:lineRule="auto"/>
        <w:ind w:left="426" w:hanging="476"/>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lang w:eastAsia="pl-PL"/>
        </w:rPr>
        <w:t>Załączniki</w:t>
      </w:r>
      <w:r w:rsidRPr="00AC782A">
        <w:rPr>
          <w:rFonts w:ascii="Times New Roman" w:eastAsia="Times New Roman" w:hAnsi="Times New Roman" w:cs="Times New Roman"/>
          <w:sz w:val="24"/>
          <w:szCs w:val="24"/>
        </w:rPr>
        <w:t xml:space="preserve"> stanowiące integralną część Umowy:</w:t>
      </w:r>
    </w:p>
    <w:p w:rsidR="00927184" w:rsidRPr="00AC782A" w:rsidRDefault="00927184" w:rsidP="0093035F">
      <w:pPr>
        <w:widowControl w:val="0"/>
        <w:numPr>
          <w:ilvl w:val="0"/>
          <w:numId w:val="20"/>
        </w:numPr>
        <w:tabs>
          <w:tab w:val="left" w:pos="426"/>
          <w:tab w:val="left" w:pos="9072"/>
        </w:tabs>
        <w:autoSpaceDE w:val="0"/>
        <w:autoSpaceDN w:val="0"/>
        <w:spacing w:after="0" w:line="240" w:lineRule="auto"/>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Załącznik n</w:t>
      </w:r>
      <w:r w:rsidR="00875D60" w:rsidRPr="00AC782A">
        <w:rPr>
          <w:rFonts w:ascii="Times New Roman" w:eastAsia="Times New Roman" w:hAnsi="Times New Roman" w:cs="Times New Roman"/>
          <w:sz w:val="24"/>
          <w:szCs w:val="24"/>
        </w:rPr>
        <w:t>r 1 –</w:t>
      </w:r>
      <w:r w:rsidR="005C5CC6" w:rsidRPr="00AC782A">
        <w:rPr>
          <w:rFonts w:ascii="Times New Roman" w:eastAsia="Times New Roman" w:hAnsi="Times New Roman" w:cs="Times New Roman"/>
          <w:sz w:val="24"/>
          <w:szCs w:val="24"/>
        </w:rPr>
        <w:t xml:space="preserve"> Wymagania Jakościowe 1B, 1C (z załącznikiem – wykaz metod równoważnych i zastępujących) oraz Wymagania Jakościowe szczegółowe</w:t>
      </w:r>
      <w:r w:rsidR="005C5CC6" w:rsidRPr="00AC782A">
        <w:rPr>
          <w:rFonts w:ascii="Times New Roman" w:eastAsia="Times New Roman" w:hAnsi="Times New Roman" w:cs="Times New Roman"/>
          <w:sz w:val="24"/>
          <w:szCs w:val="24"/>
        </w:rPr>
        <w:br/>
        <w:t xml:space="preserve"> nr „142,116,143,121,92,99,144,105,93,101,109,34</w:t>
      </w:r>
      <w:r w:rsidR="005C5CC6" w:rsidRPr="00AC782A">
        <w:rPr>
          <w:rFonts w:ascii="Times New Roman" w:eastAsia="Times New Roman" w:hAnsi="Times New Roman" w:cs="Times New Roman"/>
          <w:i/>
          <w:sz w:val="24"/>
          <w:szCs w:val="24"/>
        </w:rPr>
        <w:t>”</w:t>
      </w:r>
    </w:p>
    <w:p w:rsidR="00927184" w:rsidRPr="00AC782A" w:rsidRDefault="00927184" w:rsidP="0093035F">
      <w:pPr>
        <w:widowControl w:val="0"/>
        <w:numPr>
          <w:ilvl w:val="0"/>
          <w:numId w:val="20"/>
        </w:numPr>
        <w:tabs>
          <w:tab w:val="left" w:pos="426"/>
          <w:tab w:val="left" w:pos="9072"/>
        </w:tabs>
        <w:autoSpaceDE w:val="0"/>
        <w:autoSpaceDN w:val="0"/>
        <w:spacing w:after="0" w:line="240" w:lineRule="auto"/>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Załącznik nr 2 – Formularz cenowy,</w:t>
      </w:r>
    </w:p>
    <w:p w:rsidR="00927184" w:rsidRPr="00AC782A" w:rsidRDefault="00927184" w:rsidP="0093035F">
      <w:pPr>
        <w:widowControl w:val="0"/>
        <w:numPr>
          <w:ilvl w:val="0"/>
          <w:numId w:val="20"/>
        </w:numPr>
        <w:tabs>
          <w:tab w:val="left" w:pos="426"/>
          <w:tab w:val="left" w:pos="9072"/>
        </w:tabs>
        <w:autoSpaceDE w:val="0"/>
        <w:autoSpaceDN w:val="0"/>
        <w:spacing w:after="0" w:line="240" w:lineRule="auto"/>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Załącznik nr 3 – Protokół reklamacji</w:t>
      </w:r>
    </w:p>
    <w:p w:rsidR="00927184" w:rsidRPr="00AC782A" w:rsidRDefault="00927184" w:rsidP="0093035F">
      <w:pPr>
        <w:widowControl w:val="0"/>
        <w:numPr>
          <w:ilvl w:val="0"/>
          <w:numId w:val="20"/>
        </w:numPr>
        <w:tabs>
          <w:tab w:val="left" w:pos="426"/>
          <w:tab w:val="left" w:pos="9072"/>
        </w:tabs>
        <w:autoSpaceDE w:val="0"/>
        <w:autoSpaceDN w:val="0"/>
        <w:spacing w:after="0" w:line="240" w:lineRule="auto"/>
        <w:jc w:val="both"/>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Załącznik nr 4 – Protokół odbioru</w:t>
      </w:r>
    </w:p>
    <w:p w:rsidR="00927184" w:rsidRPr="00AC782A" w:rsidRDefault="00927184" w:rsidP="0093035F">
      <w:pPr>
        <w:widowControl w:val="0"/>
        <w:tabs>
          <w:tab w:val="left" w:pos="8647"/>
        </w:tabs>
        <w:autoSpaceDE w:val="0"/>
        <w:autoSpaceDN w:val="0"/>
        <w:spacing w:after="0" w:line="240" w:lineRule="auto"/>
        <w:rPr>
          <w:rFonts w:ascii="Times New Roman" w:eastAsia="Times New Roman" w:hAnsi="Times New Roman" w:cs="Times New Roman"/>
          <w:sz w:val="24"/>
          <w:szCs w:val="24"/>
        </w:rPr>
      </w:pPr>
    </w:p>
    <w:p w:rsidR="003B4C9A" w:rsidRPr="00AC782A" w:rsidRDefault="003B4C9A" w:rsidP="003B4C9A">
      <w:pPr>
        <w:widowControl w:val="0"/>
        <w:autoSpaceDE w:val="0"/>
        <w:autoSpaceDN w:val="0"/>
        <w:spacing w:after="0" w:line="240" w:lineRule="auto"/>
        <w:outlineLvl w:val="0"/>
        <w:rPr>
          <w:rFonts w:ascii="Times New Roman" w:eastAsia="Times New Roman" w:hAnsi="Times New Roman" w:cs="Times New Roman"/>
          <w:b/>
          <w:bCs/>
          <w:sz w:val="24"/>
          <w:szCs w:val="24"/>
        </w:rPr>
      </w:pPr>
    </w:p>
    <w:p w:rsidR="00927184" w:rsidRPr="00AC782A" w:rsidRDefault="00927184" w:rsidP="003B4C9A">
      <w:pPr>
        <w:widowControl w:val="0"/>
        <w:autoSpaceDE w:val="0"/>
        <w:autoSpaceDN w:val="0"/>
        <w:spacing w:after="0" w:line="240" w:lineRule="auto"/>
        <w:ind w:firstLine="708"/>
        <w:outlineLvl w:val="0"/>
        <w:rPr>
          <w:rFonts w:ascii="Times New Roman" w:eastAsia="Times New Roman" w:hAnsi="Times New Roman" w:cs="Times New Roman"/>
          <w:b/>
          <w:bCs/>
          <w:sz w:val="24"/>
          <w:szCs w:val="24"/>
        </w:rPr>
      </w:pPr>
      <w:r w:rsidRPr="00AC782A">
        <w:rPr>
          <w:rFonts w:ascii="Times New Roman" w:eastAsia="Times New Roman" w:hAnsi="Times New Roman" w:cs="Times New Roman"/>
          <w:b/>
          <w:bCs/>
          <w:sz w:val="24"/>
          <w:szCs w:val="24"/>
        </w:rPr>
        <w:t>ZAMAWIAJĄCY</w:t>
      </w:r>
      <w:r w:rsidRPr="00AC782A">
        <w:rPr>
          <w:rFonts w:ascii="Times New Roman" w:eastAsia="Times New Roman" w:hAnsi="Times New Roman" w:cs="Times New Roman"/>
          <w:b/>
          <w:bCs/>
          <w:sz w:val="24"/>
          <w:szCs w:val="24"/>
        </w:rPr>
        <w:tab/>
      </w:r>
      <w:r w:rsidR="003B4C9A" w:rsidRPr="00AC782A">
        <w:rPr>
          <w:rFonts w:ascii="Times New Roman" w:eastAsia="Times New Roman" w:hAnsi="Times New Roman" w:cs="Times New Roman"/>
          <w:b/>
          <w:bCs/>
          <w:sz w:val="24"/>
          <w:szCs w:val="24"/>
        </w:rPr>
        <w:tab/>
      </w:r>
      <w:r w:rsidR="003B4C9A" w:rsidRPr="00AC782A">
        <w:rPr>
          <w:rFonts w:ascii="Times New Roman" w:eastAsia="Times New Roman" w:hAnsi="Times New Roman" w:cs="Times New Roman"/>
          <w:b/>
          <w:bCs/>
          <w:sz w:val="24"/>
          <w:szCs w:val="24"/>
        </w:rPr>
        <w:tab/>
      </w:r>
      <w:r w:rsidR="003B4C9A" w:rsidRPr="00AC782A">
        <w:rPr>
          <w:rFonts w:ascii="Times New Roman" w:eastAsia="Times New Roman" w:hAnsi="Times New Roman" w:cs="Times New Roman"/>
          <w:b/>
          <w:bCs/>
          <w:sz w:val="24"/>
          <w:szCs w:val="24"/>
        </w:rPr>
        <w:tab/>
      </w:r>
      <w:r w:rsidR="003B4C9A" w:rsidRPr="00AC782A">
        <w:rPr>
          <w:rFonts w:ascii="Times New Roman" w:eastAsia="Times New Roman" w:hAnsi="Times New Roman" w:cs="Times New Roman"/>
          <w:b/>
          <w:bCs/>
          <w:sz w:val="24"/>
          <w:szCs w:val="24"/>
        </w:rPr>
        <w:tab/>
      </w:r>
      <w:r w:rsidR="003B4C9A" w:rsidRPr="00AC782A">
        <w:rPr>
          <w:rFonts w:ascii="Times New Roman" w:eastAsia="Times New Roman" w:hAnsi="Times New Roman" w:cs="Times New Roman"/>
          <w:b/>
          <w:bCs/>
          <w:sz w:val="24"/>
          <w:szCs w:val="24"/>
        </w:rPr>
        <w:tab/>
      </w:r>
      <w:r w:rsidRPr="00AC782A">
        <w:rPr>
          <w:rFonts w:ascii="Times New Roman" w:eastAsia="Times New Roman" w:hAnsi="Times New Roman" w:cs="Times New Roman"/>
          <w:b/>
          <w:bCs/>
          <w:sz w:val="24"/>
          <w:szCs w:val="24"/>
        </w:rPr>
        <w:t>WYKONAWCA</w:t>
      </w:r>
    </w:p>
    <w:p w:rsidR="003B4C9A" w:rsidRPr="00AC782A" w:rsidRDefault="003B4C9A" w:rsidP="003B4C9A">
      <w:pPr>
        <w:widowControl w:val="0"/>
        <w:autoSpaceDE w:val="0"/>
        <w:autoSpaceDN w:val="0"/>
        <w:spacing w:after="0" w:line="240" w:lineRule="auto"/>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 xml:space="preserve">   </w:t>
      </w:r>
    </w:p>
    <w:p w:rsidR="00BD1023" w:rsidRDefault="00927184" w:rsidP="00B634D4">
      <w:pPr>
        <w:widowControl w:val="0"/>
        <w:autoSpaceDE w:val="0"/>
        <w:autoSpaceDN w:val="0"/>
        <w:spacing w:after="0" w:line="240" w:lineRule="auto"/>
        <w:jc w:val="center"/>
        <w:rPr>
          <w:rFonts w:ascii="Times New Roman" w:eastAsia="Times New Roman" w:hAnsi="Times New Roman" w:cs="Times New Roman"/>
          <w:sz w:val="24"/>
          <w:szCs w:val="24"/>
        </w:rPr>
      </w:pPr>
      <w:r w:rsidRPr="00AC782A">
        <w:rPr>
          <w:rFonts w:ascii="Times New Roman" w:eastAsia="Times New Roman" w:hAnsi="Times New Roman" w:cs="Times New Roman"/>
          <w:sz w:val="24"/>
          <w:szCs w:val="24"/>
        </w:rPr>
        <w:t>…………..…………………..</w:t>
      </w:r>
      <w:r w:rsidRPr="00AC782A">
        <w:rPr>
          <w:rFonts w:ascii="Times New Roman" w:eastAsia="Times New Roman" w:hAnsi="Times New Roman" w:cs="Times New Roman"/>
          <w:sz w:val="24"/>
          <w:szCs w:val="24"/>
        </w:rPr>
        <w:tab/>
      </w:r>
      <w:r w:rsidR="003B4C9A" w:rsidRPr="00AC782A">
        <w:rPr>
          <w:rFonts w:ascii="Times New Roman" w:eastAsia="Times New Roman" w:hAnsi="Times New Roman" w:cs="Times New Roman"/>
          <w:sz w:val="24"/>
          <w:szCs w:val="24"/>
        </w:rPr>
        <w:tab/>
      </w:r>
      <w:r w:rsidR="003B4C9A" w:rsidRPr="00AC782A">
        <w:rPr>
          <w:rFonts w:ascii="Times New Roman" w:eastAsia="Times New Roman" w:hAnsi="Times New Roman" w:cs="Times New Roman"/>
          <w:sz w:val="24"/>
          <w:szCs w:val="24"/>
        </w:rPr>
        <w:tab/>
      </w:r>
      <w:r w:rsidR="003B4C9A" w:rsidRPr="00AC782A">
        <w:rPr>
          <w:rFonts w:ascii="Times New Roman" w:eastAsia="Times New Roman" w:hAnsi="Times New Roman" w:cs="Times New Roman"/>
          <w:sz w:val="24"/>
          <w:szCs w:val="24"/>
        </w:rPr>
        <w:tab/>
        <w:t xml:space="preserve">     </w:t>
      </w:r>
      <w:r w:rsidR="00B634D4" w:rsidRPr="00AC782A">
        <w:rPr>
          <w:rFonts w:ascii="Times New Roman" w:eastAsia="Times New Roman" w:hAnsi="Times New Roman" w:cs="Times New Roman"/>
          <w:sz w:val="24"/>
          <w:szCs w:val="24"/>
        </w:rPr>
        <w:t>………….......................</w:t>
      </w:r>
    </w:p>
    <w:p w:rsidR="00BD1023" w:rsidRDefault="00BD1023" w:rsidP="00B634D4">
      <w:pPr>
        <w:widowControl w:val="0"/>
        <w:autoSpaceDE w:val="0"/>
        <w:autoSpaceDN w:val="0"/>
        <w:spacing w:after="0" w:line="240" w:lineRule="auto"/>
        <w:jc w:val="center"/>
        <w:rPr>
          <w:rFonts w:ascii="Times New Roman" w:eastAsia="Times New Roman" w:hAnsi="Times New Roman" w:cs="Times New Roman"/>
          <w:sz w:val="24"/>
          <w:szCs w:val="24"/>
        </w:rPr>
      </w:pPr>
    </w:p>
    <w:p w:rsidR="00BD1023" w:rsidRDefault="00BD1023" w:rsidP="00B634D4">
      <w:pPr>
        <w:widowControl w:val="0"/>
        <w:autoSpaceDE w:val="0"/>
        <w:autoSpaceDN w:val="0"/>
        <w:spacing w:after="0" w:line="240" w:lineRule="auto"/>
        <w:jc w:val="center"/>
        <w:rPr>
          <w:rFonts w:ascii="Times New Roman" w:eastAsia="Times New Roman" w:hAnsi="Times New Roman" w:cs="Times New Roman"/>
          <w:sz w:val="24"/>
          <w:szCs w:val="24"/>
        </w:rPr>
        <w:sectPr w:rsidR="00BD1023" w:rsidSect="00D44A67">
          <w:headerReference w:type="default" r:id="rId12"/>
          <w:footerReference w:type="default" r:id="rId13"/>
          <w:headerReference w:type="first" r:id="rId14"/>
          <w:footerReference w:type="first" r:id="rId15"/>
          <w:pgSz w:w="11910" w:h="16840"/>
          <w:pgMar w:top="992" w:right="851" w:bottom="992" w:left="1985" w:header="709" w:footer="709" w:gutter="0"/>
          <w:cols w:space="708"/>
          <w:titlePg/>
          <w:docGrid w:linePitch="299"/>
        </w:sectPr>
      </w:pPr>
    </w:p>
    <w:p w:rsidR="00286C93" w:rsidRDefault="00286C93" w:rsidP="00B634D4">
      <w:pPr>
        <w:widowControl w:val="0"/>
        <w:autoSpaceDE w:val="0"/>
        <w:autoSpaceDN w:val="0"/>
        <w:spacing w:after="0" w:line="240" w:lineRule="auto"/>
        <w:jc w:val="center"/>
        <w:rPr>
          <w:rFonts w:ascii="Times New Roman" w:hAnsi="Times New Roman" w:cs="Times New Roman"/>
          <w:i/>
          <w:sz w:val="24"/>
          <w:szCs w:val="24"/>
        </w:rPr>
      </w:pPr>
    </w:p>
    <w:p w:rsidR="00BD1023" w:rsidRDefault="00BD1023" w:rsidP="00B634D4">
      <w:pPr>
        <w:widowControl w:val="0"/>
        <w:autoSpaceDE w:val="0"/>
        <w:autoSpaceDN w:val="0"/>
        <w:spacing w:after="0" w:line="240" w:lineRule="auto"/>
        <w:jc w:val="center"/>
        <w:rPr>
          <w:rFonts w:ascii="Times New Roman" w:hAnsi="Times New Roman" w:cs="Times New Roman"/>
          <w:i/>
          <w:sz w:val="24"/>
          <w:szCs w:val="24"/>
        </w:rPr>
      </w:pPr>
    </w:p>
    <w:p w:rsidR="00BD1023" w:rsidRDefault="00BD1023" w:rsidP="00B634D4">
      <w:pPr>
        <w:widowControl w:val="0"/>
        <w:autoSpaceDE w:val="0"/>
        <w:autoSpaceDN w:val="0"/>
        <w:spacing w:after="0" w:line="240" w:lineRule="auto"/>
        <w:jc w:val="center"/>
        <w:rPr>
          <w:rFonts w:ascii="Times New Roman" w:hAnsi="Times New Roman" w:cs="Times New Roman"/>
          <w:i/>
          <w:sz w:val="24"/>
          <w:szCs w:val="24"/>
        </w:rPr>
      </w:pPr>
    </w:p>
    <w:p w:rsidR="00BD1023" w:rsidRDefault="00BD1023" w:rsidP="00B634D4">
      <w:pPr>
        <w:widowControl w:val="0"/>
        <w:autoSpaceDE w:val="0"/>
        <w:autoSpaceDN w:val="0"/>
        <w:spacing w:after="0" w:line="240" w:lineRule="auto"/>
        <w:jc w:val="center"/>
        <w:rPr>
          <w:rFonts w:ascii="Times New Roman" w:hAnsi="Times New Roman" w:cs="Times New Roman"/>
          <w:i/>
          <w:sz w:val="24"/>
          <w:szCs w:val="24"/>
        </w:rPr>
      </w:pPr>
    </w:p>
    <w:p w:rsidR="00BD1023" w:rsidRPr="00BD1023" w:rsidRDefault="00BD1023" w:rsidP="00BD1023">
      <w:pPr>
        <w:pStyle w:val="Nagwek1"/>
        <w:rPr>
          <w:sz w:val="28"/>
        </w:rPr>
      </w:pPr>
      <w:r w:rsidRPr="00BD1023">
        <w:rPr>
          <w:sz w:val="28"/>
        </w:rPr>
        <w:lastRenderedPageBreak/>
        <w:t>WYMAGANIA JAKOŚCIOWE NR 1B</w:t>
      </w:r>
    </w:p>
    <w:tbl>
      <w:tblPr>
        <w:tblW w:w="2410" w:type="dxa"/>
        <w:tblInd w:w="7252" w:type="dxa"/>
        <w:tblLook w:val="04A0" w:firstRow="1" w:lastRow="0" w:firstColumn="1" w:lastColumn="0" w:noHBand="0" w:noVBand="1"/>
      </w:tblPr>
      <w:tblGrid>
        <w:gridCol w:w="2410"/>
      </w:tblGrid>
      <w:tr w:rsidR="00BD1023" w:rsidRPr="00D72228" w:rsidTr="00BD1023">
        <w:tc>
          <w:tcPr>
            <w:tcW w:w="2410" w:type="dxa"/>
          </w:tcPr>
          <w:p w:rsidR="00BD1023" w:rsidRPr="00D72228" w:rsidRDefault="00BD1023" w:rsidP="00BD1023">
            <w:pPr>
              <w:jc w:val="center"/>
              <w:rPr>
                <w:rFonts w:ascii="Arial" w:hAnsi="Arial" w:cs="Arial"/>
                <w:b/>
                <w:bCs/>
                <w:sz w:val="24"/>
                <w:szCs w:val="24"/>
              </w:rPr>
            </w:pPr>
            <w:r w:rsidRPr="00D72228">
              <w:rPr>
                <w:rFonts w:ascii="Arial" w:hAnsi="Arial" w:cs="Arial"/>
                <w:b/>
                <w:bCs/>
                <w:sz w:val="24"/>
                <w:szCs w:val="24"/>
              </w:rPr>
              <w:t>Wydanie 4</w:t>
            </w:r>
          </w:p>
        </w:tc>
      </w:tr>
      <w:tr w:rsidR="00BD1023" w:rsidRPr="00D72228" w:rsidTr="00BD1023">
        <w:tc>
          <w:tcPr>
            <w:tcW w:w="2410" w:type="dxa"/>
          </w:tcPr>
          <w:p w:rsidR="00BD1023" w:rsidRPr="00D72228" w:rsidRDefault="00BD1023" w:rsidP="00BD1023">
            <w:pPr>
              <w:jc w:val="center"/>
              <w:rPr>
                <w:rFonts w:ascii="Arial" w:hAnsi="Arial" w:cs="Arial"/>
                <w:bCs/>
                <w:sz w:val="6"/>
                <w:szCs w:val="6"/>
              </w:rPr>
            </w:pPr>
          </w:p>
          <w:p w:rsidR="00BD1023" w:rsidRPr="00D72228" w:rsidRDefault="00BD1023" w:rsidP="00BD1023">
            <w:pPr>
              <w:jc w:val="center"/>
              <w:rPr>
                <w:rFonts w:ascii="Arial" w:hAnsi="Arial" w:cs="Arial"/>
                <w:bCs/>
                <w:sz w:val="24"/>
                <w:szCs w:val="24"/>
              </w:rPr>
            </w:pPr>
            <w:r w:rsidRPr="00D72228">
              <w:rPr>
                <w:rFonts w:ascii="Arial" w:hAnsi="Arial" w:cs="Arial"/>
                <w:bCs/>
                <w:sz w:val="24"/>
                <w:szCs w:val="24"/>
              </w:rPr>
              <w:t>z dnia 28.11.2022 r.</w:t>
            </w:r>
          </w:p>
        </w:tc>
      </w:tr>
      <w:tr w:rsidR="00BD1023" w:rsidRPr="00D72228" w:rsidTr="00BD1023">
        <w:tc>
          <w:tcPr>
            <w:tcW w:w="2410" w:type="dxa"/>
          </w:tcPr>
          <w:p w:rsidR="00BD1023" w:rsidRPr="00D72228" w:rsidRDefault="00BD1023" w:rsidP="00BD1023">
            <w:pPr>
              <w:jc w:val="center"/>
              <w:rPr>
                <w:rFonts w:ascii="Arial" w:hAnsi="Arial" w:cs="Arial"/>
                <w:bCs/>
                <w:sz w:val="6"/>
                <w:szCs w:val="6"/>
              </w:rPr>
            </w:pPr>
          </w:p>
          <w:p w:rsidR="00BD1023" w:rsidRPr="00D72228" w:rsidRDefault="00BD1023" w:rsidP="00BD1023">
            <w:pPr>
              <w:jc w:val="center"/>
              <w:rPr>
                <w:rFonts w:ascii="Arial" w:hAnsi="Arial" w:cs="Arial"/>
                <w:bCs/>
                <w:sz w:val="6"/>
                <w:szCs w:val="6"/>
              </w:rPr>
            </w:pPr>
          </w:p>
        </w:tc>
      </w:tr>
    </w:tbl>
    <w:p w:rsidR="00BD1023" w:rsidRPr="00D72228" w:rsidRDefault="00BD1023" w:rsidP="00BD1023">
      <w:pPr>
        <w:jc w:val="center"/>
        <w:rPr>
          <w:rFonts w:ascii="Arial" w:hAnsi="Arial" w:cs="Arial"/>
          <w:b/>
          <w:bCs/>
          <w:sz w:val="24"/>
        </w:rPr>
      </w:pPr>
      <w:r w:rsidRPr="00D72228">
        <w:rPr>
          <w:rFonts w:ascii="Arial" w:hAnsi="Arial" w:cs="Arial"/>
          <w:b/>
          <w:bCs/>
          <w:sz w:val="24"/>
        </w:rPr>
        <w:t>dla materiałów pędnych i smarów odbieranych przez komisję „Odbiorcy”</w:t>
      </w:r>
    </w:p>
    <w:p w:rsidR="00BD1023" w:rsidRPr="00D72228" w:rsidRDefault="00BD1023" w:rsidP="00BD1023">
      <w:pPr>
        <w:rPr>
          <w:rFonts w:ascii="Arial" w:hAnsi="Arial" w:cs="Arial"/>
          <w:b/>
          <w:bCs/>
          <w:sz w:val="24"/>
        </w:rPr>
      </w:pPr>
    </w:p>
    <w:p w:rsidR="00BD1023" w:rsidRPr="00F437B2" w:rsidRDefault="00BD1023" w:rsidP="00BD1023">
      <w:pPr>
        <w:numPr>
          <w:ilvl w:val="0"/>
          <w:numId w:val="26"/>
        </w:numPr>
        <w:tabs>
          <w:tab w:val="clear" w:pos="720"/>
          <w:tab w:val="num" w:pos="0"/>
          <w:tab w:val="left" w:pos="1843"/>
        </w:tabs>
        <w:spacing w:after="0" w:line="240" w:lineRule="auto"/>
        <w:ind w:left="142" w:hanging="426"/>
        <w:rPr>
          <w:rFonts w:cstheme="minorHAnsi"/>
          <w:b/>
          <w:sz w:val="24"/>
          <w:szCs w:val="24"/>
        </w:rPr>
      </w:pPr>
      <w:r w:rsidRPr="00F437B2">
        <w:rPr>
          <w:rFonts w:cstheme="minorHAnsi"/>
          <w:b/>
          <w:sz w:val="24"/>
          <w:szCs w:val="24"/>
        </w:rPr>
        <w:t>Wymagania ogólne</w:t>
      </w:r>
    </w:p>
    <w:p w:rsidR="00BD1023" w:rsidRPr="00F437B2" w:rsidRDefault="00BD1023" w:rsidP="00BD1023">
      <w:pPr>
        <w:numPr>
          <w:ilvl w:val="0"/>
          <w:numId w:val="27"/>
        </w:numPr>
        <w:tabs>
          <w:tab w:val="clear" w:pos="360"/>
        </w:tabs>
        <w:spacing w:before="120" w:after="0" w:line="276" w:lineRule="auto"/>
        <w:ind w:left="142" w:hanging="142"/>
        <w:jc w:val="both"/>
        <w:rPr>
          <w:rFonts w:cstheme="minorHAnsi"/>
          <w:bCs/>
          <w:sz w:val="24"/>
          <w:szCs w:val="24"/>
        </w:rPr>
      </w:pPr>
      <w:r w:rsidRPr="00F437B2">
        <w:rPr>
          <w:rFonts w:cstheme="minorHAnsi"/>
          <w:bCs/>
          <w:sz w:val="24"/>
          <w:szCs w:val="24"/>
        </w:rPr>
        <w:t>Produkt będący przedmiotem dostawy powinien pochodzić z partii wyprodukowanej nie wcześniej niż w I kwartale roku dostawy.</w:t>
      </w:r>
    </w:p>
    <w:p w:rsidR="00BD1023" w:rsidRPr="00F437B2" w:rsidRDefault="00BD1023" w:rsidP="00BD1023">
      <w:pPr>
        <w:spacing w:before="120" w:after="0" w:line="276" w:lineRule="auto"/>
        <w:ind w:left="142"/>
        <w:jc w:val="both"/>
        <w:rPr>
          <w:rFonts w:cstheme="minorHAnsi"/>
          <w:bCs/>
          <w:sz w:val="24"/>
          <w:szCs w:val="24"/>
        </w:rPr>
      </w:pPr>
    </w:p>
    <w:p w:rsidR="00BD1023" w:rsidRPr="00F437B2" w:rsidRDefault="00BD1023" w:rsidP="00BD1023">
      <w:pPr>
        <w:numPr>
          <w:ilvl w:val="0"/>
          <w:numId w:val="27"/>
        </w:numPr>
        <w:tabs>
          <w:tab w:val="clear" w:pos="360"/>
        </w:tabs>
        <w:spacing w:after="0" w:line="276" w:lineRule="auto"/>
        <w:ind w:left="142" w:hanging="142"/>
        <w:jc w:val="both"/>
        <w:rPr>
          <w:rFonts w:cstheme="minorHAnsi"/>
          <w:bCs/>
          <w:sz w:val="24"/>
          <w:szCs w:val="24"/>
        </w:rPr>
      </w:pPr>
      <w:r w:rsidRPr="00F437B2">
        <w:rPr>
          <w:rFonts w:cstheme="minorHAnsi"/>
          <w:bCs/>
          <w:sz w:val="24"/>
          <w:szCs w:val="24"/>
        </w:rPr>
        <w:t>Dla produktów produkowanych poza granicami Polski, których planowane dostawy realizowane będą w I półroczu roku planistycznego, dopuszcza się możliwość przyjęcia towarów wytworzonych nie wcześniej niż w IV kwartale roku przedplanistycznego.</w:t>
      </w:r>
    </w:p>
    <w:p w:rsidR="00BD1023" w:rsidRPr="00F437B2" w:rsidRDefault="00BD1023" w:rsidP="00BD1023">
      <w:pPr>
        <w:spacing w:line="276" w:lineRule="auto"/>
        <w:ind w:left="142"/>
        <w:jc w:val="both"/>
        <w:rPr>
          <w:rFonts w:cstheme="minorHAnsi"/>
          <w:bCs/>
          <w:sz w:val="24"/>
          <w:szCs w:val="24"/>
        </w:rPr>
      </w:pPr>
    </w:p>
    <w:p w:rsidR="00BD1023" w:rsidRPr="00F437B2" w:rsidRDefault="00BD1023" w:rsidP="00BD1023">
      <w:pPr>
        <w:numPr>
          <w:ilvl w:val="0"/>
          <w:numId w:val="27"/>
        </w:numPr>
        <w:tabs>
          <w:tab w:val="clear" w:pos="360"/>
          <w:tab w:val="num" w:pos="142"/>
        </w:tabs>
        <w:spacing w:after="0" w:line="276" w:lineRule="auto"/>
        <w:ind w:left="142" w:hanging="142"/>
        <w:jc w:val="both"/>
        <w:rPr>
          <w:rFonts w:cstheme="minorHAnsi"/>
          <w:bCs/>
          <w:sz w:val="24"/>
          <w:szCs w:val="24"/>
        </w:rPr>
      </w:pPr>
      <w:r w:rsidRPr="00F437B2">
        <w:rPr>
          <w:rFonts w:cstheme="minorHAnsi"/>
          <w:bCs/>
          <w:sz w:val="24"/>
          <w:szCs w:val="24"/>
        </w:rPr>
        <w:t>Dostarczane produkty nie mogą zawierać komponentów pochodzących z regeneracji produktów przepracowanych.</w:t>
      </w:r>
    </w:p>
    <w:p w:rsidR="00BD1023" w:rsidRPr="00F437B2" w:rsidRDefault="00BD1023" w:rsidP="00BD1023">
      <w:pPr>
        <w:pStyle w:val="Akapitzlist"/>
        <w:rPr>
          <w:rFonts w:asciiTheme="minorHAnsi" w:hAnsiTheme="minorHAnsi" w:cstheme="minorHAnsi"/>
          <w:bCs/>
          <w:sz w:val="24"/>
          <w:szCs w:val="24"/>
        </w:rPr>
      </w:pPr>
    </w:p>
    <w:p w:rsidR="00BD1023" w:rsidRPr="00F437B2" w:rsidRDefault="00BD1023" w:rsidP="00BD1023">
      <w:pPr>
        <w:numPr>
          <w:ilvl w:val="0"/>
          <w:numId w:val="27"/>
        </w:numPr>
        <w:tabs>
          <w:tab w:val="clear" w:pos="360"/>
          <w:tab w:val="num" w:pos="142"/>
        </w:tabs>
        <w:spacing w:after="0" w:line="276" w:lineRule="auto"/>
        <w:ind w:left="142" w:hanging="142"/>
        <w:jc w:val="both"/>
        <w:rPr>
          <w:rFonts w:cstheme="minorHAnsi"/>
          <w:bCs/>
          <w:sz w:val="24"/>
          <w:szCs w:val="24"/>
        </w:rPr>
      </w:pPr>
      <w:r w:rsidRPr="00F437B2">
        <w:rPr>
          <w:rFonts w:cstheme="minorHAnsi"/>
          <w:bCs/>
          <w:sz w:val="24"/>
          <w:szCs w:val="24"/>
        </w:rPr>
        <w:t>W przypadku braku możliwości przeprowadze</w:t>
      </w:r>
      <w:r w:rsidR="00F437B2">
        <w:rPr>
          <w:rFonts w:cstheme="minorHAnsi"/>
          <w:bCs/>
          <w:sz w:val="24"/>
          <w:szCs w:val="24"/>
        </w:rPr>
        <w:t xml:space="preserve">nia badań jakościowych zgodnie </w:t>
      </w:r>
      <w:r w:rsidRPr="00F437B2">
        <w:rPr>
          <w:rFonts w:cstheme="minorHAnsi"/>
          <w:bCs/>
          <w:sz w:val="24"/>
          <w:szCs w:val="24"/>
        </w:rPr>
        <w:t>z metodami przywołanymi w szczegółowych wymag</w:t>
      </w:r>
      <w:r w:rsidR="00F437B2">
        <w:rPr>
          <w:rFonts w:cstheme="minorHAnsi"/>
          <w:bCs/>
          <w:sz w:val="24"/>
          <w:szCs w:val="24"/>
        </w:rPr>
        <w:t xml:space="preserve">aniach jakościowych, dopuszcza </w:t>
      </w:r>
      <w:r w:rsidRPr="00F437B2">
        <w:rPr>
          <w:rFonts w:cstheme="minorHAnsi"/>
          <w:bCs/>
          <w:sz w:val="24"/>
          <w:szCs w:val="24"/>
        </w:rPr>
        <w:t xml:space="preserve">się możliwość zastosowania metod badań równoważnych lub zastępujących – „Załącznik do wymagań jakościowych nr 1 Wykaz metod </w:t>
      </w:r>
      <w:r w:rsidR="00F437B2">
        <w:rPr>
          <w:rFonts w:cstheme="minorHAnsi"/>
          <w:bCs/>
          <w:sz w:val="24"/>
          <w:szCs w:val="24"/>
        </w:rPr>
        <w:t xml:space="preserve">równoważnych i zastępujących”. </w:t>
      </w:r>
      <w:r w:rsidRPr="00F437B2">
        <w:rPr>
          <w:rFonts w:cstheme="minorHAnsi"/>
          <w:bCs/>
          <w:sz w:val="24"/>
          <w:szCs w:val="24"/>
        </w:rPr>
        <w:t xml:space="preserve">W przypadku braku możliwości przeprowadzenia badań jakościowych zgodnie z metodami przywołanymi </w:t>
      </w:r>
      <w:r w:rsidR="00F437B2">
        <w:rPr>
          <w:rFonts w:cstheme="minorHAnsi"/>
          <w:bCs/>
          <w:sz w:val="24"/>
          <w:szCs w:val="24"/>
        </w:rPr>
        <w:br/>
      </w:r>
      <w:r w:rsidRPr="00F437B2">
        <w:rPr>
          <w:rFonts w:cstheme="minorHAnsi"/>
          <w:bCs/>
          <w:sz w:val="24"/>
          <w:szCs w:val="24"/>
        </w:rPr>
        <w:t>w szczegółowych wymaganiach j</w:t>
      </w:r>
      <w:r w:rsidR="00F437B2">
        <w:rPr>
          <w:rFonts w:cstheme="minorHAnsi"/>
          <w:bCs/>
          <w:sz w:val="24"/>
          <w:szCs w:val="24"/>
        </w:rPr>
        <w:t xml:space="preserve">akościowych a nie wymienionymi </w:t>
      </w:r>
      <w:r w:rsidRPr="00F437B2">
        <w:rPr>
          <w:rFonts w:cstheme="minorHAnsi"/>
          <w:bCs/>
          <w:sz w:val="24"/>
          <w:szCs w:val="24"/>
        </w:rPr>
        <w:t xml:space="preserve">w załączniku, dopuszcza się możliwość zastosowania (na wniosek Wykonawcy i za zgodą Szefa Szefostwa Służby MPS Inspektoratu Wsparcia Sił Zbrojnych) innych metod badań zastępujących lub równoważnych. Wniosek o uznanie metod badawczych za równoważne powinien zawierać dowody  równoważności metod. </w:t>
      </w:r>
    </w:p>
    <w:p w:rsidR="00BD1023" w:rsidRPr="00F437B2" w:rsidRDefault="00BD1023" w:rsidP="00BD1023">
      <w:pPr>
        <w:pStyle w:val="Akapitzlist"/>
        <w:rPr>
          <w:rFonts w:asciiTheme="minorHAnsi" w:hAnsiTheme="minorHAnsi" w:cstheme="minorHAnsi"/>
          <w:bCs/>
          <w:sz w:val="24"/>
          <w:szCs w:val="24"/>
        </w:rPr>
      </w:pPr>
    </w:p>
    <w:p w:rsidR="00BD1023" w:rsidRPr="00F437B2" w:rsidRDefault="00BD1023" w:rsidP="00BD1023">
      <w:pPr>
        <w:numPr>
          <w:ilvl w:val="0"/>
          <w:numId w:val="27"/>
        </w:numPr>
        <w:tabs>
          <w:tab w:val="clear" w:pos="360"/>
          <w:tab w:val="num" w:pos="142"/>
        </w:tabs>
        <w:spacing w:after="0" w:line="276" w:lineRule="auto"/>
        <w:ind w:left="142" w:hanging="142"/>
        <w:jc w:val="both"/>
        <w:rPr>
          <w:rFonts w:cstheme="minorHAnsi"/>
          <w:bCs/>
          <w:sz w:val="24"/>
          <w:szCs w:val="24"/>
        </w:rPr>
      </w:pPr>
      <w:r w:rsidRPr="00F437B2">
        <w:rPr>
          <w:rFonts w:cstheme="minorHAnsi"/>
          <w:bCs/>
          <w:sz w:val="24"/>
          <w:szCs w:val="24"/>
        </w:rPr>
        <w:t xml:space="preserve">Zamawiający dopuszcza rozwiązania równoważne normom, europejskim ocenom technicznym, specyfikacjom technicznym i systemom referencji technicznych, o których mowa w art. 101 ust. 1 pkt. 2 oraz ust. 3 ustawy z dnia 11 września 2019 r. Prawo zamówień publicznych (Dz. U. z 2021 r. poz. 1129 </w:t>
      </w:r>
      <w:r w:rsidRPr="00F437B2">
        <w:rPr>
          <w:rFonts w:cstheme="minorHAnsi"/>
          <w:sz w:val="24"/>
          <w:szCs w:val="24"/>
        </w:rPr>
        <w:t>z późn. zm.</w:t>
      </w:r>
      <w:r w:rsidR="00F437B2">
        <w:rPr>
          <w:rFonts w:cstheme="minorHAnsi"/>
          <w:bCs/>
          <w:sz w:val="24"/>
          <w:szCs w:val="24"/>
        </w:rPr>
        <w:t xml:space="preserve">), pod warunkiem, </w:t>
      </w:r>
      <w:r w:rsidRPr="00F437B2">
        <w:rPr>
          <w:rFonts w:cstheme="minorHAnsi"/>
          <w:bCs/>
          <w:sz w:val="24"/>
          <w:szCs w:val="24"/>
        </w:rPr>
        <w:t xml:space="preserve">że Wykonawca udowodni w ofercie, że proponowane rozwiązania w równoważnym stopniu spełniają wymagania określone w opisie przedmiotu zamówienia.  </w:t>
      </w:r>
    </w:p>
    <w:p w:rsidR="00BD1023" w:rsidRPr="00F437B2" w:rsidRDefault="00BD1023" w:rsidP="00BD1023">
      <w:pPr>
        <w:numPr>
          <w:ilvl w:val="0"/>
          <w:numId w:val="27"/>
        </w:numPr>
        <w:tabs>
          <w:tab w:val="clear" w:pos="360"/>
          <w:tab w:val="num" w:pos="142"/>
        </w:tabs>
        <w:spacing w:before="120" w:after="0" w:line="276" w:lineRule="auto"/>
        <w:ind w:left="142" w:hanging="142"/>
        <w:jc w:val="both"/>
        <w:rPr>
          <w:rFonts w:cstheme="minorHAnsi"/>
          <w:bCs/>
          <w:sz w:val="24"/>
          <w:szCs w:val="24"/>
        </w:rPr>
      </w:pPr>
      <w:r w:rsidRPr="00F437B2">
        <w:rPr>
          <w:rFonts w:cstheme="minorHAnsi"/>
          <w:bCs/>
          <w:sz w:val="24"/>
          <w:szCs w:val="24"/>
        </w:rPr>
        <w:t xml:space="preserve">Dokumenty jakościowe dostępne są między innymi w Wojskowym Centrum Normalizacji, Jakości i Kodyfikacji (Normy Obronne), ul. Nowowiejska 28a, 00-909 Warszawa, </w:t>
      </w:r>
      <w:r w:rsidRPr="00F437B2">
        <w:rPr>
          <w:rFonts w:cstheme="minorHAnsi"/>
          <w:bCs/>
          <w:sz w:val="24"/>
          <w:szCs w:val="24"/>
        </w:rPr>
        <w:br/>
        <w:t xml:space="preserve">tel.:261-845-880, oraz Polskim Komitecie Normalizacyjnym, Dział Sprzedaży </w:t>
      </w:r>
      <w:r w:rsidRPr="00F437B2">
        <w:rPr>
          <w:rFonts w:cstheme="minorHAnsi"/>
          <w:bCs/>
          <w:sz w:val="24"/>
          <w:szCs w:val="24"/>
        </w:rPr>
        <w:br/>
        <w:t xml:space="preserve">tel.: 22-55-67-777, ul. Świętokrzyska 14, 00-050 Warszawa, (PN, MIL, ASTM, itp.). </w:t>
      </w:r>
    </w:p>
    <w:p w:rsidR="00BD1023" w:rsidRPr="00F437B2" w:rsidRDefault="00BD1023" w:rsidP="00BD1023">
      <w:pPr>
        <w:numPr>
          <w:ilvl w:val="0"/>
          <w:numId w:val="27"/>
        </w:numPr>
        <w:tabs>
          <w:tab w:val="clear" w:pos="360"/>
          <w:tab w:val="num" w:pos="142"/>
        </w:tabs>
        <w:spacing w:before="120" w:after="0" w:line="276" w:lineRule="auto"/>
        <w:ind w:left="142" w:hanging="142"/>
        <w:jc w:val="both"/>
        <w:rPr>
          <w:rFonts w:cstheme="minorHAnsi"/>
          <w:bCs/>
          <w:sz w:val="24"/>
          <w:szCs w:val="24"/>
        </w:rPr>
      </w:pPr>
      <w:r w:rsidRPr="00F437B2">
        <w:rPr>
          <w:rFonts w:cstheme="minorHAnsi"/>
          <w:bCs/>
          <w:sz w:val="24"/>
          <w:szCs w:val="24"/>
        </w:rPr>
        <w:t xml:space="preserve">Każda partia produktu przeznaczonego do ekspedycji dla Odbiorcy wojskowego musi spełniać jednocześnie wymagania ogólne i wymagania szczegółowe dla danego produktu. </w:t>
      </w:r>
      <w:r w:rsidRPr="00F437B2">
        <w:rPr>
          <w:rFonts w:cstheme="minorHAnsi"/>
          <w:bCs/>
          <w:sz w:val="24"/>
          <w:szCs w:val="24"/>
        </w:rPr>
        <w:lastRenderedPageBreak/>
        <w:t>Potwierdzeniem spełnienia powyższych wymagań jest dostarczenie wszystkich niżej wymienionych dokumentów:</w:t>
      </w:r>
    </w:p>
    <w:p w:rsidR="00BD1023" w:rsidRPr="00F437B2" w:rsidRDefault="00BD1023" w:rsidP="00F437B2">
      <w:pPr>
        <w:numPr>
          <w:ilvl w:val="1"/>
          <w:numId w:val="27"/>
        </w:numPr>
        <w:spacing w:after="0" w:line="276" w:lineRule="auto"/>
        <w:ind w:left="709" w:hanging="567"/>
        <w:jc w:val="both"/>
        <w:rPr>
          <w:rFonts w:cstheme="minorHAnsi"/>
          <w:bCs/>
          <w:sz w:val="24"/>
          <w:szCs w:val="24"/>
        </w:rPr>
      </w:pPr>
      <w:r w:rsidRPr="00F437B2">
        <w:rPr>
          <w:rFonts w:cstheme="minorHAnsi"/>
          <w:sz w:val="24"/>
          <w:szCs w:val="24"/>
          <w:u w:val="single"/>
        </w:rPr>
        <w:t>świadectwo</w:t>
      </w:r>
      <w:r w:rsidRPr="00F437B2">
        <w:rPr>
          <w:rFonts w:cstheme="minorHAnsi"/>
          <w:bCs/>
          <w:sz w:val="24"/>
          <w:szCs w:val="24"/>
          <w:u w:val="single"/>
        </w:rPr>
        <w:t xml:space="preserve"> </w:t>
      </w:r>
      <w:r w:rsidRPr="00F437B2">
        <w:rPr>
          <w:rFonts w:cstheme="minorHAnsi"/>
          <w:sz w:val="24"/>
          <w:szCs w:val="24"/>
          <w:u w:val="single"/>
        </w:rPr>
        <w:t>jakości:</w:t>
      </w:r>
    </w:p>
    <w:p w:rsidR="00BD1023" w:rsidRPr="00F437B2" w:rsidRDefault="00BD1023" w:rsidP="00BD1023">
      <w:pPr>
        <w:spacing w:line="276" w:lineRule="auto"/>
        <w:ind w:left="708"/>
        <w:jc w:val="both"/>
        <w:rPr>
          <w:rFonts w:cstheme="minorHAnsi"/>
          <w:sz w:val="24"/>
          <w:szCs w:val="24"/>
        </w:rPr>
      </w:pPr>
      <w:r w:rsidRPr="00F437B2">
        <w:rPr>
          <w:rFonts w:cstheme="minorHAnsi"/>
          <w:sz w:val="24"/>
          <w:szCs w:val="24"/>
        </w:rPr>
        <w:t xml:space="preserve">(raport z badań, orzeczenie laboratoryjne) wystawione przez laboratorium badawcze posiadające akredytację Polskiego Centrum Akredytacji  lub innej jednostki akredytującej działającej zgodnie z zobowiązaniami wynikającymi z zawartych wielostronnych porozumień EA MLA (świadectwo jakości powinno zawierać symbol ILAC MRA) obejmujące parametry wykonywane dla dostarczanej partii produkcyjnej. </w:t>
      </w:r>
    </w:p>
    <w:p w:rsidR="00BD1023" w:rsidRPr="00F437B2" w:rsidRDefault="00BD1023" w:rsidP="00BD1023">
      <w:pPr>
        <w:spacing w:line="276" w:lineRule="auto"/>
        <w:ind w:left="708"/>
        <w:jc w:val="both"/>
        <w:rPr>
          <w:rFonts w:cstheme="minorHAnsi"/>
          <w:sz w:val="24"/>
          <w:szCs w:val="24"/>
        </w:rPr>
      </w:pPr>
      <w:r w:rsidRPr="00F437B2">
        <w:rPr>
          <w:rFonts w:cstheme="minorHAnsi"/>
          <w:sz w:val="24"/>
          <w:szCs w:val="24"/>
        </w:rPr>
        <w:t>Nie wymagane jest przedstawianie na raporcie wyników badań własności, dla których czas badania przekracza 72 godziny.</w:t>
      </w:r>
    </w:p>
    <w:p w:rsidR="00BD1023" w:rsidRDefault="00BD1023" w:rsidP="00F437B2">
      <w:pPr>
        <w:numPr>
          <w:ilvl w:val="1"/>
          <w:numId w:val="27"/>
        </w:numPr>
        <w:spacing w:after="0" w:line="276" w:lineRule="auto"/>
        <w:ind w:left="709" w:hanging="567"/>
        <w:jc w:val="both"/>
        <w:rPr>
          <w:rFonts w:cstheme="minorHAnsi"/>
          <w:sz w:val="24"/>
          <w:szCs w:val="24"/>
        </w:rPr>
      </w:pPr>
      <w:r w:rsidRPr="00F437B2">
        <w:rPr>
          <w:rFonts w:cstheme="minorHAnsi"/>
          <w:sz w:val="24"/>
          <w:szCs w:val="24"/>
          <w:u w:val="single"/>
        </w:rPr>
        <w:t>inna dokumentacja jakościowa</w:t>
      </w:r>
      <w:r w:rsidRPr="00F437B2">
        <w:rPr>
          <w:rFonts w:cstheme="minorHAnsi"/>
          <w:sz w:val="24"/>
          <w:szCs w:val="24"/>
        </w:rPr>
        <w:t xml:space="preserve"> z kontroli parametrów wykonywanych w ramach badań kwalifikacyjnych, potrzeb QPL oraz wykonywanych np. okresowo w przypadku </w:t>
      </w:r>
      <w:r w:rsidRPr="00F437B2">
        <w:rPr>
          <w:rFonts w:cstheme="minorHAnsi"/>
          <w:sz w:val="24"/>
          <w:szCs w:val="24"/>
        </w:rPr>
        <w:br/>
        <w:t>gdy parametry te nie były badane dla danej partii produktu przez producenta.</w:t>
      </w:r>
    </w:p>
    <w:p w:rsidR="00F437B2" w:rsidRPr="00F437B2" w:rsidRDefault="00F437B2" w:rsidP="00F437B2">
      <w:pPr>
        <w:spacing w:after="0" w:line="276" w:lineRule="auto"/>
        <w:ind w:left="709"/>
        <w:jc w:val="both"/>
        <w:rPr>
          <w:rFonts w:cstheme="minorHAnsi"/>
          <w:sz w:val="24"/>
          <w:szCs w:val="24"/>
        </w:rPr>
      </w:pPr>
    </w:p>
    <w:p w:rsidR="00BD1023" w:rsidRPr="00F437B2" w:rsidRDefault="00BD1023" w:rsidP="00F437B2">
      <w:pPr>
        <w:numPr>
          <w:ilvl w:val="1"/>
          <w:numId w:val="27"/>
        </w:numPr>
        <w:spacing w:after="0" w:line="276" w:lineRule="auto"/>
        <w:ind w:left="709" w:hanging="567"/>
        <w:jc w:val="both"/>
        <w:rPr>
          <w:rFonts w:cstheme="minorHAnsi"/>
          <w:sz w:val="24"/>
          <w:szCs w:val="24"/>
        </w:rPr>
      </w:pPr>
      <w:r w:rsidRPr="00F437B2">
        <w:rPr>
          <w:rFonts w:cstheme="minorHAnsi"/>
          <w:sz w:val="24"/>
          <w:szCs w:val="24"/>
          <w:u w:val="single"/>
        </w:rPr>
        <w:t>deklaracja zgodności</w:t>
      </w:r>
      <w:r w:rsidRPr="00F437B2">
        <w:rPr>
          <w:rFonts w:cstheme="minorHAnsi"/>
          <w:sz w:val="24"/>
          <w:szCs w:val="24"/>
        </w:rPr>
        <w:t xml:space="preserve"> wystawiona w języku polskim (lub w języku Wykonawcy </w:t>
      </w:r>
      <w:r w:rsidRPr="00F437B2">
        <w:rPr>
          <w:rFonts w:cstheme="minorHAnsi"/>
          <w:sz w:val="24"/>
          <w:szCs w:val="24"/>
        </w:rPr>
        <w:br/>
        <w:t>z dokonanym tłumaczeniem na język polski, potwierdzonym przez Wykonawcę), zgodnie z zasadami określonymi w </w:t>
      </w:r>
      <w:r w:rsidRPr="00F437B2">
        <w:rPr>
          <w:rFonts w:cstheme="minorHAnsi"/>
          <w:b/>
          <w:sz w:val="24"/>
          <w:szCs w:val="24"/>
        </w:rPr>
        <w:t>PN</w:t>
      </w:r>
      <w:r w:rsidRPr="00F437B2">
        <w:rPr>
          <w:rFonts w:cstheme="minorHAnsi"/>
          <w:b/>
          <w:sz w:val="24"/>
          <w:szCs w:val="24"/>
        </w:rPr>
        <w:noBreakHyphen/>
        <w:t>EN ISO/IEC 17050-1</w:t>
      </w:r>
      <w:r w:rsidRPr="00F437B2">
        <w:rPr>
          <w:rFonts w:cstheme="minorHAnsi"/>
          <w:sz w:val="24"/>
          <w:szCs w:val="24"/>
        </w:rPr>
        <w:t xml:space="preserve">, potwierdzająca zgodność produktu z wyspecyfikowanymi wymaganiami szczegółowymi danego produktu </w:t>
      </w:r>
      <w:r w:rsidRPr="00F437B2">
        <w:rPr>
          <w:rFonts w:cstheme="minorHAnsi"/>
          <w:sz w:val="24"/>
          <w:szCs w:val="24"/>
        </w:rPr>
        <w:br/>
        <w:t xml:space="preserve">lub </w:t>
      </w:r>
      <w:r w:rsidRPr="00F437B2">
        <w:rPr>
          <w:rFonts w:cstheme="minorHAnsi"/>
          <w:i/>
          <w:sz w:val="24"/>
          <w:szCs w:val="24"/>
        </w:rPr>
        <w:t>„Deklaracja zgodności w zakresie obronności i bezpieczeństwa”</w:t>
      </w:r>
      <w:r w:rsidRPr="00F437B2">
        <w:rPr>
          <w:rFonts w:cstheme="minorHAnsi"/>
          <w:sz w:val="24"/>
          <w:szCs w:val="24"/>
        </w:rPr>
        <w:t xml:space="preserve"> zgodna </w:t>
      </w:r>
      <w:r w:rsidRPr="00F437B2">
        <w:rPr>
          <w:rFonts w:cstheme="minorHAnsi"/>
          <w:sz w:val="24"/>
          <w:szCs w:val="24"/>
        </w:rPr>
        <w:br/>
        <w:t xml:space="preserve">z przepisami wykonawczymi wynikającymi z </w:t>
      </w:r>
      <w:r w:rsidRPr="00F437B2">
        <w:rPr>
          <w:rFonts w:cstheme="minorHAnsi"/>
          <w:b/>
          <w:sz w:val="24"/>
          <w:szCs w:val="24"/>
        </w:rPr>
        <w:t xml:space="preserve">Ustawy z dnia 17 listopada 2006 r. </w:t>
      </w:r>
      <w:r w:rsidRPr="00F437B2">
        <w:rPr>
          <w:rFonts w:cstheme="minorHAnsi"/>
          <w:b/>
          <w:sz w:val="24"/>
          <w:szCs w:val="24"/>
        </w:rPr>
        <w:br/>
        <w:t xml:space="preserve">o systemie oceny zgodności wyrobów przeznaczonych na potrzeby obronności </w:t>
      </w:r>
      <w:r w:rsidRPr="00F437B2">
        <w:rPr>
          <w:rFonts w:cstheme="minorHAnsi"/>
          <w:b/>
          <w:sz w:val="24"/>
          <w:szCs w:val="24"/>
        </w:rPr>
        <w:br/>
        <w:t xml:space="preserve">i bezpieczeństwa państwa (Dz. U. z 2018 r. poz. 114 z późn. zm.) – </w:t>
      </w:r>
      <w:r w:rsidRPr="00F437B2">
        <w:rPr>
          <w:rFonts w:cstheme="minorHAnsi"/>
          <w:sz w:val="24"/>
          <w:szCs w:val="24"/>
        </w:rPr>
        <w:t>w przypadku</w:t>
      </w:r>
      <w:r w:rsidRPr="00F437B2">
        <w:rPr>
          <w:rFonts w:cstheme="minorHAnsi"/>
          <w:b/>
          <w:sz w:val="24"/>
          <w:szCs w:val="24"/>
        </w:rPr>
        <w:t xml:space="preserve"> </w:t>
      </w:r>
      <w:r w:rsidRPr="00F437B2">
        <w:rPr>
          <w:rFonts w:cstheme="minorHAnsi"/>
          <w:sz w:val="24"/>
          <w:szCs w:val="24"/>
        </w:rPr>
        <w:t>zamieszczenia w wymaganiach odpowiedniego wymogu.</w:t>
      </w:r>
    </w:p>
    <w:p w:rsidR="00BD1023" w:rsidRPr="00F437B2" w:rsidRDefault="00BD1023" w:rsidP="00BD1023">
      <w:pPr>
        <w:spacing w:after="0" w:line="276" w:lineRule="auto"/>
        <w:ind w:left="502"/>
        <w:jc w:val="both"/>
        <w:rPr>
          <w:rFonts w:cstheme="minorHAnsi"/>
          <w:sz w:val="24"/>
          <w:szCs w:val="24"/>
        </w:rPr>
      </w:pPr>
    </w:p>
    <w:p w:rsidR="00BD1023" w:rsidRPr="00F437B2" w:rsidRDefault="00BD1023" w:rsidP="00BD1023">
      <w:pPr>
        <w:numPr>
          <w:ilvl w:val="0"/>
          <w:numId w:val="27"/>
        </w:numPr>
        <w:tabs>
          <w:tab w:val="left" w:pos="142"/>
        </w:tabs>
        <w:spacing w:after="0" w:line="276" w:lineRule="auto"/>
        <w:ind w:left="142" w:hanging="142"/>
        <w:jc w:val="both"/>
        <w:rPr>
          <w:rFonts w:cstheme="minorHAnsi"/>
          <w:sz w:val="24"/>
          <w:szCs w:val="24"/>
        </w:rPr>
      </w:pPr>
      <w:r w:rsidRPr="00F437B2">
        <w:rPr>
          <w:rFonts w:cstheme="minorHAnsi"/>
          <w:sz w:val="24"/>
          <w:szCs w:val="24"/>
        </w:rPr>
        <w:t xml:space="preserve">W zakresie odstępstw od poszczególnych postanowień wymagań jakościowych (ogólnych i szczegółowych) ostateczną decyzję podejmuje </w:t>
      </w:r>
      <w:r w:rsidRPr="00F437B2">
        <w:rPr>
          <w:rFonts w:cstheme="minorHAnsi"/>
          <w:bCs/>
          <w:sz w:val="24"/>
          <w:szCs w:val="24"/>
        </w:rPr>
        <w:t>Szef Szefostwa Służby MPS Inspektoratu Wsparcia Sił Zbrojnych</w:t>
      </w:r>
      <w:r w:rsidRPr="00F437B2">
        <w:rPr>
          <w:rFonts w:cstheme="minorHAnsi"/>
          <w:sz w:val="24"/>
          <w:szCs w:val="24"/>
        </w:rPr>
        <w:t xml:space="preserve"> materiałów pędnych i smarów.</w:t>
      </w:r>
    </w:p>
    <w:p w:rsidR="00BD1023" w:rsidRPr="00F437B2" w:rsidRDefault="00BD1023" w:rsidP="00BD1023">
      <w:pPr>
        <w:tabs>
          <w:tab w:val="left" w:pos="142"/>
        </w:tabs>
        <w:spacing w:after="0" w:line="276" w:lineRule="auto"/>
        <w:ind w:left="142"/>
        <w:jc w:val="both"/>
        <w:rPr>
          <w:rFonts w:cstheme="minorHAnsi"/>
          <w:sz w:val="24"/>
          <w:szCs w:val="24"/>
        </w:rPr>
      </w:pPr>
    </w:p>
    <w:p w:rsidR="00BD1023" w:rsidRPr="00F437B2" w:rsidRDefault="00BD1023" w:rsidP="00BD1023">
      <w:pPr>
        <w:numPr>
          <w:ilvl w:val="0"/>
          <w:numId w:val="27"/>
        </w:numPr>
        <w:tabs>
          <w:tab w:val="left" w:pos="142"/>
        </w:tabs>
        <w:spacing w:after="0" w:line="276" w:lineRule="auto"/>
        <w:ind w:left="142" w:hanging="142"/>
        <w:jc w:val="both"/>
        <w:rPr>
          <w:rFonts w:cstheme="minorHAnsi"/>
          <w:sz w:val="24"/>
          <w:szCs w:val="24"/>
        </w:rPr>
      </w:pPr>
      <w:r w:rsidRPr="00F437B2">
        <w:rPr>
          <w:rFonts w:cstheme="minorHAnsi"/>
          <w:sz w:val="24"/>
          <w:szCs w:val="24"/>
        </w:rPr>
        <w:t xml:space="preserve">W przypadku przywoływania w świadectwie (świadectwach) jakości, wystawionym przez producenta, metod badań innych niż przywołane w szczegółowych wymaganiach jakościowych, Wykonawca zobowiązany jest wystąpić do Zamawiającego z wnioskiem </w:t>
      </w:r>
      <w:r w:rsidRPr="00F437B2">
        <w:rPr>
          <w:rFonts w:cstheme="minorHAnsi"/>
          <w:sz w:val="24"/>
          <w:szCs w:val="24"/>
        </w:rPr>
        <w:br/>
        <w:t xml:space="preserve">o uznanie ich za równoważne przywołanym w wymaganiach jakościowych (stosownie </w:t>
      </w:r>
      <w:r w:rsidRPr="00F437B2">
        <w:rPr>
          <w:rFonts w:cstheme="minorHAnsi"/>
          <w:sz w:val="24"/>
          <w:szCs w:val="24"/>
        </w:rPr>
        <w:br/>
        <w:t xml:space="preserve">do decyzji </w:t>
      </w:r>
      <w:r w:rsidRPr="00F437B2">
        <w:rPr>
          <w:rFonts w:cstheme="minorHAnsi"/>
          <w:bCs/>
          <w:sz w:val="24"/>
          <w:szCs w:val="24"/>
        </w:rPr>
        <w:t>Szefa Szefostwa Służby MPS Inspektoratu Wsparcia Sił Zbrojnych</w:t>
      </w:r>
      <w:r w:rsidRPr="00F437B2">
        <w:rPr>
          <w:rFonts w:cstheme="minorHAnsi"/>
          <w:sz w:val="24"/>
          <w:szCs w:val="24"/>
        </w:rPr>
        <w:t xml:space="preserve">). Wniosek </w:t>
      </w:r>
      <w:r w:rsidRPr="00F437B2">
        <w:rPr>
          <w:rFonts w:cstheme="minorHAnsi"/>
          <w:sz w:val="24"/>
          <w:szCs w:val="24"/>
        </w:rPr>
        <w:br/>
        <w:t>o uznanie metod badań za równoważne powinien zawierać dowody równoważności metod.</w:t>
      </w:r>
    </w:p>
    <w:p w:rsidR="00BD1023" w:rsidRPr="00F437B2" w:rsidRDefault="00BD1023" w:rsidP="00BD1023">
      <w:pPr>
        <w:tabs>
          <w:tab w:val="left" w:pos="142"/>
        </w:tabs>
        <w:spacing w:after="0" w:line="276" w:lineRule="auto"/>
        <w:ind w:left="142"/>
        <w:jc w:val="both"/>
        <w:rPr>
          <w:rFonts w:cstheme="minorHAnsi"/>
          <w:sz w:val="24"/>
          <w:szCs w:val="24"/>
        </w:rPr>
      </w:pPr>
    </w:p>
    <w:p w:rsidR="00BD1023" w:rsidRPr="00F437B2" w:rsidRDefault="00BD1023" w:rsidP="00BD1023">
      <w:pPr>
        <w:numPr>
          <w:ilvl w:val="0"/>
          <w:numId w:val="27"/>
        </w:numPr>
        <w:tabs>
          <w:tab w:val="left" w:pos="142"/>
        </w:tabs>
        <w:spacing w:after="0" w:line="276" w:lineRule="auto"/>
        <w:ind w:left="142" w:hanging="142"/>
        <w:jc w:val="both"/>
        <w:rPr>
          <w:rFonts w:cstheme="minorHAnsi"/>
          <w:sz w:val="24"/>
          <w:szCs w:val="24"/>
        </w:rPr>
      </w:pPr>
      <w:r w:rsidRPr="00F437B2">
        <w:rPr>
          <w:rFonts w:cstheme="minorHAnsi"/>
          <w:bCs/>
          <w:sz w:val="24"/>
          <w:szCs w:val="24"/>
        </w:rPr>
        <w:t>Warunkiem przyjęcia partii produktu przez Odbiorcę jest dostarczenie przez Wykonawcę następujących dokumentów:</w:t>
      </w:r>
    </w:p>
    <w:p w:rsidR="00BD1023" w:rsidRPr="00F437B2" w:rsidRDefault="00BD1023" w:rsidP="00F437B2">
      <w:pPr>
        <w:numPr>
          <w:ilvl w:val="1"/>
          <w:numId w:val="27"/>
        </w:numPr>
        <w:spacing w:after="0" w:line="276" w:lineRule="auto"/>
        <w:ind w:left="851" w:hanging="709"/>
        <w:jc w:val="both"/>
        <w:rPr>
          <w:rFonts w:cstheme="minorHAnsi"/>
          <w:sz w:val="24"/>
          <w:szCs w:val="24"/>
        </w:rPr>
      </w:pPr>
      <w:r w:rsidRPr="00F437B2">
        <w:rPr>
          <w:rFonts w:cstheme="minorHAnsi"/>
          <w:sz w:val="24"/>
          <w:szCs w:val="24"/>
        </w:rPr>
        <w:t>dokumenty przewozowe;</w:t>
      </w:r>
    </w:p>
    <w:p w:rsidR="00BD1023" w:rsidRPr="00F437B2" w:rsidRDefault="00BD1023" w:rsidP="00F437B2">
      <w:pPr>
        <w:numPr>
          <w:ilvl w:val="1"/>
          <w:numId w:val="27"/>
        </w:numPr>
        <w:spacing w:after="0" w:line="276" w:lineRule="auto"/>
        <w:ind w:left="851" w:hanging="709"/>
        <w:jc w:val="both"/>
        <w:rPr>
          <w:rFonts w:cstheme="minorHAnsi"/>
          <w:sz w:val="24"/>
          <w:szCs w:val="24"/>
        </w:rPr>
      </w:pPr>
      <w:r w:rsidRPr="00F437B2">
        <w:rPr>
          <w:rFonts w:cstheme="minorHAnsi"/>
          <w:sz w:val="24"/>
          <w:szCs w:val="24"/>
        </w:rPr>
        <w:t xml:space="preserve">dokument dostawy określony w Art. 32. ust. 5. pkt 2) ustawy z dnia 6 grudnia </w:t>
      </w:r>
      <w:r w:rsidRPr="00F437B2">
        <w:rPr>
          <w:rFonts w:cstheme="minorHAnsi"/>
          <w:sz w:val="24"/>
          <w:szCs w:val="24"/>
        </w:rPr>
        <w:br/>
        <w:t>2008 r. o podatku akcyzowym (Dz. U. z 2022 r. poz. 143 z późn. zm. ) – w przypadku dostawy produktów zwolnionych z podatku akcyzowego;</w:t>
      </w:r>
    </w:p>
    <w:p w:rsidR="00BD1023" w:rsidRPr="00F437B2" w:rsidRDefault="00BD1023" w:rsidP="00F437B2">
      <w:pPr>
        <w:numPr>
          <w:ilvl w:val="1"/>
          <w:numId w:val="27"/>
        </w:numPr>
        <w:spacing w:after="0" w:line="276" w:lineRule="auto"/>
        <w:ind w:left="851" w:hanging="709"/>
        <w:jc w:val="both"/>
        <w:rPr>
          <w:rFonts w:cstheme="minorHAnsi"/>
          <w:sz w:val="24"/>
          <w:szCs w:val="24"/>
        </w:rPr>
      </w:pPr>
      <w:r w:rsidRPr="00F437B2">
        <w:rPr>
          <w:rFonts w:cstheme="minorHAnsi"/>
          <w:sz w:val="24"/>
          <w:szCs w:val="24"/>
        </w:rPr>
        <w:t>kserokopia faktury VAT;</w:t>
      </w:r>
    </w:p>
    <w:p w:rsidR="00BD1023" w:rsidRPr="00F437B2" w:rsidRDefault="00BD1023" w:rsidP="00F437B2">
      <w:pPr>
        <w:numPr>
          <w:ilvl w:val="1"/>
          <w:numId w:val="27"/>
        </w:numPr>
        <w:spacing w:after="0" w:line="276" w:lineRule="auto"/>
        <w:ind w:left="851" w:hanging="709"/>
        <w:jc w:val="both"/>
        <w:rPr>
          <w:rFonts w:cstheme="minorHAnsi"/>
          <w:sz w:val="24"/>
          <w:szCs w:val="24"/>
        </w:rPr>
      </w:pPr>
      <w:r w:rsidRPr="00F437B2">
        <w:rPr>
          <w:rFonts w:cstheme="minorHAnsi"/>
          <w:sz w:val="24"/>
          <w:szCs w:val="24"/>
        </w:rPr>
        <w:t>dokumenty jakościowe określone w pkt 7;</w:t>
      </w:r>
    </w:p>
    <w:p w:rsidR="00BD1023" w:rsidRPr="00F437B2" w:rsidRDefault="00BD1023" w:rsidP="00F437B2">
      <w:pPr>
        <w:numPr>
          <w:ilvl w:val="1"/>
          <w:numId w:val="27"/>
        </w:numPr>
        <w:spacing w:after="0" w:line="276" w:lineRule="auto"/>
        <w:ind w:left="851" w:hanging="709"/>
        <w:jc w:val="both"/>
        <w:rPr>
          <w:rFonts w:cstheme="minorHAnsi"/>
          <w:sz w:val="24"/>
          <w:szCs w:val="24"/>
        </w:rPr>
      </w:pPr>
      <w:r w:rsidRPr="00F437B2">
        <w:rPr>
          <w:rFonts w:cstheme="minorHAnsi"/>
          <w:sz w:val="24"/>
          <w:szCs w:val="24"/>
        </w:rPr>
        <w:lastRenderedPageBreak/>
        <w:t xml:space="preserve">kserokopia dokumentu SAD, świadcząca o uiszczeniu opłaty długu celnego, </w:t>
      </w:r>
      <w:r w:rsidRPr="00F437B2">
        <w:rPr>
          <w:rFonts w:cstheme="minorHAnsi"/>
          <w:sz w:val="24"/>
          <w:szCs w:val="24"/>
        </w:rPr>
        <w:br/>
        <w:t>w tym podatku VAT (dotyczy Wykonawców spoza Unii Europejskiej);</w:t>
      </w:r>
    </w:p>
    <w:p w:rsidR="00BD1023" w:rsidRPr="00F437B2" w:rsidRDefault="00BD1023" w:rsidP="00F437B2">
      <w:pPr>
        <w:numPr>
          <w:ilvl w:val="1"/>
          <w:numId w:val="27"/>
        </w:numPr>
        <w:spacing w:after="0" w:line="276" w:lineRule="auto"/>
        <w:ind w:left="851" w:hanging="709"/>
        <w:jc w:val="both"/>
        <w:rPr>
          <w:rFonts w:cstheme="minorHAnsi"/>
          <w:sz w:val="24"/>
          <w:szCs w:val="24"/>
        </w:rPr>
      </w:pPr>
      <w:r w:rsidRPr="00F437B2">
        <w:rPr>
          <w:rFonts w:cstheme="minorHAnsi"/>
          <w:sz w:val="24"/>
          <w:szCs w:val="24"/>
        </w:rPr>
        <w:t xml:space="preserve">karta charakterystyki produktu, zgodnie z wymaganiami ustawy z dnia </w:t>
      </w:r>
      <w:r w:rsidRPr="00F437B2">
        <w:rPr>
          <w:rFonts w:cstheme="minorHAnsi"/>
          <w:sz w:val="24"/>
          <w:szCs w:val="24"/>
        </w:rPr>
        <w:br/>
        <w:t>25 lutego 2011 r. o substancjach chemicznych i ich mieszaninach (Dz. U. z 2022 r. poz.1816 z późn. zm.).</w:t>
      </w:r>
    </w:p>
    <w:p w:rsidR="00BD1023" w:rsidRPr="00F437B2" w:rsidRDefault="00BD1023" w:rsidP="00BD1023">
      <w:pPr>
        <w:numPr>
          <w:ilvl w:val="0"/>
          <w:numId w:val="27"/>
        </w:numPr>
        <w:tabs>
          <w:tab w:val="left" w:pos="142"/>
        </w:tabs>
        <w:spacing w:before="120" w:after="0" w:line="276" w:lineRule="auto"/>
        <w:ind w:left="142" w:hanging="142"/>
        <w:jc w:val="both"/>
        <w:rPr>
          <w:rFonts w:cstheme="minorHAnsi"/>
          <w:sz w:val="24"/>
          <w:szCs w:val="24"/>
        </w:rPr>
      </w:pPr>
      <w:r w:rsidRPr="00F437B2">
        <w:rPr>
          <w:rFonts w:cstheme="minorHAnsi"/>
          <w:sz w:val="24"/>
          <w:szCs w:val="24"/>
        </w:rPr>
        <w:t>W przypadku stwierdzenia niezgodności i sporządzenia przez przedstawiciela  jednostki wojskowe wskazanej do odbioru produktu „Raportu niezgodności jakościowych” (Quality Deficiency Report – QDR) stwierdzającego niezgodność w zakresie wymagań jakościowych określonych w zawartej umowie, dokument ten przekazywany jest do Zamawiającego w celu określenia dalszego postępowania.</w:t>
      </w:r>
    </w:p>
    <w:p w:rsidR="00BD1023" w:rsidRPr="00F437B2" w:rsidRDefault="00BD1023" w:rsidP="00BD1023">
      <w:pPr>
        <w:tabs>
          <w:tab w:val="left" w:pos="142"/>
        </w:tabs>
        <w:spacing w:before="120" w:after="0" w:line="276" w:lineRule="auto"/>
        <w:ind w:left="142"/>
        <w:jc w:val="both"/>
        <w:rPr>
          <w:rFonts w:cstheme="minorHAnsi"/>
          <w:sz w:val="24"/>
          <w:szCs w:val="24"/>
        </w:rPr>
      </w:pPr>
    </w:p>
    <w:p w:rsidR="00BD1023" w:rsidRPr="00F437B2" w:rsidRDefault="00BD1023" w:rsidP="00BD1023">
      <w:pPr>
        <w:numPr>
          <w:ilvl w:val="0"/>
          <w:numId w:val="27"/>
        </w:numPr>
        <w:tabs>
          <w:tab w:val="left" w:pos="142"/>
        </w:tabs>
        <w:spacing w:after="0" w:line="276" w:lineRule="auto"/>
        <w:ind w:left="142" w:hanging="142"/>
        <w:jc w:val="both"/>
        <w:rPr>
          <w:rFonts w:cstheme="minorHAnsi"/>
          <w:sz w:val="24"/>
          <w:szCs w:val="24"/>
        </w:rPr>
      </w:pPr>
      <w:r w:rsidRPr="00F437B2">
        <w:rPr>
          <w:rFonts w:cstheme="minorHAnsi"/>
          <w:sz w:val="24"/>
          <w:szCs w:val="24"/>
        </w:rPr>
        <w:t>Rodzaje opakowań oraz ich wielkość zostaną określone w umowie.</w:t>
      </w:r>
    </w:p>
    <w:p w:rsidR="00BD1023" w:rsidRPr="00F437B2" w:rsidRDefault="00BD1023" w:rsidP="00BD1023">
      <w:pPr>
        <w:spacing w:line="276" w:lineRule="auto"/>
        <w:jc w:val="both"/>
        <w:rPr>
          <w:rFonts w:cstheme="minorHAnsi"/>
          <w:sz w:val="24"/>
          <w:szCs w:val="24"/>
        </w:rPr>
      </w:pPr>
    </w:p>
    <w:p w:rsidR="00BD1023" w:rsidRPr="00F437B2" w:rsidRDefault="00BD1023" w:rsidP="00BD1023">
      <w:pPr>
        <w:numPr>
          <w:ilvl w:val="0"/>
          <w:numId w:val="25"/>
        </w:numPr>
        <w:tabs>
          <w:tab w:val="clear" w:pos="720"/>
          <w:tab w:val="left" w:pos="0"/>
          <w:tab w:val="num" w:pos="142"/>
          <w:tab w:val="left" w:pos="1843"/>
        </w:tabs>
        <w:spacing w:before="120" w:after="0" w:line="276" w:lineRule="auto"/>
        <w:ind w:hanging="1145"/>
        <w:jc w:val="both"/>
        <w:rPr>
          <w:rFonts w:cstheme="minorHAnsi"/>
          <w:b/>
          <w:sz w:val="24"/>
          <w:szCs w:val="24"/>
        </w:rPr>
      </w:pPr>
      <w:r w:rsidRPr="00F437B2">
        <w:rPr>
          <w:rFonts w:cstheme="minorHAnsi"/>
          <w:b/>
          <w:sz w:val="24"/>
          <w:szCs w:val="24"/>
        </w:rPr>
        <w:t>Wymagania szczegółowe</w:t>
      </w:r>
    </w:p>
    <w:p w:rsidR="00BD1023" w:rsidRPr="00F437B2" w:rsidRDefault="00BD1023" w:rsidP="00BD1023">
      <w:pPr>
        <w:numPr>
          <w:ilvl w:val="0"/>
          <w:numId w:val="28"/>
        </w:numPr>
        <w:spacing w:before="120" w:after="0" w:line="276" w:lineRule="auto"/>
        <w:ind w:left="284" w:hanging="284"/>
        <w:jc w:val="both"/>
        <w:rPr>
          <w:rFonts w:cstheme="minorHAnsi"/>
          <w:bCs/>
          <w:sz w:val="24"/>
          <w:szCs w:val="24"/>
        </w:rPr>
      </w:pPr>
      <w:r w:rsidRPr="00F437B2">
        <w:rPr>
          <w:rFonts w:cstheme="minorHAnsi"/>
          <w:bCs/>
          <w:sz w:val="24"/>
          <w:szCs w:val="24"/>
        </w:rPr>
        <w:t xml:space="preserve">Wymagania szczegółowe zostały opisane w wymaganiach jakościowych </w:t>
      </w:r>
      <w:r w:rsidRPr="00F437B2">
        <w:rPr>
          <w:rFonts w:cstheme="minorHAnsi"/>
          <w:bCs/>
          <w:sz w:val="24"/>
          <w:szCs w:val="24"/>
        </w:rPr>
        <w:br/>
        <w:t>dla poszczególnych mps.</w:t>
      </w:r>
    </w:p>
    <w:p w:rsidR="00BD1023" w:rsidRPr="00F437B2" w:rsidRDefault="00BD1023" w:rsidP="00BD1023">
      <w:pPr>
        <w:spacing w:line="276" w:lineRule="auto"/>
        <w:jc w:val="both"/>
        <w:rPr>
          <w:rFonts w:cstheme="minorHAnsi"/>
          <w:sz w:val="24"/>
          <w:szCs w:val="24"/>
        </w:rPr>
      </w:pPr>
    </w:p>
    <w:p w:rsidR="00BD1023" w:rsidRPr="00F437B2" w:rsidRDefault="00BD1023" w:rsidP="00BD1023">
      <w:pPr>
        <w:spacing w:line="276" w:lineRule="auto"/>
        <w:jc w:val="both"/>
        <w:rPr>
          <w:rFonts w:cstheme="minorHAnsi"/>
          <w:sz w:val="24"/>
          <w:szCs w:val="24"/>
        </w:rPr>
      </w:pPr>
      <w:r w:rsidRPr="00F437B2">
        <w:rPr>
          <w:rFonts w:cstheme="minorHAnsi"/>
          <w:sz w:val="24"/>
          <w:szCs w:val="24"/>
        </w:rPr>
        <w:t>UWAGA:</w:t>
      </w:r>
    </w:p>
    <w:p w:rsidR="00BD1023" w:rsidRPr="00F437B2" w:rsidRDefault="00BD1023" w:rsidP="00BD1023">
      <w:pPr>
        <w:spacing w:line="276" w:lineRule="auto"/>
        <w:jc w:val="both"/>
        <w:rPr>
          <w:rFonts w:cstheme="minorHAnsi"/>
          <w:sz w:val="24"/>
          <w:szCs w:val="24"/>
        </w:rPr>
      </w:pPr>
      <w:r w:rsidRPr="00F437B2">
        <w:rPr>
          <w:rFonts w:cstheme="minorHAnsi"/>
          <w:sz w:val="24"/>
          <w:szCs w:val="24"/>
        </w:rPr>
        <w:t xml:space="preserve">Podanie numeru normy bez określenia roku jej wydania oznacza najnowsze wydanie normy, natomiast w przypadku norm wycofanych ostatnie ich wydanie.  </w:t>
      </w:r>
    </w:p>
    <w:p w:rsidR="00BD1023" w:rsidRPr="00D72228" w:rsidRDefault="00BD1023" w:rsidP="00BD1023">
      <w:pPr>
        <w:spacing w:line="360" w:lineRule="auto"/>
      </w:pPr>
    </w:p>
    <w:p w:rsidR="00BD1023" w:rsidRDefault="00BD1023" w:rsidP="00BD1023">
      <w:pPr>
        <w:rPr>
          <w:rFonts w:ascii="Arial" w:hAnsi="Arial" w:cs="Arial"/>
          <w:b/>
          <w:sz w:val="24"/>
          <w:szCs w:val="24"/>
        </w:rPr>
      </w:pPr>
      <w:r>
        <w:rPr>
          <w:rFonts w:ascii="Arial" w:hAnsi="Arial" w:cs="Arial"/>
          <w:b/>
          <w:sz w:val="24"/>
          <w:szCs w:val="24"/>
        </w:rPr>
        <w:br w:type="page"/>
      </w:r>
    </w:p>
    <w:p w:rsidR="00BD1023" w:rsidRPr="006F1A32" w:rsidRDefault="00BD1023" w:rsidP="00BD1023">
      <w:pPr>
        <w:pStyle w:val="Nagwek1"/>
        <w:rPr>
          <w:b w:val="0"/>
          <w:sz w:val="28"/>
        </w:rPr>
      </w:pPr>
      <w:r w:rsidRPr="006F1A32">
        <w:rPr>
          <w:b w:val="0"/>
          <w:sz w:val="28"/>
        </w:rPr>
        <w:lastRenderedPageBreak/>
        <w:t>WYMAGANIA JAKOŚCIOWE NR 1C</w:t>
      </w:r>
    </w:p>
    <w:tbl>
      <w:tblPr>
        <w:tblW w:w="2410" w:type="dxa"/>
        <w:tblInd w:w="7252" w:type="dxa"/>
        <w:tblLook w:val="04A0" w:firstRow="1" w:lastRow="0" w:firstColumn="1" w:lastColumn="0" w:noHBand="0" w:noVBand="1"/>
      </w:tblPr>
      <w:tblGrid>
        <w:gridCol w:w="2410"/>
      </w:tblGrid>
      <w:tr w:rsidR="00BD1023" w:rsidRPr="006F1A32" w:rsidTr="00BD1023">
        <w:tc>
          <w:tcPr>
            <w:tcW w:w="2410" w:type="dxa"/>
          </w:tcPr>
          <w:p w:rsidR="00BD1023" w:rsidRPr="006F1A32" w:rsidRDefault="00BD1023" w:rsidP="00BD1023">
            <w:pPr>
              <w:jc w:val="center"/>
              <w:rPr>
                <w:rFonts w:ascii="Arial" w:hAnsi="Arial" w:cs="Arial"/>
                <w:b/>
                <w:bCs/>
                <w:sz w:val="24"/>
                <w:szCs w:val="24"/>
              </w:rPr>
            </w:pPr>
            <w:r w:rsidRPr="006F1A32">
              <w:rPr>
                <w:rFonts w:ascii="Arial" w:hAnsi="Arial" w:cs="Arial"/>
                <w:b/>
                <w:bCs/>
                <w:sz w:val="24"/>
                <w:szCs w:val="24"/>
              </w:rPr>
              <w:t xml:space="preserve">Wydanie </w:t>
            </w:r>
            <w:r>
              <w:rPr>
                <w:rFonts w:ascii="Arial" w:hAnsi="Arial" w:cs="Arial"/>
                <w:b/>
                <w:bCs/>
                <w:sz w:val="24"/>
                <w:szCs w:val="24"/>
              </w:rPr>
              <w:t>6</w:t>
            </w:r>
          </w:p>
        </w:tc>
      </w:tr>
      <w:tr w:rsidR="00BD1023" w:rsidRPr="006F1A32" w:rsidTr="00BD1023">
        <w:tc>
          <w:tcPr>
            <w:tcW w:w="2410" w:type="dxa"/>
          </w:tcPr>
          <w:p w:rsidR="00BD1023" w:rsidRPr="006F1A32" w:rsidRDefault="00BD1023" w:rsidP="00BD1023">
            <w:pPr>
              <w:jc w:val="center"/>
              <w:rPr>
                <w:rFonts w:ascii="Arial" w:hAnsi="Arial" w:cs="Arial"/>
                <w:bCs/>
                <w:sz w:val="6"/>
                <w:szCs w:val="6"/>
              </w:rPr>
            </w:pPr>
          </w:p>
          <w:p w:rsidR="00BD1023" w:rsidRPr="006F1A32" w:rsidRDefault="00BD1023" w:rsidP="00BD1023">
            <w:pPr>
              <w:jc w:val="center"/>
              <w:rPr>
                <w:rFonts w:ascii="Arial" w:hAnsi="Arial" w:cs="Arial"/>
                <w:bCs/>
                <w:sz w:val="24"/>
                <w:szCs w:val="24"/>
              </w:rPr>
            </w:pPr>
            <w:r w:rsidRPr="006F1A32">
              <w:rPr>
                <w:rFonts w:ascii="Arial" w:hAnsi="Arial" w:cs="Arial"/>
                <w:bCs/>
                <w:sz w:val="24"/>
                <w:szCs w:val="24"/>
              </w:rPr>
              <w:t xml:space="preserve">z dnia </w:t>
            </w:r>
            <w:r>
              <w:rPr>
                <w:rFonts w:ascii="Arial" w:hAnsi="Arial" w:cs="Arial"/>
                <w:bCs/>
                <w:sz w:val="24"/>
                <w:szCs w:val="24"/>
              </w:rPr>
              <w:t>21.05</w:t>
            </w:r>
            <w:r w:rsidRPr="006F1A32">
              <w:rPr>
                <w:rFonts w:ascii="Arial" w:hAnsi="Arial" w:cs="Arial"/>
                <w:bCs/>
                <w:sz w:val="24"/>
                <w:szCs w:val="24"/>
              </w:rPr>
              <w:t>.202</w:t>
            </w:r>
            <w:r>
              <w:rPr>
                <w:rFonts w:ascii="Arial" w:hAnsi="Arial" w:cs="Arial"/>
                <w:bCs/>
                <w:sz w:val="24"/>
                <w:szCs w:val="24"/>
              </w:rPr>
              <w:t>4</w:t>
            </w:r>
            <w:r w:rsidRPr="006F1A32">
              <w:rPr>
                <w:rFonts w:ascii="Arial" w:hAnsi="Arial" w:cs="Arial"/>
                <w:bCs/>
                <w:sz w:val="24"/>
                <w:szCs w:val="24"/>
              </w:rPr>
              <w:t xml:space="preserve"> r.</w:t>
            </w:r>
          </w:p>
        </w:tc>
      </w:tr>
      <w:tr w:rsidR="00BD1023" w:rsidRPr="006F1A32" w:rsidTr="00BD1023">
        <w:tc>
          <w:tcPr>
            <w:tcW w:w="2410" w:type="dxa"/>
          </w:tcPr>
          <w:p w:rsidR="00BD1023" w:rsidRPr="006F1A32" w:rsidRDefault="00BD1023" w:rsidP="00BD1023">
            <w:pPr>
              <w:jc w:val="center"/>
              <w:rPr>
                <w:rFonts w:ascii="Arial" w:hAnsi="Arial" w:cs="Arial"/>
                <w:bCs/>
                <w:sz w:val="6"/>
                <w:szCs w:val="6"/>
              </w:rPr>
            </w:pPr>
          </w:p>
          <w:p w:rsidR="00BD1023" w:rsidRPr="006F1A32" w:rsidRDefault="00BD1023" w:rsidP="00BD1023">
            <w:pPr>
              <w:jc w:val="center"/>
              <w:rPr>
                <w:rFonts w:ascii="Arial" w:hAnsi="Arial" w:cs="Arial"/>
                <w:bCs/>
                <w:sz w:val="6"/>
                <w:szCs w:val="6"/>
              </w:rPr>
            </w:pPr>
          </w:p>
        </w:tc>
      </w:tr>
    </w:tbl>
    <w:p w:rsidR="00BD1023" w:rsidRPr="00BD1023" w:rsidRDefault="00BD1023" w:rsidP="00BD1023">
      <w:pPr>
        <w:jc w:val="center"/>
        <w:rPr>
          <w:rFonts w:cstheme="minorHAnsi"/>
          <w:b/>
          <w:bCs/>
          <w:sz w:val="24"/>
          <w:szCs w:val="24"/>
        </w:rPr>
      </w:pPr>
      <w:r w:rsidRPr="00BD1023">
        <w:rPr>
          <w:rFonts w:cstheme="minorHAnsi"/>
          <w:b/>
          <w:bCs/>
          <w:sz w:val="24"/>
          <w:szCs w:val="24"/>
        </w:rPr>
        <w:t>dla materiałów pędnych i smarów odbieranych przez komisję „Odbiorcy”</w:t>
      </w:r>
    </w:p>
    <w:p w:rsidR="00BD1023" w:rsidRPr="00BD1023" w:rsidRDefault="00BD1023" w:rsidP="00BD1023">
      <w:pPr>
        <w:tabs>
          <w:tab w:val="left" w:pos="1843"/>
        </w:tabs>
        <w:rPr>
          <w:rFonts w:cstheme="minorHAnsi"/>
          <w:b/>
          <w:bCs/>
          <w:sz w:val="24"/>
          <w:szCs w:val="24"/>
        </w:rPr>
      </w:pPr>
    </w:p>
    <w:p w:rsidR="00BD1023" w:rsidRPr="00BD1023" w:rsidRDefault="00BD1023" w:rsidP="00BD1023">
      <w:pPr>
        <w:tabs>
          <w:tab w:val="left" w:pos="1843"/>
        </w:tabs>
        <w:ind w:left="284" w:hanging="426"/>
        <w:rPr>
          <w:rFonts w:cstheme="minorHAnsi"/>
          <w:b/>
          <w:sz w:val="24"/>
          <w:szCs w:val="24"/>
        </w:rPr>
      </w:pPr>
      <w:r w:rsidRPr="00BD1023">
        <w:rPr>
          <w:rFonts w:cstheme="minorHAnsi"/>
          <w:b/>
          <w:sz w:val="24"/>
          <w:szCs w:val="24"/>
        </w:rPr>
        <w:t>I.</w:t>
      </w:r>
      <w:r w:rsidRPr="00BD1023">
        <w:rPr>
          <w:rFonts w:cstheme="minorHAnsi"/>
          <w:b/>
          <w:sz w:val="24"/>
          <w:szCs w:val="24"/>
        </w:rPr>
        <w:tab/>
        <w:t>Wymagania ogólne</w:t>
      </w:r>
    </w:p>
    <w:p w:rsidR="00BD1023" w:rsidRPr="00BD1023" w:rsidRDefault="00BD1023" w:rsidP="00D47582">
      <w:pPr>
        <w:numPr>
          <w:ilvl w:val="0"/>
          <w:numId w:val="37"/>
        </w:numPr>
        <w:spacing w:before="120" w:after="0" w:line="276" w:lineRule="auto"/>
        <w:jc w:val="both"/>
        <w:rPr>
          <w:rFonts w:cstheme="minorHAnsi"/>
          <w:sz w:val="24"/>
          <w:szCs w:val="24"/>
        </w:rPr>
      </w:pPr>
      <w:r w:rsidRPr="00BD1023">
        <w:rPr>
          <w:rFonts w:cstheme="minorHAnsi"/>
          <w:sz w:val="24"/>
          <w:szCs w:val="24"/>
        </w:rPr>
        <w:t>Produkt będący przedmiotem dostawy powinien pochodzić z partii wyprodukowanej nie wcześniej niż w I kwartale roku dostawy.</w:t>
      </w:r>
    </w:p>
    <w:p w:rsidR="00BD1023" w:rsidRPr="00BD1023" w:rsidRDefault="00BD1023" w:rsidP="00D47582">
      <w:pPr>
        <w:numPr>
          <w:ilvl w:val="0"/>
          <w:numId w:val="37"/>
        </w:numPr>
        <w:spacing w:before="120" w:after="0" w:line="276" w:lineRule="auto"/>
        <w:jc w:val="both"/>
        <w:rPr>
          <w:rFonts w:cstheme="minorHAnsi"/>
          <w:sz w:val="24"/>
          <w:szCs w:val="24"/>
        </w:rPr>
      </w:pPr>
      <w:r w:rsidRPr="00BD1023">
        <w:rPr>
          <w:rFonts w:cstheme="minorHAnsi"/>
          <w:sz w:val="24"/>
          <w:szCs w:val="24"/>
        </w:rPr>
        <w:t>Dla produktów produkowanych poza granicami Polski, których planowane dostawy realizowane będą w I półroczu roku planistycznego, dopuszcza się możliwość przyjęcia towarów wytworzonych nie wcześniej niż w IV kwartale roku przed</w:t>
      </w:r>
      <w:r>
        <w:rPr>
          <w:rFonts w:cstheme="minorHAnsi"/>
          <w:sz w:val="24"/>
          <w:szCs w:val="24"/>
        </w:rPr>
        <w:t xml:space="preserve"> </w:t>
      </w:r>
      <w:r w:rsidRPr="00BD1023">
        <w:rPr>
          <w:rFonts w:cstheme="minorHAnsi"/>
          <w:sz w:val="24"/>
          <w:szCs w:val="24"/>
        </w:rPr>
        <w:t>planistycznego.</w:t>
      </w:r>
    </w:p>
    <w:p w:rsidR="00BD1023" w:rsidRPr="00BD1023" w:rsidRDefault="00BD1023" w:rsidP="00D47582">
      <w:pPr>
        <w:numPr>
          <w:ilvl w:val="0"/>
          <w:numId w:val="37"/>
        </w:numPr>
        <w:spacing w:before="120" w:after="0" w:line="276" w:lineRule="auto"/>
        <w:jc w:val="both"/>
        <w:rPr>
          <w:rFonts w:cstheme="minorHAnsi"/>
          <w:sz w:val="24"/>
          <w:szCs w:val="24"/>
        </w:rPr>
      </w:pPr>
      <w:r w:rsidRPr="00BD1023">
        <w:rPr>
          <w:rFonts w:cstheme="minorHAnsi"/>
          <w:sz w:val="24"/>
          <w:szCs w:val="24"/>
        </w:rPr>
        <w:t>Dostarczane produkty nie mogą zawierać komponentów pochodzących z regeneracji produktów przepracowanych.</w:t>
      </w:r>
    </w:p>
    <w:p w:rsidR="00BD1023" w:rsidRPr="00BD1023" w:rsidRDefault="00BD1023" w:rsidP="00D47582">
      <w:pPr>
        <w:numPr>
          <w:ilvl w:val="0"/>
          <w:numId w:val="37"/>
        </w:numPr>
        <w:spacing w:before="120" w:after="0" w:line="276" w:lineRule="auto"/>
        <w:jc w:val="both"/>
        <w:rPr>
          <w:rFonts w:cstheme="minorHAnsi"/>
          <w:sz w:val="24"/>
          <w:szCs w:val="24"/>
        </w:rPr>
      </w:pPr>
      <w:r w:rsidRPr="00BD1023">
        <w:rPr>
          <w:rFonts w:cstheme="minorHAnsi"/>
          <w:sz w:val="24"/>
          <w:szCs w:val="24"/>
        </w:rPr>
        <w:t>W przypadku braku możliwości przeprowadze</w:t>
      </w:r>
      <w:r>
        <w:rPr>
          <w:rFonts w:cstheme="minorHAnsi"/>
          <w:sz w:val="24"/>
          <w:szCs w:val="24"/>
        </w:rPr>
        <w:t xml:space="preserve">nia badań jakościowych zgodnie </w:t>
      </w:r>
      <w:r w:rsidRPr="00BD1023">
        <w:rPr>
          <w:rFonts w:cstheme="minorHAnsi"/>
          <w:sz w:val="24"/>
          <w:szCs w:val="24"/>
        </w:rPr>
        <w:t>z metodami przywołanymi w szczegółowych wymag</w:t>
      </w:r>
      <w:r>
        <w:rPr>
          <w:rFonts w:cstheme="minorHAnsi"/>
          <w:sz w:val="24"/>
          <w:szCs w:val="24"/>
        </w:rPr>
        <w:t xml:space="preserve">aniach jakościowych, dopuszcza </w:t>
      </w:r>
      <w:r w:rsidRPr="00BD1023">
        <w:rPr>
          <w:rFonts w:cstheme="minorHAnsi"/>
          <w:sz w:val="24"/>
          <w:szCs w:val="24"/>
        </w:rPr>
        <w:t xml:space="preserve">się możliwość zastosowania metod badań równoważnych lub zastępujących – „Załącznik do wymagań jakościowych nr 1 Wykaz metod </w:t>
      </w:r>
      <w:r>
        <w:rPr>
          <w:rFonts w:cstheme="minorHAnsi"/>
          <w:sz w:val="24"/>
          <w:szCs w:val="24"/>
        </w:rPr>
        <w:t xml:space="preserve">równoważnych i zastępujących”. </w:t>
      </w:r>
      <w:r w:rsidRPr="00BD1023">
        <w:rPr>
          <w:rFonts w:cstheme="minorHAnsi"/>
          <w:sz w:val="24"/>
          <w:szCs w:val="24"/>
        </w:rPr>
        <w:t xml:space="preserve">W przypadku braku możliwości przeprowadzenia badań jakościowych zgodnie z metodami przywołanymi </w:t>
      </w:r>
      <w:r>
        <w:rPr>
          <w:rFonts w:cstheme="minorHAnsi"/>
          <w:sz w:val="24"/>
          <w:szCs w:val="24"/>
        </w:rPr>
        <w:br/>
      </w:r>
      <w:r w:rsidRPr="00BD1023">
        <w:rPr>
          <w:rFonts w:cstheme="minorHAnsi"/>
          <w:sz w:val="24"/>
          <w:szCs w:val="24"/>
        </w:rPr>
        <w:t>w szczegółowych wymaganiach j</w:t>
      </w:r>
      <w:r>
        <w:rPr>
          <w:rFonts w:cstheme="minorHAnsi"/>
          <w:sz w:val="24"/>
          <w:szCs w:val="24"/>
        </w:rPr>
        <w:t xml:space="preserve">akościowych a nie wymienionymi </w:t>
      </w:r>
      <w:r w:rsidRPr="00BD1023">
        <w:rPr>
          <w:rFonts w:cstheme="minorHAnsi"/>
          <w:sz w:val="24"/>
          <w:szCs w:val="24"/>
        </w:rPr>
        <w:t xml:space="preserve">w załączniku, dopuszcza się możliwość zastosowania (na wniosek Wykonawcy i za zgodą Szefa Szefostwa Służby MPS Inspektoratu Wsparcia Sił Zbrojnych) innych metod badań zastępujących </w:t>
      </w:r>
      <w:r>
        <w:rPr>
          <w:rFonts w:cstheme="minorHAnsi"/>
          <w:sz w:val="24"/>
          <w:szCs w:val="24"/>
        </w:rPr>
        <w:br/>
      </w:r>
      <w:r w:rsidRPr="00BD1023">
        <w:rPr>
          <w:rFonts w:cstheme="minorHAnsi"/>
          <w:sz w:val="24"/>
          <w:szCs w:val="24"/>
        </w:rPr>
        <w:t xml:space="preserve">lub równoważnych. Wniosek o uznanie metod badawczych za równoważne powinien zawierać dowody  równoważności metod. </w:t>
      </w:r>
    </w:p>
    <w:p w:rsidR="00BD1023" w:rsidRPr="00BD1023" w:rsidRDefault="00BD1023" w:rsidP="00D47582">
      <w:pPr>
        <w:numPr>
          <w:ilvl w:val="0"/>
          <w:numId w:val="37"/>
        </w:numPr>
        <w:spacing w:before="120" w:after="0" w:line="276" w:lineRule="auto"/>
        <w:jc w:val="both"/>
        <w:rPr>
          <w:rFonts w:cstheme="minorHAnsi"/>
          <w:sz w:val="24"/>
          <w:szCs w:val="24"/>
        </w:rPr>
      </w:pPr>
      <w:r w:rsidRPr="00BD1023">
        <w:rPr>
          <w:rFonts w:cstheme="minorHAnsi"/>
          <w:sz w:val="24"/>
          <w:szCs w:val="24"/>
        </w:rPr>
        <w:t>Zamawiający dopuszcza rozwiązania równoważne normom, europejskim ocenom technicznym, specyfikacjom technicznym i systemom referencji technicznych, o których mowa w art. 101 ust. 1 pkt. 2 oraz ust. 3 ustawy z dnia 11 września 2019 r. Prawo zamówień publicznych (</w:t>
      </w:r>
      <w:r w:rsidRPr="00BD1023">
        <w:rPr>
          <w:rFonts w:cstheme="minorHAnsi"/>
          <w:bCs/>
          <w:sz w:val="24"/>
          <w:szCs w:val="24"/>
        </w:rPr>
        <w:t xml:space="preserve">Dz. U. z 2021 r. poz. 1129 </w:t>
      </w:r>
      <w:r>
        <w:rPr>
          <w:rFonts w:cstheme="minorHAnsi"/>
          <w:sz w:val="24"/>
          <w:szCs w:val="24"/>
        </w:rPr>
        <w:t xml:space="preserve">z późn. zm.), pod warunkiem, </w:t>
      </w:r>
      <w:r w:rsidRPr="00BD1023">
        <w:rPr>
          <w:rFonts w:cstheme="minorHAnsi"/>
          <w:sz w:val="24"/>
          <w:szCs w:val="24"/>
        </w:rPr>
        <w:t xml:space="preserve">że Wykonawca udowodni w ofercie, że proponowane rozwiązania w równoważnym stopniu spełniają wymagania określone w opisie przedmiotu zamówienia.  </w:t>
      </w:r>
    </w:p>
    <w:p w:rsidR="00BD1023" w:rsidRPr="00BD1023" w:rsidRDefault="00BD1023" w:rsidP="00D47582">
      <w:pPr>
        <w:numPr>
          <w:ilvl w:val="0"/>
          <w:numId w:val="37"/>
        </w:numPr>
        <w:spacing w:before="120" w:after="0" w:line="276" w:lineRule="auto"/>
        <w:jc w:val="both"/>
        <w:rPr>
          <w:rFonts w:cstheme="minorHAnsi"/>
          <w:sz w:val="24"/>
          <w:szCs w:val="24"/>
        </w:rPr>
      </w:pPr>
      <w:r w:rsidRPr="00BD1023">
        <w:rPr>
          <w:rFonts w:cstheme="minorHAnsi"/>
          <w:sz w:val="24"/>
          <w:szCs w:val="24"/>
        </w:rPr>
        <w:t>Dokumenty jakościowe dostępne są między innymi w Wojskowym Centrum Normalizacji, Jakości i Kodyfikacji (Normy Obronne), ul. Now</w:t>
      </w:r>
      <w:r>
        <w:rPr>
          <w:rFonts w:cstheme="minorHAnsi"/>
          <w:sz w:val="24"/>
          <w:szCs w:val="24"/>
        </w:rPr>
        <w:t xml:space="preserve">owiejska 28a, 00-909 Warszawa, </w:t>
      </w:r>
      <w:r>
        <w:rPr>
          <w:rFonts w:cstheme="minorHAnsi"/>
          <w:sz w:val="24"/>
          <w:szCs w:val="24"/>
        </w:rPr>
        <w:br/>
      </w:r>
      <w:r w:rsidRPr="00BD1023">
        <w:rPr>
          <w:rFonts w:cstheme="minorHAnsi"/>
          <w:sz w:val="24"/>
          <w:szCs w:val="24"/>
        </w:rPr>
        <w:t xml:space="preserve">tel.:261-845-880, oraz Polskim Komitecie Normalizacyjnym, Dział Sprzedaży </w:t>
      </w:r>
      <w:r w:rsidRPr="00BD1023">
        <w:rPr>
          <w:rFonts w:cstheme="minorHAnsi"/>
          <w:sz w:val="24"/>
          <w:szCs w:val="24"/>
        </w:rPr>
        <w:br/>
        <w:t xml:space="preserve">tel.: 22-55-67-777, ul. Świętokrzyska 14, 00-050 Warszawa, (PN, MIL, ASTM, itp.). </w:t>
      </w:r>
    </w:p>
    <w:p w:rsidR="00BD1023" w:rsidRDefault="00BD1023" w:rsidP="00D47582">
      <w:pPr>
        <w:numPr>
          <w:ilvl w:val="0"/>
          <w:numId w:val="37"/>
        </w:numPr>
        <w:spacing w:before="120" w:after="0" w:line="276" w:lineRule="auto"/>
        <w:jc w:val="both"/>
        <w:rPr>
          <w:rFonts w:cstheme="minorHAnsi"/>
          <w:sz w:val="24"/>
          <w:szCs w:val="24"/>
        </w:rPr>
      </w:pPr>
      <w:r w:rsidRPr="00BD1023">
        <w:rPr>
          <w:rFonts w:cstheme="minorHAnsi"/>
          <w:sz w:val="24"/>
          <w:szCs w:val="24"/>
        </w:rPr>
        <w:t>Każda partia produktu przeznaczonego do ekspedycji dla Odbiorcy wojskowego musi spełniać jednocześnie wymagania ogólne i wymagania szczegółowe dla danego produktu. Potwierdzeniem spełnienia powyższych wymagań jest dostarczenie wszystkich niżej wymienionych dokumentów:</w:t>
      </w:r>
    </w:p>
    <w:p w:rsidR="00BD1023" w:rsidRPr="00BD1023" w:rsidRDefault="00BD1023" w:rsidP="00BD1023">
      <w:pPr>
        <w:spacing w:before="120" w:after="0" w:line="276" w:lineRule="auto"/>
        <w:ind w:left="360"/>
        <w:jc w:val="both"/>
        <w:rPr>
          <w:rFonts w:cstheme="minorHAnsi"/>
          <w:sz w:val="24"/>
          <w:szCs w:val="24"/>
        </w:rPr>
      </w:pPr>
    </w:p>
    <w:p w:rsidR="00BD1023" w:rsidRPr="00BD1023" w:rsidRDefault="00BD1023" w:rsidP="00D47582">
      <w:pPr>
        <w:numPr>
          <w:ilvl w:val="1"/>
          <w:numId w:val="37"/>
        </w:numPr>
        <w:spacing w:after="0" w:line="276" w:lineRule="auto"/>
        <w:jc w:val="both"/>
        <w:rPr>
          <w:rFonts w:cstheme="minorHAnsi"/>
          <w:bCs/>
          <w:sz w:val="24"/>
          <w:szCs w:val="24"/>
        </w:rPr>
      </w:pPr>
      <w:r w:rsidRPr="00BD1023">
        <w:rPr>
          <w:rFonts w:cstheme="minorHAnsi"/>
          <w:sz w:val="24"/>
          <w:szCs w:val="24"/>
          <w:u w:val="single"/>
        </w:rPr>
        <w:t>świadectwo</w:t>
      </w:r>
      <w:r w:rsidRPr="00BD1023">
        <w:rPr>
          <w:rFonts w:cstheme="minorHAnsi"/>
          <w:bCs/>
          <w:sz w:val="24"/>
          <w:szCs w:val="24"/>
          <w:u w:val="single"/>
        </w:rPr>
        <w:t xml:space="preserve"> </w:t>
      </w:r>
      <w:r w:rsidRPr="00BD1023">
        <w:rPr>
          <w:rFonts w:cstheme="minorHAnsi"/>
          <w:sz w:val="24"/>
          <w:szCs w:val="24"/>
          <w:u w:val="single"/>
        </w:rPr>
        <w:t>jakości:</w:t>
      </w:r>
    </w:p>
    <w:p w:rsidR="00BD1023" w:rsidRPr="00BD1023" w:rsidRDefault="00BD1023" w:rsidP="00BD1023">
      <w:pPr>
        <w:spacing w:line="276" w:lineRule="auto"/>
        <w:ind w:left="502"/>
        <w:jc w:val="both"/>
        <w:rPr>
          <w:rFonts w:cstheme="minorHAnsi"/>
          <w:sz w:val="24"/>
          <w:szCs w:val="24"/>
        </w:rPr>
      </w:pPr>
      <w:r w:rsidRPr="00BD1023">
        <w:rPr>
          <w:rFonts w:cstheme="minorHAnsi"/>
          <w:sz w:val="24"/>
          <w:szCs w:val="24"/>
        </w:rPr>
        <w:t xml:space="preserve">(raport z badań, orzeczenie laboratoryjne) wystawione przez laboratorium badawcze (laboratorium akredytowane posiadające akredytację Polskiego Centrum Akredytacji  lub innej jednostki akredytującej działającej zgodnie z zobowiązaniami wynikającymi </w:t>
      </w:r>
      <w:r w:rsidRPr="00BD1023">
        <w:rPr>
          <w:rFonts w:cstheme="minorHAnsi"/>
          <w:sz w:val="24"/>
          <w:szCs w:val="24"/>
        </w:rPr>
        <w:br/>
        <w:t>z zawartych wielostronnych porozumień EA MLA, laboratorium producenta lub inne laboratorium badawcze)  obejmujące parametry wykonywane dla dostarczanej partii produkcyjnej. W przypadku zlecenia przeprowadzenia badań innemu laboratorium (podwykonawcy) należy przedstawić świadectwo jakości laboratorium, które wykonało badania.</w:t>
      </w:r>
    </w:p>
    <w:p w:rsidR="00BD1023" w:rsidRPr="00BD1023" w:rsidRDefault="00BD1023" w:rsidP="00BD1023">
      <w:pPr>
        <w:spacing w:line="276" w:lineRule="auto"/>
        <w:ind w:left="502"/>
        <w:jc w:val="both"/>
        <w:rPr>
          <w:rFonts w:cstheme="minorHAnsi"/>
          <w:sz w:val="24"/>
          <w:szCs w:val="24"/>
        </w:rPr>
      </w:pPr>
      <w:r w:rsidRPr="00BD1023">
        <w:rPr>
          <w:rFonts w:cstheme="minorHAnsi"/>
          <w:sz w:val="24"/>
          <w:szCs w:val="24"/>
        </w:rPr>
        <w:t>Nie wymagane jest przedstawianie na raporcie wyników badań własności, dla których czas badania przekracza 72 godziny.</w:t>
      </w:r>
    </w:p>
    <w:p w:rsidR="00BD1023" w:rsidRDefault="00BD1023" w:rsidP="00D47582">
      <w:pPr>
        <w:numPr>
          <w:ilvl w:val="1"/>
          <w:numId w:val="37"/>
        </w:numPr>
        <w:spacing w:after="0" w:line="276" w:lineRule="auto"/>
        <w:jc w:val="both"/>
        <w:rPr>
          <w:rFonts w:cstheme="minorHAnsi"/>
          <w:sz w:val="24"/>
          <w:szCs w:val="24"/>
        </w:rPr>
      </w:pPr>
      <w:r w:rsidRPr="00BD1023">
        <w:rPr>
          <w:rFonts w:cstheme="minorHAnsi"/>
          <w:sz w:val="24"/>
          <w:szCs w:val="24"/>
          <w:u w:val="single"/>
        </w:rPr>
        <w:t>inna dokumentacja jakościowa</w:t>
      </w:r>
      <w:r w:rsidRPr="00BD1023">
        <w:rPr>
          <w:rFonts w:cstheme="minorHAnsi"/>
          <w:sz w:val="24"/>
          <w:szCs w:val="24"/>
        </w:rPr>
        <w:t xml:space="preserve"> z kontroli parametrów wykonywanych w ramach badań kwalifikacyjnych, potrzeb QPL oraz wykonywanych np. okresowo w przypadku </w:t>
      </w:r>
      <w:r w:rsidRPr="00BD1023">
        <w:rPr>
          <w:rFonts w:cstheme="minorHAnsi"/>
          <w:sz w:val="24"/>
          <w:szCs w:val="24"/>
        </w:rPr>
        <w:br/>
        <w:t>gdy parametry te nie były badane dla danej partii produktu przez producenta.</w:t>
      </w:r>
    </w:p>
    <w:p w:rsidR="00BD1023" w:rsidRPr="00BD1023" w:rsidRDefault="00BD1023" w:rsidP="00BD1023">
      <w:pPr>
        <w:spacing w:after="0" w:line="276" w:lineRule="auto"/>
        <w:ind w:left="502"/>
        <w:jc w:val="both"/>
        <w:rPr>
          <w:rFonts w:cstheme="minorHAnsi"/>
          <w:sz w:val="24"/>
          <w:szCs w:val="24"/>
        </w:rPr>
      </w:pPr>
    </w:p>
    <w:p w:rsidR="00BD1023" w:rsidRPr="00BD1023" w:rsidRDefault="00BD1023" w:rsidP="00D47582">
      <w:pPr>
        <w:numPr>
          <w:ilvl w:val="1"/>
          <w:numId w:val="37"/>
        </w:numPr>
        <w:spacing w:after="0" w:line="276" w:lineRule="auto"/>
        <w:jc w:val="both"/>
        <w:rPr>
          <w:rFonts w:cstheme="minorHAnsi"/>
          <w:sz w:val="24"/>
          <w:szCs w:val="24"/>
        </w:rPr>
      </w:pPr>
      <w:r w:rsidRPr="00BD1023">
        <w:rPr>
          <w:rFonts w:cstheme="minorHAnsi"/>
          <w:sz w:val="24"/>
          <w:szCs w:val="24"/>
          <w:u w:val="single"/>
        </w:rPr>
        <w:t>deklaracja zgodności</w:t>
      </w:r>
      <w:r w:rsidRPr="00BD1023">
        <w:rPr>
          <w:rFonts w:cstheme="minorHAnsi"/>
          <w:sz w:val="24"/>
          <w:szCs w:val="24"/>
        </w:rPr>
        <w:t xml:space="preserve"> wystawiona w języku polskim (lub w języku Wykonawcy </w:t>
      </w:r>
      <w:r w:rsidRPr="00BD1023">
        <w:rPr>
          <w:rFonts w:cstheme="minorHAnsi"/>
          <w:sz w:val="24"/>
          <w:szCs w:val="24"/>
        </w:rPr>
        <w:br/>
        <w:t>z dokonanym tłumaczeniem na język polski, potwierdzonym przez Wykonawcę), zgodnie z zasadami określonymi w </w:t>
      </w:r>
      <w:r w:rsidRPr="00BD1023">
        <w:rPr>
          <w:rFonts w:cstheme="minorHAnsi"/>
          <w:b/>
          <w:sz w:val="24"/>
          <w:szCs w:val="24"/>
        </w:rPr>
        <w:t>PN</w:t>
      </w:r>
      <w:r w:rsidRPr="00BD1023">
        <w:rPr>
          <w:rFonts w:cstheme="minorHAnsi"/>
          <w:b/>
          <w:sz w:val="24"/>
          <w:szCs w:val="24"/>
        </w:rPr>
        <w:noBreakHyphen/>
        <w:t>EN ISO/IEC 17050-1</w:t>
      </w:r>
      <w:r w:rsidRPr="00BD1023">
        <w:rPr>
          <w:rFonts w:cstheme="minorHAnsi"/>
          <w:sz w:val="24"/>
          <w:szCs w:val="24"/>
        </w:rPr>
        <w:t xml:space="preserve">, potwierdzająca zgodność produktu z wyspecyfikowanymi wymaganiami szczegółowymi danego produktu lub </w:t>
      </w:r>
      <w:r w:rsidRPr="00BD1023">
        <w:rPr>
          <w:rFonts w:cstheme="minorHAnsi"/>
          <w:i/>
          <w:sz w:val="24"/>
          <w:szCs w:val="24"/>
        </w:rPr>
        <w:t>„Deklaracja zgodności w zakresie obronności i bezpieczeństwa”</w:t>
      </w:r>
      <w:r w:rsidRPr="00BD1023">
        <w:rPr>
          <w:rFonts w:cstheme="minorHAnsi"/>
          <w:sz w:val="24"/>
          <w:szCs w:val="24"/>
        </w:rPr>
        <w:t xml:space="preserve"> zgodna z przepisami wykonawczymi wynikającymi z </w:t>
      </w:r>
      <w:r w:rsidRPr="00BD1023">
        <w:rPr>
          <w:rFonts w:cstheme="minorHAnsi"/>
          <w:b/>
          <w:sz w:val="24"/>
          <w:szCs w:val="24"/>
        </w:rPr>
        <w:t>Ustawy z dnia 17 listopada 2006 r. o systemie oceny zgodności wyrobów przezna</w:t>
      </w:r>
      <w:r>
        <w:rPr>
          <w:rFonts w:cstheme="minorHAnsi"/>
          <w:b/>
          <w:sz w:val="24"/>
          <w:szCs w:val="24"/>
        </w:rPr>
        <w:t xml:space="preserve">czonych na potrzeby obronności </w:t>
      </w:r>
      <w:r w:rsidRPr="00BD1023">
        <w:rPr>
          <w:rFonts w:cstheme="minorHAnsi"/>
          <w:b/>
          <w:sz w:val="24"/>
          <w:szCs w:val="24"/>
        </w:rPr>
        <w:t xml:space="preserve">i bezpieczeństwa państwa (Dz. U. z 2018 r. poz. 114 z późn. zm.) – </w:t>
      </w:r>
      <w:r w:rsidRPr="00BD1023">
        <w:rPr>
          <w:rFonts w:cstheme="minorHAnsi"/>
          <w:sz w:val="24"/>
          <w:szCs w:val="24"/>
        </w:rPr>
        <w:t>w przypadku</w:t>
      </w:r>
      <w:r w:rsidRPr="00BD1023">
        <w:rPr>
          <w:rFonts w:cstheme="minorHAnsi"/>
          <w:b/>
          <w:sz w:val="24"/>
          <w:szCs w:val="24"/>
        </w:rPr>
        <w:t xml:space="preserve"> </w:t>
      </w:r>
      <w:r w:rsidRPr="00BD1023">
        <w:rPr>
          <w:rFonts w:cstheme="minorHAnsi"/>
          <w:sz w:val="24"/>
          <w:szCs w:val="24"/>
        </w:rPr>
        <w:t>zamieszczenia w wymaganiach odpowiedniego wymogu.</w:t>
      </w:r>
    </w:p>
    <w:p w:rsidR="00BD1023" w:rsidRPr="00BD1023" w:rsidRDefault="00BD1023" w:rsidP="00D47582">
      <w:pPr>
        <w:numPr>
          <w:ilvl w:val="0"/>
          <w:numId w:val="37"/>
        </w:numPr>
        <w:spacing w:before="120" w:after="0" w:line="276" w:lineRule="auto"/>
        <w:jc w:val="both"/>
        <w:rPr>
          <w:rFonts w:cstheme="minorHAnsi"/>
          <w:sz w:val="24"/>
          <w:szCs w:val="24"/>
        </w:rPr>
      </w:pPr>
      <w:r w:rsidRPr="00BD1023">
        <w:rPr>
          <w:rFonts w:cstheme="minorHAnsi"/>
          <w:sz w:val="24"/>
          <w:szCs w:val="24"/>
        </w:rPr>
        <w:t>W zakresie odstępstw od poszczególnych postanowień wymagań jakościowych (ogólnych</w:t>
      </w:r>
      <w:r w:rsidRPr="00BD1023">
        <w:rPr>
          <w:rFonts w:cstheme="minorHAnsi"/>
          <w:sz w:val="24"/>
          <w:szCs w:val="24"/>
        </w:rPr>
        <w:br/>
        <w:t xml:space="preserve"> i szczegółowych) ostateczną decyzję podejmuje Szef Szefostwa Służby MPS Inspektoratu Wsparcia Sił Zbrojnych.</w:t>
      </w:r>
    </w:p>
    <w:p w:rsidR="00BD1023" w:rsidRPr="00BD1023" w:rsidRDefault="00BD1023" w:rsidP="00D47582">
      <w:pPr>
        <w:numPr>
          <w:ilvl w:val="0"/>
          <w:numId w:val="37"/>
        </w:numPr>
        <w:spacing w:before="120" w:after="0" w:line="276" w:lineRule="auto"/>
        <w:jc w:val="both"/>
        <w:rPr>
          <w:rFonts w:cstheme="minorHAnsi"/>
          <w:b/>
          <w:sz w:val="24"/>
          <w:szCs w:val="24"/>
        </w:rPr>
      </w:pPr>
      <w:r w:rsidRPr="00BD1023">
        <w:rPr>
          <w:rFonts w:cstheme="minorHAnsi"/>
          <w:sz w:val="24"/>
          <w:szCs w:val="24"/>
        </w:rPr>
        <w:t xml:space="preserve">W przypadku przywoływania w świadectwie (świadectwach) jakości, wystawionym przez producenta, metod badań innych niż przywołane w szczegółowych wymaganiach jakościowych, Wykonawca zobowiązany jest wystąpić do Zamawiającego z wnioskiem </w:t>
      </w:r>
      <w:r w:rsidRPr="00BD1023">
        <w:rPr>
          <w:rFonts w:cstheme="minorHAnsi"/>
          <w:sz w:val="24"/>
          <w:szCs w:val="24"/>
        </w:rPr>
        <w:br/>
        <w:t xml:space="preserve">o uznanie ich za równoważne przywołanym w wymaganiach jakościowych (stosownie </w:t>
      </w:r>
      <w:r w:rsidRPr="00BD1023">
        <w:rPr>
          <w:rFonts w:cstheme="minorHAnsi"/>
          <w:sz w:val="24"/>
          <w:szCs w:val="24"/>
        </w:rPr>
        <w:br/>
        <w:t>do decyzji gestora mps). Wniosek o uznanie metod badań za równoważne powinien zawierać dowody równoważności metod.</w:t>
      </w:r>
    </w:p>
    <w:p w:rsidR="00BD1023" w:rsidRPr="00BD1023" w:rsidRDefault="00BD1023" w:rsidP="00D47582">
      <w:pPr>
        <w:numPr>
          <w:ilvl w:val="0"/>
          <w:numId w:val="37"/>
        </w:numPr>
        <w:spacing w:before="120" w:after="0" w:line="276" w:lineRule="auto"/>
        <w:jc w:val="both"/>
        <w:rPr>
          <w:rFonts w:cstheme="minorHAnsi"/>
          <w:b/>
          <w:sz w:val="24"/>
          <w:szCs w:val="24"/>
        </w:rPr>
      </w:pPr>
      <w:r w:rsidRPr="00BD1023">
        <w:rPr>
          <w:rFonts w:cstheme="minorHAnsi"/>
          <w:sz w:val="24"/>
          <w:szCs w:val="24"/>
        </w:rPr>
        <w:t>Warunkiem</w:t>
      </w:r>
      <w:r w:rsidRPr="00BD1023">
        <w:rPr>
          <w:rFonts w:cstheme="minorHAnsi"/>
          <w:bCs/>
          <w:sz w:val="24"/>
          <w:szCs w:val="24"/>
        </w:rPr>
        <w:t xml:space="preserve"> przyjęcia partii produktu przez Odbiorcę jest dostarczenie przez Wykonawcę następujących dokumentów:</w:t>
      </w:r>
    </w:p>
    <w:p w:rsidR="00BD1023" w:rsidRPr="00BD1023" w:rsidRDefault="00BD1023" w:rsidP="00D47582">
      <w:pPr>
        <w:numPr>
          <w:ilvl w:val="1"/>
          <w:numId w:val="37"/>
        </w:numPr>
        <w:spacing w:after="0" w:line="276" w:lineRule="auto"/>
        <w:ind w:left="357" w:hanging="73"/>
        <w:jc w:val="both"/>
        <w:rPr>
          <w:rFonts w:cstheme="minorHAnsi"/>
          <w:sz w:val="24"/>
          <w:szCs w:val="24"/>
        </w:rPr>
      </w:pPr>
      <w:r w:rsidRPr="00BD1023">
        <w:rPr>
          <w:rFonts w:cstheme="minorHAnsi"/>
          <w:sz w:val="24"/>
          <w:szCs w:val="24"/>
        </w:rPr>
        <w:t>dokumenty przewozowe;</w:t>
      </w:r>
    </w:p>
    <w:p w:rsidR="00BD1023" w:rsidRPr="00BD1023" w:rsidRDefault="00BD1023" w:rsidP="00D47582">
      <w:pPr>
        <w:numPr>
          <w:ilvl w:val="1"/>
          <w:numId w:val="37"/>
        </w:numPr>
        <w:spacing w:after="0" w:line="276" w:lineRule="auto"/>
        <w:ind w:left="1418" w:hanging="1134"/>
        <w:jc w:val="both"/>
        <w:rPr>
          <w:rFonts w:cstheme="minorHAnsi"/>
          <w:sz w:val="24"/>
          <w:szCs w:val="24"/>
        </w:rPr>
      </w:pPr>
      <w:r w:rsidRPr="00BD1023">
        <w:rPr>
          <w:rFonts w:cstheme="minorHAnsi"/>
          <w:sz w:val="24"/>
          <w:szCs w:val="24"/>
        </w:rPr>
        <w:t xml:space="preserve">dokument dostawy określony w Art. 32. ust. 5. pkt 2) ustawy z dnia </w:t>
      </w:r>
      <w:r w:rsidRPr="00BD1023">
        <w:rPr>
          <w:rFonts w:cstheme="minorHAnsi"/>
          <w:sz w:val="24"/>
          <w:szCs w:val="24"/>
        </w:rPr>
        <w:br/>
        <w:t>6 grudnia 2008 r. o podatku akcyzowym (Dz. U. z 2022 r. poz. 143 z późn. zm. ) – w przypadku dostawy produktów zwolnionych z podatku akcyzowego;</w:t>
      </w:r>
    </w:p>
    <w:p w:rsidR="00BD1023" w:rsidRPr="00BD1023" w:rsidRDefault="00BD1023" w:rsidP="00D47582">
      <w:pPr>
        <w:numPr>
          <w:ilvl w:val="1"/>
          <w:numId w:val="37"/>
        </w:numPr>
        <w:spacing w:after="0" w:line="276" w:lineRule="auto"/>
        <w:ind w:left="357" w:hanging="73"/>
        <w:jc w:val="both"/>
        <w:rPr>
          <w:rFonts w:cstheme="minorHAnsi"/>
          <w:sz w:val="24"/>
          <w:szCs w:val="24"/>
        </w:rPr>
      </w:pPr>
      <w:r w:rsidRPr="00BD1023">
        <w:rPr>
          <w:rFonts w:cstheme="minorHAnsi"/>
          <w:sz w:val="24"/>
          <w:szCs w:val="24"/>
        </w:rPr>
        <w:t>kserokopia faktury VAT;</w:t>
      </w:r>
    </w:p>
    <w:p w:rsidR="00BD1023" w:rsidRPr="00BD1023" w:rsidRDefault="00BD1023" w:rsidP="00D47582">
      <w:pPr>
        <w:numPr>
          <w:ilvl w:val="1"/>
          <w:numId w:val="37"/>
        </w:numPr>
        <w:spacing w:after="0" w:line="276" w:lineRule="auto"/>
        <w:ind w:left="357" w:hanging="73"/>
        <w:jc w:val="both"/>
        <w:rPr>
          <w:rFonts w:cstheme="minorHAnsi"/>
          <w:sz w:val="24"/>
          <w:szCs w:val="24"/>
        </w:rPr>
      </w:pPr>
      <w:r w:rsidRPr="00BD1023">
        <w:rPr>
          <w:rFonts w:cstheme="minorHAnsi"/>
          <w:sz w:val="24"/>
          <w:szCs w:val="24"/>
        </w:rPr>
        <w:t>dokumenty jakościowe określone w pkt 7;</w:t>
      </w:r>
    </w:p>
    <w:p w:rsidR="00BD1023" w:rsidRPr="00BD1023" w:rsidRDefault="00BD1023" w:rsidP="00D47582">
      <w:pPr>
        <w:numPr>
          <w:ilvl w:val="1"/>
          <w:numId w:val="37"/>
        </w:numPr>
        <w:spacing w:after="0" w:line="276" w:lineRule="auto"/>
        <w:ind w:left="1418" w:hanging="1134"/>
        <w:jc w:val="both"/>
        <w:rPr>
          <w:rFonts w:cstheme="minorHAnsi"/>
          <w:sz w:val="24"/>
          <w:szCs w:val="24"/>
        </w:rPr>
      </w:pPr>
      <w:r w:rsidRPr="00BD1023">
        <w:rPr>
          <w:rFonts w:cstheme="minorHAnsi"/>
          <w:sz w:val="24"/>
          <w:szCs w:val="24"/>
        </w:rPr>
        <w:lastRenderedPageBreak/>
        <w:t xml:space="preserve">kserokopia dokumentu SAD, świadcząca o uiszczeniu opłaty długu celnego, </w:t>
      </w:r>
      <w:r w:rsidRPr="00BD1023">
        <w:rPr>
          <w:rFonts w:cstheme="minorHAnsi"/>
          <w:sz w:val="24"/>
          <w:szCs w:val="24"/>
        </w:rPr>
        <w:br/>
        <w:t>w tym podatku VAT (dotyczy Wykonawców spoza Unii Europejskiej);</w:t>
      </w:r>
    </w:p>
    <w:p w:rsidR="00BD1023" w:rsidRPr="00BD1023" w:rsidRDefault="00BD1023" w:rsidP="00D47582">
      <w:pPr>
        <w:numPr>
          <w:ilvl w:val="1"/>
          <w:numId w:val="37"/>
        </w:numPr>
        <w:spacing w:after="0" w:line="276" w:lineRule="auto"/>
        <w:ind w:left="1418" w:hanging="1134"/>
        <w:jc w:val="both"/>
        <w:rPr>
          <w:rFonts w:cstheme="minorHAnsi"/>
          <w:sz w:val="24"/>
          <w:szCs w:val="24"/>
        </w:rPr>
      </w:pPr>
      <w:r w:rsidRPr="00BD1023">
        <w:rPr>
          <w:rFonts w:cstheme="minorHAnsi"/>
          <w:sz w:val="24"/>
          <w:szCs w:val="24"/>
        </w:rPr>
        <w:t xml:space="preserve">karta charakterystyki produktu, zgodnie z wymaganiami ustawy z dnia </w:t>
      </w:r>
      <w:r w:rsidRPr="00BD1023">
        <w:rPr>
          <w:rFonts w:cstheme="minorHAnsi"/>
          <w:sz w:val="24"/>
          <w:szCs w:val="24"/>
        </w:rPr>
        <w:br/>
        <w:t>25 lutego 2011 r. o substancjach chemicznych i ich mieszaninach (Dz. U. z 2022 r. poz.1816 z późn. zm.).</w:t>
      </w:r>
    </w:p>
    <w:p w:rsidR="00BD1023" w:rsidRPr="00BD1023" w:rsidRDefault="00BD1023" w:rsidP="00D47582">
      <w:pPr>
        <w:numPr>
          <w:ilvl w:val="0"/>
          <w:numId w:val="37"/>
        </w:numPr>
        <w:spacing w:before="120" w:after="0" w:line="276" w:lineRule="auto"/>
        <w:jc w:val="both"/>
        <w:rPr>
          <w:rFonts w:cstheme="minorHAnsi"/>
          <w:sz w:val="24"/>
          <w:szCs w:val="24"/>
        </w:rPr>
      </w:pPr>
      <w:r w:rsidRPr="00BD1023">
        <w:rPr>
          <w:rFonts w:cstheme="minorHAnsi"/>
          <w:sz w:val="24"/>
          <w:szCs w:val="24"/>
        </w:rPr>
        <w:t xml:space="preserve">W przypadku stwierdzenia niezgodności i sporządzenia przez przedstawiciela  jednostki wojskowe wskazanej do odbioru produktu „Raportu niezgodności jakościowych” (Quality Deficiency Report – QDR) stwierdzającego niezgodność w zakresie wymagań jakościowych określonych w zawartej umowie, dokument ten przekazywany jest do Zamawiającego </w:t>
      </w:r>
      <w:r w:rsidRPr="00BD1023">
        <w:rPr>
          <w:rFonts w:cstheme="minorHAnsi"/>
          <w:sz w:val="24"/>
          <w:szCs w:val="24"/>
        </w:rPr>
        <w:br/>
        <w:t>w celu określenia dalszego postępowania.</w:t>
      </w:r>
    </w:p>
    <w:p w:rsidR="00BD1023" w:rsidRPr="00BD1023" w:rsidRDefault="00BD1023" w:rsidP="00D47582">
      <w:pPr>
        <w:numPr>
          <w:ilvl w:val="0"/>
          <w:numId w:val="37"/>
        </w:numPr>
        <w:spacing w:before="120" w:after="0" w:line="276" w:lineRule="auto"/>
        <w:jc w:val="both"/>
        <w:rPr>
          <w:rFonts w:cstheme="minorHAnsi"/>
          <w:sz w:val="24"/>
          <w:szCs w:val="24"/>
        </w:rPr>
      </w:pPr>
      <w:r w:rsidRPr="00BD1023">
        <w:rPr>
          <w:rFonts w:cstheme="minorHAnsi"/>
          <w:sz w:val="24"/>
          <w:szCs w:val="24"/>
        </w:rPr>
        <w:t>Rodzaje opakowań oraz ich wielkość zostaną określone w umowie.</w:t>
      </w:r>
    </w:p>
    <w:p w:rsidR="00BD1023" w:rsidRPr="00BD1023" w:rsidRDefault="00BD1023" w:rsidP="00BD1023">
      <w:pPr>
        <w:tabs>
          <w:tab w:val="left" w:pos="0"/>
          <w:tab w:val="left" w:pos="1843"/>
        </w:tabs>
        <w:spacing w:before="120" w:line="276" w:lineRule="auto"/>
        <w:rPr>
          <w:rFonts w:cstheme="minorHAnsi"/>
          <w:sz w:val="24"/>
          <w:szCs w:val="24"/>
        </w:rPr>
      </w:pPr>
    </w:p>
    <w:p w:rsidR="00BD1023" w:rsidRPr="00BD1023" w:rsidRDefault="00BD1023" w:rsidP="00BD1023">
      <w:pPr>
        <w:numPr>
          <w:ilvl w:val="0"/>
          <w:numId w:val="29"/>
        </w:numPr>
        <w:tabs>
          <w:tab w:val="left" w:pos="0"/>
          <w:tab w:val="left" w:pos="1843"/>
        </w:tabs>
        <w:spacing w:before="120" w:after="0" w:line="276" w:lineRule="auto"/>
        <w:ind w:hanging="794"/>
        <w:rPr>
          <w:rFonts w:cstheme="minorHAnsi"/>
          <w:b/>
          <w:sz w:val="28"/>
          <w:szCs w:val="24"/>
        </w:rPr>
      </w:pPr>
      <w:r w:rsidRPr="00BD1023">
        <w:rPr>
          <w:rFonts w:cstheme="minorHAnsi"/>
          <w:b/>
          <w:sz w:val="28"/>
          <w:szCs w:val="24"/>
        </w:rPr>
        <w:t>Wymagania szczegółowe</w:t>
      </w:r>
    </w:p>
    <w:p w:rsidR="00BD1023" w:rsidRPr="00BD1023" w:rsidRDefault="00BD1023" w:rsidP="00D47582">
      <w:pPr>
        <w:numPr>
          <w:ilvl w:val="0"/>
          <w:numId w:val="70"/>
        </w:numPr>
        <w:spacing w:before="120" w:after="0" w:line="276" w:lineRule="auto"/>
        <w:ind w:left="284" w:hanging="426"/>
        <w:jc w:val="both"/>
        <w:rPr>
          <w:rFonts w:cstheme="minorHAnsi"/>
          <w:bCs/>
          <w:sz w:val="24"/>
          <w:szCs w:val="24"/>
        </w:rPr>
      </w:pPr>
      <w:r w:rsidRPr="00BD1023">
        <w:rPr>
          <w:rFonts w:cstheme="minorHAnsi"/>
          <w:bCs/>
          <w:sz w:val="24"/>
          <w:szCs w:val="24"/>
        </w:rPr>
        <w:t xml:space="preserve">Wymagania szczegółowe zostały opisane w wymaganiach jakościowych </w:t>
      </w:r>
      <w:r w:rsidRPr="00BD1023">
        <w:rPr>
          <w:rFonts w:cstheme="minorHAnsi"/>
          <w:bCs/>
          <w:sz w:val="24"/>
          <w:szCs w:val="24"/>
        </w:rPr>
        <w:br/>
        <w:t>dla poszczególnych mps.</w:t>
      </w:r>
    </w:p>
    <w:p w:rsidR="00BD1023" w:rsidRPr="00BD1023" w:rsidRDefault="00BD1023" w:rsidP="00BD1023">
      <w:pPr>
        <w:spacing w:line="276" w:lineRule="auto"/>
        <w:jc w:val="both"/>
        <w:rPr>
          <w:rFonts w:cstheme="minorHAnsi"/>
          <w:sz w:val="24"/>
          <w:szCs w:val="24"/>
        </w:rPr>
      </w:pPr>
    </w:p>
    <w:p w:rsidR="00BD1023" w:rsidRPr="00BD1023" w:rsidRDefault="00BD1023" w:rsidP="00BD1023">
      <w:pPr>
        <w:spacing w:line="276" w:lineRule="auto"/>
        <w:jc w:val="both"/>
        <w:rPr>
          <w:rFonts w:cstheme="minorHAnsi"/>
          <w:sz w:val="24"/>
          <w:szCs w:val="24"/>
        </w:rPr>
      </w:pPr>
      <w:r w:rsidRPr="00BD1023">
        <w:rPr>
          <w:rFonts w:cstheme="minorHAnsi"/>
          <w:sz w:val="24"/>
          <w:szCs w:val="24"/>
        </w:rPr>
        <w:t>UWAGA:</w:t>
      </w:r>
    </w:p>
    <w:p w:rsidR="00BD1023" w:rsidRPr="00BD1023" w:rsidRDefault="00BD1023" w:rsidP="00BD1023">
      <w:pPr>
        <w:spacing w:line="276" w:lineRule="auto"/>
        <w:jc w:val="both"/>
        <w:rPr>
          <w:rFonts w:cstheme="minorHAnsi"/>
          <w:sz w:val="24"/>
          <w:szCs w:val="24"/>
        </w:rPr>
      </w:pPr>
      <w:r w:rsidRPr="00BD1023">
        <w:rPr>
          <w:rFonts w:cstheme="minorHAnsi"/>
          <w:sz w:val="24"/>
          <w:szCs w:val="24"/>
        </w:rPr>
        <w:t>Podanie numeru normy bez określenia roku jej wydania oznacza najnowsze wydanie normy, natomiast w przypadku norm wycofanych ostatnie ich wydanie.</w:t>
      </w:r>
    </w:p>
    <w:p w:rsidR="00BD1023" w:rsidRDefault="00BD1023" w:rsidP="00BD1023">
      <w:pPr>
        <w:rPr>
          <w:rFonts w:ascii="Arial" w:hAnsi="Arial" w:cs="Arial"/>
          <w:b/>
          <w:sz w:val="24"/>
          <w:szCs w:val="24"/>
        </w:rPr>
      </w:pPr>
      <w:r>
        <w:rPr>
          <w:rFonts w:ascii="Arial" w:hAnsi="Arial" w:cs="Arial"/>
          <w:b/>
          <w:sz w:val="24"/>
          <w:szCs w:val="24"/>
        </w:rPr>
        <w:br w:type="page"/>
      </w:r>
    </w:p>
    <w:p w:rsidR="00BD1023" w:rsidRPr="00BD1023" w:rsidRDefault="00BD1023" w:rsidP="00BD1023">
      <w:pPr>
        <w:pStyle w:val="Nagwek1"/>
      </w:pPr>
      <w:r w:rsidRPr="00BD1023">
        <w:lastRenderedPageBreak/>
        <w:t xml:space="preserve">ZAŁĄCZNIK DO WYMAGAŃ </w:t>
      </w:r>
      <w:r w:rsidRPr="00BD1023">
        <w:rPr>
          <w:sz w:val="28"/>
        </w:rPr>
        <w:t>JAKOŚCIOWYCH</w:t>
      </w:r>
      <w:r w:rsidRPr="00BD1023">
        <w:t xml:space="preserve"> NR 1A, 1B, 1C</w:t>
      </w:r>
    </w:p>
    <w:p w:rsidR="00BD1023" w:rsidRPr="005206EC" w:rsidRDefault="00BD1023" w:rsidP="00BD1023">
      <w:pPr>
        <w:jc w:val="center"/>
        <w:rPr>
          <w:rFonts w:ascii="Arial" w:hAnsi="Arial" w:cs="Arial"/>
          <w:b/>
          <w:color w:val="FF0000"/>
        </w:rPr>
      </w:pPr>
    </w:p>
    <w:p w:rsidR="00BD1023" w:rsidRPr="00DE60E4" w:rsidRDefault="00BD1023" w:rsidP="00BD1023">
      <w:pPr>
        <w:jc w:val="center"/>
        <w:rPr>
          <w:rFonts w:ascii="Arial" w:hAnsi="Arial" w:cs="Arial"/>
          <w:b/>
        </w:rPr>
      </w:pPr>
      <w:r w:rsidRPr="00DE60E4">
        <w:rPr>
          <w:rFonts w:ascii="Arial" w:hAnsi="Arial" w:cs="Arial"/>
          <w:b/>
        </w:rPr>
        <w:t xml:space="preserve">                                                                                                                   Wydanie </w:t>
      </w:r>
      <w:r>
        <w:rPr>
          <w:rFonts w:ascii="Arial" w:hAnsi="Arial" w:cs="Arial"/>
          <w:b/>
        </w:rPr>
        <w:t>3</w:t>
      </w:r>
    </w:p>
    <w:p w:rsidR="00BD1023" w:rsidRPr="00DE60E4" w:rsidRDefault="00BD1023" w:rsidP="00BD1023">
      <w:pPr>
        <w:jc w:val="right"/>
        <w:rPr>
          <w:rFonts w:ascii="Arial" w:hAnsi="Arial" w:cs="Arial"/>
        </w:rPr>
      </w:pPr>
      <w:r w:rsidRPr="00DE60E4">
        <w:rPr>
          <w:rFonts w:ascii="Arial" w:hAnsi="Arial" w:cs="Arial"/>
        </w:rPr>
        <w:t xml:space="preserve">z dnia </w:t>
      </w:r>
      <w:r>
        <w:rPr>
          <w:rFonts w:ascii="Arial" w:hAnsi="Arial" w:cs="Arial"/>
        </w:rPr>
        <w:t>04</w:t>
      </w:r>
      <w:r w:rsidRPr="00DE60E4">
        <w:rPr>
          <w:rFonts w:ascii="Arial" w:hAnsi="Arial" w:cs="Arial"/>
        </w:rPr>
        <w:t>.</w:t>
      </w:r>
      <w:r>
        <w:rPr>
          <w:rFonts w:ascii="Arial" w:hAnsi="Arial" w:cs="Arial"/>
        </w:rPr>
        <w:t>09</w:t>
      </w:r>
      <w:r w:rsidRPr="00DE60E4">
        <w:rPr>
          <w:rFonts w:ascii="Arial" w:hAnsi="Arial" w:cs="Arial"/>
        </w:rPr>
        <w:t>.202</w:t>
      </w:r>
      <w:r>
        <w:rPr>
          <w:rFonts w:ascii="Arial" w:hAnsi="Arial" w:cs="Arial"/>
        </w:rPr>
        <w:t>3</w:t>
      </w:r>
      <w:r w:rsidRPr="00DE60E4">
        <w:rPr>
          <w:rFonts w:ascii="Arial" w:hAnsi="Arial" w:cs="Arial"/>
        </w:rPr>
        <w:t xml:space="preserve"> r.</w:t>
      </w:r>
    </w:p>
    <w:p w:rsidR="00BD1023" w:rsidRPr="007C1F31" w:rsidRDefault="00BD1023" w:rsidP="00BD1023">
      <w:pPr>
        <w:jc w:val="center"/>
        <w:rPr>
          <w:b/>
        </w:rPr>
      </w:pPr>
      <w:r w:rsidRPr="007C1F31">
        <w:rPr>
          <w:rFonts w:ascii="Arial" w:hAnsi="Arial" w:cs="Arial"/>
          <w:b/>
        </w:rPr>
        <w:t>WYKAZ METOD RÓWNOWAŻNYCH I ZASTĘPUJĄCYCH</w:t>
      </w:r>
    </w:p>
    <w:tbl>
      <w:tblPr>
        <w:tblW w:w="10149"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1"/>
        <w:gridCol w:w="2109"/>
        <w:gridCol w:w="1951"/>
        <w:gridCol w:w="1845"/>
        <w:gridCol w:w="1713"/>
        <w:gridCol w:w="1740"/>
      </w:tblGrid>
      <w:tr w:rsidR="00BD1023" w:rsidRPr="007C1F31" w:rsidTr="00BD1023">
        <w:trPr>
          <w:trHeight w:val="563"/>
        </w:trPr>
        <w:tc>
          <w:tcPr>
            <w:tcW w:w="791" w:type="dxa"/>
            <w:vMerge w:val="restart"/>
            <w:shd w:val="clear" w:color="auto" w:fill="auto"/>
            <w:vAlign w:val="center"/>
          </w:tcPr>
          <w:p w:rsidR="00BD1023" w:rsidRPr="00677B98" w:rsidRDefault="00BD1023" w:rsidP="00BD1023">
            <w:pPr>
              <w:pStyle w:val="Nagwek1"/>
              <w:rPr>
                <w:rFonts w:ascii="Arial" w:hAnsi="Arial" w:cs="Arial"/>
                <w:b w:val="0"/>
                <w:bCs w:val="0"/>
                <w:sz w:val="20"/>
                <w:u w:val="single"/>
              </w:rPr>
            </w:pPr>
            <w:r w:rsidRPr="00677B98">
              <w:rPr>
                <w:rFonts w:ascii="Arial" w:hAnsi="Arial" w:cs="Arial"/>
                <w:b w:val="0"/>
                <w:bCs w:val="0"/>
                <w:sz w:val="20"/>
              </w:rPr>
              <w:t>Lp.</w:t>
            </w:r>
          </w:p>
        </w:tc>
        <w:tc>
          <w:tcPr>
            <w:tcW w:w="2109" w:type="dxa"/>
            <w:vMerge w:val="restart"/>
            <w:shd w:val="clear" w:color="auto" w:fill="auto"/>
            <w:vAlign w:val="center"/>
          </w:tcPr>
          <w:p w:rsidR="00BD1023" w:rsidRPr="00677B98" w:rsidRDefault="00BD1023" w:rsidP="00BD1023">
            <w:pPr>
              <w:pStyle w:val="Nagwek1"/>
              <w:rPr>
                <w:rFonts w:ascii="Arial" w:hAnsi="Arial" w:cs="Arial"/>
                <w:b w:val="0"/>
                <w:bCs w:val="0"/>
                <w:sz w:val="20"/>
              </w:rPr>
            </w:pPr>
            <w:r w:rsidRPr="00677B98">
              <w:rPr>
                <w:rFonts w:ascii="Arial" w:hAnsi="Arial" w:cs="Arial"/>
                <w:b w:val="0"/>
                <w:bCs w:val="0"/>
                <w:sz w:val="20"/>
              </w:rPr>
              <w:t>Wymaganie</w:t>
            </w:r>
          </w:p>
        </w:tc>
        <w:tc>
          <w:tcPr>
            <w:tcW w:w="5509" w:type="dxa"/>
            <w:gridSpan w:val="3"/>
            <w:shd w:val="clear" w:color="auto" w:fill="auto"/>
            <w:vAlign w:val="center"/>
          </w:tcPr>
          <w:p w:rsidR="00BD1023" w:rsidRPr="007C1F31" w:rsidRDefault="00BD1023" w:rsidP="00BD1023">
            <w:pPr>
              <w:jc w:val="center"/>
            </w:pPr>
            <w:r w:rsidRPr="00677B98">
              <w:rPr>
                <w:rFonts w:ascii="Arial" w:hAnsi="Arial" w:cs="Arial"/>
                <w:b/>
                <w:bCs/>
              </w:rPr>
              <w:t>Metody badawcze równoważne i zastępujące</w:t>
            </w:r>
          </w:p>
        </w:tc>
        <w:tc>
          <w:tcPr>
            <w:tcW w:w="1740" w:type="dxa"/>
            <w:vMerge w:val="restart"/>
            <w:shd w:val="clear" w:color="auto" w:fill="auto"/>
            <w:vAlign w:val="center"/>
          </w:tcPr>
          <w:p w:rsidR="00BD1023" w:rsidRPr="00677B98" w:rsidRDefault="00BD1023" w:rsidP="00BD1023">
            <w:pPr>
              <w:pStyle w:val="Nagwek1"/>
              <w:rPr>
                <w:rFonts w:ascii="Arial" w:hAnsi="Arial" w:cs="Arial"/>
                <w:b w:val="0"/>
                <w:bCs w:val="0"/>
                <w:sz w:val="20"/>
                <w:u w:val="single"/>
              </w:rPr>
            </w:pPr>
            <w:r w:rsidRPr="00677B98">
              <w:rPr>
                <w:rFonts w:ascii="Arial" w:hAnsi="Arial" w:cs="Arial"/>
                <w:b w:val="0"/>
                <w:bCs w:val="0"/>
                <w:sz w:val="20"/>
              </w:rPr>
              <w:t>Uwagi</w:t>
            </w:r>
          </w:p>
        </w:tc>
      </w:tr>
      <w:tr w:rsidR="00BD1023" w:rsidRPr="007C1F31" w:rsidTr="00BD1023">
        <w:trPr>
          <w:trHeight w:val="512"/>
        </w:trPr>
        <w:tc>
          <w:tcPr>
            <w:tcW w:w="791" w:type="dxa"/>
            <w:vMerge/>
            <w:shd w:val="clear" w:color="auto" w:fill="auto"/>
            <w:vAlign w:val="center"/>
          </w:tcPr>
          <w:p w:rsidR="00BD1023" w:rsidRPr="00677B98" w:rsidRDefault="00BD1023" w:rsidP="00BD1023">
            <w:pPr>
              <w:pStyle w:val="Nagwek1"/>
              <w:rPr>
                <w:rFonts w:ascii="Arial" w:hAnsi="Arial" w:cs="Arial"/>
                <w:b w:val="0"/>
                <w:bCs w:val="0"/>
                <w:sz w:val="20"/>
              </w:rPr>
            </w:pPr>
          </w:p>
        </w:tc>
        <w:tc>
          <w:tcPr>
            <w:tcW w:w="2109" w:type="dxa"/>
            <w:vMerge/>
            <w:shd w:val="clear" w:color="auto" w:fill="auto"/>
            <w:vAlign w:val="center"/>
          </w:tcPr>
          <w:p w:rsidR="00BD1023" w:rsidRPr="00677B98" w:rsidRDefault="00BD1023" w:rsidP="00BD1023">
            <w:pPr>
              <w:pStyle w:val="Nagwek1"/>
              <w:rPr>
                <w:rFonts w:ascii="Arial" w:hAnsi="Arial" w:cs="Arial"/>
                <w:b w:val="0"/>
                <w:bCs w:val="0"/>
                <w:sz w:val="20"/>
              </w:rPr>
            </w:pPr>
          </w:p>
        </w:tc>
        <w:tc>
          <w:tcPr>
            <w:tcW w:w="1951" w:type="dxa"/>
            <w:shd w:val="clear" w:color="auto" w:fill="auto"/>
            <w:vAlign w:val="center"/>
          </w:tcPr>
          <w:p w:rsidR="00BD1023" w:rsidRPr="00677B98" w:rsidRDefault="00BD1023" w:rsidP="00BD1023">
            <w:pPr>
              <w:jc w:val="center"/>
              <w:rPr>
                <w:rFonts w:ascii="Arial" w:hAnsi="Arial" w:cs="Arial"/>
                <w:b/>
                <w:bCs/>
              </w:rPr>
            </w:pPr>
            <w:r w:rsidRPr="00677B98">
              <w:rPr>
                <w:rFonts w:ascii="Arial" w:hAnsi="Arial" w:cs="Arial"/>
                <w:b/>
                <w:bCs/>
              </w:rPr>
              <w:t>PN</w:t>
            </w:r>
          </w:p>
        </w:tc>
        <w:tc>
          <w:tcPr>
            <w:tcW w:w="1845" w:type="dxa"/>
            <w:shd w:val="clear" w:color="auto" w:fill="auto"/>
            <w:vAlign w:val="center"/>
          </w:tcPr>
          <w:p w:rsidR="00BD1023" w:rsidRPr="00677B98" w:rsidRDefault="00BD1023" w:rsidP="00BD1023">
            <w:pPr>
              <w:jc w:val="center"/>
              <w:rPr>
                <w:rFonts w:ascii="Arial" w:hAnsi="Arial" w:cs="Arial"/>
                <w:b/>
              </w:rPr>
            </w:pPr>
            <w:r w:rsidRPr="00677B98">
              <w:rPr>
                <w:rFonts w:ascii="Arial" w:hAnsi="Arial" w:cs="Arial"/>
                <w:b/>
              </w:rPr>
              <w:t>ASTM</w:t>
            </w:r>
          </w:p>
        </w:tc>
        <w:tc>
          <w:tcPr>
            <w:tcW w:w="1713" w:type="dxa"/>
            <w:shd w:val="clear" w:color="auto" w:fill="auto"/>
            <w:vAlign w:val="center"/>
          </w:tcPr>
          <w:p w:rsidR="00BD1023" w:rsidRPr="00677B98" w:rsidRDefault="00BD1023" w:rsidP="00BD1023">
            <w:pPr>
              <w:jc w:val="center"/>
              <w:rPr>
                <w:rFonts w:ascii="Arial" w:hAnsi="Arial" w:cs="Arial"/>
                <w:b/>
              </w:rPr>
            </w:pPr>
            <w:r w:rsidRPr="00677B98">
              <w:rPr>
                <w:rFonts w:ascii="Arial" w:hAnsi="Arial" w:cs="Arial"/>
                <w:b/>
              </w:rPr>
              <w:t>inne</w:t>
            </w:r>
          </w:p>
        </w:tc>
        <w:tc>
          <w:tcPr>
            <w:tcW w:w="1740" w:type="dxa"/>
            <w:vMerge/>
            <w:shd w:val="clear" w:color="auto" w:fill="auto"/>
            <w:vAlign w:val="center"/>
          </w:tcPr>
          <w:p w:rsidR="00BD1023" w:rsidRPr="00677B98" w:rsidRDefault="00BD1023" w:rsidP="00BD1023">
            <w:pPr>
              <w:pStyle w:val="Nagwek1"/>
              <w:rPr>
                <w:rFonts w:ascii="Arial" w:hAnsi="Arial" w:cs="Arial"/>
                <w:b w:val="0"/>
                <w:bCs w:val="0"/>
                <w:sz w:val="20"/>
              </w:rPr>
            </w:pPr>
          </w:p>
        </w:tc>
      </w:tr>
      <w:tr w:rsidR="00BD1023" w:rsidRPr="007C1F31" w:rsidTr="00BD1023">
        <w:trPr>
          <w:trHeight w:val="151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 xml:space="preserve">Gęstość / </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 xml:space="preserve">Gęstość względna </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z przeliczenia</w:t>
            </w:r>
          </w:p>
        </w:tc>
        <w:tc>
          <w:tcPr>
            <w:tcW w:w="1951" w:type="dxa"/>
            <w:shd w:val="clear" w:color="auto" w:fill="auto"/>
            <w:vAlign w:val="center"/>
          </w:tcPr>
          <w:p w:rsidR="00BD1023" w:rsidRPr="00677B98" w:rsidRDefault="00BD1023" w:rsidP="00BD1023">
            <w:pPr>
              <w:pStyle w:val="Tekstpodstawowy"/>
              <w:rPr>
                <w:rFonts w:ascii="Arial" w:hAnsi="Arial" w:cs="Arial"/>
                <w:sz w:val="20"/>
                <w:lang w:val="en-GB"/>
              </w:rPr>
            </w:pPr>
            <w:r w:rsidRPr="00677B98">
              <w:rPr>
                <w:rFonts w:ascii="Arial" w:hAnsi="Arial" w:cs="Arial"/>
                <w:sz w:val="20"/>
                <w:lang w:val="en-GB"/>
              </w:rPr>
              <w:t>PN-EN ISO 12185</w:t>
            </w:r>
          </w:p>
          <w:p w:rsidR="00BD1023" w:rsidRPr="00677B98" w:rsidRDefault="00BD1023" w:rsidP="00BD1023">
            <w:pPr>
              <w:pStyle w:val="Tekstpodstawowy"/>
              <w:rPr>
                <w:rFonts w:ascii="Arial" w:hAnsi="Arial" w:cs="Arial"/>
                <w:bCs/>
                <w:sz w:val="20"/>
                <w:lang w:val="en-GB"/>
              </w:rPr>
            </w:pPr>
            <w:r w:rsidRPr="00677B98">
              <w:rPr>
                <w:rFonts w:ascii="Arial" w:hAnsi="Arial" w:cs="Arial"/>
                <w:sz w:val="20"/>
                <w:lang w:val="en-GB"/>
              </w:rPr>
              <w:t xml:space="preserve">PN-EN ISO 3675 </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sz w:val="20"/>
              </w:rPr>
              <w:t>ASTM D 4052</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ASTM D 1298</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IP 365</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130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Lepkość kinematyczna</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lang w:val="en-GB"/>
              </w:rPr>
            </w:pPr>
            <w:r w:rsidRPr="00677B98">
              <w:rPr>
                <w:rFonts w:ascii="Arial" w:hAnsi="Arial" w:cs="Arial"/>
                <w:sz w:val="20"/>
                <w:lang w:val="en-GB"/>
              </w:rPr>
              <w:t xml:space="preserve">PN-EN ISO 3104 </w:t>
            </w:r>
            <w:r w:rsidRPr="00677B98">
              <w:rPr>
                <w:rFonts w:ascii="Arial" w:hAnsi="Arial" w:cs="Arial"/>
                <w:bCs w:val="0"/>
                <w:sz w:val="20"/>
                <w:lang w:val="en-GB"/>
              </w:rPr>
              <w:t>PN-C-04011</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445</w:t>
            </w:r>
          </w:p>
          <w:p w:rsidR="00BD1023" w:rsidRPr="00677B98" w:rsidRDefault="00BD1023" w:rsidP="00BD1023">
            <w:pPr>
              <w:pStyle w:val="Nagwek1"/>
              <w:jc w:val="left"/>
              <w:rPr>
                <w:rFonts w:ascii="Arial" w:hAnsi="Arial" w:cs="Arial"/>
                <w:sz w:val="20"/>
              </w:rPr>
            </w:pPr>
            <w:r w:rsidRPr="00677B98">
              <w:rPr>
                <w:rFonts w:ascii="Arial" w:hAnsi="Arial" w:cs="Arial"/>
                <w:sz w:val="20"/>
              </w:rPr>
              <w:t>ASTM D 2532*</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IP 71</w:t>
            </w:r>
          </w:p>
        </w:tc>
        <w:tc>
          <w:tcPr>
            <w:tcW w:w="1740" w:type="dxa"/>
            <w:shd w:val="clear" w:color="auto" w:fill="auto"/>
            <w:vAlign w:val="center"/>
          </w:tcPr>
          <w:p w:rsidR="00BD1023" w:rsidRPr="00677B98" w:rsidRDefault="00BD1023" w:rsidP="00BD1023">
            <w:pPr>
              <w:pStyle w:val="Nagwek1"/>
              <w:jc w:val="left"/>
              <w:rPr>
                <w:rFonts w:ascii="Arial" w:hAnsi="Arial" w:cs="Arial"/>
                <w:sz w:val="16"/>
                <w:szCs w:val="16"/>
              </w:rPr>
            </w:pPr>
            <w:r w:rsidRPr="00677B98">
              <w:rPr>
                <w:rFonts w:ascii="Arial" w:hAnsi="Arial" w:cs="Arial"/>
                <w:sz w:val="16"/>
                <w:szCs w:val="16"/>
              </w:rPr>
              <w:t xml:space="preserve">* tylko dla temperatur </w:t>
            </w:r>
          </w:p>
          <w:p w:rsidR="00BD1023" w:rsidRPr="00677B98" w:rsidRDefault="00BD1023" w:rsidP="00BD1023">
            <w:pPr>
              <w:rPr>
                <w:rFonts w:ascii="Arial" w:hAnsi="Arial" w:cs="Arial"/>
                <w:sz w:val="16"/>
                <w:szCs w:val="16"/>
              </w:rPr>
            </w:pPr>
            <w:r w:rsidRPr="00677B98">
              <w:rPr>
                <w:rFonts w:ascii="Arial" w:hAnsi="Arial" w:cs="Arial"/>
                <w:sz w:val="16"/>
                <w:szCs w:val="16"/>
              </w:rPr>
              <w:t>ujemnych</w:t>
            </w:r>
          </w:p>
          <w:p w:rsidR="00BD1023" w:rsidRPr="00677B98" w:rsidRDefault="00BD1023" w:rsidP="00BD1023">
            <w:pPr>
              <w:pStyle w:val="Nagwek1"/>
              <w:jc w:val="left"/>
              <w:rPr>
                <w:rFonts w:ascii="Arial" w:hAnsi="Arial" w:cs="Arial"/>
                <w:bCs w:val="0"/>
                <w:sz w:val="16"/>
                <w:szCs w:val="16"/>
              </w:rPr>
            </w:pPr>
            <w:r w:rsidRPr="00677B98">
              <w:rPr>
                <w:rFonts w:ascii="Arial" w:hAnsi="Arial" w:cs="Arial"/>
                <w:sz w:val="16"/>
                <w:szCs w:val="16"/>
              </w:rPr>
              <w:t>(-40; -50; -51; -54</w:t>
            </w:r>
            <w:r w:rsidRPr="00677B98">
              <w:rPr>
                <w:rFonts w:ascii="Arial" w:hAnsi="Arial" w:cs="Arial"/>
                <w:sz w:val="16"/>
                <w:szCs w:val="16"/>
                <w:vertAlign w:val="superscript"/>
              </w:rPr>
              <w:t>o</w:t>
            </w:r>
            <w:r w:rsidRPr="00677B98">
              <w:rPr>
                <w:rFonts w:ascii="Arial" w:hAnsi="Arial" w:cs="Arial"/>
                <w:sz w:val="16"/>
                <w:szCs w:val="16"/>
              </w:rPr>
              <w:t>C)</w:t>
            </w:r>
          </w:p>
        </w:tc>
      </w:tr>
      <w:tr w:rsidR="00BD1023" w:rsidRPr="007C1F31" w:rsidTr="00BD1023">
        <w:trPr>
          <w:trHeight w:val="66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Wskaźnik lepkości</w:t>
            </w:r>
          </w:p>
        </w:tc>
        <w:tc>
          <w:tcPr>
            <w:tcW w:w="1951" w:type="dxa"/>
            <w:shd w:val="clear" w:color="auto" w:fill="auto"/>
            <w:vAlign w:val="center"/>
          </w:tcPr>
          <w:p w:rsidR="00BD1023" w:rsidRPr="00677B98" w:rsidRDefault="00BD1023" w:rsidP="00BD1023">
            <w:pPr>
              <w:rPr>
                <w:rFonts w:ascii="Arial" w:hAnsi="Arial" w:cs="Arial"/>
              </w:rPr>
            </w:pPr>
            <w:r w:rsidRPr="00677B98">
              <w:rPr>
                <w:rFonts w:ascii="Arial" w:hAnsi="Arial" w:cs="Arial"/>
              </w:rPr>
              <w:t>PN-ISO 2909</w:t>
            </w:r>
          </w:p>
          <w:p w:rsidR="00BD1023" w:rsidRPr="00677B98" w:rsidRDefault="00BD1023" w:rsidP="00BD1023">
            <w:pPr>
              <w:rPr>
                <w:rFonts w:ascii="Arial" w:hAnsi="Arial" w:cs="Arial"/>
                <w:bCs/>
              </w:rPr>
            </w:pPr>
            <w:r w:rsidRPr="00677B98">
              <w:rPr>
                <w:rFonts w:ascii="Arial" w:hAnsi="Arial" w:cs="Arial"/>
              </w:rPr>
              <w:t>PN-C-04013</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sz w:val="20"/>
              </w:rPr>
              <w:t>ASTM D 2270</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IP 226</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111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Lepkość HT/HS</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PN-C-04098</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ASTM D 4741</w:t>
            </w:r>
          </w:p>
          <w:p w:rsidR="00BD1023" w:rsidRPr="00677B98" w:rsidRDefault="00BD1023" w:rsidP="00BD1023">
            <w:pPr>
              <w:rPr>
                <w:rFonts w:ascii="Arial" w:hAnsi="Arial" w:cs="Arial"/>
              </w:rPr>
            </w:pPr>
            <w:r w:rsidRPr="00677B98">
              <w:rPr>
                <w:rFonts w:ascii="Arial" w:hAnsi="Arial" w:cs="Arial"/>
              </w:rPr>
              <w:t>ASTM D 4683*</w:t>
            </w:r>
          </w:p>
          <w:p w:rsidR="00BD1023" w:rsidRPr="00677B98" w:rsidRDefault="00BD1023" w:rsidP="00BD1023">
            <w:pPr>
              <w:rPr>
                <w:rFonts w:ascii="Arial" w:hAnsi="Arial" w:cs="Arial"/>
              </w:rPr>
            </w:pPr>
            <w:r w:rsidRPr="00677B98">
              <w:rPr>
                <w:rFonts w:ascii="Arial" w:hAnsi="Arial" w:cs="Arial"/>
              </w:rPr>
              <w:t>ASTM D 4624</w:t>
            </w:r>
          </w:p>
          <w:p w:rsidR="00BD1023" w:rsidRPr="00677B98" w:rsidRDefault="00BD1023" w:rsidP="00BD1023">
            <w:pPr>
              <w:rPr>
                <w:rFonts w:ascii="Arial" w:hAnsi="Arial" w:cs="Arial"/>
              </w:rPr>
            </w:pPr>
            <w:r w:rsidRPr="00677B98">
              <w:rPr>
                <w:rFonts w:ascii="Arial" w:hAnsi="Arial" w:cs="Arial"/>
              </w:rPr>
              <w:t>ASTM D 5481</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IP 370</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 metodę stosować tylko dla olejów silnikowych</w:t>
            </w:r>
          </w:p>
        </w:tc>
      </w:tr>
      <w:tr w:rsidR="00BD1023" w:rsidRPr="007C1F31" w:rsidTr="00BD1023">
        <w:trPr>
          <w:trHeight w:val="420"/>
        </w:trPr>
        <w:tc>
          <w:tcPr>
            <w:tcW w:w="791" w:type="dxa"/>
            <w:vMerge w:val="restart"/>
            <w:shd w:val="clear" w:color="auto" w:fill="auto"/>
            <w:vAlign w:val="center"/>
          </w:tcPr>
          <w:p w:rsidR="00BD1023" w:rsidRPr="007C1F31" w:rsidRDefault="00BD1023" w:rsidP="00BD1023">
            <w:pPr>
              <w:pStyle w:val="Akapitzlist"/>
              <w:widowControl/>
              <w:numPr>
                <w:ilvl w:val="0"/>
                <w:numId w:val="30"/>
              </w:numPr>
              <w:autoSpaceDE/>
              <w:autoSpaceDN/>
              <w:contextualSpacing/>
              <w:jc w:val="left"/>
            </w:pPr>
          </w:p>
        </w:tc>
        <w:tc>
          <w:tcPr>
            <w:tcW w:w="2109" w:type="dxa"/>
            <w:vMerge w:val="restart"/>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Lepkość dynamiczna</w:t>
            </w:r>
          </w:p>
          <w:p w:rsidR="00BD1023" w:rsidRPr="00677B98" w:rsidRDefault="00BD1023" w:rsidP="00BD1023">
            <w:pPr>
              <w:rPr>
                <w:rFonts w:ascii="Arial" w:hAnsi="Arial" w:cs="Arial"/>
              </w:rPr>
            </w:pPr>
            <w:r w:rsidRPr="00677B98">
              <w:rPr>
                <w:rFonts w:ascii="Arial" w:hAnsi="Arial" w:cs="Arial"/>
              </w:rPr>
              <w:t>(strukturalna)</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PN-C-04150</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ASTM D 5293</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 xml:space="preserve">rozruchowa </w:t>
            </w:r>
          </w:p>
        </w:tc>
      </w:tr>
      <w:tr w:rsidR="00BD1023" w:rsidRPr="007C1F31" w:rsidTr="00BD1023">
        <w:trPr>
          <w:trHeight w:val="420"/>
        </w:trPr>
        <w:tc>
          <w:tcPr>
            <w:tcW w:w="791" w:type="dxa"/>
            <w:vMerge/>
            <w:shd w:val="clear" w:color="auto" w:fill="auto"/>
            <w:vAlign w:val="center"/>
          </w:tcPr>
          <w:p w:rsidR="00BD1023" w:rsidRPr="007C1F31" w:rsidRDefault="00BD1023" w:rsidP="00BD1023">
            <w:pPr>
              <w:pStyle w:val="Akapitzlist"/>
              <w:widowControl/>
              <w:numPr>
                <w:ilvl w:val="0"/>
                <w:numId w:val="30"/>
              </w:numPr>
              <w:autoSpaceDE/>
              <w:autoSpaceDN/>
              <w:contextualSpacing/>
              <w:jc w:val="left"/>
            </w:pPr>
          </w:p>
        </w:tc>
        <w:tc>
          <w:tcPr>
            <w:tcW w:w="2109" w:type="dxa"/>
            <w:vMerge/>
            <w:shd w:val="clear" w:color="auto" w:fill="auto"/>
            <w:vAlign w:val="center"/>
          </w:tcPr>
          <w:p w:rsidR="00BD1023" w:rsidRPr="00677B98" w:rsidRDefault="00BD1023" w:rsidP="00BD1023">
            <w:pPr>
              <w:pStyle w:val="Nagwek1"/>
              <w:jc w:val="left"/>
              <w:rPr>
                <w:rFonts w:ascii="Arial" w:hAnsi="Arial" w:cs="Arial"/>
                <w:bCs w:val="0"/>
                <w:sz w:val="20"/>
              </w:rPr>
            </w:pP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PN-C-04187</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ASTM D 4684</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pompowalność</w:t>
            </w:r>
          </w:p>
        </w:tc>
      </w:tr>
      <w:tr w:rsidR="00BD1023" w:rsidRPr="007C1F31" w:rsidTr="00BD1023">
        <w:trPr>
          <w:trHeight w:val="135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left"/>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Lepkość dynamiczna oznaczona lepkościomierzem Brookfielda</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PN-C-04023</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ASTM D 2983</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IP 267</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1275"/>
        </w:trPr>
        <w:tc>
          <w:tcPr>
            <w:tcW w:w="791" w:type="dxa"/>
            <w:vMerge w:val="restart"/>
            <w:shd w:val="clear" w:color="auto" w:fill="auto"/>
            <w:vAlign w:val="center"/>
          </w:tcPr>
          <w:p w:rsidR="00BD1023" w:rsidRPr="007C1F31" w:rsidRDefault="00BD1023" w:rsidP="00BD1023">
            <w:pPr>
              <w:pStyle w:val="Akapitzlist"/>
              <w:widowControl/>
              <w:numPr>
                <w:ilvl w:val="0"/>
                <w:numId w:val="30"/>
              </w:numPr>
              <w:autoSpaceDE/>
              <w:autoSpaceDN/>
              <w:contextualSpacing/>
              <w:jc w:val="left"/>
            </w:pPr>
          </w:p>
        </w:tc>
        <w:tc>
          <w:tcPr>
            <w:tcW w:w="2109" w:type="dxa"/>
            <w:vMerge w:val="restart"/>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Zawartość wody</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PN-EN ISO 9029</w:t>
            </w:r>
          </w:p>
          <w:p w:rsidR="00BD1023" w:rsidRPr="00677B98" w:rsidRDefault="00BD1023" w:rsidP="00BD1023">
            <w:pPr>
              <w:pStyle w:val="Nagwek1"/>
              <w:jc w:val="left"/>
              <w:rPr>
                <w:rFonts w:ascii="Arial" w:hAnsi="Arial" w:cs="Arial"/>
                <w:bCs w:val="0"/>
                <w:sz w:val="20"/>
                <w:vertAlign w:val="superscript"/>
              </w:rPr>
            </w:pPr>
            <w:r w:rsidRPr="00677B98">
              <w:rPr>
                <w:rFonts w:ascii="Arial" w:hAnsi="Arial" w:cs="Arial"/>
                <w:bCs w:val="0"/>
                <w:sz w:val="20"/>
              </w:rPr>
              <w:t>PN-ISO 3733</w:t>
            </w:r>
            <w:r w:rsidRPr="00677B98">
              <w:rPr>
                <w:rFonts w:ascii="Arial" w:hAnsi="Arial" w:cs="Arial"/>
                <w:bCs w:val="0"/>
                <w:sz w:val="20"/>
                <w:vertAlign w:val="superscript"/>
              </w:rPr>
              <w:t>1)</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PN-C-04523</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vertAlign w:val="superscript"/>
              </w:rPr>
            </w:pPr>
            <w:r w:rsidRPr="00677B98">
              <w:rPr>
                <w:rFonts w:ascii="Arial" w:hAnsi="Arial" w:cs="Arial"/>
                <w:bCs w:val="0"/>
                <w:sz w:val="20"/>
              </w:rPr>
              <w:t>ASTM D 95</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1275"/>
        </w:trPr>
        <w:tc>
          <w:tcPr>
            <w:tcW w:w="791" w:type="dxa"/>
            <w:vMerge/>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vMerge/>
            <w:shd w:val="clear" w:color="auto" w:fill="auto"/>
            <w:vAlign w:val="center"/>
          </w:tcPr>
          <w:p w:rsidR="00BD1023" w:rsidRPr="00677B98" w:rsidRDefault="00BD1023" w:rsidP="00BD1023">
            <w:pPr>
              <w:pStyle w:val="Nagwek1"/>
              <w:jc w:val="left"/>
              <w:rPr>
                <w:rFonts w:ascii="Arial" w:hAnsi="Arial" w:cs="Arial"/>
                <w:bCs w:val="0"/>
                <w:sz w:val="20"/>
              </w:rPr>
            </w:pP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lang w:val="en-GB"/>
              </w:rPr>
            </w:pPr>
            <w:r w:rsidRPr="00677B98">
              <w:rPr>
                <w:rFonts w:ascii="Arial" w:hAnsi="Arial" w:cs="Arial"/>
                <w:bCs w:val="0"/>
                <w:sz w:val="20"/>
                <w:lang w:val="en-GB"/>
              </w:rPr>
              <w:t>PN-EN ISO 12937</w:t>
            </w:r>
          </w:p>
          <w:p w:rsidR="00BD1023" w:rsidRPr="00677B98" w:rsidRDefault="00BD1023" w:rsidP="00BD1023">
            <w:pPr>
              <w:pStyle w:val="Nagwek1"/>
              <w:jc w:val="left"/>
              <w:rPr>
                <w:rFonts w:ascii="Arial" w:hAnsi="Arial" w:cs="Arial"/>
                <w:sz w:val="20"/>
                <w:lang w:val="en-US"/>
              </w:rPr>
            </w:pPr>
            <w:r w:rsidRPr="00677B98">
              <w:rPr>
                <w:rFonts w:ascii="Arial" w:hAnsi="Arial" w:cs="Arial"/>
                <w:bCs w:val="0"/>
                <w:sz w:val="20"/>
                <w:lang w:val="en-GB"/>
              </w:rPr>
              <w:t>PN-ISO 760</w:t>
            </w:r>
          </w:p>
          <w:p w:rsidR="00BD1023" w:rsidRPr="00677B98" w:rsidRDefault="00BD1023" w:rsidP="00BD1023">
            <w:pPr>
              <w:pStyle w:val="Nagwek1"/>
              <w:jc w:val="left"/>
              <w:rPr>
                <w:rFonts w:ascii="Arial" w:hAnsi="Arial" w:cs="Arial"/>
                <w:sz w:val="20"/>
              </w:rPr>
            </w:pPr>
            <w:r w:rsidRPr="00677B98">
              <w:rPr>
                <w:rFonts w:ascii="Arial" w:hAnsi="Arial" w:cs="Arial"/>
                <w:sz w:val="20"/>
              </w:rPr>
              <w:t>PN-C-04959</w:t>
            </w:r>
          </w:p>
          <w:p w:rsidR="00BD1023" w:rsidRPr="007C1F31" w:rsidRDefault="00BD1023" w:rsidP="00BD1023">
            <w:r w:rsidRPr="00677B98">
              <w:rPr>
                <w:rFonts w:ascii="Arial" w:hAnsi="Arial" w:cs="Arial"/>
                <w:bCs/>
              </w:rPr>
              <w:t>PN-C-40008-11</w:t>
            </w:r>
          </w:p>
        </w:tc>
        <w:tc>
          <w:tcPr>
            <w:tcW w:w="1845" w:type="dxa"/>
            <w:shd w:val="clear" w:color="auto" w:fill="auto"/>
            <w:vAlign w:val="center"/>
          </w:tcPr>
          <w:p w:rsidR="00BD1023" w:rsidRPr="00677B98" w:rsidRDefault="00BD1023" w:rsidP="00BD1023">
            <w:pPr>
              <w:rPr>
                <w:rFonts w:ascii="Arial" w:hAnsi="Arial" w:cs="Arial"/>
                <w:lang w:val="en-GB"/>
              </w:rPr>
            </w:pPr>
            <w:r w:rsidRPr="00677B98">
              <w:rPr>
                <w:rFonts w:ascii="Arial" w:hAnsi="Arial" w:cs="Arial"/>
                <w:lang w:val="en-GB"/>
              </w:rPr>
              <w:t>ASTM D 1744</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660"/>
        </w:trPr>
        <w:tc>
          <w:tcPr>
            <w:tcW w:w="791" w:type="dxa"/>
            <w:vMerge w:val="restart"/>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vMerge w:val="restart"/>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 xml:space="preserve">Zawartość stałych ciał obcych </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i zanieczyszczeń</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PN-C-04089</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NO-91-A281</w:t>
            </w:r>
          </w:p>
          <w:p w:rsidR="00BD1023" w:rsidRPr="007C1F31" w:rsidRDefault="00BD1023" w:rsidP="00BD1023">
            <w:r w:rsidRPr="00677B98">
              <w:rPr>
                <w:rFonts w:ascii="Arial" w:hAnsi="Arial" w:cs="Arial"/>
                <w:bCs/>
              </w:rPr>
              <w:t>Załącznik A</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660"/>
        </w:trPr>
        <w:tc>
          <w:tcPr>
            <w:tcW w:w="791" w:type="dxa"/>
            <w:vMerge/>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vMerge/>
            <w:shd w:val="clear" w:color="auto" w:fill="auto"/>
            <w:vAlign w:val="center"/>
          </w:tcPr>
          <w:p w:rsidR="00BD1023" w:rsidRPr="00677B98" w:rsidRDefault="00BD1023" w:rsidP="00BD1023">
            <w:pPr>
              <w:pStyle w:val="Nagwek1"/>
              <w:jc w:val="left"/>
              <w:rPr>
                <w:rFonts w:ascii="Arial" w:hAnsi="Arial" w:cs="Arial"/>
                <w:bCs w:val="0"/>
                <w:sz w:val="20"/>
              </w:rPr>
            </w:pP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PN-C-04178</w:t>
            </w:r>
          </w:p>
        </w:tc>
        <w:tc>
          <w:tcPr>
            <w:tcW w:w="1845" w:type="dxa"/>
            <w:shd w:val="clear" w:color="auto" w:fill="auto"/>
            <w:vAlign w:val="center"/>
          </w:tcPr>
          <w:p w:rsidR="00BD1023" w:rsidRPr="00677B98" w:rsidRDefault="00BD1023" w:rsidP="00BD1023">
            <w:pPr>
              <w:pStyle w:val="Default"/>
              <w:rPr>
                <w:color w:val="auto"/>
                <w:sz w:val="20"/>
                <w:szCs w:val="20"/>
              </w:rPr>
            </w:pP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FED-STD-791 method  3013</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490"/>
        </w:trPr>
        <w:tc>
          <w:tcPr>
            <w:tcW w:w="791" w:type="dxa"/>
            <w:vMerge/>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vMerge/>
            <w:shd w:val="clear" w:color="auto" w:fill="auto"/>
            <w:vAlign w:val="center"/>
          </w:tcPr>
          <w:p w:rsidR="00BD1023" w:rsidRPr="00677B98" w:rsidRDefault="00BD1023" w:rsidP="00BD1023">
            <w:pPr>
              <w:pStyle w:val="Nagwek1"/>
              <w:jc w:val="left"/>
              <w:rPr>
                <w:rFonts w:ascii="Arial" w:hAnsi="Arial" w:cs="Arial"/>
                <w:bCs w:val="0"/>
                <w:sz w:val="20"/>
              </w:rPr>
            </w:pP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PN-V-04031</w:t>
            </w:r>
          </w:p>
        </w:tc>
        <w:tc>
          <w:tcPr>
            <w:tcW w:w="1845" w:type="dxa"/>
            <w:shd w:val="clear" w:color="auto" w:fill="auto"/>
            <w:vAlign w:val="center"/>
          </w:tcPr>
          <w:p w:rsidR="00BD1023" w:rsidRPr="00677B98" w:rsidRDefault="00BD1023" w:rsidP="00BD1023">
            <w:pPr>
              <w:pStyle w:val="Default"/>
              <w:rPr>
                <w:color w:val="auto"/>
                <w:sz w:val="20"/>
                <w:szCs w:val="20"/>
                <w:lang w:val="en-US"/>
              </w:rPr>
            </w:pPr>
            <w:r w:rsidRPr="00677B98">
              <w:rPr>
                <w:color w:val="auto"/>
                <w:sz w:val="20"/>
                <w:szCs w:val="20"/>
                <w:lang w:val="en-US"/>
              </w:rPr>
              <w:t>ASTM D 2276</w:t>
            </w:r>
          </w:p>
          <w:p w:rsidR="00BD1023" w:rsidRPr="00677B98" w:rsidRDefault="00BD1023" w:rsidP="00BD1023">
            <w:pPr>
              <w:pStyle w:val="Default"/>
              <w:rPr>
                <w:color w:val="auto"/>
                <w:sz w:val="20"/>
                <w:szCs w:val="20"/>
                <w:lang w:val="en-US"/>
              </w:rPr>
            </w:pPr>
            <w:r w:rsidRPr="00677B98">
              <w:rPr>
                <w:color w:val="auto"/>
                <w:sz w:val="20"/>
                <w:szCs w:val="20"/>
                <w:lang w:val="en-US"/>
              </w:rPr>
              <w:t>ASTM D 5452</w:t>
            </w:r>
          </w:p>
          <w:p w:rsidR="00BD1023" w:rsidRPr="00677B98" w:rsidRDefault="00BD1023" w:rsidP="00BD1023">
            <w:pPr>
              <w:pStyle w:val="Default"/>
              <w:rPr>
                <w:color w:val="auto"/>
                <w:sz w:val="20"/>
                <w:szCs w:val="20"/>
                <w:lang w:val="en-US"/>
              </w:rPr>
            </w:pPr>
            <w:r w:rsidRPr="00677B98">
              <w:rPr>
                <w:bCs/>
                <w:color w:val="auto"/>
                <w:sz w:val="20"/>
                <w:lang w:val="en-US"/>
              </w:rPr>
              <w:t>ASTM D 6217</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lang w:val="en-US"/>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lang w:val="en-US"/>
              </w:rPr>
            </w:pPr>
          </w:p>
        </w:tc>
      </w:tr>
      <w:tr w:rsidR="00BD1023" w:rsidRPr="007C1F31" w:rsidTr="00BD1023">
        <w:trPr>
          <w:trHeight w:val="1080"/>
        </w:trPr>
        <w:tc>
          <w:tcPr>
            <w:tcW w:w="791" w:type="dxa"/>
            <w:shd w:val="clear" w:color="auto" w:fill="auto"/>
            <w:vAlign w:val="center"/>
          </w:tcPr>
          <w:p w:rsidR="00BD1023" w:rsidRPr="00677B98" w:rsidRDefault="00BD1023" w:rsidP="00BD1023">
            <w:pPr>
              <w:pStyle w:val="Akapitzlist"/>
              <w:widowControl/>
              <w:numPr>
                <w:ilvl w:val="0"/>
                <w:numId w:val="30"/>
              </w:numPr>
              <w:autoSpaceDE/>
              <w:autoSpaceDN/>
              <w:contextualSpacing/>
              <w:jc w:val="center"/>
              <w:rPr>
                <w:lang w:val="en-US"/>
              </w:rP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Temp. zapłonu – tygiel otwarty</w:t>
            </w:r>
          </w:p>
        </w:tc>
        <w:tc>
          <w:tcPr>
            <w:tcW w:w="1951" w:type="dxa"/>
            <w:shd w:val="clear" w:color="auto" w:fill="auto"/>
            <w:vAlign w:val="center"/>
          </w:tcPr>
          <w:p w:rsidR="00BD1023" w:rsidRPr="00677B98" w:rsidRDefault="00BD1023" w:rsidP="00BD1023">
            <w:pPr>
              <w:pStyle w:val="Nagwek1"/>
              <w:jc w:val="left"/>
              <w:rPr>
                <w:rFonts w:ascii="Arial" w:hAnsi="Arial" w:cs="Arial"/>
                <w:sz w:val="20"/>
                <w:lang w:val="en-US"/>
              </w:rPr>
            </w:pPr>
            <w:r w:rsidRPr="00677B98">
              <w:rPr>
                <w:rFonts w:ascii="Arial" w:hAnsi="Arial" w:cs="Arial"/>
                <w:sz w:val="20"/>
                <w:lang w:val="en-US"/>
              </w:rPr>
              <w:t>PN-EN ISO 2592</w:t>
            </w:r>
          </w:p>
          <w:p w:rsidR="00BD1023" w:rsidRPr="00677B98" w:rsidRDefault="00BD1023" w:rsidP="00BD1023">
            <w:pPr>
              <w:pStyle w:val="Nagwek1"/>
              <w:jc w:val="left"/>
              <w:rPr>
                <w:rFonts w:ascii="Arial" w:hAnsi="Arial" w:cs="Arial"/>
                <w:bCs w:val="0"/>
                <w:sz w:val="20"/>
                <w:lang w:val="en-US"/>
              </w:rPr>
            </w:pPr>
            <w:r w:rsidRPr="00677B98">
              <w:rPr>
                <w:rFonts w:ascii="Arial" w:hAnsi="Arial" w:cs="Arial"/>
                <w:bCs w:val="0"/>
                <w:sz w:val="20"/>
                <w:lang w:val="en-US"/>
              </w:rPr>
              <w:t>PN-C-04008</w:t>
            </w:r>
          </w:p>
          <w:p w:rsidR="00BD1023" w:rsidRPr="00677B98" w:rsidRDefault="00BD1023" w:rsidP="00BD1023">
            <w:pPr>
              <w:rPr>
                <w:rFonts w:ascii="Arial" w:hAnsi="Arial" w:cs="Arial"/>
              </w:rPr>
            </w:pPr>
            <w:r w:rsidRPr="00677B98">
              <w:rPr>
                <w:rFonts w:ascii="Arial" w:hAnsi="Arial" w:cs="Arial"/>
              </w:rPr>
              <w:t>PN-C-04197</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sz w:val="20"/>
              </w:rPr>
              <w:t>ASTM D 92</w:t>
            </w:r>
          </w:p>
        </w:tc>
        <w:tc>
          <w:tcPr>
            <w:tcW w:w="1713" w:type="dxa"/>
            <w:shd w:val="clear" w:color="auto" w:fill="auto"/>
            <w:vAlign w:val="center"/>
          </w:tcPr>
          <w:p w:rsidR="00BD1023" w:rsidRPr="00677B98" w:rsidRDefault="00BD1023" w:rsidP="00BD1023">
            <w:pPr>
              <w:rPr>
                <w:rFonts w:ascii="Arial" w:hAnsi="Arial" w:cs="Arial"/>
                <w:bCs/>
              </w:rPr>
            </w:pPr>
            <w:r w:rsidRPr="00677B98">
              <w:rPr>
                <w:rFonts w:ascii="Arial" w:hAnsi="Arial" w:cs="Arial"/>
                <w:bCs/>
              </w:rPr>
              <w:t>IP 36</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88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Temp. zapłonu – tygiel zamknięty</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PN-EN ISO 2719</w:t>
            </w:r>
          </w:p>
          <w:p w:rsidR="00BD1023" w:rsidRPr="00677B98" w:rsidRDefault="00BD1023" w:rsidP="00BD1023">
            <w:pPr>
              <w:rPr>
                <w:rFonts w:ascii="Arial" w:hAnsi="Arial" w:cs="Arial"/>
              </w:rPr>
            </w:pPr>
            <w:r w:rsidRPr="00677B98">
              <w:rPr>
                <w:rFonts w:ascii="Arial" w:hAnsi="Arial" w:cs="Arial"/>
              </w:rPr>
              <w:t>PN-EN ISO 13736</w:t>
            </w:r>
          </w:p>
          <w:p w:rsidR="00BD1023" w:rsidRPr="00677B98" w:rsidRDefault="00BD1023" w:rsidP="00BD1023">
            <w:pPr>
              <w:rPr>
                <w:rFonts w:ascii="Arial" w:hAnsi="Arial" w:cs="Arial"/>
              </w:rPr>
            </w:pPr>
            <w:r w:rsidRPr="00677B98">
              <w:rPr>
                <w:rFonts w:ascii="Arial" w:hAnsi="Arial" w:cs="Arial"/>
              </w:rPr>
              <w:t>PN-V-04043</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ASTM D 93</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ASTM D 56</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IP 34</w:t>
            </w:r>
          </w:p>
        </w:tc>
        <w:tc>
          <w:tcPr>
            <w:tcW w:w="1740" w:type="dxa"/>
            <w:shd w:val="clear" w:color="auto" w:fill="auto"/>
            <w:vAlign w:val="center"/>
          </w:tcPr>
          <w:p w:rsidR="00BD1023" w:rsidRPr="00677B98" w:rsidRDefault="00BD1023" w:rsidP="00BD1023">
            <w:pPr>
              <w:rPr>
                <w:rFonts w:ascii="Arial" w:hAnsi="Arial" w:cs="Arial"/>
                <w:sz w:val="16"/>
                <w:szCs w:val="16"/>
              </w:rPr>
            </w:pPr>
          </w:p>
        </w:tc>
      </w:tr>
      <w:tr w:rsidR="00BD1023" w:rsidRPr="007C1F31" w:rsidTr="00BD1023">
        <w:trPr>
          <w:trHeight w:val="129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Temp. płynięcia</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PN-ISO 3016</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PN-C-04117</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lang w:val="en-US"/>
              </w:rPr>
            </w:pPr>
            <w:r w:rsidRPr="00677B98">
              <w:rPr>
                <w:rFonts w:ascii="Arial" w:hAnsi="Arial" w:cs="Arial"/>
                <w:bCs w:val="0"/>
                <w:sz w:val="20"/>
                <w:lang w:val="en-US"/>
              </w:rPr>
              <w:t>ASTM D 97</w:t>
            </w:r>
          </w:p>
          <w:p w:rsidR="00BD1023" w:rsidRPr="00677B98" w:rsidRDefault="00BD1023" w:rsidP="00BD1023">
            <w:pPr>
              <w:pStyle w:val="Nagwek1"/>
              <w:jc w:val="left"/>
              <w:rPr>
                <w:rFonts w:ascii="Arial" w:hAnsi="Arial" w:cs="Arial"/>
                <w:sz w:val="20"/>
                <w:lang w:val="en-US"/>
              </w:rPr>
            </w:pPr>
            <w:r w:rsidRPr="00677B98">
              <w:rPr>
                <w:rFonts w:ascii="Arial" w:hAnsi="Arial" w:cs="Arial"/>
                <w:sz w:val="20"/>
                <w:lang w:val="en-US"/>
              </w:rPr>
              <w:t>ASTM D 5985</w:t>
            </w:r>
          </w:p>
          <w:p w:rsidR="00BD1023" w:rsidRPr="00677B98" w:rsidRDefault="00BD1023" w:rsidP="00BD1023">
            <w:pPr>
              <w:pStyle w:val="Nagwek1"/>
              <w:jc w:val="left"/>
              <w:rPr>
                <w:rFonts w:ascii="Arial" w:hAnsi="Arial" w:cs="Arial"/>
                <w:bCs w:val="0"/>
                <w:sz w:val="20"/>
                <w:lang w:val="en-US"/>
              </w:rPr>
            </w:pPr>
            <w:r w:rsidRPr="00677B98">
              <w:rPr>
                <w:rFonts w:ascii="Arial" w:hAnsi="Arial" w:cs="Arial"/>
                <w:bCs w:val="0"/>
                <w:sz w:val="20"/>
                <w:lang w:val="en-US"/>
              </w:rPr>
              <w:t>ASTM D 5950</w:t>
            </w:r>
          </w:p>
        </w:tc>
        <w:tc>
          <w:tcPr>
            <w:tcW w:w="1713" w:type="dxa"/>
            <w:shd w:val="clear" w:color="auto" w:fill="auto"/>
            <w:vAlign w:val="center"/>
          </w:tcPr>
          <w:p w:rsidR="00BD1023" w:rsidRPr="00677B98" w:rsidRDefault="00BD1023" w:rsidP="00BD1023">
            <w:pPr>
              <w:pStyle w:val="Nagwek1"/>
              <w:jc w:val="left"/>
              <w:rPr>
                <w:rFonts w:ascii="Arial" w:hAnsi="Arial" w:cs="Arial"/>
                <w:sz w:val="20"/>
                <w:lang w:val="en-US"/>
              </w:rPr>
            </w:pPr>
            <w:r w:rsidRPr="00677B98">
              <w:rPr>
                <w:rFonts w:ascii="Arial" w:hAnsi="Arial" w:cs="Arial"/>
                <w:sz w:val="20"/>
                <w:lang w:val="en-US"/>
              </w:rPr>
              <w:t>IP 15</w:t>
            </w:r>
          </w:p>
        </w:tc>
        <w:tc>
          <w:tcPr>
            <w:tcW w:w="1740" w:type="dxa"/>
            <w:shd w:val="clear" w:color="auto" w:fill="auto"/>
            <w:vAlign w:val="center"/>
          </w:tcPr>
          <w:p w:rsidR="00BD1023" w:rsidRPr="00677B98" w:rsidRDefault="00BD1023" w:rsidP="00BD1023">
            <w:pPr>
              <w:rPr>
                <w:rFonts w:ascii="Arial" w:hAnsi="Arial" w:cs="Arial"/>
                <w:sz w:val="16"/>
                <w:szCs w:val="16"/>
                <w:lang w:val="en-US"/>
              </w:rPr>
            </w:pPr>
          </w:p>
        </w:tc>
      </w:tr>
      <w:tr w:rsidR="00BD1023" w:rsidRPr="007C1F31" w:rsidTr="00BD1023">
        <w:trPr>
          <w:trHeight w:val="795"/>
        </w:trPr>
        <w:tc>
          <w:tcPr>
            <w:tcW w:w="791" w:type="dxa"/>
            <w:shd w:val="clear" w:color="auto" w:fill="auto"/>
            <w:vAlign w:val="center"/>
          </w:tcPr>
          <w:p w:rsidR="00BD1023" w:rsidRPr="00677B98" w:rsidRDefault="00BD1023" w:rsidP="00BD1023">
            <w:pPr>
              <w:pStyle w:val="Akapitzlist"/>
              <w:widowControl/>
              <w:numPr>
                <w:ilvl w:val="0"/>
                <w:numId w:val="30"/>
              </w:numPr>
              <w:autoSpaceDE/>
              <w:autoSpaceDN/>
              <w:contextualSpacing/>
              <w:jc w:val="center"/>
              <w:rPr>
                <w:lang w:val="en-US"/>
              </w:rP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Skład frakcyjny</w:t>
            </w:r>
          </w:p>
        </w:tc>
        <w:tc>
          <w:tcPr>
            <w:tcW w:w="1951" w:type="dxa"/>
            <w:shd w:val="clear" w:color="auto" w:fill="auto"/>
            <w:vAlign w:val="center"/>
          </w:tcPr>
          <w:p w:rsidR="00BD1023" w:rsidRPr="00677B98" w:rsidRDefault="00BD1023" w:rsidP="00BD1023">
            <w:pPr>
              <w:pStyle w:val="Nagwek1"/>
              <w:jc w:val="left"/>
              <w:rPr>
                <w:rFonts w:ascii="Arial" w:hAnsi="Arial" w:cs="Arial"/>
                <w:sz w:val="20"/>
                <w:lang w:val="en-GB"/>
              </w:rPr>
            </w:pPr>
            <w:r w:rsidRPr="00677B98">
              <w:rPr>
                <w:rFonts w:ascii="Arial" w:hAnsi="Arial" w:cs="Arial"/>
                <w:sz w:val="20"/>
                <w:lang w:val="en-GB"/>
              </w:rPr>
              <w:t>PN-EN ISO 3405</w:t>
            </w:r>
          </w:p>
          <w:p w:rsidR="00BD1023" w:rsidRPr="00677B98" w:rsidRDefault="00BD1023" w:rsidP="00BD1023">
            <w:pPr>
              <w:pStyle w:val="Nagwek1"/>
              <w:jc w:val="left"/>
              <w:rPr>
                <w:rFonts w:ascii="Arial" w:hAnsi="Arial" w:cs="Arial"/>
                <w:bCs w:val="0"/>
                <w:sz w:val="20"/>
                <w:lang w:val="en-US"/>
              </w:rPr>
            </w:pPr>
            <w:r w:rsidRPr="00677B98">
              <w:rPr>
                <w:rFonts w:ascii="Arial" w:hAnsi="Arial" w:cs="Arial"/>
                <w:bCs w:val="0"/>
                <w:sz w:val="20"/>
                <w:lang w:val="en-US"/>
              </w:rPr>
              <w:t>PN-C-04012</w:t>
            </w:r>
          </w:p>
          <w:p w:rsidR="00BD1023" w:rsidRPr="00677B98" w:rsidRDefault="00BD1023" w:rsidP="00BD1023">
            <w:pPr>
              <w:rPr>
                <w:rFonts w:ascii="Arial" w:hAnsi="Arial" w:cs="Arial"/>
                <w:lang w:val="en-US"/>
              </w:rPr>
            </w:pPr>
            <w:r w:rsidRPr="00677B98">
              <w:rPr>
                <w:rFonts w:ascii="Arial" w:hAnsi="Arial" w:cs="Arial"/>
                <w:lang w:val="en-US"/>
              </w:rPr>
              <w:t>PN-EN ISO 3924</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lang w:val="en-GB"/>
              </w:rPr>
            </w:pPr>
            <w:r w:rsidRPr="00677B98">
              <w:rPr>
                <w:rFonts w:ascii="Arial" w:hAnsi="Arial" w:cs="Arial"/>
                <w:bCs w:val="0"/>
                <w:sz w:val="20"/>
                <w:lang w:val="en-GB"/>
              </w:rPr>
              <w:t>ASTM D 86</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lang w:val="en-GB"/>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lang w:val="en-GB"/>
              </w:rPr>
            </w:pPr>
          </w:p>
        </w:tc>
      </w:tr>
      <w:tr w:rsidR="00BD1023" w:rsidRPr="007C1F31" w:rsidTr="00BD1023">
        <w:trPr>
          <w:trHeight w:val="108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Korozja na miedzi</w:t>
            </w:r>
          </w:p>
        </w:tc>
        <w:tc>
          <w:tcPr>
            <w:tcW w:w="1951" w:type="dxa"/>
            <w:shd w:val="clear" w:color="auto" w:fill="auto"/>
            <w:vAlign w:val="center"/>
          </w:tcPr>
          <w:p w:rsidR="00BD1023" w:rsidRPr="00677B98" w:rsidRDefault="00BD1023" w:rsidP="00BD1023">
            <w:pPr>
              <w:pStyle w:val="Nagwek1"/>
              <w:jc w:val="left"/>
              <w:rPr>
                <w:rFonts w:ascii="Arial" w:hAnsi="Arial" w:cs="Arial"/>
                <w:sz w:val="20"/>
                <w:lang w:val="en-US"/>
              </w:rPr>
            </w:pPr>
            <w:r w:rsidRPr="00677B98">
              <w:rPr>
                <w:rFonts w:ascii="Arial" w:hAnsi="Arial" w:cs="Arial"/>
                <w:sz w:val="20"/>
                <w:lang w:val="en-US"/>
              </w:rPr>
              <w:t>PN-EN ISO 2160</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lang w:val="en-US"/>
              </w:rPr>
              <w:t xml:space="preserve">PN-C-04093 met. </w:t>
            </w:r>
            <w:r w:rsidRPr="00677B98">
              <w:rPr>
                <w:rFonts w:ascii="Arial" w:hAnsi="Arial" w:cs="Arial"/>
                <w:bCs w:val="0"/>
                <w:sz w:val="20"/>
              </w:rPr>
              <w:t>A</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sz w:val="20"/>
              </w:rPr>
              <w:t>ASTM D 130</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IP 154</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r w:rsidRPr="00677B98">
              <w:rPr>
                <w:rFonts w:ascii="Arial" w:hAnsi="Arial" w:cs="Arial"/>
                <w:sz w:val="16"/>
                <w:szCs w:val="16"/>
              </w:rPr>
              <w:t>dotyczy olejów</w:t>
            </w:r>
          </w:p>
        </w:tc>
      </w:tr>
      <w:tr w:rsidR="00BD1023" w:rsidRPr="007C1F31" w:rsidTr="00BD1023">
        <w:trPr>
          <w:trHeight w:val="1648"/>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Korozja na miedzi</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p>
        </w:tc>
        <w:tc>
          <w:tcPr>
            <w:tcW w:w="1845" w:type="dxa"/>
            <w:shd w:val="clear" w:color="auto" w:fill="auto"/>
            <w:vAlign w:val="center"/>
          </w:tcPr>
          <w:p w:rsidR="00BD1023" w:rsidRPr="00677B98" w:rsidRDefault="00BD1023" w:rsidP="00BD1023">
            <w:pPr>
              <w:pStyle w:val="Nagwek1"/>
              <w:jc w:val="left"/>
              <w:rPr>
                <w:rFonts w:ascii="Arial" w:hAnsi="Arial" w:cs="Arial"/>
                <w:sz w:val="20"/>
                <w:vertAlign w:val="superscript"/>
              </w:rPr>
            </w:pPr>
            <w:r w:rsidRPr="00677B98">
              <w:rPr>
                <w:rFonts w:ascii="Arial" w:hAnsi="Arial" w:cs="Arial"/>
                <w:sz w:val="20"/>
              </w:rPr>
              <w:t>ASTM D 4048</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BS 2000:112*</w:t>
            </w:r>
          </w:p>
        </w:tc>
        <w:tc>
          <w:tcPr>
            <w:tcW w:w="1740" w:type="dxa"/>
            <w:shd w:val="clear" w:color="auto" w:fill="auto"/>
            <w:vAlign w:val="center"/>
          </w:tcPr>
          <w:p w:rsidR="00BD1023" w:rsidRDefault="00BD1023" w:rsidP="00BD1023">
            <w:pPr>
              <w:pStyle w:val="Nagwek1"/>
              <w:jc w:val="left"/>
              <w:rPr>
                <w:rFonts w:ascii="Arial" w:hAnsi="Arial" w:cs="Arial"/>
                <w:sz w:val="16"/>
                <w:szCs w:val="16"/>
              </w:rPr>
            </w:pPr>
            <w:r>
              <w:rPr>
                <w:rFonts w:ascii="Arial" w:hAnsi="Arial" w:cs="Arial"/>
                <w:sz w:val="16"/>
                <w:szCs w:val="16"/>
              </w:rPr>
              <w:t>dotyczy smarów:</w:t>
            </w:r>
          </w:p>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 xml:space="preserve">badanie działania korodującego smarów, na płytce z miedzi </w:t>
            </w:r>
          </w:p>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 xml:space="preserve">w temp. 100 </w:t>
            </w:r>
            <w:r w:rsidRPr="00677B98">
              <w:rPr>
                <w:rFonts w:ascii="Arial" w:hAnsi="Arial" w:cs="Arial"/>
                <w:bCs w:val="0"/>
                <w:sz w:val="16"/>
                <w:szCs w:val="16"/>
                <w:vertAlign w:val="superscript"/>
              </w:rPr>
              <w:t>o</w:t>
            </w:r>
            <w:r w:rsidRPr="00677B98">
              <w:rPr>
                <w:rFonts w:ascii="Arial" w:hAnsi="Arial" w:cs="Arial"/>
                <w:bCs w:val="0"/>
                <w:sz w:val="16"/>
                <w:szCs w:val="16"/>
              </w:rPr>
              <w:t>C,</w:t>
            </w:r>
          </w:p>
          <w:p w:rsidR="00BD1023" w:rsidRPr="007C1F31" w:rsidRDefault="00BD1023" w:rsidP="00BD1023">
            <w:pPr>
              <w:pStyle w:val="Nagwek1"/>
              <w:jc w:val="left"/>
            </w:pPr>
            <w:r w:rsidRPr="00677B98">
              <w:rPr>
                <w:rFonts w:ascii="Arial" w:hAnsi="Arial" w:cs="Arial"/>
                <w:bCs w:val="0"/>
                <w:sz w:val="16"/>
                <w:szCs w:val="16"/>
              </w:rPr>
              <w:t xml:space="preserve">w ciągu 24 h                * do mycia płytek Cu stosować izooktan lub n-heptan </w:t>
            </w:r>
          </w:p>
        </w:tc>
      </w:tr>
      <w:tr w:rsidR="00BD1023" w:rsidRPr="007C1F31" w:rsidTr="00BD1023">
        <w:trPr>
          <w:trHeight w:val="1110"/>
        </w:trPr>
        <w:tc>
          <w:tcPr>
            <w:tcW w:w="791" w:type="dxa"/>
            <w:vMerge w:val="restart"/>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vMerge w:val="restart"/>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Liczba kwasowa</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PN-ISO 6618</w:t>
            </w:r>
          </w:p>
          <w:p w:rsidR="00BD1023" w:rsidRPr="00677B98" w:rsidRDefault="00BD1023" w:rsidP="00BD1023">
            <w:pPr>
              <w:pStyle w:val="Nagwek1"/>
              <w:jc w:val="left"/>
              <w:rPr>
                <w:rFonts w:ascii="Arial" w:hAnsi="Arial" w:cs="Arial"/>
                <w:sz w:val="20"/>
              </w:rPr>
            </w:pPr>
            <w:r w:rsidRPr="00677B98">
              <w:rPr>
                <w:rFonts w:ascii="Arial" w:hAnsi="Arial" w:cs="Arial"/>
                <w:sz w:val="20"/>
              </w:rPr>
              <w:t>PN-C-04066</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sz w:val="20"/>
              </w:rPr>
              <w:t>ASTM D 974</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IP 1</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metoda miareczkowania wobec wskaźników barwnych</w:t>
            </w:r>
          </w:p>
        </w:tc>
      </w:tr>
      <w:tr w:rsidR="00BD1023" w:rsidRPr="007C1F31" w:rsidTr="00BD1023">
        <w:trPr>
          <w:trHeight w:val="453"/>
        </w:trPr>
        <w:tc>
          <w:tcPr>
            <w:tcW w:w="791" w:type="dxa"/>
            <w:vMerge/>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vMerge/>
            <w:shd w:val="clear" w:color="auto" w:fill="auto"/>
            <w:vAlign w:val="center"/>
          </w:tcPr>
          <w:p w:rsidR="00BD1023" w:rsidRPr="00677B98" w:rsidRDefault="00BD1023" w:rsidP="00BD1023">
            <w:pPr>
              <w:pStyle w:val="Nagwek1"/>
              <w:jc w:val="left"/>
              <w:rPr>
                <w:rFonts w:ascii="Arial" w:hAnsi="Arial" w:cs="Arial"/>
                <w:bCs w:val="0"/>
                <w:sz w:val="20"/>
              </w:rPr>
            </w:pP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PN-C-04049</w:t>
            </w:r>
          </w:p>
          <w:p w:rsidR="00BD1023" w:rsidRPr="007C1F31" w:rsidRDefault="00BD1023" w:rsidP="00BD1023">
            <w:pPr>
              <w:pStyle w:val="Nagwek1"/>
              <w:jc w:val="left"/>
            </w:pPr>
            <w:r w:rsidRPr="00677B98">
              <w:rPr>
                <w:rFonts w:ascii="Arial" w:hAnsi="Arial" w:cs="Arial"/>
                <w:sz w:val="20"/>
              </w:rPr>
              <w:t>PN-ISO 6619</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bCs w:val="0"/>
                <w:sz w:val="20"/>
              </w:rPr>
              <w:t>ASTM D 664</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IP 177</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SAE-ARP 5088</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metoda miareczkowania potencjometrycznego</w:t>
            </w:r>
          </w:p>
        </w:tc>
      </w:tr>
      <w:tr w:rsidR="00BD1023" w:rsidRPr="007C1F31" w:rsidTr="00BD1023">
        <w:trPr>
          <w:trHeight w:val="261"/>
        </w:trPr>
        <w:tc>
          <w:tcPr>
            <w:tcW w:w="791" w:type="dxa"/>
            <w:vMerge/>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vMerge/>
            <w:shd w:val="clear" w:color="auto" w:fill="auto"/>
            <w:vAlign w:val="center"/>
          </w:tcPr>
          <w:p w:rsidR="00BD1023" w:rsidRPr="00677B98" w:rsidRDefault="00BD1023" w:rsidP="00BD1023">
            <w:pPr>
              <w:pStyle w:val="Nagwek1"/>
              <w:jc w:val="left"/>
              <w:rPr>
                <w:rFonts w:ascii="Arial" w:hAnsi="Arial" w:cs="Arial"/>
                <w:bCs w:val="0"/>
                <w:sz w:val="20"/>
              </w:rPr>
            </w:pPr>
          </w:p>
        </w:tc>
        <w:tc>
          <w:tcPr>
            <w:tcW w:w="1951" w:type="dxa"/>
            <w:shd w:val="clear" w:color="auto" w:fill="auto"/>
            <w:vAlign w:val="center"/>
          </w:tcPr>
          <w:p w:rsidR="00BD1023" w:rsidRPr="00677B98" w:rsidRDefault="00BD1023" w:rsidP="00BD1023">
            <w:pPr>
              <w:rPr>
                <w:rFonts w:ascii="Arial" w:hAnsi="Arial" w:cs="Arial"/>
              </w:rPr>
            </w:pPr>
            <w:r w:rsidRPr="00677B98">
              <w:rPr>
                <w:rFonts w:ascii="Arial" w:eastAsia="Calibri" w:hAnsi="Arial" w:cs="Arial"/>
              </w:rPr>
              <w:t xml:space="preserve"> </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eastAsia="Calibri" w:hAnsi="Arial" w:cs="Arial"/>
                <w:sz w:val="20"/>
              </w:rPr>
              <w:t>ASTM D 3242</w:t>
            </w:r>
          </w:p>
        </w:tc>
        <w:tc>
          <w:tcPr>
            <w:tcW w:w="1713" w:type="dxa"/>
            <w:shd w:val="clear" w:color="auto" w:fill="auto"/>
            <w:vAlign w:val="center"/>
          </w:tcPr>
          <w:p w:rsidR="00BD1023" w:rsidRPr="00677B98" w:rsidRDefault="00BD1023" w:rsidP="00BD1023">
            <w:pPr>
              <w:autoSpaceDE w:val="0"/>
              <w:autoSpaceDN w:val="0"/>
              <w:adjustRightInd w:val="0"/>
              <w:rPr>
                <w:rFonts w:ascii="Arial" w:eastAsia="Calibri" w:hAnsi="Arial" w:cs="Arial"/>
              </w:rPr>
            </w:pPr>
            <w:r w:rsidRPr="00677B98">
              <w:rPr>
                <w:rFonts w:ascii="Arial" w:eastAsia="Calibri" w:hAnsi="Arial" w:cs="Arial"/>
              </w:rPr>
              <w:t>NO-91-A258-1</w:t>
            </w:r>
          </w:p>
          <w:p w:rsidR="00BD1023" w:rsidRPr="00677B98" w:rsidRDefault="00BD1023" w:rsidP="00BD1023">
            <w:pPr>
              <w:pStyle w:val="Nagwek1"/>
              <w:jc w:val="left"/>
              <w:rPr>
                <w:rFonts w:ascii="Arial" w:hAnsi="Arial" w:cs="Arial"/>
                <w:bCs w:val="0"/>
                <w:strike/>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108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Liczba zasadowa</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PN-ISO 3771</w:t>
            </w:r>
          </w:p>
          <w:p w:rsidR="00BD1023" w:rsidRPr="00677B98" w:rsidRDefault="00BD1023" w:rsidP="00BD1023">
            <w:pPr>
              <w:pStyle w:val="Nagwek1"/>
              <w:jc w:val="left"/>
              <w:rPr>
                <w:rFonts w:ascii="Arial" w:hAnsi="Arial" w:cs="Arial"/>
                <w:sz w:val="20"/>
              </w:rPr>
            </w:pPr>
            <w:r w:rsidRPr="00677B98">
              <w:rPr>
                <w:rFonts w:ascii="Arial" w:hAnsi="Arial" w:cs="Arial"/>
                <w:sz w:val="20"/>
              </w:rPr>
              <w:t>PN-C-04163</w:t>
            </w:r>
          </w:p>
          <w:p w:rsidR="00BD1023" w:rsidRPr="00677B98" w:rsidRDefault="00BD1023" w:rsidP="00BD1023">
            <w:pPr>
              <w:rPr>
                <w:rFonts w:ascii="Arial" w:hAnsi="Arial" w:cs="Arial"/>
              </w:rPr>
            </w:pPr>
            <w:r w:rsidRPr="00677B98">
              <w:rPr>
                <w:rFonts w:ascii="Arial" w:hAnsi="Arial" w:cs="Arial"/>
              </w:rPr>
              <w:t>PN-C-04049</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sz w:val="20"/>
              </w:rPr>
              <w:t>ASTM D 2896</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85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Popiół siarczanowy</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PN-ISO 3987</w:t>
            </w:r>
          </w:p>
          <w:p w:rsidR="00BD1023" w:rsidRPr="00677B98" w:rsidRDefault="00BD1023" w:rsidP="00BD1023">
            <w:pPr>
              <w:pStyle w:val="Nagwek1"/>
              <w:jc w:val="left"/>
              <w:rPr>
                <w:rFonts w:ascii="Arial" w:hAnsi="Arial" w:cs="Arial"/>
                <w:bCs w:val="0"/>
                <w:sz w:val="20"/>
              </w:rPr>
            </w:pPr>
            <w:r w:rsidRPr="00677B98">
              <w:rPr>
                <w:rFonts w:ascii="Arial" w:hAnsi="Arial" w:cs="Arial"/>
                <w:sz w:val="20"/>
              </w:rPr>
              <w:t>PN-C-04077</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sz w:val="20"/>
              </w:rPr>
              <w:t>ASTM D 874</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85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 xml:space="preserve">Pozostałość po spopieleniu </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PN-EN ISO 6245</w:t>
            </w:r>
          </w:p>
          <w:p w:rsidR="00BD1023" w:rsidRPr="00677B98" w:rsidRDefault="00BD1023" w:rsidP="00BD1023">
            <w:pPr>
              <w:pStyle w:val="Nagwek1"/>
              <w:jc w:val="left"/>
              <w:rPr>
                <w:rFonts w:ascii="Arial" w:hAnsi="Arial" w:cs="Arial"/>
                <w:bCs w:val="0"/>
                <w:sz w:val="20"/>
              </w:rPr>
            </w:pPr>
            <w:r w:rsidRPr="00677B98">
              <w:rPr>
                <w:rFonts w:ascii="Arial" w:hAnsi="Arial" w:cs="Arial"/>
                <w:sz w:val="20"/>
              </w:rPr>
              <w:t>PN-C-04077</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ASTM D 482</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IP 4</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42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Odporność na pienienie / Charakterystyka pienienia</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vertAlign w:val="superscript"/>
              </w:rPr>
            </w:pPr>
            <w:r w:rsidRPr="00677B98">
              <w:rPr>
                <w:rFonts w:ascii="Arial" w:hAnsi="Arial" w:cs="Arial"/>
                <w:bCs w:val="0"/>
                <w:sz w:val="20"/>
              </w:rPr>
              <w:t>PN-ISO 6247</w:t>
            </w:r>
          </w:p>
          <w:p w:rsidR="00BD1023" w:rsidRPr="00677B98" w:rsidRDefault="00BD1023" w:rsidP="00BD1023">
            <w:pPr>
              <w:rPr>
                <w:rFonts w:ascii="Arial" w:hAnsi="Arial" w:cs="Arial"/>
              </w:rPr>
            </w:pPr>
            <w:r w:rsidRPr="00677B98">
              <w:rPr>
                <w:rFonts w:ascii="Arial" w:hAnsi="Arial" w:cs="Arial"/>
              </w:rPr>
              <w:t>PN-C-04055</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vertAlign w:val="superscript"/>
              </w:rPr>
            </w:pPr>
            <w:r w:rsidRPr="00677B98">
              <w:rPr>
                <w:rFonts w:ascii="Arial" w:hAnsi="Arial" w:cs="Arial"/>
                <w:sz w:val="20"/>
              </w:rPr>
              <w:t>ASTM D 892</w:t>
            </w:r>
          </w:p>
        </w:tc>
        <w:tc>
          <w:tcPr>
            <w:tcW w:w="1713" w:type="dxa"/>
            <w:shd w:val="clear" w:color="auto" w:fill="auto"/>
            <w:vAlign w:val="center"/>
          </w:tcPr>
          <w:p w:rsidR="00BD1023" w:rsidRDefault="00BD1023" w:rsidP="00BD1023">
            <w:pPr>
              <w:pStyle w:val="Nagwek1"/>
              <w:jc w:val="left"/>
              <w:rPr>
                <w:rFonts w:ascii="Arial" w:hAnsi="Arial" w:cs="Arial"/>
                <w:bCs w:val="0"/>
                <w:sz w:val="20"/>
              </w:rPr>
            </w:pPr>
            <w:r w:rsidRPr="00677B98">
              <w:rPr>
                <w:rFonts w:ascii="Arial" w:hAnsi="Arial" w:cs="Arial"/>
                <w:bCs w:val="0"/>
                <w:sz w:val="20"/>
              </w:rPr>
              <w:t>IP 146</w:t>
            </w:r>
          </w:p>
          <w:p w:rsidR="00BD1023" w:rsidRPr="00DE60E4" w:rsidRDefault="00BD1023" w:rsidP="00BD1023">
            <w:pPr>
              <w:rPr>
                <w:rFonts w:ascii="Arial" w:hAnsi="Arial" w:cs="Arial"/>
              </w:rPr>
            </w:pPr>
            <w:r w:rsidRPr="00DE60E4">
              <w:rPr>
                <w:rFonts w:ascii="Arial" w:hAnsi="Arial" w:cs="Arial"/>
              </w:rPr>
              <w:t>BS 2000:146</w:t>
            </w:r>
          </w:p>
        </w:tc>
        <w:tc>
          <w:tcPr>
            <w:tcW w:w="1740" w:type="dxa"/>
            <w:shd w:val="clear" w:color="auto" w:fill="auto"/>
            <w:vAlign w:val="center"/>
          </w:tcPr>
          <w:p w:rsidR="00BD1023" w:rsidRPr="00677B98" w:rsidRDefault="00BD1023" w:rsidP="00BD1023">
            <w:pPr>
              <w:pStyle w:val="Nagwek1"/>
              <w:jc w:val="left"/>
              <w:rPr>
                <w:rFonts w:ascii="Arial" w:hAnsi="Arial" w:cs="Arial"/>
                <w:bCs w:val="0"/>
                <w:strike/>
                <w:sz w:val="16"/>
                <w:szCs w:val="16"/>
              </w:rPr>
            </w:pPr>
          </w:p>
        </w:tc>
      </w:tr>
      <w:tr w:rsidR="00BD1023" w:rsidRPr="007C1F31" w:rsidTr="00BD1023">
        <w:trPr>
          <w:trHeight w:val="67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Prężność par</w:t>
            </w:r>
          </w:p>
        </w:tc>
        <w:tc>
          <w:tcPr>
            <w:tcW w:w="1951" w:type="dxa"/>
            <w:shd w:val="clear" w:color="auto" w:fill="auto"/>
            <w:vAlign w:val="center"/>
          </w:tcPr>
          <w:p w:rsidR="00BD1023" w:rsidRPr="00677B98" w:rsidRDefault="00BD1023" w:rsidP="00BD1023">
            <w:pPr>
              <w:pStyle w:val="Tekstpodstawowy"/>
              <w:rPr>
                <w:rFonts w:ascii="Arial" w:hAnsi="Arial" w:cs="Arial"/>
                <w:sz w:val="20"/>
                <w:lang w:val="en-US"/>
              </w:rPr>
            </w:pPr>
            <w:r w:rsidRPr="00677B98">
              <w:rPr>
                <w:rFonts w:ascii="Arial" w:hAnsi="Arial" w:cs="Arial"/>
                <w:sz w:val="20"/>
                <w:lang w:val="en-US"/>
              </w:rPr>
              <w:t>PN-EN 13016-1</w:t>
            </w:r>
            <w:r w:rsidRPr="00677B98">
              <w:rPr>
                <w:rFonts w:ascii="Arial" w:hAnsi="Arial" w:cs="Arial"/>
                <w:sz w:val="20"/>
                <w:lang w:val="en-US"/>
              </w:rPr>
              <w:br/>
              <w:t xml:space="preserve">PN-EN 12  </w:t>
            </w:r>
          </w:p>
          <w:p w:rsidR="00BD1023" w:rsidRPr="00677B98" w:rsidRDefault="00BD1023" w:rsidP="00BD1023">
            <w:pPr>
              <w:pStyle w:val="Tekstpodstawowy"/>
              <w:rPr>
                <w:rFonts w:ascii="Arial" w:hAnsi="Arial" w:cs="Arial"/>
                <w:bCs/>
                <w:sz w:val="20"/>
                <w:lang w:val="en-US"/>
              </w:rPr>
            </w:pPr>
            <w:r w:rsidRPr="00677B98">
              <w:rPr>
                <w:rFonts w:ascii="Arial" w:hAnsi="Arial" w:cs="Arial"/>
                <w:sz w:val="20"/>
                <w:lang w:val="en-US"/>
              </w:rPr>
              <w:t>PN-C-04044</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ASTM D 4953</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933"/>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vertAlign w:val="superscript"/>
              </w:rPr>
            </w:pPr>
            <w:r w:rsidRPr="00677B98">
              <w:rPr>
                <w:rFonts w:ascii="Arial" w:hAnsi="Arial" w:cs="Arial"/>
                <w:bCs w:val="0"/>
                <w:sz w:val="20"/>
              </w:rPr>
              <w:t>Zawartość siarki</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vertAlign w:val="superscript"/>
                <w:lang w:val="en-GB"/>
              </w:rPr>
            </w:pPr>
            <w:r w:rsidRPr="00677B98">
              <w:rPr>
                <w:rFonts w:ascii="Arial" w:hAnsi="Arial" w:cs="Arial"/>
                <w:bCs w:val="0"/>
                <w:sz w:val="20"/>
                <w:lang w:val="en-GB"/>
              </w:rPr>
              <w:t>PN-EN ISO 20846</w:t>
            </w:r>
          </w:p>
          <w:p w:rsidR="00BD1023" w:rsidRPr="00677B98" w:rsidRDefault="00BD1023" w:rsidP="00BD1023">
            <w:pPr>
              <w:rPr>
                <w:rFonts w:ascii="Arial" w:hAnsi="Arial" w:cs="Arial"/>
                <w:vertAlign w:val="superscript"/>
                <w:lang w:val="en-GB"/>
              </w:rPr>
            </w:pPr>
            <w:r w:rsidRPr="00677B98">
              <w:rPr>
                <w:rFonts w:ascii="Arial" w:hAnsi="Arial" w:cs="Arial"/>
                <w:lang w:val="en-GB"/>
              </w:rPr>
              <w:t>PN-EN ISO 20884</w:t>
            </w:r>
          </w:p>
          <w:p w:rsidR="00BD1023" w:rsidRPr="00677B98" w:rsidRDefault="00BD1023" w:rsidP="00BD1023">
            <w:pPr>
              <w:pStyle w:val="Nagwek1"/>
              <w:jc w:val="left"/>
              <w:rPr>
                <w:rFonts w:ascii="Arial" w:hAnsi="Arial" w:cs="Arial"/>
                <w:bCs w:val="0"/>
                <w:sz w:val="20"/>
                <w:vertAlign w:val="superscript"/>
                <w:lang w:val="en-GB"/>
              </w:rPr>
            </w:pPr>
            <w:r w:rsidRPr="00677B98">
              <w:rPr>
                <w:rFonts w:ascii="Arial" w:hAnsi="Arial" w:cs="Arial"/>
                <w:sz w:val="20"/>
                <w:lang w:val="en-GB"/>
              </w:rPr>
              <w:t>PN-EN ISO 13032</w:t>
            </w:r>
          </w:p>
          <w:p w:rsidR="00BD1023" w:rsidRPr="00677B98" w:rsidRDefault="00BD1023" w:rsidP="00BD1023">
            <w:pPr>
              <w:pStyle w:val="Nagwek1"/>
              <w:jc w:val="left"/>
              <w:rPr>
                <w:rFonts w:ascii="Arial" w:hAnsi="Arial" w:cs="Arial"/>
                <w:bCs w:val="0"/>
                <w:sz w:val="20"/>
                <w:lang w:val="en-GB"/>
              </w:rPr>
            </w:pPr>
            <w:r w:rsidRPr="00677B98">
              <w:rPr>
                <w:rFonts w:ascii="Arial" w:hAnsi="Arial" w:cs="Arial"/>
                <w:bCs w:val="0"/>
                <w:sz w:val="20"/>
                <w:lang w:val="en-GB"/>
              </w:rPr>
              <w:t xml:space="preserve">PN-EN ISO 8754 </w:t>
            </w:r>
          </w:p>
          <w:p w:rsidR="00BD1023" w:rsidRPr="00677B98" w:rsidRDefault="00BD1023" w:rsidP="00BD1023">
            <w:pPr>
              <w:rPr>
                <w:lang w:val="en-GB"/>
              </w:rPr>
            </w:pPr>
            <w:r w:rsidRPr="00677B98">
              <w:rPr>
                <w:rFonts w:ascii="Arial" w:hAnsi="Arial" w:cs="Arial"/>
                <w:bCs/>
                <w:lang w:val="en-US"/>
              </w:rPr>
              <w:t>PN-EN ISO 14596</w:t>
            </w:r>
          </w:p>
        </w:tc>
        <w:tc>
          <w:tcPr>
            <w:tcW w:w="1845" w:type="dxa"/>
            <w:shd w:val="clear" w:color="auto" w:fill="auto"/>
            <w:vAlign w:val="center"/>
          </w:tcPr>
          <w:p w:rsidR="00BD1023" w:rsidRPr="00677B98" w:rsidRDefault="00BD1023" w:rsidP="00BD1023">
            <w:pPr>
              <w:rPr>
                <w:rFonts w:ascii="Arial" w:hAnsi="Arial" w:cs="Arial"/>
                <w:bCs/>
                <w:lang w:val="en-US"/>
              </w:rPr>
            </w:pPr>
            <w:r w:rsidRPr="00677B98">
              <w:rPr>
                <w:rFonts w:ascii="Arial" w:hAnsi="Arial" w:cs="Arial"/>
                <w:bCs/>
                <w:lang w:val="en-US"/>
              </w:rPr>
              <w:t>ASTM D 4294 ASTM D 5453</w:t>
            </w:r>
          </w:p>
          <w:p w:rsidR="00BD1023" w:rsidRPr="00677B98" w:rsidRDefault="00BD1023" w:rsidP="00BD1023">
            <w:pPr>
              <w:rPr>
                <w:rFonts w:ascii="Arial" w:hAnsi="Arial" w:cs="Arial"/>
                <w:lang w:val="en-GB"/>
              </w:rPr>
            </w:pPr>
            <w:r w:rsidRPr="00677B98">
              <w:rPr>
                <w:rFonts w:ascii="Arial" w:hAnsi="Arial" w:cs="Arial"/>
                <w:bCs/>
                <w:lang w:val="en-US"/>
              </w:rPr>
              <w:t>ASTM D 2622</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lang w:val="en-US"/>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r w:rsidRPr="00677B98">
              <w:rPr>
                <w:rFonts w:ascii="Arial" w:hAnsi="Arial" w:cs="Arial"/>
                <w:sz w:val="16"/>
                <w:szCs w:val="16"/>
              </w:rPr>
              <w:t>dotyczy paliw do pojazdów samochodowych</w:t>
            </w:r>
          </w:p>
        </w:tc>
      </w:tr>
      <w:tr w:rsidR="00BD1023" w:rsidRPr="007C1F31" w:rsidTr="00BD1023">
        <w:trPr>
          <w:trHeight w:val="847"/>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vertAlign w:val="superscript"/>
                <w:lang w:val="en-GB"/>
              </w:rPr>
            </w:pPr>
            <w:r w:rsidRPr="00677B98">
              <w:rPr>
                <w:rFonts w:ascii="Arial" w:hAnsi="Arial" w:cs="Arial"/>
                <w:bCs w:val="0"/>
                <w:sz w:val="20"/>
                <w:lang w:val="en-GB"/>
              </w:rPr>
              <w:t>Zawartość siarki</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vertAlign w:val="superscript"/>
                <w:lang w:val="en-GB"/>
              </w:rPr>
            </w:pPr>
            <w:r w:rsidRPr="00677B98">
              <w:rPr>
                <w:rFonts w:ascii="Arial" w:hAnsi="Arial" w:cs="Arial"/>
                <w:bCs w:val="0"/>
                <w:sz w:val="20"/>
                <w:lang w:val="en-GB"/>
              </w:rPr>
              <w:t>PN-C-04091</w:t>
            </w:r>
          </w:p>
          <w:p w:rsidR="00BD1023" w:rsidRPr="00677B98" w:rsidRDefault="00BD1023" w:rsidP="00BD1023">
            <w:pPr>
              <w:rPr>
                <w:rFonts w:ascii="Arial" w:hAnsi="Arial" w:cs="Arial"/>
                <w:bCs/>
                <w:lang w:val="en-US"/>
              </w:rPr>
            </w:pPr>
            <w:r w:rsidRPr="00677B98">
              <w:rPr>
                <w:rFonts w:ascii="Arial" w:hAnsi="Arial" w:cs="Arial"/>
                <w:bCs/>
                <w:lang w:val="en-US"/>
              </w:rPr>
              <w:t>PN-C-04092</w:t>
            </w:r>
          </w:p>
          <w:p w:rsidR="00BD1023" w:rsidRPr="00677B98" w:rsidRDefault="00BD1023" w:rsidP="00BD1023">
            <w:pPr>
              <w:pStyle w:val="Nagwek1"/>
              <w:jc w:val="left"/>
              <w:rPr>
                <w:rFonts w:ascii="Arial" w:hAnsi="Arial" w:cs="Arial"/>
                <w:bCs w:val="0"/>
                <w:sz w:val="20"/>
                <w:lang w:val="en-GB"/>
              </w:rPr>
            </w:pPr>
            <w:r w:rsidRPr="00677B98">
              <w:rPr>
                <w:rFonts w:ascii="Arial" w:hAnsi="Arial" w:cs="Arial"/>
                <w:bCs w:val="0"/>
                <w:sz w:val="20"/>
                <w:lang w:val="en-GB"/>
              </w:rPr>
              <w:t xml:space="preserve">PN-EN ISO 8754 </w:t>
            </w:r>
          </w:p>
          <w:p w:rsidR="00BD1023" w:rsidRPr="00677B98" w:rsidRDefault="00BD1023" w:rsidP="00BD1023">
            <w:pPr>
              <w:rPr>
                <w:lang w:val="en-GB"/>
              </w:rPr>
            </w:pPr>
            <w:r w:rsidRPr="00677B98">
              <w:rPr>
                <w:rFonts w:ascii="Arial" w:hAnsi="Arial" w:cs="Arial"/>
                <w:bCs/>
                <w:lang w:val="en-US"/>
              </w:rPr>
              <w:t>PN-EN ISO 14596</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lang w:val="en-GB"/>
              </w:rPr>
            </w:pPr>
            <w:r w:rsidRPr="00677B98">
              <w:rPr>
                <w:rFonts w:ascii="Arial" w:hAnsi="Arial" w:cs="Arial"/>
                <w:sz w:val="20"/>
                <w:lang w:val="en-US"/>
              </w:rPr>
              <w:t>ASTM D 129</w:t>
            </w:r>
          </w:p>
          <w:p w:rsidR="00BD1023" w:rsidRPr="00677B98" w:rsidRDefault="00BD1023" w:rsidP="00BD1023">
            <w:pPr>
              <w:rPr>
                <w:rFonts w:ascii="Arial" w:hAnsi="Arial" w:cs="Arial"/>
                <w:bCs/>
                <w:lang w:val="en-US"/>
              </w:rPr>
            </w:pPr>
            <w:r w:rsidRPr="00677B98">
              <w:rPr>
                <w:rFonts w:ascii="Arial" w:hAnsi="Arial" w:cs="Arial"/>
                <w:bCs/>
                <w:lang w:val="en-US"/>
              </w:rPr>
              <w:t xml:space="preserve">ASTM D 4294 </w:t>
            </w:r>
          </w:p>
          <w:p w:rsidR="00BD1023" w:rsidRPr="00677B98" w:rsidRDefault="00BD1023" w:rsidP="00BD1023">
            <w:pPr>
              <w:rPr>
                <w:rFonts w:ascii="Arial" w:hAnsi="Arial" w:cs="Arial"/>
                <w:lang w:val="en-GB"/>
              </w:rPr>
            </w:pPr>
            <w:r w:rsidRPr="00677B98">
              <w:rPr>
                <w:rFonts w:ascii="Arial" w:hAnsi="Arial" w:cs="Arial"/>
                <w:bCs/>
                <w:lang w:val="en-US"/>
              </w:rPr>
              <w:t>ASTM D 2622</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 xml:space="preserve">ASTM D 1266 </w:t>
            </w:r>
          </w:p>
          <w:p w:rsidR="00BD1023" w:rsidRPr="007C1F31" w:rsidRDefault="00BD1023" w:rsidP="00BD1023">
            <w:r w:rsidRPr="00677B98">
              <w:rPr>
                <w:rFonts w:ascii="Arial" w:hAnsi="Arial" w:cs="Arial"/>
                <w:bCs/>
                <w:lang w:val="en-US"/>
              </w:rPr>
              <w:t>ASTM D 5453</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lang w:val="en-US"/>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r w:rsidRPr="00677B98">
              <w:rPr>
                <w:rFonts w:ascii="Arial" w:hAnsi="Arial" w:cs="Arial"/>
                <w:sz w:val="16"/>
                <w:szCs w:val="16"/>
              </w:rPr>
              <w:t>dotyczy olejów</w:t>
            </w:r>
          </w:p>
        </w:tc>
      </w:tr>
      <w:tr w:rsidR="00BD1023" w:rsidRPr="007C1F31" w:rsidTr="00BD1023">
        <w:trPr>
          <w:trHeight w:val="154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Zawartość alkoholi</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lang w:val="en-GB"/>
              </w:rPr>
            </w:pPr>
            <w:r w:rsidRPr="00677B98">
              <w:rPr>
                <w:rFonts w:ascii="Arial" w:hAnsi="Arial" w:cs="Arial"/>
                <w:bCs w:val="0"/>
                <w:sz w:val="20"/>
                <w:lang w:val="en-GB"/>
              </w:rPr>
              <w:t>PN-EN ISO 22854 PN-EN 13132</w:t>
            </w:r>
          </w:p>
          <w:p w:rsidR="00BD1023" w:rsidRPr="00677B98" w:rsidRDefault="00BD1023" w:rsidP="00BD1023">
            <w:pPr>
              <w:pStyle w:val="Nagwek1"/>
              <w:jc w:val="left"/>
              <w:rPr>
                <w:rFonts w:ascii="Arial" w:hAnsi="Arial" w:cs="Arial"/>
                <w:bCs w:val="0"/>
                <w:strike/>
                <w:sz w:val="20"/>
              </w:rPr>
            </w:pPr>
            <w:r w:rsidRPr="00677B98">
              <w:rPr>
                <w:rFonts w:ascii="Arial" w:hAnsi="Arial" w:cs="Arial"/>
                <w:bCs w:val="0"/>
                <w:sz w:val="20"/>
              </w:rPr>
              <w:t>PN-C-04196</w:t>
            </w:r>
          </w:p>
          <w:p w:rsidR="00BD1023" w:rsidRPr="00677B98" w:rsidRDefault="00BD1023" w:rsidP="00BD1023">
            <w:pPr>
              <w:rPr>
                <w:rFonts w:ascii="Arial" w:hAnsi="Arial" w:cs="Arial"/>
              </w:rPr>
            </w:pPr>
            <w:r w:rsidRPr="00677B98">
              <w:rPr>
                <w:rFonts w:ascii="Arial" w:hAnsi="Arial" w:cs="Arial"/>
              </w:rPr>
              <w:t>PN-EN 1601</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ASTM D 4815</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42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Okres indukcyjny</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PN-ISO 7536</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ASTM D 525</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66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Ochrona przed korozją</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sz w:val="20"/>
              </w:rPr>
              <w:t>PN-C-04082</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sz w:val="20"/>
              </w:rPr>
              <w:t>ASTM D 665</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85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vertAlign w:val="superscript"/>
              </w:rPr>
            </w:pPr>
            <w:r w:rsidRPr="00677B98">
              <w:rPr>
                <w:rFonts w:ascii="Arial" w:hAnsi="Arial" w:cs="Arial"/>
                <w:bCs w:val="0"/>
                <w:sz w:val="20"/>
              </w:rPr>
              <w:t>Barwa kolorymetrycznie</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PN-ISO 2049*</w:t>
            </w:r>
          </w:p>
          <w:p w:rsidR="00BD1023" w:rsidRPr="00677B98" w:rsidRDefault="00BD1023" w:rsidP="00BD1023">
            <w:pPr>
              <w:rPr>
                <w:rFonts w:ascii="Arial" w:hAnsi="Arial" w:cs="Arial"/>
                <w:vertAlign w:val="superscript"/>
              </w:rPr>
            </w:pPr>
            <w:r w:rsidRPr="00677B98">
              <w:rPr>
                <w:rFonts w:ascii="Arial" w:hAnsi="Arial" w:cs="Arial"/>
              </w:rPr>
              <w:t>PN-C-04034</w:t>
            </w:r>
          </w:p>
        </w:tc>
        <w:tc>
          <w:tcPr>
            <w:tcW w:w="1845" w:type="dxa"/>
            <w:shd w:val="clear" w:color="auto" w:fill="auto"/>
            <w:vAlign w:val="center"/>
          </w:tcPr>
          <w:p w:rsidR="00BD1023" w:rsidRPr="00677B98" w:rsidRDefault="00BD1023" w:rsidP="00BD1023">
            <w:pPr>
              <w:pStyle w:val="Nagwek1"/>
              <w:jc w:val="left"/>
              <w:rPr>
                <w:rFonts w:ascii="Arial" w:hAnsi="Arial" w:cs="Arial"/>
                <w:sz w:val="20"/>
                <w:lang w:val="en-US"/>
              </w:rPr>
            </w:pPr>
            <w:r w:rsidRPr="00677B98">
              <w:rPr>
                <w:rFonts w:ascii="Arial" w:hAnsi="Arial" w:cs="Arial"/>
                <w:sz w:val="20"/>
                <w:lang w:val="en-US"/>
              </w:rPr>
              <w:t>ASTM D 1500*</w:t>
            </w:r>
          </w:p>
          <w:p w:rsidR="00BD1023" w:rsidRPr="00677B98" w:rsidRDefault="00BD1023" w:rsidP="00BD1023">
            <w:pPr>
              <w:pStyle w:val="Nagwek1"/>
              <w:jc w:val="left"/>
              <w:rPr>
                <w:rFonts w:ascii="Arial" w:hAnsi="Arial" w:cs="Arial"/>
                <w:sz w:val="20"/>
                <w:lang w:val="en-US"/>
              </w:rPr>
            </w:pPr>
            <w:r w:rsidRPr="00677B98">
              <w:rPr>
                <w:rFonts w:ascii="Arial" w:hAnsi="Arial" w:cs="Arial"/>
                <w:sz w:val="20"/>
                <w:lang w:val="en-US"/>
              </w:rPr>
              <w:t>ASTM D 6045</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vertAlign w:val="superscript"/>
                <w:lang w:val="en-US"/>
              </w:rPr>
            </w:pPr>
          </w:p>
        </w:tc>
        <w:tc>
          <w:tcPr>
            <w:tcW w:w="1740" w:type="dxa"/>
            <w:shd w:val="clear" w:color="auto" w:fill="auto"/>
            <w:vAlign w:val="center"/>
          </w:tcPr>
          <w:p w:rsidR="00BD1023" w:rsidRPr="00677B98" w:rsidRDefault="00BD1023" w:rsidP="00BD1023">
            <w:pPr>
              <w:rPr>
                <w:rFonts w:ascii="Arial" w:hAnsi="Arial" w:cs="Arial"/>
                <w:sz w:val="16"/>
                <w:szCs w:val="16"/>
              </w:rPr>
            </w:pPr>
            <w:r w:rsidRPr="00677B98">
              <w:rPr>
                <w:rFonts w:ascii="Arial" w:hAnsi="Arial" w:cs="Arial"/>
                <w:sz w:val="16"/>
                <w:szCs w:val="16"/>
              </w:rPr>
              <w:t xml:space="preserve">dotyczy produktów </w:t>
            </w:r>
          </w:p>
          <w:p w:rsidR="00BD1023" w:rsidRPr="00677B98" w:rsidRDefault="00BD1023" w:rsidP="00BD1023">
            <w:pPr>
              <w:rPr>
                <w:rFonts w:ascii="Arial" w:hAnsi="Arial" w:cs="Arial"/>
                <w:sz w:val="16"/>
                <w:szCs w:val="16"/>
              </w:rPr>
            </w:pPr>
            <w:r w:rsidRPr="00677B98">
              <w:rPr>
                <w:rFonts w:ascii="Arial" w:hAnsi="Arial" w:cs="Arial"/>
                <w:sz w:val="16"/>
                <w:szCs w:val="16"/>
              </w:rPr>
              <w:t>o barwie żółtej</w:t>
            </w:r>
          </w:p>
          <w:p w:rsidR="00BD1023" w:rsidRPr="00677B98" w:rsidRDefault="00BD1023" w:rsidP="00BD1023">
            <w:pPr>
              <w:rPr>
                <w:rFonts w:ascii="Arial" w:hAnsi="Arial" w:cs="Arial"/>
                <w:sz w:val="16"/>
                <w:szCs w:val="16"/>
              </w:rPr>
            </w:pPr>
            <w:r w:rsidRPr="00677B98">
              <w:rPr>
                <w:rFonts w:ascii="Arial" w:hAnsi="Arial" w:cs="Arial"/>
                <w:sz w:val="16"/>
                <w:szCs w:val="16"/>
              </w:rPr>
              <w:t>i brązowej</w:t>
            </w:r>
          </w:p>
          <w:p w:rsidR="00BD1023" w:rsidRPr="00677B98" w:rsidRDefault="00BD1023" w:rsidP="00BD1023">
            <w:pPr>
              <w:rPr>
                <w:rFonts w:ascii="Arial" w:hAnsi="Arial" w:cs="Arial"/>
                <w:sz w:val="16"/>
                <w:szCs w:val="16"/>
              </w:rPr>
            </w:pPr>
            <w:r w:rsidRPr="00677B98">
              <w:rPr>
                <w:rFonts w:ascii="Arial" w:hAnsi="Arial" w:cs="Arial"/>
                <w:sz w:val="16"/>
                <w:szCs w:val="16"/>
              </w:rPr>
              <w:t>* skala ASTM</w:t>
            </w:r>
          </w:p>
        </w:tc>
      </w:tr>
      <w:tr w:rsidR="00BD1023" w:rsidRPr="007C1F31" w:rsidTr="00BD1023">
        <w:trPr>
          <w:trHeight w:val="112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vertAlign w:val="superscript"/>
              </w:rPr>
            </w:pPr>
            <w:r w:rsidRPr="00677B98">
              <w:rPr>
                <w:rFonts w:ascii="Arial" w:hAnsi="Arial" w:cs="Arial"/>
                <w:bCs w:val="0"/>
                <w:sz w:val="20"/>
              </w:rPr>
              <w:t>Barwa kolorymetrycznie</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p>
        </w:tc>
        <w:tc>
          <w:tcPr>
            <w:tcW w:w="1845" w:type="dxa"/>
            <w:shd w:val="clear" w:color="auto" w:fill="auto"/>
            <w:vAlign w:val="center"/>
          </w:tcPr>
          <w:p w:rsidR="00BD1023" w:rsidRPr="00677B98" w:rsidRDefault="00BD1023" w:rsidP="00BD1023">
            <w:pPr>
              <w:pStyle w:val="Nagwek1"/>
              <w:jc w:val="left"/>
              <w:rPr>
                <w:rFonts w:ascii="Arial" w:hAnsi="Arial" w:cs="Arial"/>
                <w:sz w:val="20"/>
                <w:lang w:val="en-GB"/>
              </w:rPr>
            </w:pPr>
            <w:r w:rsidRPr="00677B98">
              <w:rPr>
                <w:rFonts w:ascii="Arial" w:hAnsi="Arial" w:cs="Arial"/>
                <w:sz w:val="20"/>
                <w:lang w:val="en-GB"/>
              </w:rPr>
              <w:t>ASTM D 156*</w:t>
            </w:r>
          </w:p>
          <w:p w:rsidR="00BD1023" w:rsidRPr="00677B98" w:rsidRDefault="00BD1023" w:rsidP="00BD1023">
            <w:pPr>
              <w:pStyle w:val="Nagwek1"/>
              <w:jc w:val="left"/>
              <w:rPr>
                <w:rFonts w:ascii="Arial" w:hAnsi="Arial" w:cs="Arial"/>
                <w:sz w:val="20"/>
                <w:lang w:val="en-GB"/>
              </w:rPr>
            </w:pPr>
            <w:r w:rsidRPr="00677B98">
              <w:rPr>
                <w:rFonts w:ascii="Arial" w:hAnsi="Arial" w:cs="Arial"/>
                <w:sz w:val="20"/>
                <w:lang w:val="en-US"/>
              </w:rPr>
              <w:t>ASTM D 6045</w:t>
            </w: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vertAlign w:val="superscript"/>
                <w:lang w:val="en-US"/>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Paliwo lotnicze kod NATO F-34 i F-44</w:t>
            </w:r>
          </w:p>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 skala Saybolt</w:t>
            </w:r>
          </w:p>
        </w:tc>
      </w:tr>
      <w:tr w:rsidR="00BD1023" w:rsidRPr="007C1F31" w:rsidTr="00BD1023">
        <w:trPr>
          <w:trHeight w:val="130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Pozostałość po koksowaniu</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lang w:val="en-GB"/>
              </w:rPr>
            </w:pPr>
            <w:r w:rsidRPr="00677B98">
              <w:rPr>
                <w:rFonts w:ascii="Arial" w:hAnsi="Arial" w:cs="Arial"/>
                <w:bCs w:val="0"/>
                <w:sz w:val="20"/>
                <w:lang w:val="en-GB"/>
              </w:rPr>
              <w:t>PN-EN ISO 10370</w:t>
            </w:r>
          </w:p>
          <w:p w:rsidR="00BD1023" w:rsidRPr="00677B98" w:rsidRDefault="00BD1023" w:rsidP="00BD1023">
            <w:pPr>
              <w:pStyle w:val="Nagwek1"/>
              <w:jc w:val="left"/>
              <w:rPr>
                <w:rFonts w:ascii="Arial" w:hAnsi="Arial" w:cs="Arial"/>
                <w:sz w:val="20"/>
                <w:lang w:val="en-GB"/>
              </w:rPr>
            </w:pPr>
            <w:r w:rsidRPr="00677B98">
              <w:rPr>
                <w:rFonts w:ascii="Arial" w:hAnsi="Arial" w:cs="Arial"/>
                <w:sz w:val="20"/>
                <w:lang w:val="en-GB"/>
              </w:rPr>
              <w:t>PN-C-04075</w:t>
            </w:r>
          </w:p>
          <w:p w:rsidR="00BD1023" w:rsidRPr="00677B98" w:rsidRDefault="00BD1023" w:rsidP="00BD1023">
            <w:pPr>
              <w:rPr>
                <w:lang w:val="en-GB"/>
              </w:rPr>
            </w:pPr>
            <w:r w:rsidRPr="00677B98">
              <w:rPr>
                <w:rFonts w:ascii="Arial" w:hAnsi="Arial" w:cs="Arial"/>
                <w:bCs/>
                <w:lang w:val="en-GB"/>
              </w:rPr>
              <w:t>PN-ISO 6615</w:t>
            </w:r>
          </w:p>
        </w:tc>
        <w:tc>
          <w:tcPr>
            <w:tcW w:w="1845" w:type="dxa"/>
            <w:shd w:val="clear" w:color="auto" w:fill="auto"/>
            <w:vAlign w:val="center"/>
          </w:tcPr>
          <w:p w:rsidR="00BD1023" w:rsidRPr="00677B98" w:rsidRDefault="00BD1023" w:rsidP="00BD1023">
            <w:pPr>
              <w:pStyle w:val="Nagwek1"/>
              <w:jc w:val="left"/>
              <w:rPr>
                <w:rFonts w:ascii="Arial" w:hAnsi="Arial" w:cs="Arial"/>
                <w:bCs w:val="0"/>
                <w:sz w:val="20"/>
                <w:lang w:val="en-GB"/>
              </w:rPr>
            </w:pPr>
            <w:r w:rsidRPr="00677B98">
              <w:rPr>
                <w:rFonts w:ascii="Arial" w:hAnsi="Arial" w:cs="Arial"/>
                <w:sz w:val="20"/>
              </w:rPr>
              <w:t>ASTM D 4530 ASTM D 189</w:t>
            </w:r>
          </w:p>
        </w:tc>
        <w:tc>
          <w:tcPr>
            <w:tcW w:w="1713" w:type="dxa"/>
            <w:shd w:val="clear" w:color="auto" w:fill="auto"/>
            <w:vAlign w:val="center"/>
          </w:tcPr>
          <w:p w:rsidR="00BD1023" w:rsidRPr="00677B98" w:rsidRDefault="00BD1023" w:rsidP="00BD1023">
            <w:pPr>
              <w:rPr>
                <w:rFonts w:ascii="Arial" w:hAnsi="Arial" w:cs="Arial"/>
                <w:bCs/>
              </w:rPr>
            </w:pPr>
          </w:p>
        </w:tc>
        <w:tc>
          <w:tcPr>
            <w:tcW w:w="1740" w:type="dxa"/>
            <w:shd w:val="clear" w:color="auto" w:fill="auto"/>
            <w:vAlign w:val="center"/>
          </w:tcPr>
          <w:p w:rsidR="00BD1023" w:rsidRPr="00677B98" w:rsidRDefault="00BD1023" w:rsidP="00BD1023">
            <w:pPr>
              <w:rPr>
                <w:rFonts w:ascii="Arial" w:hAnsi="Arial" w:cs="Arial"/>
                <w:bCs/>
                <w:sz w:val="16"/>
                <w:szCs w:val="16"/>
              </w:rPr>
            </w:pPr>
          </w:p>
        </w:tc>
      </w:tr>
      <w:tr w:rsidR="00BD1023" w:rsidRPr="007C1F31" w:rsidTr="00BD1023">
        <w:trPr>
          <w:trHeight w:val="634"/>
        </w:trPr>
        <w:tc>
          <w:tcPr>
            <w:tcW w:w="791" w:type="dxa"/>
            <w:vMerge w:val="restart"/>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vMerge w:val="restart"/>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Odporność na ścinanie</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PN-EN ISO 20844</w:t>
            </w:r>
          </w:p>
          <w:p w:rsidR="00BD1023" w:rsidRPr="007C1F31" w:rsidRDefault="00BD1023" w:rsidP="00BD1023">
            <w:r w:rsidRPr="00677B98">
              <w:rPr>
                <w:rFonts w:ascii="Arial" w:hAnsi="Arial" w:cs="Arial"/>
                <w:bCs/>
              </w:rPr>
              <w:t>PN-C-04165</w:t>
            </w:r>
          </w:p>
        </w:tc>
        <w:tc>
          <w:tcPr>
            <w:tcW w:w="1845" w:type="dxa"/>
            <w:shd w:val="clear" w:color="auto" w:fill="auto"/>
            <w:vAlign w:val="center"/>
          </w:tcPr>
          <w:p w:rsidR="00BD1023" w:rsidRPr="00677B98" w:rsidRDefault="00BD1023" w:rsidP="00BD1023">
            <w:pPr>
              <w:pStyle w:val="Nagwek1"/>
              <w:jc w:val="left"/>
              <w:rPr>
                <w:rFonts w:ascii="Arial" w:hAnsi="Arial" w:cs="Arial"/>
              </w:rPr>
            </w:pPr>
            <w:r w:rsidRPr="00677B98">
              <w:rPr>
                <w:rFonts w:ascii="Arial" w:hAnsi="Arial" w:cs="Arial"/>
                <w:sz w:val="20"/>
              </w:rPr>
              <w:t>ASTM D 3945 ASTM D 6278</w:t>
            </w:r>
          </w:p>
        </w:tc>
        <w:tc>
          <w:tcPr>
            <w:tcW w:w="1713" w:type="dxa"/>
            <w:shd w:val="clear" w:color="auto" w:fill="auto"/>
            <w:vAlign w:val="center"/>
          </w:tcPr>
          <w:p w:rsidR="00BD1023" w:rsidRPr="00677B98" w:rsidRDefault="00BD1023" w:rsidP="00BD1023">
            <w:pPr>
              <w:pStyle w:val="Nagwek1"/>
              <w:jc w:val="left"/>
              <w:rPr>
                <w:rFonts w:ascii="Arial" w:hAnsi="Arial" w:cs="Arial"/>
                <w:bCs w:val="0"/>
                <w:strike/>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aparat z końcówką wtryskiwacza diesla</w:t>
            </w:r>
          </w:p>
        </w:tc>
      </w:tr>
      <w:tr w:rsidR="00BD1023" w:rsidRPr="007C1F31" w:rsidTr="00BD1023">
        <w:trPr>
          <w:trHeight w:val="930"/>
        </w:trPr>
        <w:tc>
          <w:tcPr>
            <w:tcW w:w="791" w:type="dxa"/>
            <w:vMerge/>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vMerge/>
            <w:shd w:val="clear" w:color="auto" w:fill="auto"/>
            <w:vAlign w:val="center"/>
          </w:tcPr>
          <w:p w:rsidR="00BD1023" w:rsidRPr="00677B98" w:rsidRDefault="00BD1023" w:rsidP="00BD1023">
            <w:pPr>
              <w:pStyle w:val="Nagwek1"/>
              <w:jc w:val="left"/>
              <w:rPr>
                <w:rFonts w:ascii="Arial" w:hAnsi="Arial" w:cs="Arial"/>
                <w:bCs w:val="0"/>
                <w:sz w:val="20"/>
              </w:rPr>
            </w:pP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PN-C-04166</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2603 ASTM D 5621</w:t>
            </w:r>
          </w:p>
        </w:tc>
        <w:tc>
          <w:tcPr>
            <w:tcW w:w="1713" w:type="dxa"/>
            <w:shd w:val="clear" w:color="auto" w:fill="auto"/>
            <w:vAlign w:val="center"/>
          </w:tcPr>
          <w:p w:rsidR="00BD1023" w:rsidRPr="00677B98" w:rsidRDefault="00BD1023" w:rsidP="00BD1023">
            <w:pPr>
              <w:pStyle w:val="Nagwek1"/>
              <w:jc w:val="left"/>
              <w:rPr>
                <w:rFonts w:ascii="Arial" w:hAnsi="Arial" w:cs="Arial"/>
                <w:bCs w:val="0"/>
                <w:strike/>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aparat ultradźwiękowy</w:t>
            </w:r>
          </w:p>
        </w:tc>
      </w:tr>
      <w:tr w:rsidR="00BD1023" w:rsidRPr="007C1F31" w:rsidTr="00BD1023">
        <w:trPr>
          <w:trHeight w:val="84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Właściwości przeciwzużyciowe   250 h</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PN-EN ISO 20763</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PN-C-04048</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85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Deemulgacja</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PN-ISO 6614</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PN-C-04065</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1401</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132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Działanie korodujące</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i odporność na utlenianie</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bCs w:val="0"/>
                <w:sz w:val="20"/>
              </w:rPr>
              <w:t>PN-C-04365</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4636</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bCs w:val="0"/>
                <w:sz w:val="20"/>
              </w:rPr>
              <w:t>FED-STD-791 method 5308</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708"/>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Wygląd zewnętrzny</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p>
        </w:tc>
        <w:tc>
          <w:tcPr>
            <w:tcW w:w="1845" w:type="dxa"/>
            <w:shd w:val="clear" w:color="auto" w:fill="auto"/>
            <w:vAlign w:val="center"/>
          </w:tcPr>
          <w:p w:rsidR="00BD1023" w:rsidRPr="00677B98" w:rsidRDefault="00BD1023" w:rsidP="00BD1023">
            <w:pPr>
              <w:pStyle w:val="Nagwek1"/>
              <w:jc w:val="left"/>
              <w:rPr>
                <w:rFonts w:ascii="Arial" w:hAnsi="Arial" w:cs="Arial"/>
                <w:sz w:val="20"/>
              </w:rPr>
            </w:pPr>
          </w:p>
        </w:tc>
        <w:tc>
          <w:tcPr>
            <w:tcW w:w="1713" w:type="dxa"/>
            <w:shd w:val="clear" w:color="auto" w:fill="auto"/>
            <w:vAlign w:val="center"/>
          </w:tcPr>
          <w:p w:rsidR="00BD1023" w:rsidRPr="00677B98" w:rsidRDefault="00BD1023" w:rsidP="00BD1023">
            <w:pPr>
              <w:pStyle w:val="Nagwek1"/>
              <w:jc w:val="left"/>
              <w:rPr>
                <w:rFonts w:ascii="Arial" w:hAnsi="Arial" w:cs="Arial"/>
                <w:bCs w:val="0"/>
                <w:sz w:val="18"/>
                <w:szCs w:val="18"/>
              </w:rPr>
            </w:pPr>
            <w:r w:rsidRPr="00677B98">
              <w:rPr>
                <w:rFonts w:ascii="Arial" w:hAnsi="Arial" w:cs="Arial"/>
                <w:bCs w:val="0"/>
                <w:sz w:val="18"/>
                <w:szCs w:val="18"/>
              </w:rPr>
              <w:t>MB-MPS-028</w:t>
            </w:r>
          </w:p>
          <w:p w:rsidR="00BD1023" w:rsidRPr="00677B98" w:rsidRDefault="00BD1023" w:rsidP="00BD1023">
            <w:pPr>
              <w:rPr>
                <w:rFonts w:ascii="Arial" w:hAnsi="Arial" w:cs="Arial"/>
                <w:sz w:val="18"/>
                <w:szCs w:val="18"/>
              </w:rPr>
            </w:pPr>
            <w:r w:rsidRPr="00677B98">
              <w:rPr>
                <w:rFonts w:ascii="Arial" w:hAnsi="Arial" w:cs="Arial"/>
                <w:sz w:val="18"/>
                <w:szCs w:val="18"/>
              </w:rPr>
              <w:t>MB-LAB MPS MW-001</w:t>
            </w:r>
          </w:p>
          <w:p w:rsidR="00BD1023" w:rsidRPr="00677B98" w:rsidRDefault="00BD1023" w:rsidP="00BD1023">
            <w:pPr>
              <w:rPr>
                <w:rFonts w:ascii="Arial" w:hAnsi="Arial" w:cs="Arial"/>
                <w:sz w:val="18"/>
                <w:szCs w:val="18"/>
              </w:rPr>
            </w:pPr>
            <w:r w:rsidRPr="00677B98">
              <w:rPr>
                <w:rFonts w:ascii="Arial" w:hAnsi="Arial" w:cs="Arial"/>
                <w:sz w:val="18"/>
                <w:szCs w:val="18"/>
              </w:rPr>
              <w:t>MB-RLMPS WRO-001</w:t>
            </w:r>
          </w:p>
          <w:p w:rsidR="00BD1023" w:rsidRPr="00677B98" w:rsidRDefault="00BD1023" w:rsidP="00BD1023">
            <w:pPr>
              <w:pStyle w:val="Nagwek1"/>
              <w:jc w:val="left"/>
              <w:rPr>
                <w:rFonts w:ascii="Arial" w:hAnsi="Arial" w:cs="Arial"/>
                <w:sz w:val="18"/>
                <w:szCs w:val="18"/>
              </w:rPr>
            </w:pPr>
            <w:r w:rsidRPr="00677B98">
              <w:rPr>
                <w:rFonts w:ascii="Arial" w:hAnsi="Arial" w:cs="Arial"/>
                <w:sz w:val="18"/>
                <w:szCs w:val="18"/>
              </w:rPr>
              <w:t>wzrokowo</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411"/>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Widmo w podczerwieni</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p>
        </w:tc>
        <w:tc>
          <w:tcPr>
            <w:tcW w:w="1845" w:type="dxa"/>
            <w:shd w:val="clear" w:color="auto" w:fill="auto"/>
            <w:vAlign w:val="center"/>
          </w:tcPr>
          <w:p w:rsidR="00BD1023" w:rsidRPr="00677B98" w:rsidRDefault="00BD1023" w:rsidP="00BD1023">
            <w:pPr>
              <w:pStyle w:val="Nagwek1"/>
              <w:jc w:val="left"/>
              <w:rPr>
                <w:rFonts w:ascii="Arial" w:hAnsi="Arial" w:cs="Arial"/>
                <w:sz w:val="20"/>
              </w:rPr>
            </w:pPr>
          </w:p>
        </w:tc>
        <w:tc>
          <w:tcPr>
            <w:tcW w:w="1713"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MB-MPS-020</w:t>
            </w:r>
          </w:p>
          <w:p w:rsidR="00BD1023" w:rsidRPr="00677B98" w:rsidRDefault="00BD1023" w:rsidP="00BD1023">
            <w:pPr>
              <w:pStyle w:val="Nagwek1"/>
              <w:jc w:val="left"/>
              <w:rPr>
                <w:rFonts w:ascii="Arial" w:hAnsi="Arial" w:cs="Arial"/>
                <w:sz w:val="20"/>
              </w:rPr>
            </w:pPr>
            <w:r w:rsidRPr="00677B98">
              <w:rPr>
                <w:rFonts w:ascii="Arial" w:hAnsi="Arial" w:cs="Arial"/>
                <w:sz w:val="20"/>
              </w:rPr>
              <w:t xml:space="preserve">metoda IR </w:t>
            </w:r>
          </w:p>
          <w:p w:rsidR="00BD1023" w:rsidRPr="00677B98" w:rsidRDefault="00BD1023" w:rsidP="00BD1023">
            <w:pPr>
              <w:pStyle w:val="Nagwek1"/>
              <w:jc w:val="left"/>
              <w:rPr>
                <w:rFonts w:ascii="Arial" w:hAnsi="Arial" w:cs="Arial"/>
                <w:sz w:val="20"/>
              </w:rPr>
            </w:pPr>
            <w:r w:rsidRPr="00677B98">
              <w:rPr>
                <w:rFonts w:ascii="Arial" w:hAnsi="Arial" w:cs="Arial"/>
                <w:sz w:val="20"/>
              </w:rPr>
              <w:t>FTIR</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88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Zdolność wydzielania powietrza</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PN-ISO 9120</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PN-C-04174</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127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Liczba zmydlenia</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PN-ISO 6293-1</w:t>
            </w:r>
          </w:p>
          <w:p w:rsidR="00BD1023" w:rsidRPr="00677B98" w:rsidRDefault="00BD1023" w:rsidP="00BD1023">
            <w:pPr>
              <w:pStyle w:val="Nagwek1"/>
              <w:jc w:val="left"/>
              <w:rPr>
                <w:rFonts w:ascii="Arial" w:hAnsi="Arial" w:cs="Arial"/>
                <w:sz w:val="20"/>
              </w:rPr>
            </w:pPr>
            <w:r w:rsidRPr="00677B98">
              <w:rPr>
                <w:rFonts w:ascii="Arial" w:hAnsi="Arial" w:cs="Arial"/>
                <w:sz w:val="20"/>
              </w:rPr>
              <w:t>PN-ISO 6293-2</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PN-C-04043</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94</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IP 136</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132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 xml:space="preserve">Zawartość grup węglowodorów </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PN-EN 15553</w:t>
            </w:r>
          </w:p>
          <w:p w:rsidR="00BD1023" w:rsidRPr="00677B98" w:rsidRDefault="00BD1023" w:rsidP="00BD1023">
            <w:pPr>
              <w:pStyle w:val="Nagwek1"/>
              <w:jc w:val="left"/>
              <w:rPr>
                <w:rFonts w:ascii="Arial" w:hAnsi="Arial" w:cs="Arial"/>
                <w:sz w:val="20"/>
              </w:rPr>
            </w:pPr>
            <w:r w:rsidRPr="00677B98">
              <w:rPr>
                <w:rFonts w:ascii="Arial" w:hAnsi="Arial" w:cs="Arial"/>
                <w:sz w:val="20"/>
              </w:rPr>
              <w:t xml:space="preserve">PN-EN 12916 </w:t>
            </w:r>
          </w:p>
          <w:p w:rsidR="00BD1023" w:rsidRPr="00677B98" w:rsidRDefault="00BD1023" w:rsidP="00BD1023">
            <w:pPr>
              <w:rPr>
                <w:rFonts w:ascii="Arial" w:hAnsi="Arial" w:cs="Arial"/>
              </w:rPr>
            </w:pPr>
            <w:r w:rsidRPr="00677B98">
              <w:rPr>
                <w:rFonts w:ascii="Arial" w:hAnsi="Arial" w:cs="Arial"/>
              </w:rPr>
              <w:t>PN-EN ISO 22854</w:t>
            </w:r>
          </w:p>
          <w:p w:rsidR="00BD1023" w:rsidRPr="00677B98" w:rsidRDefault="00BD1023" w:rsidP="00BD1023">
            <w:pPr>
              <w:rPr>
                <w:rFonts w:ascii="Arial" w:hAnsi="Arial" w:cs="Arial"/>
              </w:rPr>
            </w:pPr>
            <w:r w:rsidRPr="00677B98">
              <w:rPr>
                <w:rFonts w:ascii="Arial" w:hAnsi="Arial" w:cs="Arial"/>
              </w:rPr>
              <w:t>PN-C-04100</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bCs w:val="0"/>
                <w:sz w:val="20"/>
              </w:rPr>
              <w:t>ASTM D 1319</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ISO 3837</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111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Odparowalność / zawartość substancji lotnych</w:t>
            </w:r>
          </w:p>
        </w:tc>
        <w:tc>
          <w:tcPr>
            <w:tcW w:w="1951"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PN-C-04190*</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 xml:space="preserve">ASTM D 972 </w:t>
            </w:r>
          </w:p>
          <w:p w:rsidR="00BD1023" w:rsidRPr="00677B98" w:rsidRDefault="00BD1023" w:rsidP="00BD1023">
            <w:pPr>
              <w:pStyle w:val="Nagwek1"/>
              <w:jc w:val="left"/>
              <w:rPr>
                <w:rFonts w:ascii="Arial" w:hAnsi="Arial" w:cs="Arial"/>
                <w:sz w:val="20"/>
              </w:rPr>
            </w:pPr>
            <w:r w:rsidRPr="00677B98">
              <w:rPr>
                <w:rFonts w:ascii="Arial" w:hAnsi="Arial" w:cs="Arial"/>
                <w:sz w:val="20"/>
              </w:rPr>
              <w:t>ASTM D 2595**</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*dla olejów</w:t>
            </w:r>
          </w:p>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**dla smarów</w:t>
            </w:r>
          </w:p>
        </w:tc>
      </w:tr>
      <w:tr w:rsidR="00BD1023" w:rsidRPr="007C1F31" w:rsidTr="00BD1023">
        <w:trPr>
          <w:trHeight w:val="111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Odporność na utlenianie / stabilność oksydacyjna</w:t>
            </w:r>
          </w:p>
        </w:tc>
        <w:tc>
          <w:tcPr>
            <w:tcW w:w="1951" w:type="dxa"/>
            <w:shd w:val="clear" w:color="auto" w:fill="auto"/>
            <w:vAlign w:val="center"/>
          </w:tcPr>
          <w:p w:rsidR="00BD1023" w:rsidRPr="00677B98" w:rsidRDefault="00BD1023" w:rsidP="00BD1023">
            <w:pPr>
              <w:rPr>
                <w:rFonts w:ascii="Arial" w:hAnsi="Arial" w:cs="Arial"/>
                <w:lang w:val="en-US"/>
              </w:rPr>
            </w:pPr>
            <w:r w:rsidRPr="00677B98">
              <w:rPr>
                <w:rFonts w:ascii="Arial" w:hAnsi="Arial" w:cs="Arial"/>
                <w:lang w:val="en-US"/>
              </w:rPr>
              <w:t>PN-EN ISO 12205</w:t>
            </w:r>
          </w:p>
          <w:p w:rsidR="00BD1023" w:rsidRPr="00677B98" w:rsidRDefault="00BD1023" w:rsidP="00BD1023">
            <w:pPr>
              <w:rPr>
                <w:lang w:val="en-US"/>
              </w:rPr>
            </w:pPr>
            <w:r w:rsidRPr="00677B98">
              <w:rPr>
                <w:rFonts w:ascii="Arial" w:hAnsi="Arial" w:cs="Arial"/>
                <w:lang w:val="en-US"/>
              </w:rPr>
              <w:t>PN-EN 15751</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2274</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154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 xml:space="preserve">Temp. kroplenia </w:t>
            </w:r>
          </w:p>
        </w:tc>
        <w:tc>
          <w:tcPr>
            <w:tcW w:w="1951" w:type="dxa"/>
            <w:shd w:val="clear" w:color="auto" w:fill="auto"/>
            <w:vAlign w:val="center"/>
          </w:tcPr>
          <w:p w:rsidR="00BD1023" w:rsidRPr="00677B98" w:rsidRDefault="00BD1023" w:rsidP="00BD1023">
            <w:pPr>
              <w:pStyle w:val="Nagwek1"/>
              <w:jc w:val="left"/>
              <w:rPr>
                <w:rFonts w:ascii="Arial" w:hAnsi="Arial" w:cs="Arial"/>
                <w:sz w:val="20"/>
                <w:lang w:val="en-US"/>
              </w:rPr>
            </w:pPr>
            <w:r w:rsidRPr="00677B98">
              <w:rPr>
                <w:rFonts w:ascii="Arial" w:hAnsi="Arial" w:cs="Arial"/>
                <w:sz w:val="20"/>
                <w:lang w:val="en-US"/>
              </w:rPr>
              <w:t>PN-C-04139</w:t>
            </w:r>
          </w:p>
          <w:p w:rsidR="00BD1023" w:rsidRPr="00677B98" w:rsidRDefault="00BD1023" w:rsidP="00BD1023">
            <w:pPr>
              <w:pStyle w:val="Nagwek1"/>
              <w:jc w:val="left"/>
              <w:rPr>
                <w:rFonts w:ascii="Arial" w:hAnsi="Arial" w:cs="Arial"/>
                <w:sz w:val="20"/>
                <w:lang w:val="en-US"/>
              </w:rPr>
            </w:pPr>
            <w:r w:rsidRPr="00677B98">
              <w:rPr>
                <w:rFonts w:ascii="Arial" w:hAnsi="Arial" w:cs="Arial"/>
                <w:sz w:val="20"/>
                <w:lang w:val="en-US"/>
              </w:rPr>
              <w:t>PN-C-04020</w:t>
            </w:r>
          </w:p>
          <w:p w:rsidR="00BD1023" w:rsidRPr="00677B98" w:rsidRDefault="00BD1023" w:rsidP="00BD1023">
            <w:pPr>
              <w:rPr>
                <w:rFonts w:ascii="Arial" w:hAnsi="Arial" w:cs="Arial"/>
                <w:lang w:val="en-US"/>
              </w:rPr>
            </w:pPr>
            <w:r w:rsidRPr="00677B98">
              <w:rPr>
                <w:rFonts w:ascii="Arial" w:hAnsi="Arial" w:cs="Arial"/>
                <w:lang w:val="en-US"/>
              </w:rPr>
              <w:t>PN-ISO 6299</w:t>
            </w:r>
          </w:p>
          <w:p w:rsidR="00BD1023" w:rsidRPr="00677B98" w:rsidRDefault="00BD1023" w:rsidP="00BD1023">
            <w:pPr>
              <w:rPr>
                <w:rFonts w:ascii="Arial" w:hAnsi="Arial" w:cs="Arial"/>
                <w:lang w:val="en-US"/>
              </w:rPr>
            </w:pPr>
            <w:r w:rsidRPr="00677B98">
              <w:rPr>
                <w:rFonts w:ascii="Arial" w:hAnsi="Arial" w:cs="Arial"/>
                <w:lang w:val="en-US"/>
              </w:rPr>
              <w:t>PN-ISO 6244</w:t>
            </w:r>
          </w:p>
          <w:p w:rsidR="00BD1023" w:rsidRPr="00677B98" w:rsidRDefault="00BD1023" w:rsidP="00BD1023">
            <w:pPr>
              <w:rPr>
                <w:rFonts w:ascii="Arial" w:hAnsi="Arial" w:cs="Arial"/>
                <w:lang w:val="en-US"/>
              </w:rPr>
            </w:pPr>
            <w:r w:rsidRPr="00677B98">
              <w:rPr>
                <w:rFonts w:ascii="Arial" w:hAnsi="Arial" w:cs="Arial"/>
                <w:lang w:val="en-US"/>
              </w:rPr>
              <w:t>PN-ISO 2176</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2265</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GOST 6793</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66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 xml:space="preserve">Temp. mętnienia </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PN-ISO 3015</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2500</w:t>
            </w:r>
          </w:p>
          <w:p w:rsidR="00BD1023" w:rsidRPr="00677B98" w:rsidRDefault="00BD1023" w:rsidP="00BD1023">
            <w:pPr>
              <w:rPr>
                <w:rFonts w:ascii="Arial" w:hAnsi="Arial" w:cs="Arial"/>
              </w:rPr>
            </w:pPr>
            <w:r w:rsidRPr="00677B98">
              <w:rPr>
                <w:rFonts w:ascii="Arial" w:hAnsi="Arial" w:cs="Arial"/>
              </w:rPr>
              <w:t>ASTM D 5772</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1335"/>
        </w:trPr>
        <w:tc>
          <w:tcPr>
            <w:tcW w:w="791" w:type="dxa"/>
            <w:vMerge w:val="restart"/>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vMerge w:val="restart"/>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Temp. krystalizacji</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 xml:space="preserve">PN-C-04026 </w:t>
            </w:r>
          </w:p>
          <w:p w:rsidR="00BD1023" w:rsidRPr="00677B98" w:rsidRDefault="00BD1023" w:rsidP="00BD1023">
            <w:pPr>
              <w:pStyle w:val="Nagwek1"/>
              <w:jc w:val="left"/>
              <w:rPr>
                <w:rFonts w:ascii="Arial" w:hAnsi="Arial" w:cs="Arial"/>
                <w:sz w:val="20"/>
              </w:rPr>
            </w:pPr>
            <w:r w:rsidRPr="00677B98">
              <w:rPr>
                <w:rFonts w:ascii="Arial" w:hAnsi="Arial" w:cs="Arial"/>
                <w:sz w:val="20"/>
              </w:rPr>
              <w:t>PN-C-04017</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 xml:space="preserve">ASTM D 7153  </w:t>
            </w:r>
          </w:p>
          <w:p w:rsidR="00BD1023" w:rsidRPr="00677B98" w:rsidRDefault="00BD1023" w:rsidP="00BD1023">
            <w:pPr>
              <w:rPr>
                <w:rFonts w:ascii="Arial" w:hAnsi="Arial" w:cs="Arial"/>
                <w:lang w:val="en-GB"/>
              </w:rPr>
            </w:pPr>
            <w:r w:rsidRPr="00677B98">
              <w:rPr>
                <w:rFonts w:ascii="Arial" w:hAnsi="Arial" w:cs="Arial"/>
                <w:lang w:val="en-GB"/>
              </w:rPr>
              <w:t>ASTM D 7154 ASTM D 2386 ASTM D 5901</w:t>
            </w:r>
            <w:r w:rsidRPr="00677B98">
              <w:rPr>
                <w:rFonts w:ascii="Arial" w:hAnsi="Arial" w:cs="Arial"/>
                <w:bCs/>
                <w:lang w:val="en-GB"/>
              </w:rPr>
              <w:t xml:space="preserve"> ASTM D 5972</w:t>
            </w:r>
          </w:p>
        </w:tc>
        <w:tc>
          <w:tcPr>
            <w:tcW w:w="1713" w:type="dxa"/>
            <w:shd w:val="clear" w:color="auto" w:fill="auto"/>
            <w:vAlign w:val="center"/>
          </w:tcPr>
          <w:p w:rsidR="00BD1023" w:rsidRPr="00677B98" w:rsidRDefault="00BD1023" w:rsidP="00BD1023">
            <w:pPr>
              <w:pStyle w:val="Nagwek1"/>
              <w:jc w:val="left"/>
              <w:rPr>
                <w:rFonts w:ascii="Arial" w:hAnsi="Arial" w:cs="Arial"/>
                <w:sz w:val="20"/>
                <w:lang w:val="en-GB"/>
              </w:rPr>
            </w:pPr>
            <w:r w:rsidRPr="00677B98">
              <w:rPr>
                <w:rFonts w:ascii="Arial" w:hAnsi="Arial" w:cs="Arial"/>
                <w:sz w:val="20"/>
              </w:rPr>
              <w:t>ISO 3013</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lang w:val="en-GB"/>
              </w:rPr>
            </w:pPr>
          </w:p>
        </w:tc>
      </w:tr>
      <w:tr w:rsidR="00BD1023" w:rsidRPr="007C1F31" w:rsidTr="00BD1023">
        <w:trPr>
          <w:trHeight w:val="1335"/>
        </w:trPr>
        <w:tc>
          <w:tcPr>
            <w:tcW w:w="791" w:type="dxa"/>
            <w:vMerge/>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vMerge/>
            <w:shd w:val="clear" w:color="auto" w:fill="auto"/>
            <w:vAlign w:val="center"/>
          </w:tcPr>
          <w:p w:rsidR="00BD1023" w:rsidRPr="007C1F31" w:rsidRDefault="00BD1023" w:rsidP="00BD1023"/>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PN-C-40008-10</w:t>
            </w:r>
          </w:p>
        </w:tc>
        <w:tc>
          <w:tcPr>
            <w:tcW w:w="1845" w:type="dxa"/>
            <w:shd w:val="clear" w:color="auto" w:fill="auto"/>
            <w:vAlign w:val="center"/>
          </w:tcPr>
          <w:p w:rsidR="00BD1023" w:rsidRPr="00677B98" w:rsidRDefault="00BD1023" w:rsidP="00BD1023">
            <w:pPr>
              <w:pStyle w:val="Nagwek1"/>
              <w:jc w:val="left"/>
              <w:rPr>
                <w:rFonts w:ascii="Arial" w:hAnsi="Arial" w:cs="Arial"/>
                <w:sz w:val="20"/>
                <w:lang w:val="en-GB"/>
              </w:rPr>
            </w:pPr>
            <w:r w:rsidRPr="00677B98">
              <w:rPr>
                <w:rFonts w:ascii="Arial" w:hAnsi="Arial" w:cs="Arial"/>
                <w:sz w:val="20"/>
                <w:lang w:val="en-GB"/>
              </w:rPr>
              <w:t>ASTM D 1177</w:t>
            </w:r>
          </w:p>
        </w:tc>
        <w:tc>
          <w:tcPr>
            <w:tcW w:w="1713" w:type="dxa"/>
            <w:shd w:val="clear" w:color="auto" w:fill="auto"/>
            <w:vAlign w:val="center"/>
          </w:tcPr>
          <w:p w:rsidR="00BD1023" w:rsidRPr="007C1F31" w:rsidRDefault="00BD1023" w:rsidP="00BD1023"/>
        </w:tc>
        <w:tc>
          <w:tcPr>
            <w:tcW w:w="1740" w:type="dxa"/>
            <w:shd w:val="clear" w:color="auto" w:fill="auto"/>
            <w:vAlign w:val="center"/>
          </w:tcPr>
          <w:p w:rsidR="00BD1023" w:rsidRPr="00677B98" w:rsidRDefault="00BD1023" w:rsidP="00BD1023">
            <w:pPr>
              <w:rPr>
                <w:rFonts w:ascii="Arial" w:hAnsi="Arial" w:cs="Arial"/>
                <w:sz w:val="16"/>
                <w:szCs w:val="16"/>
              </w:rPr>
            </w:pPr>
          </w:p>
        </w:tc>
      </w:tr>
      <w:tr w:rsidR="00BD1023" w:rsidRPr="007C1F31" w:rsidTr="00BD1023">
        <w:trPr>
          <w:trHeight w:val="64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Temp. blokady zimnego filtra (CFPP)</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PN-EN 116</w:t>
            </w:r>
          </w:p>
          <w:p w:rsidR="00BD1023" w:rsidRPr="00677B98" w:rsidRDefault="00BD1023" w:rsidP="00BD1023">
            <w:pPr>
              <w:rPr>
                <w:rFonts w:ascii="Arial" w:hAnsi="Arial" w:cs="Arial"/>
              </w:rPr>
            </w:pPr>
            <w:r w:rsidRPr="00677B98">
              <w:rPr>
                <w:rFonts w:ascii="Arial" w:hAnsi="Arial" w:cs="Arial"/>
              </w:rPr>
              <w:t>PN-EN 16329</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6371</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85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Temp. zapłonu – metoda MCCCFP</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PN-EN ISO 2719</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7094</w:t>
            </w:r>
          </w:p>
          <w:p w:rsidR="00BD1023" w:rsidRPr="00677B98" w:rsidRDefault="00BD1023" w:rsidP="00BD1023">
            <w:pPr>
              <w:pStyle w:val="Nagwek1"/>
              <w:jc w:val="left"/>
              <w:rPr>
                <w:rFonts w:ascii="Arial" w:hAnsi="Arial" w:cs="Arial"/>
                <w:sz w:val="20"/>
              </w:rPr>
            </w:pPr>
            <w:r w:rsidRPr="00677B98">
              <w:rPr>
                <w:rFonts w:ascii="Arial" w:hAnsi="Arial" w:cs="Arial"/>
                <w:sz w:val="20"/>
              </w:rPr>
              <w:t>ASTM D 93</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64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Oddziaływanie z wodą</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PN-C-04057</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 xml:space="preserve">ASTM D 1094 </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ISO 6250</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435"/>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Zawartość ołowiu</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PN-EN 237</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5059</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477"/>
        </w:trPr>
        <w:tc>
          <w:tcPr>
            <w:tcW w:w="791" w:type="dxa"/>
            <w:vMerge w:val="restart"/>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Właściwości smarne:</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-średnia średnica skaz</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 xml:space="preserve">PN-C-04147 </w:t>
            </w:r>
          </w:p>
          <w:p w:rsidR="00BD1023" w:rsidRPr="00677B98" w:rsidRDefault="00BD1023" w:rsidP="00BD1023">
            <w:pPr>
              <w:rPr>
                <w:rFonts w:ascii="Arial" w:hAnsi="Arial" w:cs="Arial"/>
              </w:rPr>
            </w:pPr>
            <w:r w:rsidRPr="00677B98">
              <w:rPr>
                <w:rFonts w:ascii="Arial" w:hAnsi="Arial" w:cs="Arial"/>
              </w:rPr>
              <w:t xml:space="preserve">PN-C-04362 </w:t>
            </w:r>
          </w:p>
        </w:tc>
        <w:tc>
          <w:tcPr>
            <w:tcW w:w="1845" w:type="dxa"/>
            <w:shd w:val="clear" w:color="auto" w:fill="auto"/>
            <w:vAlign w:val="center"/>
          </w:tcPr>
          <w:p w:rsidR="00BD1023" w:rsidRPr="00677B98" w:rsidRDefault="00BD1023" w:rsidP="00BD1023">
            <w:pPr>
              <w:rPr>
                <w:rFonts w:ascii="Arial" w:hAnsi="Arial" w:cs="Arial"/>
              </w:rPr>
            </w:pPr>
            <w:r w:rsidRPr="00677B98">
              <w:rPr>
                <w:rFonts w:ascii="Arial" w:hAnsi="Arial" w:cs="Arial"/>
              </w:rPr>
              <w:t>ASTM D 2266*</w:t>
            </w:r>
          </w:p>
          <w:p w:rsidR="00BD1023" w:rsidRPr="00677B98" w:rsidRDefault="00BD1023" w:rsidP="00BD1023">
            <w:pPr>
              <w:rPr>
                <w:rFonts w:ascii="Arial" w:hAnsi="Arial" w:cs="Arial"/>
              </w:rPr>
            </w:pPr>
            <w:r w:rsidRPr="00677B98">
              <w:rPr>
                <w:rFonts w:ascii="Arial" w:hAnsi="Arial" w:cs="Arial"/>
              </w:rPr>
              <w:t>ASTM D 4172**</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 xml:space="preserve">MB-MPS-002 </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*dla smarów</w:t>
            </w:r>
          </w:p>
          <w:p w:rsidR="00BD1023" w:rsidRPr="00677B98" w:rsidRDefault="00BD1023" w:rsidP="00BD1023">
            <w:pPr>
              <w:rPr>
                <w:rFonts w:ascii="Arial" w:hAnsi="Arial" w:cs="Arial"/>
                <w:sz w:val="16"/>
                <w:szCs w:val="16"/>
              </w:rPr>
            </w:pPr>
            <w:r w:rsidRPr="00677B98">
              <w:rPr>
                <w:rFonts w:ascii="Arial" w:hAnsi="Arial" w:cs="Arial"/>
                <w:sz w:val="16"/>
                <w:szCs w:val="16"/>
              </w:rPr>
              <w:t>**dla olejów</w:t>
            </w:r>
          </w:p>
        </w:tc>
      </w:tr>
      <w:tr w:rsidR="00BD1023" w:rsidRPr="007C1F31" w:rsidTr="00BD1023">
        <w:trPr>
          <w:trHeight w:val="1552"/>
        </w:trPr>
        <w:tc>
          <w:tcPr>
            <w:tcW w:w="791" w:type="dxa"/>
            <w:vMerge/>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 xml:space="preserve">-obciążenie niezacierające </w:t>
            </w:r>
            <w:r w:rsidRPr="00677B98">
              <w:rPr>
                <w:rFonts w:ascii="Arial" w:hAnsi="Arial" w:cs="Arial"/>
                <w:bCs w:val="0"/>
                <w:i/>
                <w:sz w:val="20"/>
              </w:rPr>
              <w:t>(P</w:t>
            </w:r>
            <w:r w:rsidRPr="00677B98">
              <w:rPr>
                <w:rFonts w:ascii="Arial" w:hAnsi="Arial" w:cs="Arial"/>
                <w:bCs w:val="0"/>
                <w:i/>
                <w:sz w:val="20"/>
                <w:vertAlign w:val="subscript"/>
              </w:rPr>
              <w:t>n</w:t>
            </w:r>
            <w:r w:rsidRPr="00677B98">
              <w:rPr>
                <w:rFonts w:ascii="Arial" w:hAnsi="Arial" w:cs="Arial"/>
                <w:bCs w:val="0"/>
                <w:i/>
                <w:sz w:val="20"/>
              </w:rPr>
              <w:t>)</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 xml:space="preserve">-obciążenie zacierające </w:t>
            </w:r>
            <w:r w:rsidRPr="00677B98">
              <w:rPr>
                <w:rFonts w:ascii="Arial" w:hAnsi="Arial" w:cs="Arial"/>
                <w:bCs w:val="0"/>
                <w:i/>
                <w:sz w:val="20"/>
              </w:rPr>
              <w:t>(P</w:t>
            </w:r>
            <w:r w:rsidRPr="00677B98">
              <w:rPr>
                <w:rFonts w:ascii="Arial" w:hAnsi="Arial" w:cs="Arial"/>
                <w:bCs w:val="0"/>
                <w:i/>
                <w:sz w:val="20"/>
                <w:vertAlign w:val="subscript"/>
              </w:rPr>
              <w:t>z</w:t>
            </w:r>
            <w:r w:rsidRPr="00677B98">
              <w:rPr>
                <w:rFonts w:ascii="Arial" w:hAnsi="Arial" w:cs="Arial"/>
                <w:bCs w:val="0"/>
                <w:i/>
                <w:sz w:val="20"/>
              </w:rPr>
              <w:t>)</w:t>
            </w:r>
          </w:p>
          <w:p w:rsidR="00BD1023" w:rsidRPr="00677B98" w:rsidRDefault="00BD1023" w:rsidP="00BD1023">
            <w:pPr>
              <w:rPr>
                <w:rFonts w:ascii="Arial" w:hAnsi="Arial" w:cs="Arial"/>
              </w:rPr>
            </w:pPr>
            <w:r w:rsidRPr="00677B98">
              <w:rPr>
                <w:rFonts w:ascii="Arial" w:hAnsi="Arial" w:cs="Arial"/>
              </w:rPr>
              <w:t xml:space="preserve">-wskaźnik zużycia pod obciążeniem </w:t>
            </w:r>
            <w:r w:rsidRPr="00677B98">
              <w:rPr>
                <w:rFonts w:ascii="Arial" w:hAnsi="Arial" w:cs="Arial"/>
                <w:i/>
              </w:rPr>
              <w:t>(I</w:t>
            </w:r>
            <w:r w:rsidRPr="00677B98">
              <w:rPr>
                <w:rFonts w:ascii="Arial" w:hAnsi="Arial" w:cs="Arial"/>
                <w:i/>
                <w:vertAlign w:val="subscript"/>
              </w:rPr>
              <w:t>h</w:t>
            </w:r>
            <w:r w:rsidRPr="00677B98">
              <w:rPr>
                <w:rFonts w:ascii="Arial" w:hAnsi="Arial" w:cs="Arial"/>
                <w:i/>
              </w:rPr>
              <w:t>)</w:t>
            </w:r>
          </w:p>
        </w:tc>
        <w:tc>
          <w:tcPr>
            <w:tcW w:w="1951" w:type="dxa"/>
            <w:shd w:val="clear" w:color="auto" w:fill="auto"/>
            <w:vAlign w:val="center"/>
          </w:tcPr>
          <w:p w:rsidR="00BD1023" w:rsidRPr="00677B98" w:rsidRDefault="00BD1023" w:rsidP="00BD1023">
            <w:pPr>
              <w:pStyle w:val="Nagwek1"/>
              <w:jc w:val="left"/>
              <w:rPr>
                <w:rFonts w:ascii="Arial" w:hAnsi="Arial" w:cs="Arial"/>
                <w:sz w:val="20"/>
                <w:lang w:val="en-US"/>
              </w:rPr>
            </w:pPr>
            <w:r w:rsidRPr="00677B98">
              <w:rPr>
                <w:rFonts w:ascii="Arial" w:hAnsi="Arial" w:cs="Arial"/>
                <w:sz w:val="20"/>
                <w:lang w:val="en-US"/>
              </w:rPr>
              <w:t>PN-C-04147                PN-EN ISO 20623**</w:t>
            </w:r>
          </w:p>
          <w:p w:rsidR="00BD1023" w:rsidRPr="00677B98" w:rsidRDefault="00BD1023" w:rsidP="00BD1023">
            <w:pPr>
              <w:rPr>
                <w:rFonts w:ascii="Arial" w:hAnsi="Arial" w:cs="Arial"/>
                <w:lang w:val="en-US"/>
              </w:rPr>
            </w:pPr>
            <w:r w:rsidRPr="00677B98">
              <w:rPr>
                <w:rFonts w:ascii="Arial" w:hAnsi="Arial" w:cs="Arial"/>
                <w:lang w:val="en-US"/>
              </w:rPr>
              <w:t xml:space="preserve">PN-C-04362                </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2596*</w:t>
            </w:r>
          </w:p>
          <w:p w:rsidR="00BD1023" w:rsidRPr="00677B98" w:rsidRDefault="00BD1023" w:rsidP="00BD1023">
            <w:pPr>
              <w:rPr>
                <w:rFonts w:ascii="Arial" w:hAnsi="Arial" w:cs="Arial"/>
              </w:rPr>
            </w:pPr>
            <w:r w:rsidRPr="00677B98">
              <w:rPr>
                <w:rFonts w:ascii="Arial" w:hAnsi="Arial" w:cs="Arial"/>
              </w:rPr>
              <w:t>ASTM D 2783**</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 xml:space="preserve">MB-MPS-002 </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*dla smarów</w:t>
            </w:r>
          </w:p>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**dla olejów</w:t>
            </w:r>
          </w:p>
        </w:tc>
      </w:tr>
      <w:tr w:rsidR="00BD1023" w:rsidRPr="007C1F31" w:rsidTr="00BD1023">
        <w:trPr>
          <w:trHeight w:val="42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pH</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PN-C-04963</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E 70</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917"/>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Penetracja;</w:t>
            </w:r>
          </w:p>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Stabilność pracy, po 100 000 podwójnych cykli ugniatania</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PN-C-04133</w:t>
            </w:r>
          </w:p>
          <w:p w:rsidR="00BD1023" w:rsidRPr="00677B98" w:rsidRDefault="00BD1023" w:rsidP="00BD1023">
            <w:pPr>
              <w:rPr>
                <w:rFonts w:ascii="Arial" w:hAnsi="Arial" w:cs="Arial"/>
              </w:rPr>
            </w:pPr>
            <w:r w:rsidRPr="00677B98">
              <w:rPr>
                <w:rFonts w:ascii="Arial" w:hAnsi="Arial" w:cs="Arial"/>
              </w:rPr>
              <w:t>PN-ISO 2137</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217</w:t>
            </w:r>
          </w:p>
        </w:tc>
        <w:tc>
          <w:tcPr>
            <w:tcW w:w="1713" w:type="dxa"/>
            <w:shd w:val="clear" w:color="auto" w:fill="auto"/>
            <w:vAlign w:val="center"/>
          </w:tcPr>
          <w:p w:rsidR="00BD1023" w:rsidRPr="00DE60E4" w:rsidRDefault="00BD1023" w:rsidP="00BD1023">
            <w:pPr>
              <w:pStyle w:val="Nagwek1"/>
              <w:jc w:val="left"/>
              <w:rPr>
                <w:rFonts w:ascii="Arial" w:hAnsi="Arial" w:cs="Arial"/>
                <w:sz w:val="20"/>
              </w:rPr>
            </w:pPr>
            <w:r w:rsidRPr="00DE60E4">
              <w:rPr>
                <w:rFonts w:ascii="Arial" w:hAnsi="Arial" w:cs="Arial"/>
                <w:sz w:val="20"/>
              </w:rPr>
              <w:t>IP 50</w:t>
            </w:r>
          </w:p>
          <w:p w:rsidR="00BD1023" w:rsidRPr="00677B98" w:rsidRDefault="00BD1023" w:rsidP="00BD1023">
            <w:pPr>
              <w:pStyle w:val="Nagwek1"/>
              <w:jc w:val="left"/>
              <w:rPr>
                <w:rFonts w:ascii="Arial" w:hAnsi="Arial" w:cs="Arial"/>
                <w:sz w:val="20"/>
              </w:rPr>
            </w:pPr>
            <w:r w:rsidRPr="00677B98">
              <w:rPr>
                <w:rFonts w:ascii="Arial" w:hAnsi="Arial" w:cs="Arial"/>
                <w:sz w:val="20"/>
              </w:rPr>
              <w:t>BS 2000:50</w:t>
            </w:r>
          </w:p>
          <w:p w:rsidR="00BD1023" w:rsidRPr="003E5BE9" w:rsidRDefault="00BD1023" w:rsidP="00BD1023">
            <w:r w:rsidRPr="00677B98">
              <w:rPr>
                <w:rFonts w:ascii="Arial" w:hAnsi="Arial" w:cs="Arial"/>
              </w:rPr>
              <w:t>GOST 5346</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1183"/>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Liczba cząstek stałych</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PN-EN 60970</w:t>
            </w:r>
          </w:p>
          <w:p w:rsidR="00BD1023" w:rsidRPr="00677B98" w:rsidRDefault="00BD1023" w:rsidP="00BD1023">
            <w:pPr>
              <w:rPr>
                <w:rFonts w:ascii="Arial" w:hAnsi="Arial" w:cs="Arial"/>
              </w:rPr>
            </w:pPr>
            <w:r w:rsidRPr="00677B98">
              <w:rPr>
                <w:rFonts w:ascii="Arial" w:hAnsi="Arial" w:cs="Arial"/>
              </w:rPr>
              <w:t>PN-C-04177</w:t>
            </w:r>
          </w:p>
        </w:tc>
        <w:tc>
          <w:tcPr>
            <w:tcW w:w="1845" w:type="dxa"/>
            <w:shd w:val="clear" w:color="auto" w:fill="auto"/>
            <w:vAlign w:val="center"/>
          </w:tcPr>
          <w:p w:rsidR="00BD1023" w:rsidRPr="00677B98" w:rsidRDefault="00BD1023" w:rsidP="00BD1023">
            <w:pPr>
              <w:pStyle w:val="Nagwek1"/>
              <w:jc w:val="left"/>
              <w:rPr>
                <w:rFonts w:ascii="Arial" w:hAnsi="Arial" w:cs="Arial"/>
                <w:sz w:val="20"/>
                <w:highlight w:val="yellow"/>
              </w:rPr>
            </w:pPr>
          </w:p>
        </w:tc>
        <w:tc>
          <w:tcPr>
            <w:tcW w:w="1713" w:type="dxa"/>
            <w:shd w:val="clear" w:color="auto" w:fill="auto"/>
            <w:vAlign w:val="center"/>
          </w:tcPr>
          <w:p w:rsidR="00BD1023" w:rsidRPr="00677B98" w:rsidRDefault="00BD1023" w:rsidP="00BD1023">
            <w:pPr>
              <w:pStyle w:val="Nagwek1"/>
              <w:jc w:val="left"/>
              <w:rPr>
                <w:rFonts w:ascii="Arial" w:hAnsi="Arial" w:cs="Arial"/>
                <w:sz w:val="20"/>
                <w:lang w:val="en-US"/>
              </w:rPr>
            </w:pPr>
            <w:r w:rsidRPr="00677B98">
              <w:rPr>
                <w:rFonts w:ascii="Arial" w:hAnsi="Arial" w:cs="Arial"/>
                <w:sz w:val="20"/>
                <w:lang w:val="en-US"/>
              </w:rPr>
              <w:t>FED-STD-791 method 3009</w:t>
            </w:r>
          </w:p>
          <w:p w:rsidR="00BD1023" w:rsidRPr="00677B98" w:rsidRDefault="00BD1023" w:rsidP="00BD1023">
            <w:pPr>
              <w:rPr>
                <w:rFonts w:ascii="Arial" w:hAnsi="Arial" w:cs="Arial"/>
                <w:lang w:val="en-US"/>
              </w:rPr>
            </w:pPr>
            <w:r w:rsidRPr="00677B98">
              <w:rPr>
                <w:rFonts w:ascii="Arial" w:hAnsi="Arial" w:cs="Arial"/>
                <w:lang w:val="en-US"/>
              </w:rPr>
              <w:t>FED-STD-791 method 3012</w:t>
            </w:r>
          </w:p>
          <w:p w:rsidR="00BD1023" w:rsidRPr="00677B98" w:rsidRDefault="00BD1023" w:rsidP="00BD1023">
            <w:pPr>
              <w:rPr>
                <w:rFonts w:ascii="Arial" w:hAnsi="Arial" w:cs="Arial"/>
                <w:lang w:val="en-US"/>
              </w:rPr>
            </w:pPr>
            <w:r w:rsidRPr="00677B98">
              <w:rPr>
                <w:rFonts w:ascii="Arial" w:hAnsi="Arial" w:cs="Arial"/>
                <w:lang w:val="en-US"/>
              </w:rPr>
              <w:t>STANAG 3713</w:t>
            </w:r>
          </w:p>
          <w:p w:rsidR="00BD1023" w:rsidRPr="00677B98" w:rsidRDefault="00BD1023" w:rsidP="00BD1023">
            <w:pPr>
              <w:rPr>
                <w:rFonts w:ascii="Arial" w:hAnsi="Arial" w:cs="Arial"/>
                <w:strike/>
                <w:highlight w:val="yellow"/>
                <w:lang w:val="en-US"/>
              </w:rPr>
            </w:pPr>
            <w:r w:rsidRPr="00677B98">
              <w:rPr>
                <w:rFonts w:ascii="Arial" w:hAnsi="Arial" w:cs="Arial"/>
              </w:rPr>
              <w:t>NO-91-A530</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highlight w:val="yellow"/>
                <w:lang w:val="en-US"/>
              </w:rPr>
            </w:pPr>
          </w:p>
        </w:tc>
      </w:tr>
      <w:tr w:rsidR="00BD1023" w:rsidRPr="007C1F31" w:rsidTr="00BD1023">
        <w:trPr>
          <w:trHeight w:val="566"/>
        </w:trPr>
        <w:tc>
          <w:tcPr>
            <w:tcW w:w="791" w:type="dxa"/>
            <w:shd w:val="clear" w:color="auto" w:fill="auto"/>
            <w:vAlign w:val="center"/>
          </w:tcPr>
          <w:p w:rsidR="00BD1023" w:rsidRPr="00677B98" w:rsidRDefault="00BD1023" w:rsidP="00BD1023">
            <w:pPr>
              <w:pStyle w:val="Akapitzlist"/>
              <w:widowControl/>
              <w:numPr>
                <w:ilvl w:val="0"/>
                <w:numId w:val="30"/>
              </w:numPr>
              <w:autoSpaceDE/>
              <w:autoSpaceDN/>
              <w:contextualSpacing/>
              <w:jc w:val="center"/>
              <w:rPr>
                <w:lang w:val="en-US"/>
              </w:rP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Test Doctora</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PN-C-04135</w:t>
            </w:r>
          </w:p>
          <w:p w:rsidR="00BD1023" w:rsidRPr="00677B98" w:rsidRDefault="00BD1023" w:rsidP="00BD1023">
            <w:pPr>
              <w:rPr>
                <w:rFonts w:ascii="Arial" w:hAnsi="Arial" w:cs="Arial"/>
              </w:rPr>
            </w:pPr>
            <w:r w:rsidRPr="00677B98">
              <w:rPr>
                <w:rFonts w:ascii="Arial" w:hAnsi="Arial" w:cs="Arial"/>
              </w:rPr>
              <w:t>PN-ISO 5275</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4952</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p w:rsidR="00BD1023" w:rsidRPr="007C1F31" w:rsidRDefault="00BD1023" w:rsidP="00BD1023"/>
          <w:p w:rsidR="00BD1023" w:rsidRPr="007C1F31" w:rsidRDefault="00BD1023" w:rsidP="00BD1023"/>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885"/>
        </w:trPr>
        <w:tc>
          <w:tcPr>
            <w:tcW w:w="791" w:type="dxa"/>
            <w:shd w:val="clear" w:color="auto" w:fill="auto"/>
            <w:vAlign w:val="center"/>
          </w:tcPr>
          <w:p w:rsidR="00BD1023" w:rsidRPr="00677B98" w:rsidRDefault="00BD1023" w:rsidP="00BD1023">
            <w:pPr>
              <w:pStyle w:val="Akapitzlist"/>
              <w:widowControl/>
              <w:numPr>
                <w:ilvl w:val="0"/>
                <w:numId w:val="30"/>
              </w:numPr>
              <w:autoSpaceDE/>
              <w:autoSpaceDN/>
              <w:contextualSpacing/>
              <w:jc w:val="center"/>
              <w:rPr>
                <w:lang w:val="en-US"/>
              </w:rP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Wskaźnik wydzielania wody (MSEP)</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PN-V-04017</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3948 ASTM D 7224</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1335"/>
        </w:trPr>
        <w:tc>
          <w:tcPr>
            <w:tcW w:w="791" w:type="dxa"/>
            <w:shd w:val="clear" w:color="auto" w:fill="auto"/>
            <w:vAlign w:val="center"/>
          </w:tcPr>
          <w:p w:rsidR="00BD1023" w:rsidRPr="00677B98" w:rsidRDefault="00BD1023" w:rsidP="00BD1023">
            <w:pPr>
              <w:pStyle w:val="Akapitzlist"/>
              <w:widowControl/>
              <w:numPr>
                <w:ilvl w:val="0"/>
                <w:numId w:val="30"/>
              </w:numPr>
              <w:autoSpaceDE/>
              <w:autoSpaceDN/>
              <w:contextualSpacing/>
              <w:jc w:val="center"/>
              <w:rPr>
                <w:lang w:val="en-US"/>
              </w:rP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Zawartość dodatku zapobiegającego krystalizacji wody w paliwie</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5006</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NO-91-A258-2</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660"/>
        </w:trPr>
        <w:tc>
          <w:tcPr>
            <w:tcW w:w="791" w:type="dxa"/>
            <w:shd w:val="clear" w:color="auto" w:fill="auto"/>
            <w:vAlign w:val="center"/>
          </w:tcPr>
          <w:p w:rsidR="00BD1023" w:rsidRPr="00677B98" w:rsidRDefault="00BD1023" w:rsidP="00BD1023">
            <w:pPr>
              <w:pStyle w:val="Akapitzlist"/>
              <w:widowControl/>
              <w:numPr>
                <w:ilvl w:val="0"/>
                <w:numId w:val="30"/>
              </w:numPr>
              <w:autoSpaceDE/>
              <w:autoSpaceDN/>
              <w:contextualSpacing/>
              <w:jc w:val="center"/>
              <w:rPr>
                <w:lang w:val="en-US"/>
              </w:rP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Zawartość wodoru</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PN-V-04029</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3343</w:t>
            </w:r>
          </w:p>
          <w:p w:rsidR="00BD1023" w:rsidRPr="00677B98" w:rsidRDefault="00BD1023" w:rsidP="00BD1023">
            <w:pPr>
              <w:rPr>
                <w:rFonts w:ascii="Arial" w:hAnsi="Arial" w:cs="Arial"/>
              </w:rPr>
            </w:pPr>
            <w:r w:rsidRPr="00677B98">
              <w:rPr>
                <w:rFonts w:ascii="Arial" w:hAnsi="Arial" w:cs="Arial"/>
              </w:rPr>
              <w:t>ASTM D 3701</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420"/>
        </w:trPr>
        <w:tc>
          <w:tcPr>
            <w:tcW w:w="791" w:type="dxa"/>
            <w:shd w:val="clear" w:color="auto" w:fill="auto"/>
            <w:vAlign w:val="center"/>
          </w:tcPr>
          <w:p w:rsidR="00BD1023" w:rsidRPr="00677B98" w:rsidRDefault="00BD1023" w:rsidP="00BD1023">
            <w:pPr>
              <w:pStyle w:val="Akapitzlist"/>
              <w:widowControl/>
              <w:numPr>
                <w:ilvl w:val="0"/>
                <w:numId w:val="30"/>
              </w:numPr>
              <w:autoSpaceDE/>
              <w:autoSpaceDN/>
              <w:contextualSpacing/>
              <w:jc w:val="center"/>
              <w:rPr>
                <w:lang w:val="en-US"/>
              </w:rP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Zawartość żywic</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PN-EN ISO 6246</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381</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IP 540</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66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Przewodność elektryczna</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PN-C-04199</w:t>
            </w:r>
          </w:p>
          <w:p w:rsidR="00BD1023" w:rsidRPr="00677B98" w:rsidRDefault="00BD1023" w:rsidP="00BD1023">
            <w:r w:rsidRPr="00677B98">
              <w:rPr>
                <w:rFonts w:ascii="Arial" w:hAnsi="Arial" w:cs="Arial"/>
              </w:rPr>
              <w:t>PN-ISO 6297</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2624</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420"/>
        </w:trPr>
        <w:tc>
          <w:tcPr>
            <w:tcW w:w="791" w:type="dxa"/>
            <w:vMerge w:val="restart"/>
            <w:shd w:val="clear" w:color="auto" w:fill="auto"/>
            <w:vAlign w:val="center"/>
          </w:tcPr>
          <w:p w:rsidR="00BD1023" w:rsidRPr="007C1F31" w:rsidRDefault="00BD1023" w:rsidP="00BD1023">
            <w:pPr>
              <w:pStyle w:val="Akapitzlist"/>
              <w:widowControl/>
              <w:numPr>
                <w:ilvl w:val="0"/>
                <w:numId w:val="30"/>
              </w:numPr>
              <w:autoSpaceDE/>
              <w:autoSpaceDN/>
              <w:contextualSpacing/>
              <w:jc w:val="center"/>
            </w:pPr>
          </w:p>
        </w:tc>
        <w:tc>
          <w:tcPr>
            <w:tcW w:w="2109" w:type="dxa"/>
            <w:vMerge w:val="restart"/>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Wydzielanie oleju ze smaru</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PN-C-96016</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p>
        </w:tc>
        <w:tc>
          <w:tcPr>
            <w:tcW w:w="1713"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IP 121</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460"/>
        </w:trPr>
        <w:tc>
          <w:tcPr>
            <w:tcW w:w="791" w:type="dxa"/>
            <w:vMerge/>
            <w:shd w:val="clear" w:color="auto" w:fill="auto"/>
          </w:tcPr>
          <w:p w:rsidR="00BD1023" w:rsidRPr="007C1F31" w:rsidRDefault="00BD1023" w:rsidP="00BD1023">
            <w:pPr>
              <w:pStyle w:val="Akapitzlist"/>
              <w:widowControl/>
              <w:numPr>
                <w:ilvl w:val="0"/>
                <w:numId w:val="30"/>
              </w:numPr>
              <w:autoSpaceDE/>
              <w:autoSpaceDN/>
              <w:contextualSpacing/>
              <w:jc w:val="left"/>
            </w:pPr>
          </w:p>
        </w:tc>
        <w:tc>
          <w:tcPr>
            <w:tcW w:w="2109" w:type="dxa"/>
            <w:vMerge/>
            <w:shd w:val="clear" w:color="auto" w:fill="auto"/>
            <w:vAlign w:val="center"/>
          </w:tcPr>
          <w:p w:rsidR="00BD1023" w:rsidRPr="00677B98" w:rsidRDefault="00BD1023" w:rsidP="00BD1023">
            <w:pPr>
              <w:pStyle w:val="Nagwek1"/>
              <w:jc w:val="left"/>
              <w:rPr>
                <w:rFonts w:ascii="Arial" w:hAnsi="Arial" w:cs="Arial"/>
                <w:bCs w:val="0"/>
                <w:sz w:val="20"/>
              </w:rPr>
            </w:pP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PN-V-04047</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6184</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FED-STD-791 method 321</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46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left"/>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 xml:space="preserve">Największa wysokość niekopcącego płomienia / Punkt dymienia </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PN-C-04121</w:t>
            </w:r>
          </w:p>
          <w:p w:rsidR="00BD1023" w:rsidRPr="00677B98" w:rsidRDefault="00BD1023" w:rsidP="00BD1023">
            <w:pPr>
              <w:rPr>
                <w:rFonts w:ascii="Arial" w:hAnsi="Arial" w:cs="Arial"/>
              </w:rPr>
            </w:pPr>
            <w:r w:rsidRPr="00677B98">
              <w:rPr>
                <w:rFonts w:ascii="Arial" w:hAnsi="Arial" w:cs="Arial"/>
              </w:rPr>
              <w:t>PN-ISO 3014</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1322</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r w:rsidRPr="00677B98">
              <w:rPr>
                <w:rFonts w:ascii="Arial" w:hAnsi="Arial" w:cs="Arial"/>
                <w:bCs w:val="0"/>
                <w:sz w:val="16"/>
                <w:szCs w:val="16"/>
              </w:rPr>
              <w:t>dotyczy metody ręcznej</w:t>
            </w:r>
          </w:p>
        </w:tc>
      </w:tr>
      <w:tr w:rsidR="00BD1023" w:rsidRPr="007C1F31" w:rsidTr="00BD1023">
        <w:trPr>
          <w:trHeight w:val="46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left"/>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 xml:space="preserve">Odporność na wymywanie wodą </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PN-ISO 11009</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1264</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46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left"/>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 xml:space="preserve">Przeciwkorozyjne właściwości ochronne </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PN-ISO 11007</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ASTM D 1743</w:t>
            </w: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460"/>
        </w:trPr>
        <w:tc>
          <w:tcPr>
            <w:tcW w:w="791" w:type="dxa"/>
            <w:shd w:val="clear" w:color="auto" w:fill="auto"/>
            <w:vAlign w:val="center"/>
          </w:tcPr>
          <w:p w:rsidR="00BD1023" w:rsidRPr="007C1F31" w:rsidRDefault="00BD1023" w:rsidP="00BD1023">
            <w:pPr>
              <w:pStyle w:val="Akapitzlist"/>
              <w:widowControl/>
              <w:numPr>
                <w:ilvl w:val="0"/>
                <w:numId w:val="30"/>
              </w:numPr>
              <w:autoSpaceDE/>
              <w:autoSpaceDN/>
              <w:contextualSpacing/>
              <w:jc w:val="left"/>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 xml:space="preserve">Odporność na utlenianie w temperaturze 95 </w:t>
            </w:r>
            <w:r w:rsidRPr="00677B98">
              <w:rPr>
                <w:rFonts w:ascii="Arial" w:hAnsi="Arial" w:cs="Arial"/>
                <w:bCs w:val="0"/>
                <w:sz w:val="20"/>
                <w:vertAlign w:val="superscript"/>
              </w:rPr>
              <w:t>o</w:t>
            </w:r>
            <w:r w:rsidRPr="00677B98">
              <w:rPr>
                <w:rFonts w:ascii="Arial" w:hAnsi="Arial" w:cs="Arial"/>
                <w:bCs w:val="0"/>
                <w:sz w:val="20"/>
              </w:rPr>
              <w:t>C</w:t>
            </w:r>
            <w:r w:rsidRPr="00677B98">
              <w:rPr>
                <w:rFonts w:ascii="Arial" w:hAnsi="Arial" w:cs="Arial"/>
                <w:bCs w:val="0"/>
                <w:sz w:val="20"/>
              </w:rPr>
              <w:br/>
              <w:t>w ciągu 1000 h</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PN-C-04148</w:t>
            </w:r>
          </w:p>
          <w:p w:rsidR="00BD1023" w:rsidRPr="00677B98" w:rsidRDefault="00BD1023" w:rsidP="00BD1023">
            <w:r w:rsidRPr="00677B98">
              <w:rPr>
                <w:rFonts w:ascii="Arial" w:hAnsi="Arial" w:cs="Arial"/>
              </w:rPr>
              <w:t>PN-EN ISO 4263-1</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p>
        </w:tc>
        <w:tc>
          <w:tcPr>
            <w:tcW w:w="1713" w:type="dxa"/>
            <w:shd w:val="clear" w:color="auto" w:fill="auto"/>
            <w:vAlign w:val="center"/>
          </w:tcPr>
          <w:p w:rsidR="00BD1023" w:rsidRPr="00677B98" w:rsidRDefault="00BD1023" w:rsidP="00BD1023">
            <w:pPr>
              <w:pStyle w:val="Nagwek1"/>
              <w:jc w:val="left"/>
              <w:rPr>
                <w:rFonts w:ascii="Arial" w:hAnsi="Arial" w:cs="Arial"/>
                <w:sz w:val="20"/>
              </w:rPr>
            </w:pP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460"/>
        </w:trPr>
        <w:tc>
          <w:tcPr>
            <w:tcW w:w="791" w:type="dxa"/>
            <w:shd w:val="clear" w:color="auto" w:fill="auto"/>
            <w:vAlign w:val="center"/>
          </w:tcPr>
          <w:p w:rsidR="00BD1023" w:rsidRPr="00677B98" w:rsidRDefault="00BD1023" w:rsidP="00BD1023">
            <w:pPr>
              <w:pStyle w:val="Akapitzlist"/>
              <w:widowControl/>
              <w:numPr>
                <w:ilvl w:val="0"/>
                <w:numId w:val="30"/>
              </w:numPr>
              <w:autoSpaceDE/>
              <w:autoSpaceDN/>
              <w:contextualSpacing/>
              <w:jc w:val="left"/>
              <w:rPr>
                <w:color w:val="FF0000"/>
              </w:rPr>
            </w:pPr>
          </w:p>
        </w:tc>
        <w:tc>
          <w:tcPr>
            <w:tcW w:w="2109" w:type="dxa"/>
            <w:shd w:val="clear" w:color="auto" w:fill="auto"/>
            <w:vAlign w:val="center"/>
          </w:tcPr>
          <w:p w:rsidR="00BD1023" w:rsidRPr="00677B98" w:rsidRDefault="00BD1023" w:rsidP="00BD1023">
            <w:pPr>
              <w:pStyle w:val="Nagwek1"/>
              <w:jc w:val="left"/>
              <w:rPr>
                <w:rFonts w:ascii="Arial" w:hAnsi="Arial" w:cs="Arial"/>
                <w:bCs w:val="0"/>
                <w:sz w:val="20"/>
              </w:rPr>
            </w:pPr>
            <w:r w:rsidRPr="00677B98">
              <w:rPr>
                <w:rFonts w:ascii="Arial" w:hAnsi="Arial" w:cs="Arial"/>
                <w:bCs w:val="0"/>
                <w:sz w:val="20"/>
              </w:rPr>
              <w:t>Zawartość substancji rysujących</w:t>
            </w:r>
          </w:p>
        </w:tc>
        <w:tc>
          <w:tcPr>
            <w:tcW w:w="1951"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PN-C-04142</w:t>
            </w:r>
          </w:p>
        </w:tc>
        <w:tc>
          <w:tcPr>
            <w:tcW w:w="1845" w:type="dxa"/>
            <w:shd w:val="clear" w:color="auto" w:fill="auto"/>
            <w:vAlign w:val="center"/>
          </w:tcPr>
          <w:p w:rsidR="00BD1023" w:rsidRPr="00677B98" w:rsidRDefault="00BD1023" w:rsidP="00BD1023">
            <w:pPr>
              <w:pStyle w:val="Nagwek1"/>
              <w:jc w:val="left"/>
              <w:rPr>
                <w:rFonts w:ascii="Arial" w:hAnsi="Arial" w:cs="Arial"/>
                <w:sz w:val="20"/>
              </w:rPr>
            </w:pPr>
          </w:p>
        </w:tc>
        <w:tc>
          <w:tcPr>
            <w:tcW w:w="1713" w:type="dxa"/>
            <w:shd w:val="clear" w:color="auto" w:fill="auto"/>
            <w:vAlign w:val="center"/>
          </w:tcPr>
          <w:p w:rsidR="00BD1023" w:rsidRPr="00677B98" w:rsidRDefault="00BD1023" w:rsidP="00BD1023">
            <w:pPr>
              <w:pStyle w:val="Nagwek1"/>
              <w:jc w:val="left"/>
              <w:rPr>
                <w:rFonts w:ascii="Arial" w:hAnsi="Arial" w:cs="Arial"/>
                <w:sz w:val="20"/>
              </w:rPr>
            </w:pPr>
            <w:r w:rsidRPr="00677B98">
              <w:rPr>
                <w:rFonts w:ascii="Arial" w:hAnsi="Arial" w:cs="Arial"/>
                <w:sz w:val="20"/>
              </w:rPr>
              <w:t>NO-91-A250</w:t>
            </w:r>
          </w:p>
        </w:tc>
        <w:tc>
          <w:tcPr>
            <w:tcW w:w="1740" w:type="dxa"/>
            <w:shd w:val="clear" w:color="auto" w:fill="auto"/>
            <w:vAlign w:val="center"/>
          </w:tcPr>
          <w:p w:rsidR="00BD1023" w:rsidRPr="00677B98" w:rsidRDefault="00BD1023" w:rsidP="00BD1023">
            <w:pPr>
              <w:pStyle w:val="Nagwek1"/>
              <w:jc w:val="left"/>
              <w:rPr>
                <w:rFonts w:ascii="Arial" w:hAnsi="Arial" w:cs="Arial"/>
                <w:bCs w:val="0"/>
                <w:sz w:val="16"/>
                <w:szCs w:val="16"/>
              </w:rPr>
            </w:pPr>
          </w:p>
        </w:tc>
      </w:tr>
      <w:tr w:rsidR="00BD1023" w:rsidRPr="007C1F31" w:rsidTr="00BD1023">
        <w:trPr>
          <w:trHeight w:val="460"/>
        </w:trPr>
        <w:tc>
          <w:tcPr>
            <w:tcW w:w="791" w:type="dxa"/>
            <w:shd w:val="clear" w:color="auto" w:fill="auto"/>
            <w:vAlign w:val="center"/>
          </w:tcPr>
          <w:p w:rsidR="00BD1023" w:rsidRPr="005206EC" w:rsidRDefault="00BD1023" w:rsidP="00BD1023">
            <w:pPr>
              <w:pStyle w:val="Akapitzlist"/>
              <w:widowControl/>
              <w:numPr>
                <w:ilvl w:val="0"/>
                <w:numId w:val="30"/>
              </w:numPr>
              <w:autoSpaceDE/>
              <w:autoSpaceDN/>
              <w:contextualSpacing/>
              <w:jc w:val="left"/>
              <w:rPr>
                <w:color w:val="FF0000"/>
              </w:rPr>
            </w:pPr>
          </w:p>
        </w:tc>
        <w:tc>
          <w:tcPr>
            <w:tcW w:w="2109" w:type="dxa"/>
            <w:shd w:val="clear" w:color="auto" w:fill="auto"/>
            <w:vAlign w:val="center"/>
          </w:tcPr>
          <w:p w:rsidR="00BD1023" w:rsidRPr="00DE60E4" w:rsidRDefault="00BD1023" w:rsidP="00BD1023">
            <w:pPr>
              <w:pStyle w:val="Nagwek1"/>
              <w:jc w:val="left"/>
              <w:rPr>
                <w:rFonts w:ascii="Arial" w:hAnsi="Arial" w:cs="Arial"/>
                <w:bCs w:val="0"/>
                <w:sz w:val="20"/>
              </w:rPr>
            </w:pPr>
            <w:r w:rsidRPr="00DE60E4">
              <w:rPr>
                <w:rFonts w:ascii="Arial" w:hAnsi="Arial" w:cs="Arial"/>
                <w:bCs w:val="0"/>
                <w:sz w:val="20"/>
              </w:rPr>
              <w:t>Odczyn wyciągu wodnego</w:t>
            </w:r>
          </w:p>
        </w:tc>
        <w:tc>
          <w:tcPr>
            <w:tcW w:w="1951" w:type="dxa"/>
            <w:shd w:val="clear" w:color="auto" w:fill="auto"/>
            <w:vAlign w:val="center"/>
          </w:tcPr>
          <w:p w:rsidR="00BD1023" w:rsidRPr="00DE60E4" w:rsidRDefault="00BD1023" w:rsidP="00BD1023">
            <w:pPr>
              <w:pStyle w:val="Nagwek1"/>
              <w:jc w:val="left"/>
              <w:rPr>
                <w:rFonts w:ascii="Arial" w:hAnsi="Arial" w:cs="Arial"/>
                <w:sz w:val="20"/>
              </w:rPr>
            </w:pPr>
            <w:r w:rsidRPr="00DE60E4">
              <w:rPr>
                <w:rFonts w:ascii="Arial" w:hAnsi="Arial" w:cs="Arial"/>
                <w:sz w:val="20"/>
              </w:rPr>
              <w:t>PN-C-04064</w:t>
            </w:r>
          </w:p>
          <w:p w:rsidR="00BD1023" w:rsidRPr="00DE60E4" w:rsidRDefault="00BD1023" w:rsidP="00BD1023">
            <w:pPr>
              <w:rPr>
                <w:rFonts w:ascii="Arial" w:hAnsi="Arial" w:cs="Arial"/>
              </w:rPr>
            </w:pPr>
            <w:r w:rsidRPr="00DE60E4">
              <w:rPr>
                <w:rFonts w:ascii="Arial" w:hAnsi="Arial" w:cs="Arial"/>
              </w:rPr>
              <w:t>PN-C-96060</w:t>
            </w:r>
          </w:p>
        </w:tc>
        <w:tc>
          <w:tcPr>
            <w:tcW w:w="1845" w:type="dxa"/>
            <w:shd w:val="clear" w:color="auto" w:fill="auto"/>
            <w:vAlign w:val="center"/>
          </w:tcPr>
          <w:p w:rsidR="00BD1023" w:rsidRPr="005206EC" w:rsidRDefault="00BD1023" w:rsidP="00BD1023">
            <w:pPr>
              <w:pStyle w:val="Nagwek1"/>
              <w:jc w:val="left"/>
              <w:rPr>
                <w:rFonts w:ascii="Arial" w:hAnsi="Arial" w:cs="Arial"/>
                <w:color w:val="FF0000"/>
                <w:sz w:val="20"/>
              </w:rPr>
            </w:pPr>
          </w:p>
        </w:tc>
        <w:tc>
          <w:tcPr>
            <w:tcW w:w="1713" w:type="dxa"/>
            <w:shd w:val="clear" w:color="auto" w:fill="auto"/>
            <w:vAlign w:val="center"/>
          </w:tcPr>
          <w:p w:rsidR="00BD1023" w:rsidRPr="005206EC" w:rsidRDefault="00BD1023" w:rsidP="00BD1023">
            <w:pPr>
              <w:pStyle w:val="Nagwek1"/>
              <w:jc w:val="left"/>
              <w:rPr>
                <w:rFonts w:ascii="Arial" w:hAnsi="Arial" w:cs="Arial"/>
                <w:color w:val="FF0000"/>
                <w:sz w:val="20"/>
              </w:rPr>
            </w:pPr>
          </w:p>
        </w:tc>
        <w:tc>
          <w:tcPr>
            <w:tcW w:w="1740" w:type="dxa"/>
            <w:shd w:val="clear" w:color="auto" w:fill="auto"/>
            <w:vAlign w:val="center"/>
          </w:tcPr>
          <w:p w:rsidR="00BD1023" w:rsidRPr="005206EC" w:rsidRDefault="00BD1023" w:rsidP="00BD1023">
            <w:pPr>
              <w:pStyle w:val="Nagwek1"/>
              <w:jc w:val="left"/>
              <w:rPr>
                <w:rFonts w:ascii="Arial" w:hAnsi="Arial" w:cs="Arial"/>
                <w:bCs w:val="0"/>
                <w:color w:val="FF0000"/>
                <w:sz w:val="16"/>
                <w:szCs w:val="16"/>
              </w:rPr>
            </w:pPr>
          </w:p>
        </w:tc>
      </w:tr>
      <w:tr w:rsidR="00BD1023" w:rsidRPr="007C1F31" w:rsidTr="00BD1023">
        <w:trPr>
          <w:trHeight w:val="460"/>
        </w:trPr>
        <w:tc>
          <w:tcPr>
            <w:tcW w:w="791" w:type="dxa"/>
            <w:shd w:val="clear" w:color="auto" w:fill="auto"/>
            <w:vAlign w:val="center"/>
          </w:tcPr>
          <w:p w:rsidR="00BD1023" w:rsidRPr="005206EC" w:rsidRDefault="00BD1023" w:rsidP="00BD1023">
            <w:pPr>
              <w:pStyle w:val="Akapitzlist"/>
              <w:widowControl/>
              <w:numPr>
                <w:ilvl w:val="0"/>
                <w:numId w:val="30"/>
              </w:numPr>
              <w:autoSpaceDE/>
              <w:autoSpaceDN/>
              <w:contextualSpacing/>
              <w:jc w:val="left"/>
              <w:rPr>
                <w:color w:val="FF0000"/>
              </w:rPr>
            </w:pPr>
          </w:p>
        </w:tc>
        <w:tc>
          <w:tcPr>
            <w:tcW w:w="2109" w:type="dxa"/>
            <w:shd w:val="clear" w:color="auto" w:fill="auto"/>
            <w:vAlign w:val="center"/>
          </w:tcPr>
          <w:p w:rsidR="00BD1023" w:rsidRPr="00E10D36" w:rsidRDefault="00BD1023" w:rsidP="00BD1023">
            <w:pPr>
              <w:pStyle w:val="Nagwek1"/>
              <w:jc w:val="left"/>
              <w:rPr>
                <w:rFonts w:ascii="Arial" w:hAnsi="Arial" w:cs="Arial"/>
                <w:bCs w:val="0"/>
                <w:sz w:val="20"/>
              </w:rPr>
            </w:pPr>
            <w:r w:rsidRPr="000C37C0">
              <w:rPr>
                <w:rFonts w:ascii="Arial" w:hAnsi="Arial" w:cs="Arial"/>
                <w:sz w:val="20"/>
              </w:rPr>
              <w:t xml:space="preserve">Zdolność </w:t>
            </w:r>
            <w:r>
              <w:rPr>
                <w:rFonts w:ascii="Arial" w:hAnsi="Arial" w:cs="Arial"/>
                <w:sz w:val="20"/>
              </w:rPr>
              <w:t xml:space="preserve">do przenoszenia obciążeń, badanie na stanowisku FZG </w:t>
            </w:r>
            <w:r>
              <w:rPr>
                <w:rFonts w:ascii="Arial" w:hAnsi="Arial" w:cs="Arial"/>
                <w:bCs w:val="0"/>
                <w:sz w:val="20"/>
              </w:rPr>
              <w:t>/ Właściwości przeciwzużyciowe</w:t>
            </w:r>
          </w:p>
        </w:tc>
        <w:tc>
          <w:tcPr>
            <w:tcW w:w="1951" w:type="dxa"/>
            <w:shd w:val="clear" w:color="auto" w:fill="auto"/>
            <w:vAlign w:val="center"/>
          </w:tcPr>
          <w:p w:rsidR="00BD1023" w:rsidRPr="00E10D36" w:rsidRDefault="00BD1023" w:rsidP="00BD1023">
            <w:pPr>
              <w:pStyle w:val="Nagwek1"/>
              <w:jc w:val="left"/>
              <w:rPr>
                <w:rFonts w:ascii="Arial" w:hAnsi="Arial" w:cs="Arial"/>
                <w:sz w:val="20"/>
              </w:rPr>
            </w:pPr>
            <w:r w:rsidRPr="00E10D36">
              <w:rPr>
                <w:rFonts w:ascii="Arial" w:hAnsi="Arial" w:cs="Arial"/>
                <w:sz w:val="20"/>
              </w:rPr>
              <w:t>PN-ISO 14635-1</w:t>
            </w:r>
          </w:p>
          <w:p w:rsidR="00BD1023" w:rsidRPr="00E10D36" w:rsidRDefault="00BD1023" w:rsidP="00BD1023">
            <w:pPr>
              <w:rPr>
                <w:rFonts w:ascii="Arial" w:hAnsi="Arial" w:cs="Arial"/>
              </w:rPr>
            </w:pPr>
            <w:r w:rsidRPr="00E10D36">
              <w:rPr>
                <w:rFonts w:ascii="Arial" w:hAnsi="Arial" w:cs="Arial"/>
              </w:rPr>
              <w:t>PN-C-04169</w:t>
            </w:r>
          </w:p>
        </w:tc>
        <w:tc>
          <w:tcPr>
            <w:tcW w:w="1845" w:type="dxa"/>
            <w:shd w:val="clear" w:color="auto" w:fill="auto"/>
            <w:vAlign w:val="center"/>
          </w:tcPr>
          <w:p w:rsidR="00BD1023" w:rsidRPr="005206EC" w:rsidRDefault="00BD1023" w:rsidP="00BD1023">
            <w:pPr>
              <w:pStyle w:val="Nagwek1"/>
              <w:jc w:val="left"/>
              <w:rPr>
                <w:rFonts w:ascii="Arial" w:hAnsi="Arial" w:cs="Arial"/>
                <w:color w:val="FF0000"/>
                <w:sz w:val="20"/>
              </w:rPr>
            </w:pPr>
          </w:p>
        </w:tc>
        <w:tc>
          <w:tcPr>
            <w:tcW w:w="1713" w:type="dxa"/>
            <w:shd w:val="clear" w:color="auto" w:fill="auto"/>
            <w:vAlign w:val="center"/>
          </w:tcPr>
          <w:p w:rsidR="00BD1023" w:rsidRPr="005206EC" w:rsidRDefault="00BD1023" w:rsidP="00BD1023">
            <w:pPr>
              <w:pStyle w:val="Nagwek1"/>
              <w:jc w:val="left"/>
              <w:rPr>
                <w:rFonts w:ascii="Arial" w:hAnsi="Arial" w:cs="Arial"/>
                <w:color w:val="FF0000"/>
                <w:sz w:val="20"/>
              </w:rPr>
            </w:pPr>
          </w:p>
        </w:tc>
        <w:tc>
          <w:tcPr>
            <w:tcW w:w="1740" w:type="dxa"/>
            <w:shd w:val="clear" w:color="auto" w:fill="auto"/>
            <w:vAlign w:val="center"/>
          </w:tcPr>
          <w:p w:rsidR="00BD1023" w:rsidRPr="005206EC" w:rsidRDefault="00BD1023" w:rsidP="00BD1023">
            <w:pPr>
              <w:pStyle w:val="Nagwek1"/>
              <w:jc w:val="left"/>
              <w:rPr>
                <w:rFonts w:ascii="Arial" w:hAnsi="Arial" w:cs="Arial"/>
                <w:bCs w:val="0"/>
                <w:color w:val="FF0000"/>
                <w:sz w:val="16"/>
                <w:szCs w:val="16"/>
              </w:rPr>
            </w:pPr>
          </w:p>
        </w:tc>
      </w:tr>
    </w:tbl>
    <w:p w:rsidR="00BD1023" w:rsidRPr="00181ED2" w:rsidRDefault="00BD1023" w:rsidP="00BD1023">
      <w:pPr>
        <w:rPr>
          <w:sz w:val="16"/>
          <w:szCs w:val="16"/>
        </w:rPr>
      </w:pPr>
    </w:p>
    <w:p w:rsidR="00BD1023" w:rsidRDefault="00BD1023" w:rsidP="00D47582">
      <w:pPr>
        <w:numPr>
          <w:ilvl w:val="0"/>
          <w:numId w:val="38"/>
        </w:numPr>
        <w:spacing w:after="0" w:line="240" w:lineRule="auto"/>
        <w:rPr>
          <w:rFonts w:ascii="Arial" w:hAnsi="Arial" w:cs="Arial"/>
        </w:rPr>
      </w:pPr>
      <w:r w:rsidRPr="00392974">
        <w:rPr>
          <w:rFonts w:ascii="Arial" w:hAnsi="Arial" w:cs="Arial"/>
        </w:rPr>
        <w:t>Przy badaniu olejów smarowych należy stosować rozpuszczalnik naftowy.</w:t>
      </w:r>
    </w:p>
    <w:p w:rsidR="00BD1023" w:rsidRPr="00392974" w:rsidRDefault="00BD1023" w:rsidP="00BD1023">
      <w:pPr>
        <w:ind w:left="785"/>
        <w:rPr>
          <w:rFonts w:ascii="Arial" w:hAnsi="Arial" w:cs="Arial"/>
        </w:rPr>
      </w:pPr>
    </w:p>
    <w:p w:rsidR="00BD1023" w:rsidRDefault="00BD1023" w:rsidP="00BD1023">
      <w:r w:rsidRPr="00392974">
        <w:rPr>
          <w:rFonts w:ascii="Arial" w:hAnsi="Arial" w:cs="Arial"/>
          <w:b/>
        </w:rPr>
        <w:t>UWAGA:</w:t>
      </w:r>
      <w:r w:rsidRPr="00392974">
        <w:rPr>
          <w:rFonts w:ascii="Arial" w:hAnsi="Arial" w:cs="Arial"/>
          <w:b/>
        </w:rPr>
        <w:tab/>
        <w:t>Podanie numeru normy bez określenia roku jej wydania oznacza najnowsze wydanie normy, natomiast w przypadku norm wycofanych ostatnie ich wydanie.</w:t>
      </w:r>
      <w:r w:rsidRPr="00392974">
        <w:t xml:space="preserve">  </w:t>
      </w:r>
    </w:p>
    <w:p w:rsidR="00BD1023" w:rsidRDefault="00BD1023" w:rsidP="00BD1023"/>
    <w:p w:rsidR="00BD1023" w:rsidRDefault="00BD1023" w:rsidP="00BD1023"/>
    <w:p w:rsidR="00BD1023" w:rsidRDefault="00BD1023" w:rsidP="00BD1023"/>
    <w:p w:rsidR="00BD1023" w:rsidRDefault="00BD1023" w:rsidP="00BD1023">
      <w:pPr>
        <w:rPr>
          <w:rFonts w:ascii="Arial" w:hAnsi="Arial" w:cs="Arial"/>
          <w:b/>
        </w:rPr>
      </w:pPr>
      <w:r>
        <w:rPr>
          <w:rFonts w:ascii="Arial" w:hAnsi="Arial" w:cs="Arial"/>
          <w:b/>
        </w:rPr>
        <w:br w:type="page"/>
      </w:r>
    </w:p>
    <w:p w:rsidR="00BD1023" w:rsidRDefault="00BD1023" w:rsidP="00BD1023">
      <w:pPr>
        <w:pStyle w:val="Nagwek1"/>
        <w:rPr>
          <w:rFonts w:cs="Arial"/>
          <w:b w:val="0"/>
          <w:sz w:val="28"/>
        </w:rPr>
      </w:pPr>
      <w:r>
        <w:rPr>
          <w:rFonts w:cs="Arial"/>
          <w:b w:val="0"/>
          <w:sz w:val="28"/>
        </w:rPr>
        <w:lastRenderedPageBreak/>
        <w:t>WYMAGANIA</w:t>
      </w:r>
      <w:r w:rsidRPr="00E958FF">
        <w:rPr>
          <w:rFonts w:cs="Arial"/>
          <w:b w:val="0"/>
          <w:sz w:val="28"/>
        </w:rPr>
        <w:t xml:space="preserve"> JAKOŚCIOW</w:t>
      </w:r>
      <w:r>
        <w:rPr>
          <w:rFonts w:cs="Arial"/>
          <w:b w:val="0"/>
          <w:sz w:val="28"/>
        </w:rPr>
        <w:t>E</w:t>
      </w:r>
      <w:r w:rsidRPr="00E958FF">
        <w:rPr>
          <w:rFonts w:cs="Arial"/>
          <w:b w:val="0"/>
          <w:sz w:val="28"/>
        </w:rPr>
        <w:t xml:space="preserve"> NR </w:t>
      </w:r>
      <w:r>
        <w:rPr>
          <w:rFonts w:cs="Arial"/>
          <w:b w:val="0"/>
          <w:sz w:val="28"/>
        </w:rPr>
        <w:t>142</w:t>
      </w:r>
    </w:p>
    <w:p w:rsidR="00BD1023" w:rsidRPr="003B0585" w:rsidRDefault="00BD1023" w:rsidP="00BD1023">
      <w:pPr>
        <w:rPr>
          <w:lang w:eastAsia="x-none"/>
        </w:rPr>
      </w:pPr>
    </w:p>
    <w:tbl>
      <w:tblPr>
        <w:tblW w:w="2410" w:type="dxa"/>
        <w:tblInd w:w="7252" w:type="dxa"/>
        <w:tblLook w:val="04A0" w:firstRow="1" w:lastRow="0" w:firstColumn="1" w:lastColumn="0" w:noHBand="0" w:noVBand="1"/>
      </w:tblPr>
      <w:tblGrid>
        <w:gridCol w:w="2410"/>
      </w:tblGrid>
      <w:tr w:rsidR="00BD1023" w:rsidRPr="00A6000A" w:rsidTr="00BD1023">
        <w:tc>
          <w:tcPr>
            <w:tcW w:w="2410" w:type="dxa"/>
          </w:tcPr>
          <w:p w:rsidR="00BD1023" w:rsidRPr="00A6000A" w:rsidRDefault="00BD1023" w:rsidP="00BD1023">
            <w:pPr>
              <w:jc w:val="center"/>
              <w:rPr>
                <w:rFonts w:ascii="Arial" w:hAnsi="Arial" w:cs="Arial"/>
                <w:b/>
                <w:bCs/>
                <w:sz w:val="24"/>
                <w:szCs w:val="24"/>
              </w:rPr>
            </w:pPr>
            <w:r w:rsidRPr="00A6000A">
              <w:rPr>
                <w:rFonts w:ascii="Arial" w:hAnsi="Arial" w:cs="Arial"/>
                <w:b/>
                <w:bCs/>
                <w:sz w:val="24"/>
                <w:szCs w:val="24"/>
              </w:rPr>
              <w:t xml:space="preserve">Wydanie </w:t>
            </w:r>
            <w:r>
              <w:rPr>
                <w:rFonts w:ascii="Arial" w:hAnsi="Arial" w:cs="Arial"/>
                <w:b/>
                <w:bCs/>
                <w:sz w:val="24"/>
                <w:szCs w:val="24"/>
              </w:rPr>
              <w:t>1</w:t>
            </w:r>
          </w:p>
        </w:tc>
      </w:tr>
      <w:tr w:rsidR="00BD1023" w:rsidRPr="00A6000A" w:rsidTr="00BD1023">
        <w:tc>
          <w:tcPr>
            <w:tcW w:w="2410" w:type="dxa"/>
          </w:tcPr>
          <w:p w:rsidR="00BD1023" w:rsidRPr="00A6000A" w:rsidRDefault="00BD1023" w:rsidP="00BD1023">
            <w:pPr>
              <w:jc w:val="center"/>
              <w:rPr>
                <w:rFonts w:ascii="Arial" w:hAnsi="Arial" w:cs="Arial"/>
                <w:bCs/>
                <w:sz w:val="6"/>
                <w:szCs w:val="6"/>
              </w:rPr>
            </w:pPr>
          </w:p>
          <w:p w:rsidR="00BD1023" w:rsidRPr="00A6000A" w:rsidRDefault="00BD1023" w:rsidP="00BD1023">
            <w:pPr>
              <w:jc w:val="center"/>
              <w:rPr>
                <w:rFonts w:ascii="Arial" w:hAnsi="Arial" w:cs="Arial"/>
                <w:bCs/>
                <w:sz w:val="24"/>
                <w:szCs w:val="24"/>
              </w:rPr>
            </w:pPr>
            <w:r>
              <w:rPr>
                <w:rFonts w:ascii="Arial" w:hAnsi="Arial" w:cs="Arial"/>
                <w:bCs/>
                <w:sz w:val="24"/>
                <w:szCs w:val="24"/>
              </w:rPr>
              <w:t>z dnia 03.02.2025 r.</w:t>
            </w:r>
          </w:p>
        </w:tc>
      </w:tr>
    </w:tbl>
    <w:p w:rsidR="00BD1023" w:rsidRPr="000677FD" w:rsidRDefault="00BD1023" w:rsidP="00BD1023">
      <w:pPr>
        <w:ind w:hanging="284"/>
        <w:jc w:val="both"/>
        <w:rPr>
          <w:rFonts w:ascii="Arial" w:hAnsi="Arial" w:cs="Arial"/>
          <w:bCs/>
          <w:sz w:val="16"/>
          <w:szCs w:val="16"/>
        </w:rPr>
      </w:pPr>
    </w:p>
    <w:tbl>
      <w:tblPr>
        <w:tblW w:w="10348" w:type="dxa"/>
        <w:tblInd w:w="-459" w:type="dxa"/>
        <w:tblLook w:val="04A0" w:firstRow="1" w:lastRow="0" w:firstColumn="1" w:lastColumn="0" w:noHBand="0" w:noVBand="1"/>
      </w:tblPr>
      <w:tblGrid>
        <w:gridCol w:w="2694"/>
        <w:gridCol w:w="7654"/>
      </w:tblGrid>
      <w:tr w:rsidR="00BD1023" w:rsidRPr="00F437B2" w:rsidTr="00BD1023">
        <w:tc>
          <w:tcPr>
            <w:tcW w:w="2694" w:type="dxa"/>
          </w:tcPr>
          <w:p w:rsidR="00BD1023" w:rsidRPr="00F437B2" w:rsidRDefault="00BD1023" w:rsidP="00BD1023">
            <w:pPr>
              <w:rPr>
                <w:rFonts w:cstheme="minorHAnsi"/>
                <w:bCs/>
                <w:sz w:val="24"/>
                <w:szCs w:val="24"/>
              </w:rPr>
            </w:pPr>
            <w:r w:rsidRPr="00F437B2">
              <w:rPr>
                <w:rFonts w:cstheme="minorHAnsi"/>
                <w:bCs/>
                <w:sz w:val="24"/>
                <w:szCs w:val="24"/>
              </w:rPr>
              <w:t xml:space="preserve">NAZWA PRODUKTU: </w:t>
            </w:r>
          </w:p>
        </w:tc>
        <w:tc>
          <w:tcPr>
            <w:tcW w:w="7654" w:type="dxa"/>
          </w:tcPr>
          <w:p w:rsidR="00BD1023" w:rsidRPr="00F437B2" w:rsidRDefault="00BD1023" w:rsidP="00BD1023">
            <w:pPr>
              <w:ind w:firstLine="33"/>
              <w:rPr>
                <w:rFonts w:cstheme="minorHAnsi"/>
                <w:b/>
                <w:bCs/>
                <w:strike/>
                <w:sz w:val="24"/>
                <w:szCs w:val="24"/>
              </w:rPr>
            </w:pPr>
            <w:r w:rsidRPr="00F437B2">
              <w:rPr>
                <w:rFonts w:cstheme="minorHAnsi"/>
                <w:b/>
                <w:bCs/>
                <w:sz w:val="24"/>
                <w:szCs w:val="24"/>
              </w:rPr>
              <w:t>Olej silnikowy API CJ-4, SAE 10W/30</w:t>
            </w:r>
          </w:p>
        </w:tc>
      </w:tr>
    </w:tbl>
    <w:p w:rsidR="00BD1023" w:rsidRPr="00F437B2" w:rsidRDefault="00BD1023" w:rsidP="00D47582">
      <w:pPr>
        <w:numPr>
          <w:ilvl w:val="0"/>
          <w:numId w:val="41"/>
        </w:numPr>
        <w:tabs>
          <w:tab w:val="left" w:pos="1843"/>
        </w:tabs>
        <w:spacing w:after="0" w:line="240" w:lineRule="auto"/>
        <w:rPr>
          <w:rFonts w:cstheme="minorHAnsi"/>
          <w:b/>
          <w:sz w:val="24"/>
        </w:rPr>
      </w:pPr>
      <w:r w:rsidRPr="00F437B2">
        <w:rPr>
          <w:rFonts w:cstheme="minorHAnsi"/>
          <w:b/>
          <w:sz w:val="24"/>
        </w:rPr>
        <w:t xml:space="preserve">Wymagania ogólne </w:t>
      </w:r>
      <w:r w:rsidRPr="00F437B2">
        <w:rPr>
          <w:rFonts w:cstheme="minorHAnsi"/>
          <w:sz w:val="24"/>
        </w:rPr>
        <w:t xml:space="preserve">– opisane w wymaganiach nr 1B. </w:t>
      </w:r>
    </w:p>
    <w:p w:rsidR="00BD1023" w:rsidRPr="00F437B2" w:rsidRDefault="00BD1023" w:rsidP="00BD1023">
      <w:pPr>
        <w:jc w:val="both"/>
        <w:rPr>
          <w:rFonts w:cstheme="minorHAnsi"/>
          <w:bCs/>
          <w:sz w:val="16"/>
          <w:szCs w:val="16"/>
        </w:rPr>
      </w:pPr>
    </w:p>
    <w:p w:rsidR="00BD1023" w:rsidRPr="00F437B2" w:rsidRDefault="00BD1023" w:rsidP="00D47582">
      <w:pPr>
        <w:numPr>
          <w:ilvl w:val="0"/>
          <w:numId w:val="41"/>
        </w:numPr>
        <w:tabs>
          <w:tab w:val="left" w:pos="0"/>
          <w:tab w:val="left" w:pos="1843"/>
        </w:tabs>
        <w:spacing w:after="0" w:line="240" w:lineRule="auto"/>
        <w:rPr>
          <w:rFonts w:cstheme="minorHAnsi"/>
          <w:b/>
          <w:sz w:val="24"/>
        </w:rPr>
      </w:pPr>
      <w:r w:rsidRPr="00F437B2">
        <w:rPr>
          <w:rFonts w:cstheme="minorHAnsi"/>
          <w:b/>
          <w:sz w:val="24"/>
        </w:rPr>
        <w:t>Wymagania szczegółowe</w:t>
      </w:r>
    </w:p>
    <w:p w:rsidR="00BD1023" w:rsidRPr="00F437B2" w:rsidRDefault="00BD1023" w:rsidP="00BD1023">
      <w:pPr>
        <w:jc w:val="both"/>
        <w:rPr>
          <w:rFonts w:cstheme="minorHAnsi"/>
          <w:sz w:val="16"/>
          <w:szCs w:val="16"/>
        </w:rPr>
      </w:pPr>
    </w:p>
    <w:p w:rsidR="00BD1023" w:rsidRPr="00F437B2" w:rsidRDefault="00BD1023" w:rsidP="00D47582">
      <w:pPr>
        <w:pStyle w:val="Tekstpodstawowy"/>
        <w:widowControl/>
        <w:numPr>
          <w:ilvl w:val="0"/>
          <w:numId w:val="32"/>
        </w:numPr>
        <w:tabs>
          <w:tab w:val="clear" w:pos="142"/>
          <w:tab w:val="num" w:pos="426"/>
        </w:tabs>
        <w:autoSpaceDE/>
        <w:autoSpaceDN/>
        <w:ind w:hanging="426"/>
        <w:jc w:val="both"/>
        <w:rPr>
          <w:rFonts w:asciiTheme="minorHAnsi" w:hAnsiTheme="minorHAnsi" w:cstheme="minorHAnsi"/>
        </w:rPr>
      </w:pPr>
      <w:r w:rsidRPr="00F437B2">
        <w:rPr>
          <w:rFonts w:asciiTheme="minorHAnsi" w:hAnsiTheme="minorHAnsi" w:cstheme="minorHAnsi"/>
        </w:rPr>
        <w:t xml:space="preserve">Wyrób musi spełniać wymagania jakościowe określone w poniższej tabeli w zakresie: </w:t>
      </w:r>
    </w:p>
    <w:tbl>
      <w:tblPr>
        <w:tblW w:w="9467"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603"/>
        <w:gridCol w:w="3358"/>
        <w:gridCol w:w="1209"/>
        <w:gridCol w:w="2014"/>
        <w:gridCol w:w="2283"/>
      </w:tblGrid>
      <w:tr w:rsidR="00BD1023" w:rsidRPr="00F437B2" w:rsidTr="00BD1023">
        <w:trPr>
          <w:trHeight w:val="485"/>
        </w:trPr>
        <w:tc>
          <w:tcPr>
            <w:tcW w:w="603" w:type="dxa"/>
            <w:tcBorders>
              <w:top w:val="single" w:sz="4" w:space="0" w:color="auto"/>
              <w:left w:val="single" w:sz="4" w:space="0" w:color="auto"/>
              <w:bottom w:val="single" w:sz="4" w:space="0" w:color="auto"/>
              <w:right w:val="nil"/>
            </w:tcBorders>
            <w:vAlign w:val="center"/>
          </w:tcPr>
          <w:p w:rsidR="00BD1023" w:rsidRPr="00F437B2" w:rsidRDefault="00BD1023" w:rsidP="00F437B2">
            <w:pPr>
              <w:spacing w:after="0" w:line="240" w:lineRule="auto"/>
              <w:jc w:val="center"/>
              <w:rPr>
                <w:rFonts w:cstheme="minorHAnsi"/>
                <w:b/>
              </w:rPr>
            </w:pPr>
            <w:r w:rsidRPr="00F437B2">
              <w:rPr>
                <w:rFonts w:cstheme="minorHAnsi"/>
                <w:b/>
              </w:rPr>
              <w:t>Lp.</w:t>
            </w:r>
          </w:p>
        </w:tc>
        <w:tc>
          <w:tcPr>
            <w:tcW w:w="3358" w:type="dxa"/>
            <w:tcBorders>
              <w:top w:val="single" w:sz="4" w:space="0" w:color="auto"/>
              <w:left w:val="single" w:sz="6" w:space="0" w:color="auto"/>
              <w:bottom w:val="single" w:sz="4" w:space="0" w:color="auto"/>
              <w:right w:val="single" w:sz="6" w:space="0" w:color="auto"/>
            </w:tcBorders>
            <w:vAlign w:val="center"/>
          </w:tcPr>
          <w:p w:rsidR="00BD1023" w:rsidRPr="00F437B2" w:rsidRDefault="00BD1023" w:rsidP="00F437B2">
            <w:pPr>
              <w:spacing w:after="0" w:line="240" w:lineRule="auto"/>
              <w:jc w:val="center"/>
              <w:rPr>
                <w:rFonts w:cstheme="minorHAnsi"/>
                <w:b/>
              </w:rPr>
            </w:pPr>
            <w:r w:rsidRPr="00F437B2">
              <w:rPr>
                <w:rFonts w:cstheme="minorHAnsi"/>
                <w:b/>
              </w:rPr>
              <w:t>Rodzaj wymagania</w:t>
            </w:r>
          </w:p>
        </w:tc>
        <w:tc>
          <w:tcPr>
            <w:tcW w:w="1209" w:type="dxa"/>
            <w:tcBorders>
              <w:top w:val="single" w:sz="4" w:space="0" w:color="auto"/>
              <w:left w:val="nil"/>
              <w:bottom w:val="single" w:sz="4" w:space="0" w:color="auto"/>
              <w:right w:val="nil"/>
            </w:tcBorders>
            <w:vAlign w:val="center"/>
          </w:tcPr>
          <w:p w:rsidR="00BD1023" w:rsidRPr="00F437B2" w:rsidRDefault="00BD1023" w:rsidP="00F437B2">
            <w:pPr>
              <w:spacing w:after="0" w:line="240" w:lineRule="auto"/>
              <w:jc w:val="center"/>
              <w:rPr>
                <w:rFonts w:cstheme="minorHAnsi"/>
                <w:b/>
              </w:rPr>
            </w:pPr>
            <w:r w:rsidRPr="00F437B2">
              <w:rPr>
                <w:rFonts w:cstheme="minorHAnsi"/>
                <w:b/>
              </w:rPr>
              <w:t>J.m.</w:t>
            </w:r>
          </w:p>
        </w:tc>
        <w:tc>
          <w:tcPr>
            <w:tcW w:w="2014" w:type="dxa"/>
            <w:tcBorders>
              <w:top w:val="single" w:sz="4" w:space="0" w:color="auto"/>
              <w:left w:val="single" w:sz="6" w:space="0" w:color="auto"/>
              <w:bottom w:val="single" w:sz="4" w:space="0" w:color="auto"/>
              <w:right w:val="single" w:sz="6" w:space="0" w:color="auto"/>
            </w:tcBorders>
            <w:vAlign w:val="center"/>
          </w:tcPr>
          <w:p w:rsidR="00BD1023" w:rsidRPr="00F437B2" w:rsidRDefault="00BD1023" w:rsidP="00F437B2">
            <w:pPr>
              <w:spacing w:after="0" w:line="240" w:lineRule="auto"/>
              <w:jc w:val="center"/>
              <w:rPr>
                <w:rFonts w:cstheme="minorHAnsi"/>
                <w:b/>
              </w:rPr>
            </w:pPr>
            <w:r w:rsidRPr="00F437B2">
              <w:rPr>
                <w:rFonts w:cstheme="minorHAnsi"/>
                <w:b/>
              </w:rPr>
              <w:t>Wymagania</w:t>
            </w:r>
          </w:p>
        </w:tc>
        <w:tc>
          <w:tcPr>
            <w:tcW w:w="2283" w:type="dxa"/>
            <w:tcBorders>
              <w:top w:val="single" w:sz="4" w:space="0" w:color="auto"/>
              <w:left w:val="nil"/>
              <w:bottom w:val="single" w:sz="4" w:space="0" w:color="auto"/>
              <w:right w:val="single" w:sz="4" w:space="0" w:color="auto"/>
            </w:tcBorders>
            <w:vAlign w:val="center"/>
          </w:tcPr>
          <w:p w:rsidR="00BD1023" w:rsidRPr="00F437B2" w:rsidRDefault="00BD1023" w:rsidP="00F437B2">
            <w:pPr>
              <w:spacing w:after="0" w:line="240" w:lineRule="auto"/>
              <w:jc w:val="center"/>
              <w:rPr>
                <w:rFonts w:cstheme="minorHAnsi"/>
                <w:b/>
              </w:rPr>
            </w:pPr>
            <w:r w:rsidRPr="00F437B2">
              <w:rPr>
                <w:rFonts w:cstheme="minorHAnsi"/>
                <w:b/>
              </w:rPr>
              <w:t>Metoda badania</w:t>
            </w:r>
          </w:p>
        </w:tc>
      </w:tr>
      <w:tr w:rsidR="00BD1023" w:rsidRPr="00F437B2" w:rsidTr="00BD1023">
        <w:trPr>
          <w:trHeight w:val="832"/>
        </w:trPr>
        <w:tc>
          <w:tcPr>
            <w:tcW w:w="603" w:type="dxa"/>
            <w:tcBorders>
              <w:top w:val="single" w:sz="4" w:space="0" w:color="auto"/>
              <w:left w:val="single" w:sz="4" w:space="0" w:color="auto"/>
              <w:bottom w:val="nil"/>
              <w:right w:val="nil"/>
            </w:tcBorders>
          </w:tcPr>
          <w:p w:rsidR="00BD1023" w:rsidRPr="00F437B2" w:rsidRDefault="00BD1023" w:rsidP="00D47582">
            <w:pPr>
              <w:numPr>
                <w:ilvl w:val="0"/>
                <w:numId w:val="39"/>
              </w:numPr>
              <w:spacing w:after="0" w:line="240" w:lineRule="auto"/>
              <w:jc w:val="center"/>
              <w:rPr>
                <w:rFonts w:cstheme="minorHAnsi"/>
              </w:rPr>
            </w:pPr>
          </w:p>
        </w:tc>
        <w:tc>
          <w:tcPr>
            <w:tcW w:w="3358" w:type="dxa"/>
            <w:tcBorders>
              <w:top w:val="single" w:sz="4" w:space="0" w:color="auto"/>
              <w:left w:val="single" w:sz="6" w:space="0" w:color="auto"/>
              <w:bottom w:val="nil"/>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Wygląd zewnętrzny</w:t>
            </w:r>
          </w:p>
        </w:tc>
        <w:tc>
          <w:tcPr>
            <w:tcW w:w="1209" w:type="dxa"/>
            <w:tcBorders>
              <w:top w:val="single" w:sz="4" w:space="0" w:color="auto"/>
              <w:left w:val="nil"/>
              <w:bottom w:val="nil"/>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w:t>
            </w:r>
          </w:p>
        </w:tc>
        <w:tc>
          <w:tcPr>
            <w:tcW w:w="2014" w:type="dxa"/>
            <w:tcBorders>
              <w:top w:val="single" w:sz="4" w:space="0" w:color="auto"/>
              <w:left w:val="single" w:sz="6" w:space="0" w:color="auto"/>
              <w:bottom w:val="nil"/>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jednorodny, przezroczysty, bez zawiesin</w:t>
            </w:r>
          </w:p>
        </w:tc>
        <w:tc>
          <w:tcPr>
            <w:tcW w:w="2283" w:type="dxa"/>
            <w:tcBorders>
              <w:top w:val="single" w:sz="4" w:space="0" w:color="auto"/>
              <w:left w:val="nil"/>
              <w:bottom w:val="nil"/>
              <w:right w:val="single" w:sz="4"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wzrokowo</w:t>
            </w:r>
          </w:p>
        </w:tc>
      </w:tr>
      <w:tr w:rsidR="00BD1023" w:rsidRPr="00F437B2" w:rsidTr="00BD1023">
        <w:trPr>
          <w:trHeight w:val="780"/>
        </w:trPr>
        <w:tc>
          <w:tcPr>
            <w:tcW w:w="603" w:type="dxa"/>
            <w:tcBorders>
              <w:top w:val="single" w:sz="6" w:space="0" w:color="auto"/>
              <w:left w:val="single" w:sz="4" w:space="0" w:color="auto"/>
              <w:right w:val="nil"/>
            </w:tcBorders>
          </w:tcPr>
          <w:p w:rsidR="00BD1023" w:rsidRPr="00F437B2" w:rsidRDefault="00BD1023" w:rsidP="00D47582">
            <w:pPr>
              <w:numPr>
                <w:ilvl w:val="0"/>
                <w:numId w:val="39"/>
              </w:numPr>
              <w:spacing w:after="0" w:line="240" w:lineRule="auto"/>
              <w:ind w:left="470" w:hanging="357"/>
              <w:jc w:val="center"/>
              <w:rPr>
                <w:rFonts w:cstheme="minorHAnsi"/>
              </w:rPr>
            </w:pPr>
          </w:p>
        </w:tc>
        <w:tc>
          <w:tcPr>
            <w:tcW w:w="3358" w:type="dxa"/>
            <w:tcBorders>
              <w:top w:val="single" w:sz="6" w:space="0" w:color="auto"/>
              <w:left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Lepkość kinematyczna,</w:t>
            </w:r>
          </w:p>
          <w:p w:rsidR="00BD1023" w:rsidRPr="00F437B2" w:rsidRDefault="00BD1023" w:rsidP="00F437B2">
            <w:pPr>
              <w:spacing w:after="0" w:line="240" w:lineRule="auto"/>
              <w:rPr>
                <w:rFonts w:cstheme="minorHAnsi"/>
              </w:rPr>
            </w:pPr>
            <w:r w:rsidRPr="00F437B2">
              <w:rPr>
                <w:rFonts w:cstheme="minorHAnsi"/>
              </w:rPr>
              <w:t xml:space="preserve">- w temperaturze 100 </w:t>
            </w:r>
            <w:r w:rsidRPr="00F437B2">
              <w:rPr>
                <w:rFonts w:cstheme="minorHAnsi"/>
                <w:vertAlign w:val="superscript"/>
              </w:rPr>
              <w:t>0</w:t>
            </w:r>
            <w:r w:rsidRPr="00F437B2">
              <w:rPr>
                <w:rFonts w:cstheme="minorHAnsi"/>
              </w:rPr>
              <w:t>C</w:t>
            </w:r>
          </w:p>
          <w:p w:rsidR="00BD1023" w:rsidRPr="00F437B2" w:rsidRDefault="00BD1023" w:rsidP="00F437B2">
            <w:pPr>
              <w:spacing w:after="0" w:line="240" w:lineRule="auto"/>
              <w:rPr>
                <w:rFonts w:cstheme="minorHAnsi"/>
              </w:rPr>
            </w:pPr>
            <w:r w:rsidRPr="00F437B2">
              <w:rPr>
                <w:rFonts w:cstheme="minorHAnsi"/>
              </w:rPr>
              <w:t xml:space="preserve">- w temperaturze   40 </w:t>
            </w:r>
            <w:r w:rsidRPr="00F437B2">
              <w:rPr>
                <w:rFonts w:cstheme="minorHAnsi"/>
                <w:vertAlign w:val="superscript"/>
              </w:rPr>
              <w:t>0</w:t>
            </w:r>
            <w:r w:rsidRPr="00F437B2">
              <w:rPr>
                <w:rFonts w:cstheme="minorHAnsi"/>
              </w:rPr>
              <w:t>C</w:t>
            </w:r>
          </w:p>
        </w:tc>
        <w:tc>
          <w:tcPr>
            <w:tcW w:w="1209" w:type="dxa"/>
            <w:tcBorders>
              <w:top w:val="single" w:sz="6" w:space="0" w:color="auto"/>
              <w:left w:val="nil"/>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mm</w:t>
            </w:r>
            <w:r w:rsidRPr="00F437B2">
              <w:rPr>
                <w:rFonts w:cstheme="minorHAnsi"/>
                <w:vertAlign w:val="superscript"/>
              </w:rPr>
              <w:t>2</w:t>
            </w:r>
            <w:r w:rsidRPr="00F437B2">
              <w:rPr>
                <w:rFonts w:cstheme="minorHAnsi"/>
              </w:rPr>
              <w:t>/s</w:t>
            </w:r>
          </w:p>
        </w:tc>
        <w:tc>
          <w:tcPr>
            <w:tcW w:w="2014" w:type="dxa"/>
            <w:tcBorders>
              <w:top w:val="single" w:sz="6" w:space="0" w:color="auto"/>
              <w:left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p>
          <w:p w:rsidR="00BD1023" w:rsidRPr="00F437B2" w:rsidRDefault="00BD1023" w:rsidP="00F437B2">
            <w:pPr>
              <w:spacing w:after="0" w:line="240" w:lineRule="auto"/>
              <w:jc w:val="center"/>
              <w:rPr>
                <w:rFonts w:cstheme="minorHAnsi"/>
              </w:rPr>
            </w:pPr>
            <w:r w:rsidRPr="00F437B2">
              <w:rPr>
                <w:rFonts w:cstheme="minorHAnsi"/>
              </w:rPr>
              <w:t>od 9,300 do 12,50</w:t>
            </w:r>
          </w:p>
          <w:p w:rsidR="00BD1023" w:rsidRPr="00F437B2" w:rsidRDefault="00BD1023" w:rsidP="00F437B2">
            <w:pPr>
              <w:spacing w:after="0" w:line="240" w:lineRule="auto"/>
              <w:jc w:val="center"/>
              <w:rPr>
                <w:rFonts w:cstheme="minorHAnsi"/>
              </w:rPr>
            </w:pPr>
            <w:r w:rsidRPr="00F437B2">
              <w:rPr>
                <w:rFonts w:cstheme="minorHAnsi"/>
              </w:rPr>
              <w:t>podawać wynik</w:t>
            </w:r>
          </w:p>
        </w:tc>
        <w:tc>
          <w:tcPr>
            <w:tcW w:w="2283" w:type="dxa"/>
            <w:tcBorders>
              <w:top w:val="single" w:sz="6" w:space="0" w:color="auto"/>
              <w:left w:val="nil"/>
              <w:right w:val="single" w:sz="4" w:space="0" w:color="auto"/>
            </w:tcBorders>
            <w:vAlign w:val="center"/>
          </w:tcPr>
          <w:p w:rsidR="00BD1023" w:rsidRPr="00F437B2" w:rsidRDefault="00BD1023" w:rsidP="00F437B2">
            <w:pPr>
              <w:spacing w:after="0" w:line="240" w:lineRule="auto"/>
              <w:jc w:val="center"/>
              <w:rPr>
                <w:rFonts w:cstheme="minorHAnsi"/>
                <w:lang w:val="en-GB"/>
              </w:rPr>
            </w:pPr>
            <w:r w:rsidRPr="00F437B2">
              <w:rPr>
                <w:rFonts w:cstheme="minorHAnsi"/>
                <w:lang w:val="en-GB"/>
              </w:rPr>
              <w:t xml:space="preserve">PN-EN ISO 3104 </w:t>
            </w:r>
          </w:p>
          <w:p w:rsidR="00BD1023" w:rsidRPr="00F437B2" w:rsidRDefault="00BD1023" w:rsidP="00F437B2">
            <w:pPr>
              <w:spacing w:after="0" w:line="240" w:lineRule="auto"/>
              <w:jc w:val="center"/>
              <w:rPr>
                <w:rFonts w:cstheme="minorHAnsi"/>
                <w:lang w:val="en-GB"/>
              </w:rPr>
            </w:pPr>
            <w:r w:rsidRPr="00F437B2">
              <w:rPr>
                <w:rFonts w:cstheme="minorHAnsi"/>
                <w:lang w:val="en-GB"/>
              </w:rPr>
              <w:t>lub ASTM D 445</w:t>
            </w:r>
          </w:p>
        </w:tc>
      </w:tr>
      <w:tr w:rsidR="00BD1023" w:rsidRPr="00F437B2" w:rsidTr="00BD1023">
        <w:trPr>
          <w:trHeight w:val="559"/>
        </w:trPr>
        <w:tc>
          <w:tcPr>
            <w:tcW w:w="603" w:type="dxa"/>
            <w:tcBorders>
              <w:top w:val="single" w:sz="6" w:space="0" w:color="auto"/>
              <w:left w:val="single" w:sz="4" w:space="0" w:color="auto"/>
              <w:bottom w:val="single" w:sz="6" w:space="0" w:color="auto"/>
              <w:right w:val="nil"/>
            </w:tcBorders>
          </w:tcPr>
          <w:p w:rsidR="00BD1023" w:rsidRPr="00F437B2" w:rsidRDefault="00BD1023" w:rsidP="00D47582">
            <w:pPr>
              <w:numPr>
                <w:ilvl w:val="0"/>
                <w:numId w:val="39"/>
              </w:numPr>
              <w:spacing w:after="0" w:line="240" w:lineRule="auto"/>
              <w:ind w:left="470" w:hanging="357"/>
              <w:jc w:val="center"/>
              <w:rPr>
                <w:rFonts w:cstheme="minorHAnsi"/>
                <w:lang w:val="en-GB"/>
              </w:rPr>
            </w:pPr>
          </w:p>
        </w:tc>
        <w:tc>
          <w:tcPr>
            <w:tcW w:w="3358"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Wskaźnik lepkości</w:t>
            </w:r>
          </w:p>
        </w:tc>
        <w:tc>
          <w:tcPr>
            <w:tcW w:w="1209"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w:t>
            </w:r>
          </w:p>
        </w:tc>
        <w:tc>
          <w:tcPr>
            <w:tcW w:w="2014"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niższy niż 105</w:t>
            </w:r>
          </w:p>
        </w:tc>
        <w:tc>
          <w:tcPr>
            <w:tcW w:w="2283"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PN-ISO 2909</w:t>
            </w:r>
          </w:p>
          <w:p w:rsidR="00BD1023" w:rsidRPr="00F437B2" w:rsidRDefault="00BD1023" w:rsidP="00F437B2">
            <w:pPr>
              <w:spacing w:after="0" w:line="240" w:lineRule="auto"/>
              <w:jc w:val="center"/>
              <w:rPr>
                <w:rFonts w:cstheme="minorHAnsi"/>
              </w:rPr>
            </w:pPr>
            <w:r w:rsidRPr="00F437B2">
              <w:rPr>
                <w:rFonts w:cstheme="minorHAnsi"/>
              </w:rPr>
              <w:t>lub ASTM D 2270</w:t>
            </w:r>
          </w:p>
        </w:tc>
      </w:tr>
      <w:tr w:rsidR="00BD1023" w:rsidRPr="00F437B2" w:rsidTr="00BD1023">
        <w:trPr>
          <w:trHeight w:val="832"/>
        </w:trPr>
        <w:tc>
          <w:tcPr>
            <w:tcW w:w="603" w:type="dxa"/>
            <w:tcBorders>
              <w:top w:val="single" w:sz="6" w:space="0" w:color="auto"/>
              <w:left w:val="single" w:sz="4" w:space="0" w:color="auto"/>
              <w:bottom w:val="single" w:sz="6" w:space="0" w:color="auto"/>
              <w:right w:val="nil"/>
            </w:tcBorders>
            <w:vAlign w:val="center"/>
          </w:tcPr>
          <w:p w:rsidR="00BD1023" w:rsidRPr="00F437B2" w:rsidRDefault="00BD1023" w:rsidP="00D47582">
            <w:pPr>
              <w:numPr>
                <w:ilvl w:val="0"/>
                <w:numId w:val="39"/>
              </w:numPr>
              <w:spacing w:after="0" w:line="240" w:lineRule="auto"/>
              <w:ind w:left="470" w:hanging="357"/>
              <w:jc w:val="center"/>
              <w:rPr>
                <w:rFonts w:cstheme="minorHAnsi"/>
              </w:rPr>
            </w:pPr>
          </w:p>
        </w:tc>
        <w:tc>
          <w:tcPr>
            <w:tcW w:w="3358"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Temperatura płynięcia</w:t>
            </w:r>
          </w:p>
        </w:tc>
        <w:tc>
          <w:tcPr>
            <w:tcW w:w="1209"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vertAlign w:val="superscript"/>
              </w:rPr>
            </w:pPr>
            <w:r w:rsidRPr="00F437B2">
              <w:rPr>
                <w:rFonts w:cstheme="minorHAnsi"/>
                <w:vertAlign w:val="superscript"/>
              </w:rPr>
              <w:t>o</w:t>
            </w:r>
            <w:r w:rsidRPr="00F437B2">
              <w:rPr>
                <w:rFonts w:cstheme="minorHAnsi"/>
              </w:rPr>
              <w:t>C</w:t>
            </w:r>
          </w:p>
        </w:tc>
        <w:tc>
          <w:tcPr>
            <w:tcW w:w="2014"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 xml:space="preserve">nie wyższa niż </w:t>
            </w:r>
          </w:p>
          <w:p w:rsidR="00BD1023" w:rsidRPr="00F437B2" w:rsidRDefault="00BD1023" w:rsidP="00F437B2">
            <w:pPr>
              <w:spacing w:after="0" w:line="240" w:lineRule="auto"/>
              <w:jc w:val="center"/>
              <w:rPr>
                <w:rFonts w:cstheme="minorHAnsi"/>
              </w:rPr>
            </w:pPr>
            <w:r w:rsidRPr="00F437B2">
              <w:rPr>
                <w:rFonts w:cstheme="minorHAnsi"/>
              </w:rPr>
              <w:t>-25</w:t>
            </w:r>
          </w:p>
        </w:tc>
        <w:tc>
          <w:tcPr>
            <w:tcW w:w="2283" w:type="dxa"/>
            <w:tcBorders>
              <w:top w:val="single" w:sz="6" w:space="0" w:color="auto"/>
              <w:left w:val="single" w:sz="6" w:space="0" w:color="auto"/>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lang w:val="en-US"/>
              </w:rPr>
            </w:pPr>
            <w:r w:rsidRPr="00F437B2">
              <w:rPr>
                <w:rFonts w:cstheme="minorHAnsi"/>
                <w:lang w:val="en-US"/>
              </w:rPr>
              <w:t>PN-ISO 3016</w:t>
            </w:r>
          </w:p>
          <w:p w:rsidR="00BD1023" w:rsidRPr="00F437B2" w:rsidRDefault="00BD1023" w:rsidP="00F437B2">
            <w:pPr>
              <w:spacing w:after="0" w:line="240" w:lineRule="auto"/>
              <w:jc w:val="center"/>
              <w:rPr>
                <w:rFonts w:cstheme="minorHAnsi"/>
                <w:lang w:val="en-US"/>
              </w:rPr>
            </w:pPr>
            <w:r w:rsidRPr="00F437B2">
              <w:rPr>
                <w:rFonts w:cstheme="minorHAnsi"/>
              </w:rPr>
              <w:t>lub</w:t>
            </w:r>
            <w:r w:rsidRPr="00F437B2">
              <w:rPr>
                <w:rFonts w:cstheme="minorHAnsi"/>
                <w:lang w:val="en-US"/>
              </w:rPr>
              <w:t xml:space="preserve"> ASTM D 5950</w:t>
            </w:r>
          </w:p>
          <w:p w:rsidR="00BD1023" w:rsidRPr="00F437B2" w:rsidRDefault="00BD1023" w:rsidP="00F437B2">
            <w:pPr>
              <w:spacing w:after="0" w:line="240" w:lineRule="auto"/>
              <w:jc w:val="center"/>
              <w:rPr>
                <w:rFonts w:cstheme="minorHAnsi"/>
                <w:lang w:val="en-US"/>
              </w:rPr>
            </w:pPr>
            <w:r w:rsidRPr="00F437B2">
              <w:rPr>
                <w:rFonts w:cstheme="minorHAnsi"/>
              </w:rPr>
              <w:t>lub</w:t>
            </w:r>
            <w:r w:rsidRPr="00F437B2">
              <w:rPr>
                <w:rFonts w:cstheme="minorHAnsi"/>
                <w:lang w:val="en-US"/>
              </w:rPr>
              <w:t xml:space="preserve"> ASTM D 5985</w:t>
            </w:r>
          </w:p>
        </w:tc>
      </w:tr>
      <w:tr w:rsidR="00BD1023" w:rsidRPr="00F437B2" w:rsidTr="00BD1023">
        <w:trPr>
          <w:trHeight w:val="559"/>
        </w:trPr>
        <w:tc>
          <w:tcPr>
            <w:tcW w:w="603" w:type="dxa"/>
            <w:tcBorders>
              <w:top w:val="single" w:sz="6" w:space="0" w:color="auto"/>
              <w:left w:val="single" w:sz="4" w:space="0" w:color="auto"/>
              <w:bottom w:val="single" w:sz="6" w:space="0" w:color="auto"/>
              <w:right w:val="nil"/>
            </w:tcBorders>
          </w:tcPr>
          <w:p w:rsidR="00BD1023" w:rsidRPr="00F437B2" w:rsidRDefault="00BD1023" w:rsidP="00D47582">
            <w:pPr>
              <w:numPr>
                <w:ilvl w:val="0"/>
                <w:numId w:val="39"/>
              </w:numPr>
              <w:spacing w:after="0" w:line="240" w:lineRule="auto"/>
              <w:ind w:left="470" w:hanging="357"/>
              <w:jc w:val="center"/>
              <w:rPr>
                <w:rFonts w:cstheme="minorHAnsi"/>
              </w:rPr>
            </w:pPr>
          </w:p>
        </w:tc>
        <w:tc>
          <w:tcPr>
            <w:tcW w:w="3358"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Zawartość wody</w:t>
            </w:r>
          </w:p>
        </w:tc>
        <w:tc>
          <w:tcPr>
            <w:tcW w:w="1209"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vertAlign w:val="superscript"/>
              </w:rPr>
            </w:pPr>
            <w:r w:rsidRPr="00F437B2">
              <w:rPr>
                <w:rFonts w:cstheme="minorHAnsi"/>
              </w:rPr>
              <w:t xml:space="preserve">% </w:t>
            </w:r>
            <w:r w:rsidRPr="00F437B2">
              <w:rPr>
                <w:rFonts w:cstheme="minorHAnsi"/>
                <w:i/>
              </w:rPr>
              <w:t>(V/m)</w:t>
            </w:r>
          </w:p>
        </w:tc>
        <w:tc>
          <w:tcPr>
            <w:tcW w:w="2014"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więcej niż 0,05</w:t>
            </w:r>
          </w:p>
        </w:tc>
        <w:tc>
          <w:tcPr>
            <w:tcW w:w="2283"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vertAlign w:val="superscript"/>
              </w:rPr>
            </w:pPr>
            <w:r w:rsidRPr="00F437B2">
              <w:rPr>
                <w:rFonts w:cstheme="minorHAnsi"/>
              </w:rPr>
              <w:t>PN-ISO 3733</w:t>
            </w:r>
            <w:r w:rsidRPr="00F437B2">
              <w:rPr>
                <w:rFonts w:cstheme="minorHAnsi"/>
                <w:vertAlign w:val="superscript"/>
              </w:rPr>
              <w:t>1)</w:t>
            </w:r>
          </w:p>
          <w:p w:rsidR="00BD1023" w:rsidRPr="00F437B2" w:rsidRDefault="00BD1023" w:rsidP="00F437B2">
            <w:pPr>
              <w:spacing w:after="0" w:line="240" w:lineRule="auto"/>
              <w:jc w:val="center"/>
              <w:rPr>
                <w:rFonts w:cstheme="minorHAnsi"/>
              </w:rPr>
            </w:pPr>
            <w:r w:rsidRPr="00F437B2">
              <w:rPr>
                <w:rFonts w:cstheme="minorHAnsi"/>
              </w:rPr>
              <w:t>lub ASTM D95</w:t>
            </w:r>
          </w:p>
        </w:tc>
      </w:tr>
      <w:tr w:rsidR="00BD1023" w:rsidRPr="00F437B2" w:rsidTr="00BD1023">
        <w:trPr>
          <w:trHeight w:val="220"/>
        </w:trPr>
        <w:tc>
          <w:tcPr>
            <w:tcW w:w="603" w:type="dxa"/>
            <w:tcBorders>
              <w:top w:val="single" w:sz="6" w:space="0" w:color="auto"/>
              <w:left w:val="single" w:sz="4" w:space="0" w:color="auto"/>
              <w:bottom w:val="single" w:sz="6" w:space="0" w:color="auto"/>
              <w:right w:val="nil"/>
            </w:tcBorders>
          </w:tcPr>
          <w:p w:rsidR="00BD1023" w:rsidRPr="00F437B2" w:rsidRDefault="00BD1023" w:rsidP="00D47582">
            <w:pPr>
              <w:numPr>
                <w:ilvl w:val="0"/>
                <w:numId w:val="39"/>
              </w:numPr>
              <w:spacing w:after="0" w:line="240" w:lineRule="auto"/>
              <w:ind w:left="470" w:hanging="357"/>
              <w:jc w:val="center"/>
              <w:rPr>
                <w:rFonts w:cstheme="minorHAnsi"/>
              </w:rPr>
            </w:pPr>
          </w:p>
        </w:tc>
        <w:tc>
          <w:tcPr>
            <w:tcW w:w="3358"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Temperatura zapłonu</w:t>
            </w:r>
          </w:p>
        </w:tc>
        <w:tc>
          <w:tcPr>
            <w:tcW w:w="1209"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vertAlign w:val="superscript"/>
              </w:rPr>
            </w:pPr>
            <w:r w:rsidRPr="00F437B2">
              <w:rPr>
                <w:rFonts w:cstheme="minorHAnsi"/>
                <w:vertAlign w:val="superscript"/>
              </w:rPr>
              <w:t>o</w:t>
            </w:r>
            <w:r w:rsidRPr="00F437B2">
              <w:rPr>
                <w:rFonts w:cstheme="minorHAnsi"/>
              </w:rPr>
              <w:t>C</w:t>
            </w:r>
          </w:p>
        </w:tc>
        <w:tc>
          <w:tcPr>
            <w:tcW w:w="2014"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niższa niż 200</w:t>
            </w:r>
          </w:p>
        </w:tc>
        <w:tc>
          <w:tcPr>
            <w:tcW w:w="2283"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lang w:val="en-US"/>
              </w:rPr>
            </w:pPr>
            <w:r w:rsidRPr="00F437B2">
              <w:rPr>
                <w:rFonts w:cstheme="minorHAnsi"/>
                <w:lang w:val="en-US"/>
              </w:rPr>
              <w:t>PN-EN ISO 2592</w:t>
            </w:r>
          </w:p>
          <w:p w:rsidR="00BD1023" w:rsidRPr="00F437B2" w:rsidRDefault="00BD1023" w:rsidP="00F437B2">
            <w:pPr>
              <w:spacing w:after="0" w:line="240" w:lineRule="auto"/>
              <w:jc w:val="center"/>
              <w:rPr>
                <w:rFonts w:cstheme="minorHAnsi"/>
                <w:lang w:val="en-US"/>
              </w:rPr>
            </w:pPr>
            <w:r w:rsidRPr="00F437B2">
              <w:rPr>
                <w:rFonts w:cstheme="minorHAnsi"/>
              </w:rPr>
              <w:t>lub ASTM D92</w:t>
            </w:r>
          </w:p>
        </w:tc>
      </w:tr>
      <w:tr w:rsidR="00BD1023" w:rsidRPr="00F437B2" w:rsidTr="00BD1023">
        <w:trPr>
          <w:trHeight w:val="223"/>
        </w:trPr>
        <w:tc>
          <w:tcPr>
            <w:tcW w:w="603" w:type="dxa"/>
            <w:tcBorders>
              <w:top w:val="single" w:sz="6" w:space="0" w:color="auto"/>
              <w:left w:val="single" w:sz="4" w:space="0" w:color="auto"/>
              <w:bottom w:val="single" w:sz="6" w:space="0" w:color="auto"/>
              <w:right w:val="nil"/>
            </w:tcBorders>
          </w:tcPr>
          <w:p w:rsidR="00BD1023" w:rsidRPr="00F437B2" w:rsidRDefault="00BD1023" w:rsidP="00D47582">
            <w:pPr>
              <w:numPr>
                <w:ilvl w:val="0"/>
                <w:numId w:val="39"/>
              </w:numPr>
              <w:spacing w:after="0" w:line="240" w:lineRule="auto"/>
              <w:ind w:left="470" w:hanging="357"/>
              <w:jc w:val="center"/>
              <w:rPr>
                <w:rFonts w:cstheme="minorHAnsi"/>
              </w:rPr>
            </w:pPr>
          </w:p>
        </w:tc>
        <w:tc>
          <w:tcPr>
            <w:tcW w:w="3358"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Popiół siarczanowy</w:t>
            </w:r>
          </w:p>
        </w:tc>
        <w:tc>
          <w:tcPr>
            <w:tcW w:w="1209"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vertAlign w:val="superscript"/>
              </w:rPr>
            </w:pPr>
            <w:r w:rsidRPr="00F437B2">
              <w:rPr>
                <w:rFonts w:cstheme="minorHAnsi"/>
              </w:rPr>
              <w:t xml:space="preserve">% </w:t>
            </w:r>
            <w:r w:rsidRPr="00F437B2">
              <w:rPr>
                <w:rFonts w:cstheme="minorHAnsi"/>
                <w:i/>
              </w:rPr>
              <w:t>(m/m)</w:t>
            </w:r>
          </w:p>
        </w:tc>
        <w:tc>
          <w:tcPr>
            <w:tcW w:w="2014"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więcej niż 2,0</w:t>
            </w:r>
          </w:p>
        </w:tc>
        <w:tc>
          <w:tcPr>
            <w:tcW w:w="2283"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 xml:space="preserve">PN-ISO 3987 </w:t>
            </w:r>
          </w:p>
          <w:p w:rsidR="00BD1023" w:rsidRPr="00F437B2" w:rsidRDefault="00BD1023" w:rsidP="00F437B2">
            <w:pPr>
              <w:spacing w:after="0" w:line="240" w:lineRule="auto"/>
              <w:jc w:val="center"/>
              <w:rPr>
                <w:rFonts w:cstheme="minorHAnsi"/>
              </w:rPr>
            </w:pPr>
            <w:r w:rsidRPr="00F437B2">
              <w:rPr>
                <w:rFonts w:cstheme="minorHAnsi"/>
              </w:rPr>
              <w:t>lub ASTM D 874</w:t>
            </w:r>
          </w:p>
        </w:tc>
      </w:tr>
      <w:tr w:rsidR="00BD1023" w:rsidRPr="00F437B2" w:rsidTr="00BD1023">
        <w:trPr>
          <w:trHeight w:val="832"/>
        </w:trPr>
        <w:tc>
          <w:tcPr>
            <w:tcW w:w="603" w:type="dxa"/>
            <w:tcBorders>
              <w:top w:val="single" w:sz="6" w:space="0" w:color="auto"/>
              <w:left w:val="single" w:sz="4" w:space="0" w:color="auto"/>
              <w:bottom w:val="single" w:sz="6" w:space="0" w:color="auto"/>
              <w:right w:val="nil"/>
            </w:tcBorders>
          </w:tcPr>
          <w:p w:rsidR="00BD1023" w:rsidRPr="00F437B2" w:rsidRDefault="00BD1023" w:rsidP="00D47582">
            <w:pPr>
              <w:numPr>
                <w:ilvl w:val="0"/>
                <w:numId w:val="39"/>
              </w:numPr>
              <w:spacing w:after="0" w:line="240" w:lineRule="auto"/>
              <w:ind w:left="470" w:hanging="357"/>
              <w:jc w:val="center"/>
              <w:rPr>
                <w:rFonts w:cstheme="minorHAnsi"/>
              </w:rPr>
            </w:pPr>
          </w:p>
        </w:tc>
        <w:tc>
          <w:tcPr>
            <w:tcW w:w="3358"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 xml:space="preserve">Działanie korodujące w temperaturze 100 </w:t>
            </w:r>
            <w:smartTag w:uri="urn:schemas-microsoft-com:office:smarttags" w:element="metricconverter">
              <w:smartTagPr>
                <w:attr w:name="ProductID" w:val="0C"/>
              </w:smartTagPr>
              <w:r w:rsidRPr="00F437B2">
                <w:rPr>
                  <w:rFonts w:cstheme="minorHAnsi"/>
                  <w:vertAlign w:val="superscript"/>
                </w:rPr>
                <w:t>0</w:t>
              </w:r>
              <w:r w:rsidRPr="00F437B2">
                <w:rPr>
                  <w:rFonts w:cstheme="minorHAnsi"/>
                </w:rPr>
                <w:t>C</w:t>
              </w:r>
            </w:smartTag>
            <w:r w:rsidRPr="00F437B2">
              <w:rPr>
                <w:rFonts w:cstheme="minorHAnsi"/>
              </w:rPr>
              <w:t>, w ciągu 3 h, na płytkach z miedzi</w:t>
            </w:r>
          </w:p>
        </w:tc>
        <w:tc>
          <w:tcPr>
            <w:tcW w:w="1209"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klasa korozji</w:t>
            </w:r>
          </w:p>
        </w:tc>
        <w:tc>
          <w:tcPr>
            <w:tcW w:w="2014"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wyższa niż 1</w:t>
            </w:r>
          </w:p>
        </w:tc>
        <w:tc>
          <w:tcPr>
            <w:tcW w:w="2283"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PN-EN ISO 2160</w:t>
            </w:r>
            <w:r w:rsidRPr="00F437B2">
              <w:rPr>
                <w:rFonts w:cstheme="minorHAnsi"/>
              </w:rPr>
              <w:br/>
              <w:t>lub ASTM D130</w:t>
            </w:r>
          </w:p>
        </w:tc>
      </w:tr>
      <w:tr w:rsidR="00BD1023" w:rsidRPr="00F437B2" w:rsidTr="00BD1023">
        <w:trPr>
          <w:trHeight w:val="559"/>
        </w:trPr>
        <w:tc>
          <w:tcPr>
            <w:tcW w:w="603" w:type="dxa"/>
            <w:tcBorders>
              <w:top w:val="single" w:sz="6" w:space="0" w:color="auto"/>
              <w:left w:val="single" w:sz="4" w:space="0" w:color="auto"/>
              <w:bottom w:val="single" w:sz="4" w:space="0" w:color="auto"/>
              <w:right w:val="nil"/>
            </w:tcBorders>
          </w:tcPr>
          <w:p w:rsidR="00BD1023" w:rsidRPr="00F437B2" w:rsidRDefault="00BD1023" w:rsidP="00D47582">
            <w:pPr>
              <w:numPr>
                <w:ilvl w:val="0"/>
                <w:numId w:val="39"/>
              </w:numPr>
              <w:spacing w:after="0" w:line="240" w:lineRule="auto"/>
              <w:ind w:left="470" w:hanging="357"/>
              <w:jc w:val="center"/>
              <w:rPr>
                <w:rFonts w:cstheme="minorHAnsi"/>
              </w:rPr>
            </w:pPr>
          </w:p>
        </w:tc>
        <w:tc>
          <w:tcPr>
            <w:tcW w:w="3358" w:type="dxa"/>
            <w:tcBorders>
              <w:top w:val="single" w:sz="6" w:space="0" w:color="auto"/>
              <w:left w:val="single" w:sz="6" w:space="0" w:color="auto"/>
              <w:bottom w:val="single" w:sz="4"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Liczba zasadowa</w:t>
            </w:r>
          </w:p>
        </w:tc>
        <w:tc>
          <w:tcPr>
            <w:tcW w:w="1209" w:type="dxa"/>
            <w:tcBorders>
              <w:top w:val="single" w:sz="6" w:space="0" w:color="auto"/>
              <w:left w:val="nil"/>
              <w:bottom w:val="single" w:sz="4"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mg KOH/g</w:t>
            </w:r>
          </w:p>
        </w:tc>
        <w:tc>
          <w:tcPr>
            <w:tcW w:w="2014" w:type="dxa"/>
            <w:tcBorders>
              <w:top w:val="single" w:sz="6" w:space="0" w:color="auto"/>
              <w:left w:val="single" w:sz="6" w:space="0" w:color="auto"/>
              <w:bottom w:val="single" w:sz="4"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niższa niż 6,0</w:t>
            </w:r>
          </w:p>
        </w:tc>
        <w:tc>
          <w:tcPr>
            <w:tcW w:w="2283" w:type="dxa"/>
            <w:tcBorders>
              <w:top w:val="single" w:sz="6" w:space="0" w:color="auto"/>
              <w:left w:val="nil"/>
              <w:bottom w:val="single" w:sz="4" w:space="0" w:color="auto"/>
              <w:right w:val="single" w:sz="4"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PN-ISO 3771</w:t>
            </w:r>
          </w:p>
          <w:p w:rsidR="00BD1023" w:rsidRPr="00F437B2" w:rsidRDefault="00BD1023" w:rsidP="00F437B2">
            <w:pPr>
              <w:spacing w:after="0" w:line="240" w:lineRule="auto"/>
              <w:jc w:val="center"/>
              <w:rPr>
                <w:rFonts w:cstheme="minorHAnsi"/>
              </w:rPr>
            </w:pPr>
            <w:r w:rsidRPr="00F437B2">
              <w:rPr>
                <w:rFonts w:cstheme="minorHAnsi"/>
              </w:rPr>
              <w:t>lub ASTM D 2896</w:t>
            </w:r>
          </w:p>
        </w:tc>
      </w:tr>
    </w:tbl>
    <w:p w:rsidR="00BD1023" w:rsidRPr="00F437B2" w:rsidRDefault="00BD1023" w:rsidP="00D47582">
      <w:pPr>
        <w:numPr>
          <w:ilvl w:val="0"/>
          <w:numId w:val="40"/>
        </w:numPr>
        <w:tabs>
          <w:tab w:val="left" w:pos="993"/>
        </w:tabs>
        <w:spacing w:after="0" w:line="240" w:lineRule="auto"/>
        <w:rPr>
          <w:rFonts w:cstheme="minorHAnsi"/>
          <w:sz w:val="24"/>
          <w:szCs w:val="24"/>
        </w:rPr>
      </w:pPr>
      <w:r w:rsidRPr="00F437B2">
        <w:rPr>
          <w:rFonts w:cstheme="minorHAnsi"/>
          <w:sz w:val="24"/>
          <w:szCs w:val="24"/>
        </w:rPr>
        <w:t>Przy badaniu oleju należy stosować rozpuszczalnik naftowy</w:t>
      </w:r>
    </w:p>
    <w:p w:rsidR="00BD1023" w:rsidRPr="00F437B2" w:rsidRDefault="00BD1023" w:rsidP="00D47582">
      <w:pPr>
        <w:pStyle w:val="Tekstpodstawowy3"/>
        <w:numPr>
          <w:ilvl w:val="0"/>
          <w:numId w:val="32"/>
        </w:numPr>
        <w:tabs>
          <w:tab w:val="num" w:pos="426"/>
        </w:tabs>
        <w:spacing w:after="0" w:line="240" w:lineRule="auto"/>
        <w:ind w:hanging="426"/>
        <w:jc w:val="both"/>
        <w:rPr>
          <w:rFonts w:cstheme="minorHAnsi"/>
          <w:i/>
          <w:sz w:val="24"/>
          <w:szCs w:val="24"/>
        </w:rPr>
      </w:pPr>
      <w:r w:rsidRPr="00F437B2">
        <w:rPr>
          <w:rFonts w:cstheme="minorHAnsi"/>
          <w:sz w:val="24"/>
          <w:szCs w:val="24"/>
        </w:rPr>
        <w:t>W trakcie procesu nadzorowania jakości kontroli podlegają parametry wyszczególnione w tabeli w pkt.II.1 niniejszych Wymagań jakościowych.</w:t>
      </w:r>
    </w:p>
    <w:p w:rsidR="00BD1023" w:rsidRPr="00F437B2" w:rsidRDefault="00BD1023" w:rsidP="00D47582">
      <w:pPr>
        <w:pStyle w:val="Tekstpodstawowy3"/>
        <w:numPr>
          <w:ilvl w:val="0"/>
          <w:numId w:val="32"/>
        </w:numPr>
        <w:tabs>
          <w:tab w:val="num" w:pos="426"/>
        </w:tabs>
        <w:spacing w:after="0" w:line="240" w:lineRule="auto"/>
        <w:ind w:hanging="426"/>
        <w:jc w:val="both"/>
        <w:rPr>
          <w:rFonts w:cstheme="minorHAnsi"/>
          <w:sz w:val="24"/>
          <w:szCs w:val="24"/>
        </w:rPr>
      </w:pPr>
      <w:r w:rsidRPr="00F437B2">
        <w:rPr>
          <w:rFonts w:cstheme="minorHAnsi"/>
          <w:sz w:val="24"/>
          <w:szCs w:val="24"/>
        </w:rPr>
        <w:t>Gwarantowany okres przechowywania – 4 lata.</w:t>
      </w:r>
    </w:p>
    <w:p w:rsidR="00BD1023" w:rsidRPr="00F437B2" w:rsidRDefault="00BD1023" w:rsidP="00D47582">
      <w:pPr>
        <w:pStyle w:val="Tekstpodstawowy3"/>
        <w:numPr>
          <w:ilvl w:val="0"/>
          <w:numId w:val="32"/>
        </w:numPr>
        <w:tabs>
          <w:tab w:val="num" w:pos="426"/>
        </w:tabs>
        <w:spacing w:after="0" w:line="240" w:lineRule="auto"/>
        <w:ind w:hanging="426"/>
        <w:jc w:val="both"/>
        <w:rPr>
          <w:rFonts w:cstheme="minorHAnsi"/>
          <w:sz w:val="24"/>
          <w:szCs w:val="24"/>
        </w:rPr>
      </w:pPr>
      <w:r w:rsidRPr="00F437B2">
        <w:rPr>
          <w:rFonts w:cstheme="minorHAnsi"/>
          <w:sz w:val="24"/>
          <w:szCs w:val="24"/>
        </w:rPr>
        <w:t xml:space="preserve">Wymagana jest „Deklaracja zgodności” wg </w:t>
      </w:r>
      <w:r w:rsidRPr="00F437B2">
        <w:rPr>
          <w:rFonts w:cstheme="minorHAnsi"/>
          <w:b/>
          <w:sz w:val="24"/>
          <w:szCs w:val="24"/>
        </w:rPr>
        <w:t>PN-EN ISO/IEC 17050-1</w:t>
      </w:r>
      <w:r w:rsidRPr="00F437B2">
        <w:rPr>
          <w:rFonts w:cstheme="minorHAnsi"/>
          <w:sz w:val="24"/>
          <w:szCs w:val="24"/>
        </w:rPr>
        <w:t>.</w:t>
      </w:r>
    </w:p>
    <w:p w:rsidR="00BD1023" w:rsidRPr="00F437B2" w:rsidRDefault="00BD1023" w:rsidP="00BD1023">
      <w:pPr>
        <w:ind w:firstLine="3402"/>
        <w:jc w:val="center"/>
        <w:rPr>
          <w:rFonts w:cstheme="minorHAnsi"/>
          <w:b/>
          <w:sz w:val="24"/>
          <w:szCs w:val="24"/>
        </w:rPr>
      </w:pPr>
    </w:p>
    <w:p w:rsidR="00BD1023" w:rsidRPr="00F437B2" w:rsidRDefault="00BD1023" w:rsidP="00BD1023">
      <w:pPr>
        <w:jc w:val="both"/>
        <w:rPr>
          <w:rFonts w:cstheme="minorHAnsi"/>
          <w:sz w:val="24"/>
          <w:szCs w:val="24"/>
        </w:rPr>
      </w:pPr>
      <w:r w:rsidRPr="00F437B2">
        <w:rPr>
          <w:rFonts w:cstheme="minorHAnsi"/>
          <w:sz w:val="24"/>
          <w:szCs w:val="24"/>
        </w:rPr>
        <w:t>Uwaga:</w:t>
      </w:r>
    </w:p>
    <w:p w:rsidR="00BD1023" w:rsidRPr="00F437B2" w:rsidRDefault="00BD1023" w:rsidP="00BD1023">
      <w:pPr>
        <w:jc w:val="both"/>
        <w:rPr>
          <w:rFonts w:cstheme="minorHAnsi"/>
          <w:sz w:val="24"/>
          <w:szCs w:val="24"/>
        </w:rPr>
      </w:pPr>
      <w:r w:rsidRPr="00F437B2">
        <w:rPr>
          <w:rFonts w:cstheme="minorHAnsi"/>
          <w:sz w:val="24"/>
          <w:szCs w:val="24"/>
        </w:rPr>
        <w:t>Podanie numeru normy bez określenia roku jej wydania oznacza najnowsze wydanie normy, natomiast w przypadku norm wycofanych ostatnie ich wydanie.</w:t>
      </w:r>
    </w:p>
    <w:p w:rsidR="00BD1023" w:rsidRDefault="00BD1023" w:rsidP="00BD1023">
      <w:pPr>
        <w:ind w:firstLine="3402"/>
        <w:jc w:val="center"/>
        <w:rPr>
          <w:rFonts w:ascii="Arial" w:hAnsi="Arial" w:cs="Arial"/>
          <w:b/>
          <w:sz w:val="24"/>
          <w:szCs w:val="24"/>
        </w:rPr>
      </w:pPr>
    </w:p>
    <w:p w:rsidR="00BD1023" w:rsidRPr="00F437B2" w:rsidRDefault="00BD1023" w:rsidP="00F437B2">
      <w:pPr>
        <w:pStyle w:val="Nagwek1"/>
        <w:rPr>
          <w:rFonts w:cs="Arial"/>
          <w:sz w:val="28"/>
        </w:rPr>
      </w:pPr>
      <w:r>
        <w:rPr>
          <w:rFonts w:ascii="Arial" w:hAnsi="Arial" w:cs="Arial"/>
          <w:b w:val="0"/>
        </w:rPr>
        <w:br w:type="page"/>
      </w:r>
      <w:r w:rsidRPr="00F437B2">
        <w:rPr>
          <w:rFonts w:cs="Arial"/>
          <w:sz w:val="28"/>
        </w:rPr>
        <w:lastRenderedPageBreak/>
        <w:t>WYMAGANIA JAKOŚCIOWE NR 116</w:t>
      </w:r>
    </w:p>
    <w:tbl>
      <w:tblPr>
        <w:tblW w:w="10632" w:type="dxa"/>
        <w:tblInd w:w="-459" w:type="dxa"/>
        <w:tblLook w:val="04A0" w:firstRow="1" w:lastRow="0" w:firstColumn="1" w:lastColumn="0" w:noHBand="0" w:noVBand="1"/>
      </w:tblPr>
      <w:tblGrid>
        <w:gridCol w:w="2694"/>
        <w:gridCol w:w="5017"/>
        <w:gridCol w:w="2410"/>
        <w:gridCol w:w="511"/>
      </w:tblGrid>
      <w:tr w:rsidR="00BD1023" w:rsidRPr="00A6000A" w:rsidTr="00BD1023">
        <w:trPr>
          <w:gridBefore w:val="2"/>
          <w:gridAfter w:val="1"/>
          <w:wBefore w:w="7711" w:type="dxa"/>
          <w:wAfter w:w="511" w:type="dxa"/>
        </w:trPr>
        <w:tc>
          <w:tcPr>
            <w:tcW w:w="2410" w:type="dxa"/>
          </w:tcPr>
          <w:p w:rsidR="00BD1023" w:rsidRPr="00A6000A" w:rsidRDefault="00BD1023" w:rsidP="00BD1023">
            <w:pPr>
              <w:jc w:val="center"/>
              <w:rPr>
                <w:rFonts w:ascii="Arial" w:hAnsi="Arial" w:cs="Arial"/>
                <w:b/>
                <w:bCs/>
                <w:sz w:val="24"/>
                <w:szCs w:val="24"/>
              </w:rPr>
            </w:pPr>
            <w:r w:rsidRPr="00A6000A">
              <w:rPr>
                <w:rFonts w:ascii="Arial" w:hAnsi="Arial" w:cs="Arial"/>
                <w:b/>
                <w:bCs/>
                <w:sz w:val="24"/>
                <w:szCs w:val="24"/>
              </w:rPr>
              <w:t xml:space="preserve">Wydanie </w:t>
            </w:r>
            <w:r>
              <w:rPr>
                <w:rFonts w:ascii="Arial" w:hAnsi="Arial" w:cs="Arial"/>
                <w:b/>
                <w:bCs/>
                <w:sz w:val="24"/>
                <w:szCs w:val="24"/>
              </w:rPr>
              <w:t>1</w:t>
            </w:r>
          </w:p>
        </w:tc>
      </w:tr>
      <w:tr w:rsidR="00BD1023" w:rsidRPr="00A6000A" w:rsidTr="00BD1023">
        <w:trPr>
          <w:gridBefore w:val="2"/>
          <w:gridAfter w:val="1"/>
          <w:wBefore w:w="7711" w:type="dxa"/>
          <w:wAfter w:w="511" w:type="dxa"/>
        </w:trPr>
        <w:tc>
          <w:tcPr>
            <w:tcW w:w="2410" w:type="dxa"/>
          </w:tcPr>
          <w:p w:rsidR="00BD1023" w:rsidRPr="00A6000A" w:rsidRDefault="00BD1023" w:rsidP="00BD1023">
            <w:pPr>
              <w:jc w:val="center"/>
              <w:rPr>
                <w:rFonts w:ascii="Arial" w:hAnsi="Arial" w:cs="Arial"/>
                <w:bCs/>
                <w:sz w:val="6"/>
                <w:szCs w:val="6"/>
              </w:rPr>
            </w:pPr>
          </w:p>
          <w:p w:rsidR="00BD1023" w:rsidRPr="00A6000A" w:rsidRDefault="00BD1023" w:rsidP="00BD1023">
            <w:pPr>
              <w:jc w:val="center"/>
              <w:rPr>
                <w:rFonts w:ascii="Arial" w:hAnsi="Arial" w:cs="Arial"/>
                <w:bCs/>
                <w:sz w:val="24"/>
                <w:szCs w:val="24"/>
              </w:rPr>
            </w:pPr>
            <w:r>
              <w:rPr>
                <w:rFonts w:ascii="Arial" w:hAnsi="Arial" w:cs="Arial"/>
                <w:bCs/>
                <w:sz w:val="24"/>
                <w:szCs w:val="24"/>
              </w:rPr>
              <w:t>z dnia 04.04.2023 r.</w:t>
            </w:r>
          </w:p>
        </w:tc>
      </w:tr>
      <w:tr w:rsidR="00BD1023" w:rsidRPr="00A6000A" w:rsidTr="00BD1023">
        <w:trPr>
          <w:gridBefore w:val="2"/>
          <w:gridAfter w:val="1"/>
          <w:wBefore w:w="7711" w:type="dxa"/>
          <w:wAfter w:w="511" w:type="dxa"/>
        </w:trPr>
        <w:tc>
          <w:tcPr>
            <w:tcW w:w="2410" w:type="dxa"/>
          </w:tcPr>
          <w:p w:rsidR="00BD1023" w:rsidRPr="00A6000A" w:rsidRDefault="00BD1023" w:rsidP="00F437B2">
            <w:pPr>
              <w:rPr>
                <w:rFonts w:ascii="Arial" w:hAnsi="Arial" w:cs="Arial"/>
                <w:bCs/>
                <w:sz w:val="6"/>
                <w:szCs w:val="6"/>
              </w:rPr>
            </w:pPr>
          </w:p>
        </w:tc>
      </w:tr>
      <w:tr w:rsidR="00BD1023" w:rsidRPr="00F437B2" w:rsidTr="00BD1023">
        <w:trPr>
          <w:trHeight w:val="338"/>
        </w:trPr>
        <w:tc>
          <w:tcPr>
            <w:tcW w:w="2694" w:type="dxa"/>
          </w:tcPr>
          <w:p w:rsidR="00BD1023" w:rsidRPr="00F437B2" w:rsidRDefault="00BD1023" w:rsidP="00BD1023">
            <w:pPr>
              <w:rPr>
                <w:rFonts w:cstheme="minorHAnsi"/>
                <w:bCs/>
                <w:sz w:val="24"/>
                <w:szCs w:val="24"/>
              </w:rPr>
            </w:pPr>
            <w:r w:rsidRPr="00F437B2">
              <w:rPr>
                <w:rFonts w:cstheme="minorHAnsi"/>
                <w:bCs/>
                <w:sz w:val="24"/>
                <w:szCs w:val="24"/>
              </w:rPr>
              <w:t>NAZWA PRODUKTU:</w:t>
            </w:r>
          </w:p>
        </w:tc>
        <w:tc>
          <w:tcPr>
            <w:tcW w:w="7938" w:type="dxa"/>
            <w:gridSpan w:val="3"/>
          </w:tcPr>
          <w:p w:rsidR="00BD1023" w:rsidRPr="00F437B2" w:rsidRDefault="00BD1023" w:rsidP="00BD1023">
            <w:pPr>
              <w:ind w:firstLine="33"/>
              <w:rPr>
                <w:rFonts w:cstheme="minorHAnsi"/>
                <w:b/>
                <w:sz w:val="24"/>
                <w:szCs w:val="24"/>
              </w:rPr>
            </w:pPr>
            <w:r w:rsidRPr="00F437B2">
              <w:rPr>
                <w:rFonts w:cstheme="minorHAnsi"/>
                <w:b/>
                <w:sz w:val="24"/>
                <w:szCs w:val="24"/>
              </w:rPr>
              <w:t xml:space="preserve">Olej przekładniowy klasy API GL-4, SAE 10W/40 </w:t>
            </w:r>
          </w:p>
        </w:tc>
      </w:tr>
    </w:tbl>
    <w:p w:rsidR="00BD1023" w:rsidRPr="00F437B2" w:rsidRDefault="00BD1023" w:rsidP="00D47582">
      <w:pPr>
        <w:numPr>
          <w:ilvl w:val="0"/>
          <w:numId w:val="42"/>
        </w:numPr>
        <w:tabs>
          <w:tab w:val="left" w:pos="1843"/>
        </w:tabs>
        <w:spacing w:after="0" w:line="240" w:lineRule="auto"/>
        <w:rPr>
          <w:rFonts w:cstheme="minorHAnsi"/>
          <w:b/>
          <w:sz w:val="24"/>
          <w:szCs w:val="24"/>
        </w:rPr>
      </w:pPr>
      <w:r w:rsidRPr="00F437B2">
        <w:rPr>
          <w:rFonts w:cstheme="minorHAnsi"/>
          <w:b/>
          <w:sz w:val="24"/>
          <w:szCs w:val="24"/>
        </w:rPr>
        <w:t xml:space="preserve">Wymagania ogólne </w:t>
      </w:r>
      <w:r w:rsidRPr="00F437B2">
        <w:rPr>
          <w:rFonts w:cstheme="minorHAnsi"/>
          <w:sz w:val="24"/>
          <w:szCs w:val="24"/>
        </w:rPr>
        <w:t xml:space="preserve">– opisane w wymaganiach nr 1C. </w:t>
      </w:r>
    </w:p>
    <w:p w:rsidR="00F437B2" w:rsidRPr="00F437B2" w:rsidRDefault="00F437B2" w:rsidP="00F437B2">
      <w:pPr>
        <w:tabs>
          <w:tab w:val="left" w:pos="1843"/>
        </w:tabs>
        <w:spacing w:after="0" w:line="240" w:lineRule="auto"/>
        <w:ind w:left="720"/>
        <w:rPr>
          <w:rFonts w:cstheme="minorHAnsi"/>
          <w:b/>
          <w:sz w:val="24"/>
          <w:szCs w:val="24"/>
        </w:rPr>
      </w:pPr>
    </w:p>
    <w:p w:rsidR="00BD1023" w:rsidRDefault="00BD1023" w:rsidP="00D47582">
      <w:pPr>
        <w:numPr>
          <w:ilvl w:val="0"/>
          <w:numId w:val="42"/>
        </w:numPr>
        <w:tabs>
          <w:tab w:val="left" w:pos="0"/>
          <w:tab w:val="left" w:pos="1843"/>
        </w:tabs>
        <w:spacing w:after="0" w:line="240" w:lineRule="auto"/>
        <w:rPr>
          <w:rFonts w:cstheme="minorHAnsi"/>
          <w:b/>
          <w:sz w:val="24"/>
          <w:szCs w:val="24"/>
        </w:rPr>
      </w:pPr>
      <w:r w:rsidRPr="00F437B2">
        <w:rPr>
          <w:rFonts w:cstheme="minorHAnsi"/>
          <w:b/>
          <w:sz w:val="24"/>
          <w:szCs w:val="24"/>
        </w:rPr>
        <w:t>Wymagania szczegółowe</w:t>
      </w:r>
    </w:p>
    <w:p w:rsidR="00F437B2" w:rsidRPr="00F437B2" w:rsidRDefault="00F437B2" w:rsidP="00F437B2">
      <w:pPr>
        <w:tabs>
          <w:tab w:val="left" w:pos="0"/>
          <w:tab w:val="left" w:pos="1843"/>
        </w:tabs>
        <w:spacing w:after="0" w:line="240" w:lineRule="auto"/>
        <w:ind w:left="720"/>
        <w:rPr>
          <w:rFonts w:cstheme="minorHAnsi"/>
          <w:b/>
          <w:sz w:val="24"/>
          <w:szCs w:val="24"/>
        </w:rPr>
      </w:pPr>
    </w:p>
    <w:p w:rsidR="00BD1023" w:rsidRPr="00F437B2" w:rsidRDefault="00BD1023" w:rsidP="00D47582">
      <w:pPr>
        <w:pStyle w:val="Akapitzlist"/>
        <w:numPr>
          <w:ilvl w:val="0"/>
          <w:numId w:val="71"/>
        </w:numPr>
        <w:ind w:left="426" w:hanging="426"/>
      </w:pPr>
      <w:r w:rsidRPr="00F437B2">
        <w:t>Wyrób musi spełniać wymagania jakościowe określone w poniższej tabeli w zakresie:</w:t>
      </w:r>
    </w:p>
    <w:tbl>
      <w:tblPr>
        <w:tblW w:w="9451"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602"/>
        <w:gridCol w:w="3352"/>
        <w:gridCol w:w="1207"/>
        <w:gridCol w:w="1876"/>
        <w:gridCol w:w="2414"/>
      </w:tblGrid>
      <w:tr w:rsidR="00BD1023" w:rsidRPr="00F437B2" w:rsidTr="00BD1023">
        <w:trPr>
          <w:trHeight w:val="481"/>
        </w:trPr>
        <w:tc>
          <w:tcPr>
            <w:tcW w:w="602" w:type="dxa"/>
            <w:tcBorders>
              <w:top w:val="single" w:sz="4" w:space="0" w:color="auto"/>
              <w:left w:val="single" w:sz="4" w:space="0" w:color="auto"/>
              <w:bottom w:val="single" w:sz="4" w:space="0" w:color="auto"/>
              <w:right w:val="nil"/>
            </w:tcBorders>
            <w:vAlign w:val="center"/>
          </w:tcPr>
          <w:p w:rsidR="00BD1023" w:rsidRPr="00F437B2" w:rsidRDefault="00BD1023" w:rsidP="00F437B2">
            <w:pPr>
              <w:spacing w:after="0" w:line="240" w:lineRule="auto"/>
              <w:jc w:val="center"/>
              <w:rPr>
                <w:rFonts w:cstheme="minorHAnsi"/>
                <w:b/>
              </w:rPr>
            </w:pPr>
            <w:r w:rsidRPr="00F437B2">
              <w:rPr>
                <w:rFonts w:cstheme="minorHAnsi"/>
                <w:b/>
              </w:rPr>
              <w:t>Lp.</w:t>
            </w:r>
          </w:p>
        </w:tc>
        <w:tc>
          <w:tcPr>
            <w:tcW w:w="3352" w:type="dxa"/>
            <w:tcBorders>
              <w:top w:val="single" w:sz="4" w:space="0" w:color="auto"/>
              <w:left w:val="single" w:sz="6" w:space="0" w:color="auto"/>
              <w:bottom w:val="single" w:sz="4" w:space="0" w:color="auto"/>
              <w:right w:val="single" w:sz="6" w:space="0" w:color="auto"/>
            </w:tcBorders>
            <w:vAlign w:val="center"/>
          </w:tcPr>
          <w:p w:rsidR="00BD1023" w:rsidRPr="00F437B2" w:rsidRDefault="00BD1023" w:rsidP="00F437B2">
            <w:pPr>
              <w:spacing w:after="0" w:line="240" w:lineRule="auto"/>
              <w:jc w:val="center"/>
              <w:rPr>
                <w:rFonts w:cstheme="minorHAnsi"/>
                <w:b/>
              </w:rPr>
            </w:pPr>
            <w:r w:rsidRPr="00F437B2">
              <w:rPr>
                <w:rFonts w:cstheme="minorHAnsi"/>
                <w:b/>
              </w:rPr>
              <w:t>Rodzaj wymagania</w:t>
            </w:r>
          </w:p>
        </w:tc>
        <w:tc>
          <w:tcPr>
            <w:tcW w:w="1207" w:type="dxa"/>
            <w:tcBorders>
              <w:top w:val="single" w:sz="4" w:space="0" w:color="auto"/>
              <w:left w:val="nil"/>
              <w:bottom w:val="single" w:sz="4" w:space="0" w:color="auto"/>
              <w:right w:val="nil"/>
            </w:tcBorders>
            <w:vAlign w:val="center"/>
          </w:tcPr>
          <w:p w:rsidR="00BD1023" w:rsidRPr="00F437B2" w:rsidRDefault="00BD1023" w:rsidP="00F437B2">
            <w:pPr>
              <w:spacing w:after="0" w:line="240" w:lineRule="auto"/>
              <w:jc w:val="center"/>
              <w:rPr>
                <w:rFonts w:cstheme="minorHAnsi"/>
                <w:b/>
              </w:rPr>
            </w:pPr>
            <w:r w:rsidRPr="00F437B2">
              <w:rPr>
                <w:rFonts w:cstheme="minorHAnsi"/>
                <w:b/>
              </w:rPr>
              <w:t>J.m.</w:t>
            </w:r>
          </w:p>
        </w:tc>
        <w:tc>
          <w:tcPr>
            <w:tcW w:w="1876" w:type="dxa"/>
            <w:tcBorders>
              <w:top w:val="single" w:sz="4" w:space="0" w:color="auto"/>
              <w:left w:val="single" w:sz="6" w:space="0" w:color="auto"/>
              <w:bottom w:val="single" w:sz="4" w:space="0" w:color="auto"/>
              <w:right w:val="single" w:sz="6" w:space="0" w:color="auto"/>
            </w:tcBorders>
            <w:vAlign w:val="center"/>
          </w:tcPr>
          <w:p w:rsidR="00BD1023" w:rsidRPr="00F437B2" w:rsidRDefault="00BD1023" w:rsidP="00F437B2">
            <w:pPr>
              <w:spacing w:after="0" w:line="240" w:lineRule="auto"/>
              <w:jc w:val="center"/>
              <w:rPr>
                <w:rFonts w:cstheme="minorHAnsi"/>
                <w:b/>
              </w:rPr>
            </w:pPr>
            <w:r w:rsidRPr="00F437B2">
              <w:rPr>
                <w:rFonts w:cstheme="minorHAnsi"/>
                <w:b/>
              </w:rPr>
              <w:t>Wymagania</w:t>
            </w:r>
          </w:p>
        </w:tc>
        <w:tc>
          <w:tcPr>
            <w:tcW w:w="2414" w:type="dxa"/>
            <w:tcBorders>
              <w:top w:val="single" w:sz="4" w:space="0" w:color="auto"/>
              <w:left w:val="nil"/>
              <w:bottom w:val="single" w:sz="4" w:space="0" w:color="auto"/>
              <w:right w:val="single" w:sz="4" w:space="0" w:color="auto"/>
            </w:tcBorders>
            <w:vAlign w:val="center"/>
          </w:tcPr>
          <w:p w:rsidR="00BD1023" w:rsidRPr="00F437B2" w:rsidRDefault="00BD1023" w:rsidP="00F437B2">
            <w:pPr>
              <w:spacing w:after="0" w:line="240" w:lineRule="auto"/>
              <w:jc w:val="center"/>
              <w:rPr>
                <w:rFonts w:cstheme="minorHAnsi"/>
                <w:b/>
              </w:rPr>
            </w:pPr>
            <w:r w:rsidRPr="00F437B2">
              <w:rPr>
                <w:rFonts w:cstheme="minorHAnsi"/>
                <w:b/>
              </w:rPr>
              <w:t>Metoda badania</w:t>
            </w:r>
          </w:p>
        </w:tc>
      </w:tr>
      <w:tr w:rsidR="00BD1023" w:rsidRPr="00F437B2" w:rsidTr="00BD1023">
        <w:trPr>
          <w:trHeight w:val="750"/>
        </w:trPr>
        <w:tc>
          <w:tcPr>
            <w:tcW w:w="602" w:type="dxa"/>
            <w:tcBorders>
              <w:top w:val="single" w:sz="4" w:space="0" w:color="auto"/>
              <w:left w:val="single" w:sz="4" w:space="0" w:color="auto"/>
              <w:bottom w:val="nil"/>
              <w:right w:val="nil"/>
            </w:tcBorders>
          </w:tcPr>
          <w:p w:rsidR="00BD1023" w:rsidRPr="00F437B2" w:rsidRDefault="00BD1023" w:rsidP="00F437B2">
            <w:pPr>
              <w:spacing w:after="0" w:line="240" w:lineRule="auto"/>
              <w:jc w:val="center"/>
              <w:rPr>
                <w:rFonts w:cstheme="minorHAnsi"/>
              </w:rPr>
            </w:pPr>
            <w:r w:rsidRPr="00F437B2">
              <w:rPr>
                <w:rFonts w:cstheme="minorHAnsi"/>
              </w:rPr>
              <w:t>1</w:t>
            </w:r>
          </w:p>
        </w:tc>
        <w:tc>
          <w:tcPr>
            <w:tcW w:w="3352" w:type="dxa"/>
            <w:tcBorders>
              <w:top w:val="single" w:sz="4" w:space="0" w:color="auto"/>
              <w:left w:val="single" w:sz="6" w:space="0" w:color="auto"/>
              <w:bottom w:val="nil"/>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Wygląd zewnętrzny</w:t>
            </w:r>
          </w:p>
        </w:tc>
        <w:tc>
          <w:tcPr>
            <w:tcW w:w="1207" w:type="dxa"/>
            <w:tcBorders>
              <w:top w:val="single" w:sz="4" w:space="0" w:color="auto"/>
              <w:left w:val="nil"/>
              <w:bottom w:val="nil"/>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w:t>
            </w:r>
          </w:p>
        </w:tc>
        <w:tc>
          <w:tcPr>
            <w:tcW w:w="1876" w:type="dxa"/>
            <w:tcBorders>
              <w:top w:val="single" w:sz="4" w:space="0" w:color="auto"/>
              <w:left w:val="single" w:sz="6" w:space="0" w:color="auto"/>
              <w:bottom w:val="nil"/>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 xml:space="preserve">jednorodny, przezroczysty, </w:t>
            </w:r>
          </w:p>
          <w:p w:rsidR="00BD1023" w:rsidRPr="00F437B2" w:rsidRDefault="00BD1023" w:rsidP="00F437B2">
            <w:pPr>
              <w:spacing w:after="0" w:line="240" w:lineRule="auto"/>
              <w:jc w:val="center"/>
              <w:rPr>
                <w:rFonts w:cstheme="minorHAnsi"/>
              </w:rPr>
            </w:pPr>
            <w:r w:rsidRPr="00F437B2">
              <w:rPr>
                <w:rFonts w:cstheme="minorHAnsi"/>
              </w:rPr>
              <w:t>bez zawiesin</w:t>
            </w:r>
          </w:p>
        </w:tc>
        <w:tc>
          <w:tcPr>
            <w:tcW w:w="2414" w:type="dxa"/>
            <w:tcBorders>
              <w:top w:val="single" w:sz="4" w:space="0" w:color="auto"/>
              <w:left w:val="nil"/>
              <w:bottom w:val="nil"/>
              <w:right w:val="single" w:sz="4"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wzrokowo</w:t>
            </w:r>
          </w:p>
        </w:tc>
      </w:tr>
      <w:tr w:rsidR="00BD1023" w:rsidRPr="00F437B2" w:rsidTr="00BD1023">
        <w:trPr>
          <w:trHeight w:val="510"/>
        </w:trPr>
        <w:tc>
          <w:tcPr>
            <w:tcW w:w="602" w:type="dxa"/>
            <w:tcBorders>
              <w:top w:val="single" w:sz="6" w:space="0" w:color="auto"/>
              <w:left w:val="single" w:sz="4" w:space="0" w:color="auto"/>
              <w:bottom w:val="single" w:sz="6" w:space="0" w:color="auto"/>
              <w:right w:val="nil"/>
            </w:tcBorders>
          </w:tcPr>
          <w:p w:rsidR="00BD1023" w:rsidRPr="00F437B2" w:rsidRDefault="00BD1023" w:rsidP="00F437B2">
            <w:pPr>
              <w:spacing w:after="0" w:line="240" w:lineRule="auto"/>
              <w:jc w:val="center"/>
              <w:rPr>
                <w:rFonts w:cstheme="minorHAnsi"/>
              </w:rPr>
            </w:pPr>
            <w:r w:rsidRPr="00F437B2">
              <w:rPr>
                <w:rFonts w:cstheme="minorHAnsi"/>
              </w:rPr>
              <w:t>2</w:t>
            </w:r>
          </w:p>
        </w:tc>
        <w:tc>
          <w:tcPr>
            <w:tcW w:w="3352"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 xml:space="preserve">Gęstość w temperaturze 15 </w:t>
            </w:r>
            <w:r w:rsidRPr="00F437B2">
              <w:rPr>
                <w:rFonts w:cstheme="minorHAnsi"/>
                <w:vertAlign w:val="superscript"/>
              </w:rPr>
              <w:t>0</w:t>
            </w:r>
            <w:r w:rsidRPr="00F437B2">
              <w:rPr>
                <w:rFonts w:cstheme="minorHAnsi"/>
              </w:rPr>
              <w:t>C</w:t>
            </w:r>
          </w:p>
        </w:tc>
        <w:tc>
          <w:tcPr>
            <w:tcW w:w="1207"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kg/m</w:t>
            </w:r>
            <w:r w:rsidRPr="00F437B2">
              <w:rPr>
                <w:rFonts w:cstheme="minorHAnsi"/>
                <w:vertAlign w:val="superscript"/>
              </w:rPr>
              <w:t>3</w:t>
            </w:r>
          </w:p>
        </w:tc>
        <w:tc>
          <w:tcPr>
            <w:tcW w:w="1876"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podawać wynik</w:t>
            </w:r>
          </w:p>
        </w:tc>
        <w:tc>
          <w:tcPr>
            <w:tcW w:w="2414"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PN-EN ISO 12185</w:t>
            </w:r>
          </w:p>
          <w:p w:rsidR="00BD1023" w:rsidRPr="00F437B2" w:rsidRDefault="00BD1023" w:rsidP="00F437B2">
            <w:pPr>
              <w:spacing w:after="0" w:line="240" w:lineRule="auto"/>
              <w:jc w:val="center"/>
              <w:rPr>
                <w:rFonts w:cstheme="minorHAnsi"/>
              </w:rPr>
            </w:pPr>
            <w:r w:rsidRPr="00F437B2">
              <w:rPr>
                <w:rFonts w:cstheme="minorHAnsi"/>
              </w:rPr>
              <w:t xml:space="preserve">lub ASTM D4052 </w:t>
            </w:r>
          </w:p>
        </w:tc>
      </w:tr>
      <w:tr w:rsidR="00BD1023" w:rsidRPr="00F437B2" w:rsidTr="00BD1023">
        <w:trPr>
          <w:trHeight w:val="495"/>
        </w:trPr>
        <w:tc>
          <w:tcPr>
            <w:tcW w:w="602" w:type="dxa"/>
            <w:tcBorders>
              <w:top w:val="single" w:sz="6" w:space="0" w:color="auto"/>
              <w:left w:val="single" w:sz="4" w:space="0" w:color="auto"/>
              <w:bottom w:val="nil"/>
              <w:right w:val="nil"/>
            </w:tcBorders>
          </w:tcPr>
          <w:p w:rsidR="00BD1023" w:rsidRPr="00F437B2" w:rsidRDefault="00BD1023" w:rsidP="00F437B2">
            <w:pPr>
              <w:spacing w:after="0" w:line="240" w:lineRule="auto"/>
              <w:jc w:val="center"/>
              <w:rPr>
                <w:rFonts w:cstheme="minorHAnsi"/>
              </w:rPr>
            </w:pPr>
            <w:r w:rsidRPr="00F437B2">
              <w:rPr>
                <w:rFonts w:cstheme="minorHAnsi"/>
              </w:rPr>
              <w:t>3</w:t>
            </w:r>
          </w:p>
        </w:tc>
        <w:tc>
          <w:tcPr>
            <w:tcW w:w="3352" w:type="dxa"/>
            <w:tcBorders>
              <w:top w:val="single" w:sz="6" w:space="0" w:color="auto"/>
              <w:left w:val="single" w:sz="6" w:space="0" w:color="auto"/>
              <w:bottom w:val="nil"/>
              <w:right w:val="single" w:sz="6" w:space="0" w:color="auto"/>
            </w:tcBorders>
          </w:tcPr>
          <w:p w:rsidR="00BD1023" w:rsidRPr="00F437B2" w:rsidRDefault="00BD1023" w:rsidP="00F437B2">
            <w:pPr>
              <w:spacing w:after="0" w:line="240" w:lineRule="auto"/>
              <w:rPr>
                <w:rFonts w:cstheme="minorHAnsi"/>
              </w:rPr>
            </w:pPr>
            <w:r w:rsidRPr="00F437B2">
              <w:rPr>
                <w:rFonts w:cstheme="minorHAnsi"/>
              </w:rPr>
              <w:t>Lepkość kinematyczna,</w:t>
            </w:r>
          </w:p>
          <w:p w:rsidR="00BD1023" w:rsidRPr="00F437B2" w:rsidRDefault="00BD1023" w:rsidP="00F437B2">
            <w:pPr>
              <w:spacing w:after="0" w:line="240" w:lineRule="auto"/>
              <w:rPr>
                <w:rFonts w:cstheme="minorHAnsi"/>
              </w:rPr>
            </w:pPr>
            <w:r w:rsidRPr="00F437B2">
              <w:rPr>
                <w:rFonts w:cstheme="minorHAnsi"/>
              </w:rPr>
              <w:t xml:space="preserve">- w temperaturze 100 </w:t>
            </w:r>
            <w:smartTag w:uri="urn:schemas-microsoft-com:office:smarttags" w:element="metricconverter">
              <w:smartTagPr>
                <w:attr w:name="ProductID" w:val="0C"/>
              </w:smartTagPr>
              <w:r w:rsidRPr="00F437B2">
                <w:rPr>
                  <w:rFonts w:cstheme="minorHAnsi"/>
                  <w:vertAlign w:val="superscript"/>
                </w:rPr>
                <w:t>0</w:t>
              </w:r>
              <w:r w:rsidRPr="00F437B2">
                <w:rPr>
                  <w:rFonts w:cstheme="minorHAnsi"/>
                </w:rPr>
                <w:t>C</w:t>
              </w:r>
            </w:smartTag>
          </w:p>
        </w:tc>
        <w:tc>
          <w:tcPr>
            <w:tcW w:w="1207" w:type="dxa"/>
            <w:vMerge w:val="restart"/>
            <w:tcBorders>
              <w:top w:val="single" w:sz="6" w:space="0" w:color="auto"/>
              <w:left w:val="nil"/>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mm</w:t>
            </w:r>
            <w:r w:rsidRPr="00F437B2">
              <w:rPr>
                <w:rFonts w:cstheme="minorHAnsi"/>
                <w:vertAlign w:val="superscript"/>
              </w:rPr>
              <w:t>2</w:t>
            </w:r>
            <w:r w:rsidRPr="00F437B2">
              <w:rPr>
                <w:rFonts w:cstheme="minorHAnsi"/>
              </w:rPr>
              <w:t>/s</w:t>
            </w:r>
          </w:p>
        </w:tc>
        <w:tc>
          <w:tcPr>
            <w:tcW w:w="1876" w:type="dxa"/>
            <w:vMerge w:val="restart"/>
            <w:tcBorders>
              <w:top w:val="single" w:sz="6" w:space="0" w:color="auto"/>
              <w:left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p>
          <w:p w:rsidR="00BD1023" w:rsidRPr="00F437B2" w:rsidRDefault="00BD1023" w:rsidP="00F437B2">
            <w:pPr>
              <w:spacing w:after="0" w:line="240" w:lineRule="auto"/>
              <w:jc w:val="center"/>
              <w:rPr>
                <w:rFonts w:cstheme="minorHAnsi"/>
              </w:rPr>
            </w:pPr>
            <w:r w:rsidRPr="00F437B2">
              <w:rPr>
                <w:rFonts w:cstheme="minorHAnsi"/>
              </w:rPr>
              <w:t>od 13,50 do 16,30</w:t>
            </w:r>
          </w:p>
          <w:p w:rsidR="00BD1023" w:rsidRPr="00F437B2" w:rsidRDefault="00BD1023" w:rsidP="00F437B2">
            <w:pPr>
              <w:spacing w:after="0" w:line="240" w:lineRule="auto"/>
              <w:jc w:val="center"/>
              <w:rPr>
                <w:rFonts w:cstheme="minorHAnsi"/>
              </w:rPr>
            </w:pPr>
            <w:r w:rsidRPr="00F437B2">
              <w:rPr>
                <w:rFonts w:cstheme="minorHAnsi"/>
              </w:rPr>
              <w:t>podawać wynik</w:t>
            </w:r>
          </w:p>
        </w:tc>
        <w:tc>
          <w:tcPr>
            <w:tcW w:w="2414" w:type="dxa"/>
            <w:vMerge w:val="restart"/>
            <w:tcBorders>
              <w:top w:val="single" w:sz="6" w:space="0" w:color="auto"/>
              <w:left w:val="nil"/>
              <w:right w:val="single" w:sz="4"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PN-EN ISO 3104</w:t>
            </w:r>
          </w:p>
          <w:p w:rsidR="00BD1023" w:rsidRPr="00F437B2" w:rsidRDefault="00BD1023" w:rsidP="00F437B2">
            <w:pPr>
              <w:spacing w:after="0" w:line="240" w:lineRule="auto"/>
              <w:jc w:val="center"/>
              <w:rPr>
                <w:rFonts w:cstheme="minorHAnsi"/>
              </w:rPr>
            </w:pPr>
            <w:r w:rsidRPr="00F437B2">
              <w:rPr>
                <w:rFonts w:cstheme="minorHAnsi"/>
              </w:rPr>
              <w:t>lub ASTM D445</w:t>
            </w:r>
          </w:p>
        </w:tc>
      </w:tr>
      <w:tr w:rsidR="00BD1023" w:rsidRPr="00F437B2" w:rsidTr="00BD1023">
        <w:trPr>
          <w:trHeight w:val="255"/>
        </w:trPr>
        <w:tc>
          <w:tcPr>
            <w:tcW w:w="602" w:type="dxa"/>
            <w:tcBorders>
              <w:top w:val="nil"/>
              <w:left w:val="single" w:sz="4" w:space="0" w:color="auto"/>
              <w:bottom w:val="single" w:sz="6" w:space="0" w:color="auto"/>
              <w:right w:val="nil"/>
            </w:tcBorders>
          </w:tcPr>
          <w:p w:rsidR="00BD1023" w:rsidRPr="00F437B2" w:rsidRDefault="00BD1023" w:rsidP="00F437B2">
            <w:pPr>
              <w:spacing w:after="0" w:line="240" w:lineRule="auto"/>
              <w:jc w:val="center"/>
              <w:rPr>
                <w:rFonts w:cstheme="minorHAnsi"/>
              </w:rPr>
            </w:pPr>
          </w:p>
        </w:tc>
        <w:tc>
          <w:tcPr>
            <w:tcW w:w="3352" w:type="dxa"/>
            <w:tcBorders>
              <w:top w:val="nil"/>
              <w:left w:val="single" w:sz="6" w:space="0" w:color="auto"/>
              <w:bottom w:val="single" w:sz="6" w:space="0" w:color="auto"/>
              <w:right w:val="single" w:sz="6" w:space="0" w:color="auto"/>
            </w:tcBorders>
          </w:tcPr>
          <w:p w:rsidR="00BD1023" w:rsidRPr="00F437B2" w:rsidRDefault="00BD1023" w:rsidP="00F437B2">
            <w:pPr>
              <w:spacing w:after="0" w:line="240" w:lineRule="auto"/>
              <w:rPr>
                <w:rFonts w:cstheme="minorHAnsi"/>
              </w:rPr>
            </w:pPr>
            <w:r w:rsidRPr="00F437B2">
              <w:rPr>
                <w:rFonts w:cstheme="minorHAnsi"/>
              </w:rPr>
              <w:t xml:space="preserve">- w temperaturze   40 </w:t>
            </w:r>
            <w:r w:rsidRPr="00F437B2">
              <w:rPr>
                <w:rFonts w:cstheme="minorHAnsi"/>
                <w:vertAlign w:val="superscript"/>
              </w:rPr>
              <w:t>0</w:t>
            </w:r>
            <w:r w:rsidRPr="00F437B2">
              <w:rPr>
                <w:rFonts w:cstheme="minorHAnsi"/>
              </w:rPr>
              <w:t>C</w:t>
            </w:r>
          </w:p>
        </w:tc>
        <w:tc>
          <w:tcPr>
            <w:tcW w:w="1207" w:type="dxa"/>
            <w:vMerge/>
            <w:tcBorders>
              <w:left w:val="nil"/>
              <w:bottom w:val="single" w:sz="6" w:space="0" w:color="auto"/>
              <w:right w:val="nil"/>
            </w:tcBorders>
            <w:vAlign w:val="center"/>
          </w:tcPr>
          <w:p w:rsidR="00BD1023" w:rsidRPr="00F437B2" w:rsidRDefault="00BD1023" w:rsidP="00F437B2">
            <w:pPr>
              <w:spacing w:after="0" w:line="240" w:lineRule="auto"/>
              <w:jc w:val="center"/>
              <w:rPr>
                <w:rFonts w:cstheme="minorHAnsi"/>
              </w:rPr>
            </w:pPr>
          </w:p>
        </w:tc>
        <w:tc>
          <w:tcPr>
            <w:tcW w:w="1876" w:type="dxa"/>
            <w:vMerge/>
            <w:tcBorders>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p>
        </w:tc>
        <w:tc>
          <w:tcPr>
            <w:tcW w:w="2414" w:type="dxa"/>
            <w:vMerge/>
            <w:tcBorders>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rPr>
            </w:pPr>
          </w:p>
        </w:tc>
      </w:tr>
      <w:tr w:rsidR="00BD1023" w:rsidRPr="00F437B2" w:rsidTr="00BD1023">
        <w:trPr>
          <w:trHeight w:val="510"/>
        </w:trPr>
        <w:tc>
          <w:tcPr>
            <w:tcW w:w="602" w:type="dxa"/>
            <w:tcBorders>
              <w:top w:val="single" w:sz="6" w:space="0" w:color="auto"/>
              <w:left w:val="single" w:sz="4" w:space="0" w:color="auto"/>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4</w:t>
            </w:r>
          </w:p>
        </w:tc>
        <w:tc>
          <w:tcPr>
            <w:tcW w:w="3352"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Wskaźnik lepkości</w:t>
            </w:r>
          </w:p>
        </w:tc>
        <w:tc>
          <w:tcPr>
            <w:tcW w:w="1207"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w:t>
            </w:r>
          </w:p>
        </w:tc>
        <w:tc>
          <w:tcPr>
            <w:tcW w:w="1876"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niższy niż 133</w:t>
            </w:r>
          </w:p>
        </w:tc>
        <w:tc>
          <w:tcPr>
            <w:tcW w:w="2414"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PN-ISO 2909</w:t>
            </w:r>
          </w:p>
          <w:p w:rsidR="00BD1023" w:rsidRPr="00F437B2" w:rsidRDefault="00BD1023" w:rsidP="00F437B2">
            <w:pPr>
              <w:spacing w:after="0" w:line="240" w:lineRule="auto"/>
              <w:jc w:val="center"/>
              <w:rPr>
                <w:rFonts w:cstheme="minorHAnsi"/>
              </w:rPr>
            </w:pPr>
            <w:r w:rsidRPr="00F437B2">
              <w:rPr>
                <w:rFonts w:cstheme="minorHAnsi"/>
              </w:rPr>
              <w:t xml:space="preserve">lub ASTM D2270  </w:t>
            </w:r>
          </w:p>
        </w:tc>
      </w:tr>
      <w:tr w:rsidR="00BD1023" w:rsidRPr="00F437B2" w:rsidTr="00BD1023">
        <w:trPr>
          <w:trHeight w:val="510"/>
        </w:trPr>
        <w:tc>
          <w:tcPr>
            <w:tcW w:w="602" w:type="dxa"/>
            <w:tcBorders>
              <w:top w:val="single" w:sz="6" w:space="0" w:color="auto"/>
              <w:left w:val="single" w:sz="4" w:space="0" w:color="auto"/>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5</w:t>
            </w:r>
          </w:p>
        </w:tc>
        <w:tc>
          <w:tcPr>
            <w:tcW w:w="3352"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 xml:space="preserve">Lepkość strukturalna </w:t>
            </w:r>
          </w:p>
          <w:p w:rsidR="00BD1023" w:rsidRPr="00F437B2" w:rsidRDefault="00BD1023" w:rsidP="00F437B2">
            <w:pPr>
              <w:spacing w:after="0" w:line="240" w:lineRule="auto"/>
              <w:rPr>
                <w:rFonts w:cstheme="minorHAnsi"/>
              </w:rPr>
            </w:pPr>
            <w:r w:rsidRPr="00F437B2">
              <w:rPr>
                <w:rFonts w:cstheme="minorHAnsi"/>
              </w:rPr>
              <w:t xml:space="preserve">w temperaturze minus 25 </w:t>
            </w:r>
            <w:smartTag w:uri="urn:schemas-microsoft-com:office:smarttags" w:element="metricconverter">
              <w:smartTagPr>
                <w:attr w:name="ProductID" w:val="0C"/>
              </w:smartTagPr>
              <w:r w:rsidRPr="00F437B2">
                <w:rPr>
                  <w:rFonts w:cstheme="minorHAnsi"/>
                  <w:vertAlign w:val="superscript"/>
                </w:rPr>
                <w:t>0</w:t>
              </w:r>
              <w:r w:rsidRPr="00F437B2">
                <w:rPr>
                  <w:rFonts w:cstheme="minorHAnsi"/>
                </w:rPr>
                <w:t>C</w:t>
              </w:r>
            </w:smartTag>
          </w:p>
        </w:tc>
        <w:tc>
          <w:tcPr>
            <w:tcW w:w="1207"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 xml:space="preserve">mPa </w:t>
            </w:r>
            <w:r w:rsidRPr="00F437B2">
              <w:rPr>
                <w:rFonts w:cstheme="minorHAnsi"/>
              </w:rPr>
              <w:sym w:font="Symbol" w:char="F0D7"/>
            </w:r>
            <w:r w:rsidRPr="00F437B2">
              <w:rPr>
                <w:rFonts w:cstheme="minorHAnsi"/>
              </w:rPr>
              <w:t xml:space="preserve"> s</w:t>
            </w:r>
          </w:p>
        </w:tc>
        <w:tc>
          <w:tcPr>
            <w:tcW w:w="1876"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 xml:space="preserve">nie wyższa niż </w:t>
            </w:r>
            <w:r w:rsidRPr="00F437B2">
              <w:rPr>
                <w:rFonts w:cstheme="minorHAnsi"/>
              </w:rPr>
              <w:br/>
              <w:t>7 000</w:t>
            </w:r>
          </w:p>
        </w:tc>
        <w:tc>
          <w:tcPr>
            <w:tcW w:w="2414"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PN-C-04150</w:t>
            </w:r>
          </w:p>
          <w:p w:rsidR="00BD1023" w:rsidRPr="00F437B2" w:rsidRDefault="00BD1023" w:rsidP="00F437B2">
            <w:pPr>
              <w:spacing w:after="0" w:line="240" w:lineRule="auto"/>
              <w:jc w:val="center"/>
              <w:rPr>
                <w:rFonts w:cstheme="minorHAnsi"/>
              </w:rPr>
            </w:pPr>
            <w:r w:rsidRPr="00F437B2">
              <w:rPr>
                <w:rFonts w:cstheme="minorHAnsi"/>
              </w:rPr>
              <w:t>lub ASTM D5293</w:t>
            </w:r>
          </w:p>
        </w:tc>
      </w:tr>
      <w:tr w:rsidR="00BD1023" w:rsidRPr="00F437B2" w:rsidTr="00BD1023">
        <w:trPr>
          <w:trHeight w:val="830"/>
        </w:trPr>
        <w:tc>
          <w:tcPr>
            <w:tcW w:w="602" w:type="dxa"/>
            <w:tcBorders>
              <w:top w:val="single" w:sz="6" w:space="0" w:color="auto"/>
              <w:left w:val="single" w:sz="4" w:space="0" w:color="auto"/>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6</w:t>
            </w:r>
          </w:p>
        </w:tc>
        <w:tc>
          <w:tcPr>
            <w:tcW w:w="3352"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 xml:space="preserve">Lepkość dynamiczna HTHS, </w:t>
            </w:r>
          </w:p>
          <w:p w:rsidR="00BD1023" w:rsidRPr="00F437B2" w:rsidRDefault="00BD1023" w:rsidP="00F437B2">
            <w:pPr>
              <w:spacing w:after="0" w:line="240" w:lineRule="auto"/>
              <w:rPr>
                <w:rFonts w:cstheme="minorHAnsi"/>
              </w:rPr>
            </w:pPr>
            <w:r w:rsidRPr="00F437B2">
              <w:rPr>
                <w:rFonts w:cstheme="minorHAnsi"/>
              </w:rPr>
              <w:t xml:space="preserve">w temperaturze 150 </w:t>
            </w:r>
            <w:smartTag w:uri="urn:schemas-microsoft-com:office:smarttags" w:element="metricconverter">
              <w:smartTagPr>
                <w:attr w:name="ProductID" w:val="0C"/>
              </w:smartTagPr>
              <w:r w:rsidRPr="00F437B2">
                <w:rPr>
                  <w:rFonts w:cstheme="minorHAnsi"/>
                  <w:vertAlign w:val="superscript"/>
                </w:rPr>
                <w:t>0</w:t>
              </w:r>
              <w:r w:rsidRPr="00F437B2">
                <w:rPr>
                  <w:rFonts w:cstheme="minorHAnsi"/>
                </w:rPr>
                <w:t>C</w:t>
              </w:r>
            </w:smartTag>
            <w:r w:rsidRPr="00F437B2">
              <w:rPr>
                <w:rFonts w:cstheme="minorHAnsi"/>
              </w:rPr>
              <w:t xml:space="preserve"> i przy prędkości ścinania 10</w:t>
            </w:r>
            <w:r w:rsidRPr="00F437B2">
              <w:rPr>
                <w:rFonts w:cstheme="minorHAnsi"/>
                <w:vertAlign w:val="superscript"/>
              </w:rPr>
              <w:t>6</w:t>
            </w:r>
            <w:r w:rsidRPr="00F437B2">
              <w:rPr>
                <w:rFonts w:cstheme="minorHAnsi"/>
              </w:rPr>
              <w:t>s</w:t>
            </w:r>
            <w:r w:rsidRPr="00F437B2">
              <w:rPr>
                <w:rFonts w:cstheme="minorHAnsi"/>
                <w:vertAlign w:val="superscript"/>
              </w:rPr>
              <w:t>-1</w:t>
            </w:r>
          </w:p>
        </w:tc>
        <w:tc>
          <w:tcPr>
            <w:tcW w:w="1207"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vertAlign w:val="superscript"/>
              </w:rPr>
            </w:pPr>
            <w:r w:rsidRPr="00F437B2">
              <w:rPr>
                <w:rFonts w:cstheme="minorHAnsi"/>
              </w:rPr>
              <w:t xml:space="preserve">mPa </w:t>
            </w:r>
            <w:r w:rsidRPr="00F437B2">
              <w:rPr>
                <w:rFonts w:cstheme="minorHAnsi"/>
              </w:rPr>
              <w:sym w:font="Symbol" w:char="F0D7"/>
            </w:r>
            <w:r w:rsidRPr="00F437B2">
              <w:rPr>
                <w:rFonts w:cstheme="minorHAnsi"/>
              </w:rPr>
              <w:t xml:space="preserve"> s</w:t>
            </w:r>
          </w:p>
        </w:tc>
        <w:tc>
          <w:tcPr>
            <w:tcW w:w="1876"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niższa niż 3,5</w:t>
            </w:r>
          </w:p>
        </w:tc>
        <w:tc>
          <w:tcPr>
            <w:tcW w:w="2414"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lang w:val="en-US"/>
              </w:rPr>
            </w:pPr>
            <w:r w:rsidRPr="00F437B2">
              <w:rPr>
                <w:rFonts w:cstheme="minorHAnsi"/>
                <w:lang w:val="en-US"/>
              </w:rPr>
              <w:t>ASTM D4741</w:t>
            </w:r>
          </w:p>
          <w:p w:rsidR="00BD1023" w:rsidRPr="00F437B2" w:rsidRDefault="00BD1023" w:rsidP="00F437B2">
            <w:pPr>
              <w:spacing w:after="0" w:line="240" w:lineRule="auto"/>
              <w:jc w:val="center"/>
              <w:rPr>
                <w:rFonts w:cstheme="minorHAnsi"/>
              </w:rPr>
            </w:pPr>
            <w:r w:rsidRPr="00F437B2">
              <w:rPr>
                <w:rFonts w:cstheme="minorHAnsi"/>
              </w:rPr>
              <w:t>lub</w:t>
            </w:r>
            <w:r w:rsidRPr="00F437B2">
              <w:rPr>
                <w:rFonts w:cstheme="minorHAnsi"/>
                <w:lang w:val="en-US"/>
              </w:rPr>
              <w:t xml:space="preserve"> ASTM D4624</w:t>
            </w:r>
          </w:p>
        </w:tc>
      </w:tr>
      <w:tr w:rsidR="00BD1023" w:rsidRPr="00F437B2" w:rsidTr="00BD1023">
        <w:trPr>
          <w:trHeight w:val="1020"/>
        </w:trPr>
        <w:tc>
          <w:tcPr>
            <w:tcW w:w="602" w:type="dxa"/>
            <w:tcBorders>
              <w:top w:val="single" w:sz="6" w:space="0" w:color="auto"/>
              <w:left w:val="single" w:sz="4" w:space="0" w:color="auto"/>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7</w:t>
            </w:r>
          </w:p>
        </w:tc>
        <w:tc>
          <w:tcPr>
            <w:tcW w:w="3352"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both"/>
              <w:rPr>
                <w:rFonts w:cstheme="minorHAnsi"/>
              </w:rPr>
            </w:pPr>
            <w:r w:rsidRPr="00F437B2">
              <w:rPr>
                <w:rFonts w:cstheme="minorHAnsi"/>
              </w:rPr>
              <w:t>Temperatura płynięcia</w:t>
            </w:r>
          </w:p>
        </w:tc>
        <w:tc>
          <w:tcPr>
            <w:tcW w:w="1207"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vertAlign w:val="superscript"/>
              </w:rPr>
            </w:pPr>
            <w:smartTag w:uri="urn:schemas-microsoft-com:office:smarttags" w:element="metricconverter">
              <w:smartTagPr>
                <w:attr w:name="ProductID" w:val="0C"/>
              </w:smartTagPr>
              <w:r w:rsidRPr="00F437B2">
                <w:rPr>
                  <w:rFonts w:cstheme="minorHAnsi"/>
                  <w:vertAlign w:val="superscript"/>
                </w:rPr>
                <w:t>0</w:t>
              </w:r>
              <w:r w:rsidRPr="00F437B2">
                <w:rPr>
                  <w:rFonts w:cstheme="minorHAnsi"/>
                </w:rPr>
                <w:t>C</w:t>
              </w:r>
            </w:smartTag>
          </w:p>
        </w:tc>
        <w:tc>
          <w:tcPr>
            <w:tcW w:w="1876"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wyższa niż -25</w:t>
            </w:r>
          </w:p>
        </w:tc>
        <w:tc>
          <w:tcPr>
            <w:tcW w:w="2414" w:type="dxa"/>
            <w:tcBorders>
              <w:top w:val="single" w:sz="6" w:space="0" w:color="auto"/>
              <w:left w:val="single" w:sz="6" w:space="0" w:color="auto"/>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lang w:val="en-US"/>
              </w:rPr>
            </w:pPr>
            <w:r w:rsidRPr="00F437B2">
              <w:rPr>
                <w:rFonts w:cstheme="minorHAnsi"/>
                <w:lang w:val="en-US"/>
              </w:rPr>
              <w:t>PN-ISO 3016</w:t>
            </w:r>
          </w:p>
          <w:p w:rsidR="00BD1023" w:rsidRPr="00F437B2" w:rsidRDefault="00BD1023" w:rsidP="00F437B2">
            <w:pPr>
              <w:spacing w:after="0" w:line="240" w:lineRule="auto"/>
              <w:jc w:val="center"/>
              <w:rPr>
                <w:rFonts w:cstheme="minorHAnsi"/>
                <w:lang w:val="en-US"/>
              </w:rPr>
            </w:pPr>
            <w:r w:rsidRPr="00F437B2">
              <w:rPr>
                <w:rFonts w:cstheme="minorHAnsi"/>
              </w:rPr>
              <w:t>lub</w:t>
            </w:r>
            <w:r w:rsidRPr="00F437B2">
              <w:rPr>
                <w:rFonts w:cstheme="minorHAnsi"/>
                <w:lang w:val="en-US"/>
              </w:rPr>
              <w:t xml:space="preserve"> ASTM D5950</w:t>
            </w:r>
          </w:p>
          <w:p w:rsidR="00BD1023" w:rsidRPr="00F437B2" w:rsidRDefault="00BD1023" w:rsidP="00F437B2">
            <w:pPr>
              <w:spacing w:after="0" w:line="240" w:lineRule="auto"/>
              <w:jc w:val="center"/>
              <w:rPr>
                <w:rFonts w:cstheme="minorHAnsi"/>
                <w:lang w:val="en-US"/>
              </w:rPr>
            </w:pPr>
            <w:r w:rsidRPr="00F437B2">
              <w:rPr>
                <w:rFonts w:cstheme="minorHAnsi"/>
              </w:rPr>
              <w:t>lub</w:t>
            </w:r>
            <w:r w:rsidRPr="00F437B2">
              <w:rPr>
                <w:rFonts w:cstheme="minorHAnsi"/>
                <w:lang w:val="en-US"/>
              </w:rPr>
              <w:t xml:space="preserve"> ASTM D5985</w:t>
            </w:r>
          </w:p>
          <w:p w:rsidR="00BD1023" w:rsidRPr="00F437B2" w:rsidRDefault="00BD1023" w:rsidP="00F437B2">
            <w:pPr>
              <w:spacing w:after="0" w:line="240" w:lineRule="auto"/>
              <w:jc w:val="center"/>
              <w:rPr>
                <w:rFonts w:cstheme="minorHAnsi"/>
                <w:lang w:val="en-US"/>
              </w:rPr>
            </w:pPr>
            <w:r w:rsidRPr="00F437B2">
              <w:rPr>
                <w:rFonts w:cstheme="minorHAnsi"/>
              </w:rPr>
              <w:t>lub ASTM D97</w:t>
            </w:r>
          </w:p>
        </w:tc>
      </w:tr>
      <w:tr w:rsidR="00BD1023" w:rsidRPr="00F437B2" w:rsidTr="00BD1023">
        <w:trPr>
          <w:trHeight w:val="495"/>
        </w:trPr>
        <w:tc>
          <w:tcPr>
            <w:tcW w:w="602" w:type="dxa"/>
            <w:tcBorders>
              <w:top w:val="single" w:sz="6" w:space="0" w:color="auto"/>
              <w:left w:val="single" w:sz="4" w:space="0" w:color="auto"/>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8</w:t>
            </w:r>
          </w:p>
        </w:tc>
        <w:tc>
          <w:tcPr>
            <w:tcW w:w="3352"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Zawartość wody</w:t>
            </w:r>
          </w:p>
        </w:tc>
        <w:tc>
          <w:tcPr>
            <w:tcW w:w="1207"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vertAlign w:val="superscript"/>
              </w:rPr>
            </w:pPr>
            <w:r w:rsidRPr="00F437B2">
              <w:rPr>
                <w:rFonts w:cstheme="minorHAnsi"/>
              </w:rPr>
              <w:t xml:space="preserve">% </w:t>
            </w:r>
            <w:r w:rsidRPr="00F437B2">
              <w:rPr>
                <w:rFonts w:cstheme="minorHAnsi"/>
                <w:i/>
              </w:rPr>
              <w:t>(V/m)</w:t>
            </w:r>
          </w:p>
        </w:tc>
        <w:tc>
          <w:tcPr>
            <w:tcW w:w="1876"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więcej niż 0,05</w:t>
            </w:r>
          </w:p>
        </w:tc>
        <w:tc>
          <w:tcPr>
            <w:tcW w:w="2414"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vertAlign w:val="superscript"/>
              </w:rPr>
            </w:pPr>
            <w:r w:rsidRPr="00F437B2">
              <w:rPr>
                <w:rFonts w:cstheme="minorHAnsi"/>
              </w:rPr>
              <w:t>PN-ISO 3733</w:t>
            </w:r>
            <w:r w:rsidRPr="00F437B2">
              <w:rPr>
                <w:rFonts w:cstheme="minorHAnsi"/>
                <w:vertAlign w:val="superscript"/>
              </w:rPr>
              <w:t>1)</w:t>
            </w:r>
          </w:p>
          <w:p w:rsidR="00BD1023" w:rsidRPr="00F437B2" w:rsidRDefault="00BD1023" w:rsidP="00F437B2">
            <w:pPr>
              <w:spacing w:after="0" w:line="240" w:lineRule="auto"/>
              <w:jc w:val="center"/>
              <w:rPr>
                <w:rFonts w:cstheme="minorHAnsi"/>
              </w:rPr>
            </w:pPr>
            <w:r w:rsidRPr="00F437B2">
              <w:rPr>
                <w:rFonts w:cstheme="minorHAnsi"/>
              </w:rPr>
              <w:t>lub ASTM D95</w:t>
            </w:r>
          </w:p>
        </w:tc>
      </w:tr>
      <w:tr w:rsidR="00BD1023" w:rsidRPr="00F437B2" w:rsidTr="00BD1023">
        <w:trPr>
          <w:trHeight w:val="219"/>
        </w:trPr>
        <w:tc>
          <w:tcPr>
            <w:tcW w:w="602" w:type="dxa"/>
            <w:tcBorders>
              <w:top w:val="single" w:sz="6" w:space="0" w:color="auto"/>
              <w:left w:val="single" w:sz="4" w:space="0" w:color="auto"/>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9</w:t>
            </w:r>
          </w:p>
        </w:tc>
        <w:tc>
          <w:tcPr>
            <w:tcW w:w="3352"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Temperatura zapłonu</w:t>
            </w:r>
          </w:p>
        </w:tc>
        <w:tc>
          <w:tcPr>
            <w:tcW w:w="1207"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vertAlign w:val="superscript"/>
              </w:rPr>
            </w:pPr>
            <w:smartTag w:uri="urn:schemas-microsoft-com:office:smarttags" w:element="metricconverter">
              <w:smartTagPr>
                <w:attr w:name="ProductID" w:val="0C"/>
              </w:smartTagPr>
              <w:r w:rsidRPr="00F437B2">
                <w:rPr>
                  <w:rFonts w:cstheme="minorHAnsi"/>
                  <w:vertAlign w:val="superscript"/>
                </w:rPr>
                <w:t>0</w:t>
              </w:r>
              <w:r w:rsidRPr="00F437B2">
                <w:rPr>
                  <w:rFonts w:cstheme="minorHAnsi"/>
                </w:rPr>
                <w:t>C</w:t>
              </w:r>
            </w:smartTag>
          </w:p>
        </w:tc>
        <w:tc>
          <w:tcPr>
            <w:tcW w:w="1876"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niższa niż 210</w:t>
            </w:r>
          </w:p>
        </w:tc>
        <w:tc>
          <w:tcPr>
            <w:tcW w:w="2414"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lang w:val="en-US"/>
              </w:rPr>
            </w:pPr>
            <w:r w:rsidRPr="00F437B2">
              <w:rPr>
                <w:rFonts w:cstheme="minorHAnsi"/>
                <w:lang w:val="en-US"/>
              </w:rPr>
              <w:t>PN-EN ISO 2592</w:t>
            </w:r>
          </w:p>
          <w:p w:rsidR="00BD1023" w:rsidRPr="00F437B2" w:rsidRDefault="00BD1023" w:rsidP="00F437B2">
            <w:pPr>
              <w:spacing w:after="0" w:line="240" w:lineRule="auto"/>
              <w:jc w:val="center"/>
              <w:rPr>
                <w:rFonts w:cstheme="minorHAnsi"/>
                <w:lang w:val="en-US"/>
              </w:rPr>
            </w:pPr>
            <w:r w:rsidRPr="00F437B2">
              <w:rPr>
                <w:rFonts w:cstheme="minorHAnsi"/>
              </w:rPr>
              <w:t>lub ASTM D92</w:t>
            </w:r>
          </w:p>
        </w:tc>
      </w:tr>
      <w:tr w:rsidR="00BD1023" w:rsidRPr="00F437B2" w:rsidTr="00BD1023">
        <w:trPr>
          <w:trHeight w:val="222"/>
        </w:trPr>
        <w:tc>
          <w:tcPr>
            <w:tcW w:w="602" w:type="dxa"/>
            <w:tcBorders>
              <w:top w:val="single" w:sz="6" w:space="0" w:color="auto"/>
              <w:left w:val="single" w:sz="4" w:space="0" w:color="auto"/>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10</w:t>
            </w:r>
          </w:p>
        </w:tc>
        <w:tc>
          <w:tcPr>
            <w:tcW w:w="3352"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Popiół siarczanowy</w:t>
            </w:r>
          </w:p>
        </w:tc>
        <w:tc>
          <w:tcPr>
            <w:tcW w:w="1207"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vertAlign w:val="superscript"/>
              </w:rPr>
            </w:pPr>
            <w:r w:rsidRPr="00F437B2">
              <w:rPr>
                <w:rFonts w:cstheme="minorHAnsi"/>
              </w:rPr>
              <w:t xml:space="preserve">% </w:t>
            </w:r>
            <w:r w:rsidRPr="00F437B2">
              <w:rPr>
                <w:rFonts w:cstheme="minorHAnsi"/>
                <w:i/>
              </w:rPr>
              <w:t>(m/m)</w:t>
            </w:r>
          </w:p>
        </w:tc>
        <w:tc>
          <w:tcPr>
            <w:tcW w:w="1876"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więcej niż 2,0</w:t>
            </w:r>
          </w:p>
        </w:tc>
        <w:tc>
          <w:tcPr>
            <w:tcW w:w="2414"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PN-ISO 3987</w:t>
            </w:r>
          </w:p>
          <w:p w:rsidR="00BD1023" w:rsidRPr="00F437B2" w:rsidRDefault="00BD1023" w:rsidP="00F437B2">
            <w:pPr>
              <w:spacing w:after="0" w:line="240" w:lineRule="auto"/>
              <w:jc w:val="center"/>
              <w:rPr>
                <w:rFonts w:cstheme="minorHAnsi"/>
              </w:rPr>
            </w:pPr>
            <w:r w:rsidRPr="00F437B2">
              <w:rPr>
                <w:rFonts w:cstheme="minorHAnsi"/>
              </w:rPr>
              <w:t>lub ASTM D874</w:t>
            </w:r>
          </w:p>
        </w:tc>
      </w:tr>
      <w:tr w:rsidR="00BD1023" w:rsidRPr="00F437B2" w:rsidTr="00BD1023">
        <w:trPr>
          <w:trHeight w:val="1515"/>
        </w:trPr>
        <w:tc>
          <w:tcPr>
            <w:tcW w:w="602" w:type="dxa"/>
            <w:tcBorders>
              <w:top w:val="single" w:sz="6" w:space="0" w:color="auto"/>
              <w:left w:val="single" w:sz="4" w:space="0" w:color="auto"/>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11</w:t>
            </w:r>
          </w:p>
        </w:tc>
        <w:tc>
          <w:tcPr>
            <w:tcW w:w="3352"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Charakterystyka pienienia, skłonność do pienienia/trwałość piany:</w:t>
            </w:r>
          </w:p>
          <w:p w:rsidR="00BD1023" w:rsidRPr="00F437B2" w:rsidRDefault="00BD1023" w:rsidP="00F437B2">
            <w:pPr>
              <w:spacing w:after="0" w:line="240" w:lineRule="auto"/>
              <w:rPr>
                <w:rFonts w:cstheme="minorHAnsi"/>
              </w:rPr>
            </w:pPr>
            <w:r w:rsidRPr="00F437B2">
              <w:rPr>
                <w:rFonts w:cstheme="minorHAnsi"/>
              </w:rPr>
              <w:t>- sekwencja I</w:t>
            </w:r>
          </w:p>
          <w:p w:rsidR="00BD1023" w:rsidRPr="00F437B2" w:rsidRDefault="00BD1023" w:rsidP="00F437B2">
            <w:pPr>
              <w:spacing w:after="0" w:line="240" w:lineRule="auto"/>
              <w:rPr>
                <w:rFonts w:cstheme="minorHAnsi"/>
              </w:rPr>
            </w:pPr>
            <w:r w:rsidRPr="00F437B2">
              <w:rPr>
                <w:rFonts w:cstheme="minorHAnsi"/>
              </w:rPr>
              <w:t>- sekwencja II</w:t>
            </w:r>
          </w:p>
          <w:p w:rsidR="00BD1023" w:rsidRPr="00F437B2" w:rsidRDefault="00BD1023" w:rsidP="00F437B2">
            <w:pPr>
              <w:spacing w:after="0" w:line="240" w:lineRule="auto"/>
              <w:rPr>
                <w:rFonts w:cstheme="minorHAnsi"/>
              </w:rPr>
            </w:pPr>
            <w:r w:rsidRPr="00F437B2">
              <w:rPr>
                <w:rFonts w:cstheme="minorHAnsi"/>
              </w:rPr>
              <w:t>- sekwencja III</w:t>
            </w:r>
          </w:p>
        </w:tc>
        <w:tc>
          <w:tcPr>
            <w:tcW w:w="1207"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rPr>
            </w:pPr>
          </w:p>
          <w:p w:rsidR="00BD1023" w:rsidRPr="00F437B2" w:rsidRDefault="00BD1023" w:rsidP="00F437B2">
            <w:pPr>
              <w:spacing w:after="0" w:line="240" w:lineRule="auto"/>
              <w:jc w:val="center"/>
              <w:rPr>
                <w:rFonts w:cstheme="minorHAnsi"/>
              </w:rPr>
            </w:pPr>
          </w:p>
          <w:p w:rsidR="00BD1023" w:rsidRPr="00F437B2" w:rsidRDefault="00BD1023" w:rsidP="00F437B2">
            <w:pPr>
              <w:spacing w:after="0" w:line="240" w:lineRule="auto"/>
              <w:jc w:val="center"/>
              <w:rPr>
                <w:rFonts w:cstheme="minorHAnsi"/>
              </w:rPr>
            </w:pPr>
          </w:p>
          <w:p w:rsidR="00BD1023" w:rsidRPr="00F437B2" w:rsidRDefault="00BD1023" w:rsidP="00F437B2">
            <w:pPr>
              <w:spacing w:after="0" w:line="240" w:lineRule="auto"/>
              <w:jc w:val="center"/>
              <w:rPr>
                <w:rFonts w:cstheme="minorHAnsi"/>
              </w:rPr>
            </w:pPr>
            <w:r w:rsidRPr="00F437B2">
              <w:rPr>
                <w:rFonts w:cstheme="minorHAnsi"/>
              </w:rPr>
              <w:t>ml/ml</w:t>
            </w:r>
          </w:p>
        </w:tc>
        <w:tc>
          <w:tcPr>
            <w:tcW w:w="1876"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p>
          <w:p w:rsidR="00BD1023" w:rsidRPr="00F437B2" w:rsidRDefault="00BD1023" w:rsidP="00F437B2">
            <w:pPr>
              <w:spacing w:after="0" w:line="240" w:lineRule="auto"/>
              <w:jc w:val="center"/>
              <w:rPr>
                <w:rFonts w:cstheme="minorHAnsi"/>
              </w:rPr>
            </w:pPr>
          </w:p>
          <w:p w:rsidR="00BD1023" w:rsidRPr="00F437B2" w:rsidRDefault="00BD1023" w:rsidP="00F437B2">
            <w:pPr>
              <w:spacing w:after="0" w:line="240" w:lineRule="auto"/>
              <w:jc w:val="center"/>
              <w:rPr>
                <w:rFonts w:cstheme="minorHAnsi"/>
              </w:rPr>
            </w:pPr>
            <w:r w:rsidRPr="00F437B2">
              <w:rPr>
                <w:rFonts w:cstheme="minorHAnsi"/>
              </w:rPr>
              <w:t>nie więcej niż:</w:t>
            </w:r>
          </w:p>
          <w:p w:rsidR="00BD1023" w:rsidRPr="00F437B2" w:rsidRDefault="00BD1023" w:rsidP="00F437B2">
            <w:pPr>
              <w:spacing w:after="0" w:line="240" w:lineRule="auto"/>
              <w:jc w:val="center"/>
              <w:rPr>
                <w:rFonts w:cstheme="minorHAnsi"/>
              </w:rPr>
            </w:pPr>
            <w:r w:rsidRPr="00F437B2">
              <w:rPr>
                <w:rFonts w:cstheme="minorHAnsi"/>
              </w:rPr>
              <w:t>10/0</w:t>
            </w:r>
          </w:p>
          <w:p w:rsidR="00BD1023" w:rsidRPr="00F437B2" w:rsidRDefault="00BD1023" w:rsidP="00F437B2">
            <w:pPr>
              <w:spacing w:after="0" w:line="240" w:lineRule="auto"/>
              <w:jc w:val="center"/>
              <w:rPr>
                <w:rFonts w:cstheme="minorHAnsi"/>
              </w:rPr>
            </w:pPr>
            <w:r w:rsidRPr="00F437B2">
              <w:rPr>
                <w:rFonts w:cstheme="minorHAnsi"/>
              </w:rPr>
              <w:t>50/0</w:t>
            </w:r>
          </w:p>
          <w:p w:rsidR="00BD1023" w:rsidRPr="00F437B2" w:rsidRDefault="00BD1023" w:rsidP="00F437B2">
            <w:pPr>
              <w:spacing w:after="0" w:line="240" w:lineRule="auto"/>
              <w:jc w:val="center"/>
              <w:rPr>
                <w:rFonts w:cstheme="minorHAnsi"/>
              </w:rPr>
            </w:pPr>
            <w:r w:rsidRPr="00F437B2">
              <w:rPr>
                <w:rFonts w:cstheme="minorHAnsi"/>
              </w:rPr>
              <w:t>10/0</w:t>
            </w:r>
          </w:p>
        </w:tc>
        <w:tc>
          <w:tcPr>
            <w:tcW w:w="2414"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vertAlign w:val="superscript"/>
              </w:rPr>
            </w:pPr>
            <w:r w:rsidRPr="00F437B2">
              <w:rPr>
                <w:rFonts w:cstheme="minorHAnsi"/>
              </w:rPr>
              <w:t>PN-ISO 6247</w:t>
            </w:r>
            <w:r w:rsidRPr="00F437B2">
              <w:rPr>
                <w:rFonts w:cstheme="minorHAnsi"/>
                <w:vertAlign w:val="superscript"/>
              </w:rPr>
              <w:t>2)</w:t>
            </w:r>
          </w:p>
          <w:p w:rsidR="00BD1023" w:rsidRPr="00F437B2" w:rsidRDefault="00BD1023" w:rsidP="00F437B2">
            <w:pPr>
              <w:spacing w:after="0" w:line="240" w:lineRule="auto"/>
              <w:jc w:val="center"/>
              <w:rPr>
                <w:rFonts w:cstheme="minorHAnsi"/>
              </w:rPr>
            </w:pPr>
            <w:r w:rsidRPr="00F437B2">
              <w:rPr>
                <w:rFonts w:cstheme="minorHAnsi"/>
              </w:rPr>
              <w:t xml:space="preserve"> lub ASTM D892</w:t>
            </w:r>
            <w:r w:rsidRPr="00F437B2">
              <w:rPr>
                <w:rFonts w:cstheme="minorHAnsi"/>
                <w:vertAlign w:val="superscript"/>
              </w:rPr>
              <w:t>2)</w:t>
            </w:r>
          </w:p>
        </w:tc>
      </w:tr>
      <w:tr w:rsidR="00BD1023" w:rsidRPr="00F437B2" w:rsidTr="00BD1023">
        <w:trPr>
          <w:trHeight w:val="765"/>
        </w:trPr>
        <w:tc>
          <w:tcPr>
            <w:tcW w:w="602" w:type="dxa"/>
            <w:tcBorders>
              <w:top w:val="single" w:sz="6" w:space="0" w:color="auto"/>
              <w:left w:val="single" w:sz="4" w:space="0" w:color="auto"/>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12</w:t>
            </w:r>
          </w:p>
        </w:tc>
        <w:tc>
          <w:tcPr>
            <w:tcW w:w="3352"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 xml:space="preserve">Działanie korodujące w temperaturze 100 </w:t>
            </w:r>
            <w:smartTag w:uri="urn:schemas-microsoft-com:office:smarttags" w:element="metricconverter">
              <w:smartTagPr>
                <w:attr w:name="ProductID" w:val="0C"/>
              </w:smartTagPr>
              <w:r w:rsidRPr="00F437B2">
                <w:rPr>
                  <w:rFonts w:cstheme="minorHAnsi"/>
                  <w:vertAlign w:val="superscript"/>
                </w:rPr>
                <w:t>0</w:t>
              </w:r>
              <w:r w:rsidRPr="00F437B2">
                <w:rPr>
                  <w:rFonts w:cstheme="minorHAnsi"/>
                </w:rPr>
                <w:t>C</w:t>
              </w:r>
            </w:smartTag>
            <w:r w:rsidRPr="00F437B2">
              <w:rPr>
                <w:rFonts w:cstheme="minorHAnsi"/>
              </w:rPr>
              <w:t>, w ciągu 3 h, na płytkach z miedzi</w:t>
            </w:r>
          </w:p>
        </w:tc>
        <w:tc>
          <w:tcPr>
            <w:tcW w:w="1207"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stopień korozji</w:t>
            </w:r>
          </w:p>
        </w:tc>
        <w:tc>
          <w:tcPr>
            <w:tcW w:w="1876"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wyższy niż 1</w:t>
            </w:r>
          </w:p>
        </w:tc>
        <w:tc>
          <w:tcPr>
            <w:tcW w:w="2414"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PN-EN ISO 2160</w:t>
            </w:r>
          </w:p>
          <w:p w:rsidR="00BD1023" w:rsidRPr="00F437B2" w:rsidRDefault="00BD1023" w:rsidP="00F437B2">
            <w:pPr>
              <w:spacing w:after="0" w:line="240" w:lineRule="auto"/>
              <w:jc w:val="center"/>
              <w:rPr>
                <w:rFonts w:cstheme="minorHAnsi"/>
              </w:rPr>
            </w:pPr>
            <w:r w:rsidRPr="00F437B2">
              <w:rPr>
                <w:rFonts w:cstheme="minorHAnsi"/>
              </w:rPr>
              <w:t>lub ASTM D130</w:t>
            </w:r>
          </w:p>
        </w:tc>
      </w:tr>
      <w:tr w:rsidR="00BD1023" w:rsidRPr="00F437B2" w:rsidTr="00BD1023">
        <w:trPr>
          <w:trHeight w:val="495"/>
        </w:trPr>
        <w:tc>
          <w:tcPr>
            <w:tcW w:w="602" w:type="dxa"/>
            <w:tcBorders>
              <w:top w:val="nil"/>
              <w:left w:val="single" w:sz="4" w:space="0" w:color="auto"/>
              <w:bottom w:val="nil"/>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13</w:t>
            </w:r>
          </w:p>
        </w:tc>
        <w:tc>
          <w:tcPr>
            <w:tcW w:w="3352" w:type="dxa"/>
            <w:tcBorders>
              <w:top w:val="nil"/>
              <w:left w:val="single" w:sz="6" w:space="0" w:color="auto"/>
              <w:bottom w:val="nil"/>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Liczba zasadowa</w:t>
            </w:r>
          </w:p>
        </w:tc>
        <w:tc>
          <w:tcPr>
            <w:tcW w:w="1207" w:type="dxa"/>
            <w:tcBorders>
              <w:top w:val="nil"/>
              <w:left w:val="nil"/>
              <w:bottom w:val="nil"/>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mg KOH/g</w:t>
            </w:r>
          </w:p>
        </w:tc>
        <w:tc>
          <w:tcPr>
            <w:tcW w:w="1876" w:type="dxa"/>
            <w:tcBorders>
              <w:top w:val="nil"/>
              <w:left w:val="single" w:sz="6" w:space="0" w:color="auto"/>
              <w:bottom w:val="nil"/>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niższa niż 9,0</w:t>
            </w:r>
          </w:p>
        </w:tc>
        <w:tc>
          <w:tcPr>
            <w:tcW w:w="2414" w:type="dxa"/>
            <w:tcBorders>
              <w:top w:val="nil"/>
              <w:left w:val="nil"/>
              <w:bottom w:val="nil"/>
              <w:right w:val="single" w:sz="4"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PN-ISO 3771</w:t>
            </w:r>
          </w:p>
          <w:p w:rsidR="00BD1023" w:rsidRPr="00F437B2" w:rsidRDefault="00BD1023" w:rsidP="00F437B2">
            <w:pPr>
              <w:spacing w:after="0" w:line="240" w:lineRule="auto"/>
              <w:jc w:val="center"/>
              <w:rPr>
                <w:rFonts w:cstheme="minorHAnsi"/>
              </w:rPr>
            </w:pPr>
            <w:r w:rsidRPr="00F437B2">
              <w:rPr>
                <w:rFonts w:cstheme="minorHAnsi"/>
              </w:rPr>
              <w:t>lub ASTM D2896</w:t>
            </w:r>
          </w:p>
        </w:tc>
      </w:tr>
      <w:tr w:rsidR="00BD1023" w:rsidRPr="00F437B2" w:rsidTr="00BD1023">
        <w:trPr>
          <w:trHeight w:val="765"/>
        </w:trPr>
        <w:tc>
          <w:tcPr>
            <w:tcW w:w="602" w:type="dxa"/>
            <w:tcBorders>
              <w:top w:val="single" w:sz="6" w:space="0" w:color="auto"/>
              <w:left w:val="single" w:sz="4" w:space="0" w:color="auto"/>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14</w:t>
            </w:r>
          </w:p>
        </w:tc>
        <w:tc>
          <w:tcPr>
            <w:tcW w:w="3352"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Odporność na ścinanie, lepkość kinematyczna w temperaturze 100</w:t>
            </w:r>
            <w:smartTag w:uri="urn:schemas-microsoft-com:office:smarttags" w:element="metricconverter">
              <w:smartTagPr>
                <w:attr w:name="ProductID" w:val="0C"/>
              </w:smartTagPr>
              <w:r w:rsidRPr="00F437B2">
                <w:rPr>
                  <w:rFonts w:cstheme="minorHAnsi"/>
                  <w:vertAlign w:val="superscript"/>
                </w:rPr>
                <w:t>0</w:t>
              </w:r>
              <w:r w:rsidRPr="00F437B2">
                <w:rPr>
                  <w:rFonts w:cstheme="minorHAnsi"/>
                </w:rPr>
                <w:t>C</w:t>
              </w:r>
            </w:smartTag>
            <w:r w:rsidRPr="00F437B2">
              <w:rPr>
                <w:rFonts w:cstheme="minorHAnsi"/>
              </w:rPr>
              <w:t xml:space="preserve"> po 30 cyklach ścinania</w:t>
            </w:r>
          </w:p>
        </w:tc>
        <w:tc>
          <w:tcPr>
            <w:tcW w:w="1207"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mm</w:t>
            </w:r>
            <w:r w:rsidRPr="00F437B2">
              <w:rPr>
                <w:rFonts w:cstheme="minorHAnsi"/>
                <w:vertAlign w:val="superscript"/>
              </w:rPr>
              <w:t>2</w:t>
            </w:r>
            <w:r w:rsidRPr="00F437B2">
              <w:rPr>
                <w:rFonts w:cstheme="minorHAnsi"/>
              </w:rPr>
              <w:t>/s</w:t>
            </w:r>
          </w:p>
        </w:tc>
        <w:tc>
          <w:tcPr>
            <w:tcW w:w="1876"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niższa niż 12,50</w:t>
            </w:r>
          </w:p>
        </w:tc>
        <w:tc>
          <w:tcPr>
            <w:tcW w:w="2414"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PN-EN ISO 20844</w:t>
            </w:r>
          </w:p>
        </w:tc>
      </w:tr>
      <w:tr w:rsidR="00BD1023" w:rsidRPr="00F437B2" w:rsidTr="00BD1023">
        <w:trPr>
          <w:trHeight w:val="510"/>
        </w:trPr>
        <w:tc>
          <w:tcPr>
            <w:tcW w:w="602" w:type="dxa"/>
            <w:tcBorders>
              <w:top w:val="single" w:sz="6" w:space="0" w:color="auto"/>
              <w:left w:val="single" w:sz="4" w:space="0" w:color="auto"/>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lastRenderedPageBreak/>
              <w:t>15</w:t>
            </w:r>
          </w:p>
        </w:tc>
        <w:tc>
          <w:tcPr>
            <w:tcW w:w="3352"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rPr>
                <w:rFonts w:cstheme="minorHAnsi"/>
              </w:rPr>
            </w:pPr>
            <w:r w:rsidRPr="00F437B2">
              <w:rPr>
                <w:rFonts w:cstheme="minorHAnsi"/>
              </w:rPr>
              <w:t>Zawartość części lotnych metodą Noacka</w:t>
            </w:r>
          </w:p>
        </w:tc>
        <w:tc>
          <w:tcPr>
            <w:tcW w:w="1207" w:type="dxa"/>
            <w:tcBorders>
              <w:top w:val="single" w:sz="6" w:space="0" w:color="auto"/>
              <w:left w:val="nil"/>
              <w:bottom w:val="single" w:sz="6" w:space="0" w:color="auto"/>
              <w:right w:val="nil"/>
            </w:tcBorders>
            <w:vAlign w:val="center"/>
          </w:tcPr>
          <w:p w:rsidR="00BD1023" w:rsidRPr="00F437B2" w:rsidRDefault="00BD1023" w:rsidP="00F437B2">
            <w:pPr>
              <w:spacing w:after="0" w:line="240" w:lineRule="auto"/>
              <w:jc w:val="center"/>
              <w:rPr>
                <w:rFonts w:cstheme="minorHAnsi"/>
              </w:rPr>
            </w:pPr>
            <w:r w:rsidRPr="00F437B2">
              <w:rPr>
                <w:rFonts w:cstheme="minorHAnsi"/>
              </w:rPr>
              <w:t xml:space="preserve">% </w:t>
            </w:r>
            <w:r w:rsidRPr="00F437B2">
              <w:rPr>
                <w:rFonts w:cstheme="minorHAnsi"/>
                <w:i/>
              </w:rPr>
              <w:t>(m/m)</w:t>
            </w:r>
          </w:p>
        </w:tc>
        <w:tc>
          <w:tcPr>
            <w:tcW w:w="1876" w:type="dxa"/>
            <w:tcBorders>
              <w:top w:val="single" w:sz="6" w:space="0" w:color="auto"/>
              <w:left w:val="single" w:sz="6" w:space="0" w:color="auto"/>
              <w:bottom w:val="single" w:sz="6" w:space="0" w:color="auto"/>
              <w:right w:val="single" w:sz="6"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nie wyższa niż 13,0</w:t>
            </w:r>
          </w:p>
        </w:tc>
        <w:tc>
          <w:tcPr>
            <w:tcW w:w="2414" w:type="dxa"/>
            <w:tcBorders>
              <w:top w:val="single" w:sz="6" w:space="0" w:color="auto"/>
              <w:left w:val="nil"/>
              <w:bottom w:val="single" w:sz="6" w:space="0" w:color="auto"/>
              <w:right w:val="single" w:sz="4" w:space="0" w:color="auto"/>
            </w:tcBorders>
            <w:vAlign w:val="center"/>
          </w:tcPr>
          <w:p w:rsidR="00BD1023" w:rsidRPr="00F437B2" w:rsidRDefault="00BD1023" w:rsidP="00F437B2">
            <w:pPr>
              <w:spacing w:after="0" w:line="240" w:lineRule="auto"/>
              <w:jc w:val="center"/>
              <w:rPr>
                <w:rFonts w:cstheme="minorHAnsi"/>
              </w:rPr>
            </w:pPr>
            <w:r w:rsidRPr="00F437B2">
              <w:rPr>
                <w:rFonts w:cstheme="minorHAnsi"/>
              </w:rPr>
              <w:t>PN-C-04124</w:t>
            </w:r>
          </w:p>
          <w:p w:rsidR="00BD1023" w:rsidRPr="00F437B2" w:rsidRDefault="00BD1023" w:rsidP="00F437B2">
            <w:pPr>
              <w:spacing w:after="0" w:line="240" w:lineRule="auto"/>
              <w:jc w:val="center"/>
              <w:rPr>
                <w:rFonts w:cstheme="minorHAnsi"/>
              </w:rPr>
            </w:pPr>
            <w:r w:rsidRPr="00F437B2">
              <w:rPr>
                <w:rFonts w:cstheme="minorHAnsi"/>
              </w:rPr>
              <w:t>lub ASTM D5800</w:t>
            </w:r>
          </w:p>
        </w:tc>
      </w:tr>
    </w:tbl>
    <w:p w:rsidR="00BD1023" w:rsidRPr="00F437B2" w:rsidRDefault="00BD1023" w:rsidP="00BD1023">
      <w:pPr>
        <w:tabs>
          <w:tab w:val="left" w:pos="993"/>
        </w:tabs>
        <w:ind w:left="851" w:hanging="425"/>
        <w:jc w:val="both"/>
        <w:rPr>
          <w:rFonts w:cstheme="minorHAnsi"/>
          <w:sz w:val="24"/>
          <w:szCs w:val="24"/>
        </w:rPr>
      </w:pPr>
      <w:r w:rsidRPr="00F437B2">
        <w:rPr>
          <w:rFonts w:cstheme="minorHAnsi"/>
          <w:sz w:val="24"/>
          <w:szCs w:val="24"/>
          <w:vertAlign w:val="superscript"/>
        </w:rPr>
        <w:t xml:space="preserve">1)    </w:t>
      </w:r>
      <w:r w:rsidRPr="00F437B2">
        <w:rPr>
          <w:rFonts w:cstheme="minorHAnsi"/>
          <w:sz w:val="24"/>
          <w:szCs w:val="24"/>
        </w:rPr>
        <w:t>przy badaniu oleju należy stosować rozpuszczalnik naftowy,</w:t>
      </w:r>
    </w:p>
    <w:p w:rsidR="00BD1023" w:rsidRPr="00F437B2" w:rsidRDefault="00BD1023" w:rsidP="00BD1023">
      <w:pPr>
        <w:tabs>
          <w:tab w:val="left" w:pos="993"/>
        </w:tabs>
        <w:ind w:left="851" w:hanging="425"/>
        <w:jc w:val="both"/>
        <w:rPr>
          <w:rFonts w:cstheme="minorHAnsi"/>
          <w:sz w:val="24"/>
          <w:szCs w:val="24"/>
        </w:rPr>
      </w:pPr>
      <w:r w:rsidRPr="00F437B2">
        <w:rPr>
          <w:rFonts w:cstheme="minorHAnsi"/>
          <w:sz w:val="24"/>
          <w:szCs w:val="24"/>
          <w:vertAlign w:val="superscript"/>
        </w:rPr>
        <w:t xml:space="preserve">2)    </w:t>
      </w:r>
      <w:r w:rsidRPr="00F437B2">
        <w:rPr>
          <w:rFonts w:cstheme="minorHAnsi"/>
          <w:sz w:val="24"/>
          <w:szCs w:val="24"/>
        </w:rPr>
        <w:t xml:space="preserve">przed przystąpieniem do badania próbkę należy ujednorodnić poprzez wytrząsanie ręczne przez </w:t>
      </w:r>
    </w:p>
    <w:p w:rsidR="00BD1023" w:rsidRPr="00F437B2" w:rsidRDefault="00BD1023" w:rsidP="00BD1023">
      <w:pPr>
        <w:tabs>
          <w:tab w:val="left" w:pos="993"/>
        </w:tabs>
        <w:ind w:left="851" w:hanging="425"/>
        <w:jc w:val="both"/>
        <w:rPr>
          <w:rFonts w:cstheme="minorHAnsi"/>
          <w:sz w:val="24"/>
          <w:szCs w:val="24"/>
        </w:rPr>
      </w:pPr>
      <w:r w:rsidRPr="00F437B2">
        <w:rPr>
          <w:rFonts w:cstheme="minorHAnsi"/>
          <w:sz w:val="24"/>
          <w:szCs w:val="24"/>
        </w:rPr>
        <w:t xml:space="preserve">    1 min (nie stosować mieszania z użyciem urządzeń mechanicznych).</w:t>
      </w:r>
    </w:p>
    <w:p w:rsidR="00BD1023" w:rsidRPr="00F437B2" w:rsidRDefault="00BD1023" w:rsidP="00BD1023">
      <w:pPr>
        <w:pStyle w:val="Tekstpodstawowy3"/>
        <w:tabs>
          <w:tab w:val="num" w:pos="2340"/>
        </w:tabs>
        <w:rPr>
          <w:rFonts w:cstheme="minorHAnsi"/>
          <w:sz w:val="24"/>
          <w:szCs w:val="24"/>
        </w:rPr>
      </w:pPr>
    </w:p>
    <w:p w:rsidR="00BD1023" w:rsidRPr="00F437B2" w:rsidRDefault="00BD1023" w:rsidP="00D47582">
      <w:pPr>
        <w:pStyle w:val="Tekstpodstawowy3"/>
        <w:numPr>
          <w:ilvl w:val="0"/>
          <w:numId w:val="31"/>
        </w:numPr>
        <w:tabs>
          <w:tab w:val="clear" w:pos="360"/>
          <w:tab w:val="num" w:pos="426"/>
          <w:tab w:val="num" w:pos="2340"/>
        </w:tabs>
        <w:spacing w:after="0" w:line="240" w:lineRule="auto"/>
        <w:ind w:left="426" w:hanging="426"/>
        <w:jc w:val="both"/>
        <w:rPr>
          <w:rFonts w:cstheme="minorHAnsi"/>
          <w:sz w:val="24"/>
          <w:szCs w:val="24"/>
        </w:rPr>
      </w:pPr>
      <w:r w:rsidRPr="00F437B2">
        <w:rPr>
          <w:rFonts w:cstheme="minorHAnsi"/>
          <w:sz w:val="24"/>
          <w:szCs w:val="24"/>
        </w:rPr>
        <w:t>W trakcie procesu nadzorowania  jakości kontroli podlegają wszystkie parametry wyszczególnione w tabeli w pkt. II.1 niniejszych Wymagań Jakościowych.</w:t>
      </w:r>
    </w:p>
    <w:p w:rsidR="00BD1023" w:rsidRPr="00F437B2" w:rsidRDefault="00BD1023" w:rsidP="00D47582">
      <w:pPr>
        <w:pStyle w:val="Tekstpodstawowy3"/>
        <w:numPr>
          <w:ilvl w:val="0"/>
          <w:numId w:val="31"/>
        </w:numPr>
        <w:tabs>
          <w:tab w:val="clear" w:pos="360"/>
          <w:tab w:val="num" w:pos="426"/>
        </w:tabs>
        <w:spacing w:after="0" w:line="240" w:lineRule="auto"/>
        <w:ind w:left="426" w:hanging="426"/>
        <w:jc w:val="both"/>
        <w:rPr>
          <w:rFonts w:cstheme="minorHAnsi"/>
          <w:sz w:val="24"/>
          <w:szCs w:val="24"/>
        </w:rPr>
      </w:pPr>
      <w:r w:rsidRPr="00F437B2">
        <w:rPr>
          <w:rFonts w:cstheme="minorHAnsi"/>
          <w:sz w:val="24"/>
          <w:szCs w:val="24"/>
        </w:rPr>
        <w:t>Gwarantowany okres przechowywania – 4 lata.</w:t>
      </w:r>
    </w:p>
    <w:p w:rsidR="00BD1023" w:rsidRPr="00F437B2" w:rsidRDefault="00BD1023" w:rsidP="00D47582">
      <w:pPr>
        <w:pStyle w:val="Tekstpodstawowy3"/>
        <w:numPr>
          <w:ilvl w:val="0"/>
          <w:numId w:val="31"/>
        </w:numPr>
        <w:tabs>
          <w:tab w:val="clear" w:pos="360"/>
          <w:tab w:val="num" w:pos="426"/>
        </w:tabs>
        <w:spacing w:after="0" w:line="240" w:lineRule="auto"/>
        <w:ind w:left="426" w:hanging="426"/>
        <w:jc w:val="both"/>
        <w:rPr>
          <w:rFonts w:cstheme="minorHAnsi"/>
          <w:sz w:val="24"/>
          <w:szCs w:val="24"/>
        </w:rPr>
      </w:pPr>
      <w:r w:rsidRPr="00F437B2">
        <w:rPr>
          <w:rFonts w:cstheme="minorHAnsi"/>
          <w:sz w:val="24"/>
          <w:szCs w:val="24"/>
        </w:rPr>
        <w:t xml:space="preserve">Wymagana jest „Deklaracja zgodności" wg </w:t>
      </w:r>
      <w:r w:rsidRPr="00F437B2">
        <w:rPr>
          <w:rFonts w:cstheme="minorHAnsi"/>
          <w:b/>
          <w:sz w:val="24"/>
          <w:szCs w:val="24"/>
        </w:rPr>
        <w:t xml:space="preserve">PN </w:t>
      </w:r>
      <w:r w:rsidRPr="00F437B2">
        <w:rPr>
          <w:rFonts w:cstheme="minorHAnsi"/>
          <w:b/>
          <w:sz w:val="24"/>
          <w:szCs w:val="24"/>
        </w:rPr>
        <w:noBreakHyphen/>
        <w:t xml:space="preserve"> EN ISO/IEC 17050-1.</w:t>
      </w:r>
    </w:p>
    <w:p w:rsidR="00BD1023" w:rsidRPr="00F437B2" w:rsidRDefault="00BD1023" w:rsidP="00BD1023">
      <w:pPr>
        <w:pStyle w:val="Tekstpodstawowy2"/>
        <w:spacing w:line="240" w:lineRule="auto"/>
        <w:ind w:left="426"/>
        <w:jc w:val="both"/>
        <w:rPr>
          <w:rFonts w:cstheme="minorHAnsi"/>
          <w:b/>
          <w:sz w:val="24"/>
          <w:szCs w:val="24"/>
        </w:rPr>
      </w:pPr>
    </w:p>
    <w:p w:rsidR="00BD1023" w:rsidRPr="00F437B2" w:rsidRDefault="00BD1023" w:rsidP="00F437B2">
      <w:pPr>
        <w:tabs>
          <w:tab w:val="num" w:pos="284"/>
        </w:tabs>
        <w:rPr>
          <w:rFonts w:cstheme="minorHAnsi"/>
          <w:b/>
          <w:sz w:val="24"/>
          <w:szCs w:val="24"/>
        </w:rPr>
      </w:pPr>
    </w:p>
    <w:p w:rsidR="00BD1023" w:rsidRPr="00F437B2" w:rsidRDefault="00BD1023" w:rsidP="00BD1023">
      <w:pPr>
        <w:jc w:val="both"/>
        <w:rPr>
          <w:rFonts w:cstheme="minorHAnsi"/>
          <w:sz w:val="24"/>
          <w:szCs w:val="24"/>
        </w:rPr>
      </w:pPr>
      <w:r w:rsidRPr="00F437B2">
        <w:rPr>
          <w:rFonts w:cstheme="minorHAnsi"/>
          <w:sz w:val="24"/>
          <w:szCs w:val="24"/>
        </w:rPr>
        <w:t>Uwaga:</w:t>
      </w:r>
    </w:p>
    <w:p w:rsidR="00BD1023" w:rsidRPr="00F437B2" w:rsidRDefault="00BD1023" w:rsidP="00BD1023">
      <w:pPr>
        <w:jc w:val="both"/>
        <w:rPr>
          <w:rFonts w:cstheme="minorHAnsi"/>
          <w:sz w:val="24"/>
          <w:szCs w:val="24"/>
        </w:rPr>
      </w:pPr>
      <w:r w:rsidRPr="00F437B2">
        <w:rPr>
          <w:rFonts w:cstheme="minorHAnsi"/>
          <w:sz w:val="24"/>
          <w:szCs w:val="24"/>
        </w:rPr>
        <w:t>Podanie numeru normy bez określenia roku jej wydania oznacza najnowsze wydanie normy, natomiast w przypadku norm wycofanych ostatnie ich wydanie.</w:t>
      </w:r>
    </w:p>
    <w:p w:rsidR="00BD1023" w:rsidRDefault="00BD1023" w:rsidP="00BD1023">
      <w:pPr>
        <w:jc w:val="both"/>
        <w:rPr>
          <w:rFonts w:ascii="Arial" w:hAnsi="Arial" w:cs="Arial"/>
          <w:sz w:val="24"/>
          <w:szCs w:val="24"/>
        </w:rPr>
      </w:pPr>
    </w:p>
    <w:p w:rsidR="00BD1023" w:rsidRDefault="00BD1023" w:rsidP="00BD1023">
      <w:pPr>
        <w:rPr>
          <w:rFonts w:ascii="Arial" w:hAnsi="Arial" w:cs="Arial"/>
          <w:b/>
          <w:sz w:val="24"/>
          <w:szCs w:val="24"/>
        </w:rPr>
      </w:pPr>
      <w:r>
        <w:rPr>
          <w:rFonts w:ascii="Arial" w:hAnsi="Arial" w:cs="Arial"/>
          <w:b/>
          <w:sz w:val="24"/>
          <w:szCs w:val="24"/>
        </w:rPr>
        <w:br w:type="page"/>
      </w:r>
    </w:p>
    <w:p w:rsidR="00BD1023" w:rsidRPr="00A57B6D" w:rsidRDefault="00BD1023" w:rsidP="00BD1023">
      <w:pPr>
        <w:pStyle w:val="Nagwek1"/>
        <w:rPr>
          <w:rFonts w:cs="Arial"/>
          <w:b w:val="0"/>
          <w:sz w:val="28"/>
        </w:rPr>
      </w:pPr>
      <w:r>
        <w:rPr>
          <w:rFonts w:cs="Arial"/>
          <w:b w:val="0"/>
          <w:sz w:val="28"/>
        </w:rPr>
        <w:lastRenderedPageBreak/>
        <w:t>WYMAGANIA</w:t>
      </w:r>
      <w:r w:rsidRPr="00E958FF">
        <w:rPr>
          <w:rFonts w:cs="Arial"/>
          <w:b w:val="0"/>
          <w:sz w:val="28"/>
        </w:rPr>
        <w:t xml:space="preserve"> JAKOŚCIOW</w:t>
      </w:r>
      <w:r>
        <w:rPr>
          <w:rFonts w:cs="Arial"/>
          <w:b w:val="0"/>
          <w:sz w:val="28"/>
        </w:rPr>
        <w:t>E</w:t>
      </w:r>
      <w:r w:rsidRPr="00E958FF">
        <w:rPr>
          <w:rFonts w:cs="Arial"/>
          <w:b w:val="0"/>
          <w:sz w:val="28"/>
        </w:rPr>
        <w:t xml:space="preserve"> NR </w:t>
      </w:r>
      <w:r>
        <w:rPr>
          <w:rFonts w:cs="Arial"/>
          <w:b w:val="0"/>
          <w:sz w:val="28"/>
        </w:rPr>
        <w:t>143</w:t>
      </w:r>
    </w:p>
    <w:p w:rsidR="00BD1023" w:rsidRPr="000677FD" w:rsidRDefault="00BD1023" w:rsidP="00BD1023">
      <w:pPr>
        <w:rPr>
          <w:rFonts w:ascii="Arial" w:hAnsi="Arial" w:cs="Arial"/>
          <w:sz w:val="16"/>
          <w:szCs w:val="16"/>
        </w:rPr>
      </w:pPr>
    </w:p>
    <w:tbl>
      <w:tblPr>
        <w:tblW w:w="10348" w:type="dxa"/>
        <w:tblInd w:w="-459" w:type="dxa"/>
        <w:tblLook w:val="04A0" w:firstRow="1" w:lastRow="0" w:firstColumn="1" w:lastColumn="0" w:noHBand="0" w:noVBand="1"/>
      </w:tblPr>
      <w:tblGrid>
        <w:gridCol w:w="2694"/>
        <w:gridCol w:w="5017"/>
        <w:gridCol w:w="2410"/>
        <w:gridCol w:w="227"/>
      </w:tblGrid>
      <w:tr w:rsidR="00BD1023" w:rsidRPr="00A6000A" w:rsidTr="00BD1023">
        <w:trPr>
          <w:gridBefore w:val="2"/>
          <w:gridAfter w:val="1"/>
          <w:wBefore w:w="7711" w:type="dxa"/>
          <w:wAfter w:w="227" w:type="dxa"/>
        </w:trPr>
        <w:tc>
          <w:tcPr>
            <w:tcW w:w="2410" w:type="dxa"/>
          </w:tcPr>
          <w:p w:rsidR="00BD1023" w:rsidRPr="00A6000A" w:rsidRDefault="00BD1023" w:rsidP="00BD1023">
            <w:pPr>
              <w:jc w:val="center"/>
              <w:rPr>
                <w:rFonts w:ascii="Arial" w:hAnsi="Arial" w:cs="Arial"/>
                <w:b/>
                <w:bCs/>
                <w:sz w:val="24"/>
                <w:szCs w:val="24"/>
              </w:rPr>
            </w:pPr>
            <w:r w:rsidRPr="00A6000A">
              <w:rPr>
                <w:rFonts w:ascii="Arial" w:hAnsi="Arial" w:cs="Arial"/>
                <w:b/>
                <w:bCs/>
                <w:sz w:val="24"/>
                <w:szCs w:val="24"/>
              </w:rPr>
              <w:t xml:space="preserve">Wydanie </w:t>
            </w:r>
            <w:r>
              <w:rPr>
                <w:rFonts w:ascii="Arial" w:hAnsi="Arial" w:cs="Arial"/>
                <w:b/>
                <w:bCs/>
                <w:sz w:val="24"/>
                <w:szCs w:val="24"/>
              </w:rPr>
              <w:t>1</w:t>
            </w:r>
          </w:p>
        </w:tc>
      </w:tr>
      <w:tr w:rsidR="00BD1023" w:rsidRPr="00A6000A" w:rsidTr="00BD1023">
        <w:trPr>
          <w:gridBefore w:val="2"/>
          <w:gridAfter w:val="1"/>
          <w:wBefore w:w="7711" w:type="dxa"/>
          <w:wAfter w:w="227" w:type="dxa"/>
        </w:trPr>
        <w:tc>
          <w:tcPr>
            <w:tcW w:w="2410" w:type="dxa"/>
          </w:tcPr>
          <w:p w:rsidR="00BD1023" w:rsidRPr="00A6000A" w:rsidRDefault="00BD1023" w:rsidP="00BD1023">
            <w:pPr>
              <w:jc w:val="center"/>
              <w:rPr>
                <w:rFonts w:ascii="Arial" w:hAnsi="Arial" w:cs="Arial"/>
                <w:bCs/>
                <w:sz w:val="6"/>
                <w:szCs w:val="6"/>
              </w:rPr>
            </w:pPr>
          </w:p>
          <w:p w:rsidR="00BD1023" w:rsidRPr="00A6000A" w:rsidRDefault="00BD1023" w:rsidP="00BD1023">
            <w:pPr>
              <w:spacing w:after="120"/>
              <w:jc w:val="center"/>
              <w:rPr>
                <w:rFonts w:ascii="Arial" w:hAnsi="Arial" w:cs="Arial"/>
                <w:bCs/>
                <w:sz w:val="24"/>
                <w:szCs w:val="24"/>
              </w:rPr>
            </w:pPr>
            <w:r>
              <w:rPr>
                <w:rFonts w:ascii="Arial" w:hAnsi="Arial" w:cs="Arial"/>
                <w:bCs/>
                <w:sz w:val="24"/>
                <w:szCs w:val="24"/>
              </w:rPr>
              <w:t>z dnia 03.02.2025 r.</w:t>
            </w:r>
          </w:p>
        </w:tc>
      </w:tr>
      <w:tr w:rsidR="00BD1023" w:rsidRPr="000E72A0" w:rsidTr="00BD1023">
        <w:tc>
          <w:tcPr>
            <w:tcW w:w="2694" w:type="dxa"/>
          </w:tcPr>
          <w:p w:rsidR="00BD1023" w:rsidRPr="000E72A0" w:rsidRDefault="00BD1023" w:rsidP="00BD1023">
            <w:pPr>
              <w:rPr>
                <w:rFonts w:ascii="Arial" w:hAnsi="Arial" w:cs="Arial"/>
                <w:bCs/>
                <w:sz w:val="24"/>
                <w:szCs w:val="24"/>
              </w:rPr>
            </w:pPr>
            <w:r w:rsidRPr="000E72A0">
              <w:rPr>
                <w:rFonts w:ascii="Arial" w:hAnsi="Arial" w:cs="Arial"/>
                <w:bCs/>
                <w:sz w:val="24"/>
                <w:szCs w:val="24"/>
              </w:rPr>
              <w:t>NAZWA PRODUKTU:</w:t>
            </w:r>
            <w:r>
              <w:rPr>
                <w:rFonts w:ascii="Arial" w:hAnsi="Arial" w:cs="Arial"/>
                <w:bCs/>
                <w:sz w:val="24"/>
                <w:szCs w:val="24"/>
              </w:rPr>
              <w:t xml:space="preserve"> </w:t>
            </w:r>
          </w:p>
        </w:tc>
        <w:tc>
          <w:tcPr>
            <w:tcW w:w="7654" w:type="dxa"/>
            <w:gridSpan w:val="3"/>
          </w:tcPr>
          <w:p w:rsidR="00BD1023" w:rsidRPr="00FC008D" w:rsidRDefault="00BD1023" w:rsidP="00BD1023">
            <w:pPr>
              <w:pStyle w:val="Tekstpodstawowy2"/>
              <w:spacing w:line="240" w:lineRule="auto"/>
              <w:rPr>
                <w:rFonts w:cs="Arial"/>
                <w:b/>
                <w:bCs/>
                <w:sz w:val="24"/>
              </w:rPr>
            </w:pPr>
            <w:r w:rsidRPr="00885BB1">
              <w:rPr>
                <w:rFonts w:cs="Arial"/>
                <w:b/>
                <w:bCs/>
                <w:sz w:val="24"/>
                <w:szCs w:val="24"/>
              </w:rPr>
              <w:t>Olej do przekładni samochodowych klasy</w:t>
            </w:r>
            <w:r>
              <w:rPr>
                <w:rFonts w:cs="Arial"/>
                <w:b/>
                <w:bCs/>
                <w:sz w:val="24"/>
                <w:szCs w:val="24"/>
              </w:rPr>
              <w:t xml:space="preserve"> API</w:t>
            </w:r>
            <w:r w:rsidRPr="00885BB1">
              <w:rPr>
                <w:rFonts w:cs="Arial"/>
                <w:b/>
                <w:bCs/>
                <w:sz w:val="24"/>
                <w:szCs w:val="24"/>
              </w:rPr>
              <w:t xml:space="preserve"> GL-</w:t>
            </w:r>
            <w:r>
              <w:rPr>
                <w:rFonts w:cs="Arial"/>
                <w:b/>
                <w:bCs/>
                <w:sz w:val="24"/>
                <w:szCs w:val="24"/>
              </w:rPr>
              <w:t xml:space="preserve">4, </w:t>
            </w:r>
            <w:r>
              <w:rPr>
                <w:rFonts w:cs="Arial"/>
                <w:b/>
                <w:bCs/>
                <w:sz w:val="24"/>
                <w:szCs w:val="24"/>
              </w:rPr>
              <w:br/>
              <w:t>SAE 80</w:t>
            </w:r>
            <w:r w:rsidRPr="00885BB1">
              <w:rPr>
                <w:rFonts w:cs="Arial"/>
                <w:b/>
                <w:bCs/>
                <w:sz w:val="24"/>
                <w:szCs w:val="24"/>
              </w:rPr>
              <w:t>W/</w:t>
            </w:r>
            <w:r>
              <w:rPr>
                <w:rFonts w:cs="Arial"/>
                <w:b/>
                <w:bCs/>
                <w:sz w:val="24"/>
                <w:szCs w:val="24"/>
              </w:rPr>
              <w:t>14</w:t>
            </w:r>
            <w:r w:rsidRPr="00885BB1">
              <w:rPr>
                <w:rFonts w:cs="Arial"/>
                <w:b/>
                <w:bCs/>
                <w:sz w:val="24"/>
                <w:szCs w:val="24"/>
              </w:rPr>
              <w:t>0</w:t>
            </w:r>
          </w:p>
        </w:tc>
      </w:tr>
    </w:tbl>
    <w:p w:rsidR="00BD1023" w:rsidRPr="00A57B6D" w:rsidRDefault="00BD1023" w:rsidP="00D47582">
      <w:pPr>
        <w:numPr>
          <w:ilvl w:val="0"/>
          <w:numId w:val="43"/>
        </w:numPr>
        <w:tabs>
          <w:tab w:val="left" w:pos="1843"/>
        </w:tabs>
        <w:spacing w:after="0" w:line="240" w:lineRule="auto"/>
        <w:rPr>
          <w:rFonts w:ascii="Arial" w:hAnsi="Arial" w:cs="Arial"/>
          <w:b/>
          <w:sz w:val="24"/>
        </w:rPr>
      </w:pPr>
      <w:r w:rsidRPr="00A6000A">
        <w:rPr>
          <w:rFonts w:ascii="Arial" w:hAnsi="Arial" w:cs="Arial"/>
          <w:b/>
          <w:sz w:val="24"/>
        </w:rPr>
        <w:t xml:space="preserve">Wymagania ogólne </w:t>
      </w:r>
      <w:r w:rsidRPr="00A6000A">
        <w:rPr>
          <w:rFonts w:ascii="Arial" w:hAnsi="Arial" w:cs="Arial"/>
          <w:sz w:val="24"/>
        </w:rPr>
        <w:t xml:space="preserve">– opisane w </w:t>
      </w:r>
      <w:r w:rsidRPr="00A57B6D">
        <w:rPr>
          <w:rFonts w:ascii="Arial" w:hAnsi="Arial" w:cs="Arial"/>
          <w:sz w:val="24"/>
        </w:rPr>
        <w:t>wymaganiach nr 1</w:t>
      </w:r>
      <w:r>
        <w:rPr>
          <w:rFonts w:ascii="Arial" w:hAnsi="Arial" w:cs="Arial"/>
          <w:sz w:val="24"/>
        </w:rPr>
        <w:t>B.</w:t>
      </w:r>
      <w:r w:rsidRPr="00A57B6D">
        <w:rPr>
          <w:rFonts w:ascii="Arial" w:hAnsi="Arial" w:cs="Arial"/>
          <w:sz w:val="24"/>
        </w:rPr>
        <w:t xml:space="preserve"> </w:t>
      </w:r>
    </w:p>
    <w:p w:rsidR="00BD1023" w:rsidRPr="000677FD" w:rsidRDefault="00BD1023" w:rsidP="00BD1023">
      <w:pPr>
        <w:jc w:val="both"/>
        <w:rPr>
          <w:rFonts w:ascii="Arial" w:hAnsi="Arial" w:cs="Arial"/>
          <w:bCs/>
          <w:sz w:val="16"/>
          <w:szCs w:val="16"/>
        </w:rPr>
      </w:pPr>
    </w:p>
    <w:p w:rsidR="00BD1023" w:rsidRPr="00A6000A" w:rsidRDefault="00BD1023" w:rsidP="00D47582">
      <w:pPr>
        <w:numPr>
          <w:ilvl w:val="0"/>
          <w:numId w:val="43"/>
        </w:numPr>
        <w:tabs>
          <w:tab w:val="left" w:pos="0"/>
          <w:tab w:val="left" w:pos="1843"/>
        </w:tabs>
        <w:spacing w:after="0" w:line="240" w:lineRule="auto"/>
        <w:rPr>
          <w:rFonts w:ascii="Arial" w:hAnsi="Arial" w:cs="Arial"/>
          <w:b/>
          <w:sz w:val="24"/>
        </w:rPr>
      </w:pPr>
      <w:r w:rsidRPr="00A6000A">
        <w:rPr>
          <w:rFonts w:ascii="Arial" w:hAnsi="Arial" w:cs="Arial"/>
          <w:b/>
          <w:sz w:val="24"/>
        </w:rPr>
        <w:t>Wymagania szczegółowe</w:t>
      </w:r>
    </w:p>
    <w:p w:rsidR="00BD1023" w:rsidRPr="00A57B6D" w:rsidRDefault="00BD1023" w:rsidP="00D47582">
      <w:pPr>
        <w:pStyle w:val="Tekstpodstawowy"/>
        <w:widowControl/>
        <w:numPr>
          <w:ilvl w:val="0"/>
          <w:numId w:val="45"/>
        </w:numPr>
        <w:tabs>
          <w:tab w:val="num" w:pos="426"/>
        </w:tabs>
        <w:autoSpaceDE/>
        <w:autoSpaceDN/>
        <w:jc w:val="both"/>
        <w:rPr>
          <w:rFonts w:cs="Arial"/>
        </w:rPr>
      </w:pPr>
      <w:r w:rsidRPr="00A57B6D">
        <w:rPr>
          <w:rFonts w:cs="Arial"/>
        </w:rPr>
        <w:t xml:space="preserve">Wyrób musi spełniać wymagania jakościowe określone w poniższej tabeli w zakresie: </w:t>
      </w:r>
    </w:p>
    <w:tbl>
      <w:tblPr>
        <w:tblW w:w="981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4227"/>
        <w:gridCol w:w="1088"/>
        <w:gridCol w:w="1964"/>
        <w:gridCol w:w="1953"/>
      </w:tblGrid>
      <w:tr w:rsidR="00BD1023" w:rsidRPr="0008759B" w:rsidTr="00BD1023">
        <w:trPr>
          <w:trHeight w:val="714"/>
        </w:trPr>
        <w:tc>
          <w:tcPr>
            <w:tcW w:w="577" w:type="dxa"/>
            <w:vAlign w:val="center"/>
          </w:tcPr>
          <w:p w:rsidR="00BD1023" w:rsidRPr="0008759B" w:rsidRDefault="00BD1023" w:rsidP="00BD1023">
            <w:pPr>
              <w:jc w:val="center"/>
              <w:rPr>
                <w:rFonts w:ascii="Arial" w:hAnsi="Arial" w:cs="Arial"/>
              </w:rPr>
            </w:pPr>
            <w:r w:rsidRPr="0008759B">
              <w:rPr>
                <w:rFonts w:ascii="Arial" w:hAnsi="Arial" w:cs="Arial"/>
              </w:rPr>
              <w:t>L.p.</w:t>
            </w:r>
          </w:p>
        </w:tc>
        <w:tc>
          <w:tcPr>
            <w:tcW w:w="4231" w:type="dxa"/>
            <w:vAlign w:val="center"/>
          </w:tcPr>
          <w:p w:rsidR="00BD1023" w:rsidRPr="0008759B" w:rsidRDefault="00BD1023" w:rsidP="00BD1023">
            <w:pPr>
              <w:jc w:val="center"/>
              <w:rPr>
                <w:rFonts w:ascii="Arial" w:hAnsi="Arial" w:cs="Arial"/>
              </w:rPr>
            </w:pPr>
            <w:r w:rsidRPr="0008759B">
              <w:rPr>
                <w:rFonts w:ascii="Arial" w:hAnsi="Arial" w:cs="Arial"/>
              </w:rPr>
              <w:t>Rodzaj wymagania</w:t>
            </w:r>
          </w:p>
        </w:tc>
        <w:tc>
          <w:tcPr>
            <w:tcW w:w="1088" w:type="dxa"/>
            <w:vAlign w:val="center"/>
          </w:tcPr>
          <w:p w:rsidR="00BD1023" w:rsidRPr="0008759B" w:rsidRDefault="00BD1023" w:rsidP="00BD1023">
            <w:pPr>
              <w:jc w:val="center"/>
              <w:rPr>
                <w:rFonts w:ascii="Arial" w:hAnsi="Arial" w:cs="Arial"/>
              </w:rPr>
            </w:pPr>
            <w:r w:rsidRPr="0008759B">
              <w:rPr>
                <w:rFonts w:ascii="Arial" w:hAnsi="Arial" w:cs="Arial"/>
              </w:rPr>
              <w:t>J.m.</w:t>
            </w:r>
          </w:p>
        </w:tc>
        <w:tc>
          <w:tcPr>
            <w:tcW w:w="1965" w:type="dxa"/>
            <w:vAlign w:val="center"/>
          </w:tcPr>
          <w:p w:rsidR="00BD1023" w:rsidRPr="0008759B" w:rsidRDefault="00BD1023" w:rsidP="00BD1023">
            <w:pPr>
              <w:jc w:val="center"/>
              <w:rPr>
                <w:rFonts w:ascii="Arial" w:hAnsi="Arial" w:cs="Arial"/>
              </w:rPr>
            </w:pPr>
            <w:r w:rsidRPr="0008759B">
              <w:rPr>
                <w:rFonts w:ascii="Arial" w:hAnsi="Arial" w:cs="Arial"/>
              </w:rPr>
              <w:t>Wymagania</w:t>
            </w:r>
          </w:p>
        </w:tc>
        <w:tc>
          <w:tcPr>
            <w:tcW w:w="1954" w:type="dxa"/>
            <w:vAlign w:val="center"/>
          </w:tcPr>
          <w:p w:rsidR="00BD1023" w:rsidRPr="0008759B" w:rsidRDefault="00BD1023" w:rsidP="00BD1023">
            <w:pPr>
              <w:jc w:val="center"/>
              <w:rPr>
                <w:rFonts w:ascii="Arial" w:hAnsi="Arial" w:cs="Arial"/>
              </w:rPr>
            </w:pPr>
            <w:r w:rsidRPr="0008759B">
              <w:rPr>
                <w:rFonts w:ascii="Arial" w:hAnsi="Arial" w:cs="Arial"/>
              </w:rPr>
              <w:t>Metoda badania</w:t>
            </w:r>
          </w:p>
        </w:tc>
      </w:tr>
      <w:tr w:rsidR="00BD1023" w:rsidRPr="0008759B" w:rsidTr="00BD1023">
        <w:trPr>
          <w:trHeight w:val="765"/>
        </w:trPr>
        <w:tc>
          <w:tcPr>
            <w:tcW w:w="577" w:type="dxa"/>
            <w:vAlign w:val="center"/>
          </w:tcPr>
          <w:p w:rsidR="00BD1023" w:rsidRPr="0008759B" w:rsidRDefault="00BD1023" w:rsidP="00BD1023">
            <w:pPr>
              <w:jc w:val="center"/>
              <w:rPr>
                <w:rFonts w:ascii="Arial" w:hAnsi="Arial" w:cs="Arial"/>
              </w:rPr>
            </w:pPr>
            <w:r>
              <w:rPr>
                <w:rFonts w:ascii="Arial" w:hAnsi="Arial" w:cs="Arial"/>
              </w:rPr>
              <w:t>1.</w:t>
            </w:r>
          </w:p>
        </w:tc>
        <w:tc>
          <w:tcPr>
            <w:tcW w:w="4231" w:type="dxa"/>
            <w:vAlign w:val="center"/>
          </w:tcPr>
          <w:p w:rsidR="00BD1023" w:rsidRPr="004F677A" w:rsidRDefault="00BD1023" w:rsidP="00BD1023">
            <w:pPr>
              <w:rPr>
                <w:rFonts w:ascii="Arial" w:hAnsi="Arial" w:cs="Arial"/>
              </w:rPr>
            </w:pPr>
            <w:r w:rsidRPr="004F677A">
              <w:rPr>
                <w:rFonts w:ascii="Arial" w:hAnsi="Arial" w:cs="Arial"/>
              </w:rPr>
              <w:t>Wygląd zewnętrzny</w:t>
            </w:r>
          </w:p>
        </w:tc>
        <w:tc>
          <w:tcPr>
            <w:tcW w:w="1088" w:type="dxa"/>
            <w:vAlign w:val="center"/>
          </w:tcPr>
          <w:p w:rsidR="00BD1023" w:rsidRPr="004F677A" w:rsidRDefault="00BD1023" w:rsidP="00BD1023">
            <w:pPr>
              <w:jc w:val="center"/>
              <w:rPr>
                <w:rFonts w:ascii="Arial" w:hAnsi="Arial" w:cs="Arial"/>
              </w:rPr>
            </w:pPr>
          </w:p>
          <w:p w:rsidR="00BD1023" w:rsidRPr="004F677A" w:rsidRDefault="00BD1023" w:rsidP="00BD1023">
            <w:pPr>
              <w:jc w:val="center"/>
              <w:rPr>
                <w:rFonts w:ascii="Arial" w:hAnsi="Arial" w:cs="Arial"/>
              </w:rPr>
            </w:pPr>
            <w:r w:rsidRPr="004F677A">
              <w:rPr>
                <w:rFonts w:ascii="Arial" w:hAnsi="Arial" w:cs="Arial"/>
              </w:rPr>
              <w:t>-</w:t>
            </w:r>
          </w:p>
        </w:tc>
        <w:tc>
          <w:tcPr>
            <w:tcW w:w="1965" w:type="dxa"/>
            <w:vAlign w:val="center"/>
          </w:tcPr>
          <w:p w:rsidR="00BD1023" w:rsidRPr="004F677A" w:rsidRDefault="00BD1023" w:rsidP="00BD1023">
            <w:pPr>
              <w:jc w:val="center"/>
              <w:rPr>
                <w:rFonts w:ascii="Arial" w:hAnsi="Arial" w:cs="Arial"/>
              </w:rPr>
            </w:pPr>
            <w:r w:rsidRPr="004F677A">
              <w:rPr>
                <w:rFonts w:ascii="Arial" w:hAnsi="Arial" w:cs="Arial"/>
              </w:rPr>
              <w:t>jednorodny, przezroczysty, bez zawiesin</w:t>
            </w:r>
          </w:p>
        </w:tc>
        <w:tc>
          <w:tcPr>
            <w:tcW w:w="1954" w:type="dxa"/>
            <w:vAlign w:val="center"/>
          </w:tcPr>
          <w:p w:rsidR="00BD1023" w:rsidRPr="004F677A" w:rsidRDefault="00BD1023" w:rsidP="00BD1023">
            <w:pPr>
              <w:jc w:val="center"/>
              <w:rPr>
                <w:rFonts w:ascii="Arial" w:hAnsi="Arial" w:cs="Arial"/>
              </w:rPr>
            </w:pPr>
            <w:r w:rsidRPr="004F677A">
              <w:rPr>
                <w:rFonts w:ascii="Arial" w:hAnsi="Arial" w:cs="Arial"/>
              </w:rPr>
              <w:t>wzrokowo</w:t>
            </w:r>
          </w:p>
        </w:tc>
      </w:tr>
      <w:tr w:rsidR="00BD1023" w:rsidRPr="0008759B" w:rsidTr="00BD1023">
        <w:trPr>
          <w:trHeight w:val="495"/>
        </w:trPr>
        <w:tc>
          <w:tcPr>
            <w:tcW w:w="577" w:type="dxa"/>
            <w:vAlign w:val="center"/>
          </w:tcPr>
          <w:p w:rsidR="00BD1023" w:rsidRPr="0008759B" w:rsidRDefault="00BD1023" w:rsidP="00BD1023">
            <w:pPr>
              <w:jc w:val="center"/>
              <w:rPr>
                <w:rFonts w:ascii="Arial" w:hAnsi="Arial" w:cs="Arial"/>
              </w:rPr>
            </w:pPr>
            <w:r>
              <w:rPr>
                <w:rFonts w:ascii="Arial" w:hAnsi="Arial" w:cs="Arial"/>
              </w:rPr>
              <w:t>2.</w:t>
            </w:r>
          </w:p>
        </w:tc>
        <w:tc>
          <w:tcPr>
            <w:tcW w:w="4231" w:type="dxa"/>
            <w:vAlign w:val="center"/>
          </w:tcPr>
          <w:p w:rsidR="00BD1023" w:rsidRPr="004F677A" w:rsidRDefault="00BD1023" w:rsidP="00BD1023">
            <w:pPr>
              <w:rPr>
                <w:rFonts w:ascii="Arial" w:hAnsi="Arial" w:cs="Arial"/>
              </w:rPr>
            </w:pPr>
            <w:r w:rsidRPr="004F677A">
              <w:rPr>
                <w:rFonts w:ascii="Arial" w:hAnsi="Arial" w:cs="Arial"/>
              </w:rPr>
              <w:t>Lepkość kinematyczna w temperaturze 100</w:t>
            </w:r>
            <w:r w:rsidRPr="004F677A">
              <w:rPr>
                <w:rFonts w:ascii="Arial" w:hAnsi="Arial" w:cs="Arial"/>
                <w:vertAlign w:val="superscript"/>
              </w:rPr>
              <w:t>o</w:t>
            </w:r>
            <w:r w:rsidRPr="004F677A">
              <w:rPr>
                <w:rFonts w:ascii="Arial" w:hAnsi="Arial" w:cs="Arial"/>
              </w:rPr>
              <w:t xml:space="preserve">C </w:t>
            </w:r>
          </w:p>
        </w:tc>
        <w:tc>
          <w:tcPr>
            <w:tcW w:w="1088" w:type="dxa"/>
            <w:vAlign w:val="center"/>
          </w:tcPr>
          <w:p w:rsidR="00BD1023" w:rsidRPr="004F677A" w:rsidRDefault="00BD1023" w:rsidP="00BD1023">
            <w:pPr>
              <w:jc w:val="center"/>
              <w:rPr>
                <w:rFonts w:ascii="Arial" w:hAnsi="Arial" w:cs="Arial"/>
              </w:rPr>
            </w:pPr>
            <w:r w:rsidRPr="004F677A">
              <w:rPr>
                <w:rFonts w:ascii="Arial" w:hAnsi="Arial" w:cs="Arial"/>
              </w:rPr>
              <w:t>mm</w:t>
            </w:r>
            <w:r w:rsidRPr="004F677A">
              <w:rPr>
                <w:rFonts w:ascii="Arial" w:hAnsi="Arial" w:cs="Arial"/>
                <w:vertAlign w:val="superscript"/>
              </w:rPr>
              <w:t>2</w:t>
            </w:r>
            <w:r w:rsidRPr="004F677A">
              <w:rPr>
                <w:rFonts w:ascii="Arial" w:hAnsi="Arial" w:cs="Arial"/>
              </w:rPr>
              <w:t>/s</w:t>
            </w:r>
          </w:p>
        </w:tc>
        <w:tc>
          <w:tcPr>
            <w:tcW w:w="1965" w:type="dxa"/>
            <w:vAlign w:val="center"/>
          </w:tcPr>
          <w:p w:rsidR="00BD1023" w:rsidRPr="004F677A" w:rsidRDefault="00BD1023" w:rsidP="00BD1023">
            <w:pPr>
              <w:jc w:val="center"/>
              <w:rPr>
                <w:rFonts w:ascii="Arial" w:hAnsi="Arial" w:cs="Arial"/>
              </w:rPr>
            </w:pPr>
            <w:r w:rsidRPr="004F677A">
              <w:rPr>
                <w:rFonts w:ascii="Arial" w:hAnsi="Arial" w:cs="Arial"/>
              </w:rPr>
              <w:t xml:space="preserve">od 24,00 </w:t>
            </w:r>
          </w:p>
          <w:p w:rsidR="00BD1023" w:rsidRPr="004F677A" w:rsidRDefault="00BD1023" w:rsidP="00BD1023">
            <w:pPr>
              <w:jc w:val="center"/>
              <w:rPr>
                <w:rFonts w:ascii="Arial" w:hAnsi="Arial" w:cs="Arial"/>
              </w:rPr>
            </w:pPr>
            <w:r w:rsidRPr="004F677A">
              <w:rPr>
                <w:rFonts w:ascii="Arial" w:hAnsi="Arial" w:cs="Arial"/>
              </w:rPr>
              <w:t>do 32,50</w:t>
            </w:r>
          </w:p>
        </w:tc>
        <w:tc>
          <w:tcPr>
            <w:tcW w:w="1954" w:type="dxa"/>
            <w:vAlign w:val="center"/>
          </w:tcPr>
          <w:p w:rsidR="00BD1023" w:rsidRPr="004F677A" w:rsidRDefault="00BD1023" w:rsidP="00BD1023">
            <w:pPr>
              <w:jc w:val="center"/>
              <w:rPr>
                <w:rFonts w:ascii="Arial" w:hAnsi="Arial" w:cs="Arial"/>
                <w:lang w:val="en-GB"/>
              </w:rPr>
            </w:pPr>
            <w:r w:rsidRPr="004F677A">
              <w:rPr>
                <w:rFonts w:ascii="Arial" w:hAnsi="Arial" w:cs="Arial"/>
                <w:lang w:val="en-GB"/>
              </w:rPr>
              <w:t>PN-EN ISO 3104</w:t>
            </w:r>
          </w:p>
          <w:p w:rsidR="00BD1023" w:rsidRPr="004F677A" w:rsidRDefault="00BD1023" w:rsidP="00BD1023">
            <w:pPr>
              <w:jc w:val="center"/>
              <w:rPr>
                <w:rFonts w:ascii="Arial" w:hAnsi="Arial" w:cs="Arial"/>
                <w:lang w:val="en-GB"/>
              </w:rPr>
            </w:pPr>
            <w:r w:rsidRPr="004F677A">
              <w:rPr>
                <w:rFonts w:ascii="Arial" w:hAnsi="Arial" w:cs="Arial"/>
                <w:lang w:val="en-GB"/>
              </w:rPr>
              <w:t>lub ASTM D445</w:t>
            </w:r>
          </w:p>
        </w:tc>
      </w:tr>
      <w:tr w:rsidR="00BD1023" w:rsidRPr="0008759B" w:rsidTr="00BD1023">
        <w:trPr>
          <w:trHeight w:val="1005"/>
        </w:trPr>
        <w:tc>
          <w:tcPr>
            <w:tcW w:w="577" w:type="dxa"/>
            <w:vAlign w:val="center"/>
          </w:tcPr>
          <w:p w:rsidR="00BD1023" w:rsidRPr="0008759B" w:rsidRDefault="00BD1023" w:rsidP="00BD1023">
            <w:pPr>
              <w:jc w:val="center"/>
              <w:rPr>
                <w:rFonts w:ascii="Arial" w:hAnsi="Arial" w:cs="Arial"/>
              </w:rPr>
            </w:pPr>
            <w:r>
              <w:rPr>
                <w:rFonts w:ascii="Arial" w:hAnsi="Arial" w:cs="Arial"/>
              </w:rPr>
              <w:t>3.</w:t>
            </w:r>
          </w:p>
        </w:tc>
        <w:tc>
          <w:tcPr>
            <w:tcW w:w="4231" w:type="dxa"/>
            <w:vAlign w:val="center"/>
          </w:tcPr>
          <w:p w:rsidR="00BD1023" w:rsidRPr="004F677A" w:rsidRDefault="00BD1023" w:rsidP="00BD1023">
            <w:pPr>
              <w:rPr>
                <w:rFonts w:ascii="Arial" w:hAnsi="Arial" w:cs="Arial"/>
              </w:rPr>
            </w:pPr>
            <w:r w:rsidRPr="004F677A">
              <w:rPr>
                <w:rFonts w:ascii="Arial" w:hAnsi="Arial" w:cs="Arial"/>
              </w:rPr>
              <w:t>Temperatura płynięcia</w:t>
            </w:r>
          </w:p>
        </w:tc>
        <w:tc>
          <w:tcPr>
            <w:tcW w:w="1088" w:type="dxa"/>
            <w:vAlign w:val="center"/>
          </w:tcPr>
          <w:p w:rsidR="00BD1023" w:rsidRPr="004F677A" w:rsidRDefault="00BD1023" w:rsidP="00BD1023">
            <w:pPr>
              <w:jc w:val="center"/>
              <w:rPr>
                <w:rFonts w:ascii="Arial" w:hAnsi="Arial" w:cs="Arial"/>
              </w:rPr>
            </w:pPr>
            <w:r w:rsidRPr="004F677A">
              <w:rPr>
                <w:rFonts w:ascii="Arial" w:hAnsi="Arial" w:cs="Arial"/>
                <w:vertAlign w:val="superscript"/>
              </w:rPr>
              <w:t>o</w:t>
            </w:r>
            <w:r w:rsidRPr="004F677A">
              <w:rPr>
                <w:rFonts w:ascii="Arial" w:hAnsi="Arial" w:cs="Arial"/>
              </w:rPr>
              <w:t>C</w:t>
            </w:r>
          </w:p>
        </w:tc>
        <w:tc>
          <w:tcPr>
            <w:tcW w:w="1965" w:type="dxa"/>
            <w:vAlign w:val="center"/>
          </w:tcPr>
          <w:p w:rsidR="00BD1023" w:rsidRPr="004F677A" w:rsidRDefault="00BD1023" w:rsidP="00BD1023">
            <w:pPr>
              <w:jc w:val="center"/>
              <w:rPr>
                <w:rFonts w:ascii="Arial" w:hAnsi="Arial" w:cs="Arial"/>
              </w:rPr>
            </w:pPr>
            <w:r w:rsidRPr="004F677A">
              <w:rPr>
                <w:rFonts w:ascii="Arial" w:hAnsi="Arial" w:cs="Arial"/>
              </w:rPr>
              <w:t>nie więcej niż  -18</w:t>
            </w:r>
          </w:p>
        </w:tc>
        <w:tc>
          <w:tcPr>
            <w:tcW w:w="1954" w:type="dxa"/>
            <w:vAlign w:val="center"/>
          </w:tcPr>
          <w:p w:rsidR="00BD1023" w:rsidRPr="004F677A" w:rsidRDefault="00BD1023" w:rsidP="00BD1023">
            <w:pPr>
              <w:jc w:val="center"/>
              <w:rPr>
                <w:rFonts w:ascii="Arial" w:hAnsi="Arial" w:cs="Arial"/>
                <w:lang w:val="en-US"/>
              </w:rPr>
            </w:pPr>
            <w:r w:rsidRPr="004F677A">
              <w:rPr>
                <w:rFonts w:ascii="Arial" w:hAnsi="Arial" w:cs="Arial"/>
                <w:lang w:val="en-US"/>
              </w:rPr>
              <w:t>PN-ISO 3016</w:t>
            </w:r>
          </w:p>
          <w:p w:rsidR="00BD1023" w:rsidRPr="004F677A" w:rsidRDefault="00BD1023" w:rsidP="00BD1023">
            <w:pPr>
              <w:jc w:val="center"/>
              <w:rPr>
                <w:rFonts w:ascii="Arial" w:hAnsi="Arial" w:cs="Arial"/>
                <w:lang w:val="en-US"/>
              </w:rPr>
            </w:pPr>
            <w:r w:rsidRPr="004F677A">
              <w:rPr>
                <w:rFonts w:ascii="Arial" w:hAnsi="Arial" w:cs="Arial"/>
              </w:rPr>
              <w:t xml:space="preserve">lub </w:t>
            </w:r>
            <w:r w:rsidRPr="004F677A">
              <w:rPr>
                <w:rFonts w:ascii="Arial" w:hAnsi="Arial" w:cs="Arial"/>
                <w:lang w:val="en-US"/>
              </w:rPr>
              <w:t>ASTM D5950</w:t>
            </w:r>
          </w:p>
          <w:p w:rsidR="00BD1023" w:rsidRPr="004F677A" w:rsidRDefault="00BD1023" w:rsidP="00BD1023">
            <w:pPr>
              <w:jc w:val="center"/>
              <w:rPr>
                <w:rFonts w:ascii="Arial" w:hAnsi="Arial" w:cs="Arial"/>
                <w:lang w:val="en-US"/>
              </w:rPr>
            </w:pPr>
            <w:r w:rsidRPr="004F677A">
              <w:rPr>
                <w:rFonts w:ascii="Arial" w:hAnsi="Arial" w:cs="Arial"/>
              </w:rPr>
              <w:t xml:space="preserve">lub </w:t>
            </w:r>
            <w:r w:rsidRPr="004F677A">
              <w:rPr>
                <w:rFonts w:ascii="Arial" w:hAnsi="Arial" w:cs="Arial"/>
                <w:lang w:val="en-US"/>
              </w:rPr>
              <w:t>ASTM D5985</w:t>
            </w:r>
          </w:p>
          <w:p w:rsidR="00BD1023" w:rsidRPr="004F677A" w:rsidRDefault="00BD1023" w:rsidP="00BD1023">
            <w:pPr>
              <w:jc w:val="center"/>
              <w:rPr>
                <w:rFonts w:ascii="Arial" w:hAnsi="Arial" w:cs="Arial"/>
                <w:lang w:val="en-US"/>
              </w:rPr>
            </w:pPr>
            <w:r w:rsidRPr="004F677A">
              <w:rPr>
                <w:rFonts w:ascii="Arial" w:hAnsi="Arial" w:cs="Arial"/>
              </w:rPr>
              <w:t>lub ASTM D97</w:t>
            </w:r>
          </w:p>
        </w:tc>
      </w:tr>
      <w:tr w:rsidR="00BD1023" w:rsidRPr="0008759B" w:rsidTr="00BD1023">
        <w:trPr>
          <w:trHeight w:val="495"/>
        </w:trPr>
        <w:tc>
          <w:tcPr>
            <w:tcW w:w="577" w:type="dxa"/>
            <w:vAlign w:val="center"/>
          </w:tcPr>
          <w:p w:rsidR="00BD1023" w:rsidRPr="0008759B" w:rsidRDefault="00BD1023" w:rsidP="00BD1023">
            <w:pPr>
              <w:jc w:val="center"/>
              <w:rPr>
                <w:rFonts w:ascii="Arial" w:hAnsi="Arial" w:cs="Arial"/>
              </w:rPr>
            </w:pPr>
            <w:r>
              <w:rPr>
                <w:rFonts w:ascii="Arial" w:hAnsi="Arial" w:cs="Arial"/>
              </w:rPr>
              <w:t>4.</w:t>
            </w:r>
          </w:p>
        </w:tc>
        <w:tc>
          <w:tcPr>
            <w:tcW w:w="4231" w:type="dxa"/>
            <w:vAlign w:val="center"/>
          </w:tcPr>
          <w:p w:rsidR="00BD1023" w:rsidRPr="004F677A" w:rsidRDefault="00BD1023" w:rsidP="00BD1023">
            <w:pPr>
              <w:rPr>
                <w:rFonts w:ascii="Arial" w:hAnsi="Arial" w:cs="Arial"/>
              </w:rPr>
            </w:pPr>
            <w:r w:rsidRPr="004F677A">
              <w:rPr>
                <w:rFonts w:ascii="Arial" w:hAnsi="Arial" w:cs="Arial"/>
              </w:rPr>
              <w:t>Temperatura zapłonu</w:t>
            </w:r>
          </w:p>
        </w:tc>
        <w:tc>
          <w:tcPr>
            <w:tcW w:w="1088" w:type="dxa"/>
            <w:vAlign w:val="center"/>
          </w:tcPr>
          <w:p w:rsidR="00BD1023" w:rsidRPr="004F677A" w:rsidRDefault="00BD1023" w:rsidP="00BD1023">
            <w:pPr>
              <w:jc w:val="center"/>
              <w:rPr>
                <w:rFonts w:ascii="Arial" w:hAnsi="Arial" w:cs="Arial"/>
                <w:vertAlign w:val="superscript"/>
              </w:rPr>
            </w:pPr>
            <w:r w:rsidRPr="004F677A">
              <w:rPr>
                <w:rFonts w:ascii="Arial" w:hAnsi="Arial" w:cs="Arial"/>
                <w:vertAlign w:val="superscript"/>
              </w:rPr>
              <w:t>o</w:t>
            </w:r>
            <w:r w:rsidRPr="004F677A">
              <w:rPr>
                <w:rFonts w:ascii="Arial" w:hAnsi="Arial" w:cs="Arial"/>
              </w:rPr>
              <w:t>C</w:t>
            </w:r>
          </w:p>
        </w:tc>
        <w:tc>
          <w:tcPr>
            <w:tcW w:w="1965" w:type="dxa"/>
            <w:vAlign w:val="center"/>
          </w:tcPr>
          <w:p w:rsidR="00BD1023" w:rsidRPr="004F677A" w:rsidRDefault="00BD1023" w:rsidP="00BD1023">
            <w:pPr>
              <w:jc w:val="center"/>
              <w:rPr>
                <w:rFonts w:ascii="Arial" w:hAnsi="Arial" w:cs="Arial"/>
              </w:rPr>
            </w:pPr>
            <w:r w:rsidRPr="004F677A">
              <w:rPr>
                <w:rFonts w:ascii="Arial" w:hAnsi="Arial" w:cs="Arial"/>
              </w:rPr>
              <w:t>nie mniej niż 210</w:t>
            </w:r>
          </w:p>
        </w:tc>
        <w:tc>
          <w:tcPr>
            <w:tcW w:w="1954" w:type="dxa"/>
            <w:vAlign w:val="center"/>
          </w:tcPr>
          <w:p w:rsidR="00BD1023" w:rsidRPr="004F677A" w:rsidRDefault="00BD1023" w:rsidP="00BD1023">
            <w:pPr>
              <w:jc w:val="center"/>
              <w:rPr>
                <w:rFonts w:ascii="Arial" w:hAnsi="Arial" w:cs="Arial"/>
                <w:lang w:val="en-US"/>
              </w:rPr>
            </w:pPr>
            <w:r w:rsidRPr="004F677A">
              <w:rPr>
                <w:rFonts w:ascii="Arial" w:hAnsi="Arial" w:cs="Arial"/>
                <w:lang w:val="en-US"/>
              </w:rPr>
              <w:t>PN-EN ISO 2592</w:t>
            </w:r>
          </w:p>
          <w:p w:rsidR="00BD1023" w:rsidRPr="004F677A" w:rsidRDefault="00BD1023" w:rsidP="00BD1023">
            <w:pPr>
              <w:jc w:val="center"/>
              <w:rPr>
                <w:rFonts w:ascii="Arial" w:hAnsi="Arial" w:cs="Arial"/>
                <w:lang w:val="en-US"/>
              </w:rPr>
            </w:pPr>
            <w:r w:rsidRPr="004F677A">
              <w:rPr>
                <w:rFonts w:ascii="Arial" w:hAnsi="Arial" w:cs="Arial"/>
              </w:rPr>
              <w:t>lub ASTM D92</w:t>
            </w:r>
          </w:p>
        </w:tc>
      </w:tr>
      <w:tr w:rsidR="00BD1023" w:rsidRPr="0008759B" w:rsidTr="00BD1023">
        <w:trPr>
          <w:trHeight w:val="510"/>
        </w:trPr>
        <w:tc>
          <w:tcPr>
            <w:tcW w:w="577" w:type="dxa"/>
            <w:vAlign w:val="center"/>
          </w:tcPr>
          <w:p w:rsidR="00BD1023" w:rsidRPr="0008759B" w:rsidRDefault="00BD1023" w:rsidP="00BD1023">
            <w:pPr>
              <w:jc w:val="center"/>
              <w:rPr>
                <w:rFonts w:ascii="Arial" w:hAnsi="Arial" w:cs="Arial"/>
              </w:rPr>
            </w:pPr>
            <w:r>
              <w:rPr>
                <w:rFonts w:ascii="Arial" w:hAnsi="Arial" w:cs="Arial"/>
              </w:rPr>
              <w:t>5.</w:t>
            </w:r>
          </w:p>
        </w:tc>
        <w:tc>
          <w:tcPr>
            <w:tcW w:w="4231" w:type="dxa"/>
            <w:vAlign w:val="center"/>
          </w:tcPr>
          <w:p w:rsidR="00BD1023" w:rsidRPr="004F677A" w:rsidRDefault="00BD1023" w:rsidP="00BD1023">
            <w:pPr>
              <w:rPr>
                <w:rFonts w:ascii="Arial" w:hAnsi="Arial" w:cs="Arial"/>
              </w:rPr>
            </w:pPr>
            <w:r w:rsidRPr="004F677A">
              <w:rPr>
                <w:rFonts w:ascii="Arial" w:hAnsi="Arial" w:cs="Arial"/>
              </w:rPr>
              <w:t>Oddziaływanie korozyjne na płytce z miedzi w temperaturze 120</w:t>
            </w:r>
            <w:r w:rsidRPr="004F677A">
              <w:rPr>
                <w:rFonts w:ascii="Arial" w:hAnsi="Arial" w:cs="Arial"/>
                <w:vertAlign w:val="superscript"/>
              </w:rPr>
              <w:t xml:space="preserve"> o</w:t>
            </w:r>
            <w:r w:rsidRPr="004F677A">
              <w:rPr>
                <w:rFonts w:ascii="Arial" w:hAnsi="Arial" w:cs="Arial"/>
              </w:rPr>
              <w:t>C, w ciągu 3h</w:t>
            </w:r>
          </w:p>
        </w:tc>
        <w:tc>
          <w:tcPr>
            <w:tcW w:w="1088" w:type="dxa"/>
            <w:vAlign w:val="center"/>
          </w:tcPr>
          <w:p w:rsidR="00BD1023" w:rsidRPr="004F677A" w:rsidRDefault="00BD1023" w:rsidP="00BD1023">
            <w:pPr>
              <w:jc w:val="center"/>
              <w:rPr>
                <w:rFonts w:ascii="Arial" w:hAnsi="Arial" w:cs="Arial"/>
              </w:rPr>
            </w:pPr>
            <w:r>
              <w:rPr>
                <w:rFonts w:ascii="Arial" w:hAnsi="Arial" w:cs="Arial"/>
              </w:rPr>
              <w:t>klasa</w:t>
            </w:r>
            <w:r w:rsidRPr="004F677A">
              <w:rPr>
                <w:rFonts w:ascii="Arial" w:hAnsi="Arial" w:cs="Arial"/>
              </w:rPr>
              <w:t xml:space="preserve"> korozji</w:t>
            </w:r>
          </w:p>
        </w:tc>
        <w:tc>
          <w:tcPr>
            <w:tcW w:w="1965" w:type="dxa"/>
            <w:vAlign w:val="center"/>
          </w:tcPr>
          <w:p w:rsidR="00BD1023" w:rsidRPr="004F677A" w:rsidRDefault="00BD1023" w:rsidP="00BD1023">
            <w:pPr>
              <w:jc w:val="center"/>
              <w:rPr>
                <w:rFonts w:ascii="Arial" w:hAnsi="Arial" w:cs="Arial"/>
              </w:rPr>
            </w:pPr>
            <w:r w:rsidRPr="004F677A">
              <w:rPr>
                <w:rFonts w:ascii="Arial" w:hAnsi="Arial" w:cs="Arial"/>
              </w:rPr>
              <w:t>nie więcej niż 3</w:t>
            </w:r>
          </w:p>
        </w:tc>
        <w:tc>
          <w:tcPr>
            <w:tcW w:w="1954" w:type="dxa"/>
            <w:vAlign w:val="center"/>
          </w:tcPr>
          <w:p w:rsidR="00BD1023" w:rsidRPr="004F677A" w:rsidRDefault="00BD1023" w:rsidP="00BD1023">
            <w:pPr>
              <w:jc w:val="center"/>
              <w:rPr>
                <w:rFonts w:ascii="Arial" w:hAnsi="Arial" w:cs="Arial"/>
              </w:rPr>
            </w:pPr>
            <w:r w:rsidRPr="004F677A">
              <w:rPr>
                <w:rFonts w:ascii="Arial" w:hAnsi="Arial" w:cs="Arial"/>
              </w:rPr>
              <w:t>PN-EN ISO 2160</w:t>
            </w:r>
          </w:p>
          <w:p w:rsidR="00BD1023" w:rsidRPr="004F677A" w:rsidRDefault="00BD1023" w:rsidP="00BD1023">
            <w:pPr>
              <w:jc w:val="center"/>
              <w:rPr>
                <w:rFonts w:ascii="Arial" w:hAnsi="Arial" w:cs="Arial"/>
              </w:rPr>
            </w:pPr>
            <w:r w:rsidRPr="004F677A">
              <w:rPr>
                <w:rFonts w:ascii="Arial" w:hAnsi="Arial" w:cs="Arial"/>
              </w:rPr>
              <w:t>lub ASTM D130</w:t>
            </w:r>
          </w:p>
        </w:tc>
      </w:tr>
      <w:tr w:rsidR="00BD1023" w:rsidRPr="0008759B" w:rsidTr="00BD1023">
        <w:trPr>
          <w:trHeight w:val="1260"/>
        </w:trPr>
        <w:tc>
          <w:tcPr>
            <w:tcW w:w="577" w:type="dxa"/>
            <w:vAlign w:val="center"/>
          </w:tcPr>
          <w:p w:rsidR="00BD1023" w:rsidRPr="0008759B" w:rsidRDefault="00BD1023" w:rsidP="00BD1023">
            <w:pPr>
              <w:jc w:val="center"/>
              <w:rPr>
                <w:rFonts w:ascii="Arial" w:hAnsi="Arial" w:cs="Arial"/>
              </w:rPr>
            </w:pPr>
            <w:r>
              <w:rPr>
                <w:rFonts w:ascii="Arial" w:hAnsi="Arial" w:cs="Arial"/>
              </w:rPr>
              <w:t>6.</w:t>
            </w:r>
          </w:p>
        </w:tc>
        <w:tc>
          <w:tcPr>
            <w:tcW w:w="4231" w:type="dxa"/>
            <w:vAlign w:val="center"/>
          </w:tcPr>
          <w:p w:rsidR="00BD1023" w:rsidRPr="004F677A" w:rsidRDefault="00BD1023" w:rsidP="00BD1023">
            <w:pPr>
              <w:rPr>
                <w:rFonts w:ascii="Arial" w:hAnsi="Arial" w:cs="Arial"/>
              </w:rPr>
            </w:pPr>
            <w:r w:rsidRPr="004F677A">
              <w:rPr>
                <w:rFonts w:ascii="Arial" w:hAnsi="Arial" w:cs="Arial"/>
              </w:rPr>
              <w:t xml:space="preserve">Charakterystyka pienienia: skłonność do pienienia/trwałość piany, </w:t>
            </w:r>
          </w:p>
          <w:p w:rsidR="00BD1023" w:rsidRPr="004F677A" w:rsidRDefault="00BD1023" w:rsidP="00BD1023">
            <w:pPr>
              <w:rPr>
                <w:rFonts w:ascii="Arial" w:hAnsi="Arial" w:cs="Arial"/>
              </w:rPr>
            </w:pPr>
            <w:r w:rsidRPr="004F677A">
              <w:rPr>
                <w:rFonts w:ascii="Arial" w:hAnsi="Arial" w:cs="Arial"/>
              </w:rPr>
              <w:t>- sekwencja I</w:t>
            </w:r>
          </w:p>
          <w:p w:rsidR="00BD1023" w:rsidRPr="004F677A" w:rsidRDefault="00BD1023" w:rsidP="00BD1023">
            <w:pPr>
              <w:rPr>
                <w:rFonts w:ascii="Arial" w:hAnsi="Arial" w:cs="Arial"/>
              </w:rPr>
            </w:pPr>
            <w:r w:rsidRPr="004F677A">
              <w:rPr>
                <w:rFonts w:ascii="Arial" w:hAnsi="Arial" w:cs="Arial"/>
              </w:rPr>
              <w:t xml:space="preserve">- sekwencja II </w:t>
            </w:r>
          </w:p>
          <w:p w:rsidR="00BD1023" w:rsidRPr="004F677A" w:rsidRDefault="00BD1023" w:rsidP="00BD1023">
            <w:pPr>
              <w:rPr>
                <w:rFonts w:ascii="Arial" w:hAnsi="Arial" w:cs="Arial"/>
              </w:rPr>
            </w:pPr>
            <w:r w:rsidRPr="004F677A">
              <w:rPr>
                <w:rFonts w:ascii="Arial" w:hAnsi="Arial" w:cs="Arial"/>
              </w:rPr>
              <w:t xml:space="preserve">- sekwencja III </w:t>
            </w:r>
          </w:p>
        </w:tc>
        <w:tc>
          <w:tcPr>
            <w:tcW w:w="1088" w:type="dxa"/>
            <w:vAlign w:val="center"/>
          </w:tcPr>
          <w:p w:rsidR="00BD1023" w:rsidRPr="004F677A" w:rsidRDefault="00BD1023" w:rsidP="00BD1023">
            <w:pPr>
              <w:jc w:val="center"/>
              <w:rPr>
                <w:rFonts w:ascii="Arial" w:hAnsi="Arial" w:cs="Arial"/>
              </w:rPr>
            </w:pPr>
          </w:p>
          <w:p w:rsidR="00BD1023" w:rsidRPr="004F677A" w:rsidRDefault="00BD1023" w:rsidP="00BD1023">
            <w:pPr>
              <w:jc w:val="center"/>
              <w:rPr>
                <w:rFonts w:ascii="Arial" w:hAnsi="Arial" w:cs="Arial"/>
              </w:rPr>
            </w:pPr>
          </w:p>
          <w:p w:rsidR="00BD1023" w:rsidRPr="004F677A" w:rsidRDefault="00BD1023" w:rsidP="00BD1023">
            <w:pPr>
              <w:jc w:val="center"/>
              <w:rPr>
                <w:rFonts w:ascii="Arial" w:hAnsi="Arial" w:cs="Arial"/>
                <w:vertAlign w:val="superscript"/>
              </w:rPr>
            </w:pPr>
            <w:r w:rsidRPr="004F677A">
              <w:rPr>
                <w:rFonts w:ascii="Arial" w:hAnsi="Arial" w:cs="Arial"/>
              </w:rPr>
              <w:t>ml/ml</w:t>
            </w:r>
          </w:p>
        </w:tc>
        <w:tc>
          <w:tcPr>
            <w:tcW w:w="1965" w:type="dxa"/>
            <w:vAlign w:val="center"/>
          </w:tcPr>
          <w:p w:rsidR="00BD1023" w:rsidRPr="004F677A" w:rsidRDefault="00BD1023" w:rsidP="00BD1023">
            <w:pPr>
              <w:jc w:val="center"/>
              <w:rPr>
                <w:rFonts w:ascii="Arial" w:hAnsi="Arial" w:cs="Arial"/>
              </w:rPr>
            </w:pPr>
          </w:p>
          <w:p w:rsidR="00BD1023" w:rsidRPr="004F677A" w:rsidRDefault="00BD1023" w:rsidP="00BD1023">
            <w:pPr>
              <w:jc w:val="center"/>
              <w:rPr>
                <w:rFonts w:ascii="Arial" w:hAnsi="Arial" w:cs="Arial"/>
              </w:rPr>
            </w:pPr>
            <w:r w:rsidRPr="004F677A">
              <w:rPr>
                <w:rFonts w:ascii="Arial" w:hAnsi="Arial" w:cs="Arial"/>
              </w:rPr>
              <w:t>nie więcej niż </w:t>
            </w:r>
          </w:p>
          <w:p w:rsidR="00BD1023" w:rsidRPr="004F677A" w:rsidRDefault="00BD1023" w:rsidP="00BD1023">
            <w:pPr>
              <w:jc w:val="center"/>
              <w:rPr>
                <w:rFonts w:ascii="Arial" w:hAnsi="Arial" w:cs="Arial"/>
              </w:rPr>
            </w:pPr>
            <w:r w:rsidRPr="004F677A">
              <w:rPr>
                <w:rFonts w:ascii="Arial" w:hAnsi="Arial" w:cs="Arial"/>
              </w:rPr>
              <w:t>20/0</w:t>
            </w:r>
          </w:p>
          <w:p w:rsidR="00BD1023" w:rsidRPr="004F677A" w:rsidRDefault="00BD1023" w:rsidP="00BD1023">
            <w:pPr>
              <w:jc w:val="center"/>
              <w:rPr>
                <w:rFonts w:ascii="Arial" w:hAnsi="Arial" w:cs="Arial"/>
              </w:rPr>
            </w:pPr>
            <w:r w:rsidRPr="004F677A">
              <w:rPr>
                <w:rFonts w:ascii="Arial" w:hAnsi="Arial" w:cs="Arial"/>
              </w:rPr>
              <w:t>50/0</w:t>
            </w:r>
          </w:p>
          <w:p w:rsidR="00BD1023" w:rsidRPr="004F677A" w:rsidRDefault="00BD1023" w:rsidP="00BD1023">
            <w:pPr>
              <w:jc w:val="center"/>
              <w:rPr>
                <w:rFonts w:ascii="Arial" w:hAnsi="Arial" w:cs="Arial"/>
              </w:rPr>
            </w:pPr>
            <w:r w:rsidRPr="004F677A">
              <w:rPr>
                <w:rFonts w:ascii="Arial" w:hAnsi="Arial" w:cs="Arial"/>
              </w:rPr>
              <w:t>20/0</w:t>
            </w:r>
          </w:p>
        </w:tc>
        <w:tc>
          <w:tcPr>
            <w:tcW w:w="1954" w:type="dxa"/>
            <w:vAlign w:val="center"/>
          </w:tcPr>
          <w:p w:rsidR="00BD1023" w:rsidRPr="004F677A" w:rsidRDefault="00BD1023" w:rsidP="00BD1023">
            <w:pPr>
              <w:jc w:val="center"/>
              <w:rPr>
                <w:rFonts w:ascii="Arial" w:hAnsi="Arial" w:cs="Arial"/>
              </w:rPr>
            </w:pPr>
            <w:r w:rsidRPr="004F677A">
              <w:rPr>
                <w:rFonts w:ascii="Arial" w:hAnsi="Arial" w:cs="Arial"/>
              </w:rPr>
              <w:t>PN-ISO 6247</w:t>
            </w:r>
            <w:r w:rsidRPr="004F677A">
              <w:rPr>
                <w:rFonts w:ascii="Arial" w:hAnsi="Arial" w:cs="Arial"/>
                <w:vertAlign w:val="superscript"/>
              </w:rPr>
              <w:t>1)</w:t>
            </w:r>
          </w:p>
          <w:p w:rsidR="00BD1023" w:rsidRPr="004F677A" w:rsidRDefault="00BD1023" w:rsidP="00BD1023">
            <w:pPr>
              <w:jc w:val="center"/>
              <w:rPr>
                <w:rFonts w:ascii="Arial" w:hAnsi="Arial" w:cs="Arial"/>
              </w:rPr>
            </w:pPr>
            <w:r w:rsidRPr="004F677A">
              <w:rPr>
                <w:rFonts w:ascii="Arial" w:hAnsi="Arial" w:cs="Arial"/>
              </w:rPr>
              <w:t>lub ASTM D892</w:t>
            </w:r>
            <w:r w:rsidRPr="004F677A">
              <w:rPr>
                <w:rFonts w:ascii="Arial" w:hAnsi="Arial" w:cs="Arial"/>
                <w:vertAlign w:val="superscript"/>
              </w:rPr>
              <w:t>1)</w:t>
            </w:r>
          </w:p>
        </w:tc>
      </w:tr>
      <w:tr w:rsidR="00BD1023" w:rsidRPr="0008759B" w:rsidTr="00BD1023">
        <w:trPr>
          <w:trHeight w:val="1260"/>
        </w:trPr>
        <w:tc>
          <w:tcPr>
            <w:tcW w:w="577" w:type="dxa"/>
            <w:vAlign w:val="center"/>
          </w:tcPr>
          <w:p w:rsidR="00BD1023" w:rsidRPr="0008759B" w:rsidRDefault="00BD1023" w:rsidP="00BD1023">
            <w:pPr>
              <w:jc w:val="center"/>
              <w:rPr>
                <w:rFonts w:ascii="Arial" w:hAnsi="Arial" w:cs="Arial"/>
              </w:rPr>
            </w:pPr>
            <w:r>
              <w:rPr>
                <w:rFonts w:ascii="Arial" w:hAnsi="Arial" w:cs="Arial"/>
              </w:rPr>
              <w:t>7.</w:t>
            </w:r>
          </w:p>
        </w:tc>
        <w:tc>
          <w:tcPr>
            <w:tcW w:w="4231" w:type="dxa"/>
            <w:vAlign w:val="center"/>
          </w:tcPr>
          <w:p w:rsidR="00BD1023" w:rsidRPr="004F677A" w:rsidRDefault="00BD1023" w:rsidP="00BD1023">
            <w:pPr>
              <w:rPr>
                <w:rFonts w:ascii="Arial" w:hAnsi="Arial" w:cs="Arial"/>
              </w:rPr>
            </w:pPr>
            <w:r w:rsidRPr="004F677A">
              <w:rPr>
                <w:rFonts w:ascii="Arial" w:hAnsi="Arial" w:cs="Arial"/>
              </w:rPr>
              <w:t>Odporność na utlenianie, badania w skrzynce przekładniowej w ciągu 50h,</w:t>
            </w:r>
          </w:p>
          <w:p w:rsidR="00BD1023" w:rsidRPr="004F677A" w:rsidRDefault="00BD1023" w:rsidP="00BD1023">
            <w:pPr>
              <w:rPr>
                <w:rFonts w:ascii="Arial" w:hAnsi="Arial" w:cs="Arial"/>
              </w:rPr>
            </w:pPr>
            <w:r w:rsidRPr="004F677A">
              <w:rPr>
                <w:rFonts w:ascii="Arial" w:hAnsi="Arial" w:cs="Arial"/>
              </w:rPr>
              <w:t>- przyrost lepkości kinematycznej w 100</w:t>
            </w:r>
            <w:r w:rsidRPr="004F677A">
              <w:rPr>
                <w:rFonts w:ascii="Arial" w:hAnsi="Arial" w:cs="Arial"/>
                <w:vertAlign w:val="superscript"/>
              </w:rPr>
              <w:t xml:space="preserve"> o</w:t>
            </w:r>
            <w:r w:rsidRPr="004F677A">
              <w:rPr>
                <w:rFonts w:ascii="Arial" w:hAnsi="Arial" w:cs="Arial"/>
              </w:rPr>
              <w:t xml:space="preserve">C,  </w:t>
            </w:r>
          </w:p>
          <w:p w:rsidR="00BD1023" w:rsidRPr="004F677A" w:rsidRDefault="00BD1023" w:rsidP="00BD1023">
            <w:pPr>
              <w:rPr>
                <w:rFonts w:ascii="Arial" w:hAnsi="Arial" w:cs="Arial"/>
              </w:rPr>
            </w:pPr>
            <w:r w:rsidRPr="004F677A">
              <w:rPr>
                <w:rFonts w:ascii="Arial" w:hAnsi="Arial" w:cs="Arial"/>
              </w:rPr>
              <w:t>- zawartość zanieczyszczeń nierozpuszczalnych w n-pentanie</w:t>
            </w:r>
          </w:p>
        </w:tc>
        <w:tc>
          <w:tcPr>
            <w:tcW w:w="1088" w:type="dxa"/>
            <w:vAlign w:val="center"/>
          </w:tcPr>
          <w:p w:rsidR="00BD1023" w:rsidRPr="004F677A" w:rsidRDefault="00BD1023" w:rsidP="00BD1023">
            <w:pPr>
              <w:jc w:val="center"/>
              <w:rPr>
                <w:rFonts w:ascii="Arial" w:hAnsi="Arial" w:cs="Arial"/>
              </w:rPr>
            </w:pPr>
          </w:p>
          <w:p w:rsidR="00BD1023" w:rsidRPr="004F677A" w:rsidRDefault="00BD1023" w:rsidP="00BD1023">
            <w:pPr>
              <w:jc w:val="center"/>
              <w:rPr>
                <w:rFonts w:ascii="Arial" w:hAnsi="Arial" w:cs="Arial"/>
              </w:rPr>
            </w:pPr>
          </w:p>
          <w:p w:rsidR="00BD1023" w:rsidRPr="004F677A" w:rsidRDefault="00BD1023" w:rsidP="00BD1023">
            <w:pPr>
              <w:jc w:val="center"/>
              <w:rPr>
                <w:rFonts w:ascii="Arial" w:hAnsi="Arial" w:cs="Arial"/>
              </w:rPr>
            </w:pPr>
            <w:r w:rsidRPr="004F677A">
              <w:rPr>
                <w:rFonts w:ascii="Arial" w:hAnsi="Arial" w:cs="Arial"/>
              </w:rPr>
              <w:t>%</w:t>
            </w:r>
          </w:p>
          <w:p w:rsidR="00BD1023" w:rsidRPr="004F677A" w:rsidRDefault="00BD1023" w:rsidP="00BD1023">
            <w:pPr>
              <w:jc w:val="center"/>
              <w:rPr>
                <w:rFonts w:ascii="Arial" w:hAnsi="Arial" w:cs="Arial"/>
              </w:rPr>
            </w:pPr>
            <w:r w:rsidRPr="004F677A">
              <w:rPr>
                <w:rFonts w:ascii="Arial" w:hAnsi="Arial" w:cs="Arial"/>
              </w:rPr>
              <w:t>% (</w:t>
            </w:r>
            <w:r w:rsidRPr="004F677A">
              <w:rPr>
                <w:rFonts w:ascii="Arial" w:hAnsi="Arial" w:cs="Arial"/>
                <w:i/>
              </w:rPr>
              <w:t>m/m</w:t>
            </w:r>
            <w:r w:rsidRPr="004F677A">
              <w:rPr>
                <w:rFonts w:ascii="Arial" w:hAnsi="Arial" w:cs="Arial"/>
              </w:rPr>
              <w:t>)</w:t>
            </w:r>
          </w:p>
        </w:tc>
        <w:tc>
          <w:tcPr>
            <w:tcW w:w="1965" w:type="dxa"/>
            <w:vAlign w:val="center"/>
          </w:tcPr>
          <w:p w:rsidR="00BD1023" w:rsidRPr="004F677A" w:rsidRDefault="00BD1023" w:rsidP="00BD1023">
            <w:pPr>
              <w:jc w:val="center"/>
              <w:rPr>
                <w:rFonts w:ascii="Arial" w:hAnsi="Arial" w:cs="Arial"/>
              </w:rPr>
            </w:pPr>
          </w:p>
          <w:p w:rsidR="00BD1023" w:rsidRPr="004F677A" w:rsidRDefault="00BD1023" w:rsidP="00BD1023">
            <w:pPr>
              <w:jc w:val="center"/>
              <w:rPr>
                <w:rFonts w:ascii="Arial" w:hAnsi="Arial" w:cs="Arial"/>
              </w:rPr>
            </w:pPr>
          </w:p>
          <w:p w:rsidR="00BD1023" w:rsidRPr="004F677A" w:rsidRDefault="00BD1023" w:rsidP="00BD1023">
            <w:pPr>
              <w:jc w:val="center"/>
              <w:rPr>
                <w:rFonts w:ascii="Arial" w:hAnsi="Arial" w:cs="Arial"/>
              </w:rPr>
            </w:pPr>
            <w:r w:rsidRPr="004F677A">
              <w:rPr>
                <w:rFonts w:ascii="Arial" w:hAnsi="Arial" w:cs="Arial"/>
              </w:rPr>
              <w:t>nie więcej niż  100</w:t>
            </w:r>
          </w:p>
          <w:p w:rsidR="00BD1023" w:rsidRPr="004F677A" w:rsidRDefault="00BD1023" w:rsidP="00BD1023">
            <w:pPr>
              <w:jc w:val="center"/>
              <w:rPr>
                <w:rFonts w:ascii="Arial" w:hAnsi="Arial" w:cs="Arial"/>
              </w:rPr>
            </w:pPr>
            <w:r w:rsidRPr="004F677A">
              <w:rPr>
                <w:rFonts w:ascii="Arial" w:hAnsi="Arial" w:cs="Arial"/>
              </w:rPr>
              <w:t>nie więcej niż  3,0</w:t>
            </w:r>
          </w:p>
        </w:tc>
        <w:tc>
          <w:tcPr>
            <w:tcW w:w="1954" w:type="dxa"/>
            <w:vAlign w:val="center"/>
          </w:tcPr>
          <w:p w:rsidR="00BD1023" w:rsidRPr="004F677A" w:rsidRDefault="00BD1023" w:rsidP="00BD1023">
            <w:pPr>
              <w:jc w:val="center"/>
              <w:rPr>
                <w:rFonts w:ascii="Arial" w:hAnsi="Arial" w:cs="Arial"/>
              </w:rPr>
            </w:pPr>
          </w:p>
          <w:p w:rsidR="00BD1023" w:rsidRPr="004F677A" w:rsidRDefault="00BD1023" w:rsidP="00BD1023">
            <w:pPr>
              <w:jc w:val="center"/>
              <w:rPr>
                <w:rFonts w:ascii="Arial" w:hAnsi="Arial" w:cs="Arial"/>
              </w:rPr>
            </w:pPr>
          </w:p>
          <w:p w:rsidR="00BD1023" w:rsidRPr="004F677A" w:rsidRDefault="00BD1023" w:rsidP="00BD1023">
            <w:pPr>
              <w:jc w:val="center"/>
              <w:rPr>
                <w:rFonts w:ascii="Arial" w:hAnsi="Arial" w:cs="Arial"/>
              </w:rPr>
            </w:pPr>
            <w:r w:rsidRPr="004F677A">
              <w:rPr>
                <w:rFonts w:ascii="Arial" w:hAnsi="Arial" w:cs="Arial"/>
              </w:rPr>
              <w:t>PN-C-04120</w:t>
            </w:r>
          </w:p>
        </w:tc>
      </w:tr>
      <w:tr w:rsidR="00BD1023" w:rsidRPr="0008759B" w:rsidTr="00BD1023">
        <w:trPr>
          <w:trHeight w:val="495"/>
        </w:trPr>
        <w:tc>
          <w:tcPr>
            <w:tcW w:w="577" w:type="dxa"/>
            <w:vAlign w:val="center"/>
          </w:tcPr>
          <w:p w:rsidR="00BD1023" w:rsidRPr="0008759B" w:rsidRDefault="00BD1023" w:rsidP="00BD1023">
            <w:pPr>
              <w:jc w:val="center"/>
              <w:rPr>
                <w:rFonts w:ascii="Arial" w:hAnsi="Arial" w:cs="Arial"/>
              </w:rPr>
            </w:pPr>
            <w:r>
              <w:rPr>
                <w:rFonts w:ascii="Arial" w:hAnsi="Arial" w:cs="Arial"/>
              </w:rPr>
              <w:lastRenderedPageBreak/>
              <w:t>8.</w:t>
            </w:r>
          </w:p>
        </w:tc>
        <w:tc>
          <w:tcPr>
            <w:tcW w:w="4231" w:type="dxa"/>
            <w:vAlign w:val="center"/>
          </w:tcPr>
          <w:p w:rsidR="00BD1023" w:rsidRPr="004F677A" w:rsidRDefault="00BD1023" w:rsidP="00BD1023">
            <w:pPr>
              <w:rPr>
                <w:rFonts w:ascii="Arial" w:hAnsi="Arial" w:cs="Arial"/>
              </w:rPr>
            </w:pPr>
            <w:r w:rsidRPr="004F677A">
              <w:rPr>
                <w:rFonts w:ascii="Arial" w:hAnsi="Arial" w:cs="Arial"/>
              </w:rPr>
              <w:t xml:space="preserve">Zdolność do przenoszenia obciążeń na stanowisku FZG, A/8,3/90 </w:t>
            </w:r>
          </w:p>
        </w:tc>
        <w:tc>
          <w:tcPr>
            <w:tcW w:w="1088" w:type="dxa"/>
            <w:vAlign w:val="center"/>
          </w:tcPr>
          <w:p w:rsidR="00BD1023" w:rsidRPr="004F677A" w:rsidRDefault="00BD1023" w:rsidP="00BD1023">
            <w:pPr>
              <w:jc w:val="center"/>
              <w:rPr>
                <w:rFonts w:ascii="Arial" w:hAnsi="Arial" w:cs="Arial"/>
              </w:rPr>
            </w:pPr>
            <w:r w:rsidRPr="004F677A">
              <w:rPr>
                <w:rFonts w:ascii="Arial" w:hAnsi="Arial" w:cs="Arial"/>
              </w:rPr>
              <w:t>-</w:t>
            </w:r>
          </w:p>
        </w:tc>
        <w:tc>
          <w:tcPr>
            <w:tcW w:w="1965" w:type="dxa"/>
            <w:vAlign w:val="center"/>
          </w:tcPr>
          <w:p w:rsidR="00BD1023" w:rsidRPr="004F677A" w:rsidRDefault="00BD1023" w:rsidP="00BD1023">
            <w:pPr>
              <w:jc w:val="center"/>
              <w:rPr>
                <w:rFonts w:ascii="Arial" w:hAnsi="Arial" w:cs="Arial"/>
              </w:rPr>
            </w:pPr>
            <w:r w:rsidRPr="004F677A">
              <w:rPr>
                <w:rFonts w:ascii="Arial" w:hAnsi="Arial" w:cs="Arial"/>
              </w:rPr>
              <w:t>nie mniej niż 12</w:t>
            </w:r>
          </w:p>
        </w:tc>
        <w:tc>
          <w:tcPr>
            <w:tcW w:w="1954" w:type="dxa"/>
            <w:vAlign w:val="center"/>
          </w:tcPr>
          <w:p w:rsidR="00BD1023" w:rsidRPr="004F677A" w:rsidRDefault="00BD1023" w:rsidP="00BD1023">
            <w:pPr>
              <w:jc w:val="center"/>
              <w:rPr>
                <w:rFonts w:ascii="Arial" w:hAnsi="Arial" w:cs="Arial"/>
              </w:rPr>
            </w:pPr>
            <w:r w:rsidRPr="004F677A">
              <w:rPr>
                <w:rFonts w:ascii="Arial" w:hAnsi="Arial" w:cs="Arial"/>
              </w:rPr>
              <w:t>PN-C-04169</w:t>
            </w:r>
          </w:p>
        </w:tc>
      </w:tr>
      <w:tr w:rsidR="00BD1023" w:rsidRPr="0008759B" w:rsidTr="00BD1023">
        <w:trPr>
          <w:trHeight w:val="495"/>
        </w:trPr>
        <w:tc>
          <w:tcPr>
            <w:tcW w:w="577" w:type="dxa"/>
            <w:vAlign w:val="center"/>
          </w:tcPr>
          <w:p w:rsidR="00BD1023" w:rsidRPr="0008759B" w:rsidRDefault="00BD1023" w:rsidP="00BD1023">
            <w:pPr>
              <w:jc w:val="center"/>
              <w:rPr>
                <w:rFonts w:ascii="Arial" w:hAnsi="Arial" w:cs="Arial"/>
              </w:rPr>
            </w:pPr>
            <w:r>
              <w:rPr>
                <w:rFonts w:ascii="Arial" w:hAnsi="Arial" w:cs="Arial"/>
              </w:rPr>
              <w:t>9.</w:t>
            </w:r>
          </w:p>
        </w:tc>
        <w:tc>
          <w:tcPr>
            <w:tcW w:w="4231" w:type="dxa"/>
            <w:vAlign w:val="center"/>
          </w:tcPr>
          <w:p w:rsidR="00BD1023" w:rsidRPr="004F677A" w:rsidRDefault="00BD1023" w:rsidP="00BD1023">
            <w:pPr>
              <w:rPr>
                <w:rFonts w:ascii="Arial" w:hAnsi="Arial" w:cs="Arial"/>
              </w:rPr>
            </w:pPr>
            <w:r w:rsidRPr="004F677A">
              <w:rPr>
                <w:rFonts w:ascii="Arial" w:hAnsi="Arial" w:cs="Arial"/>
              </w:rPr>
              <w:t>Właściwości przeciwkorozyjne w roztworze soli nieorganicznych</w:t>
            </w:r>
          </w:p>
        </w:tc>
        <w:tc>
          <w:tcPr>
            <w:tcW w:w="1088" w:type="dxa"/>
            <w:vAlign w:val="center"/>
          </w:tcPr>
          <w:p w:rsidR="00BD1023" w:rsidRPr="004F677A" w:rsidRDefault="00BD1023" w:rsidP="00BD1023">
            <w:pPr>
              <w:jc w:val="center"/>
              <w:rPr>
                <w:rFonts w:ascii="Arial" w:hAnsi="Arial" w:cs="Arial"/>
              </w:rPr>
            </w:pPr>
            <w:r w:rsidRPr="004F677A">
              <w:rPr>
                <w:rFonts w:ascii="Arial" w:hAnsi="Arial" w:cs="Arial"/>
              </w:rPr>
              <w:t>stopień korozji</w:t>
            </w:r>
          </w:p>
        </w:tc>
        <w:tc>
          <w:tcPr>
            <w:tcW w:w="1965" w:type="dxa"/>
            <w:vAlign w:val="center"/>
          </w:tcPr>
          <w:p w:rsidR="00BD1023" w:rsidRPr="004F677A" w:rsidRDefault="00BD1023" w:rsidP="00BD1023">
            <w:pPr>
              <w:jc w:val="center"/>
              <w:rPr>
                <w:rFonts w:ascii="Arial" w:hAnsi="Arial" w:cs="Arial"/>
              </w:rPr>
            </w:pPr>
            <w:r w:rsidRPr="004F677A">
              <w:rPr>
                <w:rFonts w:ascii="Arial" w:hAnsi="Arial" w:cs="Arial"/>
              </w:rPr>
              <w:t>brak korozji</w:t>
            </w:r>
          </w:p>
        </w:tc>
        <w:tc>
          <w:tcPr>
            <w:tcW w:w="1954" w:type="dxa"/>
            <w:vAlign w:val="center"/>
          </w:tcPr>
          <w:p w:rsidR="00BD1023" w:rsidRPr="004F677A" w:rsidRDefault="00BD1023" w:rsidP="00BD1023">
            <w:pPr>
              <w:jc w:val="center"/>
              <w:rPr>
                <w:rFonts w:ascii="Arial" w:hAnsi="Arial" w:cs="Arial"/>
              </w:rPr>
            </w:pPr>
            <w:r w:rsidRPr="004F677A">
              <w:rPr>
                <w:rFonts w:ascii="Arial" w:hAnsi="Arial" w:cs="Arial"/>
              </w:rPr>
              <w:t>PN-C-04082 metoda A</w:t>
            </w:r>
          </w:p>
        </w:tc>
      </w:tr>
    </w:tbl>
    <w:p w:rsidR="00BD1023" w:rsidRPr="001E0F28" w:rsidRDefault="00BD1023" w:rsidP="00BD1023">
      <w:pPr>
        <w:tabs>
          <w:tab w:val="left" w:pos="993"/>
        </w:tabs>
        <w:jc w:val="both"/>
        <w:rPr>
          <w:rFonts w:ascii="Arial" w:hAnsi="Arial" w:cs="Arial"/>
        </w:rPr>
      </w:pPr>
      <w:r>
        <w:rPr>
          <w:rFonts w:ascii="Arial" w:hAnsi="Arial" w:cs="Arial"/>
          <w:vertAlign w:val="superscript"/>
        </w:rPr>
        <w:t>1</w:t>
      </w:r>
      <w:r w:rsidRPr="001E0F28">
        <w:rPr>
          <w:rFonts w:ascii="Arial" w:hAnsi="Arial" w:cs="Arial"/>
          <w:vertAlign w:val="superscript"/>
        </w:rPr>
        <w:t>)</w:t>
      </w:r>
      <w:r w:rsidRPr="001E0F28">
        <w:rPr>
          <w:rFonts w:ascii="Arial" w:hAnsi="Arial" w:cs="Arial"/>
        </w:rPr>
        <w:t xml:space="preserve"> przed przystąpieniem do badania próbkę należy ujednor</w:t>
      </w:r>
      <w:r>
        <w:rPr>
          <w:rFonts w:ascii="Arial" w:hAnsi="Arial" w:cs="Arial"/>
        </w:rPr>
        <w:t xml:space="preserve">odnić poprzez wytrząsanie </w:t>
      </w:r>
      <w:r w:rsidRPr="001E0F28">
        <w:rPr>
          <w:rFonts w:ascii="Arial" w:hAnsi="Arial" w:cs="Arial"/>
        </w:rPr>
        <w:t>ręczne przez 1 min (nie stosować mieszania z użyciem urządzeń mechanicznych).</w:t>
      </w:r>
    </w:p>
    <w:p w:rsidR="00BD1023" w:rsidRPr="0072790A" w:rsidRDefault="00BD1023" w:rsidP="00BD1023">
      <w:pPr>
        <w:pStyle w:val="Tekstpodstawowy3"/>
        <w:tabs>
          <w:tab w:val="num" w:pos="426"/>
        </w:tabs>
        <w:ind w:left="426"/>
        <w:rPr>
          <w:sz w:val="24"/>
          <w:szCs w:val="24"/>
        </w:rPr>
      </w:pPr>
    </w:p>
    <w:p w:rsidR="00BD1023" w:rsidRPr="00277898" w:rsidRDefault="00BD1023" w:rsidP="00D47582">
      <w:pPr>
        <w:pStyle w:val="Tekstpodstawowy3"/>
        <w:numPr>
          <w:ilvl w:val="0"/>
          <w:numId w:val="45"/>
        </w:numPr>
        <w:tabs>
          <w:tab w:val="num" w:pos="426"/>
        </w:tabs>
        <w:spacing w:after="0" w:line="240" w:lineRule="auto"/>
        <w:ind w:hanging="426"/>
        <w:jc w:val="both"/>
        <w:rPr>
          <w:i/>
          <w:sz w:val="24"/>
          <w:szCs w:val="24"/>
        </w:rPr>
      </w:pPr>
      <w:r w:rsidRPr="002F3DD8">
        <w:rPr>
          <w:rFonts w:cs="Arial"/>
          <w:sz w:val="24"/>
          <w:szCs w:val="24"/>
        </w:rPr>
        <w:t xml:space="preserve">W </w:t>
      </w:r>
      <w:r>
        <w:rPr>
          <w:rFonts w:cs="Arial"/>
          <w:sz w:val="24"/>
          <w:szCs w:val="24"/>
        </w:rPr>
        <w:t>trakcie procesu nadzorowania</w:t>
      </w:r>
      <w:r w:rsidRPr="002F3DD8">
        <w:rPr>
          <w:rFonts w:cs="Arial"/>
          <w:sz w:val="24"/>
          <w:szCs w:val="24"/>
        </w:rPr>
        <w:t xml:space="preserve"> jakości</w:t>
      </w:r>
      <w:r>
        <w:rPr>
          <w:rFonts w:cs="Arial"/>
          <w:sz w:val="24"/>
          <w:szCs w:val="24"/>
        </w:rPr>
        <w:t xml:space="preserve"> </w:t>
      </w:r>
      <w:r w:rsidRPr="002F3DD8">
        <w:rPr>
          <w:rFonts w:cs="Arial"/>
          <w:sz w:val="24"/>
          <w:szCs w:val="24"/>
        </w:rPr>
        <w:t>kontroli podlegają parametry wyszczególnione w tabeli</w:t>
      </w:r>
      <w:r>
        <w:rPr>
          <w:sz w:val="24"/>
          <w:szCs w:val="24"/>
        </w:rPr>
        <w:t xml:space="preserve"> w pkt.II.1 niniejszych Wymagań jakościowych.</w:t>
      </w:r>
    </w:p>
    <w:p w:rsidR="00BD1023" w:rsidRPr="00DB5486" w:rsidRDefault="00BD1023" w:rsidP="00D47582">
      <w:pPr>
        <w:pStyle w:val="Tekstpodstawowy3"/>
        <w:numPr>
          <w:ilvl w:val="0"/>
          <w:numId w:val="45"/>
        </w:numPr>
        <w:tabs>
          <w:tab w:val="num" w:pos="426"/>
        </w:tabs>
        <w:spacing w:after="0" w:line="240" w:lineRule="auto"/>
        <w:ind w:hanging="426"/>
        <w:jc w:val="both"/>
        <w:rPr>
          <w:rFonts w:cs="Arial"/>
          <w:sz w:val="24"/>
          <w:szCs w:val="24"/>
        </w:rPr>
      </w:pPr>
      <w:r w:rsidRPr="00DB5486">
        <w:rPr>
          <w:rFonts w:cs="Arial"/>
          <w:sz w:val="24"/>
          <w:szCs w:val="24"/>
        </w:rPr>
        <w:t xml:space="preserve">Gwarantowany okres przechowywania – </w:t>
      </w:r>
      <w:r>
        <w:rPr>
          <w:rFonts w:cs="Arial"/>
          <w:sz w:val="24"/>
          <w:szCs w:val="24"/>
        </w:rPr>
        <w:t>4</w:t>
      </w:r>
      <w:r w:rsidRPr="00DB5486">
        <w:rPr>
          <w:rFonts w:cs="Arial"/>
          <w:sz w:val="24"/>
          <w:szCs w:val="24"/>
        </w:rPr>
        <w:t xml:space="preserve"> lata.</w:t>
      </w:r>
    </w:p>
    <w:p w:rsidR="00BD1023" w:rsidRPr="00FA6F99" w:rsidRDefault="00BD1023" w:rsidP="00D47582">
      <w:pPr>
        <w:pStyle w:val="Tekstpodstawowy3"/>
        <w:numPr>
          <w:ilvl w:val="0"/>
          <w:numId w:val="45"/>
        </w:numPr>
        <w:tabs>
          <w:tab w:val="num" w:pos="426"/>
        </w:tabs>
        <w:spacing w:after="0" w:line="240" w:lineRule="auto"/>
        <w:ind w:hanging="426"/>
        <w:jc w:val="both"/>
        <w:rPr>
          <w:sz w:val="24"/>
          <w:szCs w:val="24"/>
        </w:rPr>
      </w:pPr>
      <w:r w:rsidRPr="00FA6F99">
        <w:rPr>
          <w:sz w:val="24"/>
        </w:rPr>
        <w:t>Wymagana</w:t>
      </w:r>
      <w:r>
        <w:rPr>
          <w:sz w:val="24"/>
        </w:rPr>
        <w:t xml:space="preserve"> jest</w:t>
      </w:r>
      <w:r w:rsidRPr="00FA6F99">
        <w:rPr>
          <w:sz w:val="24"/>
        </w:rPr>
        <w:t xml:space="preserve"> </w:t>
      </w:r>
      <w:r w:rsidRPr="006673A5">
        <w:rPr>
          <w:sz w:val="24"/>
        </w:rPr>
        <w:t>„Deklaracja zgodności</w:t>
      </w:r>
      <w:r>
        <w:rPr>
          <w:sz w:val="24"/>
        </w:rPr>
        <w:t xml:space="preserve">” wg </w:t>
      </w:r>
      <w:r>
        <w:rPr>
          <w:b/>
          <w:sz w:val="24"/>
        </w:rPr>
        <w:t>PN-EN ISO/IEC 17050-1</w:t>
      </w:r>
      <w:r>
        <w:rPr>
          <w:sz w:val="24"/>
        </w:rPr>
        <w:t>.</w:t>
      </w:r>
    </w:p>
    <w:p w:rsidR="00BD1023" w:rsidRDefault="00BD1023" w:rsidP="00BD1023">
      <w:pPr>
        <w:jc w:val="both"/>
        <w:rPr>
          <w:rFonts w:ascii="Arial" w:hAnsi="Arial" w:cs="Arial"/>
          <w:sz w:val="24"/>
          <w:szCs w:val="24"/>
        </w:rPr>
      </w:pPr>
    </w:p>
    <w:p w:rsidR="00BD1023" w:rsidRPr="0055793A" w:rsidRDefault="00BD1023" w:rsidP="00BD1023">
      <w:pPr>
        <w:jc w:val="both"/>
        <w:rPr>
          <w:rFonts w:ascii="Arial" w:hAnsi="Arial" w:cs="Arial"/>
          <w:sz w:val="24"/>
          <w:szCs w:val="24"/>
        </w:rPr>
      </w:pPr>
      <w:r w:rsidRPr="0055793A">
        <w:rPr>
          <w:rFonts w:ascii="Arial" w:hAnsi="Arial" w:cs="Arial"/>
          <w:sz w:val="24"/>
          <w:szCs w:val="24"/>
        </w:rPr>
        <w:t>Uwaga:</w:t>
      </w:r>
    </w:p>
    <w:p w:rsidR="00BD1023" w:rsidRPr="002807A8" w:rsidRDefault="00BD1023" w:rsidP="00BD1023">
      <w:pPr>
        <w:jc w:val="both"/>
        <w:rPr>
          <w:rFonts w:ascii="Arial" w:hAnsi="Arial" w:cs="Arial"/>
          <w:sz w:val="24"/>
          <w:szCs w:val="24"/>
        </w:rPr>
      </w:pPr>
      <w:r w:rsidRPr="0055793A">
        <w:rPr>
          <w:rFonts w:ascii="Arial" w:hAnsi="Arial" w:cs="Arial"/>
          <w:sz w:val="24"/>
          <w:szCs w:val="24"/>
        </w:rPr>
        <w:t>Podanie numeru normy bez określenia roku jej wydania oznacza najnowsze wydanie normy, natomiast w przypadku norm wycofanych</w:t>
      </w:r>
      <w:r w:rsidRPr="002807A8">
        <w:rPr>
          <w:rFonts w:ascii="Arial" w:hAnsi="Arial" w:cs="Arial"/>
          <w:sz w:val="24"/>
          <w:szCs w:val="24"/>
        </w:rPr>
        <w:t xml:space="preserve"> ostatnie ich wydanie.</w:t>
      </w:r>
    </w:p>
    <w:p w:rsidR="00BD1023" w:rsidRDefault="00BD1023" w:rsidP="00BD1023">
      <w:pPr>
        <w:ind w:firstLine="3402"/>
        <w:jc w:val="center"/>
        <w:rPr>
          <w:rFonts w:ascii="Arial" w:hAnsi="Arial" w:cs="Arial"/>
          <w:b/>
          <w:sz w:val="24"/>
          <w:szCs w:val="24"/>
        </w:rPr>
      </w:pPr>
    </w:p>
    <w:p w:rsidR="00BD1023" w:rsidRDefault="00BD1023" w:rsidP="00BD1023">
      <w:pPr>
        <w:ind w:firstLine="3402"/>
        <w:jc w:val="center"/>
        <w:rPr>
          <w:rFonts w:ascii="Arial" w:hAnsi="Arial" w:cs="Arial"/>
          <w:b/>
          <w:sz w:val="24"/>
          <w:szCs w:val="24"/>
        </w:rPr>
      </w:pPr>
      <w:r>
        <w:rPr>
          <w:rFonts w:ascii="Arial" w:hAnsi="Arial" w:cs="Arial"/>
          <w:b/>
          <w:sz w:val="24"/>
          <w:szCs w:val="24"/>
        </w:rPr>
        <w:br/>
      </w:r>
    </w:p>
    <w:p w:rsidR="00BD1023" w:rsidRDefault="00BD1023" w:rsidP="00BD1023">
      <w:pPr>
        <w:rPr>
          <w:rFonts w:ascii="Arial" w:hAnsi="Arial" w:cs="Arial"/>
          <w:b/>
          <w:sz w:val="24"/>
          <w:szCs w:val="24"/>
        </w:rPr>
      </w:pPr>
      <w:r>
        <w:rPr>
          <w:rFonts w:ascii="Arial" w:hAnsi="Arial" w:cs="Arial"/>
          <w:b/>
          <w:sz w:val="24"/>
          <w:szCs w:val="24"/>
        </w:rPr>
        <w:br w:type="page"/>
      </w:r>
    </w:p>
    <w:p w:rsidR="00BD1023" w:rsidRPr="00A57B6D" w:rsidRDefault="00BD1023" w:rsidP="00BD1023">
      <w:pPr>
        <w:pStyle w:val="Nagwek1"/>
        <w:rPr>
          <w:rFonts w:cs="Arial"/>
          <w:b w:val="0"/>
          <w:sz w:val="28"/>
        </w:rPr>
      </w:pPr>
      <w:r>
        <w:rPr>
          <w:rFonts w:cs="Arial"/>
          <w:b w:val="0"/>
          <w:sz w:val="28"/>
        </w:rPr>
        <w:lastRenderedPageBreak/>
        <w:t>WYMAGANIA</w:t>
      </w:r>
      <w:r w:rsidRPr="00E958FF">
        <w:rPr>
          <w:rFonts w:cs="Arial"/>
          <w:b w:val="0"/>
          <w:sz w:val="28"/>
        </w:rPr>
        <w:t xml:space="preserve"> JAKOŚCIOW</w:t>
      </w:r>
      <w:r>
        <w:rPr>
          <w:rFonts w:cs="Arial"/>
          <w:b w:val="0"/>
          <w:sz w:val="28"/>
        </w:rPr>
        <w:t>E</w:t>
      </w:r>
      <w:r w:rsidRPr="00E958FF">
        <w:rPr>
          <w:rFonts w:cs="Arial"/>
          <w:b w:val="0"/>
          <w:sz w:val="28"/>
        </w:rPr>
        <w:t xml:space="preserve"> NR </w:t>
      </w:r>
      <w:r>
        <w:rPr>
          <w:rFonts w:cs="Arial"/>
          <w:b w:val="0"/>
          <w:sz w:val="28"/>
        </w:rPr>
        <w:t>121</w:t>
      </w:r>
    </w:p>
    <w:tbl>
      <w:tblPr>
        <w:tblW w:w="2410" w:type="dxa"/>
        <w:tblInd w:w="7252" w:type="dxa"/>
        <w:tblLook w:val="04A0" w:firstRow="1" w:lastRow="0" w:firstColumn="1" w:lastColumn="0" w:noHBand="0" w:noVBand="1"/>
      </w:tblPr>
      <w:tblGrid>
        <w:gridCol w:w="2410"/>
      </w:tblGrid>
      <w:tr w:rsidR="00BD1023" w:rsidRPr="00A6000A" w:rsidTr="00BD1023">
        <w:tc>
          <w:tcPr>
            <w:tcW w:w="2410" w:type="dxa"/>
          </w:tcPr>
          <w:p w:rsidR="00BD1023" w:rsidRPr="00A6000A" w:rsidRDefault="00BD1023" w:rsidP="00BD1023">
            <w:pPr>
              <w:jc w:val="center"/>
              <w:rPr>
                <w:rFonts w:ascii="Arial" w:hAnsi="Arial" w:cs="Arial"/>
                <w:b/>
                <w:bCs/>
                <w:sz w:val="24"/>
                <w:szCs w:val="24"/>
              </w:rPr>
            </w:pPr>
            <w:r w:rsidRPr="00A6000A">
              <w:rPr>
                <w:rFonts w:ascii="Arial" w:hAnsi="Arial" w:cs="Arial"/>
                <w:b/>
                <w:bCs/>
                <w:sz w:val="24"/>
                <w:szCs w:val="24"/>
              </w:rPr>
              <w:t xml:space="preserve">Wydanie </w:t>
            </w:r>
            <w:r>
              <w:rPr>
                <w:rFonts w:ascii="Arial" w:hAnsi="Arial" w:cs="Arial"/>
                <w:b/>
                <w:bCs/>
                <w:sz w:val="24"/>
                <w:szCs w:val="24"/>
              </w:rPr>
              <w:t>1</w:t>
            </w:r>
          </w:p>
        </w:tc>
      </w:tr>
      <w:tr w:rsidR="00BD1023" w:rsidRPr="00A6000A" w:rsidTr="00BD1023">
        <w:tc>
          <w:tcPr>
            <w:tcW w:w="2410" w:type="dxa"/>
          </w:tcPr>
          <w:p w:rsidR="00BD1023" w:rsidRPr="00A6000A" w:rsidRDefault="00BD1023" w:rsidP="00BD1023">
            <w:pPr>
              <w:jc w:val="center"/>
              <w:rPr>
                <w:rFonts w:ascii="Arial" w:hAnsi="Arial" w:cs="Arial"/>
                <w:bCs/>
                <w:sz w:val="6"/>
                <w:szCs w:val="6"/>
              </w:rPr>
            </w:pPr>
          </w:p>
          <w:p w:rsidR="00BD1023" w:rsidRPr="00A6000A" w:rsidRDefault="00BD1023" w:rsidP="00BD1023">
            <w:pPr>
              <w:jc w:val="center"/>
              <w:rPr>
                <w:rFonts w:ascii="Arial" w:hAnsi="Arial" w:cs="Arial"/>
                <w:bCs/>
                <w:sz w:val="24"/>
                <w:szCs w:val="24"/>
              </w:rPr>
            </w:pPr>
            <w:r>
              <w:rPr>
                <w:rFonts w:ascii="Arial" w:hAnsi="Arial" w:cs="Arial"/>
                <w:bCs/>
                <w:sz w:val="24"/>
                <w:szCs w:val="24"/>
              </w:rPr>
              <w:t>z dnia 04.04.2023 r.</w:t>
            </w:r>
          </w:p>
        </w:tc>
      </w:tr>
    </w:tbl>
    <w:p w:rsidR="00BD1023" w:rsidRPr="000677FD" w:rsidRDefault="00BD1023" w:rsidP="00BD1023">
      <w:pPr>
        <w:ind w:hanging="284"/>
        <w:jc w:val="both"/>
        <w:rPr>
          <w:rFonts w:ascii="Arial" w:hAnsi="Arial" w:cs="Arial"/>
          <w:bCs/>
          <w:sz w:val="16"/>
          <w:szCs w:val="16"/>
        </w:rPr>
      </w:pPr>
    </w:p>
    <w:tbl>
      <w:tblPr>
        <w:tblW w:w="10348" w:type="dxa"/>
        <w:tblInd w:w="-459" w:type="dxa"/>
        <w:tblLook w:val="04A0" w:firstRow="1" w:lastRow="0" w:firstColumn="1" w:lastColumn="0" w:noHBand="0" w:noVBand="1"/>
      </w:tblPr>
      <w:tblGrid>
        <w:gridCol w:w="2694"/>
        <w:gridCol w:w="7654"/>
      </w:tblGrid>
      <w:tr w:rsidR="00BD1023" w:rsidRPr="000E72A0" w:rsidTr="00BD1023">
        <w:tc>
          <w:tcPr>
            <w:tcW w:w="2694" w:type="dxa"/>
          </w:tcPr>
          <w:p w:rsidR="00BD1023" w:rsidRPr="000E72A0" w:rsidRDefault="00BD1023" w:rsidP="00BD1023">
            <w:pPr>
              <w:rPr>
                <w:rFonts w:ascii="Arial" w:hAnsi="Arial" w:cs="Arial"/>
                <w:bCs/>
                <w:sz w:val="24"/>
                <w:szCs w:val="24"/>
              </w:rPr>
            </w:pPr>
            <w:r w:rsidRPr="000E72A0">
              <w:rPr>
                <w:rFonts w:ascii="Arial" w:hAnsi="Arial" w:cs="Arial"/>
                <w:bCs/>
                <w:sz w:val="24"/>
                <w:szCs w:val="24"/>
              </w:rPr>
              <w:t>NAZWA PRODUKTU:</w:t>
            </w:r>
            <w:r>
              <w:rPr>
                <w:rFonts w:ascii="Arial" w:hAnsi="Arial" w:cs="Arial"/>
                <w:bCs/>
                <w:sz w:val="24"/>
                <w:szCs w:val="24"/>
              </w:rPr>
              <w:t xml:space="preserve"> </w:t>
            </w:r>
          </w:p>
        </w:tc>
        <w:tc>
          <w:tcPr>
            <w:tcW w:w="7654" w:type="dxa"/>
          </w:tcPr>
          <w:p w:rsidR="00BD1023" w:rsidRPr="00FC008D" w:rsidRDefault="00BD1023" w:rsidP="00BD1023">
            <w:pPr>
              <w:pStyle w:val="Tekstpodstawowy2"/>
              <w:jc w:val="both"/>
              <w:rPr>
                <w:rFonts w:cs="Arial"/>
                <w:b/>
                <w:bCs/>
                <w:sz w:val="24"/>
              </w:rPr>
            </w:pPr>
            <w:r w:rsidRPr="00885BB1">
              <w:rPr>
                <w:rFonts w:cs="Arial"/>
                <w:b/>
                <w:bCs/>
                <w:sz w:val="24"/>
                <w:szCs w:val="24"/>
              </w:rPr>
              <w:t>Olej do przekładni samochodowych klasy</w:t>
            </w:r>
            <w:r>
              <w:rPr>
                <w:rFonts w:cs="Arial"/>
                <w:b/>
                <w:bCs/>
                <w:sz w:val="24"/>
                <w:szCs w:val="24"/>
              </w:rPr>
              <w:t xml:space="preserve"> API</w:t>
            </w:r>
            <w:r w:rsidRPr="00885BB1">
              <w:rPr>
                <w:rFonts w:cs="Arial"/>
                <w:b/>
                <w:bCs/>
                <w:sz w:val="24"/>
                <w:szCs w:val="24"/>
              </w:rPr>
              <w:t xml:space="preserve"> GL-5</w:t>
            </w:r>
            <w:r>
              <w:rPr>
                <w:rFonts w:cs="Arial"/>
                <w:b/>
                <w:bCs/>
                <w:sz w:val="24"/>
                <w:szCs w:val="24"/>
              </w:rPr>
              <w:t>, SAE 85</w:t>
            </w:r>
            <w:r w:rsidRPr="00885BB1">
              <w:rPr>
                <w:rFonts w:cs="Arial"/>
                <w:b/>
                <w:bCs/>
                <w:sz w:val="24"/>
                <w:szCs w:val="24"/>
              </w:rPr>
              <w:t>W/90</w:t>
            </w:r>
          </w:p>
        </w:tc>
      </w:tr>
    </w:tbl>
    <w:p w:rsidR="00BD1023" w:rsidRPr="00A57B6D" w:rsidRDefault="00BD1023" w:rsidP="00D47582">
      <w:pPr>
        <w:numPr>
          <w:ilvl w:val="0"/>
          <w:numId w:val="44"/>
        </w:numPr>
        <w:tabs>
          <w:tab w:val="left" w:pos="1843"/>
        </w:tabs>
        <w:spacing w:after="0" w:line="240" w:lineRule="auto"/>
        <w:rPr>
          <w:rFonts w:ascii="Arial" w:hAnsi="Arial" w:cs="Arial"/>
          <w:b/>
          <w:sz w:val="24"/>
        </w:rPr>
      </w:pPr>
      <w:r w:rsidRPr="00A6000A">
        <w:rPr>
          <w:rFonts w:ascii="Arial" w:hAnsi="Arial" w:cs="Arial"/>
          <w:b/>
          <w:sz w:val="24"/>
        </w:rPr>
        <w:t xml:space="preserve">Wymagania ogólne </w:t>
      </w:r>
      <w:r w:rsidRPr="00A6000A">
        <w:rPr>
          <w:rFonts w:ascii="Arial" w:hAnsi="Arial" w:cs="Arial"/>
          <w:sz w:val="24"/>
        </w:rPr>
        <w:t xml:space="preserve">– opisane w </w:t>
      </w:r>
      <w:r w:rsidRPr="00A57B6D">
        <w:rPr>
          <w:rFonts w:ascii="Arial" w:hAnsi="Arial" w:cs="Arial"/>
          <w:sz w:val="24"/>
        </w:rPr>
        <w:t xml:space="preserve">wymaganiach nr 1C </w:t>
      </w:r>
    </w:p>
    <w:p w:rsidR="00BD1023" w:rsidRPr="000677FD" w:rsidRDefault="00BD1023" w:rsidP="00BD1023">
      <w:pPr>
        <w:jc w:val="both"/>
        <w:rPr>
          <w:rFonts w:ascii="Arial" w:hAnsi="Arial" w:cs="Arial"/>
          <w:bCs/>
          <w:sz w:val="16"/>
          <w:szCs w:val="16"/>
        </w:rPr>
      </w:pPr>
    </w:p>
    <w:p w:rsidR="00BD1023" w:rsidRPr="00192DE7" w:rsidRDefault="00BD1023" w:rsidP="00D47582">
      <w:pPr>
        <w:numPr>
          <w:ilvl w:val="0"/>
          <w:numId w:val="44"/>
        </w:numPr>
        <w:tabs>
          <w:tab w:val="left" w:pos="1843"/>
        </w:tabs>
        <w:spacing w:after="0" w:line="240" w:lineRule="auto"/>
        <w:rPr>
          <w:rFonts w:ascii="Arial" w:hAnsi="Arial" w:cs="Arial"/>
          <w:b/>
          <w:sz w:val="24"/>
        </w:rPr>
      </w:pPr>
      <w:r w:rsidRPr="00974619">
        <w:rPr>
          <w:rFonts w:ascii="Arial" w:hAnsi="Arial" w:cs="Arial"/>
          <w:b/>
          <w:sz w:val="24"/>
        </w:rPr>
        <w:t>Wymagania szczegółowe</w:t>
      </w:r>
    </w:p>
    <w:p w:rsidR="00BD1023" w:rsidRPr="00A57B6D" w:rsidRDefault="00BD1023" w:rsidP="00D47582">
      <w:pPr>
        <w:pStyle w:val="Tekstpodstawowy"/>
        <w:widowControl/>
        <w:numPr>
          <w:ilvl w:val="0"/>
          <w:numId w:val="46"/>
        </w:numPr>
        <w:tabs>
          <w:tab w:val="num" w:pos="426"/>
        </w:tabs>
        <w:autoSpaceDE/>
        <w:autoSpaceDN/>
        <w:jc w:val="both"/>
        <w:rPr>
          <w:rFonts w:cs="Arial"/>
        </w:rPr>
      </w:pPr>
      <w:r w:rsidRPr="00A57B6D">
        <w:rPr>
          <w:rFonts w:cs="Arial"/>
        </w:rPr>
        <w:t xml:space="preserve">Wyrób musi spełniać wymagania jakościowe określone w poniższej tabeli w zakresie: </w:t>
      </w:r>
    </w:p>
    <w:tbl>
      <w:tblPr>
        <w:tblW w:w="988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3"/>
        <w:gridCol w:w="4261"/>
        <w:gridCol w:w="1096"/>
        <w:gridCol w:w="1980"/>
        <w:gridCol w:w="1969"/>
      </w:tblGrid>
      <w:tr w:rsidR="00BD1023" w:rsidRPr="0008759B" w:rsidTr="00BD1023">
        <w:trPr>
          <w:trHeight w:val="704"/>
        </w:trPr>
        <w:tc>
          <w:tcPr>
            <w:tcW w:w="581" w:type="dxa"/>
            <w:vAlign w:val="center"/>
          </w:tcPr>
          <w:p w:rsidR="00BD1023" w:rsidRPr="0008759B" w:rsidRDefault="00BD1023" w:rsidP="00BD1023">
            <w:pPr>
              <w:jc w:val="center"/>
              <w:rPr>
                <w:rFonts w:ascii="Arial" w:hAnsi="Arial" w:cs="Arial"/>
              </w:rPr>
            </w:pPr>
            <w:r w:rsidRPr="0008759B">
              <w:rPr>
                <w:rFonts w:ascii="Arial" w:hAnsi="Arial" w:cs="Arial"/>
              </w:rPr>
              <w:t>L.p.</w:t>
            </w:r>
          </w:p>
        </w:tc>
        <w:tc>
          <w:tcPr>
            <w:tcW w:w="4263" w:type="dxa"/>
            <w:vAlign w:val="center"/>
          </w:tcPr>
          <w:p w:rsidR="00BD1023" w:rsidRPr="0008759B" w:rsidRDefault="00BD1023" w:rsidP="00BD1023">
            <w:pPr>
              <w:jc w:val="center"/>
              <w:rPr>
                <w:rFonts w:ascii="Arial" w:hAnsi="Arial" w:cs="Arial"/>
              </w:rPr>
            </w:pPr>
            <w:r w:rsidRPr="0008759B">
              <w:rPr>
                <w:rFonts w:ascii="Arial" w:hAnsi="Arial" w:cs="Arial"/>
              </w:rPr>
              <w:t>Rodzaj wymagania</w:t>
            </w:r>
          </w:p>
        </w:tc>
        <w:tc>
          <w:tcPr>
            <w:tcW w:w="1096" w:type="dxa"/>
            <w:vAlign w:val="center"/>
          </w:tcPr>
          <w:p w:rsidR="00BD1023" w:rsidRPr="0008759B" w:rsidRDefault="00BD1023" w:rsidP="00BD1023">
            <w:pPr>
              <w:jc w:val="center"/>
              <w:rPr>
                <w:rFonts w:ascii="Arial" w:hAnsi="Arial" w:cs="Arial"/>
              </w:rPr>
            </w:pPr>
            <w:r w:rsidRPr="0008759B">
              <w:rPr>
                <w:rFonts w:ascii="Arial" w:hAnsi="Arial" w:cs="Arial"/>
              </w:rPr>
              <w:t>J.m.</w:t>
            </w:r>
          </w:p>
        </w:tc>
        <w:tc>
          <w:tcPr>
            <w:tcW w:w="1980" w:type="dxa"/>
            <w:vAlign w:val="center"/>
          </w:tcPr>
          <w:p w:rsidR="00BD1023" w:rsidRPr="0008759B" w:rsidRDefault="00BD1023" w:rsidP="00BD1023">
            <w:pPr>
              <w:jc w:val="center"/>
              <w:rPr>
                <w:rFonts w:ascii="Arial" w:hAnsi="Arial" w:cs="Arial"/>
              </w:rPr>
            </w:pPr>
            <w:r w:rsidRPr="0008759B">
              <w:rPr>
                <w:rFonts w:ascii="Arial" w:hAnsi="Arial" w:cs="Arial"/>
              </w:rPr>
              <w:t>Wymagania</w:t>
            </w:r>
          </w:p>
        </w:tc>
        <w:tc>
          <w:tcPr>
            <w:tcW w:w="1969" w:type="dxa"/>
            <w:vAlign w:val="center"/>
          </w:tcPr>
          <w:p w:rsidR="00BD1023" w:rsidRPr="0008759B" w:rsidRDefault="00BD1023" w:rsidP="00BD1023">
            <w:pPr>
              <w:jc w:val="center"/>
              <w:rPr>
                <w:rFonts w:ascii="Arial" w:hAnsi="Arial" w:cs="Arial"/>
              </w:rPr>
            </w:pPr>
            <w:r w:rsidRPr="0008759B">
              <w:rPr>
                <w:rFonts w:ascii="Arial" w:hAnsi="Arial" w:cs="Arial"/>
              </w:rPr>
              <w:t>Metoda badania</w:t>
            </w:r>
          </w:p>
        </w:tc>
      </w:tr>
      <w:tr w:rsidR="00BD1023" w:rsidRPr="0008759B" w:rsidTr="00BD1023">
        <w:trPr>
          <w:trHeight w:val="962"/>
        </w:trPr>
        <w:tc>
          <w:tcPr>
            <w:tcW w:w="581" w:type="dxa"/>
            <w:vAlign w:val="center"/>
          </w:tcPr>
          <w:p w:rsidR="00BD1023" w:rsidRPr="0008759B" w:rsidRDefault="00BD1023" w:rsidP="00BD1023">
            <w:pPr>
              <w:jc w:val="center"/>
              <w:rPr>
                <w:rFonts w:ascii="Arial" w:hAnsi="Arial" w:cs="Arial"/>
              </w:rPr>
            </w:pPr>
            <w:r>
              <w:rPr>
                <w:rFonts w:ascii="Arial" w:hAnsi="Arial" w:cs="Arial"/>
              </w:rPr>
              <w:t>1.</w:t>
            </w:r>
          </w:p>
        </w:tc>
        <w:tc>
          <w:tcPr>
            <w:tcW w:w="4263" w:type="dxa"/>
            <w:vAlign w:val="center"/>
          </w:tcPr>
          <w:p w:rsidR="00BD1023" w:rsidRPr="0008759B" w:rsidRDefault="00BD1023" w:rsidP="00BD1023">
            <w:pPr>
              <w:rPr>
                <w:rFonts w:ascii="Arial" w:hAnsi="Arial" w:cs="Arial"/>
              </w:rPr>
            </w:pPr>
            <w:r>
              <w:rPr>
                <w:rFonts w:ascii="Arial" w:hAnsi="Arial" w:cs="Arial"/>
              </w:rPr>
              <w:t>Wygląd zewnętrzny</w:t>
            </w:r>
          </w:p>
        </w:tc>
        <w:tc>
          <w:tcPr>
            <w:tcW w:w="1096" w:type="dxa"/>
            <w:vAlign w:val="center"/>
          </w:tcPr>
          <w:p w:rsidR="00BD1023" w:rsidRDefault="00BD1023" w:rsidP="00BD1023">
            <w:pPr>
              <w:jc w:val="center"/>
              <w:rPr>
                <w:rFonts w:ascii="Arial" w:hAnsi="Arial" w:cs="Arial"/>
              </w:rPr>
            </w:pPr>
          </w:p>
          <w:p w:rsidR="00BD1023" w:rsidRPr="0008759B" w:rsidRDefault="00BD1023" w:rsidP="00BD1023">
            <w:pPr>
              <w:jc w:val="center"/>
              <w:rPr>
                <w:rFonts w:ascii="Arial" w:hAnsi="Arial" w:cs="Arial"/>
              </w:rPr>
            </w:pPr>
            <w:r>
              <w:rPr>
                <w:rFonts w:ascii="Arial" w:hAnsi="Arial" w:cs="Arial"/>
              </w:rPr>
              <w:t>-</w:t>
            </w:r>
          </w:p>
        </w:tc>
        <w:tc>
          <w:tcPr>
            <w:tcW w:w="1980" w:type="dxa"/>
            <w:vAlign w:val="center"/>
          </w:tcPr>
          <w:p w:rsidR="00BD1023" w:rsidRPr="0008759B" w:rsidRDefault="00BD1023" w:rsidP="00BD1023">
            <w:pPr>
              <w:jc w:val="center"/>
              <w:rPr>
                <w:rFonts w:ascii="Arial" w:hAnsi="Arial" w:cs="Arial"/>
              </w:rPr>
            </w:pPr>
            <w:r>
              <w:rPr>
                <w:rFonts w:ascii="Arial" w:hAnsi="Arial" w:cs="Arial"/>
              </w:rPr>
              <w:t>jednorodny, przezroczysty, bez zawiesin</w:t>
            </w:r>
          </w:p>
        </w:tc>
        <w:tc>
          <w:tcPr>
            <w:tcW w:w="1969" w:type="dxa"/>
            <w:vAlign w:val="center"/>
          </w:tcPr>
          <w:p w:rsidR="00BD1023" w:rsidRDefault="00BD1023" w:rsidP="00BD1023">
            <w:pPr>
              <w:jc w:val="center"/>
              <w:rPr>
                <w:rFonts w:ascii="Arial" w:hAnsi="Arial" w:cs="Arial"/>
              </w:rPr>
            </w:pPr>
          </w:p>
          <w:p w:rsidR="00BD1023" w:rsidRPr="0008759B" w:rsidRDefault="00BD1023" w:rsidP="00BD1023">
            <w:pPr>
              <w:jc w:val="center"/>
              <w:rPr>
                <w:rFonts w:ascii="Arial" w:hAnsi="Arial" w:cs="Arial"/>
              </w:rPr>
            </w:pPr>
            <w:r>
              <w:rPr>
                <w:rFonts w:ascii="Arial" w:hAnsi="Arial" w:cs="Arial"/>
              </w:rPr>
              <w:t>wzrokowo</w:t>
            </w:r>
          </w:p>
        </w:tc>
      </w:tr>
      <w:tr w:rsidR="00BD1023" w:rsidRPr="0008759B" w:rsidTr="00BD1023">
        <w:trPr>
          <w:trHeight w:val="858"/>
        </w:trPr>
        <w:tc>
          <w:tcPr>
            <w:tcW w:w="581" w:type="dxa"/>
            <w:vAlign w:val="center"/>
          </w:tcPr>
          <w:p w:rsidR="00BD1023" w:rsidRPr="0008759B" w:rsidRDefault="00BD1023" w:rsidP="00BD1023">
            <w:pPr>
              <w:jc w:val="center"/>
              <w:rPr>
                <w:rFonts w:ascii="Arial" w:hAnsi="Arial" w:cs="Arial"/>
              </w:rPr>
            </w:pPr>
            <w:r>
              <w:rPr>
                <w:rFonts w:ascii="Arial" w:hAnsi="Arial" w:cs="Arial"/>
              </w:rPr>
              <w:t>2.</w:t>
            </w:r>
          </w:p>
        </w:tc>
        <w:tc>
          <w:tcPr>
            <w:tcW w:w="4263" w:type="dxa"/>
            <w:vAlign w:val="center"/>
          </w:tcPr>
          <w:p w:rsidR="00BD1023" w:rsidRPr="0008759B" w:rsidRDefault="00BD1023" w:rsidP="00BD1023">
            <w:pPr>
              <w:rPr>
                <w:rFonts w:ascii="Arial" w:hAnsi="Arial" w:cs="Arial"/>
              </w:rPr>
            </w:pPr>
            <w:r w:rsidRPr="0008759B">
              <w:rPr>
                <w:rFonts w:ascii="Arial" w:hAnsi="Arial" w:cs="Arial"/>
              </w:rPr>
              <w:t>Lepkość kinematyczna w temperaturze 100</w:t>
            </w:r>
            <w:r w:rsidRPr="0008759B">
              <w:rPr>
                <w:rFonts w:ascii="Arial" w:hAnsi="Arial" w:cs="Arial"/>
                <w:vertAlign w:val="superscript"/>
              </w:rPr>
              <w:t>o</w:t>
            </w:r>
            <w:r w:rsidRPr="0008759B">
              <w:rPr>
                <w:rFonts w:ascii="Arial" w:hAnsi="Arial" w:cs="Arial"/>
              </w:rPr>
              <w:t xml:space="preserve">C </w:t>
            </w:r>
          </w:p>
        </w:tc>
        <w:tc>
          <w:tcPr>
            <w:tcW w:w="1096" w:type="dxa"/>
            <w:vAlign w:val="center"/>
          </w:tcPr>
          <w:p w:rsidR="00BD1023" w:rsidRPr="0008759B" w:rsidRDefault="00BD1023" w:rsidP="00BD1023">
            <w:pPr>
              <w:jc w:val="center"/>
              <w:rPr>
                <w:rFonts w:ascii="Arial" w:hAnsi="Arial" w:cs="Arial"/>
              </w:rPr>
            </w:pPr>
            <w:r w:rsidRPr="0008759B">
              <w:rPr>
                <w:rFonts w:ascii="Arial" w:hAnsi="Arial" w:cs="Arial"/>
              </w:rPr>
              <w:t>mm</w:t>
            </w:r>
            <w:r w:rsidRPr="0008759B">
              <w:rPr>
                <w:rFonts w:ascii="Arial" w:hAnsi="Arial" w:cs="Arial"/>
                <w:vertAlign w:val="superscript"/>
              </w:rPr>
              <w:t>2</w:t>
            </w:r>
            <w:r w:rsidRPr="0008759B">
              <w:rPr>
                <w:rFonts w:ascii="Arial" w:hAnsi="Arial" w:cs="Arial"/>
              </w:rPr>
              <w:t>/s</w:t>
            </w:r>
          </w:p>
        </w:tc>
        <w:tc>
          <w:tcPr>
            <w:tcW w:w="1980" w:type="dxa"/>
            <w:vAlign w:val="center"/>
          </w:tcPr>
          <w:p w:rsidR="00BD1023" w:rsidRDefault="00BD1023" w:rsidP="00BD1023">
            <w:pPr>
              <w:jc w:val="center"/>
              <w:rPr>
                <w:rFonts w:ascii="Arial" w:hAnsi="Arial" w:cs="Arial"/>
              </w:rPr>
            </w:pPr>
            <w:r>
              <w:rPr>
                <w:rFonts w:ascii="Arial" w:hAnsi="Arial" w:cs="Arial"/>
              </w:rPr>
              <w:t>od 13</w:t>
            </w:r>
            <w:r w:rsidRPr="0008759B">
              <w:rPr>
                <w:rFonts w:ascii="Arial" w:hAnsi="Arial" w:cs="Arial"/>
              </w:rPr>
              <w:t>,</w:t>
            </w:r>
            <w:r>
              <w:rPr>
                <w:rFonts w:ascii="Arial" w:hAnsi="Arial" w:cs="Arial"/>
              </w:rPr>
              <w:t xml:space="preserve">50 </w:t>
            </w:r>
          </w:p>
          <w:p w:rsidR="00BD1023" w:rsidRPr="0008759B" w:rsidRDefault="00BD1023" w:rsidP="00BD1023">
            <w:pPr>
              <w:jc w:val="center"/>
              <w:rPr>
                <w:rFonts w:ascii="Arial" w:hAnsi="Arial" w:cs="Arial"/>
              </w:rPr>
            </w:pPr>
            <w:r>
              <w:rPr>
                <w:rFonts w:ascii="Arial" w:hAnsi="Arial" w:cs="Arial"/>
              </w:rPr>
              <w:t>do 24,00</w:t>
            </w:r>
          </w:p>
        </w:tc>
        <w:tc>
          <w:tcPr>
            <w:tcW w:w="1969" w:type="dxa"/>
            <w:vAlign w:val="center"/>
          </w:tcPr>
          <w:p w:rsidR="00BD1023" w:rsidRDefault="00BD1023" w:rsidP="00BD1023">
            <w:pPr>
              <w:jc w:val="center"/>
              <w:rPr>
                <w:rFonts w:ascii="Arial" w:hAnsi="Arial" w:cs="Arial"/>
                <w:lang w:val="en-GB"/>
              </w:rPr>
            </w:pPr>
            <w:r w:rsidRPr="00A933F3">
              <w:rPr>
                <w:rFonts w:ascii="Arial" w:hAnsi="Arial" w:cs="Arial"/>
                <w:lang w:val="en-GB"/>
              </w:rPr>
              <w:t>PN-EN ISO 3104</w:t>
            </w:r>
          </w:p>
          <w:p w:rsidR="00BD1023" w:rsidRPr="00A933F3" w:rsidRDefault="00BD1023" w:rsidP="00BD1023">
            <w:pPr>
              <w:jc w:val="center"/>
              <w:rPr>
                <w:rFonts w:ascii="Arial" w:hAnsi="Arial" w:cs="Arial"/>
                <w:lang w:val="en-GB"/>
              </w:rPr>
            </w:pPr>
            <w:r>
              <w:rPr>
                <w:rFonts w:ascii="Arial" w:hAnsi="Arial" w:cs="Arial"/>
                <w:lang w:val="en-GB"/>
              </w:rPr>
              <w:t>lub ASTM D</w:t>
            </w:r>
            <w:r w:rsidRPr="00A933F3">
              <w:rPr>
                <w:rFonts w:ascii="Arial" w:hAnsi="Arial" w:cs="Arial"/>
                <w:lang w:val="en-GB"/>
              </w:rPr>
              <w:t>445</w:t>
            </w:r>
          </w:p>
        </w:tc>
      </w:tr>
      <w:tr w:rsidR="00BD1023" w:rsidRPr="0008759B" w:rsidTr="00BD1023">
        <w:trPr>
          <w:trHeight w:val="1702"/>
        </w:trPr>
        <w:tc>
          <w:tcPr>
            <w:tcW w:w="581" w:type="dxa"/>
            <w:vAlign w:val="center"/>
          </w:tcPr>
          <w:p w:rsidR="00BD1023" w:rsidRPr="0008759B" w:rsidRDefault="00BD1023" w:rsidP="00BD1023">
            <w:pPr>
              <w:jc w:val="center"/>
              <w:rPr>
                <w:rFonts w:ascii="Arial" w:hAnsi="Arial" w:cs="Arial"/>
              </w:rPr>
            </w:pPr>
            <w:r>
              <w:rPr>
                <w:rFonts w:ascii="Arial" w:hAnsi="Arial" w:cs="Arial"/>
              </w:rPr>
              <w:t>3.</w:t>
            </w:r>
          </w:p>
        </w:tc>
        <w:tc>
          <w:tcPr>
            <w:tcW w:w="4263" w:type="dxa"/>
            <w:vAlign w:val="center"/>
          </w:tcPr>
          <w:p w:rsidR="00BD1023" w:rsidRPr="0008759B" w:rsidRDefault="00BD1023" w:rsidP="00BD1023">
            <w:pPr>
              <w:rPr>
                <w:rFonts w:ascii="Arial" w:hAnsi="Arial" w:cs="Arial"/>
              </w:rPr>
            </w:pPr>
            <w:r w:rsidRPr="0008759B">
              <w:rPr>
                <w:rFonts w:ascii="Arial" w:hAnsi="Arial" w:cs="Arial"/>
              </w:rPr>
              <w:t>Temperatura płynięcia</w:t>
            </w:r>
          </w:p>
        </w:tc>
        <w:tc>
          <w:tcPr>
            <w:tcW w:w="1096" w:type="dxa"/>
            <w:vAlign w:val="center"/>
          </w:tcPr>
          <w:p w:rsidR="00BD1023" w:rsidRPr="0008759B" w:rsidRDefault="00BD1023" w:rsidP="00BD1023">
            <w:pPr>
              <w:jc w:val="center"/>
              <w:rPr>
                <w:rFonts w:ascii="Arial" w:hAnsi="Arial" w:cs="Arial"/>
              </w:rPr>
            </w:pPr>
            <w:r w:rsidRPr="0008759B">
              <w:rPr>
                <w:rFonts w:ascii="Arial" w:hAnsi="Arial" w:cs="Arial"/>
                <w:vertAlign w:val="superscript"/>
              </w:rPr>
              <w:t>o</w:t>
            </w:r>
            <w:r w:rsidRPr="0008759B">
              <w:rPr>
                <w:rFonts w:ascii="Arial" w:hAnsi="Arial" w:cs="Arial"/>
              </w:rPr>
              <w:t>C</w:t>
            </w:r>
          </w:p>
        </w:tc>
        <w:tc>
          <w:tcPr>
            <w:tcW w:w="1980" w:type="dxa"/>
            <w:vAlign w:val="center"/>
          </w:tcPr>
          <w:p w:rsidR="00BD1023" w:rsidRPr="0008759B" w:rsidRDefault="00BD1023" w:rsidP="00BD1023">
            <w:pPr>
              <w:jc w:val="center"/>
              <w:rPr>
                <w:rFonts w:ascii="Arial" w:hAnsi="Arial" w:cs="Arial"/>
              </w:rPr>
            </w:pPr>
            <w:r>
              <w:rPr>
                <w:rFonts w:ascii="Arial" w:hAnsi="Arial" w:cs="Arial"/>
              </w:rPr>
              <w:t>nie więcej niż  -30</w:t>
            </w:r>
          </w:p>
        </w:tc>
        <w:tc>
          <w:tcPr>
            <w:tcW w:w="1969" w:type="dxa"/>
            <w:vAlign w:val="center"/>
          </w:tcPr>
          <w:p w:rsidR="00BD1023" w:rsidRPr="00A933F3" w:rsidRDefault="00BD1023" w:rsidP="00BD1023">
            <w:pPr>
              <w:jc w:val="center"/>
              <w:rPr>
                <w:rFonts w:ascii="Arial" w:hAnsi="Arial" w:cs="Arial"/>
                <w:lang w:val="en-US"/>
              </w:rPr>
            </w:pPr>
            <w:r w:rsidRPr="00A933F3">
              <w:rPr>
                <w:rFonts w:ascii="Arial" w:hAnsi="Arial" w:cs="Arial"/>
                <w:lang w:val="en-US"/>
              </w:rPr>
              <w:t>PN-ISO 3016</w:t>
            </w:r>
          </w:p>
          <w:p w:rsidR="00BD1023" w:rsidRPr="00A933F3" w:rsidRDefault="00BD1023" w:rsidP="00BD1023">
            <w:pPr>
              <w:jc w:val="center"/>
              <w:rPr>
                <w:rFonts w:ascii="Arial" w:hAnsi="Arial" w:cs="Arial"/>
                <w:lang w:val="en-US"/>
              </w:rPr>
            </w:pPr>
            <w:r w:rsidRPr="00A933F3">
              <w:rPr>
                <w:rFonts w:ascii="Arial" w:hAnsi="Arial" w:cs="Arial"/>
              </w:rPr>
              <w:t>lu</w:t>
            </w:r>
            <w:r>
              <w:rPr>
                <w:rFonts w:ascii="Arial" w:hAnsi="Arial" w:cs="Arial"/>
              </w:rPr>
              <w:t xml:space="preserve">b </w:t>
            </w:r>
            <w:r>
              <w:rPr>
                <w:rFonts w:ascii="Arial" w:hAnsi="Arial" w:cs="Arial"/>
                <w:lang w:val="en-US"/>
              </w:rPr>
              <w:t>ASTM D</w:t>
            </w:r>
            <w:r w:rsidRPr="00A933F3">
              <w:rPr>
                <w:rFonts w:ascii="Arial" w:hAnsi="Arial" w:cs="Arial"/>
                <w:lang w:val="en-US"/>
              </w:rPr>
              <w:t>5950</w:t>
            </w:r>
          </w:p>
          <w:p w:rsidR="00BD1023" w:rsidRDefault="00BD1023" w:rsidP="00BD1023">
            <w:pPr>
              <w:jc w:val="center"/>
              <w:rPr>
                <w:rFonts w:ascii="Arial" w:hAnsi="Arial" w:cs="Arial"/>
                <w:lang w:val="en-US"/>
              </w:rPr>
            </w:pPr>
            <w:r w:rsidRPr="00A933F3">
              <w:rPr>
                <w:rFonts w:ascii="Arial" w:hAnsi="Arial" w:cs="Arial"/>
              </w:rPr>
              <w:t>lu</w:t>
            </w:r>
            <w:r>
              <w:rPr>
                <w:rFonts w:ascii="Arial" w:hAnsi="Arial" w:cs="Arial"/>
              </w:rPr>
              <w:t xml:space="preserve">b </w:t>
            </w:r>
            <w:r>
              <w:rPr>
                <w:rFonts w:ascii="Arial" w:hAnsi="Arial" w:cs="Arial"/>
                <w:lang w:val="en-US"/>
              </w:rPr>
              <w:t>ASTM D</w:t>
            </w:r>
            <w:r w:rsidRPr="00A933F3">
              <w:rPr>
                <w:rFonts w:ascii="Arial" w:hAnsi="Arial" w:cs="Arial"/>
                <w:lang w:val="en-US"/>
              </w:rPr>
              <w:t>5985</w:t>
            </w:r>
          </w:p>
          <w:p w:rsidR="00BD1023" w:rsidRPr="00A933F3" w:rsidRDefault="00BD1023" w:rsidP="00BD1023">
            <w:pPr>
              <w:jc w:val="center"/>
              <w:rPr>
                <w:rFonts w:ascii="Arial" w:hAnsi="Arial" w:cs="Arial"/>
                <w:lang w:val="en-US"/>
              </w:rPr>
            </w:pPr>
            <w:r w:rsidRPr="00A933F3">
              <w:rPr>
                <w:rFonts w:ascii="Arial" w:hAnsi="Arial" w:cs="Arial"/>
              </w:rPr>
              <w:t>lu</w:t>
            </w:r>
            <w:r>
              <w:rPr>
                <w:rFonts w:ascii="Arial" w:hAnsi="Arial" w:cs="Arial"/>
              </w:rPr>
              <w:t>b ASTM D97</w:t>
            </w:r>
          </w:p>
        </w:tc>
      </w:tr>
      <w:tr w:rsidR="00BD1023" w:rsidRPr="0008759B" w:rsidTr="00BD1023">
        <w:trPr>
          <w:trHeight w:val="844"/>
        </w:trPr>
        <w:tc>
          <w:tcPr>
            <w:tcW w:w="581" w:type="dxa"/>
            <w:vAlign w:val="center"/>
          </w:tcPr>
          <w:p w:rsidR="00BD1023" w:rsidRPr="0008759B" w:rsidRDefault="00BD1023" w:rsidP="00BD1023">
            <w:pPr>
              <w:jc w:val="center"/>
              <w:rPr>
                <w:rFonts w:ascii="Arial" w:hAnsi="Arial" w:cs="Arial"/>
              </w:rPr>
            </w:pPr>
            <w:r>
              <w:rPr>
                <w:rFonts w:ascii="Arial" w:hAnsi="Arial" w:cs="Arial"/>
              </w:rPr>
              <w:t>4.</w:t>
            </w:r>
          </w:p>
        </w:tc>
        <w:tc>
          <w:tcPr>
            <w:tcW w:w="4263" w:type="dxa"/>
            <w:vAlign w:val="center"/>
          </w:tcPr>
          <w:p w:rsidR="00BD1023" w:rsidRPr="0008759B" w:rsidRDefault="00BD1023" w:rsidP="00BD1023">
            <w:pPr>
              <w:rPr>
                <w:rFonts w:ascii="Arial" w:hAnsi="Arial" w:cs="Arial"/>
              </w:rPr>
            </w:pPr>
            <w:r>
              <w:rPr>
                <w:rFonts w:ascii="Arial" w:hAnsi="Arial" w:cs="Arial"/>
              </w:rPr>
              <w:t>Temperatura zapłonu</w:t>
            </w:r>
          </w:p>
        </w:tc>
        <w:tc>
          <w:tcPr>
            <w:tcW w:w="1096" w:type="dxa"/>
            <w:vAlign w:val="center"/>
          </w:tcPr>
          <w:p w:rsidR="00BD1023" w:rsidRPr="0008759B" w:rsidRDefault="00BD1023" w:rsidP="00BD1023">
            <w:pPr>
              <w:jc w:val="center"/>
              <w:rPr>
                <w:rFonts w:ascii="Arial" w:hAnsi="Arial" w:cs="Arial"/>
                <w:vertAlign w:val="superscript"/>
              </w:rPr>
            </w:pPr>
            <w:r w:rsidRPr="0008759B">
              <w:rPr>
                <w:rFonts w:ascii="Arial" w:hAnsi="Arial" w:cs="Arial"/>
                <w:vertAlign w:val="superscript"/>
              </w:rPr>
              <w:t>o</w:t>
            </w:r>
            <w:r w:rsidRPr="0008759B">
              <w:rPr>
                <w:rFonts w:ascii="Arial" w:hAnsi="Arial" w:cs="Arial"/>
              </w:rPr>
              <w:t>C</w:t>
            </w:r>
          </w:p>
        </w:tc>
        <w:tc>
          <w:tcPr>
            <w:tcW w:w="1980" w:type="dxa"/>
            <w:vAlign w:val="center"/>
          </w:tcPr>
          <w:p w:rsidR="00BD1023" w:rsidRPr="0008759B" w:rsidRDefault="00BD1023" w:rsidP="00BD1023">
            <w:pPr>
              <w:jc w:val="center"/>
              <w:rPr>
                <w:rFonts w:ascii="Arial" w:hAnsi="Arial" w:cs="Arial"/>
              </w:rPr>
            </w:pPr>
            <w:r w:rsidRPr="0008759B">
              <w:rPr>
                <w:rFonts w:ascii="Arial" w:hAnsi="Arial" w:cs="Arial"/>
              </w:rPr>
              <w:t>nie mniej niż</w:t>
            </w:r>
            <w:r>
              <w:rPr>
                <w:rFonts w:ascii="Arial" w:hAnsi="Arial" w:cs="Arial"/>
              </w:rPr>
              <w:t xml:space="preserve"> 200</w:t>
            </w:r>
          </w:p>
        </w:tc>
        <w:tc>
          <w:tcPr>
            <w:tcW w:w="1969" w:type="dxa"/>
            <w:vAlign w:val="center"/>
          </w:tcPr>
          <w:p w:rsidR="00BD1023" w:rsidRDefault="00BD1023" w:rsidP="00BD1023">
            <w:pPr>
              <w:jc w:val="center"/>
              <w:rPr>
                <w:rFonts w:ascii="Arial" w:hAnsi="Arial" w:cs="Arial"/>
                <w:lang w:val="en-US"/>
              </w:rPr>
            </w:pPr>
            <w:r w:rsidRPr="00A933F3">
              <w:rPr>
                <w:rFonts w:ascii="Arial" w:hAnsi="Arial" w:cs="Arial"/>
                <w:lang w:val="en-US"/>
              </w:rPr>
              <w:t>PN-EN ISO 2592</w:t>
            </w:r>
          </w:p>
          <w:p w:rsidR="00BD1023" w:rsidRPr="00A933F3" w:rsidRDefault="00BD1023" w:rsidP="00BD1023">
            <w:pPr>
              <w:jc w:val="center"/>
              <w:rPr>
                <w:rFonts w:ascii="Arial" w:hAnsi="Arial" w:cs="Arial"/>
                <w:lang w:val="en-US"/>
              </w:rPr>
            </w:pPr>
            <w:r>
              <w:rPr>
                <w:rFonts w:ascii="Arial" w:hAnsi="Arial" w:cs="Arial"/>
              </w:rPr>
              <w:t>lub ASTM D92</w:t>
            </w:r>
          </w:p>
        </w:tc>
      </w:tr>
      <w:tr w:rsidR="00BD1023" w:rsidRPr="0008759B" w:rsidTr="00BD1023">
        <w:trPr>
          <w:trHeight w:val="858"/>
        </w:trPr>
        <w:tc>
          <w:tcPr>
            <w:tcW w:w="581" w:type="dxa"/>
            <w:vAlign w:val="center"/>
          </w:tcPr>
          <w:p w:rsidR="00BD1023" w:rsidRPr="0008759B" w:rsidRDefault="00BD1023" w:rsidP="00BD1023">
            <w:pPr>
              <w:jc w:val="center"/>
              <w:rPr>
                <w:rFonts w:ascii="Arial" w:hAnsi="Arial" w:cs="Arial"/>
              </w:rPr>
            </w:pPr>
            <w:r>
              <w:rPr>
                <w:rFonts w:ascii="Arial" w:hAnsi="Arial" w:cs="Arial"/>
              </w:rPr>
              <w:t>5.</w:t>
            </w:r>
          </w:p>
        </w:tc>
        <w:tc>
          <w:tcPr>
            <w:tcW w:w="4263" w:type="dxa"/>
            <w:vAlign w:val="center"/>
          </w:tcPr>
          <w:p w:rsidR="00BD1023" w:rsidRDefault="00BD1023" w:rsidP="00BD1023">
            <w:pPr>
              <w:rPr>
                <w:rFonts w:ascii="Arial" w:hAnsi="Arial" w:cs="Arial"/>
              </w:rPr>
            </w:pPr>
            <w:r>
              <w:rPr>
                <w:rFonts w:ascii="Arial" w:hAnsi="Arial" w:cs="Arial"/>
              </w:rPr>
              <w:t>Oddziaływanie korozyjne na płytce z miedzi w temperaturze 120</w:t>
            </w:r>
            <w:r w:rsidRPr="0008759B">
              <w:rPr>
                <w:rFonts w:ascii="Arial" w:hAnsi="Arial" w:cs="Arial"/>
                <w:vertAlign w:val="superscript"/>
              </w:rPr>
              <w:t xml:space="preserve"> o</w:t>
            </w:r>
            <w:r w:rsidRPr="0008759B">
              <w:rPr>
                <w:rFonts w:ascii="Arial" w:hAnsi="Arial" w:cs="Arial"/>
              </w:rPr>
              <w:t>C</w:t>
            </w:r>
            <w:r>
              <w:rPr>
                <w:rFonts w:ascii="Arial" w:hAnsi="Arial" w:cs="Arial"/>
              </w:rPr>
              <w:t>, w ciągu 3h</w:t>
            </w:r>
          </w:p>
        </w:tc>
        <w:tc>
          <w:tcPr>
            <w:tcW w:w="1096" w:type="dxa"/>
            <w:vAlign w:val="center"/>
          </w:tcPr>
          <w:p w:rsidR="00BD1023" w:rsidRPr="0008759B" w:rsidRDefault="00BD1023" w:rsidP="00BD1023">
            <w:pPr>
              <w:jc w:val="center"/>
              <w:rPr>
                <w:rFonts w:ascii="Arial" w:hAnsi="Arial" w:cs="Arial"/>
              </w:rPr>
            </w:pPr>
            <w:r>
              <w:rPr>
                <w:rFonts w:ascii="Arial" w:hAnsi="Arial" w:cs="Arial"/>
              </w:rPr>
              <w:t xml:space="preserve">stopień </w:t>
            </w:r>
            <w:r w:rsidRPr="0008759B">
              <w:rPr>
                <w:rFonts w:ascii="Arial" w:hAnsi="Arial" w:cs="Arial"/>
              </w:rPr>
              <w:t>korozji</w:t>
            </w:r>
          </w:p>
        </w:tc>
        <w:tc>
          <w:tcPr>
            <w:tcW w:w="1980" w:type="dxa"/>
            <w:vAlign w:val="center"/>
          </w:tcPr>
          <w:p w:rsidR="00BD1023" w:rsidRPr="0008759B" w:rsidRDefault="00BD1023" w:rsidP="00BD1023">
            <w:pPr>
              <w:jc w:val="center"/>
              <w:rPr>
                <w:rFonts w:ascii="Arial" w:hAnsi="Arial" w:cs="Arial"/>
              </w:rPr>
            </w:pPr>
            <w:r w:rsidRPr="0008759B">
              <w:rPr>
                <w:rFonts w:ascii="Arial" w:hAnsi="Arial" w:cs="Arial"/>
              </w:rPr>
              <w:t>nie więcej niż </w:t>
            </w:r>
            <w:r>
              <w:rPr>
                <w:rFonts w:ascii="Arial" w:hAnsi="Arial" w:cs="Arial"/>
              </w:rPr>
              <w:t>3</w:t>
            </w:r>
          </w:p>
        </w:tc>
        <w:tc>
          <w:tcPr>
            <w:tcW w:w="1969" w:type="dxa"/>
            <w:vAlign w:val="center"/>
          </w:tcPr>
          <w:p w:rsidR="00BD1023" w:rsidRDefault="00BD1023" w:rsidP="00BD1023">
            <w:pPr>
              <w:jc w:val="center"/>
              <w:rPr>
                <w:rFonts w:ascii="Arial" w:hAnsi="Arial" w:cs="Arial"/>
              </w:rPr>
            </w:pPr>
            <w:r w:rsidRPr="00A933F3">
              <w:rPr>
                <w:rFonts w:ascii="Arial" w:hAnsi="Arial" w:cs="Arial"/>
              </w:rPr>
              <w:t>PN-EN ISO 2160</w:t>
            </w:r>
          </w:p>
          <w:p w:rsidR="00BD1023" w:rsidRPr="00A933F3" w:rsidRDefault="00BD1023" w:rsidP="00BD1023">
            <w:pPr>
              <w:jc w:val="center"/>
              <w:rPr>
                <w:rFonts w:ascii="Arial" w:hAnsi="Arial" w:cs="Arial"/>
              </w:rPr>
            </w:pPr>
            <w:r>
              <w:rPr>
                <w:rFonts w:ascii="Arial" w:hAnsi="Arial" w:cs="Arial"/>
              </w:rPr>
              <w:t>lub ASTM D130</w:t>
            </w:r>
          </w:p>
        </w:tc>
      </w:tr>
      <w:tr w:rsidR="00BD1023" w:rsidRPr="0008759B" w:rsidTr="00BD1023">
        <w:trPr>
          <w:trHeight w:val="2132"/>
        </w:trPr>
        <w:tc>
          <w:tcPr>
            <w:tcW w:w="581" w:type="dxa"/>
            <w:vAlign w:val="center"/>
          </w:tcPr>
          <w:p w:rsidR="00BD1023" w:rsidRPr="0008759B" w:rsidRDefault="00BD1023" w:rsidP="00BD1023">
            <w:pPr>
              <w:jc w:val="center"/>
              <w:rPr>
                <w:rFonts w:ascii="Arial" w:hAnsi="Arial" w:cs="Arial"/>
              </w:rPr>
            </w:pPr>
            <w:r>
              <w:rPr>
                <w:rFonts w:ascii="Arial" w:hAnsi="Arial" w:cs="Arial"/>
              </w:rPr>
              <w:t>6.</w:t>
            </w:r>
          </w:p>
        </w:tc>
        <w:tc>
          <w:tcPr>
            <w:tcW w:w="4263" w:type="dxa"/>
            <w:vAlign w:val="center"/>
          </w:tcPr>
          <w:p w:rsidR="00BD1023" w:rsidRPr="00A933F3" w:rsidRDefault="00BD1023" w:rsidP="00BD1023">
            <w:pPr>
              <w:rPr>
                <w:rFonts w:ascii="Arial" w:hAnsi="Arial" w:cs="Arial"/>
              </w:rPr>
            </w:pPr>
            <w:r>
              <w:rPr>
                <w:rFonts w:ascii="Arial" w:hAnsi="Arial" w:cs="Arial"/>
              </w:rPr>
              <w:t>Charakterystyka pienienia</w:t>
            </w:r>
            <w:r w:rsidRPr="00A933F3">
              <w:rPr>
                <w:rFonts w:ascii="Arial" w:hAnsi="Arial" w:cs="Arial"/>
              </w:rPr>
              <w:t xml:space="preserve">: skłonność do pienienia/trwałość piany, </w:t>
            </w:r>
          </w:p>
          <w:p w:rsidR="00BD1023" w:rsidRPr="00A933F3" w:rsidRDefault="00BD1023" w:rsidP="00BD1023">
            <w:pPr>
              <w:rPr>
                <w:rFonts w:ascii="Arial" w:hAnsi="Arial" w:cs="Arial"/>
              </w:rPr>
            </w:pPr>
            <w:r w:rsidRPr="00A933F3">
              <w:rPr>
                <w:rFonts w:ascii="Arial" w:hAnsi="Arial" w:cs="Arial"/>
              </w:rPr>
              <w:t>- sekwencja I</w:t>
            </w:r>
          </w:p>
          <w:p w:rsidR="00BD1023" w:rsidRPr="00A933F3" w:rsidRDefault="00BD1023" w:rsidP="00BD1023">
            <w:pPr>
              <w:rPr>
                <w:rFonts w:ascii="Arial" w:hAnsi="Arial" w:cs="Arial"/>
              </w:rPr>
            </w:pPr>
            <w:r w:rsidRPr="00A933F3">
              <w:rPr>
                <w:rFonts w:ascii="Arial" w:hAnsi="Arial" w:cs="Arial"/>
              </w:rPr>
              <w:t xml:space="preserve">- sekwencja II </w:t>
            </w:r>
          </w:p>
          <w:p w:rsidR="00BD1023" w:rsidRPr="00A933F3" w:rsidRDefault="00BD1023" w:rsidP="00BD1023">
            <w:pPr>
              <w:rPr>
                <w:rFonts w:ascii="Arial" w:hAnsi="Arial" w:cs="Arial"/>
              </w:rPr>
            </w:pPr>
            <w:r w:rsidRPr="00A933F3">
              <w:rPr>
                <w:rFonts w:ascii="Arial" w:hAnsi="Arial" w:cs="Arial"/>
              </w:rPr>
              <w:t xml:space="preserve">- sekwencja III </w:t>
            </w:r>
          </w:p>
        </w:tc>
        <w:tc>
          <w:tcPr>
            <w:tcW w:w="1096" w:type="dxa"/>
            <w:vAlign w:val="center"/>
          </w:tcPr>
          <w:p w:rsidR="00BD1023" w:rsidRPr="0008759B" w:rsidRDefault="00BD1023" w:rsidP="00BD1023">
            <w:pPr>
              <w:jc w:val="center"/>
              <w:rPr>
                <w:rFonts w:ascii="Arial" w:hAnsi="Arial" w:cs="Arial"/>
              </w:rPr>
            </w:pPr>
          </w:p>
          <w:p w:rsidR="00BD1023" w:rsidRDefault="00BD1023" w:rsidP="00BD1023">
            <w:pPr>
              <w:jc w:val="center"/>
              <w:rPr>
                <w:rFonts w:ascii="Arial" w:hAnsi="Arial" w:cs="Arial"/>
              </w:rPr>
            </w:pPr>
          </w:p>
          <w:p w:rsidR="00BD1023" w:rsidRPr="0008759B" w:rsidRDefault="00BD1023" w:rsidP="00BD1023">
            <w:pPr>
              <w:jc w:val="center"/>
              <w:rPr>
                <w:rFonts w:ascii="Arial" w:hAnsi="Arial" w:cs="Arial"/>
                <w:vertAlign w:val="superscript"/>
              </w:rPr>
            </w:pPr>
            <w:r>
              <w:rPr>
                <w:rFonts w:ascii="Arial" w:hAnsi="Arial" w:cs="Arial"/>
              </w:rPr>
              <w:t>ml/ml</w:t>
            </w:r>
          </w:p>
        </w:tc>
        <w:tc>
          <w:tcPr>
            <w:tcW w:w="1980" w:type="dxa"/>
            <w:vAlign w:val="center"/>
          </w:tcPr>
          <w:p w:rsidR="00BD1023" w:rsidRDefault="00BD1023" w:rsidP="00BD1023">
            <w:pPr>
              <w:jc w:val="center"/>
              <w:rPr>
                <w:rFonts w:ascii="Arial" w:hAnsi="Arial" w:cs="Arial"/>
              </w:rPr>
            </w:pPr>
          </w:p>
          <w:p w:rsidR="00BD1023" w:rsidRPr="0008759B" w:rsidRDefault="00BD1023" w:rsidP="00BD1023">
            <w:pPr>
              <w:jc w:val="center"/>
              <w:rPr>
                <w:rFonts w:ascii="Arial" w:hAnsi="Arial" w:cs="Arial"/>
              </w:rPr>
            </w:pPr>
            <w:r w:rsidRPr="0008759B">
              <w:rPr>
                <w:rFonts w:ascii="Arial" w:hAnsi="Arial" w:cs="Arial"/>
              </w:rPr>
              <w:t>nie więcej niż </w:t>
            </w:r>
          </w:p>
          <w:p w:rsidR="00BD1023" w:rsidRPr="00615D1E" w:rsidRDefault="00BD1023" w:rsidP="00BD1023">
            <w:pPr>
              <w:jc w:val="center"/>
              <w:rPr>
                <w:rFonts w:ascii="Arial" w:hAnsi="Arial" w:cs="Arial"/>
              </w:rPr>
            </w:pPr>
            <w:r>
              <w:rPr>
                <w:rFonts w:ascii="Arial" w:hAnsi="Arial" w:cs="Arial"/>
              </w:rPr>
              <w:t>20/</w:t>
            </w:r>
            <w:r w:rsidRPr="00615D1E">
              <w:rPr>
                <w:rFonts w:ascii="Arial" w:hAnsi="Arial" w:cs="Arial"/>
              </w:rPr>
              <w:t>0</w:t>
            </w:r>
          </w:p>
          <w:p w:rsidR="00BD1023" w:rsidRDefault="00BD1023" w:rsidP="00BD1023">
            <w:pPr>
              <w:jc w:val="center"/>
              <w:rPr>
                <w:rFonts w:ascii="Arial" w:hAnsi="Arial" w:cs="Arial"/>
              </w:rPr>
            </w:pPr>
            <w:r>
              <w:rPr>
                <w:rFonts w:ascii="Arial" w:hAnsi="Arial" w:cs="Arial"/>
              </w:rPr>
              <w:t>50/0</w:t>
            </w:r>
          </w:p>
          <w:p w:rsidR="00BD1023" w:rsidRPr="0008759B" w:rsidRDefault="00BD1023" w:rsidP="00BD1023">
            <w:pPr>
              <w:jc w:val="center"/>
              <w:rPr>
                <w:rFonts w:ascii="Arial" w:hAnsi="Arial" w:cs="Arial"/>
              </w:rPr>
            </w:pPr>
            <w:r>
              <w:rPr>
                <w:rFonts w:ascii="Arial" w:hAnsi="Arial" w:cs="Arial"/>
              </w:rPr>
              <w:t>20/0</w:t>
            </w:r>
          </w:p>
        </w:tc>
        <w:tc>
          <w:tcPr>
            <w:tcW w:w="1969" w:type="dxa"/>
            <w:vAlign w:val="center"/>
          </w:tcPr>
          <w:p w:rsidR="00BD1023" w:rsidRDefault="00BD1023" w:rsidP="00BD1023">
            <w:pPr>
              <w:jc w:val="center"/>
              <w:rPr>
                <w:rFonts w:ascii="Arial" w:hAnsi="Arial" w:cs="Arial"/>
              </w:rPr>
            </w:pPr>
            <w:r>
              <w:rPr>
                <w:rFonts w:ascii="Arial" w:hAnsi="Arial" w:cs="Arial"/>
              </w:rPr>
              <w:t>PN-ISO 6247</w:t>
            </w:r>
            <w:r>
              <w:rPr>
                <w:rFonts w:ascii="Arial" w:hAnsi="Arial" w:cs="Arial"/>
                <w:vertAlign w:val="superscript"/>
              </w:rPr>
              <w:t>1</w:t>
            </w:r>
            <w:r w:rsidRPr="00A933F3">
              <w:rPr>
                <w:rFonts w:ascii="Arial" w:hAnsi="Arial" w:cs="Arial"/>
                <w:vertAlign w:val="superscript"/>
              </w:rPr>
              <w:t>)</w:t>
            </w:r>
          </w:p>
          <w:p w:rsidR="00BD1023" w:rsidRPr="00A933F3" w:rsidRDefault="00BD1023" w:rsidP="00BD1023">
            <w:pPr>
              <w:jc w:val="center"/>
              <w:rPr>
                <w:rFonts w:ascii="Arial" w:hAnsi="Arial" w:cs="Arial"/>
              </w:rPr>
            </w:pPr>
            <w:r>
              <w:rPr>
                <w:rFonts w:ascii="Arial" w:hAnsi="Arial" w:cs="Arial"/>
              </w:rPr>
              <w:t>lub ASTM D</w:t>
            </w:r>
            <w:r w:rsidRPr="00A933F3">
              <w:rPr>
                <w:rFonts w:ascii="Arial" w:hAnsi="Arial" w:cs="Arial"/>
              </w:rPr>
              <w:t>892</w:t>
            </w:r>
            <w:r>
              <w:rPr>
                <w:rFonts w:ascii="Arial" w:hAnsi="Arial" w:cs="Arial"/>
                <w:vertAlign w:val="superscript"/>
              </w:rPr>
              <w:t>1</w:t>
            </w:r>
            <w:r w:rsidRPr="00A933F3">
              <w:rPr>
                <w:rFonts w:ascii="Arial" w:hAnsi="Arial" w:cs="Arial"/>
                <w:vertAlign w:val="superscript"/>
              </w:rPr>
              <w:t>)</w:t>
            </w:r>
          </w:p>
        </w:tc>
      </w:tr>
      <w:tr w:rsidR="00BD1023" w:rsidRPr="0008759B" w:rsidTr="00BD1023">
        <w:trPr>
          <w:trHeight w:val="1806"/>
        </w:trPr>
        <w:tc>
          <w:tcPr>
            <w:tcW w:w="581" w:type="dxa"/>
            <w:vAlign w:val="center"/>
          </w:tcPr>
          <w:p w:rsidR="00BD1023" w:rsidRPr="0008759B" w:rsidRDefault="00BD1023" w:rsidP="00BD1023">
            <w:pPr>
              <w:jc w:val="center"/>
              <w:rPr>
                <w:rFonts w:ascii="Arial" w:hAnsi="Arial" w:cs="Arial"/>
              </w:rPr>
            </w:pPr>
            <w:r>
              <w:rPr>
                <w:rFonts w:ascii="Arial" w:hAnsi="Arial" w:cs="Arial"/>
              </w:rPr>
              <w:t>7.</w:t>
            </w:r>
          </w:p>
        </w:tc>
        <w:tc>
          <w:tcPr>
            <w:tcW w:w="4263" w:type="dxa"/>
            <w:vAlign w:val="center"/>
          </w:tcPr>
          <w:p w:rsidR="00BD1023" w:rsidRPr="0008759B" w:rsidRDefault="00BD1023" w:rsidP="00BD1023">
            <w:pPr>
              <w:rPr>
                <w:rFonts w:ascii="Arial" w:hAnsi="Arial" w:cs="Arial"/>
              </w:rPr>
            </w:pPr>
            <w:r w:rsidRPr="0008759B">
              <w:rPr>
                <w:rFonts w:ascii="Arial" w:hAnsi="Arial" w:cs="Arial"/>
              </w:rPr>
              <w:t>Odporność na utlenianie, badania w skrzynce przekładniowej w ciągu 50h,</w:t>
            </w:r>
          </w:p>
          <w:p w:rsidR="00BD1023" w:rsidRPr="0008759B" w:rsidRDefault="00BD1023" w:rsidP="00BD1023">
            <w:pPr>
              <w:rPr>
                <w:rFonts w:ascii="Arial" w:hAnsi="Arial" w:cs="Arial"/>
              </w:rPr>
            </w:pPr>
            <w:r w:rsidRPr="0008759B">
              <w:rPr>
                <w:rFonts w:ascii="Arial" w:hAnsi="Arial" w:cs="Arial"/>
              </w:rPr>
              <w:t>- przyrost lepkości kinematycznej w 100</w:t>
            </w:r>
            <w:r w:rsidRPr="0008759B">
              <w:rPr>
                <w:rFonts w:ascii="Arial" w:hAnsi="Arial" w:cs="Arial"/>
                <w:vertAlign w:val="superscript"/>
              </w:rPr>
              <w:t xml:space="preserve"> o</w:t>
            </w:r>
            <w:r w:rsidRPr="0008759B">
              <w:rPr>
                <w:rFonts w:ascii="Arial" w:hAnsi="Arial" w:cs="Arial"/>
              </w:rPr>
              <w:t xml:space="preserve">C,  </w:t>
            </w:r>
          </w:p>
          <w:p w:rsidR="00BD1023" w:rsidRPr="0008759B" w:rsidRDefault="00BD1023" w:rsidP="00BD1023">
            <w:pPr>
              <w:rPr>
                <w:rFonts w:ascii="Arial" w:hAnsi="Arial" w:cs="Arial"/>
              </w:rPr>
            </w:pPr>
            <w:r w:rsidRPr="0008759B">
              <w:rPr>
                <w:rFonts w:ascii="Arial" w:hAnsi="Arial" w:cs="Arial"/>
              </w:rPr>
              <w:t>- zawartość zanieczyszczeń nierozpuszczalnych w n-pentanie</w:t>
            </w:r>
          </w:p>
        </w:tc>
        <w:tc>
          <w:tcPr>
            <w:tcW w:w="1096" w:type="dxa"/>
            <w:vAlign w:val="center"/>
          </w:tcPr>
          <w:p w:rsidR="00BD1023" w:rsidRPr="0008759B" w:rsidRDefault="00BD1023" w:rsidP="00BD1023">
            <w:pPr>
              <w:jc w:val="center"/>
              <w:rPr>
                <w:rFonts w:ascii="Arial" w:hAnsi="Arial" w:cs="Arial"/>
              </w:rPr>
            </w:pPr>
          </w:p>
          <w:p w:rsidR="00BD1023" w:rsidRPr="0008759B" w:rsidRDefault="00BD1023" w:rsidP="00BD1023">
            <w:pPr>
              <w:jc w:val="center"/>
              <w:rPr>
                <w:rFonts w:ascii="Arial" w:hAnsi="Arial" w:cs="Arial"/>
              </w:rPr>
            </w:pPr>
          </w:p>
          <w:p w:rsidR="00BD1023" w:rsidRPr="0008759B" w:rsidRDefault="00BD1023" w:rsidP="00BD1023">
            <w:pPr>
              <w:jc w:val="center"/>
              <w:rPr>
                <w:rFonts w:ascii="Arial" w:hAnsi="Arial" w:cs="Arial"/>
              </w:rPr>
            </w:pPr>
            <w:r w:rsidRPr="0008759B">
              <w:rPr>
                <w:rFonts w:ascii="Arial" w:hAnsi="Arial" w:cs="Arial"/>
              </w:rPr>
              <w:t>%</w:t>
            </w:r>
          </w:p>
          <w:p w:rsidR="00BD1023" w:rsidRPr="0008759B" w:rsidRDefault="00BD1023" w:rsidP="00BD1023">
            <w:pPr>
              <w:jc w:val="center"/>
              <w:rPr>
                <w:rFonts w:ascii="Arial" w:hAnsi="Arial" w:cs="Arial"/>
              </w:rPr>
            </w:pPr>
            <w:r w:rsidRPr="0008759B">
              <w:rPr>
                <w:rFonts w:ascii="Arial" w:hAnsi="Arial" w:cs="Arial"/>
              </w:rPr>
              <w:t>%</w:t>
            </w:r>
            <w:r>
              <w:rPr>
                <w:rFonts w:ascii="Arial" w:hAnsi="Arial" w:cs="Arial"/>
              </w:rPr>
              <w:t xml:space="preserve"> </w:t>
            </w:r>
            <w:r w:rsidRPr="0008759B">
              <w:rPr>
                <w:rFonts w:ascii="Arial" w:hAnsi="Arial" w:cs="Arial"/>
              </w:rPr>
              <w:t>(</w:t>
            </w:r>
            <w:r w:rsidRPr="00A57B6D">
              <w:rPr>
                <w:rFonts w:ascii="Arial" w:hAnsi="Arial" w:cs="Arial"/>
                <w:i/>
              </w:rPr>
              <w:t>m/m</w:t>
            </w:r>
            <w:r w:rsidRPr="0008759B">
              <w:rPr>
                <w:rFonts w:ascii="Arial" w:hAnsi="Arial" w:cs="Arial"/>
              </w:rPr>
              <w:t>)</w:t>
            </w:r>
          </w:p>
        </w:tc>
        <w:tc>
          <w:tcPr>
            <w:tcW w:w="1980" w:type="dxa"/>
            <w:vAlign w:val="center"/>
          </w:tcPr>
          <w:p w:rsidR="00BD1023" w:rsidRPr="0008759B" w:rsidRDefault="00BD1023" w:rsidP="00BD1023">
            <w:pPr>
              <w:jc w:val="center"/>
              <w:rPr>
                <w:rFonts w:ascii="Arial" w:hAnsi="Arial" w:cs="Arial"/>
              </w:rPr>
            </w:pPr>
          </w:p>
          <w:p w:rsidR="00BD1023" w:rsidRPr="0008759B" w:rsidRDefault="00BD1023" w:rsidP="00BD1023">
            <w:pPr>
              <w:jc w:val="center"/>
              <w:rPr>
                <w:rFonts w:ascii="Arial" w:hAnsi="Arial" w:cs="Arial"/>
              </w:rPr>
            </w:pPr>
          </w:p>
          <w:p w:rsidR="00BD1023" w:rsidRPr="0008759B" w:rsidRDefault="00BD1023" w:rsidP="00BD1023">
            <w:pPr>
              <w:jc w:val="center"/>
              <w:rPr>
                <w:rFonts w:ascii="Arial" w:hAnsi="Arial" w:cs="Arial"/>
              </w:rPr>
            </w:pPr>
            <w:r>
              <w:rPr>
                <w:rFonts w:ascii="Arial" w:hAnsi="Arial" w:cs="Arial"/>
              </w:rPr>
              <w:t>nie więcej niż  10</w:t>
            </w:r>
            <w:r w:rsidRPr="0008759B">
              <w:rPr>
                <w:rFonts w:ascii="Arial" w:hAnsi="Arial" w:cs="Arial"/>
              </w:rPr>
              <w:t>0</w:t>
            </w:r>
          </w:p>
          <w:p w:rsidR="00BD1023" w:rsidRPr="0008759B" w:rsidRDefault="00BD1023" w:rsidP="00BD1023">
            <w:pPr>
              <w:jc w:val="center"/>
              <w:rPr>
                <w:rFonts w:ascii="Arial" w:hAnsi="Arial" w:cs="Arial"/>
              </w:rPr>
            </w:pPr>
            <w:r w:rsidRPr="0008759B">
              <w:rPr>
                <w:rFonts w:ascii="Arial" w:hAnsi="Arial" w:cs="Arial"/>
              </w:rPr>
              <w:t>nie więcej niż  3,0</w:t>
            </w:r>
          </w:p>
        </w:tc>
        <w:tc>
          <w:tcPr>
            <w:tcW w:w="1969" w:type="dxa"/>
            <w:vAlign w:val="center"/>
          </w:tcPr>
          <w:p w:rsidR="00BD1023" w:rsidRPr="0008759B" w:rsidRDefault="00BD1023" w:rsidP="00BD1023">
            <w:pPr>
              <w:jc w:val="center"/>
              <w:rPr>
                <w:rFonts w:ascii="Arial" w:hAnsi="Arial" w:cs="Arial"/>
              </w:rPr>
            </w:pPr>
          </w:p>
          <w:p w:rsidR="00BD1023" w:rsidRPr="0008759B" w:rsidRDefault="00BD1023" w:rsidP="00BD1023">
            <w:pPr>
              <w:jc w:val="center"/>
              <w:rPr>
                <w:rFonts w:ascii="Arial" w:hAnsi="Arial" w:cs="Arial"/>
              </w:rPr>
            </w:pPr>
          </w:p>
          <w:p w:rsidR="00BD1023" w:rsidRPr="0008759B" w:rsidRDefault="00BD1023" w:rsidP="00BD1023">
            <w:pPr>
              <w:jc w:val="center"/>
              <w:rPr>
                <w:rFonts w:ascii="Arial" w:hAnsi="Arial" w:cs="Arial"/>
              </w:rPr>
            </w:pPr>
            <w:r>
              <w:rPr>
                <w:rFonts w:ascii="Arial" w:hAnsi="Arial" w:cs="Arial"/>
              </w:rPr>
              <w:t>PN-</w:t>
            </w:r>
            <w:r w:rsidRPr="0008759B">
              <w:rPr>
                <w:rFonts w:ascii="Arial" w:hAnsi="Arial" w:cs="Arial"/>
              </w:rPr>
              <w:t>C-04120</w:t>
            </w:r>
          </w:p>
        </w:tc>
      </w:tr>
      <w:tr w:rsidR="00BD1023" w:rsidRPr="0008759B" w:rsidTr="00BD1023">
        <w:trPr>
          <w:trHeight w:val="695"/>
        </w:trPr>
        <w:tc>
          <w:tcPr>
            <w:tcW w:w="581" w:type="dxa"/>
            <w:vAlign w:val="center"/>
          </w:tcPr>
          <w:p w:rsidR="00BD1023" w:rsidRPr="0008759B" w:rsidRDefault="00BD1023" w:rsidP="00BD1023">
            <w:pPr>
              <w:jc w:val="center"/>
              <w:rPr>
                <w:rFonts w:ascii="Arial" w:hAnsi="Arial" w:cs="Arial"/>
              </w:rPr>
            </w:pPr>
            <w:r>
              <w:rPr>
                <w:rFonts w:ascii="Arial" w:hAnsi="Arial" w:cs="Arial"/>
              </w:rPr>
              <w:lastRenderedPageBreak/>
              <w:t>8.</w:t>
            </w:r>
          </w:p>
        </w:tc>
        <w:tc>
          <w:tcPr>
            <w:tcW w:w="4263" w:type="dxa"/>
            <w:vAlign w:val="center"/>
          </w:tcPr>
          <w:p w:rsidR="00BD1023" w:rsidRPr="0008759B" w:rsidRDefault="00BD1023" w:rsidP="00BD1023">
            <w:pPr>
              <w:rPr>
                <w:rFonts w:ascii="Arial" w:hAnsi="Arial" w:cs="Arial"/>
              </w:rPr>
            </w:pPr>
            <w:r w:rsidRPr="0008759B">
              <w:rPr>
                <w:rFonts w:ascii="Arial" w:hAnsi="Arial" w:cs="Arial"/>
              </w:rPr>
              <w:t xml:space="preserve">Zdolność do przenoszenia obciążeń na stanowisku FZG, A/8,3/90 </w:t>
            </w:r>
          </w:p>
        </w:tc>
        <w:tc>
          <w:tcPr>
            <w:tcW w:w="1096" w:type="dxa"/>
            <w:vAlign w:val="center"/>
          </w:tcPr>
          <w:p w:rsidR="00BD1023" w:rsidRPr="0008759B" w:rsidRDefault="00BD1023" w:rsidP="00BD1023">
            <w:pPr>
              <w:jc w:val="center"/>
              <w:rPr>
                <w:rFonts w:ascii="Arial" w:hAnsi="Arial" w:cs="Arial"/>
              </w:rPr>
            </w:pPr>
            <w:r w:rsidRPr="0008759B">
              <w:rPr>
                <w:rFonts w:ascii="Arial" w:hAnsi="Arial" w:cs="Arial"/>
              </w:rPr>
              <w:t>-</w:t>
            </w:r>
          </w:p>
        </w:tc>
        <w:tc>
          <w:tcPr>
            <w:tcW w:w="1980" w:type="dxa"/>
            <w:vAlign w:val="center"/>
          </w:tcPr>
          <w:p w:rsidR="00BD1023" w:rsidRPr="0008759B" w:rsidRDefault="00BD1023" w:rsidP="00BD1023">
            <w:pPr>
              <w:jc w:val="center"/>
              <w:rPr>
                <w:rFonts w:ascii="Arial" w:hAnsi="Arial" w:cs="Arial"/>
              </w:rPr>
            </w:pPr>
            <w:r w:rsidRPr="0008759B">
              <w:rPr>
                <w:rFonts w:ascii="Arial" w:hAnsi="Arial" w:cs="Arial"/>
              </w:rPr>
              <w:t>nie mniej niż 12</w:t>
            </w:r>
          </w:p>
        </w:tc>
        <w:tc>
          <w:tcPr>
            <w:tcW w:w="1969" w:type="dxa"/>
            <w:vAlign w:val="center"/>
          </w:tcPr>
          <w:p w:rsidR="00BD1023" w:rsidRPr="0008759B" w:rsidRDefault="00BD1023" w:rsidP="00BD1023">
            <w:pPr>
              <w:jc w:val="center"/>
              <w:rPr>
                <w:rFonts w:ascii="Arial" w:hAnsi="Arial" w:cs="Arial"/>
              </w:rPr>
            </w:pPr>
            <w:r>
              <w:rPr>
                <w:rFonts w:ascii="Arial" w:hAnsi="Arial" w:cs="Arial"/>
              </w:rPr>
              <w:t>PN-</w:t>
            </w:r>
            <w:r w:rsidRPr="0008759B">
              <w:rPr>
                <w:rFonts w:ascii="Arial" w:hAnsi="Arial" w:cs="Arial"/>
              </w:rPr>
              <w:t>C-04169</w:t>
            </w:r>
          </w:p>
        </w:tc>
      </w:tr>
      <w:tr w:rsidR="00BD1023" w:rsidRPr="0008759B" w:rsidTr="00BD1023">
        <w:trPr>
          <w:trHeight w:val="681"/>
        </w:trPr>
        <w:tc>
          <w:tcPr>
            <w:tcW w:w="581" w:type="dxa"/>
            <w:vAlign w:val="center"/>
          </w:tcPr>
          <w:p w:rsidR="00BD1023" w:rsidRPr="0008759B" w:rsidRDefault="00BD1023" w:rsidP="00BD1023">
            <w:pPr>
              <w:jc w:val="center"/>
              <w:rPr>
                <w:rFonts w:ascii="Arial" w:hAnsi="Arial" w:cs="Arial"/>
              </w:rPr>
            </w:pPr>
            <w:r>
              <w:rPr>
                <w:rFonts w:ascii="Arial" w:hAnsi="Arial" w:cs="Arial"/>
              </w:rPr>
              <w:t>9.</w:t>
            </w:r>
          </w:p>
        </w:tc>
        <w:tc>
          <w:tcPr>
            <w:tcW w:w="4263" w:type="dxa"/>
            <w:vAlign w:val="center"/>
          </w:tcPr>
          <w:p w:rsidR="00BD1023" w:rsidRPr="0008759B" w:rsidRDefault="00BD1023" w:rsidP="00BD1023">
            <w:pPr>
              <w:rPr>
                <w:rFonts w:ascii="Arial" w:hAnsi="Arial" w:cs="Arial"/>
              </w:rPr>
            </w:pPr>
            <w:r w:rsidRPr="0008759B">
              <w:rPr>
                <w:rFonts w:ascii="Arial" w:hAnsi="Arial" w:cs="Arial"/>
              </w:rPr>
              <w:t>Właściwości przeciwkoroz</w:t>
            </w:r>
            <w:r>
              <w:rPr>
                <w:rFonts w:ascii="Arial" w:hAnsi="Arial" w:cs="Arial"/>
              </w:rPr>
              <w:t xml:space="preserve">yjne w roztworze </w:t>
            </w:r>
            <w:r w:rsidRPr="0008759B">
              <w:rPr>
                <w:rFonts w:ascii="Arial" w:hAnsi="Arial" w:cs="Arial"/>
              </w:rPr>
              <w:t>soli nieorganiczn</w:t>
            </w:r>
            <w:r>
              <w:rPr>
                <w:rFonts w:ascii="Arial" w:hAnsi="Arial" w:cs="Arial"/>
              </w:rPr>
              <w:t>ych</w:t>
            </w:r>
          </w:p>
        </w:tc>
        <w:tc>
          <w:tcPr>
            <w:tcW w:w="1096" w:type="dxa"/>
            <w:vAlign w:val="center"/>
          </w:tcPr>
          <w:p w:rsidR="00BD1023" w:rsidRPr="0008759B" w:rsidRDefault="00BD1023" w:rsidP="00BD1023">
            <w:pPr>
              <w:jc w:val="center"/>
              <w:rPr>
                <w:rFonts w:ascii="Arial" w:hAnsi="Arial" w:cs="Arial"/>
              </w:rPr>
            </w:pPr>
            <w:r>
              <w:rPr>
                <w:rFonts w:ascii="Arial" w:hAnsi="Arial" w:cs="Arial"/>
              </w:rPr>
              <w:t xml:space="preserve">stopień </w:t>
            </w:r>
            <w:r w:rsidRPr="0008759B">
              <w:rPr>
                <w:rFonts w:ascii="Arial" w:hAnsi="Arial" w:cs="Arial"/>
              </w:rPr>
              <w:t>korozji</w:t>
            </w:r>
          </w:p>
        </w:tc>
        <w:tc>
          <w:tcPr>
            <w:tcW w:w="1980" w:type="dxa"/>
            <w:vAlign w:val="center"/>
          </w:tcPr>
          <w:p w:rsidR="00BD1023" w:rsidRPr="0008759B" w:rsidRDefault="00BD1023" w:rsidP="00BD1023">
            <w:pPr>
              <w:jc w:val="center"/>
              <w:rPr>
                <w:rFonts w:ascii="Arial" w:hAnsi="Arial" w:cs="Arial"/>
              </w:rPr>
            </w:pPr>
            <w:r w:rsidRPr="0008759B">
              <w:rPr>
                <w:rFonts w:ascii="Arial" w:hAnsi="Arial" w:cs="Arial"/>
              </w:rPr>
              <w:t>brak korozji</w:t>
            </w:r>
          </w:p>
        </w:tc>
        <w:tc>
          <w:tcPr>
            <w:tcW w:w="1969" w:type="dxa"/>
            <w:vAlign w:val="center"/>
          </w:tcPr>
          <w:p w:rsidR="00BD1023" w:rsidRPr="0008759B" w:rsidRDefault="00BD1023" w:rsidP="00BD1023">
            <w:pPr>
              <w:jc w:val="center"/>
              <w:rPr>
                <w:rFonts w:ascii="Arial" w:hAnsi="Arial" w:cs="Arial"/>
              </w:rPr>
            </w:pPr>
            <w:r>
              <w:rPr>
                <w:rFonts w:ascii="Arial" w:hAnsi="Arial" w:cs="Arial"/>
              </w:rPr>
              <w:t>PN-C-04082 metoda A</w:t>
            </w:r>
          </w:p>
        </w:tc>
      </w:tr>
    </w:tbl>
    <w:p w:rsidR="00BD1023" w:rsidRPr="001E0F28" w:rsidRDefault="00BD1023" w:rsidP="00BD1023">
      <w:pPr>
        <w:tabs>
          <w:tab w:val="left" w:pos="993"/>
        </w:tabs>
        <w:jc w:val="both"/>
        <w:rPr>
          <w:rFonts w:ascii="Arial" w:hAnsi="Arial" w:cs="Arial"/>
        </w:rPr>
      </w:pPr>
      <w:r>
        <w:rPr>
          <w:rFonts w:ascii="Arial" w:hAnsi="Arial" w:cs="Arial"/>
          <w:vertAlign w:val="superscript"/>
        </w:rPr>
        <w:t>1</w:t>
      </w:r>
      <w:r w:rsidRPr="001E0F28">
        <w:rPr>
          <w:rFonts w:ascii="Arial" w:hAnsi="Arial" w:cs="Arial"/>
          <w:vertAlign w:val="superscript"/>
        </w:rPr>
        <w:t>)</w:t>
      </w:r>
      <w:r w:rsidRPr="001E0F28">
        <w:rPr>
          <w:rFonts w:ascii="Arial" w:hAnsi="Arial" w:cs="Arial"/>
        </w:rPr>
        <w:t xml:space="preserve"> przed przystąpieniem do badania próbkę należy ujednor</w:t>
      </w:r>
      <w:r>
        <w:rPr>
          <w:rFonts w:ascii="Arial" w:hAnsi="Arial" w:cs="Arial"/>
        </w:rPr>
        <w:t xml:space="preserve">odnić poprzez wytrząsanie </w:t>
      </w:r>
      <w:r w:rsidRPr="001E0F28">
        <w:rPr>
          <w:rFonts w:ascii="Arial" w:hAnsi="Arial" w:cs="Arial"/>
        </w:rPr>
        <w:t>ręczne przez 1 min (nie stosować mieszania z użyciem urządzeń mechanicznych).</w:t>
      </w:r>
    </w:p>
    <w:p w:rsidR="00BD1023" w:rsidRPr="0072790A" w:rsidRDefault="00BD1023" w:rsidP="00BD1023">
      <w:pPr>
        <w:pStyle w:val="Tekstpodstawowy3"/>
        <w:tabs>
          <w:tab w:val="num" w:pos="426"/>
        </w:tabs>
        <w:ind w:left="426"/>
        <w:rPr>
          <w:sz w:val="24"/>
          <w:szCs w:val="24"/>
        </w:rPr>
      </w:pPr>
    </w:p>
    <w:p w:rsidR="00BD1023" w:rsidRPr="00383E7F" w:rsidRDefault="00BD1023" w:rsidP="00D47582">
      <w:pPr>
        <w:pStyle w:val="Tekstpodstawowy3"/>
        <w:numPr>
          <w:ilvl w:val="0"/>
          <w:numId w:val="46"/>
        </w:numPr>
        <w:tabs>
          <w:tab w:val="num" w:pos="426"/>
        </w:tabs>
        <w:spacing w:after="0" w:line="240" w:lineRule="auto"/>
        <w:ind w:hanging="426"/>
        <w:jc w:val="both"/>
        <w:rPr>
          <w:rFonts w:cs="Arial"/>
          <w:sz w:val="24"/>
          <w:szCs w:val="24"/>
        </w:rPr>
      </w:pPr>
      <w:r w:rsidRPr="00383E7F">
        <w:rPr>
          <w:rFonts w:cs="Arial"/>
          <w:sz w:val="24"/>
          <w:szCs w:val="24"/>
        </w:rPr>
        <w:t>W trakcie procesu nadzorowania jakości kontroli podlegają parametry wyszczególnione w tabeli w pkt.II.1 niniejszych Wymagań jakościowych.</w:t>
      </w:r>
    </w:p>
    <w:p w:rsidR="00BD1023" w:rsidRPr="00383E7F" w:rsidRDefault="00BD1023" w:rsidP="00D47582">
      <w:pPr>
        <w:pStyle w:val="Tekstpodstawowy3"/>
        <w:numPr>
          <w:ilvl w:val="0"/>
          <w:numId w:val="46"/>
        </w:numPr>
        <w:tabs>
          <w:tab w:val="num" w:pos="426"/>
        </w:tabs>
        <w:spacing w:after="0" w:line="240" w:lineRule="auto"/>
        <w:ind w:hanging="426"/>
        <w:jc w:val="both"/>
        <w:rPr>
          <w:rFonts w:cs="Arial"/>
          <w:sz w:val="24"/>
          <w:szCs w:val="24"/>
        </w:rPr>
      </w:pPr>
      <w:r w:rsidRPr="00383E7F">
        <w:rPr>
          <w:rFonts w:cs="Arial"/>
          <w:sz w:val="24"/>
          <w:szCs w:val="24"/>
        </w:rPr>
        <w:t>Olej musi spełniać wymagania specyfikacji API GL-5, SAE 85W/90.</w:t>
      </w:r>
    </w:p>
    <w:p w:rsidR="00BD1023" w:rsidRPr="00383E7F" w:rsidRDefault="00BD1023" w:rsidP="00D47582">
      <w:pPr>
        <w:pStyle w:val="Tekstpodstawowy3"/>
        <w:numPr>
          <w:ilvl w:val="0"/>
          <w:numId w:val="46"/>
        </w:numPr>
        <w:tabs>
          <w:tab w:val="num" w:pos="426"/>
        </w:tabs>
        <w:spacing w:after="0" w:line="240" w:lineRule="auto"/>
        <w:ind w:hanging="426"/>
        <w:jc w:val="both"/>
        <w:rPr>
          <w:rFonts w:cs="Arial"/>
          <w:sz w:val="24"/>
          <w:szCs w:val="24"/>
        </w:rPr>
      </w:pPr>
      <w:r w:rsidRPr="00383E7F">
        <w:rPr>
          <w:rFonts w:cs="Arial"/>
          <w:sz w:val="24"/>
          <w:szCs w:val="24"/>
        </w:rPr>
        <w:t>Gwarantowany okres przechowywania – 4 lata.</w:t>
      </w:r>
    </w:p>
    <w:p w:rsidR="00BD1023" w:rsidRPr="00383E7F" w:rsidRDefault="00BD1023" w:rsidP="00D47582">
      <w:pPr>
        <w:pStyle w:val="Tekstpodstawowy3"/>
        <w:numPr>
          <w:ilvl w:val="0"/>
          <w:numId w:val="46"/>
        </w:numPr>
        <w:tabs>
          <w:tab w:val="num" w:pos="426"/>
        </w:tabs>
        <w:spacing w:after="0" w:line="240" w:lineRule="auto"/>
        <w:ind w:hanging="426"/>
        <w:jc w:val="both"/>
        <w:rPr>
          <w:rFonts w:cs="Arial"/>
          <w:sz w:val="24"/>
          <w:szCs w:val="24"/>
        </w:rPr>
      </w:pPr>
      <w:r w:rsidRPr="00383E7F">
        <w:rPr>
          <w:rFonts w:cs="Arial"/>
          <w:sz w:val="24"/>
          <w:szCs w:val="24"/>
        </w:rPr>
        <w:t>Wymagana jest „Deklaracja zgodności” wg PN-EN ISO/IEC 17050-1.</w:t>
      </w:r>
    </w:p>
    <w:p w:rsidR="00BD1023" w:rsidRPr="00383E7F" w:rsidRDefault="00BD1023" w:rsidP="00BD1023">
      <w:pPr>
        <w:ind w:firstLine="3402"/>
        <w:jc w:val="center"/>
        <w:rPr>
          <w:rFonts w:ascii="Arial" w:hAnsi="Arial" w:cs="Arial"/>
          <w:sz w:val="24"/>
          <w:szCs w:val="24"/>
          <w:lang w:eastAsia="x-none"/>
        </w:rPr>
      </w:pPr>
    </w:p>
    <w:p w:rsidR="00BD1023" w:rsidRPr="00383E7F" w:rsidRDefault="00BD1023" w:rsidP="00BD1023">
      <w:pPr>
        <w:jc w:val="both"/>
        <w:rPr>
          <w:rFonts w:ascii="Arial" w:hAnsi="Arial" w:cs="Arial"/>
          <w:sz w:val="24"/>
          <w:szCs w:val="24"/>
          <w:lang w:eastAsia="x-none"/>
        </w:rPr>
      </w:pPr>
      <w:r w:rsidRPr="00383E7F">
        <w:rPr>
          <w:rFonts w:ascii="Arial" w:hAnsi="Arial" w:cs="Arial"/>
          <w:sz w:val="24"/>
          <w:szCs w:val="24"/>
          <w:lang w:eastAsia="x-none"/>
        </w:rPr>
        <w:t>Uwaga:</w:t>
      </w:r>
    </w:p>
    <w:p w:rsidR="00BD1023" w:rsidRPr="00383E7F" w:rsidRDefault="00BD1023" w:rsidP="00BD1023">
      <w:pPr>
        <w:jc w:val="both"/>
        <w:rPr>
          <w:rFonts w:ascii="Arial" w:hAnsi="Arial" w:cs="Arial"/>
          <w:sz w:val="24"/>
          <w:szCs w:val="24"/>
          <w:lang w:eastAsia="x-none"/>
        </w:rPr>
      </w:pPr>
      <w:r w:rsidRPr="00383E7F">
        <w:rPr>
          <w:rFonts w:ascii="Arial" w:hAnsi="Arial" w:cs="Arial"/>
          <w:sz w:val="24"/>
          <w:szCs w:val="24"/>
          <w:lang w:eastAsia="x-none"/>
        </w:rPr>
        <w:t>Podanie numeru normy bez określenia roku jej wydania oznacza najnowsze wydanie normy, natomiast w przypadku norm wycofanych ostatnie ich wydanie.</w:t>
      </w:r>
    </w:p>
    <w:p w:rsidR="00BD1023" w:rsidRDefault="00BD1023" w:rsidP="00BD1023">
      <w:pPr>
        <w:ind w:firstLine="3402"/>
        <w:jc w:val="center"/>
        <w:rPr>
          <w:rFonts w:ascii="Arial" w:hAnsi="Arial" w:cs="Arial"/>
          <w:b/>
          <w:sz w:val="24"/>
          <w:szCs w:val="24"/>
        </w:rPr>
      </w:pPr>
    </w:p>
    <w:p w:rsidR="00BD1023" w:rsidRDefault="00BD1023" w:rsidP="00BD1023">
      <w:pPr>
        <w:rPr>
          <w:rFonts w:ascii="Arial" w:hAnsi="Arial" w:cs="Arial"/>
          <w:b/>
          <w:sz w:val="24"/>
          <w:szCs w:val="24"/>
        </w:rPr>
      </w:pPr>
      <w:r>
        <w:rPr>
          <w:rFonts w:ascii="Arial" w:hAnsi="Arial" w:cs="Arial"/>
          <w:b/>
          <w:sz w:val="24"/>
          <w:szCs w:val="24"/>
        </w:rPr>
        <w:br w:type="page"/>
      </w:r>
    </w:p>
    <w:p w:rsidR="00BD1023" w:rsidRPr="00F437B2" w:rsidRDefault="00BD1023" w:rsidP="00BD1023">
      <w:pPr>
        <w:pStyle w:val="Nagwek1"/>
        <w:rPr>
          <w:rFonts w:asciiTheme="minorHAnsi" w:hAnsiTheme="minorHAnsi" w:cstheme="minorHAnsi"/>
          <w:b w:val="0"/>
        </w:rPr>
      </w:pPr>
      <w:r w:rsidRPr="00F437B2">
        <w:rPr>
          <w:rFonts w:asciiTheme="minorHAnsi" w:hAnsiTheme="minorHAnsi" w:cstheme="minorHAnsi"/>
          <w:b w:val="0"/>
        </w:rPr>
        <w:lastRenderedPageBreak/>
        <w:t>WYMAGANIA JAKOŚCIOWE NR 92</w:t>
      </w:r>
    </w:p>
    <w:p w:rsidR="00BD1023" w:rsidRPr="00F437B2" w:rsidRDefault="00BD1023" w:rsidP="00BD1023">
      <w:pPr>
        <w:rPr>
          <w:rFonts w:cstheme="minorHAnsi"/>
          <w:sz w:val="24"/>
          <w:szCs w:val="24"/>
        </w:rPr>
      </w:pPr>
    </w:p>
    <w:tbl>
      <w:tblPr>
        <w:tblW w:w="10137" w:type="dxa"/>
        <w:tblInd w:w="-459" w:type="dxa"/>
        <w:tblLook w:val="04A0" w:firstRow="1" w:lastRow="0" w:firstColumn="1" w:lastColumn="0" w:noHBand="0" w:noVBand="1"/>
      </w:tblPr>
      <w:tblGrid>
        <w:gridCol w:w="2639"/>
        <w:gridCol w:w="5072"/>
        <w:gridCol w:w="2410"/>
        <w:gridCol w:w="16"/>
      </w:tblGrid>
      <w:tr w:rsidR="00BD1023" w:rsidRPr="00F437B2" w:rsidTr="00F437B2">
        <w:trPr>
          <w:gridBefore w:val="2"/>
          <w:gridAfter w:val="1"/>
          <w:wBefore w:w="7711" w:type="dxa"/>
          <w:wAfter w:w="16" w:type="dxa"/>
        </w:trPr>
        <w:tc>
          <w:tcPr>
            <w:tcW w:w="2410" w:type="dxa"/>
          </w:tcPr>
          <w:p w:rsidR="00BD1023" w:rsidRPr="00F437B2" w:rsidRDefault="00BD1023" w:rsidP="00BD1023">
            <w:pPr>
              <w:jc w:val="center"/>
              <w:rPr>
                <w:rFonts w:cstheme="minorHAnsi"/>
                <w:b/>
                <w:bCs/>
                <w:sz w:val="24"/>
                <w:szCs w:val="24"/>
              </w:rPr>
            </w:pPr>
            <w:r w:rsidRPr="00F437B2">
              <w:rPr>
                <w:rFonts w:cstheme="minorHAnsi"/>
                <w:b/>
                <w:bCs/>
                <w:sz w:val="24"/>
                <w:szCs w:val="24"/>
              </w:rPr>
              <w:t>Wydanie 2</w:t>
            </w:r>
          </w:p>
        </w:tc>
      </w:tr>
      <w:tr w:rsidR="00BD1023" w:rsidRPr="00F437B2" w:rsidTr="00F437B2">
        <w:trPr>
          <w:gridBefore w:val="2"/>
          <w:gridAfter w:val="1"/>
          <w:wBefore w:w="7711" w:type="dxa"/>
          <w:wAfter w:w="16" w:type="dxa"/>
        </w:trPr>
        <w:tc>
          <w:tcPr>
            <w:tcW w:w="2410" w:type="dxa"/>
          </w:tcPr>
          <w:p w:rsidR="00BD1023" w:rsidRPr="00F437B2" w:rsidRDefault="00BD1023" w:rsidP="00BD1023">
            <w:pPr>
              <w:jc w:val="center"/>
              <w:rPr>
                <w:rFonts w:cstheme="minorHAnsi"/>
                <w:bCs/>
                <w:sz w:val="24"/>
                <w:szCs w:val="24"/>
              </w:rPr>
            </w:pPr>
            <w:r w:rsidRPr="00F437B2">
              <w:rPr>
                <w:rFonts w:cstheme="minorHAnsi"/>
                <w:bCs/>
                <w:sz w:val="24"/>
                <w:szCs w:val="24"/>
              </w:rPr>
              <w:t>z dnia 07.08.2023 r.</w:t>
            </w:r>
          </w:p>
        </w:tc>
      </w:tr>
      <w:tr w:rsidR="00BD1023" w:rsidRPr="00F437B2" w:rsidTr="00F437B2">
        <w:trPr>
          <w:trHeight w:val="577"/>
        </w:trPr>
        <w:tc>
          <w:tcPr>
            <w:tcW w:w="2639" w:type="dxa"/>
          </w:tcPr>
          <w:p w:rsidR="00BD1023" w:rsidRPr="00F437B2" w:rsidRDefault="00BD1023" w:rsidP="00BD1023">
            <w:pPr>
              <w:rPr>
                <w:rFonts w:cstheme="minorHAnsi"/>
                <w:bCs/>
                <w:sz w:val="24"/>
                <w:szCs w:val="24"/>
              </w:rPr>
            </w:pPr>
            <w:r w:rsidRPr="00F437B2">
              <w:rPr>
                <w:rFonts w:cstheme="minorHAnsi"/>
                <w:bCs/>
                <w:sz w:val="24"/>
                <w:szCs w:val="24"/>
              </w:rPr>
              <w:t xml:space="preserve">NAZWA PRODUKTU: </w:t>
            </w:r>
          </w:p>
        </w:tc>
        <w:tc>
          <w:tcPr>
            <w:tcW w:w="7498" w:type="dxa"/>
            <w:gridSpan w:val="3"/>
          </w:tcPr>
          <w:p w:rsidR="00BD1023" w:rsidRPr="00F437B2" w:rsidRDefault="00BD1023" w:rsidP="00F437B2">
            <w:pPr>
              <w:pStyle w:val="Tekstpodstawowy2"/>
              <w:spacing w:line="276" w:lineRule="auto"/>
              <w:jc w:val="both"/>
              <w:rPr>
                <w:rFonts w:cstheme="minorHAnsi"/>
                <w:b/>
                <w:bCs/>
                <w:sz w:val="24"/>
                <w:szCs w:val="24"/>
              </w:rPr>
            </w:pPr>
            <w:r w:rsidRPr="00F437B2">
              <w:rPr>
                <w:rFonts w:cstheme="minorHAnsi"/>
                <w:b/>
                <w:bCs/>
                <w:sz w:val="24"/>
                <w:szCs w:val="24"/>
              </w:rPr>
              <w:t>Olej do przekładni samochodowych klasy API GL-5, SAE 85W/140 o kodzie NATO O-228</w:t>
            </w:r>
          </w:p>
        </w:tc>
      </w:tr>
    </w:tbl>
    <w:p w:rsidR="00BD1023" w:rsidRPr="00F437B2" w:rsidRDefault="00BD1023" w:rsidP="00D47582">
      <w:pPr>
        <w:numPr>
          <w:ilvl w:val="0"/>
          <w:numId w:val="50"/>
        </w:numPr>
        <w:tabs>
          <w:tab w:val="left" w:pos="1843"/>
        </w:tabs>
        <w:spacing w:after="0" w:line="240" w:lineRule="auto"/>
        <w:rPr>
          <w:rFonts w:cstheme="minorHAnsi"/>
          <w:b/>
          <w:sz w:val="24"/>
          <w:szCs w:val="24"/>
        </w:rPr>
      </w:pPr>
      <w:r w:rsidRPr="00F437B2">
        <w:rPr>
          <w:rFonts w:cstheme="minorHAnsi"/>
          <w:b/>
          <w:sz w:val="24"/>
          <w:szCs w:val="24"/>
        </w:rPr>
        <w:t xml:space="preserve">Wymagania ogólne </w:t>
      </w:r>
      <w:r w:rsidRPr="00F437B2">
        <w:rPr>
          <w:rFonts w:cstheme="minorHAnsi"/>
          <w:sz w:val="24"/>
          <w:szCs w:val="24"/>
        </w:rPr>
        <w:t>– opisane w wymaganiach nr 1C.</w:t>
      </w:r>
    </w:p>
    <w:p w:rsidR="00BD1023" w:rsidRPr="00F437B2" w:rsidRDefault="00BD1023" w:rsidP="00BD1023">
      <w:pPr>
        <w:jc w:val="both"/>
        <w:rPr>
          <w:rFonts w:cstheme="minorHAnsi"/>
          <w:bCs/>
          <w:sz w:val="24"/>
          <w:szCs w:val="24"/>
        </w:rPr>
      </w:pPr>
    </w:p>
    <w:p w:rsidR="00BD1023" w:rsidRPr="00F437B2" w:rsidRDefault="00BD1023" w:rsidP="00D47582">
      <w:pPr>
        <w:numPr>
          <w:ilvl w:val="0"/>
          <w:numId w:val="50"/>
        </w:numPr>
        <w:tabs>
          <w:tab w:val="left" w:pos="0"/>
          <w:tab w:val="left" w:pos="1843"/>
        </w:tabs>
        <w:spacing w:after="0" w:line="240" w:lineRule="auto"/>
        <w:rPr>
          <w:rFonts w:cstheme="minorHAnsi"/>
          <w:b/>
          <w:sz w:val="24"/>
          <w:szCs w:val="24"/>
        </w:rPr>
      </w:pPr>
      <w:r w:rsidRPr="00F437B2">
        <w:rPr>
          <w:rFonts w:cstheme="minorHAnsi"/>
          <w:b/>
          <w:sz w:val="24"/>
          <w:szCs w:val="24"/>
        </w:rPr>
        <w:t>Wymagania szczegółowe</w:t>
      </w:r>
    </w:p>
    <w:p w:rsidR="00BD1023" w:rsidRPr="00F437B2" w:rsidRDefault="00BD1023" w:rsidP="00BD1023">
      <w:pPr>
        <w:pStyle w:val="Tekstpodstawowy"/>
        <w:ind w:left="426"/>
        <w:rPr>
          <w:rFonts w:asciiTheme="minorHAnsi" w:hAnsiTheme="minorHAnsi" w:cstheme="minorHAnsi"/>
        </w:rPr>
      </w:pPr>
    </w:p>
    <w:p w:rsidR="00BD1023" w:rsidRPr="00F437B2" w:rsidRDefault="00BD1023" w:rsidP="00D47582">
      <w:pPr>
        <w:pStyle w:val="Tekstpodstawowy"/>
        <w:widowControl/>
        <w:numPr>
          <w:ilvl w:val="0"/>
          <w:numId w:val="51"/>
        </w:numPr>
        <w:tabs>
          <w:tab w:val="num" w:pos="426"/>
        </w:tabs>
        <w:autoSpaceDE/>
        <w:autoSpaceDN/>
        <w:jc w:val="both"/>
        <w:rPr>
          <w:rFonts w:asciiTheme="minorHAnsi" w:hAnsiTheme="minorHAnsi" w:cstheme="minorHAnsi"/>
        </w:rPr>
      </w:pPr>
      <w:r w:rsidRPr="00F437B2">
        <w:rPr>
          <w:rFonts w:asciiTheme="minorHAnsi" w:hAnsiTheme="minorHAnsi" w:cstheme="minorHAnsi"/>
        </w:rPr>
        <w:t xml:space="preserve">Wyrób musi spełniać wymagania zawarte w pkt.2 Normy Obronnej </w:t>
      </w:r>
      <w:r w:rsidRPr="00F437B2">
        <w:rPr>
          <w:rFonts w:asciiTheme="minorHAnsi" w:hAnsiTheme="minorHAnsi" w:cstheme="minorHAnsi"/>
          <w:b/>
          <w:bCs/>
        </w:rPr>
        <w:t>NO</w:t>
      </w:r>
      <w:r w:rsidRPr="00F437B2">
        <w:rPr>
          <w:rFonts w:asciiTheme="minorHAnsi" w:hAnsiTheme="minorHAnsi" w:cstheme="minorHAnsi"/>
          <w:b/>
          <w:bCs/>
        </w:rPr>
        <w:noBreakHyphen/>
        <w:t>91</w:t>
      </w:r>
      <w:r w:rsidRPr="00F437B2">
        <w:rPr>
          <w:rFonts w:asciiTheme="minorHAnsi" w:hAnsiTheme="minorHAnsi" w:cstheme="minorHAnsi"/>
          <w:b/>
          <w:bCs/>
        </w:rPr>
        <w:noBreakHyphen/>
        <w:t>A222:2017</w:t>
      </w:r>
      <w:r w:rsidRPr="00F437B2">
        <w:rPr>
          <w:rFonts w:asciiTheme="minorHAnsi" w:hAnsiTheme="minorHAnsi" w:cstheme="minorHAnsi"/>
          <w:b/>
        </w:rPr>
        <w:t xml:space="preserve"> dla oleju do przekładni samochodowych klasy GL</w:t>
      </w:r>
      <w:r w:rsidRPr="00F437B2">
        <w:rPr>
          <w:rFonts w:asciiTheme="minorHAnsi" w:hAnsiTheme="minorHAnsi" w:cstheme="minorHAnsi"/>
          <w:b/>
        </w:rPr>
        <w:noBreakHyphen/>
        <w:t>5 85W/140 kod NATO O</w:t>
      </w:r>
      <w:r w:rsidRPr="00F437B2">
        <w:rPr>
          <w:rFonts w:asciiTheme="minorHAnsi" w:hAnsiTheme="minorHAnsi" w:cstheme="minorHAnsi"/>
          <w:b/>
        </w:rPr>
        <w:noBreakHyphen/>
        <w:t xml:space="preserve">228      </w:t>
      </w:r>
      <w:r w:rsidRPr="00F437B2">
        <w:rPr>
          <w:rFonts w:asciiTheme="minorHAnsi" w:hAnsiTheme="minorHAnsi" w:cstheme="minorHAnsi"/>
        </w:rPr>
        <w:t>z odstępstwem:</w:t>
      </w:r>
    </w:p>
    <w:p w:rsidR="00BD1023" w:rsidRPr="00F437B2" w:rsidRDefault="00BD1023" w:rsidP="00D47582">
      <w:pPr>
        <w:pStyle w:val="Tekstpodstawowy"/>
        <w:widowControl/>
        <w:numPr>
          <w:ilvl w:val="0"/>
          <w:numId w:val="48"/>
        </w:numPr>
        <w:autoSpaceDE/>
        <w:autoSpaceDN/>
        <w:ind w:left="1134"/>
        <w:jc w:val="both"/>
        <w:rPr>
          <w:rFonts w:asciiTheme="minorHAnsi" w:hAnsiTheme="minorHAnsi" w:cstheme="minorHAnsi"/>
        </w:rPr>
      </w:pPr>
      <w:r w:rsidRPr="00F437B2">
        <w:rPr>
          <w:rFonts w:asciiTheme="minorHAnsi" w:hAnsiTheme="minorHAnsi" w:cstheme="minorHAnsi"/>
        </w:rPr>
        <w:t xml:space="preserve">Badanie: Zdolność do przenoszenia obciążeń na stanowisku FZG należy przeprowadzić wg PN-78/C-04169 lub PN-ISO 14635-1 zgodnie z rozdziałem 4 normy przedmiotowej tj. </w:t>
      </w:r>
      <w:r w:rsidRPr="00F437B2">
        <w:rPr>
          <w:rFonts w:asciiTheme="minorHAnsi" w:hAnsiTheme="minorHAnsi" w:cstheme="minorHAnsi"/>
          <w:b/>
        </w:rPr>
        <w:t>NO-91-A222:2017</w:t>
      </w:r>
      <w:r w:rsidRPr="00F437B2">
        <w:rPr>
          <w:rFonts w:asciiTheme="minorHAnsi" w:hAnsiTheme="minorHAnsi" w:cstheme="minorHAnsi"/>
        </w:rPr>
        <w:t>;</w:t>
      </w:r>
    </w:p>
    <w:p w:rsidR="00BD1023" w:rsidRPr="00F437B2" w:rsidRDefault="00BD1023" w:rsidP="00D47582">
      <w:pPr>
        <w:pStyle w:val="Tekstpodstawowy"/>
        <w:widowControl/>
        <w:numPr>
          <w:ilvl w:val="0"/>
          <w:numId w:val="48"/>
        </w:numPr>
        <w:tabs>
          <w:tab w:val="left" w:pos="851"/>
        </w:tabs>
        <w:autoSpaceDE/>
        <w:autoSpaceDN/>
        <w:ind w:left="1134" w:hanging="425"/>
        <w:jc w:val="both"/>
        <w:rPr>
          <w:rFonts w:asciiTheme="minorHAnsi" w:hAnsiTheme="minorHAnsi" w:cstheme="minorHAnsi"/>
        </w:rPr>
      </w:pPr>
      <w:r w:rsidRPr="00F437B2">
        <w:rPr>
          <w:rFonts w:asciiTheme="minorHAnsi" w:hAnsiTheme="minorHAnsi" w:cstheme="minorHAnsi"/>
        </w:rPr>
        <w:t xml:space="preserve">Oddziaływanie korozyjne na płytce z miedzi w temperaturze 120 </w:t>
      </w:r>
      <w:r w:rsidRPr="00F437B2">
        <w:rPr>
          <w:rFonts w:asciiTheme="minorHAnsi" w:hAnsiTheme="minorHAnsi" w:cstheme="minorHAnsi"/>
          <w:vertAlign w:val="superscript"/>
        </w:rPr>
        <w:t>o</w:t>
      </w:r>
      <w:r w:rsidRPr="00F437B2">
        <w:rPr>
          <w:rFonts w:asciiTheme="minorHAnsi" w:hAnsiTheme="minorHAnsi" w:cstheme="minorHAnsi"/>
        </w:rPr>
        <w:t>C w ciągu 3 h, Wymaganie dla oleju klasy lepkości GL-5 85W/140 (kod NATO O-228): stopień korozji nie większy niż 3, należy wykonać wg PN-EN ISO 2160 lub ASTM D130.</w:t>
      </w:r>
    </w:p>
    <w:p w:rsidR="00BD1023" w:rsidRPr="00F437B2" w:rsidRDefault="00BD1023" w:rsidP="00D47582">
      <w:pPr>
        <w:pStyle w:val="Tekstpodstawowy3"/>
        <w:numPr>
          <w:ilvl w:val="0"/>
          <w:numId w:val="51"/>
        </w:numPr>
        <w:tabs>
          <w:tab w:val="num" w:pos="426"/>
        </w:tabs>
        <w:spacing w:after="0" w:line="240" w:lineRule="auto"/>
        <w:ind w:hanging="426"/>
        <w:jc w:val="both"/>
        <w:rPr>
          <w:rFonts w:cstheme="minorHAnsi"/>
          <w:sz w:val="24"/>
          <w:szCs w:val="24"/>
        </w:rPr>
      </w:pPr>
      <w:r w:rsidRPr="00F437B2">
        <w:rPr>
          <w:rFonts w:cstheme="minorHAnsi"/>
          <w:sz w:val="24"/>
          <w:szCs w:val="24"/>
        </w:rPr>
        <w:t>W trakcie procesu nadzorowania jakości kontroli podlegają parametry wyszczególnione w Tablicy 1 Normy Obronnej</w:t>
      </w:r>
      <w:r w:rsidRPr="00F437B2">
        <w:rPr>
          <w:rFonts w:cstheme="minorHAnsi"/>
          <w:b/>
          <w:bCs/>
          <w:sz w:val="24"/>
          <w:szCs w:val="24"/>
        </w:rPr>
        <w:t xml:space="preserve"> NO</w:t>
      </w:r>
      <w:r w:rsidRPr="00F437B2">
        <w:rPr>
          <w:rFonts w:cstheme="minorHAnsi"/>
          <w:b/>
          <w:bCs/>
          <w:sz w:val="24"/>
          <w:szCs w:val="24"/>
        </w:rPr>
        <w:noBreakHyphen/>
        <w:t>91</w:t>
      </w:r>
      <w:r w:rsidRPr="00F437B2">
        <w:rPr>
          <w:rFonts w:cstheme="minorHAnsi"/>
          <w:b/>
          <w:bCs/>
          <w:sz w:val="24"/>
          <w:szCs w:val="24"/>
        </w:rPr>
        <w:noBreakHyphen/>
        <w:t>A222:2017</w:t>
      </w:r>
      <w:r w:rsidRPr="00F437B2">
        <w:rPr>
          <w:rFonts w:cstheme="minorHAnsi"/>
          <w:b/>
          <w:sz w:val="24"/>
          <w:szCs w:val="24"/>
        </w:rPr>
        <w:t xml:space="preserve"> dla oleju do przekładni samochodowych klasy GL</w:t>
      </w:r>
      <w:r w:rsidRPr="00F437B2">
        <w:rPr>
          <w:rFonts w:cstheme="minorHAnsi"/>
          <w:b/>
          <w:sz w:val="24"/>
          <w:szCs w:val="24"/>
        </w:rPr>
        <w:noBreakHyphen/>
        <w:t>5 85W/140 kod NATO O</w:t>
      </w:r>
      <w:r w:rsidRPr="00F437B2">
        <w:rPr>
          <w:rFonts w:cstheme="minorHAnsi"/>
          <w:b/>
          <w:sz w:val="24"/>
          <w:szCs w:val="24"/>
        </w:rPr>
        <w:noBreakHyphen/>
        <w:t xml:space="preserve">228 </w:t>
      </w:r>
      <w:r w:rsidRPr="00F437B2">
        <w:rPr>
          <w:rFonts w:cstheme="minorHAnsi"/>
          <w:sz w:val="24"/>
          <w:szCs w:val="24"/>
        </w:rPr>
        <w:t>z odstępstwem:</w:t>
      </w:r>
    </w:p>
    <w:p w:rsidR="00BD1023" w:rsidRPr="00F437B2" w:rsidRDefault="00BD1023" w:rsidP="00D47582">
      <w:pPr>
        <w:pStyle w:val="Tekstpodstawowy"/>
        <w:widowControl/>
        <w:numPr>
          <w:ilvl w:val="0"/>
          <w:numId w:val="49"/>
        </w:numPr>
        <w:autoSpaceDE/>
        <w:autoSpaceDN/>
        <w:ind w:left="1134" w:hanging="425"/>
        <w:jc w:val="both"/>
        <w:rPr>
          <w:rFonts w:asciiTheme="minorHAnsi" w:hAnsiTheme="minorHAnsi" w:cstheme="minorHAnsi"/>
        </w:rPr>
      </w:pPr>
      <w:r w:rsidRPr="00F437B2">
        <w:rPr>
          <w:rFonts w:asciiTheme="minorHAnsi" w:hAnsiTheme="minorHAnsi" w:cstheme="minorHAnsi"/>
        </w:rPr>
        <w:t xml:space="preserve">Badanie: Zdolność do przenoszenia obciążeń na stanowisku FZG należy przeprowadzić wg PN-78/C-04169 lub PN-ISO 14635-1 zgodnie z rozdziałem 4 normy przedmiotowej tj. </w:t>
      </w:r>
      <w:r w:rsidRPr="00F437B2">
        <w:rPr>
          <w:rFonts w:asciiTheme="minorHAnsi" w:hAnsiTheme="minorHAnsi" w:cstheme="minorHAnsi"/>
          <w:b/>
        </w:rPr>
        <w:t>NO-91-A222:2017</w:t>
      </w:r>
      <w:r w:rsidRPr="00F437B2">
        <w:rPr>
          <w:rFonts w:asciiTheme="minorHAnsi" w:hAnsiTheme="minorHAnsi" w:cstheme="minorHAnsi"/>
        </w:rPr>
        <w:t>;</w:t>
      </w:r>
    </w:p>
    <w:p w:rsidR="00BD1023" w:rsidRPr="00F437B2" w:rsidRDefault="00BD1023" w:rsidP="00D47582">
      <w:pPr>
        <w:pStyle w:val="Tekstpodstawowy"/>
        <w:widowControl/>
        <w:numPr>
          <w:ilvl w:val="0"/>
          <w:numId w:val="49"/>
        </w:numPr>
        <w:tabs>
          <w:tab w:val="left" w:pos="851"/>
        </w:tabs>
        <w:autoSpaceDE/>
        <w:autoSpaceDN/>
        <w:ind w:left="1134" w:hanging="425"/>
        <w:jc w:val="both"/>
        <w:rPr>
          <w:rFonts w:asciiTheme="minorHAnsi" w:hAnsiTheme="minorHAnsi" w:cstheme="minorHAnsi"/>
        </w:rPr>
      </w:pPr>
      <w:r w:rsidRPr="00F437B2">
        <w:rPr>
          <w:rFonts w:asciiTheme="minorHAnsi" w:hAnsiTheme="minorHAnsi" w:cstheme="minorHAnsi"/>
        </w:rPr>
        <w:t xml:space="preserve">Oddziaływanie korozyjne na płytce z miedzi w temperaturze 120 </w:t>
      </w:r>
      <w:r w:rsidRPr="00F437B2">
        <w:rPr>
          <w:rFonts w:asciiTheme="minorHAnsi" w:hAnsiTheme="minorHAnsi" w:cstheme="minorHAnsi"/>
          <w:vertAlign w:val="superscript"/>
        </w:rPr>
        <w:t>o</w:t>
      </w:r>
      <w:r w:rsidRPr="00F437B2">
        <w:rPr>
          <w:rFonts w:asciiTheme="minorHAnsi" w:hAnsiTheme="minorHAnsi" w:cstheme="minorHAnsi"/>
        </w:rPr>
        <w:t>C w ciągu 3 h, Wymaganie dla oleju klasy lepkości GL-5 85W/140 (kod NATO O-228): stopień korozji nie większy niż 3, należy wykonać wg PN-EN ISO 2160 lub ASTM D130,</w:t>
      </w:r>
    </w:p>
    <w:p w:rsidR="00BD1023" w:rsidRPr="00F437B2" w:rsidRDefault="00BD1023" w:rsidP="00BD1023">
      <w:pPr>
        <w:pStyle w:val="Tekstpodstawowy3"/>
        <w:tabs>
          <w:tab w:val="num" w:pos="426"/>
        </w:tabs>
        <w:ind w:left="426"/>
        <w:rPr>
          <w:rFonts w:cstheme="minorHAnsi"/>
          <w:color w:val="FF0000"/>
          <w:sz w:val="24"/>
          <w:szCs w:val="24"/>
        </w:rPr>
      </w:pPr>
      <w:r w:rsidRPr="00F437B2">
        <w:rPr>
          <w:rFonts w:cstheme="minorHAnsi"/>
          <w:sz w:val="24"/>
          <w:szCs w:val="24"/>
        </w:rPr>
        <w:t>z pominięciem:</w:t>
      </w:r>
    </w:p>
    <w:p w:rsidR="00BD1023" w:rsidRPr="00F437B2" w:rsidRDefault="00BD1023" w:rsidP="00D47582">
      <w:pPr>
        <w:pStyle w:val="Tekstpodstawowy"/>
        <w:widowControl/>
        <w:numPr>
          <w:ilvl w:val="0"/>
          <w:numId w:val="47"/>
        </w:numPr>
        <w:tabs>
          <w:tab w:val="left" w:pos="1134"/>
        </w:tabs>
        <w:autoSpaceDE/>
        <w:autoSpaceDN/>
        <w:ind w:hanging="77"/>
        <w:jc w:val="both"/>
        <w:rPr>
          <w:rFonts w:asciiTheme="minorHAnsi" w:hAnsiTheme="minorHAnsi" w:cstheme="minorHAnsi"/>
        </w:rPr>
      </w:pPr>
      <w:r w:rsidRPr="00F437B2">
        <w:rPr>
          <w:rFonts w:asciiTheme="minorHAnsi" w:hAnsiTheme="minorHAnsi" w:cstheme="minorHAnsi"/>
        </w:rPr>
        <w:t>Zdolność do przenoszenia obciążeń na stanowisku FZG;</w:t>
      </w:r>
    </w:p>
    <w:p w:rsidR="00BD1023" w:rsidRPr="00F437B2" w:rsidRDefault="00BD1023" w:rsidP="00D47582">
      <w:pPr>
        <w:pStyle w:val="Tekstpodstawowy"/>
        <w:widowControl/>
        <w:numPr>
          <w:ilvl w:val="0"/>
          <w:numId w:val="47"/>
        </w:numPr>
        <w:tabs>
          <w:tab w:val="left" w:pos="1134"/>
        </w:tabs>
        <w:autoSpaceDE/>
        <w:autoSpaceDN/>
        <w:ind w:hanging="77"/>
        <w:jc w:val="both"/>
        <w:rPr>
          <w:rFonts w:asciiTheme="minorHAnsi" w:hAnsiTheme="minorHAnsi" w:cstheme="minorHAnsi"/>
        </w:rPr>
      </w:pPr>
      <w:r w:rsidRPr="00F437B2">
        <w:rPr>
          <w:rFonts w:asciiTheme="minorHAnsi" w:hAnsiTheme="minorHAnsi" w:cstheme="minorHAnsi"/>
        </w:rPr>
        <w:t>Stabilność w czasie przechowywania.</w:t>
      </w:r>
    </w:p>
    <w:p w:rsidR="00BD1023" w:rsidRPr="00F437B2" w:rsidRDefault="00BD1023" w:rsidP="00D47582">
      <w:pPr>
        <w:pStyle w:val="Tekstpodstawowy3"/>
        <w:numPr>
          <w:ilvl w:val="0"/>
          <w:numId w:val="51"/>
        </w:numPr>
        <w:spacing w:after="0" w:line="240" w:lineRule="auto"/>
        <w:ind w:hanging="426"/>
        <w:jc w:val="both"/>
        <w:rPr>
          <w:rFonts w:cstheme="minorHAnsi"/>
          <w:sz w:val="24"/>
          <w:szCs w:val="24"/>
        </w:rPr>
      </w:pPr>
      <w:r w:rsidRPr="00F437B2">
        <w:rPr>
          <w:rFonts w:cstheme="minorHAnsi"/>
          <w:sz w:val="24"/>
          <w:szCs w:val="24"/>
        </w:rPr>
        <w:t>Gwarantowany okres przechowywania – 4 lata.</w:t>
      </w:r>
    </w:p>
    <w:p w:rsidR="00BD1023" w:rsidRPr="00F437B2" w:rsidRDefault="00BD1023" w:rsidP="00D47582">
      <w:pPr>
        <w:pStyle w:val="Tekstpodstawowy3"/>
        <w:numPr>
          <w:ilvl w:val="0"/>
          <w:numId w:val="51"/>
        </w:numPr>
        <w:tabs>
          <w:tab w:val="num" w:pos="426"/>
        </w:tabs>
        <w:spacing w:after="0" w:line="240" w:lineRule="auto"/>
        <w:ind w:hanging="426"/>
        <w:jc w:val="both"/>
        <w:rPr>
          <w:rFonts w:cstheme="minorHAnsi"/>
          <w:sz w:val="24"/>
          <w:szCs w:val="24"/>
        </w:rPr>
      </w:pPr>
      <w:r w:rsidRPr="00F437B2">
        <w:rPr>
          <w:rFonts w:cstheme="minorHAnsi"/>
          <w:sz w:val="24"/>
          <w:szCs w:val="24"/>
        </w:rPr>
        <w:t xml:space="preserve">Wymagana jest „Deklaracja zgodności” wg </w:t>
      </w:r>
      <w:r w:rsidRPr="00F437B2">
        <w:rPr>
          <w:rFonts w:cstheme="minorHAnsi"/>
          <w:b/>
          <w:sz w:val="24"/>
          <w:szCs w:val="24"/>
        </w:rPr>
        <w:t>PN-EN ISO/IEC 17050-1</w:t>
      </w:r>
      <w:r w:rsidRPr="00F437B2">
        <w:rPr>
          <w:rFonts w:cstheme="minorHAnsi"/>
          <w:sz w:val="24"/>
          <w:szCs w:val="24"/>
        </w:rPr>
        <w:t>.</w:t>
      </w:r>
    </w:p>
    <w:p w:rsidR="00BD1023" w:rsidRPr="00F437B2" w:rsidRDefault="00BD1023" w:rsidP="00BD1023">
      <w:pPr>
        <w:ind w:firstLine="3402"/>
        <w:jc w:val="center"/>
        <w:rPr>
          <w:rFonts w:cstheme="minorHAnsi"/>
          <w:b/>
          <w:sz w:val="24"/>
          <w:szCs w:val="24"/>
        </w:rPr>
      </w:pPr>
    </w:p>
    <w:p w:rsidR="00BD1023" w:rsidRPr="00F437B2" w:rsidRDefault="00BD1023" w:rsidP="00BD1023">
      <w:pPr>
        <w:autoSpaceDE w:val="0"/>
        <w:autoSpaceDN w:val="0"/>
        <w:adjustRightInd w:val="0"/>
        <w:rPr>
          <w:rFonts w:cstheme="minorHAnsi"/>
          <w:sz w:val="24"/>
          <w:szCs w:val="24"/>
        </w:rPr>
      </w:pPr>
      <w:r w:rsidRPr="00F437B2">
        <w:rPr>
          <w:rFonts w:cstheme="minorHAnsi"/>
          <w:sz w:val="24"/>
          <w:szCs w:val="24"/>
        </w:rPr>
        <w:t>Uwaga:</w:t>
      </w:r>
    </w:p>
    <w:p w:rsidR="00BD1023" w:rsidRPr="00F437B2" w:rsidRDefault="00BD1023" w:rsidP="00BD1023">
      <w:pPr>
        <w:jc w:val="both"/>
        <w:rPr>
          <w:rFonts w:cstheme="minorHAnsi"/>
          <w:sz w:val="24"/>
          <w:szCs w:val="24"/>
        </w:rPr>
      </w:pPr>
      <w:r w:rsidRPr="00F437B2">
        <w:rPr>
          <w:rFonts w:cstheme="minorHAnsi"/>
          <w:sz w:val="24"/>
          <w:szCs w:val="24"/>
        </w:rPr>
        <w:t>„…</w:t>
      </w:r>
      <w:r w:rsidRPr="00F437B2">
        <w:rPr>
          <w:rFonts w:cstheme="minorHAnsi"/>
          <w:b/>
          <w:sz w:val="24"/>
          <w:szCs w:val="24"/>
        </w:rPr>
        <w:t>z odstępstwem</w:t>
      </w:r>
      <w:r w:rsidRPr="00F437B2">
        <w:rPr>
          <w:rFonts w:cstheme="minorHAnsi"/>
          <w:sz w:val="24"/>
          <w:szCs w:val="24"/>
        </w:rPr>
        <w:t>…” - postępowanie niezgodne z obowiązującą normą – oznacza to, że produkt oprócz spełnienia wymagań normy ma spełniać jeszcze inne wymagania w niej nie zawarte lub spełniać wymagania w innym zakresie niż podaje norma przedmiotowa na wyrób;</w:t>
      </w:r>
    </w:p>
    <w:p w:rsidR="00BD1023" w:rsidRPr="00F437B2" w:rsidRDefault="00BD1023" w:rsidP="00BD1023">
      <w:pPr>
        <w:rPr>
          <w:rFonts w:cstheme="minorHAnsi"/>
          <w:sz w:val="24"/>
          <w:szCs w:val="24"/>
        </w:rPr>
      </w:pPr>
      <w:r w:rsidRPr="00F437B2">
        <w:rPr>
          <w:rFonts w:cstheme="minorHAnsi"/>
          <w:sz w:val="24"/>
          <w:szCs w:val="24"/>
        </w:rPr>
        <w:t>„…</w:t>
      </w:r>
      <w:r w:rsidRPr="00F437B2">
        <w:rPr>
          <w:rFonts w:cstheme="minorHAnsi"/>
          <w:b/>
          <w:sz w:val="24"/>
          <w:szCs w:val="24"/>
        </w:rPr>
        <w:t>z pominięciem</w:t>
      </w:r>
      <w:r w:rsidRPr="00F437B2">
        <w:rPr>
          <w:rFonts w:cstheme="minorHAnsi"/>
          <w:sz w:val="24"/>
          <w:szCs w:val="24"/>
        </w:rPr>
        <w:t>…” – oznacza to, że podczas procesu nadzorowania jakości badanie wskazanego normą (innym wymaganiem) parametru fizyko-chemicznego  nie będzie wykonywane. Jednakże dostawca musi  przedstawić certyfikat, raport z badań lub inne świadectwo jakości (np. producenta) potwierdzające spełn</w:t>
      </w:r>
      <w:r w:rsidR="00F437B2">
        <w:rPr>
          <w:rFonts w:cstheme="minorHAnsi"/>
          <w:sz w:val="24"/>
          <w:szCs w:val="24"/>
        </w:rPr>
        <w:t>ienie wymagania tego parametru.</w:t>
      </w:r>
    </w:p>
    <w:p w:rsidR="00BD1023" w:rsidRPr="00F437B2" w:rsidRDefault="00BD1023" w:rsidP="00F437B2">
      <w:pPr>
        <w:jc w:val="both"/>
        <w:rPr>
          <w:rFonts w:cstheme="minorHAnsi"/>
          <w:sz w:val="24"/>
          <w:szCs w:val="24"/>
        </w:rPr>
      </w:pPr>
      <w:r w:rsidRPr="00F437B2">
        <w:rPr>
          <w:rFonts w:cstheme="minorHAnsi"/>
          <w:sz w:val="24"/>
          <w:szCs w:val="24"/>
        </w:rPr>
        <w:t>Podanie numeru normy bez określenia roku jej wydania oznacza najnowsze wydanie normy, natomiast w przypadku norm wycofanych ostatnie ich wydanie.</w:t>
      </w:r>
      <w:r>
        <w:rPr>
          <w:rFonts w:ascii="Arial" w:hAnsi="Arial" w:cs="Arial"/>
          <w:b/>
          <w:sz w:val="24"/>
          <w:szCs w:val="24"/>
        </w:rPr>
        <w:br w:type="page"/>
      </w:r>
    </w:p>
    <w:p w:rsidR="00BD1023" w:rsidRPr="00F827E9" w:rsidRDefault="00BD1023" w:rsidP="00BD1023">
      <w:pPr>
        <w:pStyle w:val="Nagwek1"/>
        <w:rPr>
          <w:rFonts w:cs="Arial"/>
          <w:b w:val="0"/>
          <w:sz w:val="28"/>
        </w:rPr>
      </w:pPr>
      <w:r>
        <w:rPr>
          <w:rFonts w:cs="Arial"/>
          <w:b w:val="0"/>
          <w:sz w:val="28"/>
        </w:rPr>
        <w:lastRenderedPageBreak/>
        <w:t xml:space="preserve">WYMAGANIA JAKOŚCIOWE </w:t>
      </w:r>
      <w:r w:rsidRPr="001C1942">
        <w:rPr>
          <w:rFonts w:cs="Arial"/>
          <w:b w:val="0"/>
          <w:sz w:val="28"/>
        </w:rPr>
        <w:t xml:space="preserve"> NR </w:t>
      </w:r>
      <w:r>
        <w:rPr>
          <w:rFonts w:cs="Arial"/>
          <w:b w:val="0"/>
          <w:sz w:val="28"/>
        </w:rPr>
        <w:t>99</w:t>
      </w:r>
    </w:p>
    <w:tbl>
      <w:tblPr>
        <w:tblW w:w="2410" w:type="dxa"/>
        <w:tblInd w:w="7252" w:type="dxa"/>
        <w:tblLook w:val="04A0" w:firstRow="1" w:lastRow="0" w:firstColumn="1" w:lastColumn="0" w:noHBand="0" w:noVBand="1"/>
      </w:tblPr>
      <w:tblGrid>
        <w:gridCol w:w="2410"/>
      </w:tblGrid>
      <w:tr w:rsidR="00BD1023" w:rsidRPr="00A6000A" w:rsidTr="00BD1023">
        <w:tc>
          <w:tcPr>
            <w:tcW w:w="2410" w:type="dxa"/>
          </w:tcPr>
          <w:p w:rsidR="00BD1023" w:rsidRPr="00A6000A" w:rsidRDefault="00BD1023" w:rsidP="00BD1023">
            <w:pPr>
              <w:jc w:val="center"/>
              <w:rPr>
                <w:rFonts w:ascii="Arial" w:hAnsi="Arial" w:cs="Arial"/>
                <w:b/>
                <w:bCs/>
                <w:sz w:val="24"/>
                <w:szCs w:val="24"/>
              </w:rPr>
            </w:pPr>
            <w:r w:rsidRPr="00A6000A">
              <w:rPr>
                <w:rFonts w:ascii="Arial" w:hAnsi="Arial" w:cs="Arial"/>
                <w:b/>
                <w:bCs/>
                <w:sz w:val="24"/>
                <w:szCs w:val="24"/>
              </w:rPr>
              <w:t xml:space="preserve">Wydanie </w:t>
            </w:r>
            <w:r>
              <w:rPr>
                <w:rFonts w:ascii="Arial" w:hAnsi="Arial" w:cs="Arial"/>
                <w:b/>
                <w:bCs/>
                <w:sz w:val="24"/>
                <w:szCs w:val="24"/>
              </w:rPr>
              <w:t>2</w:t>
            </w:r>
          </w:p>
        </w:tc>
      </w:tr>
      <w:tr w:rsidR="00BD1023" w:rsidRPr="00A6000A" w:rsidTr="00BD1023">
        <w:trPr>
          <w:trHeight w:val="271"/>
        </w:trPr>
        <w:tc>
          <w:tcPr>
            <w:tcW w:w="2410" w:type="dxa"/>
          </w:tcPr>
          <w:p w:rsidR="00BD1023" w:rsidRPr="00A6000A" w:rsidRDefault="00BD1023" w:rsidP="00BD1023">
            <w:pPr>
              <w:jc w:val="center"/>
              <w:rPr>
                <w:rFonts w:ascii="Arial" w:hAnsi="Arial" w:cs="Arial"/>
                <w:bCs/>
                <w:sz w:val="6"/>
                <w:szCs w:val="6"/>
              </w:rPr>
            </w:pPr>
          </w:p>
          <w:p w:rsidR="00BD1023" w:rsidRPr="00A6000A" w:rsidRDefault="00BD1023" w:rsidP="00BD1023">
            <w:pPr>
              <w:jc w:val="center"/>
              <w:rPr>
                <w:rFonts w:ascii="Arial" w:hAnsi="Arial" w:cs="Arial"/>
                <w:bCs/>
                <w:sz w:val="24"/>
                <w:szCs w:val="24"/>
              </w:rPr>
            </w:pPr>
            <w:r>
              <w:rPr>
                <w:rFonts w:ascii="Arial" w:hAnsi="Arial" w:cs="Arial"/>
                <w:bCs/>
                <w:sz w:val="24"/>
                <w:szCs w:val="24"/>
              </w:rPr>
              <w:t>z dnia 09.08.2023 r.</w:t>
            </w:r>
          </w:p>
        </w:tc>
      </w:tr>
    </w:tbl>
    <w:p w:rsidR="00BD1023" w:rsidRPr="00F7787D" w:rsidRDefault="00BD1023" w:rsidP="00BD1023">
      <w:pPr>
        <w:ind w:hanging="284"/>
        <w:jc w:val="both"/>
        <w:rPr>
          <w:rFonts w:ascii="Arial" w:hAnsi="Arial" w:cs="Arial"/>
          <w:bCs/>
          <w:sz w:val="16"/>
          <w:szCs w:val="16"/>
        </w:rPr>
      </w:pPr>
    </w:p>
    <w:tbl>
      <w:tblPr>
        <w:tblW w:w="10348" w:type="dxa"/>
        <w:tblInd w:w="-459" w:type="dxa"/>
        <w:tblLook w:val="04A0" w:firstRow="1" w:lastRow="0" w:firstColumn="1" w:lastColumn="0" w:noHBand="0" w:noVBand="1"/>
      </w:tblPr>
      <w:tblGrid>
        <w:gridCol w:w="2694"/>
        <w:gridCol w:w="7654"/>
      </w:tblGrid>
      <w:tr w:rsidR="00BD1023" w:rsidRPr="000E72A0" w:rsidTr="00BD1023">
        <w:tc>
          <w:tcPr>
            <w:tcW w:w="2694" w:type="dxa"/>
          </w:tcPr>
          <w:p w:rsidR="00BD1023" w:rsidRPr="000E72A0" w:rsidRDefault="00BD1023" w:rsidP="00BD1023">
            <w:pPr>
              <w:rPr>
                <w:rFonts w:ascii="Arial" w:hAnsi="Arial" w:cs="Arial"/>
                <w:bCs/>
                <w:sz w:val="24"/>
                <w:szCs w:val="24"/>
              </w:rPr>
            </w:pPr>
            <w:r w:rsidRPr="000E72A0">
              <w:rPr>
                <w:rFonts w:ascii="Arial" w:hAnsi="Arial" w:cs="Arial"/>
                <w:bCs/>
                <w:sz w:val="24"/>
                <w:szCs w:val="24"/>
              </w:rPr>
              <w:t>NAZWA PRODUKTU:</w:t>
            </w:r>
          </w:p>
        </w:tc>
        <w:tc>
          <w:tcPr>
            <w:tcW w:w="7654" w:type="dxa"/>
          </w:tcPr>
          <w:p w:rsidR="00BD1023" w:rsidRPr="00F60D57" w:rsidRDefault="00BD1023" w:rsidP="00BD1023">
            <w:pPr>
              <w:pStyle w:val="Nagwek1"/>
              <w:rPr>
                <w:rFonts w:cs="Arial"/>
                <w:b w:val="0"/>
                <w:bCs w:val="0"/>
              </w:rPr>
            </w:pPr>
            <w:r>
              <w:rPr>
                <w:rFonts w:cs="Arial"/>
                <w:b w:val="0"/>
                <w:bCs w:val="0"/>
              </w:rPr>
              <w:t xml:space="preserve">Płyn chłodzący do lamp elektronowych (np. </w:t>
            </w:r>
            <w:r w:rsidRPr="00F60D57">
              <w:rPr>
                <w:rFonts w:cs="Arial"/>
                <w:b w:val="0"/>
                <w:bCs w:val="0"/>
              </w:rPr>
              <w:t xml:space="preserve">Antyfryz </w:t>
            </w:r>
            <w:r>
              <w:rPr>
                <w:rFonts w:cs="Arial"/>
                <w:b w:val="0"/>
                <w:bCs w:val="0"/>
              </w:rPr>
              <w:t>lub równoważny)</w:t>
            </w:r>
          </w:p>
          <w:p w:rsidR="00BD1023" w:rsidRPr="000E72A0" w:rsidRDefault="00BD1023" w:rsidP="00BD1023">
            <w:pPr>
              <w:rPr>
                <w:rFonts w:ascii="Arial" w:hAnsi="Arial" w:cs="Arial"/>
                <w:bCs/>
                <w:sz w:val="24"/>
                <w:szCs w:val="24"/>
              </w:rPr>
            </w:pPr>
          </w:p>
        </w:tc>
      </w:tr>
    </w:tbl>
    <w:p w:rsidR="00BD1023" w:rsidRPr="00A6000A" w:rsidRDefault="00BD1023" w:rsidP="00D47582">
      <w:pPr>
        <w:numPr>
          <w:ilvl w:val="0"/>
          <w:numId w:val="52"/>
        </w:numPr>
        <w:tabs>
          <w:tab w:val="left" w:pos="1843"/>
        </w:tabs>
        <w:spacing w:after="0" w:line="240" w:lineRule="auto"/>
        <w:rPr>
          <w:rFonts w:ascii="Arial" w:hAnsi="Arial" w:cs="Arial"/>
          <w:b/>
          <w:sz w:val="24"/>
        </w:rPr>
      </w:pPr>
      <w:r w:rsidRPr="00A6000A">
        <w:rPr>
          <w:rFonts w:ascii="Arial" w:hAnsi="Arial" w:cs="Arial"/>
          <w:b/>
          <w:sz w:val="24"/>
        </w:rPr>
        <w:t xml:space="preserve">Wymagania ogólne </w:t>
      </w:r>
      <w:r w:rsidRPr="00A6000A">
        <w:rPr>
          <w:rFonts w:ascii="Arial" w:hAnsi="Arial" w:cs="Arial"/>
          <w:sz w:val="24"/>
        </w:rPr>
        <w:t xml:space="preserve">– opisane w </w:t>
      </w:r>
      <w:r>
        <w:rPr>
          <w:rFonts w:ascii="Arial" w:hAnsi="Arial" w:cs="Arial"/>
          <w:sz w:val="24"/>
        </w:rPr>
        <w:t>wymaganiach</w:t>
      </w:r>
      <w:r w:rsidRPr="00A6000A">
        <w:rPr>
          <w:rFonts w:ascii="Arial" w:hAnsi="Arial" w:cs="Arial"/>
          <w:sz w:val="24"/>
        </w:rPr>
        <w:t xml:space="preserve"> nr 1</w:t>
      </w:r>
      <w:r>
        <w:rPr>
          <w:rFonts w:ascii="Arial" w:hAnsi="Arial" w:cs="Arial"/>
          <w:sz w:val="24"/>
        </w:rPr>
        <w:t>C</w:t>
      </w:r>
    </w:p>
    <w:p w:rsidR="00BD1023" w:rsidRPr="00F7787D" w:rsidRDefault="00BD1023" w:rsidP="00BD1023">
      <w:pPr>
        <w:jc w:val="both"/>
        <w:rPr>
          <w:rFonts w:ascii="Arial" w:hAnsi="Arial" w:cs="Arial"/>
          <w:bCs/>
          <w:sz w:val="16"/>
          <w:szCs w:val="16"/>
        </w:rPr>
      </w:pPr>
    </w:p>
    <w:p w:rsidR="00BD1023" w:rsidRPr="00A6000A" w:rsidRDefault="00BD1023" w:rsidP="00D47582">
      <w:pPr>
        <w:numPr>
          <w:ilvl w:val="0"/>
          <w:numId w:val="52"/>
        </w:numPr>
        <w:tabs>
          <w:tab w:val="left" w:pos="0"/>
          <w:tab w:val="left" w:pos="1843"/>
        </w:tabs>
        <w:spacing w:after="0" w:line="240" w:lineRule="auto"/>
        <w:rPr>
          <w:rFonts w:ascii="Arial" w:hAnsi="Arial" w:cs="Arial"/>
          <w:b/>
          <w:sz w:val="24"/>
        </w:rPr>
      </w:pPr>
      <w:r w:rsidRPr="00A6000A">
        <w:rPr>
          <w:rFonts w:ascii="Arial" w:hAnsi="Arial" w:cs="Arial"/>
          <w:b/>
          <w:sz w:val="24"/>
        </w:rPr>
        <w:t>Wymagania szczegółowe</w:t>
      </w:r>
    </w:p>
    <w:p w:rsidR="00BD1023" w:rsidRPr="00F437B2" w:rsidRDefault="00BD1023" w:rsidP="00D47582">
      <w:pPr>
        <w:pStyle w:val="Akapitzlist"/>
        <w:numPr>
          <w:ilvl w:val="0"/>
          <w:numId w:val="72"/>
        </w:numPr>
        <w:ind w:left="142" w:hanging="426"/>
      </w:pPr>
      <w:r w:rsidRPr="00F437B2">
        <w:t>Wyrób musi spełniać wymagania jakościowe określone w poniższej tabeli w zakresie:</w:t>
      </w:r>
    </w:p>
    <w:tbl>
      <w:tblPr>
        <w:tblW w:w="9447" w:type="dxa"/>
        <w:tblInd w:w="-289"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643"/>
        <w:gridCol w:w="2637"/>
        <w:gridCol w:w="899"/>
        <w:gridCol w:w="2826"/>
        <w:gridCol w:w="2442"/>
      </w:tblGrid>
      <w:tr w:rsidR="00BD1023" w:rsidRPr="005D7C0C" w:rsidTr="00BD1023">
        <w:trPr>
          <w:trHeight w:val="650"/>
        </w:trPr>
        <w:tc>
          <w:tcPr>
            <w:tcW w:w="643" w:type="dxa"/>
            <w:tcBorders>
              <w:top w:val="single" w:sz="4" w:space="0" w:color="auto"/>
              <w:left w:val="single" w:sz="4" w:space="0" w:color="auto"/>
              <w:bottom w:val="single" w:sz="4" w:space="0" w:color="auto"/>
              <w:right w:val="nil"/>
            </w:tcBorders>
            <w:vAlign w:val="center"/>
          </w:tcPr>
          <w:p w:rsidR="00BD1023" w:rsidRPr="005D7C0C" w:rsidRDefault="00BD1023" w:rsidP="00BD1023">
            <w:pPr>
              <w:jc w:val="center"/>
              <w:rPr>
                <w:rFonts w:ascii="Arial" w:hAnsi="Arial" w:cs="Arial"/>
              </w:rPr>
            </w:pPr>
            <w:r w:rsidRPr="005D7C0C">
              <w:rPr>
                <w:rFonts w:ascii="Arial" w:hAnsi="Arial" w:cs="Arial"/>
              </w:rPr>
              <w:t>Lp.</w:t>
            </w:r>
          </w:p>
        </w:tc>
        <w:tc>
          <w:tcPr>
            <w:tcW w:w="2637" w:type="dxa"/>
            <w:tcBorders>
              <w:top w:val="single" w:sz="4" w:space="0" w:color="auto"/>
              <w:left w:val="single" w:sz="6" w:space="0" w:color="auto"/>
              <w:bottom w:val="single" w:sz="4" w:space="0" w:color="auto"/>
              <w:right w:val="single" w:sz="6" w:space="0" w:color="auto"/>
            </w:tcBorders>
            <w:vAlign w:val="center"/>
          </w:tcPr>
          <w:p w:rsidR="00BD1023" w:rsidRPr="005D7C0C" w:rsidRDefault="00BD1023" w:rsidP="00BD1023">
            <w:pPr>
              <w:jc w:val="center"/>
              <w:rPr>
                <w:rFonts w:ascii="Arial" w:hAnsi="Arial" w:cs="Arial"/>
              </w:rPr>
            </w:pPr>
            <w:r w:rsidRPr="005D7C0C">
              <w:rPr>
                <w:rFonts w:ascii="Arial" w:hAnsi="Arial" w:cs="Arial"/>
              </w:rPr>
              <w:t>Rodzaj wymagania</w:t>
            </w:r>
          </w:p>
        </w:tc>
        <w:tc>
          <w:tcPr>
            <w:tcW w:w="899" w:type="dxa"/>
            <w:tcBorders>
              <w:top w:val="single" w:sz="4" w:space="0" w:color="auto"/>
              <w:left w:val="nil"/>
              <w:bottom w:val="single" w:sz="4" w:space="0" w:color="auto"/>
              <w:right w:val="nil"/>
            </w:tcBorders>
            <w:vAlign w:val="center"/>
          </w:tcPr>
          <w:p w:rsidR="00BD1023" w:rsidRPr="005D7C0C" w:rsidRDefault="00BD1023" w:rsidP="00BD1023">
            <w:pPr>
              <w:jc w:val="center"/>
              <w:rPr>
                <w:rFonts w:ascii="Arial" w:hAnsi="Arial" w:cs="Arial"/>
              </w:rPr>
            </w:pPr>
            <w:r>
              <w:rPr>
                <w:rFonts w:ascii="Arial" w:hAnsi="Arial" w:cs="Arial"/>
              </w:rPr>
              <w:t>Jm</w:t>
            </w:r>
          </w:p>
        </w:tc>
        <w:tc>
          <w:tcPr>
            <w:tcW w:w="2826" w:type="dxa"/>
            <w:tcBorders>
              <w:top w:val="single" w:sz="4" w:space="0" w:color="auto"/>
              <w:left w:val="single" w:sz="6" w:space="0" w:color="auto"/>
              <w:bottom w:val="single" w:sz="4" w:space="0" w:color="auto"/>
              <w:right w:val="single" w:sz="6" w:space="0" w:color="auto"/>
            </w:tcBorders>
            <w:vAlign w:val="center"/>
          </w:tcPr>
          <w:p w:rsidR="00BD1023" w:rsidRPr="005D7C0C" w:rsidRDefault="00BD1023" w:rsidP="00BD1023">
            <w:pPr>
              <w:jc w:val="center"/>
              <w:rPr>
                <w:rFonts w:ascii="Arial" w:hAnsi="Arial" w:cs="Arial"/>
              </w:rPr>
            </w:pPr>
            <w:r w:rsidRPr="005D7C0C">
              <w:rPr>
                <w:rFonts w:ascii="Arial" w:hAnsi="Arial" w:cs="Arial"/>
              </w:rPr>
              <w:t>Wymagania</w:t>
            </w:r>
          </w:p>
        </w:tc>
        <w:tc>
          <w:tcPr>
            <w:tcW w:w="2442" w:type="dxa"/>
            <w:tcBorders>
              <w:top w:val="single" w:sz="4" w:space="0" w:color="auto"/>
              <w:left w:val="nil"/>
              <w:bottom w:val="single" w:sz="4" w:space="0" w:color="auto"/>
              <w:right w:val="single" w:sz="4" w:space="0" w:color="auto"/>
            </w:tcBorders>
            <w:vAlign w:val="center"/>
          </w:tcPr>
          <w:p w:rsidR="00BD1023" w:rsidRPr="005D7C0C" w:rsidRDefault="00BD1023" w:rsidP="00BD1023">
            <w:pPr>
              <w:jc w:val="center"/>
              <w:rPr>
                <w:rFonts w:ascii="Arial" w:hAnsi="Arial" w:cs="Arial"/>
              </w:rPr>
            </w:pPr>
            <w:r w:rsidRPr="005D7C0C">
              <w:rPr>
                <w:rFonts w:ascii="Arial" w:hAnsi="Arial" w:cs="Arial"/>
              </w:rPr>
              <w:t>Metod</w:t>
            </w:r>
            <w:r>
              <w:rPr>
                <w:rFonts w:ascii="Arial" w:hAnsi="Arial" w:cs="Arial"/>
              </w:rPr>
              <w:t>a</w:t>
            </w:r>
            <w:r w:rsidRPr="005D7C0C">
              <w:rPr>
                <w:rFonts w:ascii="Arial" w:hAnsi="Arial" w:cs="Arial"/>
              </w:rPr>
              <w:t xml:space="preserve"> bada</w:t>
            </w:r>
            <w:r>
              <w:rPr>
                <w:rFonts w:ascii="Arial" w:hAnsi="Arial" w:cs="Arial"/>
              </w:rPr>
              <w:t>nia</w:t>
            </w:r>
          </w:p>
        </w:tc>
      </w:tr>
      <w:tr w:rsidR="00BD1023" w:rsidRPr="007A4722" w:rsidTr="00BD1023">
        <w:trPr>
          <w:trHeight w:val="760"/>
        </w:trPr>
        <w:tc>
          <w:tcPr>
            <w:tcW w:w="643" w:type="dxa"/>
            <w:tcBorders>
              <w:top w:val="single" w:sz="4" w:space="0" w:color="auto"/>
              <w:left w:val="single" w:sz="4" w:space="0" w:color="auto"/>
              <w:bottom w:val="nil"/>
              <w:right w:val="nil"/>
            </w:tcBorders>
          </w:tcPr>
          <w:p w:rsidR="00BD1023" w:rsidRPr="00BA045D" w:rsidRDefault="00BD1023" w:rsidP="00BD1023">
            <w:pPr>
              <w:jc w:val="center"/>
              <w:rPr>
                <w:rFonts w:ascii="Arial" w:hAnsi="Arial" w:cs="Arial"/>
              </w:rPr>
            </w:pPr>
            <w:r w:rsidRPr="00BA045D">
              <w:rPr>
                <w:rFonts w:ascii="Arial" w:hAnsi="Arial" w:cs="Arial"/>
              </w:rPr>
              <w:t>1</w:t>
            </w:r>
          </w:p>
        </w:tc>
        <w:tc>
          <w:tcPr>
            <w:tcW w:w="2637" w:type="dxa"/>
            <w:tcBorders>
              <w:top w:val="single" w:sz="4" w:space="0" w:color="auto"/>
              <w:left w:val="single" w:sz="6" w:space="0" w:color="auto"/>
              <w:bottom w:val="nil"/>
              <w:right w:val="single" w:sz="6" w:space="0" w:color="auto"/>
            </w:tcBorders>
            <w:vAlign w:val="center"/>
          </w:tcPr>
          <w:p w:rsidR="00BD1023" w:rsidRPr="00BA045D" w:rsidRDefault="00BD1023" w:rsidP="00BD1023">
            <w:pPr>
              <w:rPr>
                <w:rFonts w:ascii="Arial" w:hAnsi="Arial" w:cs="Arial"/>
              </w:rPr>
            </w:pPr>
            <w:r w:rsidRPr="00BA045D">
              <w:rPr>
                <w:rFonts w:ascii="Arial" w:hAnsi="Arial" w:cs="Arial"/>
              </w:rPr>
              <w:t>Wygląd zewnętrzny</w:t>
            </w:r>
          </w:p>
        </w:tc>
        <w:tc>
          <w:tcPr>
            <w:tcW w:w="899" w:type="dxa"/>
            <w:tcBorders>
              <w:top w:val="single" w:sz="4" w:space="0" w:color="auto"/>
              <w:left w:val="nil"/>
              <w:bottom w:val="nil"/>
              <w:right w:val="nil"/>
            </w:tcBorders>
            <w:vAlign w:val="center"/>
          </w:tcPr>
          <w:p w:rsidR="00BD1023" w:rsidRPr="00BA045D" w:rsidRDefault="00BD1023" w:rsidP="00BD1023">
            <w:pPr>
              <w:jc w:val="center"/>
              <w:rPr>
                <w:rFonts w:ascii="Arial" w:hAnsi="Arial" w:cs="Arial"/>
              </w:rPr>
            </w:pPr>
            <w:r w:rsidRPr="00BA045D">
              <w:rPr>
                <w:rFonts w:ascii="Arial" w:hAnsi="Arial" w:cs="Arial"/>
              </w:rPr>
              <w:t>-</w:t>
            </w:r>
          </w:p>
        </w:tc>
        <w:tc>
          <w:tcPr>
            <w:tcW w:w="2826" w:type="dxa"/>
            <w:tcBorders>
              <w:top w:val="single" w:sz="4" w:space="0" w:color="auto"/>
              <w:left w:val="single" w:sz="6" w:space="0" w:color="auto"/>
              <w:bottom w:val="nil"/>
              <w:right w:val="single" w:sz="6" w:space="0" w:color="auto"/>
            </w:tcBorders>
            <w:vAlign w:val="center"/>
          </w:tcPr>
          <w:p w:rsidR="00BD1023" w:rsidRPr="00BA045D" w:rsidRDefault="00BD1023" w:rsidP="00BD1023">
            <w:pPr>
              <w:jc w:val="center"/>
              <w:rPr>
                <w:rFonts w:ascii="Arial" w:hAnsi="Arial" w:cs="Arial"/>
              </w:rPr>
            </w:pPr>
            <w:r>
              <w:rPr>
                <w:rFonts w:ascii="Arial" w:hAnsi="Arial" w:cs="Arial"/>
              </w:rPr>
              <w:t>bezbarwna, oleista ciecz o słabym słodkawym zapachu bez obcych zanieczyszczeń *</w:t>
            </w:r>
          </w:p>
        </w:tc>
        <w:tc>
          <w:tcPr>
            <w:tcW w:w="2442" w:type="dxa"/>
            <w:tcBorders>
              <w:top w:val="single" w:sz="4" w:space="0" w:color="auto"/>
              <w:left w:val="nil"/>
              <w:bottom w:val="nil"/>
              <w:right w:val="single" w:sz="4" w:space="0" w:color="auto"/>
            </w:tcBorders>
            <w:vAlign w:val="center"/>
          </w:tcPr>
          <w:p w:rsidR="00BD1023" w:rsidRPr="00BA045D" w:rsidRDefault="00BD1023" w:rsidP="00BD1023">
            <w:pPr>
              <w:jc w:val="center"/>
              <w:rPr>
                <w:rFonts w:ascii="Arial" w:hAnsi="Arial" w:cs="Arial"/>
              </w:rPr>
            </w:pPr>
            <w:r w:rsidRPr="00BA045D">
              <w:rPr>
                <w:rFonts w:ascii="Arial" w:hAnsi="Arial" w:cs="Arial"/>
              </w:rPr>
              <w:t>wzrokowo</w:t>
            </w:r>
          </w:p>
        </w:tc>
      </w:tr>
      <w:tr w:rsidR="00BD1023" w:rsidRPr="007A4722" w:rsidTr="00BD1023">
        <w:trPr>
          <w:trHeight w:val="492"/>
        </w:trPr>
        <w:tc>
          <w:tcPr>
            <w:tcW w:w="643" w:type="dxa"/>
            <w:tcBorders>
              <w:top w:val="single" w:sz="6" w:space="0" w:color="auto"/>
              <w:left w:val="single" w:sz="4" w:space="0" w:color="auto"/>
              <w:bottom w:val="single" w:sz="6" w:space="0" w:color="auto"/>
              <w:right w:val="nil"/>
            </w:tcBorders>
          </w:tcPr>
          <w:p w:rsidR="00BD1023" w:rsidRPr="00BA045D" w:rsidRDefault="00BD1023" w:rsidP="00BD1023">
            <w:pPr>
              <w:jc w:val="center"/>
              <w:rPr>
                <w:rFonts w:ascii="Arial" w:hAnsi="Arial" w:cs="Arial"/>
              </w:rPr>
            </w:pPr>
            <w:r w:rsidRPr="00BA045D">
              <w:rPr>
                <w:rFonts w:ascii="Arial" w:hAnsi="Arial" w:cs="Arial"/>
              </w:rPr>
              <w:t>2</w:t>
            </w:r>
          </w:p>
        </w:tc>
        <w:tc>
          <w:tcPr>
            <w:tcW w:w="2637" w:type="dxa"/>
            <w:tcBorders>
              <w:top w:val="single" w:sz="6" w:space="0" w:color="auto"/>
              <w:left w:val="single" w:sz="6" w:space="0" w:color="auto"/>
              <w:bottom w:val="single" w:sz="6" w:space="0" w:color="auto"/>
              <w:right w:val="single" w:sz="6" w:space="0" w:color="auto"/>
            </w:tcBorders>
            <w:vAlign w:val="center"/>
          </w:tcPr>
          <w:p w:rsidR="00BD1023" w:rsidRDefault="00BD1023" w:rsidP="00BD1023">
            <w:pPr>
              <w:rPr>
                <w:rFonts w:ascii="Arial" w:hAnsi="Arial" w:cs="Arial"/>
              </w:rPr>
            </w:pPr>
            <w:r w:rsidRPr="00BA045D">
              <w:rPr>
                <w:rFonts w:ascii="Arial" w:hAnsi="Arial" w:cs="Arial"/>
              </w:rPr>
              <w:t xml:space="preserve">Gęstość w temperaturze </w:t>
            </w:r>
          </w:p>
          <w:p w:rsidR="00BD1023" w:rsidRPr="00BA045D" w:rsidRDefault="00BD1023" w:rsidP="00BD1023">
            <w:pPr>
              <w:rPr>
                <w:rFonts w:ascii="Arial" w:hAnsi="Arial" w:cs="Arial"/>
              </w:rPr>
            </w:pPr>
            <w:r w:rsidRPr="00BA045D">
              <w:rPr>
                <w:rFonts w:ascii="Arial" w:hAnsi="Arial" w:cs="Arial"/>
              </w:rPr>
              <w:t xml:space="preserve">20 </w:t>
            </w:r>
            <w:smartTag w:uri="urn:schemas-microsoft-com:office:smarttags" w:element="metricconverter">
              <w:smartTagPr>
                <w:attr w:name="ProductID" w:val="0C"/>
              </w:smartTagPr>
              <w:r w:rsidRPr="00BA045D">
                <w:rPr>
                  <w:rFonts w:ascii="Arial" w:hAnsi="Arial" w:cs="Arial"/>
                  <w:vertAlign w:val="superscript"/>
                </w:rPr>
                <w:t>0</w:t>
              </w:r>
              <w:r w:rsidRPr="00BA045D">
                <w:rPr>
                  <w:rFonts w:ascii="Arial" w:hAnsi="Arial" w:cs="Arial"/>
                </w:rPr>
                <w:t>C</w:t>
              </w:r>
            </w:smartTag>
          </w:p>
        </w:tc>
        <w:tc>
          <w:tcPr>
            <w:tcW w:w="899" w:type="dxa"/>
            <w:tcBorders>
              <w:top w:val="single" w:sz="6" w:space="0" w:color="auto"/>
              <w:left w:val="nil"/>
              <w:bottom w:val="single" w:sz="6" w:space="0" w:color="auto"/>
              <w:right w:val="nil"/>
            </w:tcBorders>
            <w:vAlign w:val="center"/>
          </w:tcPr>
          <w:p w:rsidR="00BD1023" w:rsidRPr="00BA045D" w:rsidRDefault="00BD1023" w:rsidP="00BD1023">
            <w:pPr>
              <w:jc w:val="center"/>
              <w:rPr>
                <w:rFonts w:ascii="Arial" w:hAnsi="Arial" w:cs="Arial"/>
              </w:rPr>
            </w:pPr>
            <w:r>
              <w:rPr>
                <w:rFonts w:ascii="Arial" w:hAnsi="Arial" w:cs="Arial"/>
              </w:rPr>
              <w:t>k</w:t>
            </w:r>
            <w:r w:rsidRPr="00BA045D">
              <w:rPr>
                <w:rFonts w:ascii="Arial" w:hAnsi="Arial" w:cs="Arial"/>
              </w:rPr>
              <w:t>g/m</w:t>
            </w:r>
            <w:r w:rsidRPr="00BA045D">
              <w:rPr>
                <w:rFonts w:ascii="Arial" w:hAnsi="Arial" w:cs="Arial"/>
                <w:vertAlign w:val="superscript"/>
              </w:rPr>
              <w:t>3</w:t>
            </w:r>
          </w:p>
        </w:tc>
        <w:tc>
          <w:tcPr>
            <w:tcW w:w="2826" w:type="dxa"/>
            <w:tcBorders>
              <w:top w:val="single" w:sz="6" w:space="0" w:color="auto"/>
              <w:left w:val="single" w:sz="6" w:space="0" w:color="auto"/>
              <w:bottom w:val="single" w:sz="6" w:space="0" w:color="auto"/>
              <w:right w:val="single" w:sz="6" w:space="0" w:color="auto"/>
            </w:tcBorders>
            <w:vAlign w:val="center"/>
          </w:tcPr>
          <w:p w:rsidR="00BD1023" w:rsidRPr="00BA045D" w:rsidRDefault="00BD1023" w:rsidP="00BD1023">
            <w:pPr>
              <w:jc w:val="center"/>
              <w:rPr>
                <w:rFonts w:ascii="Arial" w:hAnsi="Arial" w:cs="Arial"/>
              </w:rPr>
            </w:pPr>
            <w:r w:rsidRPr="00BA045D">
              <w:rPr>
                <w:rFonts w:ascii="Arial" w:hAnsi="Arial" w:cs="Arial"/>
              </w:rPr>
              <w:t>1</w:t>
            </w:r>
            <w:r>
              <w:rPr>
                <w:rFonts w:ascii="Arial" w:hAnsi="Arial" w:cs="Arial"/>
              </w:rPr>
              <w:t xml:space="preserve">065 </w:t>
            </w:r>
            <w:r w:rsidRPr="00BA045D">
              <w:rPr>
                <w:rFonts w:ascii="Arial" w:hAnsi="Arial" w:cs="Arial"/>
              </w:rPr>
              <w:t>÷</w:t>
            </w:r>
            <w:r>
              <w:rPr>
                <w:rFonts w:ascii="Arial" w:hAnsi="Arial" w:cs="Arial"/>
              </w:rPr>
              <w:t xml:space="preserve"> </w:t>
            </w:r>
            <w:r w:rsidRPr="00BA045D">
              <w:rPr>
                <w:rFonts w:ascii="Arial" w:hAnsi="Arial" w:cs="Arial"/>
              </w:rPr>
              <w:t>10</w:t>
            </w:r>
            <w:r>
              <w:rPr>
                <w:rFonts w:ascii="Arial" w:hAnsi="Arial" w:cs="Arial"/>
              </w:rPr>
              <w:t>90</w:t>
            </w:r>
          </w:p>
        </w:tc>
        <w:tc>
          <w:tcPr>
            <w:tcW w:w="2442" w:type="dxa"/>
            <w:tcBorders>
              <w:top w:val="single" w:sz="6" w:space="0" w:color="auto"/>
              <w:left w:val="nil"/>
              <w:bottom w:val="single" w:sz="6" w:space="0" w:color="auto"/>
              <w:right w:val="single" w:sz="4" w:space="0" w:color="auto"/>
            </w:tcBorders>
            <w:vAlign w:val="center"/>
          </w:tcPr>
          <w:p w:rsidR="00BD1023" w:rsidRPr="00BA045D" w:rsidRDefault="00BD1023" w:rsidP="00BD1023">
            <w:pPr>
              <w:jc w:val="center"/>
              <w:rPr>
                <w:rFonts w:ascii="Arial" w:hAnsi="Arial" w:cs="Arial"/>
              </w:rPr>
            </w:pPr>
            <w:r>
              <w:rPr>
                <w:rFonts w:ascii="Arial" w:hAnsi="Arial" w:cs="Arial"/>
              </w:rPr>
              <w:t>PN-EN ISO 3675</w:t>
            </w:r>
          </w:p>
        </w:tc>
      </w:tr>
      <w:tr w:rsidR="00BD1023" w:rsidRPr="007A4722" w:rsidTr="00BD1023">
        <w:trPr>
          <w:trHeight w:val="253"/>
        </w:trPr>
        <w:tc>
          <w:tcPr>
            <w:tcW w:w="643" w:type="dxa"/>
            <w:tcBorders>
              <w:top w:val="single" w:sz="6" w:space="0" w:color="auto"/>
              <w:left w:val="single" w:sz="4" w:space="0" w:color="auto"/>
              <w:bottom w:val="nil"/>
              <w:right w:val="nil"/>
            </w:tcBorders>
          </w:tcPr>
          <w:p w:rsidR="00BD1023" w:rsidRPr="00891E18" w:rsidRDefault="00BD1023" w:rsidP="00BD1023">
            <w:pPr>
              <w:jc w:val="center"/>
              <w:rPr>
                <w:rFonts w:ascii="Arial" w:hAnsi="Arial" w:cs="Arial"/>
              </w:rPr>
            </w:pPr>
            <w:r w:rsidRPr="00891E18">
              <w:rPr>
                <w:rFonts w:ascii="Arial" w:hAnsi="Arial" w:cs="Arial"/>
              </w:rPr>
              <w:t>3</w:t>
            </w:r>
          </w:p>
        </w:tc>
        <w:tc>
          <w:tcPr>
            <w:tcW w:w="2637" w:type="dxa"/>
            <w:tcBorders>
              <w:top w:val="single" w:sz="6" w:space="0" w:color="auto"/>
              <w:left w:val="single" w:sz="6" w:space="0" w:color="auto"/>
              <w:bottom w:val="nil"/>
              <w:right w:val="single" w:sz="6" w:space="0" w:color="auto"/>
            </w:tcBorders>
            <w:vAlign w:val="center"/>
          </w:tcPr>
          <w:p w:rsidR="00BD1023" w:rsidRPr="00891E18" w:rsidRDefault="00BD1023" w:rsidP="00BD1023">
            <w:pPr>
              <w:rPr>
                <w:rFonts w:ascii="Arial" w:hAnsi="Arial" w:cs="Arial"/>
              </w:rPr>
            </w:pPr>
            <w:r w:rsidRPr="00891E18">
              <w:rPr>
                <w:rFonts w:ascii="Arial" w:hAnsi="Arial" w:cs="Arial"/>
              </w:rPr>
              <w:t>pH</w:t>
            </w:r>
          </w:p>
        </w:tc>
        <w:tc>
          <w:tcPr>
            <w:tcW w:w="899" w:type="dxa"/>
            <w:tcBorders>
              <w:top w:val="single" w:sz="6" w:space="0" w:color="auto"/>
              <w:left w:val="nil"/>
              <w:bottom w:val="nil"/>
              <w:right w:val="nil"/>
            </w:tcBorders>
            <w:vAlign w:val="center"/>
          </w:tcPr>
          <w:p w:rsidR="00BD1023" w:rsidRPr="00891E18" w:rsidRDefault="00BD1023" w:rsidP="00BD1023">
            <w:pPr>
              <w:jc w:val="center"/>
              <w:rPr>
                <w:rFonts w:ascii="Arial" w:hAnsi="Arial" w:cs="Arial"/>
              </w:rPr>
            </w:pPr>
            <w:r w:rsidRPr="00891E18">
              <w:rPr>
                <w:rFonts w:ascii="Arial" w:hAnsi="Arial" w:cs="Arial"/>
              </w:rPr>
              <w:t>-</w:t>
            </w:r>
          </w:p>
        </w:tc>
        <w:tc>
          <w:tcPr>
            <w:tcW w:w="2826" w:type="dxa"/>
            <w:tcBorders>
              <w:top w:val="single" w:sz="6" w:space="0" w:color="auto"/>
              <w:left w:val="single" w:sz="6" w:space="0" w:color="auto"/>
              <w:bottom w:val="nil"/>
              <w:right w:val="single" w:sz="6" w:space="0" w:color="auto"/>
            </w:tcBorders>
            <w:vAlign w:val="center"/>
          </w:tcPr>
          <w:p w:rsidR="00BD1023" w:rsidRPr="00891E18" w:rsidRDefault="00BD1023" w:rsidP="00BD1023">
            <w:pPr>
              <w:jc w:val="center"/>
              <w:rPr>
                <w:rFonts w:ascii="Arial" w:hAnsi="Arial" w:cs="Arial"/>
              </w:rPr>
            </w:pPr>
            <w:r>
              <w:rPr>
                <w:rFonts w:ascii="Arial" w:hAnsi="Arial" w:cs="Arial"/>
              </w:rPr>
              <w:t>6,0 ÷ 10,0</w:t>
            </w:r>
          </w:p>
        </w:tc>
        <w:tc>
          <w:tcPr>
            <w:tcW w:w="2442" w:type="dxa"/>
            <w:tcBorders>
              <w:top w:val="single" w:sz="6" w:space="0" w:color="auto"/>
              <w:left w:val="nil"/>
              <w:bottom w:val="nil"/>
              <w:right w:val="single" w:sz="4" w:space="0" w:color="auto"/>
            </w:tcBorders>
            <w:vAlign w:val="center"/>
          </w:tcPr>
          <w:p w:rsidR="00BD1023" w:rsidRPr="00891E18" w:rsidRDefault="00BD1023" w:rsidP="00BD1023">
            <w:pPr>
              <w:jc w:val="center"/>
              <w:rPr>
                <w:rFonts w:ascii="Arial" w:hAnsi="Arial" w:cs="Arial"/>
              </w:rPr>
            </w:pPr>
            <w:r>
              <w:rPr>
                <w:rFonts w:ascii="Arial" w:hAnsi="Arial" w:cs="Arial"/>
              </w:rPr>
              <w:t>PN-C-04963</w:t>
            </w:r>
          </w:p>
        </w:tc>
      </w:tr>
      <w:tr w:rsidR="00BD1023" w:rsidRPr="007A4722" w:rsidTr="00BD1023">
        <w:trPr>
          <w:trHeight w:val="253"/>
        </w:trPr>
        <w:tc>
          <w:tcPr>
            <w:tcW w:w="643" w:type="dxa"/>
            <w:tcBorders>
              <w:top w:val="single" w:sz="6" w:space="0" w:color="auto"/>
              <w:left w:val="single" w:sz="4" w:space="0" w:color="auto"/>
              <w:bottom w:val="single" w:sz="6" w:space="0" w:color="auto"/>
              <w:right w:val="nil"/>
            </w:tcBorders>
          </w:tcPr>
          <w:p w:rsidR="00BD1023" w:rsidRPr="00891E18" w:rsidRDefault="00BD1023" w:rsidP="00BD1023">
            <w:pPr>
              <w:jc w:val="center"/>
              <w:rPr>
                <w:rFonts w:ascii="Arial" w:hAnsi="Arial" w:cs="Arial"/>
              </w:rPr>
            </w:pPr>
            <w:r w:rsidRPr="00891E18">
              <w:rPr>
                <w:rFonts w:ascii="Arial" w:hAnsi="Arial" w:cs="Arial"/>
              </w:rPr>
              <w:t>4</w:t>
            </w:r>
          </w:p>
        </w:tc>
        <w:tc>
          <w:tcPr>
            <w:tcW w:w="2637" w:type="dxa"/>
            <w:tcBorders>
              <w:top w:val="single" w:sz="6" w:space="0" w:color="auto"/>
              <w:left w:val="single" w:sz="6" w:space="0" w:color="auto"/>
              <w:bottom w:val="single" w:sz="6" w:space="0" w:color="auto"/>
              <w:right w:val="single" w:sz="6" w:space="0" w:color="auto"/>
            </w:tcBorders>
            <w:vAlign w:val="center"/>
          </w:tcPr>
          <w:p w:rsidR="00BD1023" w:rsidRPr="008B0C25" w:rsidRDefault="00BD1023" w:rsidP="00BD1023">
            <w:pPr>
              <w:rPr>
                <w:rFonts w:ascii="Arial" w:hAnsi="Arial" w:cs="Arial"/>
              </w:rPr>
            </w:pPr>
            <w:r w:rsidRPr="008B0C25">
              <w:rPr>
                <w:rFonts w:ascii="Arial" w:hAnsi="Arial" w:cs="Arial"/>
              </w:rPr>
              <w:t>Zawartość Na</w:t>
            </w:r>
            <w:r w:rsidRPr="008B0C25">
              <w:rPr>
                <w:rFonts w:ascii="Arial" w:hAnsi="Arial" w:cs="Arial"/>
                <w:vertAlign w:val="subscript"/>
              </w:rPr>
              <w:t>2</w:t>
            </w:r>
            <w:r w:rsidRPr="008B0C25">
              <w:rPr>
                <w:rFonts w:ascii="Arial" w:hAnsi="Arial" w:cs="Arial"/>
              </w:rPr>
              <w:t>HPO</w:t>
            </w:r>
            <w:r w:rsidRPr="008B0C25">
              <w:rPr>
                <w:rFonts w:ascii="Arial" w:hAnsi="Arial" w:cs="Arial"/>
                <w:vertAlign w:val="subscript"/>
              </w:rPr>
              <w:t>4</w:t>
            </w:r>
          </w:p>
        </w:tc>
        <w:tc>
          <w:tcPr>
            <w:tcW w:w="899" w:type="dxa"/>
            <w:tcBorders>
              <w:top w:val="single" w:sz="6" w:space="0" w:color="auto"/>
              <w:left w:val="nil"/>
              <w:bottom w:val="single" w:sz="6" w:space="0" w:color="auto"/>
              <w:right w:val="nil"/>
            </w:tcBorders>
            <w:vAlign w:val="center"/>
          </w:tcPr>
          <w:p w:rsidR="00BD1023" w:rsidRPr="008B0C25" w:rsidRDefault="00BD1023" w:rsidP="00BD1023">
            <w:pPr>
              <w:jc w:val="center"/>
              <w:rPr>
                <w:rFonts w:ascii="Arial" w:hAnsi="Arial" w:cs="Arial"/>
              </w:rPr>
            </w:pPr>
            <w:r w:rsidRPr="008B0C25">
              <w:rPr>
                <w:rFonts w:ascii="Arial" w:hAnsi="Arial" w:cs="Arial"/>
              </w:rPr>
              <w:t>g/l</w:t>
            </w:r>
          </w:p>
        </w:tc>
        <w:tc>
          <w:tcPr>
            <w:tcW w:w="2826" w:type="dxa"/>
            <w:tcBorders>
              <w:top w:val="single" w:sz="6" w:space="0" w:color="auto"/>
              <w:left w:val="single" w:sz="6" w:space="0" w:color="auto"/>
              <w:bottom w:val="single" w:sz="6" w:space="0" w:color="auto"/>
              <w:right w:val="single" w:sz="6" w:space="0" w:color="auto"/>
            </w:tcBorders>
            <w:vAlign w:val="center"/>
          </w:tcPr>
          <w:p w:rsidR="00BD1023" w:rsidRPr="008B0C25" w:rsidRDefault="00BD1023" w:rsidP="00BD1023">
            <w:pPr>
              <w:jc w:val="center"/>
              <w:rPr>
                <w:rFonts w:ascii="Arial" w:hAnsi="Arial" w:cs="Arial"/>
              </w:rPr>
            </w:pPr>
            <w:r w:rsidRPr="008B0C25">
              <w:rPr>
                <w:rFonts w:ascii="Arial" w:hAnsi="Arial" w:cs="Arial"/>
              </w:rPr>
              <w:t>3,0÷3,5</w:t>
            </w:r>
          </w:p>
        </w:tc>
        <w:tc>
          <w:tcPr>
            <w:tcW w:w="2442" w:type="dxa"/>
            <w:tcBorders>
              <w:top w:val="single" w:sz="6" w:space="0" w:color="auto"/>
              <w:left w:val="nil"/>
              <w:bottom w:val="single" w:sz="6" w:space="0" w:color="auto"/>
              <w:right w:val="single" w:sz="4" w:space="0" w:color="auto"/>
            </w:tcBorders>
            <w:vAlign w:val="center"/>
          </w:tcPr>
          <w:p w:rsidR="00BD1023" w:rsidRPr="008B0C25" w:rsidRDefault="00BD1023" w:rsidP="00BD1023">
            <w:pPr>
              <w:jc w:val="center"/>
              <w:rPr>
                <w:rFonts w:ascii="Arial" w:hAnsi="Arial" w:cs="Arial"/>
              </w:rPr>
            </w:pPr>
            <w:r w:rsidRPr="008B0C25">
              <w:rPr>
                <w:rFonts w:ascii="Arial" w:hAnsi="Arial" w:cs="Arial"/>
              </w:rPr>
              <w:t>**</w:t>
            </w:r>
          </w:p>
        </w:tc>
      </w:tr>
      <w:tr w:rsidR="00BD1023" w:rsidRPr="007A4722" w:rsidTr="00BD1023">
        <w:trPr>
          <w:trHeight w:val="253"/>
        </w:trPr>
        <w:tc>
          <w:tcPr>
            <w:tcW w:w="643" w:type="dxa"/>
            <w:tcBorders>
              <w:top w:val="single" w:sz="6" w:space="0" w:color="auto"/>
              <w:left w:val="single" w:sz="4" w:space="0" w:color="auto"/>
              <w:bottom w:val="single" w:sz="6" w:space="0" w:color="auto"/>
              <w:right w:val="nil"/>
            </w:tcBorders>
          </w:tcPr>
          <w:p w:rsidR="00BD1023" w:rsidRPr="00891E18" w:rsidRDefault="00BD1023" w:rsidP="00BD1023">
            <w:pPr>
              <w:jc w:val="center"/>
              <w:rPr>
                <w:rFonts w:ascii="Arial" w:hAnsi="Arial" w:cs="Arial"/>
              </w:rPr>
            </w:pPr>
            <w:r>
              <w:rPr>
                <w:rFonts w:ascii="Arial" w:hAnsi="Arial" w:cs="Arial"/>
              </w:rPr>
              <w:t>5</w:t>
            </w:r>
          </w:p>
        </w:tc>
        <w:tc>
          <w:tcPr>
            <w:tcW w:w="2637" w:type="dxa"/>
            <w:tcBorders>
              <w:top w:val="single" w:sz="6" w:space="0" w:color="auto"/>
              <w:left w:val="single" w:sz="6" w:space="0" w:color="auto"/>
              <w:bottom w:val="single" w:sz="6" w:space="0" w:color="auto"/>
              <w:right w:val="single" w:sz="6" w:space="0" w:color="auto"/>
            </w:tcBorders>
            <w:vAlign w:val="center"/>
          </w:tcPr>
          <w:p w:rsidR="00BD1023" w:rsidRPr="00891E18" w:rsidRDefault="00BD1023" w:rsidP="00BD1023">
            <w:pPr>
              <w:rPr>
                <w:rFonts w:ascii="Arial" w:hAnsi="Arial" w:cs="Arial"/>
              </w:rPr>
            </w:pPr>
            <w:r w:rsidRPr="00891E18">
              <w:rPr>
                <w:rFonts w:ascii="Arial" w:hAnsi="Arial" w:cs="Arial"/>
              </w:rPr>
              <w:t xml:space="preserve">Temperatura </w:t>
            </w:r>
            <w:r>
              <w:rPr>
                <w:rFonts w:ascii="Arial" w:hAnsi="Arial" w:cs="Arial"/>
              </w:rPr>
              <w:t>płynięcia</w:t>
            </w:r>
          </w:p>
        </w:tc>
        <w:tc>
          <w:tcPr>
            <w:tcW w:w="899" w:type="dxa"/>
            <w:tcBorders>
              <w:top w:val="single" w:sz="6" w:space="0" w:color="auto"/>
              <w:left w:val="nil"/>
              <w:bottom w:val="single" w:sz="6" w:space="0" w:color="auto"/>
              <w:right w:val="nil"/>
            </w:tcBorders>
            <w:vAlign w:val="center"/>
          </w:tcPr>
          <w:p w:rsidR="00BD1023" w:rsidRPr="00891E18" w:rsidRDefault="00BD1023" w:rsidP="00BD1023">
            <w:pPr>
              <w:jc w:val="center"/>
              <w:rPr>
                <w:rFonts w:ascii="Arial" w:hAnsi="Arial" w:cs="Arial"/>
              </w:rPr>
            </w:pPr>
            <w:r w:rsidRPr="00891E18">
              <w:rPr>
                <w:rFonts w:ascii="Arial" w:hAnsi="Arial" w:cs="Arial"/>
                <w:vertAlign w:val="superscript"/>
              </w:rPr>
              <w:t>o</w:t>
            </w:r>
            <w:r w:rsidRPr="00891E18">
              <w:rPr>
                <w:rFonts w:ascii="Arial" w:hAnsi="Arial" w:cs="Arial"/>
              </w:rPr>
              <w:t>C</w:t>
            </w:r>
          </w:p>
        </w:tc>
        <w:tc>
          <w:tcPr>
            <w:tcW w:w="2826" w:type="dxa"/>
            <w:tcBorders>
              <w:top w:val="single" w:sz="6" w:space="0" w:color="auto"/>
              <w:left w:val="single" w:sz="6" w:space="0" w:color="auto"/>
              <w:bottom w:val="single" w:sz="6" w:space="0" w:color="auto"/>
              <w:right w:val="single" w:sz="6" w:space="0" w:color="auto"/>
            </w:tcBorders>
            <w:vAlign w:val="center"/>
          </w:tcPr>
          <w:p w:rsidR="00BD1023" w:rsidRPr="00891E18" w:rsidRDefault="00BD1023" w:rsidP="00BD1023">
            <w:pPr>
              <w:jc w:val="center"/>
              <w:rPr>
                <w:rFonts w:ascii="Arial" w:hAnsi="Arial" w:cs="Arial"/>
              </w:rPr>
            </w:pPr>
            <w:r>
              <w:rPr>
                <w:rFonts w:ascii="Arial" w:hAnsi="Arial" w:cs="Arial"/>
              </w:rPr>
              <w:t>nie więcej niż minus 50</w:t>
            </w:r>
          </w:p>
        </w:tc>
        <w:tc>
          <w:tcPr>
            <w:tcW w:w="2442" w:type="dxa"/>
            <w:tcBorders>
              <w:top w:val="single" w:sz="6" w:space="0" w:color="auto"/>
              <w:left w:val="nil"/>
              <w:bottom w:val="single" w:sz="6" w:space="0" w:color="auto"/>
              <w:right w:val="single" w:sz="4" w:space="0" w:color="auto"/>
            </w:tcBorders>
            <w:vAlign w:val="center"/>
          </w:tcPr>
          <w:p w:rsidR="00BD1023" w:rsidRPr="00891E18" w:rsidRDefault="00BD1023" w:rsidP="00BD1023">
            <w:pPr>
              <w:jc w:val="center"/>
              <w:rPr>
                <w:rFonts w:ascii="Arial" w:hAnsi="Arial" w:cs="Arial"/>
              </w:rPr>
            </w:pPr>
            <w:r>
              <w:rPr>
                <w:rFonts w:ascii="Arial" w:hAnsi="Arial" w:cs="Arial"/>
              </w:rPr>
              <w:t>PN-ISO 3016</w:t>
            </w:r>
          </w:p>
        </w:tc>
      </w:tr>
    </w:tbl>
    <w:p w:rsidR="00BD1023" w:rsidRPr="008B0C25" w:rsidRDefault="00BD1023" w:rsidP="00BD1023">
      <w:pPr>
        <w:rPr>
          <w:rFonts w:ascii="Arial" w:hAnsi="Arial" w:cs="Arial"/>
        </w:rPr>
      </w:pPr>
      <w:r w:rsidRPr="008B0C25">
        <w:rPr>
          <w:rFonts w:ascii="Arial" w:hAnsi="Arial" w:cs="Arial"/>
        </w:rPr>
        <w:t>* dopuszcza się żółty odcień</w:t>
      </w:r>
    </w:p>
    <w:p w:rsidR="00BD1023" w:rsidRPr="009213CC" w:rsidRDefault="00BD1023" w:rsidP="00BD1023">
      <w:pPr>
        <w:rPr>
          <w:rFonts w:ascii="Arial" w:hAnsi="Arial" w:cs="Arial"/>
        </w:rPr>
      </w:pPr>
      <w:r>
        <w:rPr>
          <w:rFonts w:ascii="Arial" w:hAnsi="Arial" w:cs="Arial"/>
        </w:rPr>
        <w:t xml:space="preserve">** </w:t>
      </w:r>
      <w:r w:rsidRPr="00872B21">
        <w:rPr>
          <w:rFonts w:ascii="Arial" w:hAnsi="Arial" w:cs="Arial"/>
        </w:rPr>
        <w:t>Oznaczanie zawartości fosforanu dwusodowego Na</w:t>
      </w:r>
      <w:r w:rsidRPr="00872B21">
        <w:rPr>
          <w:rFonts w:ascii="Arial" w:hAnsi="Arial" w:cs="Arial"/>
          <w:vertAlign w:val="subscript"/>
        </w:rPr>
        <w:t>2</w:t>
      </w:r>
      <w:r w:rsidRPr="00872B21">
        <w:rPr>
          <w:rFonts w:ascii="Arial" w:hAnsi="Arial" w:cs="Arial"/>
        </w:rPr>
        <w:t>HPO</w:t>
      </w:r>
      <w:r w:rsidRPr="00872B21">
        <w:rPr>
          <w:rFonts w:ascii="Arial" w:hAnsi="Arial" w:cs="Arial"/>
          <w:vertAlign w:val="subscript"/>
        </w:rPr>
        <w:t>4</w:t>
      </w:r>
      <w:r>
        <w:rPr>
          <w:rFonts w:ascii="Arial" w:hAnsi="Arial" w:cs="Arial"/>
        </w:rPr>
        <w:t>:</w:t>
      </w:r>
    </w:p>
    <w:p w:rsidR="00BD1023" w:rsidRPr="00872B21" w:rsidRDefault="00BD1023" w:rsidP="00BD1023">
      <w:pPr>
        <w:jc w:val="both"/>
        <w:rPr>
          <w:rFonts w:ascii="Arial" w:hAnsi="Arial" w:cs="Arial"/>
        </w:rPr>
      </w:pPr>
      <w:r w:rsidRPr="00872B21">
        <w:rPr>
          <w:rFonts w:ascii="Arial" w:hAnsi="Arial" w:cs="Arial"/>
          <w:u w:val="single"/>
        </w:rPr>
        <w:t>Odczynnik:</w:t>
      </w:r>
      <w:r w:rsidRPr="00872B21">
        <w:rPr>
          <w:rFonts w:ascii="Arial" w:hAnsi="Arial" w:cs="Arial"/>
        </w:rPr>
        <w:t xml:space="preserve"> chlorek sodowy cz.d.a roztwór nasycony, kwas solny cz.d.a 0,1 n roztwór, oranż metylowy 0,055 roztwór.</w:t>
      </w:r>
    </w:p>
    <w:p w:rsidR="00BD1023" w:rsidRPr="00872B21" w:rsidRDefault="00BD1023" w:rsidP="00BD1023">
      <w:pPr>
        <w:rPr>
          <w:rFonts w:ascii="Arial" w:hAnsi="Arial" w:cs="Arial"/>
        </w:rPr>
      </w:pPr>
      <w:r w:rsidRPr="00872B21">
        <w:rPr>
          <w:rFonts w:ascii="Arial" w:hAnsi="Arial" w:cs="Arial"/>
        </w:rPr>
        <w:t>Wykonanie oznaczenia:</w:t>
      </w:r>
    </w:p>
    <w:p w:rsidR="00BD1023" w:rsidRPr="00872B21" w:rsidRDefault="00BD1023" w:rsidP="00BD1023">
      <w:pPr>
        <w:jc w:val="both"/>
        <w:rPr>
          <w:rFonts w:ascii="Arial" w:hAnsi="Arial" w:cs="Arial"/>
        </w:rPr>
      </w:pPr>
      <w:r w:rsidRPr="00872B21">
        <w:rPr>
          <w:rFonts w:ascii="Arial" w:hAnsi="Arial" w:cs="Arial"/>
        </w:rPr>
        <w:t>Do kolby stożkowej o pojemności 250 ml wlać 50 ml badan</w:t>
      </w:r>
      <w:bookmarkStart w:id="0" w:name="_GoBack"/>
      <w:bookmarkEnd w:id="0"/>
      <w:r w:rsidRPr="00872B21">
        <w:rPr>
          <w:rFonts w:ascii="Arial" w:hAnsi="Arial" w:cs="Arial"/>
        </w:rPr>
        <w:t>ego produktu, 5 ml roztworu chlorku sodowego i miareczkować 0,1 n roztworem kwasu solnego wobec 2 kropli oranżu metylowego do pojawienia się różowego zabarwienia. Zawartość fosforanu dwusodowego (X) w [gramach na litr] obliczyć wg wzoru:</w:t>
      </w:r>
    </w:p>
    <w:p w:rsidR="00BD1023" w:rsidRPr="00872B21" w:rsidRDefault="00BD1023" w:rsidP="00BD1023">
      <w:pPr>
        <w:rPr>
          <w:rFonts w:ascii="Arial" w:hAnsi="Arial" w:cs="Arial"/>
        </w:rPr>
      </w:pPr>
      <w:r w:rsidRPr="00872B21">
        <w:rPr>
          <w:rFonts w:ascii="Arial" w:hAnsi="Arial" w:cs="Arial"/>
        </w:rPr>
        <w:t>X=0,0142*V*1000/50=0,284*V, gdzie</w:t>
      </w:r>
    </w:p>
    <w:p w:rsidR="00BD1023" w:rsidRPr="00872B21" w:rsidRDefault="00BD1023" w:rsidP="00BD1023">
      <w:pPr>
        <w:jc w:val="both"/>
        <w:rPr>
          <w:rFonts w:ascii="Arial" w:hAnsi="Arial" w:cs="Arial"/>
        </w:rPr>
      </w:pPr>
      <w:r w:rsidRPr="00872B21">
        <w:rPr>
          <w:rFonts w:ascii="Arial" w:hAnsi="Arial" w:cs="Arial"/>
        </w:rPr>
        <w:t>V – objętość ściśle 0,1 n roztworu kwasu solnego zużytego do miareczkowania, w ml;</w:t>
      </w:r>
    </w:p>
    <w:p w:rsidR="00BD1023" w:rsidRPr="00872B21" w:rsidRDefault="00BD1023" w:rsidP="00BD1023">
      <w:pPr>
        <w:jc w:val="both"/>
        <w:rPr>
          <w:rFonts w:ascii="Arial" w:hAnsi="Arial" w:cs="Arial"/>
        </w:rPr>
      </w:pPr>
      <w:r w:rsidRPr="00872B21">
        <w:rPr>
          <w:rFonts w:ascii="Arial" w:hAnsi="Arial" w:cs="Arial"/>
        </w:rPr>
        <w:t xml:space="preserve">0,0142 – ilość fosforanu dwusodowego odpowiadająca 1 ml 0,1 n roztworu kwasu </w:t>
      </w:r>
      <w:r w:rsidRPr="00872B21">
        <w:rPr>
          <w:rFonts w:ascii="Arial" w:hAnsi="Arial" w:cs="Arial"/>
        </w:rPr>
        <w:br/>
        <w:t xml:space="preserve">                 solnego w [g]</w:t>
      </w:r>
    </w:p>
    <w:p w:rsidR="00BD1023" w:rsidRPr="009F34BA" w:rsidRDefault="00BD1023" w:rsidP="00D47582">
      <w:pPr>
        <w:pStyle w:val="Tekstpodstawowy3"/>
        <w:numPr>
          <w:ilvl w:val="0"/>
          <w:numId w:val="68"/>
        </w:numPr>
        <w:tabs>
          <w:tab w:val="clear" w:pos="360"/>
          <w:tab w:val="num" w:pos="426"/>
        </w:tabs>
        <w:spacing w:after="0" w:line="240" w:lineRule="auto"/>
        <w:ind w:left="426" w:hanging="426"/>
        <w:jc w:val="both"/>
        <w:rPr>
          <w:rFonts w:cs="Arial"/>
          <w:sz w:val="24"/>
          <w:szCs w:val="24"/>
        </w:rPr>
      </w:pPr>
      <w:r w:rsidRPr="009F34BA">
        <w:rPr>
          <w:rFonts w:cs="Arial"/>
          <w:sz w:val="24"/>
          <w:szCs w:val="24"/>
        </w:rPr>
        <w:t xml:space="preserve">Produkt równoważny musi być dopuszczony do stosowania w </w:t>
      </w:r>
      <w:r>
        <w:rPr>
          <w:rFonts w:cs="Arial"/>
          <w:sz w:val="24"/>
          <w:szCs w:val="24"/>
        </w:rPr>
        <w:t>stacjach radiolokacyjnych NUR 12M</w:t>
      </w:r>
      <w:r w:rsidRPr="009F34BA">
        <w:rPr>
          <w:rFonts w:cs="Arial"/>
          <w:sz w:val="24"/>
          <w:szCs w:val="24"/>
        </w:rPr>
        <w:t xml:space="preserve">. Zaświadczenie (wystawione przez Szefa Szefostwa Służby MPS Inspektoratu Wsparcia SZ), potwierdzające dopuszczenie dostarczanego produktu do eksploatacji w </w:t>
      </w:r>
      <w:r>
        <w:rPr>
          <w:rFonts w:cs="Arial"/>
          <w:sz w:val="24"/>
          <w:szCs w:val="24"/>
        </w:rPr>
        <w:t xml:space="preserve">stacjach radiolokacyjnych NUR 12M, </w:t>
      </w:r>
      <w:r w:rsidRPr="009F34BA">
        <w:rPr>
          <w:rFonts w:cs="Arial"/>
          <w:sz w:val="24"/>
          <w:szCs w:val="24"/>
        </w:rPr>
        <w:t xml:space="preserve">oferent zobowiązany jest przedstawić w trakcie </w:t>
      </w:r>
      <w:r>
        <w:rPr>
          <w:rFonts w:cs="Arial"/>
          <w:sz w:val="24"/>
          <w:szCs w:val="24"/>
        </w:rPr>
        <w:t>prowadzonej procedury przetargowej</w:t>
      </w:r>
      <w:r w:rsidRPr="009F34BA">
        <w:rPr>
          <w:rFonts w:cs="Arial"/>
          <w:sz w:val="24"/>
          <w:szCs w:val="24"/>
        </w:rPr>
        <w:t xml:space="preserve">. </w:t>
      </w:r>
      <w:r w:rsidRPr="0073564A">
        <w:rPr>
          <w:rFonts w:cs="Arial"/>
          <w:sz w:val="24"/>
          <w:szCs w:val="24"/>
        </w:rPr>
        <w:t xml:space="preserve">„Płyn </w:t>
      </w:r>
      <w:r>
        <w:rPr>
          <w:rFonts w:cs="Arial"/>
          <w:sz w:val="24"/>
          <w:szCs w:val="24"/>
        </w:rPr>
        <w:t>chłodzący</w:t>
      </w:r>
      <w:r w:rsidRPr="0073564A">
        <w:rPr>
          <w:rFonts w:cs="Arial"/>
          <w:sz w:val="24"/>
          <w:szCs w:val="24"/>
        </w:rPr>
        <w:t xml:space="preserve"> Antyfryz”</w:t>
      </w:r>
      <w:r>
        <w:rPr>
          <w:rFonts w:cs="Arial"/>
          <w:sz w:val="24"/>
          <w:szCs w:val="24"/>
        </w:rPr>
        <w:t xml:space="preserve"> produkcji KUBARA LAMINA</w:t>
      </w:r>
      <w:r w:rsidRPr="009F34BA">
        <w:rPr>
          <w:rFonts w:cs="Arial"/>
          <w:b/>
          <w:sz w:val="24"/>
          <w:szCs w:val="24"/>
        </w:rPr>
        <w:t xml:space="preserve"> </w:t>
      </w:r>
      <w:r w:rsidRPr="009F34BA">
        <w:rPr>
          <w:rFonts w:cs="Arial"/>
          <w:sz w:val="24"/>
          <w:szCs w:val="24"/>
        </w:rPr>
        <w:t>nie wymaga posiadania ww. zaświadczenia.</w:t>
      </w:r>
    </w:p>
    <w:p w:rsidR="00BD1023" w:rsidRPr="0073564A" w:rsidRDefault="00BD1023" w:rsidP="00D47582">
      <w:pPr>
        <w:pStyle w:val="Tekstpodstawowy3"/>
        <w:numPr>
          <w:ilvl w:val="0"/>
          <w:numId w:val="68"/>
        </w:numPr>
        <w:tabs>
          <w:tab w:val="clear" w:pos="360"/>
          <w:tab w:val="num" w:pos="426"/>
          <w:tab w:val="num" w:pos="2340"/>
        </w:tabs>
        <w:spacing w:after="0" w:line="240" w:lineRule="auto"/>
        <w:ind w:left="426" w:hanging="426"/>
        <w:jc w:val="both"/>
        <w:rPr>
          <w:rFonts w:cs="Arial"/>
          <w:sz w:val="24"/>
        </w:rPr>
      </w:pPr>
      <w:r w:rsidRPr="0073564A">
        <w:rPr>
          <w:rFonts w:cs="Arial"/>
          <w:sz w:val="24"/>
          <w:szCs w:val="24"/>
        </w:rPr>
        <w:lastRenderedPageBreak/>
        <w:t>W trakcie procesu nadzorowania jakości kontroli podlegają wszystkie parametry wyszczególnione w tabeli w pkt. II.1 niniejszych Wymagań Jakościowych.</w:t>
      </w:r>
    </w:p>
    <w:p w:rsidR="00BD1023" w:rsidRDefault="00BD1023" w:rsidP="00D47582">
      <w:pPr>
        <w:pStyle w:val="Tekstpodstawowy3"/>
        <w:numPr>
          <w:ilvl w:val="0"/>
          <w:numId w:val="68"/>
        </w:numPr>
        <w:tabs>
          <w:tab w:val="clear" w:pos="360"/>
          <w:tab w:val="num" w:pos="426"/>
        </w:tabs>
        <w:spacing w:after="0" w:line="240" w:lineRule="auto"/>
        <w:ind w:left="426" w:hanging="426"/>
        <w:jc w:val="both"/>
        <w:rPr>
          <w:rFonts w:cs="Arial"/>
          <w:sz w:val="24"/>
        </w:rPr>
      </w:pPr>
      <w:r w:rsidRPr="00A6000A">
        <w:rPr>
          <w:rFonts w:cs="Arial"/>
          <w:sz w:val="24"/>
        </w:rPr>
        <w:t>Gwarantowany okres przechowywania – 3 lata.</w:t>
      </w:r>
    </w:p>
    <w:p w:rsidR="00BD1023" w:rsidRPr="004E3AA6" w:rsidRDefault="00BD1023" w:rsidP="00D47582">
      <w:pPr>
        <w:pStyle w:val="Tekstpodstawowy3"/>
        <w:numPr>
          <w:ilvl w:val="0"/>
          <w:numId w:val="68"/>
        </w:numPr>
        <w:tabs>
          <w:tab w:val="clear" w:pos="360"/>
          <w:tab w:val="num" w:pos="426"/>
        </w:tabs>
        <w:spacing w:after="0" w:line="240" w:lineRule="auto"/>
        <w:ind w:left="426" w:hanging="426"/>
        <w:jc w:val="both"/>
        <w:rPr>
          <w:rFonts w:cs="Arial"/>
          <w:sz w:val="24"/>
          <w:szCs w:val="24"/>
        </w:rPr>
      </w:pPr>
      <w:r w:rsidRPr="008B69D9">
        <w:rPr>
          <w:rFonts w:cs="Arial"/>
          <w:sz w:val="24"/>
          <w:szCs w:val="24"/>
        </w:rPr>
        <w:t xml:space="preserve">Wymagana jest </w:t>
      </w:r>
      <w:r w:rsidRPr="008B69D9">
        <w:rPr>
          <w:sz w:val="24"/>
          <w:szCs w:val="24"/>
        </w:rPr>
        <w:t xml:space="preserve">„Deklaracja zgodności" wg </w:t>
      </w:r>
      <w:r>
        <w:rPr>
          <w:b/>
          <w:sz w:val="24"/>
          <w:szCs w:val="24"/>
        </w:rPr>
        <w:t xml:space="preserve">PN </w:t>
      </w:r>
      <w:r>
        <w:rPr>
          <w:b/>
          <w:sz w:val="24"/>
          <w:szCs w:val="24"/>
        </w:rPr>
        <w:noBreakHyphen/>
        <w:t xml:space="preserve"> EN ISO/IEC 17050-1</w:t>
      </w:r>
      <w:r w:rsidRPr="008B69D9">
        <w:rPr>
          <w:b/>
          <w:sz w:val="24"/>
          <w:szCs w:val="24"/>
        </w:rPr>
        <w:t>.</w:t>
      </w:r>
    </w:p>
    <w:p w:rsidR="00BD1023" w:rsidRDefault="00BD1023" w:rsidP="00BD1023">
      <w:pPr>
        <w:jc w:val="both"/>
        <w:rPr>
          <w:rFonts w:ascii="Arial" w:hAnsi="Arial" w:cs="Arial"/>
          <w:sz w:val="24"/>
          <w:szCs w:val="24"/>
        </w:rPr>
      </w:pPr>
    </w:p>
    <w:p w:rsidR="00BD1023" w:rsidRPr="00676DB2" w:rsidRDefault="00BD1023" w:rsidP="00BD1023">
      <w:pPr>
        <w:jc w:val="both"/>
        <w:rPr>
          <w:rFonts w:ascii="Arial" w:hAnsi="Arial" w:cs="Arial"/>
          <w:sz w:val="24"/>
          <w:szCs w:val="24"/>
        </w:rPr>
      </w:pPr>
      <w:r w:rsidRPr="00676DB2">
        <w:rPr>
          <w:rFonts w:ascii="Arial" w:hAnsi="Arial" w:cs="Arial"/>
          <w:sz w:val="24"/>
          <w:szCs w:val="24"/>
        </w:rPr>
        <w:t>Uwaga:</w:t>
      </w:r>
    </w:p>
    <w:p w:rsidR="00BD1023" w:rsidRPr="00676DB2" w:rsidRDefault="00BD1023" w:rsidP="00BD1023">
      <w:pPr>
        <w:jc w:val="both"/>
        <w:rPr>
          <w:rFonts w:ascii="Arial" w:hAnsi="Arial" w:cs="Arial"/>
          <w:sz w:val="24"/>
          <w:szCs w:val="24"/>
        </w:rPr>
      </w:pPr>
      <w:r w:rsidRPr="00676DB2">
        <w:rPr>
          <w:rFonts w:ascii="Arial" w:hAnsi="Arial" w:cs="Arial"/>
          <w:sz w:val="24"/>
          <w:szCs w:val="24"/>
        </w:rPr>
        <w:t>Podanie numeru normy bez określenia roku jej wydania oznacza najnowsze wydanie normy, natomiast w przypadku norm wycofanych ostatnie ich wydanie.</w:t>
      </w:r>
    </w:p>
    <w:p w:rsidR="00BD1023" w:rsidRDefault="00BD1023" w:rsidP="00BD1023">
      <w:pPr>
        <w:ind w:firstLine="3402"/>
        <w:jc w:val="center"/>
        <w:rPr>
          <w:rFonts w:ascii="Arial" w:hAnsi="Arial" w:cs="Arial"/>
          <w:b/>
          <w:sz w:val="24"/>
          <w:szCs w:val="24"/>
        </w:rPr>
      </w:pPr>
    </w:p>
    <w:p w:rsidR="00BD1023" w:rsidRPr="00BD1023" w:rsidRDefault="00BD1023" w:rsidP="00BD1023">
      <w:pPr>
        <w:pStyle w:val="Nagwek1"/>
        <w:rPr>
          <w:rFonts w:asciiTheme="minorHAnsi" w:hAnsiTheme="minorHAnsi" w:cstheme="minorHAnsi"/>
          <w:b w:val="0"/>
          <w:sz w:val="28"/>
        </w:rPr>
      </w:pPr>
      <w:r>
        <w:rPr>
          <w:rFonts w:ascii="Arial" w:hAnsi="Arial" w:cs="Arial"/>
          <w:b w:val="0"/>
        </w:rPr>
        <w:br w:type="page"/>
      </w:r>
      <w:r>
        <w:rPr>
          <w:rFonts w:cs="Arial"/>
          <w:b w:val="0"/>
          <w:sz w:val="28"/>
        </w:rPr>
        <w:lastRenderedPageBreak/>
        <w:t>WYMAGANIA</w:t>
      </w:r>
      <w:r w:rsidRPr="00E958FF">
        <w:rPr>
          <w:rFonts w:cs="Arial"/>
          <w:b w:val="0"/>
          <w:sz w:val="28"/>
        </w:rPr>
        <w:t xml:space="preserve"> JAKOŚCIOW</w:t>
      </w:r>
      <w:r>
        <w:rPr>
          <w:rFonts w:cs="Arial"/>
          <w:b w:val="0"/>
          <w:sz w:val="28"/>
        </w:rPr>
        <w:t>E</w:t>
      </w:r>
      <w:r w:rsidRPr="00E958FF">
        <w:rPr>
          <w:rFonts w:cs="Arial"/>
          <w:b w:val="0"/>
          <w:sz w:val="28"/>
        </w:rPr>
        <w:t xml:space="preserve"> NR </w:t>
      </w:r>
      <w:r>
        <w:rPr>
          <w:rFonts w:cs="Arial"/>
          <w:b w:val="0"/>
          <w:sz w:val="28"/>
        </w:rPr>
        <w:t>144</w:t>
      </w:r>
    </w:p>
    <w:p w:rsidR="00BD1023" w:rsidRPr="00BD1023" w:rsidRDefault="00BD1023" w:rsidP="00BD1023">
      <w:pPr>
        <w:rPr>
          <w:rFonts w:cstheme="minorHAnsi"/>
          <w:sz w:val="16"/>
          <w:szCs w:val="16"/>
        </w:rPr>
      </w:pPr>
    </w:p>
    <w:tbl>
      <w:tblPr>
        <w:tblW w:w="2410" w:type="dxa"/>
        <w:tblInd w:w="7252" w:type="dxa"/>
        <w:tblLook w:val="04A0" w:firstRow="1" w:lastRow="0" w:firstColumn="1" w:lastColumn="0" w:noHBand="0" w:noVBand="1"/>
      </w:tblPr>
      <w:tblGrid>
        <w:gridCol w:w="2410"/>
      </w:tblGrid>
      <w:tr w:rsidR="00BD1023" w:rsidRPr="00BD1023" w:rsidTr="00BD1023">
        <w:tc>
          <w:tcPr>
            <w:tcW w:w="2410" w:type="dxa"/>
          </w:tcPr>
          <w:p w:rsidR="00BD1023" w:rsidRPr="00BD1023" w:rsidRDefault="00BD1023" w:rsidP="00BD1023">
            <w:pPr>
              <w:jc w:val="center"/>
              <w:rPr>
                <w:rFonts w:cstheme="minorHAnsi"/>
                <w:b/>
                <w:bCs/>
                <w:sz w:val="24"/>
                <w:szCs w:val="24"/>
              </w:rPr>
            </w:pPr>
            <w:r w:rsidRPr="00BD1023">
              <w:rPr>
                <w:rFonts w:cstheme="minorHAnsi"/>
                <w:b/>
                <w:bCs/>
                <w:sz w:val="24"/>
                <w:szCs w:val="24"/>
              </w:rPr>
              <w:t>Wydanie 1</w:t>
            </w:r>
          </w:p>
        </w:tc>
      </w:tr>
      <w:tr w:rsidR="00BD1023" w:rsidRPr="00BD1023" w:rsidTr="00BD1023">
        <w:tc>
          <w:tcPr>
            <w:tcW w:w="2410" w:type="dxa"/>
          </w:tcPr>
          <w:p w:rsidR="00BD1023" w:rsidRPr="00BD1023" w:rsidRDefault="00BD1023" w:rsidP="00BD1023">
            <w:pPr>
              <w:jc w:val="center"/>
              <w:rPr>
                <w:rFonts w:cstheme="minorHAnsi"/>
                <w:bCs/>
                <w:sz w:val="6"/>
                <w:szCs w:val="6"/>
              </w:rPr>
            </w:pPr>
          </w:p>
          <w:p w:rsidR="00BD1023" w:rsidRPr="00BD1023" w:rsidRDefault="00BD1023" w:rsidP="00BD1023">
            <w:pPr>
              <w:jc w:val="center"/>
              <w:rPr>
                <w:rFonts w:cstheme="minorHAnsi"/>
                <w:bCs/>
                <w:sz w:val="24"/>
                <w:szCs w:val="24"/>
              </w:rPr>
            </w:pPr>
            <w:r w:rsidRPr="00BD1023">
              <w:rPr>
                <w:rFonts w:cstheme="minorHAnsi"/>
                <w:bCs/>
                <w:sz w:val="24"/>
                <w:szCs w:val="24"/>
              </w:rPr>
              <w:t>z dnia 03.02.2025 r.</w:t>
            </w:r>
          </w:p>
        </w:tc>
      </w:tr>
    </w:tbl>
    <w:p w:rsidR="00BD1023" w:rsidRPr="00BD1023" w:rsidRDefault="00BD1023" w:rsidP="00BD1023">
      <w:pPr>
        <w:ind w:hanging="284"/>
        <w:jc w:val="both"/>
        <w:rPr>
          <w:rFonts w:cstheme="minorHAnsi"/>
          <w:bCs/>
          <w:sz w:val="16"/>
          <w:szCs w:val="16"/>
        </w:rPr>
      </w:pPr>
    </w:p>
    <w:tbl>
      <w:tblPr>
        <w:tblW w:w="10348" w:type="dxa"/>
        <w:tblInd w:w="-459" w:type="dxa"/>
        <w:tblLook w:val="04A0" w:firstRow="1" w:lastRow="0" w:firstColumn="1" w:lastColumn="0" w:noHBand="0" w:noVBand="1"/>
      </w:tblPr>
      <w:tblGrid>
        <w:gridCol w:w="2694"/>
        <w:gridCol w:w="7654"/>
      </w:tblGrid>
      <w:tr w:rsidR="00BD1023" w:rsidRPr="00BD1023" w:rsidTr="00BD1023">
        <w:tc>
          <w:tcPr>
            <w:tcW w:w="2694" w:type="dxa"/>
          </w:tcPr>
          <w:p w:rsidR="00BD1023" w:rsidRPr="00BD1023" w:rsidRDefault="00BD1023" w:rsidP="00BD1023">
            <w:pPr>
              <w:rPr>
                <w:rFonts w:cstheme="minorHAnsi"/>
                <w:bCs/>
                <w:sz w:val="24"/>
                <w:szCs w:val="24"/>
              </w:rPr>
            </w:pPr>
            <w:r w:rsidRPr="00BD1023">
              <w:rPr>
                <w:rFonts w:cstheme="minorHAnsi"/>
                <w:bCs/>
                <w:sz w:val="24"/>
                <w:szCs w:val="24"/>
              </w:rPr>
              <w:t xml:space="preserve">NAZWA PRODUKTU: </w:t>
            </w:r>
          </w:p>
        </w:tc>
        <w:tc>
          <w:tcPr>
            <w:tcW w:w="7654" w:type="dxa"/>
          </w:tcPr>
          <w:p w:rsidR="00BD1023" w:rsidRPr="00BD1023" w:rsidRDefault="00BD1023" w:rsidP="00BD1023">
            <w:pPr>
              <w:pStyle w:val="Tekstpodstawowy2"/>
              <w:jc w:val="both"/>
              <w:rPr>
                <w:rFonts w:cstheme="minorHAnsi"/>
                <w:b/>
                <w:bCs/>
                <w:sz w:val="24"/>
              </w:rPr>
            </w:pPr>
            <w:r w:rsidRPr="00BD1023">
              <w:rPr>
                <w:rFonts w:cstheme="minorHAnsi"/>
                <w:b/>
                <w:bCs/>
                <w:sz w:val="24"/>
                <w:szCs w:val="24"/>
              </w:rPr>
              <w:t>Olej maszynowy typ 10.</w:t>
            </w:r>
          </w:p>
          <w:p w:rsidR="00BD1023" w:rsidRPr="00BD1023" w:rsidRDefault="00BD1023" w:rsidP="00BD1023">
            <w:pPr>
              <w:rPr>
                <w:rFonts w:cstheme="minorHAnsi"/>
                <w:bCs/>
                <w:sz w:val="24"/>
                <w:szCs w:val="24"/>
              </w:rPr>
            </w:pPr>
          </w:p>
        </w:tc>
      </w:tr>
    </w:tbl>
    <w:p w:rsidR="00BD1023" w:rsidRPr="00BD1023" w:rsidRDefault="00BD1023" w:rsidP="00D47582">
      <w:pPr>
        <w:numPr>
          <w:ilvl w:val="0"/>
          <w:numId w:val="53"/>
        </w:numPr>
        <w:tabs>
          <w:tab w:val="left" w:pos="1843"/>
        </w:tabs>
        <w:spacing w:after="0" w:line="240" w:lineRule="auto"/>
        <w:rPr>
          <w:rFonts w:cstheme="minorHAnsi"/>
          <w:b/>
          <w:sz w:val="24"/>
        </w:rPr>
      </w:pPr>
      <w:r w:rsidRPr="00BD1023">
        <w:rPr>
          <w:rFonts w:cstheme="minorHAnsi"/>
          <w:b/>
          <w:sz w:val="24"/>
        </w:rPr>
        <w:t xml:space="preserve">Wymagania ogólne </w:t>
      </w:r>
      <w:r w:rsidRPr="00BD1023">
        <w:rPr>
          <w:rFonts w:cstheme="minorHAnsi"/>
          <w:sz w:val="24"/>
        </w:rPr>
        <w:t>– opisane w wymaganiach nr 1C.</w:t>
      </w:r>
    </w:p>
    <w:p w:rsidR="00BD1023" w:rsidRPr="00BD1023" w:rsidRDefault="00BD1023" w:rsidP="00BD1023">
      <w:pPr>
        <w:jc w:val="both"/>
        <w:rPr>
          <w:rFonts w:cstheme="minorHAnsi"/>
          <w:bCs/>
          <w:sz w:val="16"/>
          <w:szCs w:val="16"/>
        </w:rPr>
      </w:pPr>
    </w:p>
    <w:p w:rsidR="00BD1023" w:rsidRPr="00BD1023" w:rsidRDefault="00BD1023" w:rsidP="00D47582">
      <w:pPr>
        <w:numPr>
          <w:ilvl w:val="0"/>
          <w:numId w:val="53"/>
        </w:numPr>
        <w:tabs>
          <w:tab w:val="left" w:pos="0"/>
          <w:tab w:val="left" w:pos="1843"/>
        </w:tabs>
        <w:spacing w:after="0" w:line="240" w:lineRule="auto"/>
        <w:rPr>
          <w:rFonts w:cstheme="minorHAnsi"/>
          <w:b/>
          <w:sz w:val="24"/>
        </w:rPr>
      </w:pPr>
      <w:r w:rsidRPr="00BD1023">
        <w:rPr>
          <w:rFonts w:cstheme="minorHAnsi"/>
          <w:b/>
          <w:sz w:val="24"/>
        </w:rPr>
        <w:t>Wymagania szczegółowe</w:t>
      </w:r>
    </w:p>
    <w:p w:rsidR="00BD1023" w:rsidRPr="00BD1023" w:rsidRDefault="00BD1023" w:rsidP="00BD1023">
      <w:pPr>
        <w:pStyle w:val="Tekstpodstawowy"/>
        <w:ind w:left="426"/>
        <w:rPr>
          <w:rFonts w:asciiTheme="minorHAnsi" w:hAnsiTheme="minorHAnsi" w:cstheme="minorHAnsi"/>
        </w:rPr>
      </w:pPr>
    </w:p>
    <w:p w:rsidR="00BD1023" w:rsidRPr="00BD1023" w:rsidRDefault="00BD1023" w:rsidP="00D47582">
      <w:pPr>
        <w:pStyle w:val="Tekstpodstawowy"/>
        <w:widowControl/>
        <w:numPr>
          <w:ilvl w:val="0"/>
          <w:numId w:val="54"/>
        </w:numPr>
        <w:tabs>
          <w:tab w:val="clear" w:pos="142"/>
          <w:tab w:val="num" w:pos="426"/>
        </w:tabs>
        <w:autoSpaceDE/>
        <w:autoSpaceDN/>
        <w:ind w:hanging="426"/>
        <w:jc w:val="both"/>
        <w:rPr>
          <w:rFonts w:asciiTheme="minorHAnsi" w:hAnsiTheme="minorHAnsi" w:cstheme="minorHAnsi"/>
        </w:rPr>
      </w:pPr>
      <w:r w:rsidRPr="00BD1023">
        <w:rPr>
          <w:rFonts w:asciiTheme="minorHAnsi" w:hAnsiTheme="minorHAnsi" w:cstheme="minorHAnsi"/>
        </w:rPr>
        <w:t xml:space="preserve">Wyrób musi spełniać wymagania zawarte w pkt.2 Normy Obronnej </w:t>
      </w:r>
      <w:r w:rsidRPr="00BD1023">
        <w:rPr>
          <w:rFonts w:asciiTheme="minorHAnsi" w:hAnsiTheme="minorHAnsi" w:cstheme="minorHAnsi"/>
          <w:b/>
          <w:bCs/>
        </w:rPr>
        <w:t>NO</w:t>
      </w:r>
      <w:r w:rsidRPr="00BD1023">
        <w:rPr>
          <w:rFonts w:asciiTheme="minorHAnsi" w:hAnsiTheme="minorHAnsi" w:cstheme="minorHAnsi"/>
          <w:b/>
          <w:bCs/>
        </w:rPr>
        <w:noBreakHyphen/>
        <w:t>91</w:t>
      </w:r>
      <w:r w:rsidRPr="00BD1023">
        <w:rPr>
          <w:rFonts w:asciiTheme="minorHAnsi" w:hAnsiTheme="minorHAnsi" w:cstheme="minorHAnsi"/>
          <w:b/>
          <w:bCs/>
        </w:rPr>
        <w:noBreakHyphen/>
        <w:t>A238:2016</w:t>
      </w:r>
      <w:r w:rsidRPr="00BD1023">
        <w:rPr>
          <w:rFonts w:asciiTheme="minorHAnsi" w:hAnsiTheme="minorHAnsi" w:cstheme="minorHAnsi"/>
          <w:b/>
        </w:rPr>
        <w:t xml:space="preserve"> dla oleju maszynowego </w:t>
      </w:r>
      <w:r w:rsidRPr="00BD1023">
        <w:rPr>
          <w:rFonts w:asciiTheme="minorHAnsi" w:hAnsiTheme="minorHAnsi" w:cstheme="minorHAnsi"/>
          <w:b/>
          <w:bCs/>
        </w:rPr>
        <w:t xml:space="preserve">typ 10 o kodzie </w:t>
      </w:r>
      <w:r w:rsidRPr="00BD1023">
        <w:rPr>
          <w:rFonts w:asciiTheme="minorHAnsi" w:hAnsiTheme="minorHAnsi" w:cstheme="minorHAnsi"/>
          <w:b/>
        </w:rPr>
        <w:t>MPS O</w:t>
      </w:r>
      <w:r w:rsidRPr="00BD1023">
        <w:rPr>
          <w:rFonts w:asciiTheme="minorHAnsi" w:hAnsiTheme="minorHAnsi" w:cstheme="minorHAnsi"/>
          <w:b/>
        </w:rPr>
        <w:noBreakHyphen/>
        <w:t>9197.</w:t>
      </w:r>
    </w:p>
    <w:p w:rsidR="00BD1023" w:rsidRPr="00BD1023" w:rsidRDefault="00BD1023" w:rsidP="00D47582">
      <w:pPr>
        <w:pStyle w:val="Tekstpodstawowy3"/>
        <w:numPr>
          <w:ilvl w:val="0"/>
          <w:numId w:val="54"/>
        </w:numPr>
        <w:tabs>
          <w:tab w:val="clear" w:pos="142"/>
          <w:tab w:val="num" w:pos="426"/>
        </w:tabs>
        <w:spacing w:after="0" w:line="240" w:lineRule="auto"/>
        <w:ind w:hanging="426"/>
        <w:jc w:val="both"/>
        <w:rPr>
          <w:rFonts w:cstheme="minorHAnsi"/>
          <w:szCs w:val="24"/>
        </w:rPr>
      </w:pPr>
      <w:r w:rsidRPr="00BD1023">
        <w:rPr>
          <w:rFonts w:cstheme="minorHAnsi"/>
          <w:sz w:val="24"/>
          <w:szCs w:val="24"/>
        </w:rPr>
        <w:t xml:space="preserve">W trakcie procesu nadzorowania jakości kontroli podlegają parametry wyszczególnione </w:t>
      </w:r>
      <w:r>
        <w:rPr>
          <w:rFonts w:cstheme="minorHAnsi"/>
          <w:sz w:val="24"/>
          <w:szCs w:val="24"/>
        </w:rPr>
        <w:br/>
      </w:r>
      <w:r w:rsidRPr="00BD1023">
        <w:rPr>
          <w:rFonts w:cstheme="minorHAnsi"/>
          <w:sz w:val="24"/>
          <w:szCs w:val="24"/>
        </w:rPr>
        <w:t>w Tablicy 1 Normy Obronnej</w:t>
      </w:r>
      <w:r w:rsidRPr="00BD1023">
        <w:rPr>
          <w:rFonts w:cstheme="minorHAnsi"/>
          <w:b/>
          <w:bCs/>
          <w:sz w:val="24"/>
          <w:szCs w:val="24"/>
        </w:rPr>
        <w:t xml:space="preserve"> NO</w:t>
      </w:r>
      <w:r w:rsidRPr="00BD1023">
        <w:rPr>
          <w:rFonts w:cstheme="minorHAnsi"/>
          <w:b/>
          <w:bCs/>
          <w:sz w:val="24"/>
          <w:szCs w:val="24"/>
        </w:rPr>
        <w:noBreakHyphen/>
        <w:t>91</w:t>
      </w:r>
      <w:r w:rsidRPr="00BD1023">
        <w:rPr>
          <w:rFonts w:cstheme="minorHAnsi"/>
          <w:b/>
          <w:bCs/>
          <w:sz w:val="24"/>
          <w:szCs w:val="24"/>
        </w:rPr>
        <w:noBreakHyphen/>
        <w:t>A238:2016</w:t>
      </w:r>
      <w:r w:rsidRPr="00BD1023">
        <w:rPr>
          <w:rFonts w:cstheme="minorHAnsi"/>
          <w:b/>
          <w:sz w:val="24"/>
          <w:szCs w:val="24"/>
        </w:rPr>
        <w:t xml:space="preserve"> dla oleju maszynowego </w:t>
      </w:r>
      <w:r w:rsidRPr="00BD1023">
        <w:rPr>
          <w:rFonts w:cstheme="minorHAnsi"/>
          <w:b/>
          <w:bCs/>
          <w:sz w:val="24"/>
          <w:szCs w:val="24"/>
        </w:rPr>
        <w:t xml:space="preserve">klasy 10 o kodzie </w:t>
      </w:r>
      <w:r w:rsidRPr="00BD1023">
        <w:rPr>
          <w:rFonts w:cstheme="minorHAnsi"/>
          <w:b/>
          <w:sz w:val="24"/>
          <w:szCs w:val="24"/>
        </w:rPr>
        <w:t>MPS O</w:t>
      </w:r>
      <w:r w:rsidRPr="00BD1023">
        <w:rPr>
          <w:rFonts w:cstheme="minorHAnsi"/>
          <w:b/>
          <w:sz w:val="24"/>
          <w:szCs w:val="24"/>
        </w:rPr>
        <w:noBreakHyphen/>
        <w:t>9197.</w:t>
      </w:r>
    </w:p>
    <w:p w:rsidR="00BD1023" w:rsidRPr="00BD1023" w:rsidRDefault="00BD1023" w:rsidP="00D47582">
      <w:pPr>
        <w:pStyle w:val="Tekstpodstawowy3"/>
        <w:numPr>
          <w:ilvl w:val="0"/>
          <w:numId w:val="54"/>
        </w:numPr>
        <w:spacing w:after="0" w:line="240" w:lineRule="auto"/>
        <w:ind w:hanging="426"/>
        <w:jc w:val="both"/>
        <w:rPr>
          <w:rFonts w:cstheme="minorHAnsi"/>
          <w:sz w:val="24"/>
          <w:szCs w:val="24"/>
        </w:rPr>
      </w:pPr>
      <w:r w:rsidRPr="00BD1023">
        <w:rPr>
          <w:rFonts w:cstheme="minorHAnsi"/>
          <w:sz w:val="24"/>
          <w:szCs w:val="24"/>
        </w:rPr>
        <w:t>Gwarantowany okres przechowywania – 4 lata.</w:t>
      </w:r>
    </w:p>
    <w:p w:rsidR="00BD1023" w:rsidRPr="00BD1023" w:rsidRDefault="00BD1023" w:rsidP="00D47582">
      <w:pPr>
        <w:pStyle w:val="Tekstpodstawowy3"/>
        <w:numPr>
          <w:ilvl w:val="0"/>
          <w:numId w:val="54"/>
        </w:numPr>
        <w:tabs>
          <w:tab w:val="num" w:pos="426"/>
        </w:tabs>
        <w:spacing w:after="0" w:line="240" w:lineRule="auto"/>
        <w:ind w:hanging="426"/>
        <w:jc w:val="both"/>
        <w:rPr>
          <w:rFonts w:cstheme="minorHAnsi"/>
          <w:sz w:val="24"/>
          <w:szCs w:val="24"/>
        </w:rPr>
      </w:pPr>
      <w:r w:rsidRPr="00BD1023">
        <w:rPr>
          <w:rFonts w:cstheme="minorHAnsi"/>
          <w:sz w:val="24"/>
        </w:rPr>
        <w:t xml:space="preserve">Wymagana jest „Deklaracja zgodności” wg </w:t>
      </w:r>
      <w:r w:rsidRPr="00BD1023">
        <w:rPr>
          <w:rFonts w:cstheme="minorHAnsi"/>
          <w:b/>
          <w:sz w:val="24"/>
        </w:rPr>
        <w:t>PN-EN ISO/IEC 17050-1</w:t>
      </w:r>
      <w:r w:rsidRPr="00BD1023">
        <w:rPr>
          <w:rFonts w:cstheme="minorHAnsi"/>
          <w:sz w:val="24"/>
        </w:rPr>
        <w:t>.</w:t>
      </w:r>
    </w:p>
    <w:p w:rsidR="00BD1023" w:rsidRPr="00BD1023" w:rsidRDefault="00BD1023" w:rsidP="00BD1023">
      <w:pPr>
        <w:ind w:firstLine="3402"/>
        <w:jc w:val="center"/>
        <w:rPr>
          <w:rFonts w:cstheme="minorHAnsi"/>
          <w:b/>
          <w:sz w:val="24"/>
          <w:szCs w:val="24"/>
        </w:rPr>
      </w:pPr>
    </w:p>
    <w:p w:rsidR="00BD1023" w:rsidRPr="00BD1023" w:rsidRDefault="00BD1023" w:rsidP="00BD1023">
      <w:pPr>
        <w:autoSpaceDE w:val="0"/>
        <w:autoSpaceDN w:val="0"/>
        <w:adjustRightInd w:val="0"/>
        <w:rPr>
          <w:rFonts w:cstheme="minorHAnsi"/>
          <w:sz w:val="24"/>
          <w:szCs w:val="24"/>
        </w:rPr>
      </w:pPr>
      <w:r w:rsidRPr="00BD1023">
        <w:rPr>
          <w:rFonts w:cstheme="minorHAnsi"/>
          <w:sz w:val="24"/>
          <w:szCs w:val="24"/>
        </w:rPr>
        <w:t>Uwaga:</w:t>
      </w:r>
    </w:p>
    <w:p w:rsidR="00BD1023" w:rsidRPr="00BD1023" w:rsidRDefault="00BD1023" w:rsidP="00BD1023">
      <w:pPr>
        <w:rPr>
          <w:rFonts w:cstheme="minorHAnsi"/>
          <w:sz w:val="24"/>
          <w:szCs w:val="24"/>
        </w:rPr>
      </w:pPr>
    </w:p>
    <w:p w:rsidR="00BD1023" w:rsidRPr="00BD1023" w:rsidRDefault="00BD1023" w:rsidP="00BD1023">
      <w:pPr>
        <w:jc w:val="both"/>
        <w:rPr>
          <w:rFonts w:cstheme="minorHAnsi"/>
          <w:sz w:val="24"/>
          <w:szCs w:val="24"/>
        </w:rPr>
      </w:pPr>
      <w:r w:rsidRPr="00BD1023">
        <w:rPr>
          <w:rFonts w:cstheme="minorHAnsi"/>
          <w:sz w:val="24"/>
          <w:szCs w:val="24"/>
        </w:rPr>
        <w:t>Podanie numeru normy bez określenia roku jej wydania oznacza najnowsze wydanie normy, natomiast w przypadku norm wycofanych ostatnie ich wydanie.</w:t>
      </w:r>
    </w:p>
    <w:p w:rsidR="00BD1023" w:rsidRDefault="00BD1023" w:rsidP="00BD1023">
      <w:pPr>
        <w:ind w:firstLine="3402"/>
        <w:jc w:val="center"/>
        <w:rPr>
          <w:rFonts w:ascii="Arial" w:hAnsi="Arial" w:cs="Arial"/>
          <w:b/>
          <w:sz w:val="24"/>
          <w:szCs w:val="24"/>
        </w:rPr>
      </w:pPr>
    </w:p>
    <w:p w:rsidR="00BD1023" w:rsidRDefault="00BD1023" w:rsidP="00BD1023">
      <w:pPr>
        <w:rPr>
          <w:rFonts w:ascii="Arial" w:hAnsi="Arial" w:cs="Arial"/>
          <w:b/>
          <w:sz w:val="24"/>
          <w:szCs w:val="24"/>
        </w:rPr>
      </w:pPr>
      <w:r>
        <w:rPr>
          <w:rFonts w:ascii="Arial" w:hAnsi="Arial" w:cs="Arial"/>
          <w:b/>
          <w:sz w:val="24"/>
          <w:szCs w:val="24"/>
        </w:rPr>
        <w:br w:type="page"/>
      </w:r>
    </w:p>
    <w:p w:rsidR="00BD1023" w:rsidRPr="00A6565E" w:rsidRDefault="00BD1023" w:rsidP="00BD1023">
      <w:pPr>
        <w:pStyle w:val="Nagwek1"/>
        <w:rPr>
          <w:rFonts w:cs="Arial"/>
          <w:b w:val="0"/>
          <w:sz w:val="28"/>
        </w:rPr>
      </w:pPr>
      <w:r>
        <w:rPr>
          <w:rFonts w:cs="Arial"/>
          <w:b w:val="0"/>
          <w:sz w:val="28"/>
        </w:rPr>
        <w:lastRenderedPageBreak/>
        <w:t xml:space="preserve">WYMAGANIA JAKOŚCIOWE </w:t>
      </w:r>
      <w:r w:rsidRPr="001C1942">
        <w:rPr>
          <w:rFonts w:cs="Arial"/>
          <w:b w:val="0"/>
          <w:sz w:val="28"/>
        </w:rPr>
        <w:t xml:space="preserve">NR </w:t>
      </w:r>
      <w:r>
        <w:rPr>
          <w:rFonts w:cs="Arial"/>
          <w:b w:val="0"/>
          <w:sz w:val="28"/>
        </w:rPr>
        <w:t>105</w:t>
      </w:r>
    </w:p>
    <w:tbl>
      <w:tblPr>
        <w:tblW w:w="10348" w:type="dxa"/>
        <w:tblInd w:w="-459" w:type="dxa"/>
        <w:tblLook w:val="04A0" w:firstRow="1" w:lastRow="0" w:firstColumn="1" w:lastColumn="0" w:noHBand="0" w:noVBand="1"/>
      </w:tblPr>
      <w:tblGrid>
        <w:gridCol w:w="2694"/>
        <w:gridCol w:w="5017"/>
        <w:gridCol w:w="2410"/>
        <w:gridCol w:w="227"/>
      </w:tblGrid>
      <w:tr w:rsidR="00BD1023" w:rsidRPr="00A6000A" w:rsidTr="00BD1023">
        <w:trPr>
          <w:gridBefore w:val="2"/>
          <w:gridAfter w:val="1"/>
          <w:wBefore w:w="7711" w:type="dxa"/>
          <w:wAfter w:w="227" w:type="dxa"/>
        </w:trPr>
        <w:tc>
          <w:tcPr>
            <w:tcW w:w="2410" w:type="dxa"/>
          </w:tcPr>
          <w:p w:rsidR="00BD1023" w:rsidRPr="00A6000A" w:rsidRDefault="00BD1023" w:rsidP="00BD1023">
            <w:pPr>
              <w:jc w:val="center"/>
              <w:rPr>
                <w:rFonts w:ascii="Arial" w:hAnsi="Arial" w:cs="Arial"/>
                <w:b/>
                <w:bCs/>
                <w:sz w:val="24"/>
                <w:szCs w:val="24"/>
              </w:rPr>
            </w:pPr>
            <w:r w:rsidRPr="00A6000A">
              <w:rPr>
                <w:rFonts w:ascii="Arial" w:hAnsi="Arial" w:cs="Arial"/>
                <w:b/>
                <w:bCs/>
                <w:sz w:val="24"/>
                <w:szCs w:val="24"/>
              </w:rPr>
              <w:t xml:space="preserve">Wydanie </w:t>
            </w:r>
            <w:r>
              <w:rPr>
                <w:rFonts w:ascii="Arial" w:hAnsi="Arial" w:cs="Arial"/>
                <w:b/>
                <w:bCs/>
                <w:sz w:val="24"/>
                <w:szCs w:val="24"/>
              </w:rPr>
              <w:t>1</w:t>
            </w:r>
          </w:p>
        </w:tc>
      </w:tr>
      <w:tr w:rsidR="00BD1023" w:rsidRPr="00A6000A" w:rsidTr="00BD1023">
        <w:trPr>
          <w:gridBefore w:val="2"/>
          <w:gridAfter w:val="1"/>
          <w:wBefore w:w="7711" w:type="dxa"/>
          <w:wAfter w:w="227" w:type="dxa"/>
        </w:trPr>
        <w:tc>
          <w:tcPr>
            <w:tcW w:w="2410" w:type="dxa"/>
          </w:tcPr>
          <w:p w:rsidR="00BD1023" w:rsidRPr="00A6000A" w:rsidRDefault="00BD1023" w:rsidP="00BD1023">
            <w:pPr>
              <w:jc w:val="center"/>
              <w:rPr>
                <w:rFonts w:ascii="Arial" w:hAnsi="Arial" w:cs="Arial"/>
                <w:bCs/>
                <w:sz w:val="24"/>
                <w:szCs w:val="24"/>
              </w:rPr>
            </w:pPr>
            <w:r>
              <w:rPr>
                <w:rFonts w:ascii="Arial" w:hAnsi="Arial" w:cs="Arial"/>
                <w:bCs/>
                <w:sz w:val="24"/>
                <w:szCs w:val="24"/>
              </w:rPr>
              <w:t>z dnia 09.02.2023 r.</w:t>
            </w:r>
          </w:p>
        </w:tc>
      </w:tr>
      <w:tr w:rsidR="00BD1023" w:rsidRPr="000E72A0" w:rsidTr="00BD1023">
        <w:tc>
          <w:tcPr>
            <w:tcW w:w="2694" w:type="dxa"/>
          </w:tcPr>
          <w:p w:rsidR="00BD1023" w:rsidRPr="000E72A0" w:rsidRDefault="00BD1023" w:rsidP="00BD1023">
            <w:pPr>
              <w:rPr>
                <w:rFonts w:ascii="Arial" w:hAnsi="Arial" w:cs="Arial"/>
                <w:bCs/>
                <w:sz w:val="24"/>
                <w:szCs w:val="24"/>
              </w:rPr>
            </w:pPr>
            <w:r w:rsidRPr="000E72A0">
              <w:rPr>
                <w:rFonts w:ascii="Arial" w:hAnsi="Arial" w:cs="Arial"/>
                <w:bCs/>
                <w:sz w:val="24"/>
                <w:szCs w:val="24"/>
              </w:rPr>
              <w:t>NAZWA PRODUKTU:</w:t>
            </w:r>
          </w:p>
        </w:tc>
        <w:tc>
          <w:tcPr>
            <w:tcW w:w="7654" w:type="dxa"/>
            <w:gridSpan w:val="3"/>
          </w:tcPr>
          <w:p w:rsidR="00BD1023" w:rsidRPr="00BD1023" w:rsidRDefault="00BD1023" w:rsidP="00BD1023">
            <w:pPr>
              <w:rPr>
                <w:rFonts w:ascii="Arial" w:hAnsi="Arial" w:cs="Arial"/>
                <w:b/>
                <w:bCs/>
                <w:sz w:val="24"/>
              </w:rPr>
            </w:pPr>
            <w:r w:rsidRPr="00931CD2">
              <w:rPr>
                <w:rFonts w:ascii="Arial" w:hAnsi="Arial" w:cs="Arial"/>
                <w:b/>
                <w:bCs/>
                <w:sz w:val="24"/>
                <w:szCs w:val="24"/>
              </w:rPr>
              <w:t xml:space="preserve">Olej </w:t>
            </w:r>
            <w:r>
              <w:rPr>
                <w:rFonts w:ascii="Arial" w:hAnsi="Arial" w:cs="Arial"/>
                <w:b/>
                <w:bCs/>
                <w:sz w:val="24"/>
                <w:szCs w:val="24"/>
              </w:rPr>
              <w:t>maszynowy niskokrzepnący klasa 15z</w:t>
            </w:r>
          </w:p>
        </w:tc>
      </w:tr>
    </w:tbl>
    <w:p w:rsidR="00BD1023" w:rsidRPr="00351DDC" w:rsidRDefault="00BD1023" w:rsidP="00D47582">
      <w:pPr>
        <w:numPr>
          <w:ilvl w:val="0"/>
          <w:numId w:val="57"/>
        </w:numPr>
        <w:tabs>
          <w:tab w:val="left" w:pos="1843"/>
        </w:tabs>
        <w:spacing w:after="0" w:line="240" w:lineRule="auto"/>
        <w:rPr>
          <w:rFonts w:ascii="Arial" w:hAnsi="Arial" w:cs="Arial"/>
          <w:b/>
          <w:sz w:val="24"/>
        </w:rPr>
      </w:pPr>
      <w:r w:rsidRPr="00A6000A">
        <w:rPr>
          <w:rFonts w:ascii="Arial" w:hAnsi="Arial" w:cs="Arial"/>
          <w:b/>
          <w:sz w:val="24"/>
        </w:rPr>
        <w:t xml:space="preserve">Wymagania ogólne </w:t>
      </w:r>
      <w:r w:rsidRPr="00A6000A">
        <w:rPr>
          <w:rFonts w:ascii="Arial" w:hAnsi="Arial" w:cs="Arial"/>
          <w:sz w:val="24"/>
        </w:rPr>
        <w:t xml:space="preserve">– opisane w </w:t>
      </w:r>
      <w:r w:rsidRPr="00351DDC">
        <w:rPr>
          <w:rFonts w:ascii="Arial" w:hAnsi="Arial" w:cs="Arial"/>
          <w:sz w:val="24"/>
        </w:rPr>
        <w:t xml:space="preserve">wymaganiach </w:t>
      </w:r>
      <w:r>
        <w:rPr>
          <w:rFonts w:ascii="Arial" w:hAnsi="Arial" w:cs="Arial"/>
          <w:sz w:val="24"/>
        </w:rPr>
        <w:t>nr 1C</w:t>
      </w:r>
    </w:p>
    <w:p w:rsidR="00BD1023" w:rsidRPr="007C6096" w:rsidRDefault="00BD1023" w:rsidP="00BD1023">
      <w:pPr>
        <w:jc w:val="both"/>
        <w:rPr>
          <w:rFonts w:ascii="Arial" w:hAnsi="Arial" w:cs="Arial"/>
          <w:bCs/>
          <w:sz w:val="8"/>
          <w:szCs w:val="8"/>
        </w:rPr>
      </w:pPr>
    </w:p>
    <w:p w:rsidR="00BD1023" w:rsidRPr="00A6000A" w:rsidRDefault="00BD1023" w:rsidP="00D47582">
      <w:pPr>
        <w:numPr>
          <w:ilvl w:val="0"/>
          <w:numId w:val="57"/>
        </w:numPr>
        <w:tabs>
          <w:tab w:val="left" w:pos="0"/>
          <w:tab w:val="left" w:pos="1843"/>
        </w:tabs>
        <w:spacing w:after="0" w:line="240" w:lineRule="auto"/>
        <w:rPr>
          <w:rFonts w:ascii="Arial" w:hAnsi="Arial" w:cs="Arial"/>
          <w:b/>
          <w:sz w:val="24"/>
        </w:rPr>
      </w:pPr>
      <w:r w:rsidRPr="00A6000A">
        <w:rPr>
          <w:rFonts w:ascii="Arial" w:hAnsi="Arial" w:cs="Arial"/>
          <w:b/>
          <w:sz w:val="24"/>
        </w:rPr>
        <w:t>Wymagania szczegółowe</w:t>
      </w:r>
    </w:p>
    <w:p w:rsidR="00BD1023" w:rsidRPr="007C6096" w:rsidRDefault="00BD1023" w:rsidP="00BD1023">
      <w:pPr>
        <w:rPr>
          <w:rFonts w:ascii="Arial" w:hAnsi="Arial" w:cs="Arial"/>
          <w:sz w:val="8"/>
          <w:szCs w:val="8"/>
        </w:rPr>
      </w:pPr>
    </w:p>
    <w:p w:rsidR="00BD1023" w:rsidRPr="00BD1023" w:rsidRDefault="00BD1023" w:rsidP="00D47582">
      <w:pPr>
        <w:pStyle w:val="Akapitzlist"/>
        <w:numPr>
          <w:ilvl w:val="0"/>
          <w:numId w:val="69"/>
        </w:numPr>
        <w:rPr>
          <w:rFonts w:asciiTheme="minorHAnsi" w:hAnsiTheme="minorHAnsi" w:cstheme="minorHAnsi"/>
          <w:sz w:val="24"/>
          <w:szCs w:val="24"/>
        </w:rPr>
      </w:pPr>
      <w:r w:rsidRPr="00BD1023">
        <w:rPr>
          <w:rFonts w:asciiTheme="minorHAnsi" w:hAnsiTheme="minorHAnsi" w:cstheme="minorHAnsi"/>
          <w:sz w:val="24"/>
          <w:szCs w:val="24"/>
        </w:rPr>
        <w:t xml:space="preserve">Wyrób musi spełniać wymagania jakościowe określone w poniższej tabeli </w:t>
      </w:r>
      <w:r w:rsidRPr="00BD1023">
        <w:rPr>
          <w:rFonts w:asciiTheme="minorHAnsi" w:hAnsiTheme="minorHAnsi" w:cstheme="minorHAnsi"/>
          <w:sz w:val="24"/>
          <w:szCs w:val="24"/>
        </w:rPr>
        <w:br/>
        <w:t>w zakresie:</w:t>
      </w:r>
    </w:p>
    <w:tbl>
      <w:tblPr>
        <w:tblW w:w="98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3118"/>
        <w:gridCol w:w="1276"/>
        <w:gridCol w:w="2219"/>
        <w:gridCol w:w="2656"/>
      </w:tblGrid>
      <w:tr w:rsidR="00BD1023" w:rsidRPr="00BD1023" w:rsidTr="00BD1023">
        <w:trPr>
          <w:trHeight w:val="388"/>
          <w:jc w:val="center"/>
        </w:trPr>
        <w:tc>
          <w:tcPr>
            <w:tcW w:w="610" w:type="dxa"/>
            <w:tcBorders>
              <w:top w:val="single" w:sz="4" w:space="0" w:color="auto"/>
              <w:left w:val="single" w:sz="4" w:space="0" w:color="auto"/>
              <w:bottom w:val="single" w:sz="4" w:space="0" w:color="auto"/>
            </w:tcBorders>
            <w:vAlign w:val="center"/>
          </w:tcPr>
          <w:p w:rsidR="00BD1023" w:rsidRPr="00BD1023" w:rsidRDefault="00BD1023" w:rsidP="00BD1023">
            <w:pPr>
              <w:spacing w:after="0" w:line="240" w:lineRule="auto"/>
              <w:jc w:val="center"/>
              <w:rPr>
                <w:rFonts w:cstheme="minorHAnsi"/>
                <w:b/>
              </w:rPr>
            </w:pPr>
            <w:r w:rsidRPr="00BD1023">
              <w:rPr>
                <w:rFonts w:cstheme="minorHAnsi"/>
                <w:b/>
              </w:rPr>
              <w:t>Lp.</w:t>
            </w:r>
          </w:p>
        </w:tc>
        <w:tc>
          <w:tcPr>
            <w:tcW w:w="3118" w:type="dxa"/>
            <w:tcBorders>
              <w:top w:val="single" w:sz="4" w:space="0" w:color="auto"/>
              <w:bottom w:val="single" w:sz="4" w:space="0" w:color="auto"/>
            </w:tcBorders>
            <w:vAlign w:val="center"/>
          </w:tcPr>
          <w:p w:rsidR="00BD1023" w:rsidRPr="00BD1023" w:rsidRDefault="00BD1023" w:rsidP="00BD1023">
            <w:pPr>
              <w:spacing w:after="0" w:line="240" w:lineRule="auto"/>
              <w:jc w:val="center"/>
              <w:rPr>
                <w:rFonts w:cstheme="minorHAnsi"/>
                <w:b/>
              </w:rPr>
            </w:pPr>
            <w:r w:rsidRPr="00BD1023">
              <w:rPr>
                <w:rFonts w:cstheme="minorHAnsi"/>
                <w:b/>
              </w:rPr>
              <w:t>Rodzaj wymagania</w:t>
            </w:r>
          </w:p>
        </w:tc>
        <w:tc>
          <w:tcPr>
            <w:tcW w:w="1276" w:type="dxa"/>
            <w:tcBorders>
              <w:top w:val="single" w:sz="4" w:space="0" w:color="auto"/>
              <w:bottom w:val="single" w:sz="4" w:space="0" w:color="auto"/>
            </w:tcBorders>
            <w:vAlign w:val="center"/>
          </w:tcPr>
          <w:p w:rsidR="00BD1023" w:rsidRPr="00BD1023" w:rsidRDefault="00BD1023" w:rsidP="00BD1023">
            <w:pPr>
              <w:spacing w:after="0" w:line="240" w:lineRule="auto"/>
              <w:jc w:val="center"/>
              <w:rPr>
                <w:rFonts w:cstheme="minorHAnsi"/>
                <w:b/>
              </w:rPr>
            </w:pPr>
            <w:r w:rsidRPr="00BD1023">
              <w:rPr>
                <w:rFonts w:cstheme="minorHAnsi"/>
                <w:b/>
              </w:rPr>
              <w:t>Jm</w:t>
            </w:r>
          </w:p>
        </w:tc>
        <w:tc>
          <w:tcPr>
            <w:tcW w:w="2219" w:type="dxa"/>
            <w:tcBorders>
              <w:top w:val="single" w:sz="4" w:space="0" w:color="auto"/>
              <w:bottom w:val="single" w:sz="4" w:space="0" w:color="auto"/>
            </w:tcBorders>
            <w:vAlign w:val="center"/>
          </w:tcPr>
          <w:p w:rsidR="00BD1023" w:rsidRPr="00BD1023" w:rsidRDefault="00BD1023" w:rsidP="00BD1023">
            <w:pPr>
              <w:spacing w:after="0" w:line="240" w:lineRule="auto"/>
              <w:jc w:val="center"/>
              <w:rPr>
                <w:rFonts w:cstheme="minorHAnsi"/>
                <w:b/>
              </w:rPr>
            </w:pPr>
            <w:r w:rsidRPr="00BD1023">
              <w:rPr>
                <w:rFonts w:cstheme="minorHAnsi"/>
                <w:b/>
              </w:rPr>
              <w:t>Wymagania</w:t>
            </w:r>
          </w:p>
        </w:tc>
        <w:tc>
          <w:tcPr>
            <w:tcW w:w="2656" w:type="dxa"/>
            <w:tcBorders>
              <w:top w:val="single" w:sz="4" w:space="0" w:color="auto"/>
              <w:bottom w:val="single" w:sz="4" w:space="0" w:color="auto"/>
              <w:right w:val="single" w:sz="4" w:space="0" w:color="auto"/>
            </w:tcBorders>
            <w:vAlign w:val="center"/>
          </w:tcPr>
          <w:p w:rsidR="00BD1023" w:rsidRPr="00BD1023" w:rsidRDefault="00BD1023" w:rsidP="00BD1023">
            <w:pPr>
              <w:spacing w:after="0" w:line="240" w:lineRule="auto"/>
              <w:jc w:val="center"/>
              <w:rPr>
                <w:rFonts w:cstheme="minorHAnsi"/>
                <w:b/>
              </w:rPr>
            </w:pPr>
            <w:r w:rsidRPr="00BD1023">
              <w:rPr>
                <w:rFonts w:cstheme="minorHAnsi"/>
                <w:b/>
              </w:rPr>
              <w:t>Metoda badania</w:t>
            </w:r>
          </w:p>
        </w:tc>
      </w:tr>
      <w:tr w:rsidR="00BD1023" w:rsidRPr="00BD1023" w:rsidTr="00BD1023">
        <w:trPr>
          <w:jc w:val="center"/>
        </w:trPr>
        <w:tc>
          <w:tcPr>
            <w:tcW w:w="610" w:type="dxa"/>
            <w:tcBorders>
              <w:top w:val="single" w:sz="4" w:space="0" w:color="auto"/>
              <w:left w:val="single" w:sz="4" w:space="0" w:color="auto"/>
            </w:tcBorders>
            <w:vAlign w:val="center"/>
          </w:tcPr>
          <w:p w:rsidR="00BD1023" w:rsidRPr="00BD1023" w:rsidRDefault="00BD1023" w:rsidP="00D47582">
            <w:pPr>
              <w:pStyle w:val="Tekstpodstawowy"/>
              <w:widowControl/>
              <w:numPr>
                <w:ilvl w:val="0"/>
                <w:numId w:val="56"/>
              </w:numPr>
              <w:autoSpaceDE/>
              <w:autoSpaceDN/>
              <w:ind w:left="470" w:hanging="357"/>
              <w:rPr>
                <w:rFonts w:asciiTheme="minorHAnsi" w:hAnsiTheme="minorHAnsi" w:cstheme="minorHAnsi"/>
                <w:sz w:val="22"/>
                <w:szCs w:val="22"/>
              </w:rPr>
            </w:pPr>
          </w:p>
        </w:tc>
        <w:tc>
          <w:tcPr>
            <w:tcW w:w="3118" w:type="dxa"/>
            <w:tcBorders>
              <w:top w:val="single" w:sz="4" w:space="0" w:color="auto"/>
            </w:tcBorders>
            <w:vAlign w:val="center"/>
          </w:tcPr>
          <w:p w:rsidR="00BD1023" w:rsidRPr="00BD1023" w:rsidRDefault="00BD1023" w:rsidP="00BD1023">
            <w:pPr>
              <w:pStyle w:val="Tekstpodstawowy"/>
              <w:rPr>
                <w:rFonts w:asciiTheme="minorHAnsi" w:hAnsiTheme="minorHAnsi" w:cstheme="minorHAnsi"/>
                <w:sz w:val="22"/>
                <w:szCs w:val="22"/>
              </w:rPr>
            </w:pPr>
            <w:r w:rsidRPr="00BD1023">
              <w:rPr>
                <w:rFonts w:asciiTheme="minorHAnsi" w:hAnsiTheme="minorHAnsi" w:cstheme="minorHAnsi"/>
                <w:sz w:val="22"/>
                <w:szCs w:val="22"/>
              </w:rPr>
              <w:t>Wygląd zewnętrzny</w:t>
            </w:r>
          </w:p>
        </w:tc>
        <w:tc>
          <w:tcPr>
            <w:tcW w:w="1276" w:type="dxa"/>
            <w:tcBorders>
              <w:top w:val="single" w:sz="4" w:space="0" w:color="auto"/>
            </w:tcBorders>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w:t>
            </w:r>
          </w:p>
        </w:tc>
        <w:tc>
          <w:tcPr>
            <w:tcW w:w="2219" w:type="dxa"/>
            <w:tcBorders>
              <w:top w:val="single" w:sz="4" w:space="0" w:color="auto"/>
            </w:tcBorders>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przezroczysty, bez zawiesin i osadu</w:t>
            </w:r>
          </w:p>
        </w:tc>
        <w:tc>
          <w:tcPr>
            <w:tcW w:w="2656" w:type="dxa"/>
            <w:tcBorders>
              <w:top w:val="single" w:sz="4" w:space="0" w:color="auto"/>
              <w:right w:val="single" w:sz="4" w:space="0" w:color="auto"/>
            </w:tcBorders>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wzrokowo</w:t>
            </w:r>
          </w:p>
        </w:tc>
      </w:tr>
      <w:tr w:rsidR="00BD1023" w:rsidRPr="00BD1023" w:rsidTr="00BD1023">
        <w:trPr>
          <w:jc w:val="center"/>
        </w:trPr>
        <w:tc>
          <w:tcPr>
            <w:tcW w:w="610" w:type="dxa"/>
            <w:tcBorders>
              <w:top w:val="single" w:sz="4" w:space="0" w:color="auto"/>
              <w:left w:val="single" w:sz="4" w:space="0" w:color="auto"/>
            </w:tcBorders>
            <w:vAlign w:val="center"/>
          </w:tcPr>
          <w:p w:rsidR="00BD1023" w:rsidRPr="00BD1023" w:rsidRDefault="00BD1023" w:rsidP="00D47582">
            <w:pPr>
              <w:pStyle w:val="Tekstpodstawowy"/>
              <w:widowControl/>
              <w:numPr>
                <w:ilvl w:val="0"/>
                <w:numId w:val="56"/>
              </w:numPr>
              <w:autoSpaceDE/>
              <w:autoSpaceDN/>
              <w:ind w:left="470" w:hanging="357"/>
              <w:rPr>
                <w:rFonts w:asciiTheme="minorHAnsi" w:hAnsiTheme="minorHAnsi" w:cstheme="minorHAnsi"/>
                <w:sz w:val="22"/>
                <w:szCs w:val="22"/>
              </w:rPr>
            </w:pPr>
          </w:p>
        </w:tc>
        <w:tc>
          <w:tcPr>
            <w:tcW w:w="3118" w:type="dxa"/>
            <w:tcBorders>
              <w:top w:val="single" w:sz="4" w:space="0" w:color="auto"/>
            </w:tcBorders>
            <w:vAlign w:val="center"/>
          </w:tcPr>
          <w:p w:rsidR="00BD1023" w:rsidRPr="00BD1023" w:rsidRDefault="00BD1023" w:rsidP="00BD1023">
            <w:pPr>
              <w:pStyle w:val="Tekstpodstawowy"/>
              <w:rPr>
                <w:rFonts w:asciiTheme="minorHAnsi" w:hAnsiTheme="minorHAnsi" w:cstheme="minorHAnsi"/>
                <w:sz w:val="22"/>
                <w:szCs w:val="22"/>
              </w:rPr>
            </w:pPr>
            <w:r w:rsidRPr="00BD1023">
              <w:rPr>
                <w:rFonts w:asciiTheme="minorHAnsi" w:hAnsiTheme="minorHAnsi" w:cstheme="minorHAnsi"/>
                <w:sz w:val="22"/>
                <w:szCs w:val="22"/>
              </w:rPr>
              <w:t>Lepkość kinematyczna w temp. 40</w:t>
            </w:r>
            <w:r w:rsidRPr="00BD1023">
              <w:rPr>
                <w:rFonts w:asciiTheme="minorHAnsi" w:hAnsiTheme="minorHAnsi" w:cstheme="minorHAnsi"/>
                <w:sz w:val="22"/>
                <w:szCs w:val="22"/>
                <w:vertAlign w:val="superscript"/>
              </w:rPr>
              <w:t xml:space="preserve">O </w:t>
            </w:r>
            <w:r w:rsidRPr="00BD1023">
              <w:rPr>
                <w:rFonts w:asciiTheme="minorHAnsi" w:hAnsiTheme="minorHAnsi" w:cstheme="minorHAnsi"/>
                <w:sz w:val="22"/>
                <w:szCs w:val="22"/>
              </w:rPr>
              <w:t>C</w:t>
            </w:r>
          </w:p>
        </w:tc>
        <w:tc>
          <w:tcPr>
            <w:tcW w:w="1276" w:type="dxa"/>
            <w:tcBorders>
              <w:top w:val="single" w:sz="4" w:space="0" w:color="auto"/>
            </w:tcBorders>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mm</w:t>
            </w:r>
            <w:r w:rsidRPr="00BD1023">
              <w:rPr>
                <w:rFonts w:asciiTheme="minorHAnsi" w:hAnsiTheme="minorHAnsi" w:cstheme="minorHAnsi"/>
                <w:sz w:val="22"/>
                <w:szCs w:val="22"/>
                <w:vertAlign w:val="superscript"/>
              </w:rPr>
              <w:t>2</w:t>
            </w:r>
            <w:r w:rsidRPr="00BD1023">
              <w:rPr>
                <w:rFonts w:asciiTheme="minorHAnsi" w:hAnsiTheme="minorHAnsi" w:cstheme="minorHAnsi"/>
                <w:sz w:val="22"/>
                <w:szCs w:val="22"/>
              </w:rPr>
              <w:t>/s</w:t>
            </w:r>
          </w:p>
        </w:tc>
        <w:tc>
          <w:tcPr>
            <w:tcW w:w="2219" w:type="dxa"/>
            <w:tcBorders>
              <w:top w:val="single" w:sz="4" w:space="0" w:color="auto"/>
            </w:tcBorders>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13,50 ÷ 16,50</w:t>
            </w:r>
          </w:p>
        </w:tc>
        <w:tc>
          <w:tcPr>
            <w:tcW w:w="2656" w:type="dxa"/>
            <w:tcBorders>
              <w:top w:val="single" w:sz="4" w:space="0" w:color="auto"/>
              <w:right w:val="single" w:sz="4" w:space="0" w:color="auto"/>
            </w:tcBorders>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PN-EN ISO 3104</w:t>
            </w:r>
          </w:p>
        </w:tc>
      </w:tr>
      <w:tr w:rsidR="00BD1023" w:rsidRPr="00BD1023" w:rsidTr="00BD1023">
        <w:trPr>
          <w:jc w:val="center"/>
        </w:trPr>
        <w:tc>
          <w:tcPr>
            <w:tcW w:w="610" w:type="dxa"/>
            <w:tcBorders>
              <w:left w:val="single" w:sz="4" w:space="0" w:color="auto"/>
            </w:tcBorders>
            <w:vAlign w:val="center"/>
          </w:tcPr>
          <w:p w:rsidR="00BD1023" w:rsidRPr="00BD1023" w:rsidRDefault="00BD1023" w:rsidP="00D47582">
            <w:pPr>
              <w:pStyle w:val="Tekstpodstawowy"/>
              <w:widowControl/>
              <w:numPr>
                <w:ilvl w:val="0"/>
                <w:numId w:val="56"/>
              </w:numPr>
              <w:autoSpaceDE/>
              <w:autoSpaceDN/>
              <w:ind w:left="470" w:hanging="357"/>
              <w:rPr>
                <w:rFonts w:asciiTheme="minorHAnsi" w:hAnsiTheme="minorHAnsi" w:cstheme="minorHAnsi"/>
                <w:sz w:val="22"/>
                <w:szCs w:val="22"/>
              </w:rPr>
            </w:pPr>
          </w:p>
        </w:tc>
        <w:tc>
          <w:tcPr>
            <w:tcW w:w="3118" w:type="dxa"/>
            <w:vAlign w:val="center"/>
          </w:tcPr>
          <w:p w:rsidR="00BD1023" w:rsidRPr="00BD1023" w:rsidRDefault="00BD1023" w:rsidP="00BD1023">
            <w:pPr>
              <w:pStyle w:val="Tekstpodstawowy"/>
              <w:rPr>
                <w:rFonts w:asciiTheme="minorHAnsi" w:hAnsiTheme="minorHAnsi" w:cstheme="minorHAnsi"/>
                <w:sz w:val="22"/>
                <w:szCs w:val="22"/>
              </w:rPr>
            </w:pPr>
            <w:r w:rsidRPr="00BD1023">
              <w:rPr>
                <w:rFonts w:asciiTheme="minorHAnsi" w:hAnsiTheme="minorHAnsi" w:cstheme="minorHAnsi"/>
                <w:sz w:val="22"/>
                <w:szCs w:val="22"/>
              </w:rPr>
              <w:t>Wskaźnik lepkości</w:t>
            </w:r>
          </w:p>
        </w:tc>
        <w:tc>
          <w:tcPr>
            <w:tcW w:w="1276" w:type="dxa"/>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w:t>
            </w:r>
          </w:p>
        </w:tc>
        <w:tc>
          <w:tcPr>
            <w:tcW w:w="2219" w:type="dxa"/>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nie niższy niż 60</w:t>
            </w:r>
          </w:p>
        </w:tc>
        <w:tc>
          <w:tcPr>
            <w:tcW w:w="2656" w:type="dxa"/>
            <w:tcBorders>
              <w:right w:val="single" w:sz="4" w:space="0" w:color="auto"/>
            </w:tcBorders>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PN-ISO 2909</w:t>
            </w:r>
          </w:p>
        </w:tc>
      </w:tr>
      <w:tr w:rsidR="00BD1023" w:rsidRPr="00BD1023" w:rsidTr="00BD1023">
        <w:trPr>
          <w:jc w:val="center"/>
        </w:trPr>
        <w:tc>
          <w:tcPr>
            <w:tcW w:w="610" w:type="dxa"/>
            <w:tcBorders>
              <w:left w:val="single" w:sz="4" w:space="0" w:color="auto"/>
            </w:tcBorders>
            <w:vAlign w:val="center"/>
          </w:tcPr>
          <w:p w:rsidR="00BD1023" w:rsidRPr="00BD1023" w:rsidRDefault="00BD1023" w:rsidP="00D47582">
            <w:pPr>
              <w:pStyle w:val="Tekstpodstawowy"/>
              <w:widowControl/>
              <w:numPr>
                <w:ilvl w:val="0"/>
                <w:numId w:val="56"/>
              </w:numPr>
              <w:autoSpaceDE/>
              <w:autoSpaceDN/>
              <w:ind w:left="470" w:hanging="357"/>
              <w:rPr>
                <w:rFonts w:asciiTheme="minorHAnsi" w:hAnsiTheme="minorHAnsi" w:cstheme="minorHAnsi"/>
                <w:sz w:val="22"/>
                <w:szCs w:val="22"/>
              </w:rPr>
            </w:pPr>
          </w:p>
        </w:tc>
        <w:tc>
          <w:tcPr>
            <w:tcW w:w="3118" w:type="dxa"/>
            <w:vAlign w:val="center"/>
          </w:tcPr>
          <w:p w:rsidR="00BD1023" w:rsidRPr="00BD1023" w:rsidRDefault="00BD1023" w:rsidP="00BD1023">
            <w:pPr>
              <w:pStyle w:val="Tekstpodstawowy"/>
              <w:rPr>
                <w:rFonts w:asciiTheme="minorHAnsi" w:hAnsiTheme="minorHAnsi" w:cstheme="minorHAnsi"/>
                <w:sz w:val="22"/>
                <w:szCs w:val="22"/>
              </w:rPr>
            </w:pPr>
            <w:r w:rsidRPr="00BD1023">
              <w:rPr>
                <w:rFonts w:asciiTheme="minorHAnsi" w:hAnsiTheme="minorHAnsi" w:cstheme="minorHAnsi"/>
                <w:sz w:val="22"/>
                <w:szCs w:val="22"/>
              </w:rPr>
              <w:t xml:space="preserve">Temperatura płynięcia </w:t>
            </w:r>
          </w:p>
        </w:tc>
        <w:tc>
          <w:tcPr>
            <w:tcW w:w="1276" w:type="dxa"/>
            <w:vAlign w:val="center"/>
          </w:tcPr>
          <w:p w:rsidR="00BD1023" w:rsidRPr="00BD1023" w:rsidRDefault="00BD1023" w:rsidP="00BD1023">
            <w:pPr>
              <w:pStyle w:val="Tekstpodstawowy"/>
              <w:jc w:val="center"/>
              <w:rPr>
                <w:rFonts w:asciiTheme="minorHAnsi" w:hAnsiTheme="minorHAnsi" w:cstheme="minorHAnsi"/>
                <w:sz w:val="22"/>
                <w:szCs w:val="22"/>
                <w:vertAlign w:val="superscript"/>
              </w:rPr>
            </w:pPr>
            <w:r w:rsidRPr="00BD1023">
              <w:rPr>
                <w:rFonts w:asciiTheme="minorHAnsi" w:hAnsiTheme="minorHAnsi" w:cstheme="minorHAnsi"/>
                <w:sz w:val="22"/>
                <w:szCs w:val="22"/>
                <w:vertAlign w:val="superscript"/>
              </w:rPr>
              <w:t>O</w:t>
            </w:r>
            <w:r w:rsidRPr="00BD1023">
              <w:rPr>
                <w:rFonts w:asciiTheme="minorHAnsi" w:hAnsiTheme="minorHAnsi" w:cstheme="minorHAnsi"/>
                <w:sz w:val="22"/>
                <w:szCs w:val="22"/>
              </w:rPr>
              <w:t>C</w:t>
            </w:r>
          </w:p>
        </w:tc>
        <w:tc>
          <w:tcPr>
            <w:tcW w:w="2219" w:type="dxa"/>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nie wyższa niż</w:t>
            </w:r>
            <w:r w:rsidRPr="00BD1023">
              <w:rPr>
                <w:rFonts w:asciiTheme="minorHAnsi" w:hAnsiTheme="minorHAnsi" w:cstheme="minorHAnsi"/>
                <w:sz w:val="22"/>
                <w:szCs w:val="22"/>
                <w:vertAlign w:val="superscript"/>
              </w:rPr>
              <w:t xml:space="preserve"> </w:t>
            </w:r>
            <w:r w:rsidRPr="00BD1023">
              <w:rPr>
                <w:rFonts w:asciiTheme="minorHAnsi" w:hAnsiTheme="minorHAnsi" w:cstheme="minorHAnsi"/>
                <w:sz w:val="22"/>
                <w:szCs w:val="22"/>
              </w:rPr>
              <w:t xml:space="preserve"> minus 30</w:t>
            </w:r>
          </w:p>
        </w:tc>
        <w:tc>
          <w:tcPr>
            <w:tcW w:w="2656" w:type="dxa"/>
            <w:tcBorders>
              <w:right w:val="single" w:sz="4" w:space="0" w:color="auto"/>
            </w:tcBorders>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PN-ISO 3016</w:t>
            </w:r>
          </w:p>
        </w:tc>
      </w:tr>
      <w:tr w:rsidR="00BD1023" w:rsidRPr="00BD1023" w:rsidTr="00BD1023">
        <w:trPr>
          <w:jc w:val="center"/>
        </w:trPr>
        <w:tc>
          <w:tcPr>
            <w:tcW w:w="610" w:type="dxa"/>
            <w:tcBorders>
              <w:left w:val="single" w:sz="4" w:space="0" w:color="auto"/>
            </w:tcBorders>
            <w:vAlign w:val="center"/>
          </w:tcPr>
          <w:p w:rsidR="00BD1023" w:rsidRPr="00BD1023" w:rsidRDefault="00BD1023" w:rsidP="00D47582">
            <w:pPr>
              <w:pStyle w:val="Tekstpodstawowy"/>
              <w:widowControl/>
              <w:numPr>
                <w:ilvl w:val="0"/>
                <w:numId w:val="56"/>
              </w:numPr>
              <w:autoSpaceDE/>
              <w:autoSpaceDN/>
              <w:ind w:left="470" w:hanging="357"/>
              <w:rPr>
                <w:rFonts w:asciiTheme="minorHAnsi" w:hAnsiTheme="minorHAnsi" w:cstheme="minorHAnsi"/>
                <w:sz w:val="22"/>
                <w:szCs w:val="22"/>
              </w:rPr>
            </w:pPr>
          </w:p>
        </w:tc>
        <w:tc>
          <w:tcPr>
            <w:tcW w:w="3118" w:type="dxa"/>
            <w:vAlign w:val="center"/>
          </w:tcPr>
          <w:p w:rsidR="00BD1023" w:rsidRPr="00BD1023" w:rsidRDefault="00BD1023" w:rsidP="00BD1023">
            <w:pPr>
              <w:pStyle w:val="Tekstpodstawowy"/>
              <w:rPr>
                <w:rFonts w:asciiTheme="minorHAnsi" w:hAnsiTheme="minorHAnsi" w:cstheme="minorHAnsi"/>
                <w:sz w:val="22"/>
                <w:szCs w:val="22"/>
              </w:rPr>
            </w:pPr>
            <w:r w:rsidRPr="00BD1023">
              <w:rPr>
                <w:rFonts w:asciiTheme="minorHAnsi" w:hAnsiTheme="minorHAnsi" w:cstheme="minorHAnsi"/>
                <w:sz w:val="22"/>
                <w:szCs w:val="22"/>
              </w:rPr>
              <w:t xml:space="preserve">Temperatura zapłonu </w:t>
            </w:r>
          </w:p>
        </w:tc>
        <w:tc>
          <w:tcPr>
            <w:tcW w:w="1276" w:type="dxa"/>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vertAlign w:val="superscript"/>
              </w:rPr>
              <w:t>O</w:t>
            </w:r>
            <w:r w:rsidRPr="00BD1023">
              <w:rPr>
                <w:rFonts w:asciiTheme="minorHAnsi" w:hAnsiTheme="minorHAnsi" w:cstheme="minorHAnsi"/>
                <w:sz w:val="22"/>
                <w:szCs w:val="22"/>
              </w:rPr>
              <w:t>C</w:t>
            </w:r>
          </w:p>
        </w:tc>
        <w:tc>
          <w:tcPr>
            <w:tcW w:w="2219" w:type="dxa"/>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nie niższa niż 150</w:t>
            </w:r>
          </w:p>
        </w:tc>
        <w:tc>
          <w:tcPr>
            <w:tcW w:w="2656" w:type="dxa"/>
            <w:tcBorders>
              <w:right w:val="single" w:sz="4" w:space="0" w:color="auto"/>
            </w:tcBorders>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PN-EN ISO 2592</w:t>
            </w:r>
          </w:p>
        </w:tc>
      </w:tr>
      <w:tr w:rsidR="00BD1023" w:rsidRPr="00BD1023" w:rsidTr="00BD1023">
        <w:trPr>
          <w:jc w:val="center"/>
        </w:trPr>
        <w:tc>
          <w:tcPr>
            <w:tcW w:w="610" w:type="dxa"/>
            <w:tcBorders>
              <w:left w:val="single" w:sz="4" w:space="0" w:color="auto"/>
            </w:tcBorders>
            <w:vAlign w:val="center"/>
          </w:tcPr>
          <w:p w:rsidR="00BD1023" w:rsidRPr="00BD1023" w:rsidRDefault="00BD1023" w:rsidP="00D47582">
            <w:pPr>
              <w:pStyle w:val="Tekstpodstawowy"/>
              <w:widowControl/>
              <w:numPr>
                <w:ilvl w:val="0"/>
                <w:numId w:val="56"/>
              </w:numPr>
              <w:autoSpaceDE/>
              <w:autoSpaceDN/>
              <w:ind w:left="470" w:hanging="357"/>
              <w:rPr>
                <w:rFonts w:asciiTheme="minorHAnsi" w:hAnsiTheme="minorHAnsi" w:cstheme="minorHAnsi"/>
                <w:sz w:val="22"/>
                <w:szCs w:val="22"/>
              </w:rPr>
            </w:pPr>
          </w:p>
        </w:tc>
        <w:tc>
          <w:tcPr>
            <w:tcW w:w="3118" w:type="dxa"/>
            <w:vAlign w:val="center"/>
          </w:tcPr>
          <w:p w:rsidR="00BD1023" w:rsidRPr="00BD1023" w:rsidRDefault="00BD1023" w:rsidP="00BD1023">
            <w:pPr>
              <w:pStyle w:val="Tekstpodstawowy"/>
              <w:rPr>
                <w:rFonts w:asciiTheme="minorHAnsi" w:hAnsiTheme="minorHAnsi" w:cstheme="minorHAnsi"/>
                <w:sz w:val="22"/>
                <w:szCs w:val="22"/>
              </w:rPr>
            </w:pPr>
            <w:r w:rsidRPr="00BD1023">
              <w:rPr>
                <w:rFonts w:asciiTheme="minorHAnsi" w:hAnsiTheme="minorHAnsi" w:cstheme="minorHAnsi"/>
                <w:sz w:val="22"/>
                <w:szCs w:val="22"/>
              </w:rPr>
              <w:t xml:space="preserve">Pozostałość po spopieleniu </w:t>
            </w:r>
          </w:p>
        </w:tc>
        <w:tc>
          <w:tcPr>
            <w:tcW w:w="1276" w:type="dxa"/>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 (</w:t>
            </w:r>
            <w:r w:rsidRPr="00BD1023">
              <w:rPr>
                <w:rFonts w:asciiTheme="minorHAnsi" w:hAnsiTheme="minorHAnsi" w:cstheme="minorHAnsi"/>
                <w:i/>
                <w:sz w:val="22"/>
                <w:szCs w:val="22"/>
              </w:rPr>
              <w:t>m/m</w:t>
            </w:r>
            <w:r w:rsidRPr="00BD1023">
              <w:rPr>
                <w:rFonts w:asciiTheme="minorHAnsi" w:hAnsiTheme="minorHAnsi" w:cstheme="minorHAnsi"/>
                <w:sz w:val="22"/>
                <w:szCs w:val="22"/>
              </w:rPr>
              <w:t>)</w:t>
            </w:r>
          </w:p>
        </w:tc>
        <w:tc>
          <w:tcPr>
            <w:tcW w:w="2219" w:type="dxa"/>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nie więcej niż 0,01</w:t>
            </w:r>
          </w:p>
        </w:tc>
        <w:tc>
          <w:tcPr>
            <w:tcW w:w="2656" w:type="dxa"/>
            <w:tcBorders>
              <w:right w:val="single" w:sz="4" w:space="0" w:color="auto"/>
            </w:tcBorders>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PN-EN ISO 6245</w:t>
            </w:r>
          </w:p>
        </w:tc>
      </w:tr>
      <w:tr w:rsidR="00BD1023" w:rsidRPr="00BD1023" w:rsidTr="00BD1023">
        <w:trPr>
          <w:jc w:val="center"/>
        </w:trPr>
        <w:tc>
          <w:tcPr>
            <w:tcW w:w="610" w:type="dxa"/>
            <w:tcBorders>
              <w:left w:val="single" w:sz="4" w:space="0" w:color="auto"/>
            </w:tcBorders>
            <w:vAlign w:val="center"/>
          </w:tcPr>
          <w:p w:rsidR="00BD1023" w:rsidRPr="00BD1023" w:rsidRDefault="00BD1023" w:rsidP="00D47582">
            <w:pPr>
              <w:pStyle w:val="Tekstpodstawowy"/>
              <w:widowControl/>
              <w:numPr>
                <w:ilvl w:val="0"/>
                <w:numId w:val="56"/>
              </w:numPr>
              <w:autoSpaceDE/>
              <w:autoSpaceDN/>
              <w:ind w:left="470" w:hanging="357"/>
              <w:rPr>
                <w:rFonts w:asciiTheme="minorHAnsi" w:hAnsiTheme="minorHAnsi" w:cstheme="minorHAnsi"/>
                <w:sz w:val="22"/>
                <w:szCs w:val="22"/>
              </w:rPr>
            </w:pPr>
          </w:p>
        </w:tc>
        <w:tc>
          <w:tcPr>
            <w:tcW w:w="3118" w:type="dxa"/>
            <w:vAlign w:val="center"/>
          </w:tcPr>
          <w:p w:rsidR="00BD1023" w:rsidRPr="00BD1023" w:rsidRDefault="00BD1023" w:rsidP="00BD1023">
            <w:pPr>
              <w:pStyle w:val="Tekstpodstawowy"/>
              <w:rPr>
                <w:rFonts w:asciiTheme="minorHAnsi" w:hAnsiTheme="minorHAnsi" w:cstheme="minorHAnsi"/>
                <w:sz w:val="22"/>
                <w:szCs w:val="22"/>
              </w:rPr>
            </w:pPr>
            <w:r w:rsidRPr="00BD1023">
              <w:rPr>
                <w:rFonts w:asciiTheme="minorHAnsi" w:hAnsiTheme="minorHAnsi" w:cstheme="minorHAnsi"/>
                <w:sz w:val="22"/>
                <w:szCs w:val="22"/>
              </w:rPr>
              <w:t>Zawartość stałych ciał obcych</w:t>
            </w:r>
          </w:p>
        </w:tc>
        <w:tc>
          <w:tcPr>
            <w:tcW w:w="1276" w:type="dxa"/>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 (</w:t>
            </w:r>
            <w:r w:rsidRPr="00BD1023">
              <w:rPr>
                <w:rFonts w:asciiTheme="minorHAnsi" w:hAnsiTheme="minorHAnsi" w:cstheme="minorHAnsi"/>
                <w:i/>
                <w:sz w:val="22"/>
                <w:szCs w:val="22"/>
              </w:rPr>
              <w:t>m/m</w:t>
            </w:r>
            <w:r w:rsidRPr="00BD1023">
              <w:rPr>
                <w:rFonts w:asciiTheme="minorHAnsi" w:hAnsiTheme="minorHAnsi" w:cstheme="minorHAnsi"/>
                <w:sz w:val="22"/>
                <w:szCs w:val="22"/>
              </w:rPr>
              <w:t>)</w:t>
            </w:r>
          </w:p>
        </w:tc>
        <w:tc>
          <w:tcPr>
            <w:tcW w:w="2219" w:type="dxa"/>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nie zawiera</w:t>
            </w:r>
          </w:p>
        </w:tc>
        <w:tc>
          <w:tcPr>
            <w:tcW w:w="2656" w:type="dxa"/>
            <w:tcBorders>
              <w:right w:val="single" w:sz="4" w:space="0" w:color="auto"/>
            </w:tcBorders>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PN-C-04089</w:t>
            </w:r>
          </w:p>
        </w:tc>
      </w:tr>
      <w:tr w:rsidR="00BD1023" w:rsidRPr="00BD1023" w:rsidTr="00BD1023">
        <w:trPr>
          <w:jc w:val="center"/>
        </w:trPr>
        <w:tc>
          <w:tcPr>
            <w:tcW w:w="610" w:type="dxa"/>
            <w:tcBorders>
              <w:left w:val="single" w:sz="4" w:space="0" w:color="auto"/>
            </w:tcBorders>
            <w:vAlign w:val="center"/>
          </w:tcPr>
          <w:p w:rsidR="00BD1023" w:rsidRPr="00BD1023" w:rsidRDefault="00BD1023" w:rsidP="00D47582">
            <w:pPr>
              <w:pStyle w:val="Tekstpodstawowy"/>
              <w:widowControl/>
              <w:numPr>
                <w:ilvl w:val="0"/>
                <w:numId w:val="56"/>
              </w:numPr>
              <w:autoSpaceDE/>
              <w:autoSpaceDN/>
              <w:ind w:left="470" w:hanging="357"/>
              <w:rPr>
                <w:rFonts w:asciiTheme="minorHAnsi" w:hAnsiTheme="minorHAnsi" w:cstheme="minorHAnsi"/>
                <w:sz w:val="22"/>
                <w:szCs w:val="22"/>
              </w:rPr>
            </w:pPr>
          </w:p>
        </w:tc>
        <w:tc>
          <w:tcPr>
            <w:tcW w:w="3118" w:type="dxa"/>
            <w:vAlign w:val="center"/>
          </w:tcPr>
          <w:p w:rsidR="00BD1023" w:rsidRPr="00BD1023" w:rsidRDefault="00BD1023" w:rsidP="00BD1023">
            <w:pPr>
              <w:pStyle w:val="Tekstpodstawowy"/>
              <w:rPr>
                <w:rFonts w:asciiTheme="minorHAnsi" w:hAnsiTheme="minorHAnsi" w:cstheme="minorHAnsi"/>
                <w:sz w:val="22"/>
                <w:szCs w:val="22"/>
              </w:rPr>
            </w:pPr>
            <w:r w:rsidRPr="00BD1023">
              <w:rPr>
                <w:rFonts w:asciiTheme="minorHAnsi" w:hAnsiTheme="minorHAnsi" w:cstheme="minorHAnsi"/>
                <w:sz w:val="22"/>
                <w:szCs w:val="22"/>
              </w:rPr>
              <w:t>Zawartość wody</w:t>
            </w:r>
          </w:p>
        </w:tc>
        <w:tc>
          <w:tcPr>
            <w:tcW w:w="1276" w:type="dxa"/>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 (</w:t>
            </w:r>
            <w:r w:rsidRPr="00BD1023">
              <w:rPr>
                <w:rFonts w:asciiTheme="minorHAnsi" w:hAnsiTheme="minorHAnsi" w:cstheme="minorHAnsi"/>
                <w:i/>
                <w:sz w:val="22"/>
                <w:szCs w:val="22"/>
              </w:rPr>
              <w:t>V/m</w:t>
            </w:r>
            <w:r w:rsidRPr="00BD1023">
              <w:rPr>
                <w:rFonts w:asciiTheme="minorHAnsi" w:hAnsiTheme="minorHAnsi" w:cstheme="minorHAnsi"/>
                <w:sz w:val="22"/>
                <w:szCs w:val="22"/>
              </w:rPr>
              <w:t>)</w:t>
            </w:r>
          </w:p>
        </w:tc>
        <w:tc>
          <w:tcPr>
            <w:tcW w:w="2219" w:type="dxa"/>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nie więcej niż 0,1</w:t>
            </w:r>
          </w:p>
        </w:tc>
        <w:tc>
          <w:tcPr>
            <w:tcW w:w="2656" w:type="dxa"/>
            <w:tcBorders>
              <w:right w:val="single" w:sz="4" w:space="0" w:color="auto"/>
            </w:tcBorders>
            <w:vAlign w:val="center"/>
          </w:tcPr>
          <w:p w:rsidR="00BD1023" w:rsidRPr="00BD1023" w:rsidRDefault="00BD1023" w:rsidP="00BD1023">
            <w:pPr>
              <w:spacing w:after="0" w:line="240" w:lineRule="auto"/>
              <w:jc w:val="center"/>
              <w:rPr>
                <w:rFonts w:cstheme="minorHAnsi"/>
              </w:rPr>
            </w:pPr>
            <w:r w:rsidRPr="00BD1023">
              <w:rPr>
                <w:rFonts w:cstheme="minorHAnsi"/>
              </w:rPr>
              <w:t xml:space="preserve">ASTM D95 </w:t>
            </w:r>
          </w:p>
          <w:p w:rsidR="00BD1023" w:rsidRPr="00BD1023" w:rsidRDefault="00BD1023" w:rsidP="00BD1023">
            <w:pPr>
              <w:spacing w:after="0" w:line="240" w:lineRule="auto"/>
              <w:jc w:val="center"/>
              <w:rPr>
                <w:rFonts w:cstheme="minorHAnsi"/>
                <w:vertAlign w:val="superscript"/>
              </w:rPr>
            </w:pPr>
            <w:r w:rsidRPr="00BD1023">
              <w:rPr>
                <w:rFonts w:cstheme="minorHAnsi"/>
              </w:rPr>
              <w:t>lub PN-ISO 3733</w:t>
            </w:r>
            <w:r w:rsidRPr="00BD1023">
              <w:rPr>
                <w:rFonts w:cstheme="minorHAnsi"/>
                <w:vertAlign w:val="superscript"/>
              </w:rPr>
              <w:t>1)</w:t>
            </w:r>
          </w:p>
        </w:tc>
      </w:tr>
      <w:tr w:rsidR="00BD1023" w:rsidRPr="00BD1023" w:rsidTr="00BD1023">
        <w:trPr>
          <w:jc w:val="center"/>
        </w:trPr>
        <w:tc>
          <w:tcPr>
            <w:tcW w:w="610" w:type="dxa"/>
            <w:tcBorders>
              <w:left w:val="single" w:sz="4" w:space="0" w:color="auto"/>
            </w:tcBorders>
            <w:vAlign w:val="center"/>
          </w:tcPr>
          <w:p w:rsidR="00BD1023" w:rsidRPr="00BD1023" w:rsidRDefault="00BD1023" w:rsidP="00D47582">
            <w:pPr>
              <w:pStyle w:val="Tekstpodstawowy"/>
              <w:widowControl/>
              <w:numPr>
                <w:ilvl w:val="0"/>
                <w:numId w:val="56"/>
              </w:numPr>
              <w:autoSpaceDE/>
              <w:autoSpaceDN/>
              <w:ind w:left="470" w:hanging="357"/>
              <w:rPr>
                <w:rFonts w:asciiTheme="minorHAnsi" w:hAnsiTheme="minorHAnsi" w:cstheme="minorHAnsi"/>
                <w:sz w:val="22"/>
                <w:szCs w:val="22"/>
              </w:rPr>
            </w:pPr>
          </w:p>
        </w:tc>
        <w:tc>
          <w:tcPr>
            <w:tcW w:w="3118" w:type="dxa"/>
            <w:vAlign w:val="center"/>
          </w:tcPr>
          <w:p w:rsidR="00BD1023" w:rsidRPr="00BD1023" w:rsidRDefault="00BD1023" w:rsidP="00BD1023">
            <w:pPr>
              <w:pStyle w:val="Tekstpodstawowy"/>
              <w:rPr>
                <w:rFonts w:asciiTheme="minorHAnsi" w:hAnsiTheme="minorHAnsi" w:cstheme="minorHAnsi"/>
                <w:sz w:val="22"/>
                <w:szCs w:val="22"/>
              </w:rPr>
            </w:pPr>
            <w:r w:rsidRPr="00BD1023">
              <w:rPr>
                <w:rFonts w:asciiTheme="minorHAnsi" w:hAnsiTheme="minorHAnsi" w:cstheme="minorHAnsi"/>
                <w:sz w:val="22"/>
                <w:szCs w:val="22"/>
              </w:rPr>
              <w:t>Liczba kwasowa</w:t>
            </w:r>
          </w:p>
        </w:tc>
        <w:tc>
          <w:tcPr>
            <w:tcW w:w="1276" w:type="dxa"/>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mg KOH/g</w:t>
            </w:r>
          </w:p>
        </w:tc>
        <w:tc>
          <w:tcPr>
            <w:tcW w:w="2219" w:type="dxa"/>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nie więcej niż 0,10</w:t>
            </w:r>
          </w:p>
        </w:tc>
        <w:tc>
          <w:tcPr>
            <w:tcW w:w="2656" w:type="dxa"/>
            <w:tcBorders>
              <w:right w:val="single" w:sz="4" w:space="0" w:color="auto"/>
            </w:tcBorders>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PN-C-04066</w:t>
            </w:r>
          </w:p>
        </w:tc>
      </w:tr>
      <w:tr w:rsidR="00BD1023" w:rsidRPr="00BD1023" w:rsidTr="00BD1023">
        <w:trPr>
          <w:jc w:val="center"/>
        </w:trPr>
        <w:tc>
          <w:tcPr>
            <w:tcW w:w="610" w:type="dxa"/>
            <w:tcBorders>
              <w:left w:val="single" w:sz="4" w:space="0" w:color="auto"/>
            </w:tcBorders>
            <w:vAlign w:val="center"/>
          </w:tcPr>
          <w:p w:rsidR="00BD1023" w:rsidRPr="00BD1023" w:rsidRDefault="00BD1023" w:rsidP="00D47582">
            <w:pPr>
              <w:pStyle w:val="Tekstpodstawowy"/>
              <w:widowControl/>
              <w:numPr>
                <w:ilvl w:val="0"/>
                <w:numId w:val="56"/>
              </w:numPr>
              <w:autoSpaceDE/>
              <w:autoSpaceDN/>
              <w:ind w:left="470" w:hanging="357"/>
              <w:rPr>
                <w:rFonts w:asciiTheme="minorHAnsi" w:hAnsiTheme="minorHAnsi" w:cstheme="minorHAnsi"/>
                <w:sz w:val="22"/>
                <w:szCs w:val="22"/>
              </w:rPr>
            </w:pPr>
          </w:p>
        </w:tc>
        <w:tc>
          <w:tcPr>
            <w:tcW w:w="3118" w:type="dxa"/>
            <w:vAlign w:val="center"/>
          </w:tcPr>
          <w:p w:rsidR="00BD1023" w:rsidRPr="00BD1023" w:rsidRDefault="00BD1023" w:rsidP="00BD1023">
            <w:pPr>
              <w:pStyle w:val="Tekstpodstawowy"/>
              <w:rPr>
                <w:rFonts w:asciiTheme="minorHAnsi" w:hAnsiTheme="minorHAnsi" w:cstheme="minorHAnsi"/>
                <w:sz w:val="22"/>
                <w:szCs w:val="22"/>
              </w:rPr>
            </w:pPr>
            <w:r w:rsidRPr="00BD1023">
              <w:rPr>
                <w:rFonts w:asciiTheme="minorHAnsi" w:hAnsiTheme="minorHAnsi" w:cstheme="minorHAnsi"/>
                <w:sz w:val="22"/>
                <w:szCs w:val="22"/>
              </w:rPr>
              <w:t>Odporność na utlenianie – przyrost liczby kwasowej</w:t>
            </w:r>
          </w:p>
        </w:tc>
        <w:tc>
          <w:tcPr>
            <w:tcW w:w="1276" w:type="dxa"/>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mg KOH/g</w:t>
            </w:r>
          </w:p>
        </w:tc>
        <w:tc>
          <w:tcPr>
            <w:tcW w:w="2219" w:type="dxa"/>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nie więcej niż 0,30</w:t>
            </w:r>
          </w:p>
        </w:tc>
        <w:tc>
          <w:tcPr>
            <w:tcW w:w="2656" w:type="dxa"/>
            <w:tcBorders>
              <w:right w:val="single" w:sz="4" w:space="0" w:color="auto"/>
            </w:tcBorders>
            <w:vAlign w:val="center"/>
          </w:tcPr>
          <w:p w:rsidR="00BD1023" w:rsidRPr="00BD1023" w:rsidRDefault="00BD1023" w:rsidP="00BD1023">
            <w:pPr>
              <w:pStyle w:val="Tekstpodstawowy"/>
              <w:jc w:val="center"/>
              <w:rPr>
                <w:rFonts w:asciiTheme="minorHAnsi" w:hAnsiTheme="minorHAnsi" w:cstheme="minorHAnsi"/>
                <w:sz w:val="22"/>
                <w:szCs w:val="22"/>
                <w:vertAlign w:val="superscript"/>
              </w:rPr>
            </w:pPr>
            <w:r w:rsidRPr="00BD1023">
              <w:rPr>
                <w:rFonts w:asciiTheme="minorHAnsi" w:hAnsiTheme="minorHAnsi" w:cstheme="minorHAnsi"/>
                <w:sz w:val="22"/>
                <w:szCs w:val="22"/>
                <w:vertAlign w:val="superscript"/>
              </w:rPr>
              <w:t>2)</w:t>
            </w:r>
          </w:p>
        </w:tc>
      </w:tr>
    </w:tbl>
    <w:p w:rsidR="00BD1023" w:rsidRDefault="00BD1023" w:rsidP="00BD1023">
      <w:pPr>
        <w:tabs>
          <w:tab w:val="left" w:pos="993"/>
        </w:tabs>
        <w:spacing w:after="0"/>
        <w:ind w:left="851" w:hanging="425"/>
        <w:jc w:val="both"/>
        <w:rPr>
          <w:rFonts w:cstheme="minorHAnsi"/>
          <w:vertAlign w:val="superscript"/>
        </w:rPr>
      </w:pPr>
    </w:p>
    <w:p w:rsidR="00BD1023" w:rsidRPr="00BD1023" w:rsidRDefault="00BD1023" w:rsidP="00BD1023">
      <w:pPr>
        <w:tabs>
          <w:tab w:val="left" w:pos="993"/>
        </w:tabs>
        <w:ind w:left="851" w:hanging="425"/>
        <w:jc w:val="both"/>
        <w:rPr>
          <w:rFonts w:cstheme="minorHAnsi"/>
          <w:sz w:val="24"/>
          <w:szCs w:val="24"/>
        </w:rPr>
      </w:pPr>
      <w:r w:rsidRPr="00BD1023">
        <w:rPr>
          <w:rFonts w:cstheme="minorHAnsi"/>
          <w:sz w:val="24"/>
          <w:szCs w:val="24"/>
          <w:vertAlign w:val="superscript"/>
        </w:rPr>
        <w:t xml:space="preserve">1)  </w:t>
      </w:r>
      <w:r w:rsidRPr="00BD1023">
        <w:rPr>
          <w:rFonts w:cstheme="minorHAnsi"/>
          <w:sz w:val="24"/>
          <w:szCs w:val="24"/>
        </w:rPr>
        <w:t>Przy badaniu oleju należy stosować rozpuszczalnik naftowy</w:t>
      </w:r>
    </w:p>
    <w:p w:rsidR="00BD1023" w:rsidRPr="00BD1023" w:rsidRDefault="00BD1023" w:rsidP="00BD1023">
      <w:pPr>
        <w:ind w:left="709" w:hanging="283"/>
        <w:jc w:val="both"/>
        <w:rPr>
          <w:rFonts w:cstheme="minorHAnsi"/>
          <w:sz w:val="24"/>
          <w:szCs w:val="24"/>
        </w:rPr>
      </w:pPr>
      <w:r w:rsidRPr="00BD1023">
        <w:rPr>
          <w:rFonts w:cstheme="minorHAnsi"/>
          <w:sz w:val="24"/>
          <w:szCs w:val="24"/>
          <w:vertAlign w:val="superscript"/>
        </w:rPr>
        <w:t xml:space="preserve">2) </w:t>
      </w:r>
      <w:r w:rsidRPr="00BD1023">
        <w:rPr>
          <w:rFonts w:cstheme="minorHAnsi"/>
          <w:sz w:val="24"/>
          <w:szCs w:val="24"/>
        </w:rPr>
        <w:t>Badanie należy wykonać wg PN-C-04080 przy zachowaniu następujących  warunków utleniania:</w:t>
      </w:r>
    </w:p>
    <w:p w:rsidR="00BD1023" w:rsidRPr="00BD1023" w:rsidRDefault="00BD1023" w:rsidP="00D47582">
      <w:pPr>
        <w:numPr>
          <w:ilvl w:val="0"/>
          <w:numId w:val="55"/>
        </w:numPr>
        <w:spacing w:after="0" w:line="240" w:lineRule="auto"/>
        <w:ind w:left="1276" w:hanging="567"/>
        <w:jc w:val="both"/>
        <w:rPr>
          <w:rFonts w:cstheme="minorHAnsi"/>
          <w:sz w:val="24"/>
          <w:szCs w:val="24"/>
        </w:rPr>
      </w:pPr>
      <w:r w:rsidRPr="00BD1023">
        <w:rPr>
          <w:rFonts w:cstheme="minorHAnsi"/>
          <w:sz w:val="24"/>
          <w:szCs w:val="24"/>
        </w:rPr>
        <w:t xml:space="preserve">temperatura – 100 ± 1 </w:t>
      </w:r>
      <w:r w:rsidRPr="00BD1023">
        <w:rPr>
          <w:rFonts w:cstheme="minorHAnsi"/>
          <w:sz w:val="24"/>
          <w:szCs w:val="24"/>
          <w:vertAlign w:val="superscript"/>
        </w:rPr>
        <w:t>O</w:t>
      </w:r>
      <w:r w:rsidRPr="00BD1023">
        <w:rPr>
          <w:rFonts w:cstheme="minorHAnsi"/>
          <w:sz w:val="24"/>
          <w:szCs w:val="24"/>
        </w:rPr>
        <w:t>C,</w:t>
      </w:r>
    </w:p>
    <w:p w:rsidR="00BD1023" w:rsidRPr="00BD1023" w:rsidRDefault="00BD1023" w:rsidP="00D47582">
      <w:pPr>
        <w:numPr>
          <w:ilvl w:val="0"/>
          <w:numId w:val="55"/>
        </w:numPr>
        <w:spacing w:after="0" w:line="240" w:lineRule="auto"/>
        <w:ind w:left="1276" w:hanging="567"/>
        <w:jc w:val="both"/>
        <w:rPr>
          <w:rFonts w:cstheme="minorHAnsi"/>
          <w:sz w:val="24"/>
          <w:szCs w:val="24"/>
        </w:rPr>
      </w:pPr>
      <w:r w:rsidRPr="00BD1023">
        <w:rPr>
          <w:rFonts w:cstheme="minorHAnsi"/>
          <w:sz w:val="24"/>
          <w:szCs w:val="24"/>
        </w:rPr>
        <w:t>katalizator – płytka z miedzi elektrolitycznej o zawartości miedzi nie mniejszej niż 99,9 %,</w:t>
      </w:r>
    </w:p>
    <w:p w:rsidR="00BD1023" w:rsidRPr="00BD1023" w:rsidRDefault="00BD1023" w:rsidP="00D47582">
      <w:pPr>
        <w:numPr>
          <w:ilvl w:val="0"/>
          <w:numId w:val="55"/>
        </w:numPr>
        <w:spacing w:after="0" w:line="240" w:lineRule="auto"/>
        <w:ind w:left="1276" w:hanging="567"/>
        <w:jc w:val="both"/>
        <w:rPr>
          <w:rFonts w:cstheme="minorHAnsi"/>
          <w:sz w:val="24"/>
          <w:szCs w:val="24"/>
        </w:rPr>
      </w:pPr>
      <w:r w:rsidRPr="00BD1023">
        <w:rPr>
          <w:rFonts w:cstheme="minorHAnsi"/>
          <w:sz w:val="24"/>
          <w:szCs w:val="24"/>
        </w:rPr>
        <w:t>czas – 40 h,</w:t>
      </w:r>
    </w:p>
    <w:p w:rsidR="00BD1023" w:rsidRPr="00BD1023" w:rsidRDefault="00BD1023" w:rsidP="00D47582">
      <w:pPr>
        <w:numPr>
          <w:ilvl w:val="0"/>
          <w:numId w:val="55"/>
        </w:numPr>
        <w:spacing w:after="0" w:line="240" w:lineRule="auto"/>
        <w:ind w:left="1276" w:hanging="567"/>
        <w:jc w:val="both"/>
        <w:rPr>
          <w:rFonts w:cstheme="minorHAnsi"/>
          <w:sz w:val="24"/>
          <w:szCs w:val="24"/>
        </w:rPr>
      </w:pPr>
      <w:r w:rsidRPr="00BD1023">
        <w:rPr>
          <w:rFonts w:cstheme="minorHAnsi"/>
          <w:sz w:val="24"/>
          <w:szCs w:val="24"/>
        </w:rPr>
        <w:t>czynnik utleniający – powietrze o strumieniu objętości 5 dm</w:t>
      </w:r>
      <w:r w:rsidRPr="00BD1023">
        <w:rPr>
          <w:rFonts w:cstheme="minorHAnsi"/>
          <w:sz w:val="24"/>
          <w:szCs w:val="24"/>
          <w:vertAlign w:val="superscript"/>
        </w:rPr>
        <w:t>3</w:t>
      </w:r>
      <w:r w:rsidRPr="00BD1023">
        <w:rPr>
          <w:rFonts w:cstheme="minorHAnsi"/>
          <w:sz w:val="24"/>
          <w:szCs w:val="24"/>
        </w:rPr>
        <w:t>/h.</w:t>
      </w:r>
    </w:p>
    <w:p w:rsidR="00BD1023" w:rsidRPr="00BD1023" w:rsidRDefault="00BD1023" w:rsidP="00BD1023">
      <w:pPr>
        <w:spacing w:before="60"/>
        <w:ind w:left="709"/>
        <w:jc w:val="both"/>
        <w:rPr>
          <w:rFonts w:cstheme="minorHAnsi"/>
          <w:sz w:val="24"/>
          <w:szCs w:val="24"/>
        </w:rPr>
      </w:pPr>
      <w:r w:rsidRPr="00BD1023">
        <w:rPr>
          <w:rFonts w:cstheme="minorHAnsi"/>
          <w:sz w:val="24"/>
          <w:szCs w:val="24"/>
        </w:rPr>
        <w:t xml:space="preserve">Po utlenianiu, oznaczyć liczbę kwasową wg  PN-C-04066 i obliczyć jej przyrost, w mg KOH/g oleju, w stosunku do liczby kwasowej przed utlenianiem. </w:t>
      </w:r>
    </w:p>
    <w:p w:rsidR="00BD1023" w:rsidRPr="00BD1023" w:rsidRDefault="00BD1023" w:rsidP="00D47582">
      <w:pPr>
        <w:pStyle w:val="Tekstpodstawowy3"/>
        <w:numPr>
          <w:ilvl w:val="0"/>
          <w:numId w:val="58"/>
        </w:numPr>
        <w:tabs>
          <w:tab w:val="clear" w:pos="360"/>
          <w:tab w:val="num" w:pos="0"/>
          <w:tab w:val="num" w:pos="426"/>
          <w:tab w:val="num" w:pos="2340"/>
        </w:tabs>
        <w:spacing w:after="0" w:line="240" w:lineRule="auto"/>
        <w:ind w:left="426" w:hanging="426"/>
        <w:jc w:val="both"/>
        <w:rPr>
          <w:rFonts w:cstheme="minorHAnsi"/>
          <w:sz w:val="24"/>
          <w:szCs w:val="24"/>
        </w:rPr>
      </w:pPr>
      <w:r w:rsidRPr="00BD1023">
        <w:rPr>
          <w:rFonts w:cstheme="minorHAnsi"/>
          <w:sz w:val="24"/>
          <w:szCs w:val="24"/>
        </w:rPr>
        <w:t xml:space="preserve">W trakcie procesu nadzorowania jakości kontroli podlegają wszystkie parametry wyszczególnione w tabeli w pkt. II.1 niniejszych Wymagań Jakościowych. </w:t>
      </w:r>
    </w:p>
    <w:p w:rsidR="00BD1023" w:rsidRPr="00BD1023" w:rsidRDefault="00BD1023" w:rsidP="00D47582">
      <w:pPr>
        <w:pStyle w:val="Tekstpodstawowy3"/>
        <w:numPr>
          <w:ilvl w:val="0"/>
          <w:numId w:val="58"/>
        </w:numPr>
        <w:tabs>
          <w:tab w:val="clear" w:pos="360"/>
          <w:tab w:val="num" w:pos="0"/>
          <w:tab w:val="num" w:pos="426"/>
        </w:tabs>
        <w:spacing w:after="0" w:line="240" w:lineRule="auto"/>
        <w:ind w:left="426" w:hanging="426"/>
        <w:jc w:val="both"/>
        <w:rPr>
          <w:rFonts w:cstheme="minorHAnsi"/>
          <w:sz w:val="24"/>
          <w:szCs w:val="24"/>
        </w:rPr>
      </w:pPr>
      <w:r w:rsidRPr="00BD1023">
        <w:rPr>
          <w:rFonts w:cstheme="minorHAnsi"/>
          <w:sz w:val="24"/>
          <w:szCs w:val="24"/>
        </w:rPr>
        <w:t>Gwarantowany okres przechowywania – 4 lata.</w:t>
      </w:r>
    </w:p>
    <w:p w:rsidR="00BD1023" w:rsidRPr="00BD1023" w:rsidRDefault="00BD1023" w:rsidP="00D47582">
      <w:pPr>
        <w:pStyle w:val="Tekstpodstawowy3"/>
        <w:numPr>
          <w:ilvl w:val="0"/>
          <w:numId w:val="58"/>
        </w:numPr>
        <w:tabs>
          <w:tab w:val="clear" w:pos="360"/>
          <w:tab w:val="num" w:pos="0"/>
          <w:tab w:val="num" w:pos="426"/>
        </w:tabs>
        <w:spacing w:after="0" w:line="240" w:lineRule="auto"/>
        <w:ind w:left="426" w:hanging="426"/>
        <w:jc w:val="both"/>
        <w:rPr>
          <w:rFonts w:cstheme="minorHAnsi"/>
          <w:sz w:val="24"/>
          <w:szCs w:val="24"/>
        </w:rPr>
      </w:pPr>
      <w:r w:rsidRPr="00BD1023">
        <w:rPr>
          <w:rFonts w:cstheme="minorHAnsi"/>
          <w:sz w:val="24"/>
          <w:szCs w:val="24"/>
        </w:rPr>
        <w:t xml:space="preserve">Wymagana jest „Deklaracja zgodności" wg </w:t>
      </w:r>
      <w:r w:rsidRPr="00BD1023">
        <w:rPr>
          <w:rFonts w:cstheme="minorHAnsi"/>
          <w:b/>
          <w:sz w:val="24"/>
          <w:szCs w:val="24"/>
        </w:rPr>
        <w:t xml:space="preserve">PN </w:t>
      </w:r>
      <w:r w:rsidRPr="00BD1023">
        <w:rPr>
          <w:rFonts w:cstheme="minorHAnsi"/>
          <w:b/>
          <w:sz w:val="24"/>
          <w:szCs w:val="24"/>
        </w:rPr>
        <w:noBreakHyphen/>
        <w:t xml:space="preserve"> EN ISO/IEC 17050-1.</w:t>
      </w:r>
    </w:p>
    <w:p w:rsidR="00BD1023" w:rsidRPr="00BD1023" w:rsidRDefault="00BD1023" w:rsidP="00BD1023">
      <w:pPr>
        <w:jc w:val="both"/>
        <w:rPr>
          <w:rFonts w:cstheme="minorHAnsi"/>
          <w:sz w:val="24"/>
          <w:szCs w:val="24"/>
        </w:rPr>
      </w:pPr>
      <w:r w:rsidRPr="00BD1023">
        <w:rPr>
          <w:rFonts w:cstheme="minorHAnsi"/>
          <w:sz w:val="24"/>
          <w:szCs w:val="24"/>
        </w:rPr>
        <w:t>Uwaga:</w:t>
      </w:r>
    </w:p>
    <w:p w:rsidR="00BD1023" w:rsidRPr="00BD1023" w:rsidRDefault="00BD1023" w:rsidP="00BD1023">
      <w:pPr>
        <w:jc w:val="both"/>
        <w:rPr>
          <w:rFonts w:cstheme="minorHAnsi"/>
          <w:b/>
          <w:bCs/>
          <w:sz w:val="24"/>
          <w:szCs w:val="24"/>
        </w:rPr>
      </w:pPr>
      <w:r w:rsidRPr="00BD1023">
        <w:rPr>
          <w:rFonts w:cstheme="minorHAnsi"/>
          <w:sz w:val="24"/>
          <w:szCs w:val="24"/>
        </w:rPr>
        <w:t>Podanie numeru normy bez określenia roku jej wydania oznacza najnowsze wydanie normy, natomiast w przypadku norm wycofanych ostatnie ich wydanie.</w:t>
      </w:r>
      <w:r>
        <w:rPr>
          <w:rFonts w:ascii="Arial" w:hAnsi="Arial" w:cs="Arial"/>
          <w:b/>
          <w:sz w:val="24"/>
          <w:szCs w:val="24"/>
        </w:rPr>
        <w:br w:type="page"/>
      </w:r>
    </w:p>
    <w:p w:rsidR="00BD1023" w:rsidRPr="0005622A" w:rsidRDefault="00BD1023" w:rsidP="00BD1023">
      <w:pPr>
        <w:pStyle w:val="Nagwek1"/>
        <w:rPr>
          <w:rFonts w:cs="Arial"/>
          <w:b w:val="0"/>
          <w:sz w:val="28"/>
        </w:rPr>
      </w:pPr>
      <w:r>
        <w:rPr>
          <w:rFonts w:cs="Arial"/>
          <w:b w:val="0"/>
          <w:sz w:val="28"/>
        </w:rPr>
        <w:lastRenderedPageBreak/>
        <w:t xml:space="preserve">WYMAGANIA JAKOŚCIOWE </w:t>
      </w:r>
      <w:r w:rsidRPr="00E958FF">
        <w:rPr>
          <w:rFonts w:cs="Arial"/>
          <w:b w:val="0"/>
          <w:sz w:val="28"/>
        </w:rPr>
        <w:t xml:space="preserve"> NR </w:t>
      </w:r>
      <w:r>
        <w:rPr>
          <w:rFonts w:cs="Arial"/>
          <w:b w:val="0"/>
          <w:sz w:val="28"/>
        </w:rPr>
        <w:t>93</w:t>
      </w:r>
    </w:p>
    <w:p w:rsidR="00BD1023" w:rsidRPr="000677FD" w:rsidRDefault="00BD1023" w:rsidP="00BD1023">
      <w:pPr>
        <w:rPr>
          <w:rFonts w:ascii="Arial" w:hAnsi="Arial" w:cs="Arial"/>
          <w:sz w:val="16"/>
          <w:szCs w:val="16"/>
        </w:rPr>
      </w:pPr>
    </w:p>
    <w:tbl>
      <w:tblPr>
        <w:tblW w:w="2410" w:type="dxa"/>
        <w:tblInd w:w="7252" w:type="dxa"/>
        <w:tblLook w:val="04A0" w:firstRow="1" w:lastRow="0" w:firstColumn="1" w:lastColumn="0" w:noHBand="0" w:noVBand="1"/>
      </w:tblPr>
      <w:tblGrid>
        <w:gridCol w:w="2410"/>
      </w:tblGrid>
      <w:tr w:rsidR="00BD1023" w:rsidRPr="00A6000A" w:rsidTr="00BD1023">
        <w:tc>
          <w:tcPr>
            <w:tcW w:w="2410" w:type="dxa"/>
          </w:tcPr>
          <w:p w:rsidR="00BD1023" w:rsidRPr="00A6000A" w:rsidRDefault="00BD1023" w:rsidP="00BD1023">
            <w:pPr>
              <w:jc w:val="center"/>
              <w:rPr>
                <w:rFonts w:ascii="Arial" w:hAnsi="Arial" w:cs="Arial"/>
                <w:b/>
                <w:bCs/>
                <w:sz w:val="24"/>
                <w:szCs w:val="24"/>
              </w:rPr>
            </w:pPr>
            <w:r w:rsidRPr="00A6000A">
              <w:rPr>
                <w:rFonts w:ascii="Arial" w:hAnsi="Arial" w:cs="Arial"/>
                <w:b/>
                <w:bCs/>
                <w:sz w:val="24"/>
                <w:szCs w:val="24"/>
              </w:rPr>
              <w:t xml:space="preserve">Wydanie </w:t>
            </w:r>
            <w:r>
              <w:rPr>
                <w:rFonts w:ascii="Arial" w:hAnsi="Arial" w:cs="Arial"/>
                <w:b/>
                <w:bCs/>
                <w:sz w:val="24"/>
                <w:szCs w:val="24"/>
              </w:rPr>
              <w:t>1</w:t>
            </w:r>
          </w:p>
        </w:tc>
      </w:tr>
      <w:tr w:rsidR="00BD1023" w:rsidRPr="00A6000A" w:rsidTr="00BD1023">
        <w:tc>
          <w:tcPr>
            <w:tcW w:w="2410" w:type="dxa"/>
          </w:tcPr>
          <w:p w:rsidR="00BD1023" w:rsidRPr="00A6000A" w:rsidRDefault="00BD1023" w:rsidP="00BD1023">
            <w:pPr>
              <w:jc w:val="center"/>
              <w:rPr>
                <w:rFonts w:ascii="Arial" w:hAnsi="Arial" w:cs="Arial"/>
                <w:bCs/>
                <w:sz w:val="6"/>
                <w:szCs w:val="6"/>
              </w:rPr>
            </w:pPr>
          </w:p>
          <w:p w:rsidR="00BD1023" w:rsidRPr="00A6000A" w:rsidRDefault="00BD1023" w:rsidP="00BD1023">
            <w:pPr>
              <w:jc w:val="center"/>
              <w:rPr>
                <w:rFonts w:ascii="Arial" w:hAnsi="Arial" w:cs="Arial"/>
                <w:bCs/>
                <w:sz w:val="24"/>
                <w:szCs w:val="24"/>
              </w:rPr>
            </w:pPr>
            <w:r>
              <w:rPr>
                <w:rFonts w:ascii="Arial" w:hAnsi="Arial" w:cs="Arial"/>
                <w:bCs/>
                <w:sz w:val="24"/>
                <w:szCs w:val="24"/>
              </w:rPr>
              <w:t>z dnia 30.01.2023 r.</w:t>
            </w:r>
          </w:p>
        </w:tc>
      </w:tr>
    </w:tbl>
    <w:p w:rsidR="00BD1023" w:rsidRPr="00BD1023" w:rsidRDefault="00BD1023" w:rsidP="00BD1023">
      <w:pPr>
        <w:ind w:hanging="284"/>
        <w:jc w:val="both"/>
        <w:rPr>
          <w:rFonts w:cstheme="minorHAnsi"/>
          <w:bCs/>
          <w:sz w:val="16"/>
          <w:szCs w:val="16"/>
        </w:rPr>
      </w:pPr>
    </w:p>
    <w:tbl>
      <w:tblPr>
        <w:tblW w:w="10348" w:type="dxa"/>
        <w:tblInd w:w="-459" w:type="dxa"/>
        <w:tblLook w:val="04A0" w:firstRow="1" w:lastRow="0" w:firstColumn="1" w:lastColumn="0" w:noHBand="0" w:noVBand="1"/>
      </w:tblPr>
      <w:tblGrid>
        <w:gridCol w:w="2694"/>
        <w:gridCol w:w="7654"/>
      </w:tblGrid>
      <w:tr w:rsidR="00BD1023" w:rsidRPr="00BD1023" w:rsidTr="00BD1023">
        <w:tc>
          <w:tcPr>
            <w:tcW w:w="2694" w:type="dxa"/>
          </w:tcPr>
          <w:p w:rsidR="00BD1023" w:rsidRPr="00BD1023" w:rsidRDefault="00BD1023" w:rsidP="00BD1023">
            <w:pPr>
              <w:rPr>
                <w:rFonts w:cstheme="minorHAnsi"/>
                <w:bCs/>
                <w:sz w:val="24"/>
                <w:szCs w:val="24"/>
              </w:rPr>
            </w:pPr>
            <w:r w:rsidRPr="00BD1023">
              <w:rPr>
                <w:rFonts w:cstheme="minorHAnsi"/>
                <w:bCs/>
                <w:sz w:val="24"/>
                <w:szCs w:val="24"/>
              </w:rPr>
              <w:t xml:space="preserve">NAZWA PRODUKTU: </w:t>
            </w:r>
          </w:p>
        </w:tc>
        <w:tc>
          <w:tcPr>
            <w:tcW w:w="7654" w:type="dxa"/>
          </w:tcPr>
          <w:p w:rsidR="00BD1023" w:rsidRPr="00BD1023" w:rsidRDefault="00BD1023" w:rsidP="00BD1023">
            <w:pPr>
              <w:pStyle w:val="Tekstpodstawowy2"/>
              <w:spacing w:line="240" w:lineRule="auto"/>
              <w:jc w:val="both"/>
              <w:rPr>
                <w:rFonts w:cstheme="minorHAnsi"/>
                <w:bCs/>
                <w:sz w:val="24"/>
                <w:szCs w:val="24"/>
              </w:rPr>
            </w:pPr>
            <w:r w:rsidRPr="00BD1023">
              <w:rPr>
                <w:rFonts w:cstheme="minorHAnsi"/>
                <w:b/>
                <w:sz w:val="24"/>
              </w:rPr>
              <w:t xml:space="preserve">Rozpuszczalnik naftowy </w:t>
            </w:r>
          </w:p>
        </w:tc>
      </w:tr>
    </w:tbl>
    <w:p w:rsidR="00BD1023" w:rsidRPr="00BD1023" w:rsidRDefault="00BD1023" w:rsidP="00D47582">
      <w:pPr>
        <w:numPr>
          <w:ilvl w:val="0"/>
          <w:numId w:val="59"/>
        </w:numPr>
        <w:tabs>
          <w:tab w:val="left" w:pos="1843"/>
        </w:tabs>
        <w:spacing w:after="0" w:line="240" w:lineRule="auto"/>
        <w:rPr>
          <w:rFonts w:cstheme="minorHAnsi"/>
          <w:b/>
          <w:sz w:val="24"/>
        </w:rPr>
      </w:pPr>
      <w:r w:rsidRPr="00BD1023">
        <w:rPr>
          <w:rFonts w:cstheme="minorHAnsi"/>
          <w:b/>
          <w:sz w:val="24"/>
        </w:rPr>
        <w:t xml:space="preserve">Wymagania ogólne </w:t>
      </w:r>
      <w:r w:rsidRPr="00BD1023">
        <w:rPr>
          <w:rFonts w:cstheme="minorHAnsi"/>
          <w:sz w:val="24"/>
        </w:rPr>
        <w:t>– opisane w wymaganiach nr 1C</w:t>
      </w:r>
    </w:p>
    <w:p w:rsidR="00BD1023" w:rsidRPr="00BD1023" w:rsidRDefault="00BD1023" w:rsidP="00BD1023">
      <w:pPr>
        <w:jc w:val="both"/>
        <w:rPr>
          <w:rFonts w:cstheme="minorHAnsi"/>
          <w:bCs/>
          <w:sz w:val="16"/>
          <w:szCs w:val="16"/>
        </w:rPr>
      </w:pPr>
    </w:p>
    <w:p w:rsidR="00BD1023" w:rsidRPr="00BD1023" w:rsidRDefault="00BD1023" w:rsidP="00D47582">
      <w:pPr>
        <w:numPr>
          <w:ilvl w:val="0"/>
          <w:numId w:val="59"/>
        </w:numPr>
        <w:tabs>
          <w:tab w:val="left" w:pos="0"/>
          <w:tab w:val="left" w:pos="1843"/>
        </w:tabs>
        <w:spacing w:after="0" w:line="240" w:lineRule="auto"/>
        <w:rPr>
          <w:rFonts w:cstheme="minorHAnsi"/>
          <w:b/>
          <w:sz w:val="24"/>
        </w:rPr>
      </w:pPr>
      <w:r w:rsidRPr="00BD1023">
        <w:rPr>
          <w:rFonts w:cstheme="minorHAnsi"/>
          <w:b/>
          <w:sz w:val="24"/>
        </w:rPr>
        <w:t>Wymagania szczegółowe</w:t>
      </w:r>
    </w:p>
    <w:p w:rsidR="00BD1023" w:rsidRPr="00BD1023" w:rsidRDefault="00BD1023" w:rsidP="00BD1023">
      <w:pPr>
        <w:jc w:val="both"/>
        <w:rPr>
          <w:rFonts w:cstheme="minorHAnsi"/>
          <w:sz w:val="16"/>
          <w:szCs w:val="16"/>
        </w:rPr>
      </w:pPr>
    </w:p>
    <w:p w:rsidR="00BD1023" w:rsidRPr="00BD1023" w:rsidRDefault="00BD1023" w:rsidP="00D47582">
      <w:pPr>
        <w:pStyle w:val="Tekstpodstawowy"/>
        <w:widowControl/>
        <w:numPr>
          <w:ilvl w:val="0"/>
          <w:numId w:val="60"/>
        </w:numPr>
        <w:tabs>
          <w:tab w:val="num" w:pos="426"/>
        </w:tabs>
        <w:autoSpaceDE/>
        <w:autoSpaceDN/>
        <w:ind w:hanging="426"/>
        <w:jc w:val="both"/>
        <w:rPr>
          <w:rFonts w:asciiTheme="minorHAnsi" w:hAnsiTheme="minorHAnsi" w:cstheme="minorHAnsi"/>
        </w:rPr>
      </w:pPr>
      <w:r w:rsidRPr="00BD1023">
        <w:rPr>
          <w:rFonts w:asciiTheme="minorHAnsi" w:hAnsiTheme="minorHAnsi" w:cstheme="minorHAnsi"/>
        </w:rPr>
        <w:t>Wyrób musi spełniać wymagania zawarte w pkt. 2 Normy Obronnej</w:t>
      </w:r>
      <w:r w:rsidRPr="00BD1023">
        <w:rPr>
          <w:rFonts w:asciiTheme="minorHAnsi" w:hAnsiTheme="minorHAnsi" w:cstheme="minorHAnsi"/>
          <w:b/>
        </w:rPr>
        <w:t xml:space="preserve"> NO</w:t>
      </w:r>
      <w:r w:rsidRPr="00BD1023">
        <w:rPr>
          <w:rFonts w:asciiTheme="minorHAnsi" w:hAnsiTheme="minorHAnsi" w:cstheme="minorHAnsi"/>
          <w:b/>
        </w:rPr>
        <w:noBreakHyphen/>
        <w:t>91</w:t>
      </w:r>
      <w:r w:rsidRPr="00BD1023">
        <w:rPr>
          <w:rFonts w:asciiTheme="minorHAnsi" w:hAnsiTheme="minorHAnsi" w:cstheme="minorHAnsi"/>
          <w:b/>
        </w:rPr>
        <w:noBreakHyphen/>
        <w:t>A217:2021 dla rozpuszczalnika naftowego o kodzie MPS</w:t>
      </w:r>
      <w:r w:rsidRPr="00BD1023">
        <w:rPr>
          <w:rFonts w:asciiTheme="minorHAnsi" w:hAnsiTheme="minorHAnsi" w:cstheme="minorHAnsi"/>
        </w:rPr>
        <w:t xml:space="preserve"> </w:t>
      </w:r>
      <w:r w:rsidRPr="00BD1023">
        <w:rPr>
          <w:rFonts w:asciiTheme="minorHAnsi" w:hAnsiTheme="minorHAnsi" w:cstheme="minorHAnsi"/>
          <w:b/>
        </w:rPr>
        <w:t>S</w:t>
      </w:r>
      <w:r w:rsidRPr="00BD1023">
        <w:rPr>
          <w:rFonts w:asciiTheme="minorHAnsi" w:hAnsiTheme="minorHAnsi" w:cstheme="minorHAnsi"/>
          <w:b/>
        </w:rPr>
        <w:noBreakHyphen/>
        <w:t>9752.</w:t>
      </w:r>
    </w:p>
    <w:p w:rsidR="00BD1023" w:rsidRPr="00BD1023" w:rsidRDefault="00BD1023" w:rsidP="00D47582">
      <w:pPr>
        <w:pStyle w:val="Tekstpodstawowy3"/>
        <w:numPr>
          <w:ilvl w:val="0"/>
          <w:numId w:val="60"/>
        </w:numPr>
        <w:tabs>
          <w:tab w:val="num" w:pos="426"/>
        </w:tabs>
        <w:spacing w:after="0" w:line="240" w:lineRule="auto"/>
        <w:ind w:hanging="426"/>
        <w:jc w:val="both"/>
        <w:rPr>
          <w:rFonts w:cstheme="minorHAnsi"/>
          <w:sz w:val="24"/>
          <w:szCs w:val="24"/>
        </w:rPr>
      </w:pPr>
      <w:r w:rsidRPr="00BD1023">
        <w:rPr>
          <w:rFonts w:cstheme="minorHAnsi"/>
          <w:sz w:val="24"/>
          <w:szCs w:val="24"/>
        </w:rPr>
        <w:t>W trakcie procesu nadzorowania jakości kontroli podlegają wszystkie parametry wyszczególnione w tablicy 1 Normy Obronnej</w:t>
      </w:r>
      <w:r w:rsidRPr="00BD1023">
        <w:rPr>
          <w:rFonts w:cstheme="minorHAnsi"/>
          <w:b/>
          <w:bCs/>
          <w:sz w:val="24"/>
          <w:szCs w:val="24"/>
        </w:rPr>
        <w:t xml:space="preserve"> </w:t>
      </w:r>
      <w:r w:rsidRPr="00BD1023">
        <w:rPr>
          <w:rFonts w:cstheme="minorHAnsi"/>
          <w:b/>
          <w:sz w:val="24"/>
          <w:szCs w:val="24"/>
        </w:rPr>
        <w:t>NO</w:t>
      </w:r>
      <w:r w:rsidRPr="00BD1023">
        <w:rPr>
          <w:rFonts w:cstheme="minorHAnsi"/>
          <w:b/>
          <w:sz w:val="24"/>
          <w:szCs w:val="24"/>
        </w:rPr>
        <w:noBreakHyphen/>
        <w:t>91</w:t>
      </w:r>
      <w:r w:rsidRPr="00BD1023">
        <w:rPr>
          <w:rFonts w:cstheme="minorHAnsi"/>
          <w:b/>
          <w:sz w:val="24"/>
          <w:szCs w:val="24"/>
        </w:rPr>
        <w:noBreakHyphen/>
        <w:t>A217:2021 dla rozpuszczalnika naftowego o kodzie MPS</w:t>
      </w:r>
      <w:r w:rsidRPr="00BD1023">
        <w:rPr>
          <w:rFonts w:cstheme="minorHAnsi"/>
          <w:sz w:val="24"/>
          <w:szCs w:val="24"/>
        </w:rPr>
        <w:t xml:space="preserve"> </w:t>
      </w:r>
      <w:r w:rsidRPr="00BD1023">
        <w:rPr>
          <w:rFonts w:cstheme="minorHAnsi"/>
          <w:b/>
          <w:sz w:val="24"/>
          <w:szCs w:val="24"/>
        </w:rPr>
        <w:t>S</w:t>
      </w:r>
      <w:r w:rsidRPr="00BD1023">
        <w:rPr>
          <w:rFonts w:cstheme="minorHAnsi"/>
          <w:b/>
          <w:sz w:val="24"/>
          <w:szCs w:val="24"/>
        </w:rPr>
        <w:noBreakHyphen/>
        <w:t xml:space="preserve">9752. </w:t>
      </w:r>
    </w:p>
    <w:p w:rsidR="00BD1023" w:rsidRPr="00BD1023" w:rsidRDefault="00BD1023" w:rsidP="00D47582">
      <w:pPr>
        <w:pStyle w:val="Tekstpodstawowy3"/>
        <w:numPr>
          <w:ilvl w:val="0"/>
          <w:numId w:val="60"/>
        </w:numPr>
        <w:tabs>
          <w:tab w:val="num" w:pos="426"/>
        </w:tabs>
        <w:spacing w:after="0" w:line="240" w:lineRule="auto"/>
        <w:ind w:hanging="426"/>
        <w:jc w:val="both"/>
        <w:rPr>
          <w:rFonts w:cstheme="minorHAnsi"/>
          <w:sz w:val="24"/>
          <w:szCs w:val="24"/>
        </w:rPr>
      </w:pPr>
      <w:r w:rsidRPr="00BD1023">
        <w:rPr>
          <w:rFonts w:cstheme="minorHAnsi"/>
          <w:sz w:val="24"/>
          <w:szCs w:val="24"/>
        </w:rPr>
        <w:t>Gwarantowany okres przechowywania – 2 lata.</w:t>
      </w:r>
    </w:p>
    <w:p w:rsidR="00BD1023" w:rsidRPr="00BD1023" w:rsidRDefault="00BD1023" w:rsidP="00D47582">
      <w:pPr>
        <w:pStyle w:val="Tekstpodstawowy3"/>
        <w:numPr>
          <w:ilvl w:val="0"/>
          <w:numId w:val="60"/>
        </w:numPr>
        <w:tabs>
          <w:tab w:val="num" w:pos="426"/>
        </w:tabs>
        <w:spacing w:after="0" w:line="240" w:lineRule="auto"/>
        <w:ind w:hanging="426"/>
        <w:jc w:val="both"/>
        <w:rPr>
          <w:rFonts w:cstheme="minorHAnsi"/>
          <w:sz w:val="24"/>
          <w:szCs w:val="24"/>
        </w:rPr>
      </w:pPr>
      <w:r w:rsidRPr="00BD1023">
        <w:rPr>
          <w:rFonts w:cstheme="minorHAnsi"/>
          <w:sz w:val="24"/>
          <w:szCs w:val="24"/>
        </w:rPr>
        <w:t xml:space="preserve">Wymagana jest „Deklaracja zgodności” wg </w:t>
      </w:r>
      <w:r w:rsidRPr="00BD1023">
        <w:rPr>
          <w:rFonts w:cstheme="minorHAnsi"/>
          <w:b/>
          <w:sz w:val="24"/>
          <w:szCs w:val="24"/>
        </w:rPr>
        <w:t>PN-EN ISO/IEC 17050-1</w:t>
      </w:r>
      <w:r w:rsidRPr="00BD1023">
        <w:rPr>
          <w:rFonts w:cstheme="minorHAnsi"/>
          <w:sz w:val="24"/>
          <w:szCs w:val="24"/>
        </w:rPr>
        <w:t xml:space="preserve">. </w:t>
      </w:r>
    </w:p>
    <w:p w:rsidR="00BD1023" w:rsidRPr="00BD1023" w:rsidRDefault="00BD1023" w:rsidP="00BD1023">
      <w:pPr>
        <w:ind w:firstLine="3402"/>
        <w:jc w:val="center"/>
        <w:rPr>
          <w:rFonts w:cstheme="minorHAnsi"/>
          <w:b/>
          <w:sz w:val="24"/>
          <w:szCs w:val="24"/>
        </w:rPr>
      </w:pPr>
    </w:p>
    <w:p w:rsidR="00BD1023" w:rsidRPr="00BD1023" w:rsidRDefault="00BD1023" w:rsidP="00BD1023">
      <w:pPr>
        <w:jc w:val="both"/>
        <w:rPr>
          <w:rFonts w:cstheme="minorHAnsi"/>
          <w:sz w:val="24"/>
          <w:szCs w:val="24"/>
        </w:rPr>
      </w:pPr>
      <w:r w:rsidRPr="00BD1023">
        <w:rPr>
          <w:rFonts w:cstheme="minorHAnsi"/>
          <w:sz w:val="24"/>
          <w:szCs w:val="24"/>
        </w:rPr>
        <w:t>Podanie numeru normy bez określenia roku jej wydania oznacza najnowsze wydanie normy, natomiast w przypadku norm wycofanych ostatnie ich wydanie.</w:t>
      </w:r>
    </w:p>
    <w:p w:rsidR="00BD1023" w:rsidRDefault="00BD1023" w:rsidP="00BD1023">
      <w:pPr>
        <w:rPr>
          <w:rFonts w:ascii="Arial" w:hAnsi="Arial" w:cs="Arial"/>
          <w:b/>
          <w:sz w:val="24"/>
          <w:szCs w:val="24"/>
        </w:rPr>
      </w:pPr>
    </w:p>
    <w:p w:rsidR="00BD1023" w:rsidRDefault="00BD1023" w:rsidP="00BD1023">
      <w:pPr>
        <w:rPr>
          <w:rFonts w:ascii="Arial" w:hAnsi="Arial" w:cs="Arial"/>
          <w:b/>
          <w:sz w:val="24"/>
          <w:szCs w:val="24"/>
        </w:rPr>
      </w:pPr>
      <w:r>
        <w:rPr>
          <w:rFonts w:ascii="Arial" w:hAnsi="Arial" w:cs="Arial"/>
          <w:b/>
          <w:sz w:val="24"/>
          <w:szCs w:val="24"/>
        </w:rPr>
        <w:br w:type="page"/>
      </w:r>
    </w:p>
    <w:p w:rsidR="00BD1023" w:rsidRPr="00216452" w:rsidRDefault="00BD1023" w:rsidP="00BD1023">
      <w:pPr>
        <w:pStyle w:val="Nagwek1"/>
      </w:pPr>
      <w:r>
        <w:rPr>
          <w:rFonts w:cs="Arial"/>
          <w:b w:val="0"/>
          <w:sz w:val="28"/>
          <w:szCs w:val="28"/>
        </w:rPr>
        <w:lastRenderedPageBreak/>
        <w:t>WYMAGANIA JAKOŚCIOWE</w:t>
      </w:r>
      <w:r w:rsidRPr="00E958FF">
        <w:rPr>
          <w:rFonts w:cs="Arial"/>
          <w:b w:val="0"/>
          <w:sz w:val="28"/>
        </w:rPr>
        <w:t xml:space="preserve"> NR </w:t>
      </w:r>
      <w:r>
        <w:rPr>
          <w:rFonts w:cs="Arial"/>
          <w:b w:val="0"/>
          <w:sz w:val="28"/>
        </w:rPr>
        <w:t>101</w:t>
      </w:r>
    </w:p>
    <w:tbl>
      <w:tblPr>
        <w:tblW w:w="10348" w:type="dxa"/>
        <w:tblInd w:w="-459" w:type="dxa"/>
        <w:tblLook w:val="04A0" w:firstRow="1" w:lastRow="0" w:firstColumn="1" w:lastColumn="0" w:noHBand="0" w:noVBand="1"/>
      </w:tblPr>
      <w:tblGrid>
        <w:gridCol w:w="2694"/>
        <w:gridCol w:w="5017"/>
        <w:gridCol w:w="2410"/>
        <w:gridCol w:w="227"/>
      </w:tblGrid>
      <w:tr w:rsidR="00BD1023" w:rsidRPr="00A6000A" w:rsidTr="00BD1023">
        <w:trPr>
          <w:gridBefore w:val="2"/>
          <w:gridAfter w:val="1"/>
          <w:wBefore w:w="7711" w:type="dxa"/>
          <w:wAfter w:w="227" w:type="dxa"/>
        </w:trPr>
        <w:tc>
          <w:tcPr>
            <w:tcW w:w="2410" w:type="dxa"/>
          </w:tcPr>
          <w:p w:rsidR="00BD1023" w:rsidRPr="00A6000A" w:rsidRDefault="00BD1023" w:rsidP="00BD1023">
            <w:pPr>
              <w:jc w:val="center"/>
              <w:rPr>
                <w:rFonts w:ascii="Arial" w:hAnsi="Arial" w:cs="Arial"/>
                <w:b/>
                <w:bCs/>
                <w:sz w:val="24"/>
                <w:szCs w:val="24"/>
              </w:rPr>
            </w:pPr>
            <w:r w:rsidRPr="00A6000A">
              <w:rPr>
                <w:rFonts w:ascii="Arial" w:hAnsi="Arial" w:cs="Arial"/>
                <w:b/>
                <w:bCs/>
                <w:sz w:val="24"/>
                <w:szCs w:val="24"/>
              </w:rPr>
              <w:t xml:space="preserve">Wydanie </w:t>
            </w:r>
            <w:r>
              <w:rPr>
                <w:rFonts w:ascii="Arial" w:hAnsi="Arial" w:cs="Arial"/>
                <w:b/>
                <w:bCs/>
                <w:sz w:val="24"/>
                <w:szCs w:val="24"/>
              </w:rPr>
              <w:t>1</w:t>
            </w:r>
          </w:p>
        </w:tc>
      </w:tr>
      <w:tr w:rsidR="00BD1023" w:rsidRPr="00A6000A" w:rsidTr="00BD1023">
        <w:trPr>
          <w:gridBefore w:val="2"/>
          <w:gridAfter w:val="1"/>
          <w:wBefore w:w="7711" w:type="dxa"/>
          <w:wAfter w:w="227" w:type="dxa"/>
        </w:trPr>
        <w:tc>
          <w:tcPr>
            <w:tcW w:w="2410" w:type="dxa"/>
          </w:tcPr>
          <w:p w:rsidR="00BD1023" w:rsidRPr="00A6000A" w:rsidRDefault="00BD1023" w:rsidP="00BD1023">
            <w:pPr>
              <w:jc w:val="center"/>
              <w:rPr>
                <w:rFonts w:ascii="Arial" w:hAnsi="Arial" w:cs="Arial"/>
                <w:bCs/>
                <w:sz w:val="24"/>
                <w:szCs w:val="24"/>
              </w:rPr>
            </w:pPr>
            <w:r>
              <w:rPr>
                <w:rFonts w:ascii="Arial" w:hAnsi="Arial" w:cs="Arial"/>
                <w:bCs/>
                <w:sz w:val="24"/>
                <w:szCs w:val="24"/>
              </w:rPr>
              <w:t>z dnia 30.01.2023 r.</w:t>
            </w:r>
          </w:p>
        </w:tc>
      </w:tr>
      <w:tr w:rsidR="00BD1023" w:rsidRPr="000E72A0" w:rsidTr="00BD1023">
        <w:tc>
          <w:tcPr>
            <w:tcW w:w="2694" w:type="dxa"/>
          </w:tcPr>
          <w:p w:rsidR="00BD1023" w:rsidRPr="000E72A0" w:rsidRDefault="00BD1023" w:rsidP="00BD1023">
            <w:pPr>
              <w:rPr>
                <w:rFonts w:ascii="Arial" w:hAnsi="Arial" w:cs="Arial"/>
                <w:bCs/>
                <w:sz w:val="24"/>
                <w:szCs w:val="24"/>
              </w:rPr>
            </w:pPr>
            <w:r w:rsidRPr="000E72A0">
              <w:rPr>
                <w:rFonts w:ascii="Arial" w:hAnsi="Arial" w:cs="Arial"/>
                <w:bCs/>
                <w:sz w:val="24"/>
                <w:szCs w:val="24"/>
              </w:rPr>
              <w:t>NAZWA PRODUKTU:</w:t>
            </w:r>
            <w:r>
              <w:rPr>
                <w:rFonts w:ascii="Arial" w:hAnsi="Arial" w:cs="Arial"/>
                <w:bCs/>
                <w:sz w:val="24"/>
                <w:szCs w:val="24"/>
              </w:rPr>
              <w:t xml:space="preserve"> </w:t>
            </w:r>
          </w:p>
        </w:tc>
        <w:tc>
          <w:tcPr>
            <w:tcW w:w="7654" w:type="dxa"/>
            <w:gridSpan w:val="3"/>
          </w:tcPr>
          <w:p w:rsidR="00BD1023" w:rsidRPr="00BD1023" w:rsidRDefault="00BD1023" w:rsidP="00BD1023">
            <w:pPr>
              <w:pStyle w:val="Tekstpodstawowy2"/>
              <w:spacing w:line="240" w:lineRule="auto"/>
              <w:jc w:val="both"/>
              <w:rPr>
                <w:rFonts w:cs="Arial"/>
                <w:b/>
                <w:sz w:val="28"/>
              </w:rPr>
            </w:pPr>
            <w:r w:rsidRPr="00BD1023">
              <w:rPr>
                <w:rFonts w:cs="Arial"/>
                <w:b/>
                <w:sz w:val="28"/>
              </w:rPr>
              <w:t>Smar przeciwkorozyjny działowy</w:t>
            </w:r>
          </w:p>
          <w:p w:rsidR="00BD1023" w:rsidRPr="009860C1" w:rsidRDefault="00BD1023" w:rsidP="00BD1023">
            <w:pPr>
              <w:pStyle w:val="Tekstpodstawowy2"/>
              <w:spacing w:line="240" w:lineRule="auto"/>
              <w:jc w:val="both"/>
              <w:rPr>
                <w:rFonts w:cs="Arial"/>
                <w:bCs/>
                <w:sz w:val="24"/>
                <w:szCs w:val="24"/>
              </w:rPr>
            </w:pPr>
          </w:p>
        </w:tc>
      </w:tr>
    </w:tbl>
    <w:p w:rsidR="00BD1023" w:rsidRPr="00A6000A" w:rsidRDefault="00BD1023" w:rsidP="00D47582">
      <w:pPr>
        <w:numPr>
          <w:ilvl w:val="0"/>
          <w:numId w:val="61"/>
        </w:numPr>
        <w:tabs>
          <w:tab w:val="left" w:pos="1843"/>
        </w:tabs>
        <w:spacing w:after="0" w:line="240" w:lineRule="auto"/>
        <w:rPr>
          <w:rFonts w:ascii="Arial" w:hAnsi="Arial" w:cs="Arial"/>
          <w:b/>
          <w:sz w:val="24"/>
        </w:rPr>
      </w:pPr>
      <w:r w:rsidRPr="00A6000A">
        <w:rPr>
          <w:rFonts w:ascii="Arial" w:hAnsi="Arial" w:cs="Arial"/>
          <w:b/>
          <w:sz w:val="24"/>
        </w:rPr>
        <w:t xml:space="preserve">Wymagania ogólne </w:t>
      </w:r>
      <w:r w:rsidRPr="00A6000A">
        <w:rPr>
          <w:rFonts w:ascii="Arial" w:hAnsi="Arial" w:cs="Arial"/>
          <w:sz w:val="24"/>
        </w:rPr>
        <w:t xml:space="preserve">– opisane w </w:t>
      </w:r>
      <w:r w:rsidRPr="00820E14">
        <w:rPr>
          <w:rFonts w:ascii="Arial" w:hAnsi="Arial" w:cs="Arial"/>
          <w:sz w:val="24"/>
        </w:rPr>
        <w:t>wymaganiach nr 1</w:t>
      </w:r>
      <w:r>
        <w:rPr>
          <w:rFonts w:ascii="Arial" w:hAnsi="Arial" w:cs="Arial"/>
          <w:sz w:val="24"/>
        </w:rPr>
        <w:t>C</w:t>
      </w:r>
      <w:r w:rsidRPr="00B11EBE">
        <w:rPr>
          <w:rFonts w:ascii="Arial" w:hAnsi="Arial" w:cs="Arial"/>
          <w:b/>
          <w:sz w:val="24"/>
        </w:rPr>
        <w:t xml:space="preserve"> </w:t>
      </w:r>
    </w:p>
    <w:p w:rsidR="00BD1023" w:rsidRPr="000677FD" w:rsidRDefault="00BD1023" w:rsidP="00BD1023">
      <w:pPr>
        <w:jc w:val="both"/>
        <w:rPr>
          <w:rFonts w:ascii="Arial" w:hAnsi="Arial" w:cs="Arial"/>
          <w:bCs/>
          <w:sz w:val="16"/>
          <w:szCs w:val="16"/>
        </w:rPr>
      </w:pPr>
    </w:p>
    <w:p w:rsidR="00BD1023" w:rsidRPr="00A6000A" w:rsidRDefault="00BD1023" w:rsidP="00D47582">
      <w:pPr>
        <w:numPr>
          <w:ilvl w:val="0"/>
          <w:numId w:val="61"/>
        </w:numPr>
        <w:tabs>
          <w:tab w:val="left" w:pos="1843"/>
        </w:tabs>
        <w:spacing w:after="0" w:line="240" w:lineRule="auto"/>
        <w:rPr>
          <w:rFonts w:ascii="Arial" w:hAnsi="Arial" w:cs="Arial"/>
          <w:b/>
          <w:sz w:val="24"/>
        </w:rPr>
      </w:pPr>
      <w:r w:rsidRPr="00A6000A">
        <w:rPr>
          <w:rFonts w:ascii="Arial" w:hAnsi="Arial" w:cs="Arial"/>
          <w:b/>
          <w:sz w:val="24"/>
        </w:rPr>
        <w:t>Wymagania szczegółowe</w:t>
      </w:r>
    </w:p>
    <w:p w:rsidR="00BD1023" w:rsidRPr="000677FD" w:rsidRDefault="00BD1023" w:rsidP="00BD1023">
      <w:pPr>
        <w:jc w:val="both"/>
        <w:rPr>
          <w:rFonts w:cs="Arial"/>
          <w:sz w:val="16"/>
          <w:szCs w:val="16"/>
        </w:rPr>
      </w:pPr>
    </w:p>
    <w:p w:rsidR="00BD1023" w:rsidRPr="00BD1023" w:rsidRDefault="00BD1023" w:rsidP="00D47582">
      <w:pPr>
        <w:pStyle w:val="Tekstpodstawowy3"/>
        <w:numPr>
          <w:ilvl w:val="0"/>
          <w:numId w:val="62"/>
        </w:numPr>
        <w:tabs>
          <w:tab w:val="num" w:pos="426"/>
        </w:tabs>
        <w:spacing w:after="0" w:line="240" w:lineRule="auto"/>
        <w:jc w:val="both"/>
        <w:rPr>
          <w:sz w:val="24"/>
          <w:szCs w:val="24"/>
        </w:rPr>
      </w:pPr>
      <w:r w:rsidRPr="00BD1023">
        <w:rPr>
          <w:sz w:val="24"/>
          <w:szCs w:val="24"/>
        </w:rPr>
        <w:t>Wyrób musi spełniać wymagania jakościowe określone w poniższej tabeli w zakresie:</w:t>
      </w:r>
    </w:p>
    <w:p w:rsidR="00BD1023" w:rsidRPr="00264854" w:rsidRDefault="00BD1023" w:rsidP="00BD1023">
      <w:pPr>
        <w:pStyle w:val="Tekstpodstawowy3"/>
        <w:tabs>
          <w:tab w:val="num" w:pos="426"/>
        </w:tabs>
        <w:ind w:left="426"/>
      </w:pPr>
    </w:p>
    <w:tbl>
      <w:tblPr>
        <w:tblW w:w="9302" w:type="dxa"/>
        <w:tblBorders>
          <w:top w:val="double" w:sz="6" w:space="0" w:color="auto"/>
          <w:left w:val="double" w:sz="6" w:space="0" w:color="auto"/>
          <w:bottom w:val="double" w:sz="6" w:space="0" w:color="auto"/>
          <w:right w:val="double" w:sz="6" w:space="0" w:color="auto"/>
        </w:tblBorders>
        <w:tblLayout w:type="fixed"/>
        <w:tblCellMar>
          <w:left w:w="70" w:type="dxa"/>
          <w:right w:w="70" w:type="dxa"/>
        </w:tblCellMar>
        <w:tblLook w:val="0000" w:firstRow="0" w:lastRow="0" w:firstColumn="0" w:lastColumn="0" w:noHBand="0" w:noVBand="0"/>
      </w:tblPr>
      <w:tblGrid>
        <w:gridCol w:w="593"/>
        <w:gridCol w:w="3299"/>
        <w:gridCol w:w="1188"/>
        <w:gridCol w:w="1979"/>
        <w:gridCol w:w="2243"/>
      </w:tblGrid>
      <w:tr w:rsidR="00BD1023" w:rsidRPr="00BD1023" w:rsidTr="00BD1023">
        <w:trPr>
          <w:trHeight w:val="57"/>
        </w:trPr>
        <w:tc>
          <w:tcPr>
            <w:tcW w:w="593" w:type="dxa"/>
            <w:tcBorders>
              <w:top w:val="single" w:sz="4" w:space="0" w:color="auto"/>
              <w:left w:val="single" w:sz="4" w:space="0" w:color="auto"/>
              <w:bottom w:val="single" w:sz="4" w:space="0" w:color="auto"/>
              <w:right w:val="nil"/>
            </w:tcBorders>
            <w:vAlign w:val="center"/>
          </w:tcPr>
          <w:p w:rsidR="00BD1023" w:rsidRPr="00BD1023" w:rsidRDefault="00BD1023" w:rsidP="00BD1023">
            <w:pPr>
              <w:spacing w:after="0" w:line="240" w:lineRule="auto"/>
              <w:jc w:val="center"/>
              <w:rPr>
                <w:rFonts w:cstheme="minorHAnsi"/>
                <w:b/>
              </w:rPr>
            </w:pPr>
            <w:r w:rsidRPr="00BD1023">
              <w:rPr>
                <w:rFonts w:cstheme="minorHAnsi"/>
                <w:b/>
              </w:rPr>
              <w:t>Lp.</w:t>
            </w:r>
          </w:p>
        </w:tc>
        <w:tc>
          <w:tcPr>
            <w:tcW w:w="3299" w:type="dxa"/>
            <w:tcBorders>
              <w:top w:val="single" w:sz="4" w:space="0" w:color="auto"/>
              <w:left w:val="single" w:sz="6" w:space="0" w:color="auto"/>
              <w:bottom w:val="single" w:sz="4" w:space="0" w:color="auto"/>
              <w:right w:val="single" w:sz="6" w:space="0" w:color="auto"/>
            </w:tcBorders>
            <w:vAlign w:val="center"/>
          </w:tcPr>
          <w:p w:rsidR="00BD1023" w:rsidRPr="00BD1023" w:rsidRDefault="00BD1023" w:rsidP="00BD1023">
            <w:pPr>
              <w:spacing w:after="0" w:line="240" w:lineRule="auto"/>
              <w:jc w:val="center"/>
              <w:rPr>
                <w:rFonts w:cstheme="minorHAnsi"/>
                <w:b/>
              </w:rPr>
            </w:pPr>
            <w:r w:rsidRPr="00BD1023">
              <w:rPr>
                <w:rFonts w:cstheme="minorHAnsi"/>
                <w:b/>
              </w:rPr>
              <w:t>Rodzaj wymagania</w:t>
            </w:r>
          </w:p>
        </w:tc>
        <w:tc>
          <w:tcPr>
            <w:tcW w:w="1188" w:type="dxa"/>
            <w:tcBorders>
              <w:top w:val="single" w:sz="4" w:space="0" w:color="auto"/>
              <w:left w:val="nil"/>
              <w:bottom w:val="single" w:sz="4" w:space="0" w:color="auto"/>
              <w:right w:val="nil"/>
            </w:tcBorders>
            <w:vAlign w:val="center"/>
          </w:tcPr>
          <w:p w:rsidR="00BD1023" w:rsidRPr="00BD1023" w:rsidRDefault="00BD1023" w:rsidP="00BD1023">
            <w:pPr>
              <w:spacing w:after="0" w:line="240" w:lineRule="auto"/>
              <w:jc w:val="center"/>
              <w:rPr>
                <w:rFonts w:cstheme="minorHAnsi"/>
                <w:b/>
              </w:rPr>
            </w:pPr>
            <w:r w:rsidRPr="00BD1023">
              <w:rPr>
                <w:rFonts w:cstheme="minorHAnsi"/>
                <w:b/>
              </w:rPr>
              <w:t>J.m.</w:t>
            </w:r>
          </w:p>
        </w:tc>
        <w:tc>
          <w:tcPr>
            <w:tcW w:w="1979" w:type="dxa"/>
            <w:tcBorders>
              <w:top w:val="single" w:sz="4" w:space="0" w:color="auto"/>
              <w:left w:val="single" w:sz="6" w:space="0" w:color="auto"/>
              <w:bottom w:val="single" w:sz="4" w:space="0" w:color="auto"/>
              <w:right w:val="single" w:sz="6" w:space="0" w:color="auto"/>
            </w:tcBorders>
            <w:vAlign w:val="center"/>
          </w:tcPr>
          <w:p w:rsidR="00BD1023" w:rsidRPr="00BD1023" w:rsidRDefault="00BD1023" w:rsidP="00BD1023">
            <w:pPr>
              <w:spacing w:after="0" w:line="240" w:lineRule="auto"/>
              <w:jc w:val="center"/>
              <w:rPr>
                <w:rFonts w:cstheme="minorHAnsi"/>
                <w:b/>
              </w:rPr>
            </w:pPr>
            <w:r w:rsidRPr="00BD1023">
              <w:rPr>
                <w:rFonts w:cstheme="minorHAnsi"/>
                <w:b/>
              </w:rPr>
              <w:t>Wymagania</w:t>
            </w:r>
          </w:p>
        </w:tc>
        <w:tc>
          <w:tcPr>
            <w:tcW w:w="2243" w:type="dxa"/>
            <w:tcBorders>
              <w:top w:val="single" w:sz="4" w:space="0" w:color="auto"/>
              <w:left w:val="nil"/>
              <w:bottom w:val="single" w:sz="4" w:space="0" w:color="auto"/>
              <w:right w:val="single" w:sz="4" w:space="0" w:color="auto"/>
            </w:tcBorders>
            <w:vAlign w:val="center"/>
          </w:tcPr>
          <w:p w:rsidR="00BD1023" w:rsidRPr="00BD1023" w:rsidRDefault="00BD1023" w:rsidP="00BD1023">
            <w:pPr>
              <w:spacing w:after="0" w:line="240" w:lineRule="auto"/>
              <w:jc w:val="center"/>
              <w:rPr>
                <w:rFonts w:cstheme="minorHAnsi"/>
                <w:b/>
              </w:rPr>
            </w:pPr>
            <w:r w:rsidRPr="00BD1023">
              <w:rPr>
                <w:rFonts w:cstheme="minorHAnsi"/>
                <w:b/>
              </w:rPr>
              <w:t>Metoda badania</w:t>
            </w:r>
          </w:p>
        </w:tc>
      </w:tr>
      <w:tr w:rsidR="00BD1023" w:rsidRPr="00BD1023" w:rsidTr="00BD1023">
        <w:trPr>
          <w:trHeight w:val="57"/>
        </w:trPr>
        <w:tc>
          <w:tcPr>
            <w:tcW w:w="593" w:type="dxa"/>
            <w:tcBorders>
              <w:top w:val="single" w:sz="6" w:space="0" w:color="auto"/>
              <w:left w:val="single" w:sz="4" w:space="0" w:color="auto"/>
              <w:bottom w:val="single" w:sz="6" w:space="0" w:color="auto"/>
              <w:right w:val="nil"/>
            </w:tcBorders>
            <w:vAlign w:val="center"/>
          </w:tcPr>
          <w:p w:rsidR="00BD1023" w:rsidRPr="00BD1023" w:rsidRDefault="00BD1023" w:rsidP="00D47582">
            <w:pPr>
              <w:numPr>
                <w:ilvl w:val="0"/>
                <w:numId w:val="33"/>
              </w:numPr>
              <w:spacing w:after="0" w:line="240" w:lineRule="auto"/>
              <w:jc w:val="right"/>
              <w:rPr>
                <w:rFonts w:cstheme="minorHAnsi"/>
              </w:rPr>
            </w:pPr>
          </w:p>
        </w:tc>
        <w:tc>
          <w:tcPr>
            <w:tcW w:w="329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spacing w:after="0" w:line="240" w:lineRule="auto"/>
              <w:rPr>
                <w:rFonts w:cstheme="minorHAnsi"/>
              </w:rPr>
            </w:pPr>
            <w:r w:rsidRPr="00BD1023">
              <w:rPr>
                <w:rFonts w:cstheme="minorHAnsi"/>
              </w:rPr>
              <w:t xml:space="preserve">Wygląd zewnętrzny </w:t>
            </w:r>
          </w:p>
        </w:tc>
        <w:tc>
          <w:tcPr>
            <w:tcW w:w="1188" w:type="dxa"/>
            <w:tcBorders>
              <w:top w:val="single" w:sz="6" w:space="0" w:color="auto"/>
              <w:left w:val="nil"/>
              <w:bottom w:val="single" w:sz="6" w:space="0" w:color="auto"/>
              <w:right w:val="nil"/>
            </w:tcBorders>
            <w:vAlign w:val="center"/>
          </w:tcPr>
          <w:p w:rsidR="00BD1023" w:rsidRPr="00BD1023" w:rsidRDefault="00BD1023" w:rsidP="00BD1023">
            <w:pPr>
              <w:spacing w:after="0" w:line="240" w:lineRule="auto"/>
              <w:jc w:val="center"/>
              <w:rPr>
                <w:rFonts w:cstheme="minorHAnsi"/>
              </w:rPr>
            </w:pPr>
            <w:r w:rsidRPr="00BD1023">
              <w:rPr>
                <w:rFonts w:cstheme="minorHAnsi"/>
              </w:rPr>
              <w:t>-</w:t>
            </w:r>
          </w:p>
        </w:tc>
        <w:tc>
          <w:tcPr>
            <w:tcW w:w="197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spacing w:after="0" w:line="240" w:lineRule="auto"/>
              <w:jc w:val="center"/>
              <w:rPr>
                <w:rFonts w:cstheme="minorHAnsi"/>
              </w:rPr>
            </w:pPr>
            <w:r w:rsidRPr="00BD1023">
              <w:rPr>
                <w:rFonts w:cstheme="minorHAnsi"/>
              </w:rPr>
              <w:t xml:space="preserve">jednorodny, o mazistej konsystencji, barwy </w:t>
            </w:r>
            <w:r w:rsidRPr="00BD1023">
              <w:rPr>
                <w:rFonts w:cstheme="minorHAnsi"/>
              </w:rPr>
              <w:br/>
              <w:t xml:space="preserve">od jasno do ciemnobrązowej </w:t>
            </w:r>
          </w:p>
        </w:tc>
        <w:tc>
          <w:tcPr>
            <w:tcW w:w="2243" w:type="dxa"/>
            <w:tcBorders>
              <w:top w:val="single" w:sz="6" w:space="0" w:color="auto"/>
              <w:left w:val="single" w:sz="6" w:space="0" w:color="auto"/>
              <w:bottom w:val="single" w:sz="6" w:space="0" w:color="auto"/>
              <w:right w:val="single" w:sz="4" w:space="0" w:color="auto"/>
            </w:tcBorders>
            <w:vAlign w:val="center"/>
          </w:tcPr>
          <w:p w:rsidR="00BD1023" w:rsidRPr="00BD1023" w:rsidRDefault="00BD1023" w:rsidP="00BD1023">
            <w:pPr>
              <w:spacing w:after="0" w:line="240" w:lineRule="auto"/>
              <w:jc w:val="center"/>
              <w:rPr>
                <w:rFonts w:cstheme="minorHAnsi"/>
              </w:rPr>
            </w:pPr>
            <w:r w:rsidRPr="00BD1023">
              <w:rPr>
                <w:rFonts w:cstheme="minorHAnsi"/>
              </w:rPr>
              <w:t>wzrokowo</w:t>
            </w:r>
          </w:p>
        </w:tc>
      </w:tr>
      <w:tr w:rsidR="00BD1023" w:rsidRPr="00BD1023" w:rsidTr="00BD1023">
        <w:trPr>
          <w:trHeight w:val="57"/>
        </w:trPr>
        <w:tc>
          <w:tcPr>
            <w:tcW w:w="593" w:type="dxa"/>
            <w:tcBorders>
              <w:top w:val="single" w:sz="6" w:space="0" w:color="auto"/>
              <w:left w:val="single" w:sz="4" w:space="0" w:color="auto"/>
              <w:bottom w:val="single" w:sz="6" w:space="0" w:color="auto"/>
              <w:right w:val="nil"/>
            </w:tcBorders>
            <w:vAlign w:val="center"/>
          </w:tcPr>
          <w:p w:rsidR="00BD1023" w:rsidRPr="00BD1023" w:rsidRDefault="00BD1023" w:rsidP="00D47582">
            <w:pPr>
              <w:numPr>
                <w:ilvl w:val="0"/>
                <w:numId w:val="33"/>
              </w:numPr>
              <w:spacing w:after="0" w:line="240" w:lineRule="auto"/>
              <w:jc w:val="right"/>
              <w:rPr>
                <w:rFonts w:cstheme="minorHAnsi"/>
              </w:rPr>
            </w:pPr>
          </w:p>
        </w:tc>
        <w:tc>
          <w:tcPr>
            <w:tcW w:w="329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tabs>
                <w:tab w:val="left" w:pos="426"/>
              </w:tabs>
              <w:spacing w:after="0" w:line="240" w:lineRule="auto"/>
              <w:rPr>
                <w:rFonts w:cstheme="minorHAnsi"/>
              </w:rPr>
            </w:pPr>
            <w:r w:rsidRPr="00BD1023">
              <w:rPr>
                <w:rFonts w:cstheme="minorHAnsi"/>
              </w:rPr>
              <w:t>Temperatura kroplenia</w:t>
            </w:r>
          </w:p>
        </w:tc>
        <w:tc>
          <w:tcPr>
            <w:tcW w:w="1188" w:type="dxa"/>
            <w:tcBorders>
              <w:top w:val="single" w:sz="6" w:space="0" w:color="auto"/>
              <w:left w:val="nil"/>
              <w:bottom w:val="single" w:sz="6" w:space="0" w:color="auto"/>
              <w:right w:val="nil"/>
            </w:tcBorders>
            <w:vAlign w:val="center"/>
          </w:tcPr>
          <w:p w:rsidR="00BD1023" w:rsidRPr="00BD1023" w:rsidRDefault="00BD1023" w:rsidP="00BD1023">
            <w:pPr>
              <w:tabs>
                <w:tab w:val="left" w:pos="426"/>
              </w:tabs>
              <w:spacing w:after="0" w:line="240" w:lineRule="auto"/>
              <w:jc w:val="center"/>
              <w:rPr>
                <w:rFonts w:cstheme="minorHAnsi"/>
              </w:rPr>
            </w:pPr>
            <w:r w:rsidRPr="00BD1023">
              <w:rPr>
                <w:rFonts w:cstheme="minorHAnsi"/>
                <w:vertAlign w:val="superscript"/>
              </w:rPr>
              <w:t>0</w:t>
            </w:r>
            <w:r w:rsidRPr="00BD1023">
              <w:rPr>
                <w:rFonts w:cstheme="minorHAnsi"/>
              </w:rPr>
              <w:t>C</w:t>
            </w:r>
          </w:p>
        </w:tc>
        <w:tc>
          <w:tcPr>
            <w:tcW w:w="197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tabs>
                <w:tab w:val="left" w:pos="426"/>
              </w:tabs>
              <w:spacing w:after="0" w:line="240" w:lineRule="auto"/>
              <w:jc w:val="center"/>
              <w:rPr>
                <w:rFonts w:cstheme="minorHAnsi"/>
              </w:rPr>
            </w:pPr>
            <w:r w:rsidRPr="00BD1023">
              <w:rPr>
                <w:rFonts w:cstheme="minorHAnsi"/>
              </w:rPr>
              <w:t>nie niższa niż 50</w:t>
            </w:r>
          </w:p>
        </w:tc>
        <w:tc>
          <w:tcPr>
            <w:tcW w:w="2243" w:type="dxa"/>
            <w:tcBorders>
              <w:top w:val="single" w:sz="6" w:space="0" w:color="auto"/>
              <w:left w:val="single" w:sz="6" w:space="0" w:color="auto"/>
              <w:bottom w:val="single" w:sz="6" w:space="0" w:color="auto"/>
              <w:right w:val="single" w:sz="4" w:space="0" w:color="auto"/>
            </w:tcBorders>
            <w:vAlign w:val="center"/>
          </w:tcPr>
          <w:p w:rsidR="00BD1023" w:rsidRPr="00BD1023" w:rsidRDefault="00BD1023" w:rsidP="00BD1023">
            <w:pPr>
              <w:tabs>
                <w:tab w:val="left" w:pos="426"/>
              </w:tabs>
              <w:spacing w:after="0" w:line="240" w:lineRule="auto"/>
              <w:jc w:val="center"/>
              <w:rPr>
                <w:rFonts w:cstheme="minorHAnsi"/>
              </w:rPr>
            </w:pPr>
            <w:r w:rsidRPr="00BD1023">
              <w:rPr>
                <w:rFonts w:cstheme="minorHAnsi"/>
              </w:rPr>
              <w:t xml:space="preserve">PN-ISO 6299 </w:t>
            </w:r>
          </w:p>
          <w:p w:rsidR="00BD1023" w:rsidRPr="00BD1023" w:rsidRDefault="00BD1023" w:rsidP="00BD1023">
            <w:pPr>
              <w:tabs>
                <w:tab w:val="left" w:pos="426"/>
              </w:tabs>
              <w:spacing w:after="0" w:line="240" w:lineRule="auto"/>
              <w:jc w:val="center"/>
              <w:rPr>
                <w:rFonts w:cstheme="minorHAnsi"/>
              </w:rPr>
            </w:pPr>
            <w:r w:rsidRPr="00BD1023">
              <w:rPr>
                <w:rFonts w:cstheme="minorHAnsi"/>
              </w:rPr>
              <w:t xml:space="preserve">lub PN-C-04020 </w:t>
            </w:r>
          </w:p>
          <w:p w:rsidR="00BD1023" w:rsidRPr="00BD1023" w:rsidRDefault="00BD1023" w:rsidP="00BD1023">
            <w:pPr>
              <w:tabs>
                <w:tab w:val="left" w:pos="426"/>
              </w:tabs>
              <w:spacing w:after="0" w:line="240" w:lineRule="auto"/>
              <w:jc w:val="center"/>
              <w:rPr>
                <w:rFonts w:cstheme="minorHAnsi"/>
              </w:rPr>
            </w:pPr>
            <w:r w:rsidRPr="00BD1023">
              <w:rPr>
                <w:rFonts w:cstheme="minorHAnsi"/>
              </w:rPr>
              <w:t xml:space="preserve">lub ASTM D2265   </w:t>
            </w:r>
          </w:p>
          <w:p w:rsidR="00BD1023" w:rsidRPr="00BD1023" w:rsidRDefault="00BD1023" w:rsidP="00BD1023">
            <w:pPr>
              <w:tabs>
                <w:tab w:val="left" w:pos="426"/>
              </w:tabs>
              <w:spacing w:after="0" w:line="240" w:lineRule="auto"/>
              <w:jc w:val="center"/>
              <w:rPr>
                <w:rFonts w:cstheme="minorHAnsi"/>
              </w:rPr>
            </w:pPr>
            <w:r w:rsidRPr="00BD1023">
              <w:rPr>
                <w:rFonts w:cstheme="minorHAnsi"/>
              </w:rPr>
              <w:t>lub ASTM D566</w:t>
            </w:r>
          </w:p>
        </w:tc>
      </w:tr>
      <w:tr w:rsidR="00BD1023" w:rsidRPr="00BD1023" w:rsidTr="00BD1023">
        <w:trPr>
          <w:trHeight w:val="57"/>
        </w:trPr>
        <w:tc>
          <w:tcPr>
            <w:tcW w:w="593" w:type="dxa"/>
            <w:tcBorders>
              <w:top w:val="single" w:sz="6" w:space="0" w:color="auto"/>
              <w:left w:val="single" w:sz="4" w:space="0" w:color="auto"/>
              <w:bottom w:val="single" w:sz="6" w:space="0" w:color="auto"/>
              <w:right w:val="nil"/>
            </w:tcBorders>
            <w:vAlign w:val="center"/>
          </w:tcPr>
          <w:p w:rsidR="00BD1023" w:rsidRPr="00BD1023" w:rsidRDefault="00BD1023" w:rsidP="00D47582">
            <w:pPr>
              <w:numPr>
                <w:ilvl w:val="0"/>
                <w:numId w:val="33"/>
              </w:numPr>
              <w:spacing w:after="0" w:line="240" w:lineRule="auto"/>
              <w:jc w:val="right"/>
              <w:rPr>
                <w:rFonts w:cstheme="minorHAnsi"/>
              </w:rPr>
            </w:pPr>
          </w:p>
        </w:tc>
        <w:tc>
          <w:tcPr>
            <w:tcW w:w="329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spacing w:after="0" w:line="240" w:lineRule="auto"/>
              <w:rPr>
                <w:rFonts w:cstheme="minorHAnsi"/>
              </w:rPr>
            </w:pPr>
            <w:r w:rsidRPr="00BD1023">
              <w:rPr>
                <w:rFonts w:cstheme="minorHAnsi"/>
              </w:rPr>
              <w:t>Liczba kwasowa</w:t>
            </w:r>
          </w:p>
        </w:tc>
        <w:tc>
          <w:tcPr>
            <w:tcW w:w="1188" w:type="dxa"/>
            <w:tcBorders>
              <w:top w:val="single" w:sz="6" w:space="0" w:color="auto"/>
              <w:left w:val="nil"/>
              <w:bottom w:val="single" w:sz="6" w:space="0" w:color="auto"/>
              <w:right w:val="nil"/>
            </w:tcBorders>
            <w:vAlign w:val="center"/>
          </w:tcPr>
          <w:p w:rsidR="00BD1023" w:rsidRPr="00BD1023" w:rsidRDefault="00BD1023" w:rsidP="00BD1023">
            <w:pPr>
              <w:spacing w:after="0" w:line="240" w:lineRule="auto"/>
              <w:jc w:val="center"/>
              <w:rPr>
                <w:rFonts w:cstheme="minorHAnsi"/>
              </w:rPr>
            </w:pPr>
            <w:r w:rsidRPr="00BD1023">
              <w:rPr>
                <w:rFonts w:cstheme="minorHAnsi"/>
              </w:rPr>
              <w:t>mg KOH/g</w:t>
            </w:r>
          </w:p>
        </w:tc>
        <w:tc>
          <w:tcPr>
            <w:tcW w:w="197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spacing w:after="0" w:line="240" w:lineRule="auto"/>
              <w:jc w:val="center"/>
              <w:rPr>
                <w:rFonts w:cstheme="minorHAnsi"/>
              </w:rPr>
            </w:pPr>
            <w:r w:rsidRPr="00BD1023">
              <w:rPr>
                <w:rFonts w:cstheme="minorHAnsi"/>
              </w:rPr>
              <w:t>nie wyższa niż 0,3</w:t>
            </w:r>
          </w:p>
        </w:tc>
        <w:tc>
          <w:tcPr>
            <w:tcW w:w="2243" w:type="dxa"/>
            <w:tcBorders>
              <w:top w:val="single" w:sz="6" w:space="0" w:color="auto"/>
              <w:left w:val="single" w:sz="6" w:space="0" w:color="auto"/>
              <w:bottom w:val="single" w:sz="6" w:space="0" w:color="auto"/>
              <w:right w:val="single" w:sz="4" w:space="0" w:color="auto"/>
            </w:tcBorders>
            <w:vAlign w:val="center"/>
          </w:tcPr>
          <w:p w:rsidR="00BD1023" w:rsidRPr="00BD1023" w:rsidRDefault="00BD1023" w:rsidP="00BD1023">
            <w:pPr>
              <w:spacing w:after="0" w:line="240" w:lineRule="auto"/>
              <w:jc w:val="center"/>
              <w:rPr>
                <w:rFonts w:cstheme="minorHAnsi"/>
              </w:rPr>
            </w:pPr>
            <w:r w:rsidRPr="00BD1023">
              <w:rPr>
                <w:rFonts w:cstheme="minorHAnsi"/>
              </w:rPr>
              <w:t xml:space="preserve">ASTM D974 </w:t>
            </w:r>
          </w:p>
          <w:p w:rsidR="00BD1023" w:rsidRPr="00BD1023" w:rsidRDefault="00BD1023" w:rsidP="00BD1023">
            <w:pPr>
              <w:spacing w:after="0" w:line="240" w:lineRule="auto"/>
              <w:jc w:val="center"/>
              <w:rPr>
                <w:rFonts w:cstheme="minorHAnsi"/>
                <w:bCs/>
              </w:rPr>
            </w:pPr>
            <w:r w:rsidRPr="00BD1023">
              <w:rPr>
                <w:rFonts w:cstheme="minorHAnsi"/>
              </w:rPr>
              <w:t xml:space="preserve">lub </w:t>
            </w:r>
            <w:r w:rsidRPr="00BD1023">
              <w:rPr>
                <w:rFonts w:cstheme="minorHAnsi"/>
                <w:bCs/>
              </w:rPr>
              <w:t xml:space="preserve">PN-ISO 6618 </w:t>
            </w:r>
          </w:p>
          <w:p w:rsidR="00BD1023" w:rsidRPr="00BD1023" w:rsidRDefault="00BD1023" w:rsidP="00BD1023">
            <w:pPr>
              <w:spacing w:after="0" w:line="240" w:lineRule="auto"/>
              <w:jc w:val="center"/>
              <w:rPr>
                <w:rFonts w:cstheme="minorHAnsi"/>
              </w:rPr>
            </w:pPr>
            <w:r w:rsidRPr="00BD1023">
              <w:rPr>
                <w:rFonts w:cstheme="minorHAnsi"/>
                <w:bCs/>
              </w:rPr>
              <w:t xml:space="preserve">lub </w:t>
            </w:r>
            <w:r w:rsidRPr="00BD1023">
              <w:rPr>
                <w:rFonts w:cstheme="minorHAnsi"/>
              </w:rPr>
              <w:t>PN-C-04066</w:t>
            </w:r>
          </w:p>
        </w:tc>
      </w:tr>
      <w:tr w:rsidR="00BD1023" w:rsidRPr="00BD1023" w:rsidTr="00BD1023">
        <w:trPr>
          <w:trHeight w:val="57"/>
        </w:trPr>
        <w:tc>
          <w:tcPr>
            <w:tcW w:w="593" w:type="dxa"/>
            <w:tcBorders>
              <w:top w:val="single" w:sz="6" w:space="0" w:color="auto"/>
              <w:left w:val="single" w:sz="4" w:space="0" w:color="auto"/>
              <w:bottom w:val="single" w:sz="6" w:space="0" w:color="auto"/>
              <w:right w:val="nil"/>
            </w:tcBorders>
            <w:vAlign w:val="center"/>
          </w:tcPr>
          <w:p w:rsidR="00BD1023" w:rsidRPr="00BD1023" w:rsidRDefault="00BD1023" w:rsidP="00D47582">
            <w:pPr>
              <w:numPr>
                <w:ilvl w:val="0"/>
                <w:numId w:val="33"/>
              </w:numPr>
              <w:spacing w:after="0" w:line="240" w:lineRule="auto"/>
              <w:jc w:val="right"/>
              <w:rPr>
                <w:rFonts w:cstheme="minorHAnsi"/>
              </w:rPr>
            </w:pPr>
          </w:p>
        </w:tc>
        <w:tc>
          <w:tcPr>
            <w:tcW w:w="329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spacing w:after="0" w:line="240" w:lineRule="auto"/>
              <w:rPr>
                <w:rFonts w:cstheme="minorHAnsi"/>
              </w:rPr>
            </w:pPr>
            <w:r w:rsidRPr="00BD1023">
              <w:rPr>
                <w:rFonts w:cstheme="minorHAnsi"/>
              </w:rPr>
              <w:t>Odczyn wyciągu wodnego</w:t>
            </w:r>
          </w:p>
        </w:tc>
        <w:tc>
          <w:tcPr>
            <w:tcW w:w="1188" w:type="dxa"/>
            <w:tcBorders>
              <w:top w:val="single" w:sz="6" w:space="0" w:color="auto"/>
              <w:left w:val="nil"/>
              <w:bottom w:val="single" w:sz="6" w:space="0" w:color="auto"/>
              <w:right w:val="nil"/>
            </w:tcBorders>
            <w:vAlign w:val="center"/>
          </w:tcPr>
          <w:p w:rsidR="00BD1023" w:rsidRPr="00BD1023" w:rsidRDefault="00BD1023" w:rsidP="00BD1023">
            <w:pPr>
              <w:spacing w:after="0" w:line="240" w:lineRule="auto"/>
              <w:jc w:val="center"/>
              <w:rPr>
                <w:rFonts w:cstheme="minorHAnsi"/>
              </w:rPr>
            </w:pPr>
            <w:r w:rsidRPr="00BD1023">
              <w:rPr>
                <w:rFonts w:cstheme="minorHAnsi"/>
              </w:rPr>
              <w:t>-</w:t>
            </w:r>
          </w:p>
        </w:tc>
        <w:tc>
          <w:tcPr>
            <w:tcW w:w="197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spacing w:after="0" w:line="240" w:lineRule="auto"/>
              <w:jc w:val="center"/>
              <w:rPr>
                <w:rFonts w:cstheme="minorHAnsi"/>
              </w:rPr>
            </w:pPr>
            <w:r w:rsidRPr="00BD1023">
              <w:rPr>
                <w:rFonts w:cstheme="minorHAnsi"/>
              </w:rPr>
              <w:t>obojętny lub zasadowy</w:t>
            </w:r>
          </w:p>
        </w:tc>
        <w:tc>
          <w:tcPr>
            <w:tcW w:w="2243" w:type="dxa"/>
            <w:tcBorders>
              <w:top w:val="single" w:sz="6" w:space="0" w:color="auto"/>
              <w:left w:val="single" w:sz="6" w:space="0" w:color="auto"/>
              <w:bottom w:val="single" w:sz="6" w:space="0" w:color="auto"/>
              <w:right w:val="single" w:sz="4" w:space="0" w:color="auto"/>
            </w:tcBorders>
            <w:vAlign w:val="center"/>
          </w:tcPr>
          <w:p w:rsidR="00BD1023" w:rsidRPr="00BD1023" w:rsidRDefault="00BD1023" w:rsidP="00BD1023">
            <w:pPr>
              <w:spacing w:after="0" w:line="240" w:lineRule="auto"/>
              <w:jc w:val="center"/>
              <w:rPr>
                <w:rFonts w:cstheme="minorHAnsi"/>
              </w:rPr>
            </w:pPr>
            <w:r w:rsidRPr="00BD1023">
              <w:rPr>
                <w:rFonts w:cstheme="minorHAnsi"/>
              </w:rPr>
              <w:t>PN-C-04064</w:t>
            </w:r>
          </w:p>
          <w:p w:rsidR="00BD1023" w:rsidRPr="00BD1023" w:rsidRDefault="00BD1023" w:rsidP="00BD1023">
            <w:pPr>
              <w:spacing w:after="0" w:line="240" w:lineRule="auto"/>
              <w:jc w:val="center"/>
              <w:rPr>
                <w:rFonts w:cstheme="minorHAnsi"/>
              </w:rPr>
            </w:pPr>
            <w:r w:rsidRPr="00BD1023">
              <w:rPr>
                <w:rFonts w:cstheme="minorHAnsi"/>
              </w:rPr>
              <w:t>metoda B</w:t>
            </w:r>
          </w:p>
        </w:tc>
      </w:tr>
      <w:tr w:rsidR="00BD1023" w:rsidRPr="00BD1023" w:rsidTr="00BD1023">
        <w:trPr>
          <w:trHeight w:val="57"/>
        </w:trPr>
        <w:tc>
          <w:tcPr>
            <w:tcW w:w="593" w:type="dxa"/>
            <w:tcBorders>
              <w:top w:val="single" w:sz="6" w:space="0" w:color="auto"/>
              <w:left w:val="single" w:sz="4" w:space="0" w:color="auto"/>
              <w:bottom w:val="single" w:sz="6" w:space="0" w:color="auto"/>
              <w:right w:val="nil"/>
            </w:tcBorders>
            <w:vAlign w:val="center"/>
          </w:tcPr>
          <w:p w:rsidR="00BD1023" w:rsidRPr="00BD1023" w:rsidRDefault="00BD1023" w:rsidP="00D47582">
            <w:pPr>
              <w:numPr>
                <w:ilvl w:val="0"/>
                <w:numId w:val="33"/>
              </w:numPr>
              <w:spacing w:after="0" w:line="240" w:lineRule="auto"/>
              <w:jc w:val="right"/>
              <w:rPr>
                <w:rFonts w:cstheme="minorHAnsi"/>
              </w:rPr>
            </w:pPr>
          </w:p>
        </w:tc>
        <w:tc>
          <w:tcPr>
            <w:tcW w:w="329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pStyle w:val="Default"/>
              <w:rPr>
                <w:rFonts w:asciiTheme="minorHAnsi" w:hAnsiTheme="minorHAnsi" w:cstheme="minorHAnsi"/>
                <w:sz w:val="22"/>
                <w:szCs w:val="22"/>
              </w:rPr>
            </w:pPr>
            <w:r w:rsidRPr="00BD1023">
              <w:rPr>
                <w:rFonts w:asciiTheme="minorHAnsi" w:hAnsiTheme="minorHAnsi" w:cstheme="minorHAnsi"/>
                <w:sz w:val="22"/>
                <w:szCs w:val="22"/>
              </w:rPr>
              <w:t xml:space="preserve">Pozostałość po spopieleniu </w:t>
            </w:r>
          </w:p>
        </w:tc>
        <w:tc>
          <w:tcPr>
            <w:tcW w:w="1188" w:type="dxa"/>
            <w:tcBorders>
              <w:top w:val="single" w:sz="6" w:space="0" w:color="auto"/>
              <w:left w:val="nil"/>
              <w:bottom w:val="single" w:sz="6" w:space="0" w:color="auto"/>
              <w:right w:val="nil"/>
            </w:tcBorders>
            <w:vAlign w:val="center"/>
          </w:tcPr>
          <w:p w:rsidR="00BD1023" w:rsidRPr="00BD1023" w:rsidRDefault="00BD1023" w:rsidP="00BD1023">
            <w:pPr>
              <w:pStyle w:val="Default"/>
              <w:jc w:val="center"/>
              <w:rPr>
                <w:rFonts w:asciiTheme="minorHAnsi" w:hAnsiTheme="minorHAnsi" w:cstheme="minorHAnsi"/>
                <w:sz w:val="22"/>
                <w:szCs w:val="22"/>
              </w:rPr>
            </w:pPr>
            <w:r w:rsidRPr="00BD1023">
              <w:rPr>
                <w:rFonts w:asciiTheme="minorHAnsi" w:hAnsiTheme="minorHAnsi" w:cstheme="minorHAnsi"/>
                <w:sz w:val="22"/>
                <w:szCs w:val="22"/>
              </w:rPr>
              <w:t>% (</w:t>
            </w:r>
            <w:r w:rsidRPr="00BD1023">
              <w:rPr>
                <w:rFonts w:asciiTheme="minorHAnsi" w:hAnsiTheme="minorHAnsi" w:cstheme="minorHAnsi"/>
                <w:i/>
                <w:iCs/>
                <w:sz w:val="22"/>
                <w:szCs w:val="22"/>
              </w:rPr>
              <w:t>m/m</w:t>
            </w:r>
            <w:r w:rsidRPr="00BD1023">
              <w:rPr>
                <w:rFonts w:asciiTheme="minorHAnsi" w:hAnsiTheme="minorHAnsi" w:cstheme="minorHAnsi"/>
                <w:sz w:val="22"/>
                <w:szCs w:val="22"/>
              </w:rPr>
              <w:t>)</w:t>
            </w:r>
          </w:p>
        </w:tc>
        <w:tc>
          <w:tcPr>
            <w:tcW w:w="197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pStyle w:val="Default"/>
              <w:jc w:val="center"/>
              <w:rPr>
                <w:rFonts w:asciiTheme="minorHAnsi" w:hAnsiTheme="minorHAnsi" w:cstheme="minorHAnsi"/>
                <w:sz w:val="22"/>
                <w:szCs w:val="22"/>
              </w:rPr>
            </w:pPr>
            <w:r w:rsidRPr="00BD1023">
              <w:rPr>
                <w:rFonts w:asciiTheme="minorHAnsi" w:hAnsiTheme="minorHAnsi" w:cstheme="minorHAnsi"/>
                <w:sz w:val="22"/>
                <w:szCs w:val="22"/>
              </w:rPr>
              <w:t>nie więcej niż 0,07</w:t>
            </w:r>
          </w:p>
        </w:tc>
        <w:tc>
          <w:tcPr>
            <w:tcW w:w="2243" w:type="dxa"/>
            <w:tcBorders>
              <w:top w:val="single" w:sz="6" w:space="0" w:color="auto"/>
              <w:left w:val="single" w:sz="6" w:space="0" w:color="auto"/>
              <w:bottom w:val="single" w:sz="6" w:space="0" w:color="auto"/>
              <w:right w:val="single" w:sz="4" w:space="0" w:color="auto"/>
            </w:tcBorders>
            <w:vAlign w:val="center"/>
          </w:tcPr>
          <w:p w:rsidR="00BD1023" w:rsidRPr="00BD1023" w:rsidRDefault="00BD1023" w:rsidP="00BD1023">
            <w:pPr>
              <w:pStyle w:val="Default"/>
              <w:jc w:val="center"/>
              <w:rPr>
                <w:rFonts w:asciiTheme="minorHAnsi" w:hAnsiTheme="minorHAnsi" w:cstheme="minorHAnsi"/>
                <w:sz w:val="22"/>
                <w:szCs w:val="22"/>
              </w:rPr>
            </w:pPr>
            <w:r w:rsidRPr="00BD1023">
              <w:rPr>
                <w:rFonts w:asciiTheme="minorHAnsi" w:hAnsiTheme="minorHAnsi" w:cstheme="minorHAnsi"/>
                <w:sz w:val="22"/>
                <w:szCs w:val="22"/>
              </w:rPr>
              <w:t xml:space="preserve">PN-EN ISO 6245 </w:t>
            </w:r>
          </w:p>
          <w:p w:rsidR="00BD1023" w:rsidRPr="00BD1023" w:rsidRDefault="00BD1023" w:rsidP="00BD1023">
            <w:pPr>
              <w:pStyle w:val="Default"/>
              <w:jc w:val="center"/>
              <w:rPr>
                <w:rFonts w:asciiTheme="minorHAnsi" w:hAnsiTheme="minorHAnsi" w:cstheme="minorHAnsi"/>
                <w:sz w:val="22"/>
                <w:szCs w:val="22"/>
              </w:rPr>
            </w:pPr>
            <w:r w:rsidRPr="00BD1023">
              <w:rPr>
                <w:rFonts w:asciiTheme="minorHAnsi" w:hAnsiTheme="minorHAnsi" w:cstheme="minorHAnsi"/>
                <w:sz w:val="22"/>
                <w:szCs w:val="22"/>
              </w:rPr>
              <w:t>lub ASTM D482</w:t>
            </w:r>
          </w:p>
        </w:tc>
      </w:tr>
      <w:tr w:rsidR="00BD1023" w:rsidRPr="00BD1023" w:rsidTr="00BD1023">
        <w:trPr>
          <w:trHeight w:val="57"/>
        </w:trPr>
        <w:tc>
          <w:tcPr>
            <w:tcW w:w="593" w:type="dxa"/>
            <w:tcBorders>
              <w:top w:val="single" w:sz="6" w:space="0" w:color="auto"/>
              <w:left w:val="single" w:sz="4" w:space="0" w:color="auto"/>
              <w:bottom w:val="single" w:sz="6" w:space="0" w:color="auto"/>
              <w:right w:val="nil"/>
            </w:tcBorders>
            <w:vAlign w:val="center"/>
          </w:tcPr>
          <w:p w:rsidR="00BD1023" w:rsidRPr="00BD1023" w:rsidRDefault="00BD1023" w:rsidP="00D47582">
            <w:pPr>
              <w:numPr>
                <w:ilvl w:val="0"/>
                <w:numId w:val="33"/>
              </w:numPr>
              <w:spacing w:after="0" w:line="240" w:lineRule="auto"/>
              <w:jc w:val="right"/>
              <w:rPr>
                <w:rFonts w:cstheme="minorHAnsi"/>
              </w:rPr>
            </w:pPr>
          </w:p>
        </w:tc>
        <w:tc>
          <w:tcPr>
            <w:tcW w:w="329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pStyle w:val="Tekstpodstawowy"/>
              <w:rPr>
                <w:rFonts w:asciiTheme="minorHAnsi" w:hAnsiTheme="minorHAnsi" w:cstheme="minorHAnsi"/>
                <w:sz w:val="22"/>
                <w:szCs w:val="22"/>
              </w:rPr>
            </w:pPr>
            <w:r w:rsidRPr="00BD1023">
              <w:rPr>
                <w:rFonts w:asciiTheme="minorHAnsi" w:hAnsiTheme="minorHAnsi" w:cstheme="minorHAnsi"/>
                <w:sz w:val="22"/>
                <w:szCs w:val="22"/>
              </w:rPr>
              <w:t xml:space="preserve">Działanie korodujące na miedź, </w:t>
            </w:r>
          </w:p>
          <w:p w:rsidR="00BD1023" w:rsidRPr="00BD1023" w:rsidRDefault="00BD1023" w:rsidP="00BD1023">
            <w:pPr>
              <w:pStyle w:val="Tekstpodstawowy"/>
              <w:rPr>
                <w:rFonts w:asciiTheme="minorHAnsi" w:hAnsiTheme="minorHAnsi" w:cstheme="minorHAnsi"/>
                <w:sz w:val="22"/>
                <w:szCs w:val="22"/>
              </w:rPr>
            </w:pPr>
            <w:r w:rsidRPr="00BD1023">
              <w:rPr>
                <w:rFonts w:asciiTheme="minorHAnsi" w:hAnsiTheme="minorHAnsi" w:cstheme="minorHAnsi"/>
                <w:sz w:val="22"/>
                <w:szCs w:val="22"/>
              </w:rPr>
              <w:t xml:space="preserve">- w ciągu 3 godzin w temperaturze  </w:t>
            </w:r>
            <w:r w:rsidRPr="00BD1023">
              <w:rPr>
                <w:rFonts w:asciiTheme="minorHAnsi" w:hAnsiTheme="minorHAnsi" w:cstheme="minorHAnsi"/>
                <w:sz w:val="22"/>
                <w:szCs w:val="22"/>
              </w:rPr>
              <w:br/>
              <w:t xml:space="preserve">  100 </w:t>
            </w:r>
            <w:r w:rsidRPr="00BD1023">
              <w:rPr>
                <w:rFonts w:asciiTheme="minorHAnsi" w:hAnsiTheme="minorHAnsi" w:cstheme="minorHAnsi"/>
                <w:sz w:val="22"/>
                <w:szCs w:val="22"/>
                <w:vertAlign w:val="superscript"/>
              </w:rPr>
              <w:t>o</w:t>
            </w:r>
            <w:r w:rsidRPr="00BD1023">
              <w:rPr>
                <w:rFonts w:asciiTheme="minorHAnsi" w:hAnsiTheme="minorHAnsi" w:cstheme="minorHAnsi"/>
                <w:sz w:val="22"/>
                <w:szCs w:val="22"/>
              </w:rPr>
              <w:t>C</w:t>
            </w:r>
          </w:p>
          <w:p w:rsidR="00BD1023" w:rsidRPr="00BD1023" w:rsidRDefault="00BD1023" w:rsidP="00BD1023">
            <w:pPr>
              <w:pStyle w:val="Tekstpodstawowy"/>
              <w:rPr>
                <w:rFonts w:asciiTheme="minorHAnsi" w:hAnsiTheme="minorHAnsi" w:cstheme="minorHAnsi"/>
                <w:sz w:val="22"/>
                <w:szCs w:val="22"/>
              </w:rPr>
            </w:pPr>
            <w:r w:rsidRPr="00BD1023">
              <w:rPr>
                <w:rFonts w:asciiTheme="minorHAnsi" w:hAnsiTheme="minorHAnsi" w:cstheme="minorHAnsi"/>
                <w:sz w:val="22"/>
                <w:szCs w:val="22"/>
              </w:rPr>
              <w:t xml:space="preserve">- w ciągu 30 godzin w  temperaturze 50 </w:t>
            </w:r>
            <w:r w:rsidRPr="00BD1023">
              <w:rPr>
                <w:rFonts w:asciiTheme="minorHAnsi" w:hAnsiTheme="minorHAnsi" w:cstheme="minorHAnsi"/>
                <w:sz w:val="22"/>
                <w:szCs w:val="22"/>
                <w:vertAlign w:val="superscript"/>
              </w:rPr>
              <w:t>o</w:t>
            </w:r>
            <w:r w:rsidRPr="00BD1023">
              <w:rPr>
                <w:rFonts w:asciiTheme="minorHAnsi" w:hAnsiTheme="minorHAnsi" w:cstheme="minorHAnsi"/>
                <w:sz w:val="22"/>
                <w:szCs w:val="22"/>
              </w:rPr>
              <w:t>C</w:t>
            </w:r>
          </w:p>
        </w:tc>
        <w:tc>
          <w:tcPr>
            <w:tcW w:w="1188" w:type="dxa"/>
            <w:tcBorders>
              <w:top w:val="single" w:sz="6" w:space="0" w:color="auto"/>
              <w:left w:val="nil"/>
              <w:bottom w:val="single" w:sz="6" w:space="0" w:color="auto"/>
              <w:right w:val="nil"/>
            </w:tcBorders>
            <w:vAlign w:val="center"/>
          </w:tcPr>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w:t>
            </w:r>
          </w:p>
        </w:tc>
        <w:tc>
          <w:tcPr>
            <w:tcW w:w="197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pStyle w:val="Tekstpodstawowy"/>
              <w:jc w:val="center"/>
              <w:rPr>
                <w:rFonts w:asciiTheme="minorHAnsi" w:hAnsiTheme="minorHAnsi" w:cstheme="minorHAnsi"/>
                <w:sz w:val="22"/>
                <w:szCs w:val="22"/>
              </w:rPr>
            </w:pPr>
          </w:p>
          <w:p w:rsidR="00BD1023" w:rsidRPr="00BD1023" w:rsidRDefault="00BD1023" w:rsidP="00BD1023">
            <w:pPr>
              <w:pStyle w:val="Tekstpodstawowy"/>
              <w:jc w:val="center"/>
              <w:rPr>
                <w:rFonts w:asciiTheme="minorHAnsi" w:hAnsiTheme="minorHAnsi" w:cstheme="minorHAnsi"/>
                <w:sz w:val="22"/>
                <w:szCs w:val="22"/>
              </w:rPr>
            </w:pPr>
          </w:p>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 xml:space="preserve">wytrzymuje </w:t>
            </w:r>
          </w:p>
          <w:p w:rsidR="00BD1023" w:rsidRPr="00BD1023" w:rsidRDefault="00BD1023" w:rsidP="00BD1023">
            <w:pPr>
              <w:pStyle w:val="Tekstpodstawowy"/>
              <w:jc w:val="center"/>
              <w:rPr>
                <w:rFonts w:asciiTheme="minorHAnsi" w:hAnsiTheme="minorHAnsi" w:cstheme="minorHAnsi"/>
                <w:sz w:val="22"/>
                <w:szCs w:val="22"/>
              </w:rPr>
            </w:pPr>
          </w:p>
          <w:p w:rsidR="00BD1023" w:rsidRPr="00BD1023" w:rsidRDefault="00BD1023" w:rsidP="00BD1023">
            <w:pPr>
              <w:pStyle w:val="Tekstpodstawowy"/>
              <w:jc w:val="center"/>
              <w:rPr>
                <w:rFonts w:asciiTheme="minorHAnsi" w:hAnsiTheme="minorHAnsi" w:cstheme="minorHAnsi"/>
                <w:sz w:val="22"/>
                <w:szCs w:val="22"/>
              </w:rPr>
            </w:pPr>
            <w:r w:rsidRPr="00BD1023">
              <w:rPr>
                <w:rFonts w:asciiTheme="minorHAnsi" w:hAnsiTheme="minorHAnsi" w:cstheme="minorHAnsi"/>
                <w:sz w:val="22"/>
                <w:szCs w:val="22"/>
              </w:rPr>
              <w:t>wytrzymuje</w:t>
            </w:r>
          </w:p>
        </w:tc>
        <w:tc>
          <w:tcPr>
            <w:tcW w:w="2243" w:type="dxa"/>
            <w:tcBorders>
              <w:top w:val="single" w:sz="6" w:space="0" w:color="auto"/>
              <w:left w:val="single" w:sz="6" w:space="0" w:color="auto"/>
              <w:bottom w:val="single" w:sz="6" w:space="0" w:color="auto"/>
              <w:right w:val="single" w:sz="4" w:space="0" w:color="auto"/>
            </w:tcBorders>
            <w:vAlign w:val="center"/>
          </w:tcPr>
          <w:p w:rsidR="00BD1023" w:rsidRPr="00BD1023" w:rsidRDefault="00BD1023" w:rsidP="00BD1023">
            <w:pPr>
              <w:pStyle w:val="Tekstpodstawowy"/>
              <w:jc w:val="center"/>
              <w:rPr>
                <w:rFonts w:asciiTheme="minorHAnsi" w:hAnsiTheme="minorHAnsi" w:cstheme="minorHAnsi"/>
                <w:sz w:val="22"/>
                <w:szCs w:val="22"/>
                <w:lang w:val="en-GB"/>
              </w:rPr>
            </w:pPr>
            <w:r w:rsidRPr="00BD1023">
              <w:rPr>
                <w:rFonts w:asciiTheme="minorHAnsi" w:hAnsiTheme="minorHAnsi" w:cstheme="minorHAnsi"/>
                <w:sz w:val="22"/>
                <w:szCs w:val="22"/>
                <w:lang w:val="en-GB"/>
              </w:rPr>
              <w:t xml:space="preserve">PN-C-04093 </w:t>
            </w:r>
          </w:p>
          <w:p w:rsidR="00BD1023" w:rsidRPr="00BD1023" w:rsidRDefault="00BD1023" w:rsidP="00BD1023">
            <w:pPr>
              <w:pStyle w:val="Tekstpodstawowy"/>
              <w:jc w:val="center"/>
              <w:rPr>
                <w:rFonts w:asciiTheme="minorHAnsi" w:hAnsiTheme="minorHAnsi" w:cstheme="minorHAnsi"/>
                <w:color w:val="FF0000"/>
                <w:sz w:val="22"/>
                <w:szCs w:val="22"/>
                <w:lang w:val="en-GB"/>
              </w:rPr>
            </w:pPr>
            <w:r w:rsidRPr="00BD1023">
              <w:rPr>
                <w:rFonts w:asciiTheme="minorHAnsi" w:hAnsiTheme="minorHAnsi" w:cstheme="minorHAnsi"/>
                <w:sz w:val="22"/>
                <w:szCs w:val="22"/>
                <w:lang w:val="en-GB"/>
              </w:rPr>
              <w:t>metoda B</w:t>
            </w:r>
          </w:p>
        </w:tc>
      </w:tr>
      <w:tr w:rsidR="00BD1023" w:rsidRPr="00BD1023" w:rsidTr="00BD1023">
        <w:trPr>
          <w:trHeight w:val="57"/>
        </w:trPr>
        <w:tc>
          <w:tcPr>
            <w:tcW w:w="593" w:type="dxa"/>
            <w:tcBorders>
              <w:top w:val="single" w:sz="6" w:space="0" w:color="auto"/>
              <w:left w:val="single" w:sz="4" w:space="0" w:color="auto"/>
              <w:bottom w:val="single" w:sz="6" w:space="0" w:color="auto"/>
              <w:right w:val="nil"/>
            </w:tcBorders>
            <w:vAlign w:val="center"/>
          </w:tcPr>
          <w:p w:rsidR="00BD1023" w:rsidRPr="00BD1023" w:rsidRDefault="00BD1023" w:rsidP="00D47582">
            <w:pPr>
              <w:numPr>
                <w:ilvl w:val="0"/>
                <w:numId w:val="33"/>
              </w:numPr>
              <w:spacing w:after="0" w:line="240" w:lineRule="auto"/>
              <w:jc w:val="right"/>
              <w:rPr>
                <w:rFonts w:cstheme="minorHAnsi"/>
                <w:lang w:val="en-GB"/>
              </w:rPr>
            </w:pPr>
          </w:p>
        </w:tc>
        <w:tc>
          <w:tcPr>
            <w:tcW w:w="329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spacing w:after="0" w:line="240" w:lineRule="auto"/>
              <w:rPr>
                <w:rFonts w:cstheme="minorHAnsi"/>
              </w:rPr>
            </w:pPr>
            <w:r w:rsidRPr="00BD1023">
              <w:rPr>
                <w:rFonts w:cstheme="minorHAnsi"/>
              </w:rPr>
              <w:t>Zdolność utrzymywania się na powierzchni metalu w temperaturze 60</w:t>
            </w:r>
            <w:r w:rsidRPr="00BD1023">
              <w:rPr>
                <w:rFonts w:cstheme="minorHAnsi"/>
                <w:vertAlign w:val="superscript"/>
              </w:rPr>
              <w:t xml:space="preserve"> o</w:t>
            </w:r>
            <w:r w:rsidRPr="00BD1023">
              <w:rPr>
                <w:rFonts w:cstheme="minorHAnsi"/>
              </w:rPr>
              <w:t>C w ciągu 24 h</w:t>
            </w:r>
          </w:p>
        </w:tc>
        <w:tc>
          <w:tcPr>
            <w:tcW w:w="1188" w:type="dxa"/>
            <w:tcBorders>
              <w:top w:val="single" w:sz="6" w:space="0" w:color="auto"/>
              <w:left w:val="nil"/>
              <w:bottom w:val="single" w:sz="6" w:space="0" w:color="auto"/>
              <w:right w:val="nil"/>
            </w:tcBorders>
            <w:vAlign w:val="center"/>
          </w:tcPr>
          <w:p w:rsidR="00BD1023" w:rsidRPr="00BD1023" w:rsidRDefault="00BD1023" w:rsidP="00BD1023">
            <w:pPr>
              <w:spacing w:after="0" w:line="240" w:lineRule="auto"/>
              <w:jc w:val="center"/>
              <w:rPr>
                <w:rFonts w:cstheme="minorHAnsi"/>
                <w:vertAlign w:val="superscript"/>
              </w:rPr>
            </w:pPr>
            <w:r w:rsidRPr="00BD1023">
              <w:rPr>
                <w:rFonts w:cstheme="minorHAnsi"/>
              </w:rPr>
              <w:t>mg/cm</w:t>
            </w:r>
            <w:r w:rsidRPr="00BD1023">
              <w:rPr>
                <w:rFonts w:cstheme="minorHAnsi"/>
                <w:vertAlign w:val="superscript"/>
              </w:rPr>
              <w:t>2</w:t>
            </w:r>
          </w:p>
        </w:tc>
        <w:tc>
          <w:tcPr>
            <w:tcW w:w="197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spacing w:after="0" w:line="240" w:lineRule="auto"/>
              <w:jc w:val="center"/>
              <w:rPr>
                <w:rFonts w:cstheme="minorHAnsi"/>
              </w:rPr>
            </w:pPr>
            <w:r w:rsidRPr="00BD1023">
              <w:rPr>
                <w:rFonts w:cstheme="minorHAnsi"/>
              </w:rPr>
              <w:t>nie mniej niż 0,6</w:t>
            </w:r>
          </w:p>
        </w:tc>
        <w:tc>
          <w:tcPr>
            <w:tcW w:w="2243" w:type="dxa"/>
            <w:tcBorders>
              <w:top w:val="single" w:sz="6" w:space="0" w:color="auto"/>
              <w:left w:val="single" w:sz="6" w:space="0" w:color="auto"/>
              <w:bottom w:val="single" w:sz="6" w:space="0" w:color="auto"/>
              <w:right w:val="single" w:sz="4" w:space="0" w:color="auto"/>
            </w:tcBorders>
            <w:vAlign w:val="center"/>
          </w:tcPr>
          <w:p w:rsidR="00BD1023" w:rsidRPr="00BD1023" w:rsidRDefault="00BD1023" w:rsidP="00BD1023">
            <w:pPr>
              <w:spacing w:after="0" w:line="240" w:lineRule="auto"/>
              <w:jc w:val="center"/>
              <w:rPr>
                <w:rFonts w:cstheme="minorHAnsi"/>
              </w:rPr>
            </w:pPr>
            <w:r w:rsidRPr="00BD1023">
              <w:rPr>
                <w:rFonts w:cstheme="minorHAnsi"/>
              </w:rPr>
              <w:t>PN-C-04078</w:t>
            </w:r>
          </w:p>
        </w:tc>
      </w:tr>
      <w:tr w:rsidR="00BD1023" w:rsidRPr="00BD1023" w:rsidTr="00BD1023">
        <w:trPr>
          <w:trHeight w:val="57"/>
        </w:trPr>
        <w:tc>
          <w:tcPr>
            <w:tcW w:w="593" w:type="dxa"/>
            <w:tcBorders>
              <w:top w:val="single" w:sz="6" w:space="0" w:color="auto"/>
              <w:left w:val="single" w:sz="4" w:space="0" w:color="auto"/>
              <w:bottom w:val="single" w:sz="6" w:space="0" w:color="auto"/>
              <w:right w:val="nil"/>
            </w:tcBorders>
            <w:vAlign w:val="center"/>
          </w:tcPr>
          <w:p w:rsidR="00BD1023" w:rsidRPr="00BD1023" w:rsidRDefault="00BD1023" w:rsidP="00D47582">
            <w:pPr>
              <w:numPr>
                <w:ilvl w:val="0"/>
                <w:numId w:val="33"/>
              </w:numPr>
              <w:spacing w:after="0" w:line="240" w:lineRule="auto"/>
              <w:jc w:val="right"/>
              <w:rPr>
                <w:rFonts w:cstheme="minorHAnsi"/>
              </w:rPr>
            </w:pPr>
          </w:p>
        </w:tc>
        <w:tc>
          <w:tcPr>
            <w:tcW w:w="329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pStyle w:val="Styl"/>
              <w:ind w:left="57"/>
              <w:rPr>
                <w:rFonts w:asciiTheme="minorHAnsi" w:hAnsiTheme="minorHAnsi" w:cstheme="minorHAnsi"/>
                <w:color w:val="000000"/>
                <w:sz w:val="22"/>
                <w:szCs w:val="22"/>
                <w:shd w:val="clear" w:color="auto" w:fill="FFFFFF"/>
              </w:rPr>
            </w:pPr>
            <w:r w:rsidRPr="00BD1023">
              <w:rPr>
                <w:rFonts w:asciiTheme="minorHAnsi" w:hAnsiTheme="minorHAnsi" w:cstheme="minorHAnsi"/>
                <w:color w:val="000000"/>
                <w:sz w:val="22"/>
                <w:szCs w:val="22"/>
                <w:shd w:val="clear" w:color="auto" w:fill="FFFFFF"/>
              </w:rPr>
              <w:t xml:space="preserve">Zawartość substancji </w:t>
            </w:r>
          </w:p>
          <w:p w:rsidR="00BD1023" w:rsidRPr="00BD1023" w:rsidRDefault="00BD1023" w:rsidP="00BD1023">
            <w:pPr>
              <w:pStyle w:val="Styl"/>
              <w:ind w:right="1699"/>
              <w:rPr>
                <w:rFonts w:asciiTheme="minorHAnsi" w:hAnsiTheme="minorHAnsi" w:cstheme="minorHAnsi"/>
                <w:color w:val="000000"/>
                <w:sz w:val="22"/>
                <w:szCs w:val="22"/>
                <w:shd w:val="clear" w:color="auto" w:fill="FFFFFF"/>
              </w:rPr>
            </w:pPr>
            <w:r w:rsidRPr="00BD1023">
              <w:rPr>
                <w:rFonts w:asciiTheme="minorHAnsi" w:hAnsiTheme="minorHAnsi" w:cstheme="minorHAnsi"/>
                <w:color w:val="000000"/>
                <w:sz w:val="22"/>
                <w:szCs w:val="22"/>
                <w:shd w:val="clear" w:color="auto" w:fill="FFFFFF"/>
              </w:rPr>
              <w:t xml:space="preserve"> rysujących </w:t>
            </w:r>
          </w:p>
        </w:tc>
        <w:tc>
          <w:tcPr>
            <w:tcW w:w="1188" w:type="dxa"/>
            <w:tcBorders>
              <w:top w:val="single" w:sz="6" w:space="0" w:color="auto"/>
              <w:left w:val="nil"/>
              <w:bottom w:val="single" w:sz="6" w:space="0" w:color="auto"/>
              <w:right w:val="nil"/>
            </w:tcBorders>
            <w:vAlign w:val="center"/>
          </w:tcPr>
          <w:p w:rsidR="00BD1023" w:rsidRPr="00BD1023" w:rsidRDefault="00BD1023" w:rsidP="00BD1023">
            <w:pPr>
              <w:pStyle w:val="Styl"/>
              <w:jc w:val="center"/>
              <w:rPr>
                <w:rFonts w:asciiTheme="minorHAnsi" w:hAnsiTheme="minorHAnsi" w:cstheme="minorHAnsi"/>
                <w:color w:val="000000"/>
                <w:sz w:val="22"/>
                <w:szCs w:val="22"/>
                <w:shd w:val="clear" w:color="auto" w:fill="FFFFFF"/>
              </w:rPr>
            </w:pPr>
            <w:r w:rsidRPr="00BD1023">
              <w:rPr>
                <w:rFonts w:asciiTheme="minorHAnsi" w:hAnsiTheme="minorHAnsi" w:cstheme="minorHAnsi"/>
                <w:color w:val="000000"/>
                <w:sz w:val="22"/>
                <w:szCs w:val="22"/>
                <w:shd w:val="clear" w:color="auto" w:fill="FFFFFF"/>
              </w:rPr>
              <w:t>-</w:t>
            </w:r>
          </w:p>
        </w:tc>
        <w:tc>
          <w:tcPr>
            <w:tcW w:w="1979" w:type="dxa"/>
            <w:tcBorders>
              <w:top w:val="single" w:sz="6" w:space="0" w:color="auto"/>
              <w:left w:val="single" w:sz="6" w:space="0" w:color="auto"/>
              <w:bottom w:val="single" w:sz="6" w:space="0" w:color="auto"/>
              <w:right w:val="single" w:sz="6" w:space="0" w:color="auto"/>
            </w:tcBorders>
            <w:vAlign w:val="center"/>
          </w:tcPr>
          <w:p w:rsidR="00BD1023" w:rsidRPr="00BD1023" w:rsidRDefault="00BD1023" w:rsidP="00BD1023">
            <w:pPr>
              <w:pStyle w:val="Styl"/>
              <w:ind w:right="19"/>
              <w:jc w:val="center"/>
              <w:rPr>
                <w:rFonts w:asciiTheme="minorHAnsi" w:hAnsiTheme="minorHAnsi" w:cstheme="minorHAnsi"/>
                <w:color w:val="000000"/>
                <w:sz w:val="22"/>
                <w:szCs w:val="22"/>
                <w:shd w:val="clear" w:color="auto" w:fill="FFFFFF"/>
              </w:rPr>
            </w:pPr>
            <w:r w:rsidRPr="00BD1023">
              <w:rPr>
                <w:rFonts w:asciiTheme="minorHAnsi" w:hAnsiTheme="minorHAnsi" w:cstheme="minorHAnsi"/>
                <w:color w:val="000000"/>
                <w:sz w:val="22"/>
                <w:szCs w:val="22"/>
                <w:shd w:val="clear" w:color="auto" w:fill="FFFFFF"/>
              </w:rPr>
              <w:t xml:space="preserve">nie zawiera </w:t>
            </w:r>
          </w:p>
        </w:tc>
        <w:tc>
          <w:tcPr>
            <w:tcW w:w="2243" w:type="dxa"/>
            <w:tcBorders>
              <w:top w:val="single" w:sz="6" w:space="0" w:color="auto"/>
              <w:left w:val="single" w:sz="6" w:space="0" w:color="auto"/>
              <w:bottom w:val="single" w:sz="6" w:space="0" w:color="auto"/>
              <w:right w:val="single" w:sz="4" w:space="0" w:color="auto"/>
            </w:tcBorders>
            <w:vAlign w:val="center"/>
          </w:tcPr>
          <w:p w:rsidR="00BD1023" w:rsidRPr="00BD1023" w:rsidRDefault="00BD1023" w:rsidP="00BD1023">
            <w:pPr>
              <w:pStyle w:val="Styl"/>
              <w:ind w:right="192"/>
              <w:jc w:val="center"/>
              <w:rPr>
                <w:rFonts w:asciiTheme="minorHAnsi" w:hAnsiTheme="minorHAnsi" w:cstheme="minorHAnsi"/>
                <w:color w:val="000000"/>
                <w:sz w:val="22"/>
                <w:szCs w:val="22"/>
                <w:shd w:val="clear" w:color="auto" w:fill="FFFFFF"/>
              </w:rPr>
            </w:pPr>
            <w:r w:rsidRPr="00BD1023">
              <w:rPr>
                <w:rFonts w:asciiTheme="minorHAnsi" w:hAnsiTheme="minorHAnsi" w:cstheme="minorHAnsi"/>
                <w:color w:val="000000"/>
                <w:sz w:val="22"/>
                <w:szCs w:val="22"/>
                <w:shd w:val="clear" w:color="auto" w:fill="FFFFFF"/>
              </w:rPr>
              <w:t>PN-C-04142</w:t>
            </w:r>
          </w:p>
        </w:tc>
      </w:tr>
    </w:tbl>
    <w:p w:rsidR="00BD1023" w:rsidRPr="00BD1023" w:rsidRDefault="00BD1023" w:rsidP="00BD1023">
      <w:pPr>
        <w:pStyle w:val="Tekstpodstawowy3"/>
        <w:tabs>
          <w:tab w:val="num" w:pos="426"/>
        </w:tabs>
        <w:ind w:left="426"/>
        <w:rPr>
          <w:sz w:val="24"/>
          <w:szCs w:val="24"/>
        </w:rPr>
      </w:pPr>
    </w:p>
    <w:p w:rsidR="00BD1023" w:rsidRPr="00BD1023" w:rsidRDefault="00BD1023" w:rsidP="00D47582">
      <w:pPr>
        <w:pStyle w:val="Tekstpodstawowy3"/>
        <w:numPr>
          <w:ilvl w:val="0"/>
          <w:numId w:val="62"/>
        </w:numPr>
        <w:tabs>
          <w:tab w:val="clear" w:pos="142"/>
          <w:tab w:val="num" w:pos="0"/>
        </w:tabs>
        <w:spacing w:after="0" w:line="276" w:lineRule="auto"/>
        <w:ind w:left="284"/>
        <w:jc w:val="both"/>
        <w:rPr>
          <w:rFonts w:cs="Arial"/>
          <w:sz w:val="24"/>
          <w:szCs w:val="24"/>
        </w:rPr>
      </w:pPr>
      <w:r w:rsidRPr="00BD1023">
        <w:rPr>
          <w:rFonts w:cs="Arial"/>
          <w:sz w:val="24"/>
          <w:szCs w:val="24"/>
        </w:rPr>
        <w:t>W trakcie procesu nadzorowania jakości kontroli podlegają parametry wyszczególnione w tabeli w pkt. II.1 niniejszych Wymagań Jakościowych.</w:t>
      </w:r>
    </w:p>
    <w:p w:rsidR="00BD1023" w:rsidRPr="00BD1023" w:rsidRDefault="00BD1023" w:rsidP="00D47582">
      <w:pPr>
        <w:pStyle w:val="Tekstpodstawowy3"/>
        <w:numPr>
          <w:ilvl w:val="0"/>
          <w:numId w:val="62"/>
        </w:numPr>
        <w:tabs>
          <w:tab w:val="clear" w:pos="142"/>
          <w:tab w:val="num" w:pos="0"/>
        </w:tabs>
        <w:spacing w:after="0" w:line="276" w:lineRule="auto"/>
        <w:ind w:left="284"/>
        <w:jc w:val="both"/>
        <w:rPr>
          <w:rFonts w:cs="Arial"/>
          <w:sz w:val="24"/>
          <w:szCs w:val="24"/>
        </w:rPr>
      </w:pPr>
      <w:r w:rsidRPr="00BD1023">
        <w:rPr>
          <w:rFonts w:cs="Arial"/>
          <w:sz w:val="24"/>
          <w:szCs w:val="24"/>
        </w:rPr>
        <w:t>Gwarantowany okres przechowywania – 3 lata.</w:t>
      </w:r>
    </w:p>
    <w:p w:rsidR="00BD1023" w:rsidRPr="00BD1023" w:rsidRDefault="00BD1023" w:rsidP="00D47582">
      <w:pPr>
        <w:pStyle w:val="Tekstpodstawowy3"/>
        <w:numPr>
          <w:ilvl w:val="0"/>
          <w:numId w:val="62"/>
        </w:numPr>
        <w:tabs>
          <w:tab w:val="clear" w:pos="142"/>
          <w:tab w:val="num" w:pos="0"/>
        </w:tabs>
        <w:spacing w:after="0" w:line="276" w:lineRule="auto"/>
        <w:ind w:left="284"/>
        <w:jc w:val="both"/>
        <w:rPr>
          <w:rFonts w:cs="Arial"/>
          <w:sz w:val="24"/>
          <w:szCs w:val="24"/>
        </w:rPr>
      </w:pPr>
      <w:r w:rsidRPr="00BD1023">
        <w:rPr>
          <w:sz w:val="24"/>
          <w:szCs w:val="24"/>
        </w:rPr>
        <w:t xml:space="preserve">Wymagana jest „Deklaracja zgodności” wg </w:t>
      </w:r>
      <w:r w:rsidRPr="00BD1023">
        <w:rPr>
          <w:b/>
          <w:sz w:val="24"/>
          <w:szCs w:val="24"/>
        </w:rPr>
        <w:t>PN-EN ISO/IEC 17050-1</w:t>
      </w:r>
      <w:r w:rsidRPr="00BD1023">
        <w:rPr>
          <w:sz w:val="24"/>
          <w:szCs w:val="24"/>
        </w:rPr>
        <w:t>.</w:t>
      </w:r>
    </w:p>
    <w:p w:rsidR="00BD1023" w:rsidRPr="00B13E20" w:rsidRDefault="00BD1023" w:rsidP="00BD1023">
      <w:pPr>
        <w:tabs>
          <w:tab w:val="left" w:pos="0"/>
          <w:tab w:val="left" w:pos="1843"/>
        </w:tabs>
        <w:ind w:left="720"/>
        <w:rPr>
          <w:rFonts w:ascii="Arial" w:hAnsi="Arial" w:cs="Arial"/>
          <w:b/>
        </w:rPr>
      </w:pPr>
    </w:p>
    <w:p w:rsidR="00BD1023" w:rsidRPr="00B13E20" w:rsidRDefault="00BD1023" w:rsidP="00BD1023">
      <w:pPr>
        <w:jc w:val="both"/>
        <w:rPr>
          <w:rFonts w:ascii="Arial" w:hAnsi="Arial" w:cs="Arial"/>
        </w:rPr>
      </w:pPr>
      <w:r w:rsidRPr="00B13E20">
        <w:rPr>
          <w:rFonts w:ascii="Arial" w:hAnsi="Arial" w:cs="Arial"/>
        </w:rPr>
        <w:t>Uwaga:</w:t>
      </w:r>
    </w:p>
    <w:p w:rsidR="00BD1023" w:rsidRPr="00BD1023" w:rsidRDefault="00BD1023" w:rsidP="00BD1023">
      <w:pPr>
        <w:jc w:val="both"/>
        <w:rPr>
          <w:rFonts w:ascii="Arial" w:hAnsi="Arial" w:cs="Arial"/>
        </w:rPr>
      </w:pPr>
      <w:r w:rsidRPr="00B13E20">
        <w:rPr>
          <w:rFonts w:ascii="Arial" w:hAnsi="Arial" w:cs="Arial"/>
        </w:rPr>
        <w:t>Podanie numeru normy bez określenia roku jej wydania oznacza najnowsze wydanie normy, natomiast w przypadku norm wycofanych ostatnie ich wydanie.</w:t>
      </w:r>
      <w:r>
        <w:rPr>
          <w:rFonts w:cs="Arial"/>
          <w:b/>
          <w:sz w:val="28"/>
        </w:rPr>
        <w:br w:type="page"/>
      </w:r>
    </w:p>
    <w:p w:rsidR="00BD1023" w:rsidRPr="0044638B" w:rsidRDefault="00BD1023" w:rsidP="00BD1023">
      <w:pPr>
        <w:pStyle w:val="Nagwek1"/>
        <w:rPr>
          <w:rFonts w:cs="Arial"/>
          <w:b w:val="0"/>
          <w:sz w:val="28"/>
        </w:rPr>
      </w:pPr>
      <w:r>
        <w:rPr>
          <w:rFonts w:cs="Arial"/>
          <w:b w:val="0"/>
          <w:sz w:val="28"/>
        </w:rPr>
        <w:lastRenderedPageBreak/>
        <w:t xml:space="preserve">WYMAGANIA JAKOŚCIOWE </w:t>
      </w:r>
      <w:r w:rsidRPr="00E958FF">
        <w:rPr>
          <w:rFonts w:cs="Arial"/>
          <w:b w:val="0"/>
          <w:sz w:val="28"/>
        </w:rPr>
        <w:t xml:space="preserve">NR </w:t>
      </w:r>
      <w:r>
        <w:rPr>
          <w:rFonts w:cs="Arial"/>
          <w:b w:val="0"/>
          <w:sz w:val="28"/>
        </w:rPr>
        <w:t>109</w:t>
      </w:r>
    </w:p>
    <w:p w:rsidR="00BD1023" w:rsidRPr="000677FD" w:rsidRDefault="00BD1023" w:rsidP="00BD1023">
      <w:pPr>
        <w:rPr>
          <w:rFonts w:ascii="Arial" w:hAnsi="Arial" w:cs="Arial"/>
          <w:sz w:val="16"/>
          <w:szCs w:val="16"/>
        </w:rPr>
      </w:pPr>
    </w:p>
    <w:tbl>
      <w:tblPr>
        <w:tblW w:w="2410" w:type="dxa"/>
        <w:tblInd w:w="7252" w:type="dxa"/>
        <w:tblLook w:val="04A0" w:firstRow="1" w:lastRow="0" w:firstColumn="1" w:lastColumn="0" w:noHBand="0" w:noVBand="1"/>
      </w:tblPr>
      <w:tblGrid>
        <w:gridCol w:w="2410"/>
      </w:tblGrid>
      <w:tr w:rsidR="00BD1023" w:rsidRPr="00A6000A" w:rsidTr="00BD1023">
        <w:tc>
          <w:tcPr>
            <w:tcW w:w="2410" w:type="dxa"/>
          </w:tcPr>
          <w:p w:rsidR="00BD1023" w:rsidRPr="00A6000A" w:rsidRDefault="00BD1023" w:rsidP="00BD1023">
            <w:pPr>
              <w:jc w:val="center"/>
              <w:rPr>
                <w:rFonts w:ascii="Arial" w:hAnsi="Arial" w:cs="Arial"/>
                <w:b/>
                <w:bCs/>
                <w:sz w:val="24"/>
                <w:szCs w:val="24"/>
              </w:rPr>
            </w:pPr>
            <w:r w:rsidRPr="00A6000A">
              <w:rPr>
                <w:rFonts w:ascii="Arial" w:hAnsi="Arial" w:cs="Arial"/>
                <w:b/>
                <w:bCs/>
                <w:sz w:val="24"/>
                <w:szCs w:val="24"/>
              </w:rPr>
              <w:t xml:space="preserve">Wydanie </w:t>
            </w:r>
            <w:r>
              <w:rPr>
                <w:rFonts w:ascii="Arial" w:hAnsi="Arial" w:cs="Arial"/>
                <w:b/>
                <w:bCs/>
                <w:sz w:val="24"/>
                <w:szCs w:val="24"/>
              </w:rPr>
              <w:t>1</w:t>
            </w:r>
          </w:p>
        </w:tc>
      </w:tr>
      <w:tr w:rsidR="00BD1023" w:rsidRPr="00A6000A" w:rsidTr="00BD1023">
        <w:tc>
          <w:tcPr>
            <w:tcW w:w="2410" w:type="dxa"/>
          </w:tcPr>
          <w:p w:rsidR="00BD1023" w:rsidRPr="00A6000A" w:rsidRDefault="00BD1023" w:rsidP="00BD1023">
            <w:pPr>
              <w:jc w:val="center"/>
              <w:rPr>
                <w:rFonts w:ascii="Arial" w:hAnsi="Arial" w:cs="Arial"/>
                <w:bCs/>
                <w:sz w:val="6"/>
                <w:szCs w:val="6"/>
              </w:rPr>
            </w:pPr>
          </w:p>
          <w:p w:rsidR="00BD1023" w:rsidRPr="00A6000A" w:rsidRDefault="00BD1023" w:rsidP="00BD1023">
            <w:pPr>
              <w:jc w:val="center"/>
              <w:rPr>
                <w:rFonts w:ascii="Arial" w:hAnsi="Arial" w:cs="Arial"/>
                <w:bCs/>
                <w:sz w:val="24"/>
                <w:szCs w:val="24"/>
              </w:rPr>
            </w:pPr>
            <w:r>
              <w:rPr>
                <w:rFonts w:ascii="Arial" w:hAnsi="Arial" w:cs="Arial"/>
                <w:bCs/>
                <w:sz w:val="24"/>
                <w:szCs w:val="24"/>
              </w:rPr>
              <w:t>z dnia 04.04.2023 r.</w:t>
            </w:r>
          </w:p>
        </w:tc>
      </w:tr>
    </w:tbl>
    <w:p w:rsidR="00BD1023" w:rsidRPr="000677FD" w:rsidRDefault="00BD1023" w:rsidP="00BD1023">
      <w:pPr>
        <w:ind w:hanging="284"/>
        <w:jc w:val="both"/>
        <w:rPr>
          <w:rFonts w:ascii="Arial" w:hAnsi="Arial" w:cs="Arial"/>
          <w:bCs/>
          <w:sz w:val="16"/>
          <w:szCs w:val="16"/>
        </w:rPr>
      </w:pPr>
    </w:p>
    <w:tbl>
      <w:tblPr>
        <w:tblW w:w="10348" w:type="dxa"/>
        <w:tblInd w:w="-459" w:type="dxa"/>
        <w:tblLook w:val="04A0" w:firstRow="1" w:lastRow="0" w:firstColumn="1" w:lastColumn="0" w:noHBand="0" w:noVBand="1"/>
      </w:tblPr>
      <w:tblGrid>
        <w:gridCol w:w="2694"/>
        <w:gridCol w:w="7654"/>
      </w:tblGrid>
      <w:tr w:rsidR="00BD1023" w:rsidRPr="000E72A0" w:rsidTr="00BD1023">
        <w:tc>
          <w:tcPr>
            <w:tcW w:w="2694" w:type="dxa"/>
          </w:tcPr>
          <w:p w:rsidR="00BD1023" w:rsidRPr="000E72A0" w:rsidRDefault="00BD1023" w:rsidP="00BD1023">
            <w:pPr>
              <w:rPr>
                <w:rFonts w:ascii="Arial" w:hAnsi="Arial" w:cs="Arial"/>
                <w:bCs/>
                <w:sz w:val="24"/>
                <w:szCs w:val="24"/>
              </w:rPr>
            </w:pPr>
            <w:r w:rsidRPr="000E72A0">
              <w:rPr>
                <w:rFonts w:ascii="Arial" w:hAnsi="Arial" w:cs="Arial"/>
                <w:bCs/>
                <w:sz w:val="24"/>
                <w:szCs w:val="24"/>
              </w:rPr>
              <w:t>NAZWA PRODUKTU:</w:t>
            </w:r>
            <w:r>
              <w:rPr>
                <w:rFonts w:ascii="Arial" w:hAnsi="Arial" w:cs="Arial"/>
                <w:bCs/>
                <w:sz w:val="24"/>
                <w:szCs w:val="24"/>
              </w:rPr>
              <w:t xml:space="preserve"> </w:t>
            </w:r>
          </w:p>
        </w:tc>
        <w:tc>
          <w:tcPr>
            <w:tcW w:w="7654" w:type="dxa"/>
          </w:tcPr>
          <w:p w:rsidR="00BD1023" w:rsidRPr="00FC6F99" w:rsidRDefault="00BD1023" w:rsidP="00BD1023">
            <w:pPr>
              <w:ind w:firstLine="33"/>
              <w:rPr>
                <w:rFonts w:ascii="Arial" w:hAnsi="Arial" w:cs="Arial"/>
                <w:b/>
                <w:bCs/>
                <w:sz w:val="24"/>
                <w:szCs w:val="24"/>
              </w:rPr>
            </w:pPr>
            <w:r>
              <w:rPr>
                <w:rFonts w:ascii="Arial" w:hAnsi="Arial" w:cs="Arial"/>
                <w:b/>
                <w:bCs/>
                <w:sz w:val="24"/>
                <w:szCs w:val="24"/>
              </w:rPr>
              <w:t>Denaturat</w:t>
            </w:r>
          </w:p>
          <w:p w:rsidR="00BD1023" w:rsidRPr="005D6E66" w:rsidRDefault="00BD1023" w:rsidP="00BD1023">
            <w:pPr>
              <w:rPr>
                <w:rFonts w:ascii="Arial" w:hAnsi="Arial" w:cs="Arial"/>
                <w:bCs/>
                <w:sz w:val="16"/>
                <w:szCs w:val="16"/>
              </w:rPr>
            </w:pPr>
          </w:p>
        </w:tc>
      </w:tr>
    </w:tbl>
    <w:p w:rsidR="00BD1023" w:rsidRPr="00DD3BA5" w:rsidRDefault="00BD1023" w:rsidP="00D47582">
      <w:pPr>
        <w:numPr>
          <w:ilvl w:val="0"/>
          <w:numId w:val="63"/>
        </w:numPr>
        <w:tabs>
          <w:tab w:val="left" w:pos="1843"/>
        </w:tabs>
        <w:spacing w:after="0" w:line="240" w:lineRule="auto"/>
        <w:rPr>
          <w:rFonts w:ascii="Arial" w:hAnsi="Arial" w:cs="Arial"/>
          <w:b/>
          <w:sz w:val="24"/>
        </w:rPr>
      </w:pPr>
      <w:r w:rsidRPr="00A6000A">
        <w:rPr>
          <w:rFonts w:ascii="Arial" w:hAnsi="Arial" w:cs="Arial"/>
          <w:b/>
          <w:sz w:val="24"/>
        </w:rPr>
        <w:t xml:space="preserve">Wymagania ogólne </w:t>
      </w:r>
      <w:r w:rsidRPr="00A6000A">
        <w:rPr>
          <w:rFonts w:ascii="Arial" w:hAnsi="Arial" w:cs="Arial"/>
          <w:sz w:val="24"/>
        </w:rPr>
        <w:t xml:space="preserve">– opisane w </w:t>
      </w:r>
      <w:r w:rsidRPr="00DD3BA5">
        <w:rPr>
          <w:rFonts w:ascii="Arial" w:hAnsi="Arial" w:cs="Arial"/>
          <w:sz w:val="24"/>
        </w:rPr>
        <w:t>wymaganiach nr 1C</w:t>
      </w:r>
    </w:p>
    <w:p w:rsidR="00BD1023" w:rsidRPr="000677FD" w:rsidRDefault="00BD1023" w:rsidP="00BD1023">
      <w:pPr>
        <w:jc w:val="both"/>
        <w:rPr>
          <w:rFonts w:ascii="Arial" w:hAnsi="Arial" w:cs="Arial"/>
          <w:bCs/>
          <w:sz w:val="16"/>
          <w:szCs w:val="16"/>
        </w:rPr>
      </w:pPr>
    </w:p>
    <w:p w:rsidR="00BD1023" w:rsidRPr="00A6000A" w:rsidRDefault="00BD1023" w:rsidP="00D47582">
      <w:pPr>
        <w:numPr>
          <w:ilvl w:val="0"/>
          <w:numId w:val="63"/>
        </w:numPr>
        <w:tabs>
          <w:tab w:val="left" w:pos="0"/>
          <w:tab w:val="left" w:pos="1843"/>
        </w:tabs>
        <w:spacing w:after="0" w:line="240" w:lineRule="auto"/>
        <w:rPr>
          <w:rFonts w:ascii="Arial" w:hAnsi="Arial" w:cs="Arial"/>
          <w:b/>
          <w:sz w:val="24"/>
        </w:rPr>
      </w:pPr>
      <w:r w:rsidRPr="00A6000A">
        <w:rPr>
          <w:rFonts w:ascii="Arial" w:hAnsi="Arial" w:cs="Arial"/>
          <w:b/>
          <w:sz w:val="24"/>
        </w:rPr>
        <w:t>Wymagania szczegółowe</w:t>
      </w:r>
    </w:p>
    <w:p w:rsidR="00BD1023" w:rsidRPr="000677FD" w:rsidRDefault="00BD1023" w:rsidP="00BD1023">
      <w:pPr>
        <w:jc w:val="both"/>
        <w:rPr>
          <w:rFonts w:cs="Arial"/>
          <w:sz w:val="16"/>
          <w:szCs w:val="16"/>
        </w:rPr>
      </w:pPr>
    </w:p>
    <w:p w:rsidR="00BD1023" w:rsidRPr="00BD1023" w:rsidRDefault="00BD1023" w:rsidP="00D47582">
      <w:pPr>
        <w:pStyle w:val="Tekstpodstawowy"/>
        <w:widowControl/>
        <w:numPr>
          <w:ilvl w:val="0"/>
          <w:numId w:val="64"/>
        </w:numPr>
        <w:tabs>
          <w:tab w:val="num" w:pos="426"/>
        </w:tabs>
        <w:autoSpaceDE/>
        <w:autoSpaceDN/>
        <w:jc w:val="both"/>
        <w:rPr>
          <w:rFonts w:cs="Arial"/>
        </w:rPr>
      </w:pPr>
      <w:r w:rsidRPr="00810239">
        <w:rPr>
          <w:rFonts w:cs="Arial"/>
        </w:rPr>
        <w:t xml:space="preserve">Wyrób musi spełniać wymagania jakościowe  określone w tablicy 1 </w:t>
      </w:r>
      <w:r>
        <w:t xml:space="preserve">Polskiej Normy </w:t>
      </w:r>
      <w:r>
        <w:br/>
        <w:t>PN-A-</w:t>
      </w:r>
      <w:r w:rsidRPr="006B12EE">
        <w:t>795</w:t>
      </w:r>
      <w:r>
        <w:t>3</w:t>
      </w:r>
      <w:r w:rsidRPr="006B12EE">
        <w:t>2</w:t>
      </w:r>
      <w:r>
        <w:t>:1999</w:t>
      </w:r>
      <w:r w:rsidRPr="006B12EE">
        <w:rPr>
          <w:b/>
        </w:rPr>
        <w:t xml:space="preserve"> dla </w:t>
      </w:r>
      <w:r>
        <w:rPr>
          <w:b/>
        </w:rPr>
        <w:t xml:space="preserve">denaturatu luzem </w:t>
      </w:r>
      <w:r>
        <w:t xml:space="preserve">wg metod określonych w pkt. 4 normy </w:t>
      </w:r>
      <w:r>
        <w:br/>
        <w:t>PN-A-79532:1999</w:t>
      </w:r>
      <w:r w:rsidRPr="00BD1023">
        <w:rPr>
          <w:b/>
        </w:rPr>
        <w:t>.</w:t>
      </w:r>
    </w:p>
    <w:p w:rsidR="00BD1023" w:rsidRPr="00E42A6C" w:rsidRDefault="00BD1023" w:rsidP="00D47582">
      <w:pPr>
        <w:pStyle w:val="Tekstpodstawowy"/>
        <w:widowControl/>
        <w:numPr>
          <w:ilvl w:val="0"/>
          <w:numId w:val="64"/>
        </w:numPr>
        <w:tabs>
          <w:tab w:val="clear" w:pos="142"/>
          <w:tab w:val="num" w:pos="426"/>
        </w:tabs>
        <w:autoSpaceDE/>
        <w:autoSpaceDN/>
        <w:ind w:hanging="426"/>
        <w:jc w:val="both"/>
        <w:rPr>
          <w:rFonts w:cs="Arial"/>
        </w:rPr>
      </w:pPr>
      <w:r>
        <w:rPr>
          <w:rFonts w:cs="Arial"/>
        </w:rPr>
        <w:t xml:space="preserve">Produkt równoważny </w:t>
      </w:r>
      <w:r w:rsidRPr="00810239">
        <w:rPr>
          <w:rFonts w:cs="Arial"/>
        </w:rPr>
        <w:t xml:space="preserve">musi spełniać wymagania jakościowe  określone w tablicy 1 </w:t>
      </w:r>
      <w:r>
        <w:t>Polskiej Normy PN-A-</w:t>
      </w:r>
      <w:r w:rsidRPr="006B12EE">
        <w:t>795</w:t>
      </w:r>
      <w:r>
        <w:t>3</w:t>
      </w:r>
      <w:r w:rsidRPr="006B12EE">
        <w:t>2</w:t>
      </w:r>
      <w:r>
        <w:t>:1999</w:t>
      </w:r>
      <w:r w:rsidRPr="006B12EE">
        <w:rPr>
          <w:b/>
        </w:rPr>
        <w:t xml:space="preserve"> dla </w:t>
      </w:r>
      <w:r>
        <w:rPr>
          <w:b/>
        </w:rPr>
        <w:t xml:space="preserve">denaturatu luzem </w:t>
      </w:r>
      <w:r>
        <w:t xml:space="preserve">wg metod określonych w pkt. 4 normy </w:t>
      </w:r>
    </w:p>
    <w:p w:rsidR="00BD1023" w:rsidRPr="00D82499" w:rsidRDefault="00BD1023" w:rsidP="00BD1023">
      <w:pPr>
        <w:pStyle w:val="Tekstpodstawowy"/>
        <w:ind w:left="426"/>
        <w:rPr>
          <w:rFonts w:cs="Arial"/>
        </w:rPr>
      </w:pPr>
      <w:r>
        <w:t>PN-A-79532:1999</w:t>
      </w:r>
      <w:r>
        <w:rPr>
          <w:b/>
        </w:rPr>
        <w:t>.</w:t>
      </w:r>
    </w:p>
    <w:p w:rsidR="00BD1023" w:rsidRPr="00D82499" w:rsidRDefault="00BD1023" w:rsidP="00D47582">
      <w:pPr>
        <w:pStyle w:val="Tekstpodstawowy"/>
        <w:widowControl/>
        <w:numPr>
          <w:ilvl w:val="0"/>
          <w:numId w:val="64"/>
        </w:numPr>
        <w:tabs>
          <w:tab w:val="clear" w:pos="142"/>
          <w:tab w:val="num" w:pos="426"/>
        </w:tabs>
        <w:autoSpaceDE/>
        <w:autoSpaceDN/>
        <w:ind w:hanging="426"/>
        <w:jc w:val="both"/>
        <w:rPr>
          <w:rFonts w:cs="Arial"/>
        </w:rPr>
      </w:pPr>
      <w:r w:rsidRPr="003F79E9">
        <w:rPr>
          <w:rFonts w:cs="Arial"/>
        </w:rPr>
        <w:t xml:space="preserve">W </w:t>
      </w:r>
      <w:r>
        <w:rPr>
          <w:rFonts w:cs="Arial"/>
        </w:rPr>
        <w:t xml:space="preserve">trakcie procesu nadzorowania jakości </w:t>
      </w:r>
      <w:r w:rsidRPr="003F79E9">
        <w:rPr>
          <w:rFonts w:cs="Arial"/>
        </w:rPr>
        <w:t>kontroli</w:t>
      </w:r>
      <w:r>
        <w:rPr>
          <w:rFonts w:cs="Arial"/>
        </w:rPr>
        <w:t xml:space="preserve"> </w:t>
      </w:r>
      <w:r w:rsidRPr="003F79E9">
        <w:rPr>
          <w:rFonts w:cs="Arial"/>
        </w:rPr>
        <w:t xml:space="preserve">podlegają wszystkie parametry objęte </w:t>
      </w:r>
      <w:r>
        <w:rPr>
          <w:rFonts w:cs="Arial"/>
        </w:rPr>
        <w:t xml:space="preserve">tabelą </w:t>
      </w:r>
      <w:r w:rsidRPr="006955BE">
        <w:rPr>
          <w:rFonts w:cs="Arial"/>
        </w:rPr>
        <w:t xml:space="preserve">nr 1 </w:t>
      </w:r>
      <w:r w:rsidRPr="006955BE">
        <w:t>Polskiej Normy PN-A</w:t>
      </w:r>
      <w:r>
        <w:t>-</w:t>
      </w:r>
      <w:r w:rsidRPr="006955BE">
        <w:t>795</w:t>
      </w:r>
      <w:r>
        <w:t>3</w:t>
      </w:r>
      <w:r w:rsidRPr="006955BE">
        <w:t>2</w:t>
      </w:r>
      <w:r>
        <w:t>:1999</w:t>
      </w:r>
      <w:r w:rsidRPr="006955BE">
        <w:rPr>
          <w:b/>
        </w:rPr>
        <w:t xml:space="preserve"> dla </w:t>
      </w:r>
      <w:r>
        <w:rPr>
          <w:b/>
        </w:rPr>
        <w:t xml:space="preserve">denaturatu luzem </w:t>
      </w:r>
      <w:r>
        <w:t>wg metod określonych w pkt. 4 normy PN-A-79532:1999</w:t>
      </w:r>
      <w:r>
        <w:rPr>
          <w:b/>
        </w:rPr>
        <w:t>.</w:t>
      </w:r>
    </w:p>
    <w:p w:rsidR="00BD1023" w:rsidRPr="003F79E9" w:rsidRDefault="00BD1023" w:rsidP="00D47582">
      <w:pPr>
        <w:pStyle w:val="Tekstpodstawowy3"/>
        <w:numPr>
          <w:ilvl w:val="0"/>
          <w:numId w:val="64"/>
        </w:numPr>
        <w:tabs>
          <w:tab w:val="num" w:pos="426"/>
        </w:tabs>
        <w:spacing w:after="0" w:line="240" w:lineRule="auto"/>
        <w:ind w:hanging="426"/>
        <w:jc w:val="both"/>
        <w:rPr>
          <w:rFonts w:cs="Arial"/>
          <w:sz w:val="24"/>
        </w:rPr>
      </w:pPr>
      <w:r w:rsidRPr="003F79E9">
        <w:rPr>
          <w:rFonts w:cs="Arial"/>
          <w:sz w:val="24"/>
        </w:rPr>
        <w:t xml:space="preserve">Gwarantowany okres przechowywania – </w:t>
      </w:r>
      <w:r>
        <w:rPr>
          <w:rFonts w:cs="Arial"/>
          <w:sz w:val="24"/>
        </w:rPr>
        <w:t>5</w:t>
      </w:r>
      <w:r w:rsidRPr="003F79E9">
        <w:rPr>
          <w:rFonts w:cs="Arial"/>
          <w:sz w:val="24"/>
        </w:rPr>
        <w:t xml:space="preserve"> lat.</w:t>
      </w:r>
    </w:p>
    <w:p w:rsidR="00BD1023" w:rsidRPr="00DD3BA5" w:rsidRDefault="00BD1023" w:rsidP="00D47582">
      <w:pPr>
        <w:pStyle w:val="Tekstpodstawowy3"/>
        <w:numPr>
          <w:ilvl w:val="0"/>
          <w:numId w:val="64"/>
        </w:numPr>
        <w:tabs>
          <w:tab w:val="num" w:pos="426"/>
        </w:tabs>
        <w:spacing w:after="0" w:line="240" w:lineRule="auto"/>
        <w:ind w:hanging="426"/>
        <w:jc w:val="both"/>
        <w:rPr>
          <w:sz w:val="24"/>
          <w:szCs w:val="24"/>
        </w:rPr>
      </w:pPr>
      <w:r w:rsidRPr="000710F6">
        <w:rPr>
          <w:sz w:val="24"/>
          <w:szCs w:val="24"/>
        </w:rPr>
        <w:t xml:space="preserve">Wymagana </w:t>
      </w:r>
      <w:r w:rsidRPr="000710F6">
        <w:rPr>
          <w:rFonts w:cs="Arial"/>
          <w:sz w:val="24"/>
          <w:szCs w:val="24"/>
        </w:rPr>
        <w:t xml:space="preserve">jest </w:t>
      </w:r>
      <w:r w:rsidRPr="000710F6">
        <w:rPr>
          <w:sz w:val="24"/>
          <w:szCs w:val="24"/>
        </w:rPr>
        <w:t xml:space="preserve">„Deklaracja zgodności" wg </w:t>
      </w:r>
      <w:r>
        <w:rPr>
          <w:b/>
          <w:sz w:val="24"/>
          <w:szCs w:val="24"/>
        </w:rPr>
        <w:t xml:space="preserve">PN </w:t>
      </w:r>
      <w:r>
        <w:rPr>
          <w:b/>
          <w:sz w:val="24"/>
          <w:szCs w:val="24"/>
        </w:rPr>
        <w:noBreakHyphen/>
        <w:t xml:space="preserve"> EN ISO/IEC 17050-1</w:t>
      </w:r>
      <w:r w:rsidRPr="000710F6">
        <w:rPr>
          <w:b/>
          <w:sz w:val="24"/>
          <w:szCs w:val="24"/>
        </w:rPr>
        <w:t>.</w:t>
      </w:r>
    </w:p>
    <w:p w:rsidR="00BD1023" w:rsidRDefault="00BD1023" w:rsidP="00BD1023">
      <w:pPr>
        <w:pStyle w:val="Tekstpodstawowy3"/>
        <w:tabs>
          <w:tab w:val="num" w:pos="426"/>
        </w:tabs>
        <w:rPr>
          <w:b/>
          <w:sz w:val="24"/>
          <w:szCs w:val="24"/>
        </w:rPr>
      </w:pPr>
    </w:p>
    <w:p w:rsidR="00BD1023" w:rsidRDefault="00BD1023" w:rsidP="00BD1023">
      <w:pPr>
        <w:pStyle w:val="Tekstpodstawowy3"/>
        <w:tabs>
          <w:tab w:val="num" w:pos="426"/>
        </w:tabs>
        <w:rPr>
          <w:sz w:val="24"/>
          <w:szCs w:val="24"/>
        </w:rPr>
      </w:pPr>
      <w:r>
        <w:rPr>
          <w:sz w:val="24"/>
          <w:szCs w:val="24"/>
        </w:rPr>
        <w:t>Uwaga:</w:t>
      </w:r>
    </w:p>
    <w:p w:rsidR="00BD1023" w:rsidRDefault="00BD1023" w:rsidP="00BD1023">
      <w:pPr>
        <w:jc w:val="both"/>
        <w:rPr>
          <w:rFonts w:ascii="Arial" w:hAnsi="Arial" w:cs="Arial"/>
          <w:sz w:val="24"/>
          <w:szCs w:val="24"/>
        </w:rPr>
      </w:pPr>
      <w:r w:rsidRPr="00A005FE">
        <w:rPr>
          <w:rFonts w:ascii="Arial" w:hAnsi="Arial" w:cs="Arial"/>
          <w:sz w:val="24"/>
          <w:szCs w:val="24"/>
        </w:rPr>
        <w:t>Podanie numeru normy bez określenia roku jej wydania oznacza najnowsze wydanie normy, natomiast w przypadku norm wycofanych ostatnie ich wydanie.</w:t>
      </w:r>
    </w:p>
    <w:p w:rsidR="00BD1023" w:rsidRDefault="00BD1023" w:rsidP="00BD1023">
      <w:pPr>
        <w:ind w:firstLine="3402"/>
        <w:jc w:val="center"/>
        <w:rPr>
          <w:rFonts w:ascii="Arial" w:hAnsi="Arial" w:cs="Arial"/>
          <w:b/>
          <w:sz w:val="16"/>
          <w:szCs w:val="16"/>
        </w:rPr>
      </w:pPr>
    </w:p>
    <w:p w:rsidR="00BD1023" w:rsidRDefault="00BD1023" w:rsidP="00BD1023">
      <w:pPr>
        <w:ind w:firstLine="3402"/>
        <w:jc w:val="center"/>
        <w:rPr>
          <w:rFonts w:ascii="Arial" w:hAnsi="Arial" w:cs="Arial"/>
          <w:b/>
          <w:sz w:val="16"/>
          <w:szCs w:val="16"/>
        </w:rPr>
      </w:pPr>
    </w:p>
    <w:p w:rsidR="00BD1023" w:rsidRDefault="00BD1023" w:rsidP="00BD1023">
      <w:pPr>
        <w:rPr>
          <w:rFonts w:ascii="Arial" w:hAnsi="Arial" w:cs="Arial"/>
          <w:b/>
          <w:sz w:val="24"/>
          <w:szCs w:val="24"/>
        </w:rPr>
      </w:pPr>
      <w:r>
        <w:rPr>
          <w:rFonts w:ascii="Arial" w:hAnsi="Arial" w:cs="Arial"/>
          <w:b/>
          <w:sz w:val="24"/>
          <w:szCs w:val="24"/>
        </w:rPr>
        <w:br w:type="page"/>
      </w:r>
    </w:p>
    <w:p w:rsidR="00BD1023" w:rsidRPr="003F7AB0" w:rsidRDefault="00BD1023" w:rsidP="00BD1023">
      <w:pPr>
        <w:pStyle w:val="Nagwek1"/>
        <w:rPr>
          <w:rFonts w:cs="Arial"/>
          <w:b w:val="0"/>
          <w:sz w:val="28"/>
        </w:rPr>
      </w:pPr>
      <w:r>
        <w:rPr>
          <w:rFonts w:cs="Arial"/>
          <w:b w:val="0"/>
          <w:sz w:val="28"/>
        </w:rPr>
        <w:lastRenderedPageBreak/>
        <w:t xml:space="preserve">WYMAGANIA JAKOŚCIOWE </w:t>
      </w:r>
      <w:r w:rsidRPr="00E958FF">
        <w:rPr>
          <w:rFonts w:cs="Arial"/>
          <w:b w:val="0"/>
          <w:sz w:val="28"/>
        </w:rPr>
        <w:t xml:space="preserve">NR </w:t>
      </w:r>
      <w:r>
        <w:rPr>
          <w:rFonts w:cs="Arial"/>
          <w:b w:val="0"/>
          <w:sz w:val="28"/>
        </w:rPr>
        <w:t>34</w:t>
      </w:r>
    </w:p>
    <w:p w:rsidR="00BD1023" w:rsidRPr="000677FD" w:rsidRDefault="00BD1023" w:rsidP="00BD1023">
      <w:pPr>
        <w:rPr>
          <w:rFonts w:ascii="Arial" w:hAnsi="Arial" w:cs="Arial"/>
          <w:sz w:val="16"/>
          <w:szCs w:val="16"/>
        </w:rPr>
      </w:pPr>
    </w:p>
    <w:tbl>
      <w:tblPr>
        <w:tblW w:w="2410" w:type="dxa"/>
        <w:tblInd w:w="7252" w:type="dxa"/>
        <w:tblLook w:val="04A0" w:firstRow="1" w:lastRow="0" w:firstColumn="1" w:lastColumn="0" w:noHBand="0" w:noVBand="1"/>
      </w:tblPr>
      <w:tblGrid>
        <w:gridCol w:w="2410"/>
      </w:tblGrid>
      <w:tr w:rsidR="00BD1023" w:rsidRPr="00A6000A" w:rsidTr="00BD1023">
        <w:tc>
          <w:tcPr>
            <w:tcW w:w="2410" w:type="dxa"/>
          </w:tcPr>
          <w:p w:rsidR="00BD1023" w:rsidRPr="00A6000A" w:rsidRDefault="00BD1023" w:rsidP="00BD1023">
            <w:pPr>
              <w:jc w:val="center"/>
              <w:rPr>
                <w:rFonts w:ascii="Arial" w:hAnsi="Arial" w:cs="Arial"/>
                <w:b/>
                <w:bCs/>
                <w:sz w:val="24"/>
                <w:szCs w:val="24"/>
              </w:rPr>
            </w:pPr>
            <w:r w:rsidRPr="00A6000A">
              <w:rPr>
                <w:rFonts w:ascii="Arial" w:hAnsi="Arial" w:cs="Arial"/>
                <w:b/>
                <w:bCs/>
                <w:sz w:val="24"/>
                <w:szCs w:val="24"/>
              </w:rPr>
              <w:t xml:space="preserve">Wydanie </w:t>
            </w:r>
            <w:r>
              <w:rPr>
                <w:rFonts w:ascii="Arial" w:hAnsi="Arial" w:cs="Arial"/>
                <w:b/>
                <w:bCs/>
                <w:sz w:val="24"/>
                <w:szCs w:val="24"/>
              </w:rPr>
              <w:t>4</w:t>
            </w:r>
          </w:p>
        </w:tc>
      </w:tr>
      <w:tr w:rsidR="00BD1023" w:rsidRPr="00A6000A" w:rsidTr="00BD1023">
        <w:tc>
          <w:tcPr>
            <w:tcW w:w="2410" w:type="dxa"/>
          </w:tcPr>
          <w:p w:rsidR="00BD1023" w:rsidRPr="00A6000A" w:rsidRDefault="00BD1023" w:rsidP="00BD1023">
            <w:pPr>
              <w:jc w:val="center"/>
              <w:rPr>
                <w:rFonts w:ascii="Arial" w:hAnsi="Arial" w:cs="Arial"/>
                <w:bCs/>
                <w:sz w:val="6"/>
                <w:szCs w:val="6"/>
              </w:rPr>
            </w:pPr>
          </w:p>
          <w:p w:rsidR="00BD1023" w:rsidRPr="00A6000A" w:rsidRDefault="00BD1023" w:rsidP="00BD1023">
            <w:pPr>
              <w:jc w:val="center"/>
              <w:rPr>
                <w:rFonts w:ascii="Arial" w:hAnsi="Arial" w:cs="Arial"/>
                <w:bCs/>
                <w:sz w:val="24"/>
                <w:szCs w:val="24"/>
              </w:rPr>
            </w:pPr>
            <w:r w:rsidRPr="00E73D75">
              <w:rPr>
                <w:rFonts w:ascii="Arial" w:hAnsi="Arial" w:cs="Arial"/>
                <w:bCs/>
                <w:sz w:val="24"/>
                <w:szCs w:val="24"/>
              </w:rPr>
              <w:t>z dnia 21.05.2024 r.</w:t>
            </w:r>
          </w:p>
        </w:tc>
      </w:tr>
    </w:tbl>
    <w:p w:rsidR="00BD1023" w:rsidRPr="00BD1023" w:rsidRDefault="00BD1023" w:rsidP="00BD1023">
      <w:pPr>
        <w:ind w:hanging="284"/>
        <w:jc w:val="both"/>
        <w:rPr>
          <w:rFonts w:cstheme="minorHAnsi"/>
          <w:bCs/>
          <w:sz w:val="24"/>
          <w:szCs w:val="24"/>
        </w:rPr>
      </w:pPr>
    </w:p>
    <w:tbl>
      <w:tblPr>
        <w:tblW w:w="10348" w:type="dxa"/>
        <w:tblInd w:w="-459" w:type="dxa"/>
        <w:tblLook w:val="04A0" w:firstRow="1" w:lastRow="0" w:firstColumn="1" w:lastColumn="0" w:noHBand="0" w:noVBand="1"/>
      </w:tblPr>
      <w:tblGrid>
        <w:gridCol w:w="2694"/>
        <w:gridCol w:w="7654"/>
      </w:tblGrid>
      <w:tr w:rsidR="00BD1023" w:rsidRPr="00BD1023" w:rsidTr="00BD1023">
        <w:tc>
          <w:tcPr>
            <w:tcW w:w="2694" w:type="dxa"/>
          </w:tcPr>
          <w:p w:rsidR="00BD1023" w:rsidRPr="00BD1023" w:rsidRDefault="00BD1023" w:rsidP="00BD1023">
            <w:pPr>
              <w:rPr>
                <w:rFonts w:cstheme="minorHAnsi"/>
                <w:bCs/>
                <w:sz w:val="24"/>
                <w:szCs w:val="24"/>
              </w:rPr>
            </w:pPr>
            <w:r w:rsidRPr="00BD1023">
              <w:rPr>
                <w:rFonts w:cstheme="minorHAnsi"/>
                <w:bCs/>
                <w:sz w:val="24"/>
                <w:szCs w:val="24"/>
              </w:rPr>
              <w:t xml:space="preserve">NAZWA PRODUKTU: </w:t>
            </w:r>
          </w:p>
        </w:tc>
        <w:tc>
          <w:tcPr>
            <w:tcW w:w="7654" w:type="dxa"/>
          </w:tcPr>
          <w:p w:rsidR="00BD1023" w:rsidRPr="00BD1023" w:rsidRDefault="00BD1023" w:rsidP="00BD1023">
            <w:pPr>
              <w:pStyle w:val="Tekstpodstawowy2"/>
              <w:spacing w:line="240" w:lineRule="auto"/>
              <w:rPr>
                <w:rFonts w:cstheme="minorHAnsi"/>
                <w:b/>
                <w:bCs/>
                <w:sz w:val="24"/>
                <w:szCs w:val="24"/>
              </w:rPr>
            </w:pPr>
            <w:r w:rsidRPr="00BD1023">
              <w:rPr>
                <w:rFonts w:cstheme="minorHAnsi"/>
                <w:b/>
                <w:sz w:val="24"/>
                <w:szCs w:val="24"/>
              </w:rPr>
              <w:t xml:space="preserve">Olej smarowy, ochronny, niskotemperaturowy o </w:t>
            </w:r>
            <w:r w:rsidRPr="00BD1023">
              <w:rPr>
                <w:rFonts w:cstheme="minorHAnsi"/>
                <w:b/>
                <w:bCs/>
                <w:sz w:val="24"/>
                <w:szCs w:val="24"/>
              </w:rPr>
              <w:t>kodzie </w:t>
            </w:r>
            <w:r w:rsidRPr="00BD1023">
              <w:rPr>
                <w:rFonts w:cstheme="minorHAnsi"/>
                <w:b/>
                <w:bCs/>
                <w:sz w:val="24"/>
                <w:szCs w:val="24"/>
              </w:rPr>
              <w:br/>
              <w:t>NATO</w:t>
            </w:r>
            <w:r w:rsidRPr="00BD1023">
              <w:rPr>
                <w:rFonts w:cstheme="minorHAnsi"/>
                <w:bCs/>
                <w:sz w:val="24"/>
                <w:szCs w:val="24"/>
              </w:rPr>
              <w:t xml:space="preserve"> </w:t>
            </w:r>
            <w:r w:rsidRPr="00BD1023">
              <w:rPr>
                <w:rFonts w:cstheme="minorHAnsi"/>
                <w:b/>
                <w:bCs/>
                <w:sz w:val="24"/>
                <w:szCs w:val="24"/>
              </w:rPr>
              <w:t>O</w:t>
            </w:r>
            <w:r w:rsidRPr="00BD1023">
              <w:rPr>
                <w:rFonts w:cstheme="minorHAnsi"/>
                <w:b/>
                <w:bCs/>
                <w:sz w:val="24"/>
                <w:szCs w:val="24"/>
              </w:rPr>
              <w:noBreakHyphen/>
              <w:t>190</w:t>
            </w:r>
            <w:r w:rsidRPr="00BD1023">
              <w:rPr>
                <w:rFonts w:cstheme="minorHAnsi"/>
                <w:b/>
                <w:bCs/>
                <w:sz w:val="24"/>
                <w:szCs w:val="24"/>
              </w:rPr>
              <w:br/>
            </w:r>
            <w:r w:rsidRPr="00BD1023">
              <w:rPr>
                <w:rFonts w:cstheme="minorHAnsi"/>
                <w:b/>
                <w:sz w:val="24"/>
                <w:szCs w:val="24"/>
              </w:rPr>
              <w:t xml:space="preserve"> </w:t>
            </w:r>
          </w:p>
        </w:tc>
      </w:tr>
    </w:tbl>
    <w:p w:rsidR="00BD1023" w:rsidRPr="00BD1023" w:rsidRDefault="00BD1023" w:rsidP="00D47582">
      <w:pPr>
        <w:numPr>
          <w:ilvl w:val="0"/>
          <w:numId w:val="66"/>
        </w:numPr>
        <w:tabs>
          <w:tab w:val="left" w:pos="1843"/>
        </w:tabs>
        <w:spacing w:after="0" w:line="240" w:lineRule="auto"/>
        <w:rPr>
          <w:rFonts w:cstheme="minorHAnsi"/>
          <w:b/>
          <w:sz w:val="24"/>
          <w:szCs w:val="24"/>
        </w:rPr>
      </w:pPr>
      <w:r w:rsidRPr="00BD1023">
        <w:rPr>
          <w:rFonts w:cstheme="minorHAnsi"/>
          <w:b/>
          <w:sz w:val="24"/>
          <w:szCs w:val="24"/>
        </w:rPr>
        <w:t xml:space="preserve">Wymagania ogólne </w:t>
      </w:r>
      <w:r w:rsidRPr="00BD1023">
        <w:rPr>
          <w:rFonts w:cstheme="minorHAnsi"/>
          <w:sz w:val="24"/>
          <w:szCs w:val="24"/>
        </w:rPr>
        <w:t>– opisane w wymaganiach nr 1B.</w:t>
      </w:r>
    </w:p>
    <w:p w:rsidR="00BD1023" w:rsidRPr="00BD1023" w:rsidRDefault="00BD1023" w:rsidP="00BD1023">
      <w:pPr>
        <w:jc w:val="both"/>
        <w:rPr>
          <w:rFonts w:cstheme="minorHAnsi"/>
          <w:bCs/>
          <w:sz w:val="24"/>
          <w:szCs w:val="24"/>
        </w:rPr>
      </w:pPr>
    </w:p>
    <w:p w:rsidR="00BD1023" w:rsidRPr="00BD1023" w:rsidRDefault="00BD1023" w:rsidP="00D47582">
      <w:pPr>
        <w:numPr>
          <w:ilvl w:val="0"/>
          <w:numId w:val="66"/>
        </w:numPr>
        <w:tabs>
          <w:tab w:val="left" w:pos="0"/>
          <w:tab w:val="left" w:pos="1843"/>
        </w:tabs>
        <w:spacing w:after="0" w:line="240" w:lineRule="auto"/>
        <w:rPr>
          <w:rFonts w:cstheme="minorHAnsi"/>
          <w:b/>
          <w:sz w:val="24"/>
          <w:szCs w:val="24"/>
        </w:rPr>
      </w:pPr>
      <w:r w:rsidRPr="00BD1023">
        <w:rPr>
          <w:rFonts w:cstheme="minorHAnsi"/>
          <w:b/>
          <w:sz w:val="24"/>
          <w:szCs w:val="24"/>
        </w:rPr>
        <w:t>Wymagania szczegółowe</w:t>
      </w:r>
    </w:p>
    <w:p w:rsidR="00BD1023" w:rsidRPr="00BD1023" w:rsidRDefault="00BD1023" w:rsidP="00BD1023">
      <w:pPr>
        <w:jc w:val="both"/>
        <w:rPr>
          <w:rFonts w:cstheme="minorHAnsi"/>
          <w:sz w:val="24"/>
          <w:szCs w:val="24"/>
        </w:rPr>
      </w:pPr>
    </w:p>
    <w:p w:rsidR="00BD1023" w:rsidRPr="00BD1023" w:rsidRDefault="00BD1023" w:rsidP="00D47582">
      <w:pPr>
        <w:pStyle w:val="Tekstpodstawowy"/>
        <w:widowControl/>
        <w:numPr>
          <w:ilvl w:val="0"/>
          <w:numId w:val="67"/>
        </w:numPr>
        <w:tabs>
          <w:tab w:val="num" w:pos="426"/>
        </w:tabs>
        <w:autoSpaceDE/>
        <w:autoSpaceDN/>
        <w:ind w:hanging="426"/>
        <w:jc w:val="both"/>
        <w:rPr>
          <w:rFonts w:asciiTheme="minorHAnsi" w:hAnsiTheme="minorHAnsi" w:cstheme="minorHAnsi"/>
        </w:rPr>
      </w:pPr>
      <w:r w:rsidRPr="00BD1023">
        <w:rPr>
          <w:rFonts w:asciiTheme="minorHAnsi" w:hAnsiTheme="minorHAnsi" w:cstheme="minorHAnsi"/>
        </w:rPr>
        <w:t xml:space="preserve">Wyrób musi spełniać wymagania zawarte w pkt. 2 Normy Obronnej </w:t>
      </w:r>
      <w:r w:rsidRPr="00BD1023">
        <w:rPr>
          <w:rFonts w:asciiTheme="minorHAnsi" w:hAnsiTheme="minorHAnsi" w:cstheme="minorHAnsi"/>
          <w:b/>
        </w:rPr>
        <w:t>NO</w:t>
      </w:r>
      <w:r w:rsidRPr="00BD1023">
        <w:rPr>
          <w:rFonts w:asciiTheme="minorHAnsi" w:hAnsiTheme="minorHAnsi" w:cstheme="minorHAnsi"/>
          <w:b/>
        </w:rPr>
        <w:noBreakHyphen/>
        <w:t>91</w:t>
      </w:r>
      <w:r w:rsidRPr="00BD1023">
        <w:rPr>
          <w:rFonts w:asciiTheme="minorHAnsi" w:hAnsiTheme="minorHAnsi" w:cstheme="minorHAnsi"/>
          <w:b/>
        </w:rPr>
        <w:noBreakHyphen/>
        <w:t xml:space="preserve">A270:2024 dla oleju smarowego, ochronnego, niskotemperaturowego o </w:t>
      </w:r>
      <w:r w:rsidRPr="00BD1023">
        <w:rPr>
          <w:rFonts w:asciiTheme="minorHAnsi" w:hAnsiTheme="minorHAnsi" w:cstheme="minorHAnsi"/>
          <w:b/>
          <w:bCs/>
        </w:rPr>
        <w:t>kodzie NATO</w:t>
      </w:r>
      <w:r w:rsidRPr="00BD1023">
        <w:rPr>
          <w:rFonts w:asciiTheme="minorHAnsi" w:hAnsiTheme="minorHAnsi" w:cstheme="minorHAnsi"/>
          <w:bCs/>
        </w:rPr>
        <w:t xml:space="preserve"> </w:t>
      </w:r>
      <w:r w:rsidRPr="00BD1023">
        <w:rPr>
          <w:rFonts w:asciiTheme="minorHAnsi" w:hAnsiTheme="minorHAnsi" w:cstheme="minorHAnsi"/>
          <w:b/>
          <w:bCs/>
        </w:rPr>
        <w:t>O</w:t>
      </w:r>
      <w:r w:rsidRPr="00BD1023">
        <w:rPr>
          <w:rFonts w:asciiTheme="minorHAnsi" w:hAnsiTheme="minorHAnsi" w:cstheme="minorHAnsi"/>
          <w:b/>
          <w:bCs/>
        </w:rPr>
        <w:noBreakHyphen/>
        <w:t xml:space="preserve">190. </w:t>
      </w:r>
    </w:p>
    <w:p w:rsidR="00BD1023" w:rsidRPr="00BD1023" w:rsidRDefault="00BD1023" w:rsidP="00D47582">
      <w:pPr>
        <w:pStyle w:val="Tekstpodstawowy3"/>
        <w:numPr>
          <w:ilvl w:val="0"/>
          <w:numId w:val="67"/>
        </w:numPr>
        <w:tabs>
          <w:tab w:val="num" w:pos="426"/>
        </w:tabs>
        <w:spacing w:after="0" w:line="240" w:lineRule="auto"/>
        <w:ind w:hanging="426"/>
        <w:jc w:val="both"/>
        <w:rPr>
          <w:rFonts w:cstheme="minorHAnsi"/>
          <w:sz w:val="24"/>
          <w:szCs w:val="24"/>
        </w:rPr>
      </w:pPr>
      <w:r w:rsidRPr="00BD1023">
        <w:rPr>
          <w:rFonts w:cstheme="minorHAnsi"/>
          <w:sz w:val="24"/>
          <w:szCs w:val="24"/>
        </w:rPr>
        <w:t>W trakcie procesu nadzorowania jakości kontroli podlegają wszystkie parametry wyszczególnione w tabeli nr 1 Normy Obronnej</w:t>
      </w:r>
      <w:r w:rsidRPr="00BD1023">
        <w:rPr>
          <w:rFonts w:cstheme="minorHAnsi"/>
          <w:b/>
          <w:sz w:val="24"/>
          <w:szCs w:val="24"/>
        </w:rPr>
        <w:t xml:space="preserve"> NO</w:t>
      </w:r>
      <w:r w:rsidRPr="00BD1023">
        <w:rPr>
          <w:rFonts w:cstheme="minorHAnsi"/>
          <w:b/>
          <w:sz w:val="24"/>
          <w:szCs w:val="24"/>
        </w:rPr>
        <w:noBreakHyphen/>
        <w:t>91</w:t>
      </w:r>
      <w:r w:rsidRPr="00BD1023">
        <w:rPr>
          <w:rFonts w:cstheme="minorHAnsi"/>
          <w:b/>
          <w:sz w:val="24"/>
          <w:szCs w:val="24"/>
        </w:rPr>
        <w:noBreakHyphen/>
        <w:t xml:space="preserve">A270:2024 dla oleju smarowego, ochronnego, niskotemperaturowego o </w:t>
      </w:r>
      <w:r w:rsidRPr="00BD1023">
        <w:rPr>
          <w:rFonts w:cstheme="minorHAnsi"/>
          <w:b/>
          <w:bCs/>
          <w:sz w:val="24"/>
          <w:szCs w:val="24"/>
        </w:rPr>
        <w:t>kodzie NATO</w:t>
      </w:r>
      <w:r w:rsidRPr="00BD1023">
        <w:rPr>
          <w:rFonts w:cstheme="minorHAnsi"/>
          <w:bCs/>
          <w:sz w:val="24"/>
          <w:szCs w:val="24"/>
        </w:rPr>
        <w:t xml:space="preserve"> </w:t>
      </w:r>
      <w:r w:rsidRPr="00BD1023">
        <w:rPr>
          <w:rFonts w:cstheme="minorHAnsi"/>
          <w:b/>
          <w:bCs/>
          <w:sz w:val="24"/>
          <w:szCs w:val="24"/>
        </w:rPr>
        <w:t>O</w:t>
      </w:r>
      <w:r w:rsidRPr="00BD1023">
        <w:rPr>
          <w:rFonts w:cstheme="minorHAnsi"/>
          <w:b/>
          <w:bCs/>
          <w:sz w:val="24"/>
          <w:szCs w:val="24"/>
        </w:rPr>
        <w:noBreakHyphen/>
        <w:t xml:space="preserve">190 </w:t>
      </w:r>
      <w:r w:rsidRPr="00BD1023">
        <w:rPr>
          <w:rFonts w:cstheme="minorHAnsi"/>
          <w:bCs/>
          <w:sz w:val="24"/>
          <w:szCs w:val="24"/>
        </w:rPr>
        <w:t>z pominięciem:</w:t>
      </w:r>
    </w:p>
    <w:p w:rsidR="00BD1023" w:rsidRPr="00BD1023" w:rsidRDefault="00BD1023" w:rsidP="00D47582">
      <w:pPr>
        <w:pStyle w:val="Tekstpodstawowy3"/>
        <w:numPr>
          <w:ilvl w:val="0"/>
          <w:numId w:val="65"/>
        </w:numPr>
        <w:tabs>
          <w:tab w:val="num" w:pos="426"/>
        </w:tabs>
        <w:spacing w:after="0" w:line="240" w:lineRule="auto"/>
        <w:jc w:val="both"/>
        <w:rPr>
          <w:rFonts w:cstheme="minorHAnsi"/>
          <w:sz w:val="24"/>
          <w:szCs w:val="24"/>
        </w:rPr>
      </w:pPr>
      <w:r w:rsidRPr="00BD1023">
        <w:rPr>
          <w:rFonts w:cstheme="minorHAnsi"/>
          <w:sz w:val="24"/>
          <w:szCs w:val="24"/>
        </w:rPr>
        <w:t xml:space="preserve"> Badanie właściwości ochronnych w komorze wilgotnościowej w ciągu 192 h.</w:t>
      </w:r>
    </w:p>
    <w:p w:rsidR="00BD1023" w:rsidRPr="00BD1023" w:rsidRDefault="00BD1023" w:rsidP="00D47582">
      <w:pPr>
        <w:pStyle w:val="Tekstpodstawowy3"/>
        <w:numPr>
          <w:ilvl w:val="0"/>
          <w:numId w:val="67"/>
        </w:numPr>
        <w:tabs>
          <w:tab w:val="num" w:pos="426"/>
        </w:tabs>
        <w:spacing w:after="0" w:line="240" w:lineRule="auto"/>
        <w:ind w:hanging="426"/>
        <w:jc w:val="both"/>
        <w:rPr>
          <w:rFonts w:cstheme="minorHAnsi"/>
          <w:sz w:val="24"/>
          <w:szCs w:val="24"/>
        </w:rPr>
      </w:pPr>
      <w:r w:rsidRPr="00BD1023">
        <w:rPr>
          <w:rFonts w:cstheme="minorHAnsi"/>
          <w:sz w:val="24"/>
          <w:szCs w:val="24"/>
        </w:rPr>
        <w:t>Gwarantowany okres przechowywania – 3 lata.</w:t>
      </w:r>
    </w:p>
    <w:p w:rsidR="00BD1023" w:rsidRPr="00BD1023" w:rsidRDefault="00BD1023" w:rsidP="00D47582">
      <w:pPr>
        <w:pStyle w:val="Tekstpodstawowy3"/>
        <w:numPr>
          <w:ilvl w:val="0"/>
          <w:numId w:val="67"/>
        </w:numPr>
        <w:tabs>
          <w:tab w:val="num" w:pos="426"/>
        </w:tabs>
        <w:spacing w:after="0" w:line="240" w:lineRule="auto"/>
        <w:ind w:left="425" w:hanging="426"/>
        <w:jc w:val="both"/>
        <w:rPr>
          <w:rFonts w:cstheme="minorHAnsi"/>
          <w:sz w:val="24"/>
          <w:szCs w:val="24"/>
        </w:rPr>
      </w:pPr>
      <w:r w:rsidRPr="00BD1023">
        <w:rPr>
          <w:rFonts w:cstheme="minorHAnsi"/>
          <w:sz w:val="24"/>
          <w:szCs w:val="24"/>
        </w:rPr>
        <w:t xml:space="preserve">Wymagana jest „Deklaracja zgodności” wg </w:t>
      </w:r>
      <w:r w:rsidRPr="00BD1023">
        <w:rPr>
          <w:rFonts w:cstheme="minorHAnsi"/>
          <w:b/>
          <w:sz w:val="24"/>
          <w:szCs w:val="24"/>
        </w:rPr>
        <w:t>PN-EN ISO/IEC 17050-1</w:t>
      </w:r>
      <w:r w:rsidRPr="00BD1023">
        <w:rPr>
          <w:rFonts w:cstheme="minorHAnsi"/>
          <w:sz w:val="24"/>
          <w:szCs w:val="24"/>
        </w:rPr>
        <w:t>.</w:t>
      </w:r>
    </w:p>
    <w:p w:rsidR="00BD1023" w:rsidRPr="00BD1023" w:rsidRDefault="00BD1023" w:rsidP="00BD1023">
      <w:pPr>
        <w:pStyle w:val="Tekstpodstawowy3"/>
        <w:tabs>
          <w:tab w:val="num" w:pos="426"/>
        </w:tabs>
        <w:rPr>
          <w:rFonts w:cstheme="minorHAnsi"/>
          <w:sz w:val="24"/>
          <w:szCs w:val="24"/>
        </w:rPr>
      </w:pPr>
    </w:p>
    <w:p w:rsidR="00BD1023" w:rsidRPr="00BD1023" w:rsidRDefault="00BD1023" w:rsidP="00BD1023">
      <w:pPr>
        <w:pStyle w:val="Tekstpodstawowy3"/>
        <w:tabs>
          <w:tab w:val="num" w:pos="426"/>
        </w:tabs>
        <w:rPr>
          <w:rFonts w:cstheme="minorHAnsi"/>
          <w:sz w:val="24"/>
          <w:szCs w:val="24"/>
        </w:rPr>
      </w:pPr>
      <w:r w:rsidRPr="00BD1023">
        <w:rPr>
          <w:rFonts w:cstheme="minorHAnsi"/>
          <w:sz w:val="24"/>
          <w:szCs w:val="24"/>
        </w:rPr>
        <w:t>Uwaga:</w:t>
      </w:r>
    </w:p>
    <w:p w:rsidR="00BD1023" w:rsidRPr="00BD1023" w:rsidRDefault="00BD1023" w:rsidP="00BD1023">
      <w:pPr>
        <w:jc w:val="both"/>
        <w:rPr>
          <w:rFonts w:cstheme="minorHAnsi"/>
          <w:sz w:val="24"/>
          <w:szCs w:val="24"/>
        </w:rPr>
      </w:pPr>
      <w:r w:rsidRPr="00BD1023">
        <w:rPr>
          <w:rFonts w:cstheme="minorHAnsi"/>
          <w:sz w:val="24"/>
          <w:szCs w:val="24"/>
        </w:rPr>
        <w:t>„…</w:t>
      </w:r>
      <w:r w:rsidRPr="00BD1023">
        <w:rPr>
          <w:rFonts w:cstheme="minorHAnsi"/>
          <w:b/>
          <w:sz w:val="24"/>
          <w:szCs w:val="24"/>
        </w:rPr>
        <w:t>z pominięciem</w:t>
      </w:r>
      <w:r w:rsidRPr="00BD1023">
        <w:rPr>
          <w:rFonts w:cstheme="minorHAnsi"/>
          <w:sz w:val="24"/>
          <w:szCs w:val="24"/>
        </w:rPr>
        <w:t>…” – oznacza to, że w trakcie procesu nadzorowania jakości badanie wskazanego normą (innym wymaganiem) parametru fizyko-chemicznego  nie będzie wykonywane. Jednakże dostawca musi  przedstawić certyfikat, raport z badań lub inne świadectwo jakości (np. producenta) potwierdzające spełnienie wymagania tego parametru;</w:t>
      </w:r>
    </w:p>
    <w:p w:rsidR="00BD1023" w:rsidRPr="00BD1023" w:rsidRDefault="00BD1023" w:rsidP="00BD1023">
      <w:pPr>
        <w:pStyle w:val="Tekstpodstawowy3"/>
        <w:tabs>
          <w:tab w:val="num" w:pos="426"/>
        </w:tabs>
        <w:rPr>
          <w:rFonts w:cstheme="minorHAnsi"/>
          <w:sz w:val="24"/>
          <w:szCs w:val="24"/>
        </w:rPr>
      </w:pPr>
    </w:p>
    <w:p w:rsidR="00BD1023" w:rsidRPr="00BD1023" w:rsidRDefault="00BD1023" w:rsidP="00BD1023">
      <w:pPr>
        <w:pStyle w:val="Tekstpodstawowy3"/>
        <w:tabs>
          <w:tab w:val="num" w:pos="426"/>
        </w:tabs>
        <w:rPr>
          <w:rFonts w:cstheme="minorHAnsi"/>
          <w:sz w:val="24"/>
          <w:szCs w:val="24"/>
        </w:rPr>
      </w:pPr>
      <w:r w:rsidRPr="00BD1023">
        <w:rPr>
          <w:rFonts w:cstheme="minorHAnsi"/>
          <w:sz w:val="24"/>
          <w:szCs w:val="24"/>
        </w:rPr>
        <w:t>Podanie numeru normy bez określenia roku jej wydania oznacza najnowsze wydanie normy, natomiast w przypadku norm wycofanych ostatnie ich wydanie.</w:t>
      </w:r>
    </w:p>
    <w:p w:rsidR="00BD1023" w:rsidRDefault="00BD1023" w:rsidP="00BD1023">
      <w:pPr>
        <w:ind w:firstLine="3402"/>
        <w:jc w:val="center"/>
        <w:rPr>
          <w:rFonts w:ascii="Arial" w:hAnsi="Arial" w:cs="Arial"/>
          <w:b/>
          <w:sz w:val="24"/>
          <w:szCs w:val="24"/>
        </w:rPr>
      </w:pPr>
    </w:p>
    <w:p w:rsidR="00BD1023" w:rsidRDefault="00BD1023" w:rsidP="00BD1023">
      <w:pPr>
        <w:rPr>
          <w:rFonts w:ascii="Arial" w:hAnsi="Arial" w:cs="Arial"/>
          <w:b/>
          <w:sz w:val="24"/>
          <w:szCs w:val="24"/>
        </w:rPr>
      </w:pPr>
    </w:p>
    <w:p w:rsidR="00BD1023" w:rsidRPr="00AC782A" w:rsidRDefault="00BD1023" w:rsidP="00B634D4">
      <w:pPr>
        <w:widowControl w:val="0"/>
        <w:autoSpaceDE w:val="0"/>
        <w:autoSpaceDN w:val="0"/>
        <w:spacing w:after="0" w:line="240" w:lineRule="auto"/>
        <w:jc w:val="center"/>
        <w:rPr>
          <w:rFonts w:ascii="Times New Roman" w:hAnsi="Times New Roman" w:cs="Times New Roman"/>
          <w:i/>
          <w:sz w:val="24"/>
          <w:szCs w:val="24"/>
        </w:rPr>
      </w:pPr>
    </w:p>
    <w:sectPr w:rsidR="00BD1023" w:rsidRPr="00AC782A" w:rsidSect="00BD1023">
      <w:type w:val="continuous"/>
      <w:pgSz w:w="11910" w:h="16840"/>
      <w:pgMar w:top="992" w:right="851" w:bottom="992" w:left="1985" w:header="709" w:footer="709"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582" w:rsidRDefault="00D47582" w:rsidP="00927184">
      <w:pPr>
        <w:spacing w:after="0" w:line="240" w:lineRule="auto"/>
      </w:pPr>
      <w:r>
        <w:separator/>
      </w:r>
    </w:p>
  </w:endnote>
  <w:endnote w:type="continuationSeparator" w:id="0">
    <w:p w:rsidR="00D47582" w:rsidRDefault="00D47582" w:rsidP="009271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711433"/>
      <w:docPartObj>
        <w:docPartGallery w:val="Page Numbers (Bottom of Page)"/>
        <w:docPartUnique/>
      </w:docPartObj>
    </w:sdtPr>
    <w:sdtContent>
      <w:sdt>
        <w:sdtPr>
          <w:id w:val="-1769616900"/>
          <w:docPartObj>
            <w:docPartGallery w:val="Page Numbers (Top of Page)"/>
            <w:docPartUnique/>
          </w:docPartObj>
        </w:sdtPr>
        <w:sdtContent>
          <w:p w:rsidR="00BD1023" w:rsidRDefault="00BD1023">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F437B2">
              <w:rPr>
                <w:b/>
                <w:bCs/>
                <w:noProof/>
                <w:sz w:val="20"/>
                <w:szCs w:val="20"/>
              </w:rPr>
              <w:t>39</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F437B2">
              <w:rPr>
                <w:b/>
                <w:bCs/>
                <w:noProof/>
                <w:sz w:val="20"/>
                <w:szCs w:val="20"/>
              </w:rPr>
              <w:t>45</w:t>
            </w:r>
            <w:r w:rsidRPr="000D4290">
              <w:rPr>
                <w:b/>
                <w:bCs/>
                <w:sz w:val="20"/>
                <w:szCs w:val="20"/>
              </w:rPr>
              <w:fldChar w:fldCharType="end"/>
            </w:r>
          </w:p>
        </w:sdtContent>
      </w:sdt>
    </w:sdtContent>
  </w:sdt>
  <w:p w:rsidR="00BD1023" w:rsidRDefault="00BD1023">
    <w:pPr>
      <w:pStyle w:val="Tekstpodstawowy"/>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2111767"/>
      <w:docPartObj>
        <w:docPartGallery w:val="Page Numbers (Top of Page)"/>
        <w:docPartUnique/>
      </w:docPartObj>
    </w:sdtPr>
    <w:sdtContent>
      <w:p w:rsidR="00BD1023" w:rsidRDefault="00BD1023" w:rsidP="00002483">
        <w:pPr>
          <w:pStyle w:val="Stopka"/>
          <w:jc w:val="right"/>
        </w:pPr>
        <w:r w:rsidRPr="000D4290">
          <w:rPr>
            <w:sz w:val="20"/>
            <w:szCs w:val="20"/>
          </w:rPr>
          <w:t xml:space="preserve">Strona </w:t>
        </w:r>
        <w:r w:rsidRPr="000D4290">
          <w:rPr>
            <w:b/>
            <w:bCs/>
            <w:sz w:val="20"/>
            <w:szCs w:val="20"/>
          </w:rPr>
          <w:fldChar w:fldCharType="begin"/>
        </w:r>
        <w:r w:rsidRPr="000D4290">
          <w:rPr>
            <w:b/>
            <w:bCs/>
            <w:sz w:val="20"/>
            <w:szCs w:val="20"/>
          </w:rPr>
          <w:instrText>PAGE</w:instrText>
        </w:r>
        <w:r w:rsidRPr="000D4290">
          <w:rPr>
            <w:b/>
            <w:bCs/>
            <w:sz w:val="20"/>
            <w:szCs w:val="20"/>
          </w:rPr>
          <w:fldChar w:fldCharType="separate"/>
        </w:r>
        <w:r w:rsidR="00F437B2">
          <w:rPr>
            <w:b/>
            <w:bCs/>
            <w:noProof/>
            <w:sz w:val="20"/>
            <w:szCs w:val="20"/>
          </w:rPr>
          <w:t>1</w:t>
        </w:r>
        <w:r w:rsidRPr="000D4290">
          <w:rPr>
            <w:b/>
            <w:bCs/>
            <w:sz w:val="20"/>
            <w:szCs w:val="20"/>
          </w:rPr>
          <w:fldChar w:fldCharType="end"/>
        </w:r>
        <w:r w:rsidRPr="000D4290">
          <w:rPr>
            <w:sz w:val="20"/>
            <w:szCs w:val="20"/>
          </w:rPr>
          <w:t xml:space="preserve"> z </w:t>
        </w:r>
        <w:r w:rsidRPr="000D4290">
          <w:rPr>
            <w:b/>
            <w:bCs/>
            <w:sz w:val="20"/>
            <w:szCs w:val="20"/>
          </w:rPr>
          <w:fldChar w:fldCharType="begin"/>
        </w:r>
        <w:r w:rsidRPr="000D4290">
          <w:rPr>
            <w:b/>
            <w:bCs/>
            <w:sz w:val="20"/>
            <w:szCs w:val="20"/>
          </w:rPr>
          <w:instrText>NUMPAGES</w:instrText>
        </w:r>
        <w:r w:rsidRPr="000D4290">
          <w:rPr>
            <w:b/>
            <w:bCs/>
            <w:sz w:val="20"/>
            <w:szCs w:val="20"/>
          </w:rPr>
          <w:fldChar w:fldCharType="separate"/>
        </w:r>
        <w:r w:rsidR="00F437B2">
          <w:rPr>
            <w:b/>
            <w:bCs/>
            <w:noProof/>
            <w:sz w:val="20"/>
            <w:szCs w:val="20"/>
          </w:rPr>
          <w:t>45</w:t>
        </w:r>
        <w:r w:rsidRPr="000D4290">
          <w:rPr>
            <w:b/>
            <w:bCs/>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582" w:rsidRDefault="00D47582" w:rsidP="00927184">
      <w:pPr>
        <w:spacing w:after="0" w:line="240" w:lineRule="auto"/>
      </w:pPr>
      <w:r>
        <w:separator/>
      </w:r>
    </w:p>
  </w:footnote>
  <w:footnote w:type="continuationSeparator" w:id="0">
    <w:p w:rsidR="00D47582" w:rsidRDefault="00D47582" w:rsidP="009271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23" w:rsidRDefault="00BD1023" w:rsidP="0055782E">
    <w:pPr>
      <w:pStyle w:val="Nagwek"/>
      <w:ind w:left="495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023" w:rsidRDefault="00BD1023" w:rsidP="00002483">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singleLevel"/>
    <w:tmpl w:val="58D66878"/>
    <w:name w:val="WW8Num6"/>
    <w:lvl w:ilvl="0">
      <w:start w:val="1"/>
      <w:numFmt w:val="decimal"/>
      <w:lvlText w:val="%1."/>
      <w:lvlJc w:val="left"/>
      <w:pPr>
        <w:tabs>
          <w:tab w:val="num" w:pos="0"/>
        </w:tabs>
        <w:ind w:left="720" w:hanging="360"/>
      </w:pPr>
      <w:rPr>
        <w:rFonts w:ascii="Times New Roman" w:eastAsia="Times New Roman" w:hAnsi="Times New Roman" w:cs="Times New Roman"/>
        <w:b w:val="0"/>
        <w:color w:val="auto"/>
      </w:rPr>
    </w:lvl>
  </w:abstractNum>
  <w:abstractNum w:abstractNumId="1" w15:restartNumberingAfterBreak="0">
    <w:nsid w:val="004A5553"/>
    <w:multiLevelType w:val="hybridMultilevel"/>
    <w:tmpl w:val="4A6EF712"/>
    <w:lvl w:ilvl="0" w:tplc="95AA34AE">
      <w:start w:val="1"/>
      <w:numFmt w:val="decimal"/>
      <w:lvlText w:val="%1)"/>
      <w:lvlJc w:val="left"/>
      <w:pPr>
        <w:ind w:left="1800" w:hanging="360"/>
      </w:pPr>
      <w:rPr>
        <w:rFonts w:hint="default"/>
        <w:color w:val="000000"/>
      </w:rPr>
    </w:lvl>
    <w:lvl w:ilvl="1" w:tplc="04150011">
      <w:start w:val="1"/>
      <w:numFmt w:val="decimal"/>
      <w:lvlText w:val="%2)"/>
      <w:lvlJc w:val="left"/>
      <w:pPr>
        <w:ind w:left="2520" w:hanging="360"/>
      </w:pPr>
    </w:lvl>
    <w:lvl w:ilvl="2" w:tplc="1B5A97DC">
      <w:start w:val="1"/>
      <w:numFmt w:val="decimal"/>
      <w:lvlText w:val="%3."/>
      <w:lvlJc w:val="left"/>
      <w:pPr>
        <w:ind w:left="3420" w:hanging="360"/>
      </w:pPr>
      <w:rPr>
        <w:rFonts w:hint="default"/>
        <w:b w:val="0"/>
      </w:r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0E036D7"/>
    <w:multiLevelType w:val="hybridMultilevel"/>
    <w:tmpl w:val="5824F424"/>
    <w:lvl w:ilvl="0" w:tplc="5B901F70">
      <w:start w:val="1"/>
      <w:numFmt w:val="decimal"/>
      <w:lvlText w:val="%1)"/>
      <w:lvlJc w:val="left"/>
      <w:pPr>
        <w:ind w:left="1506" w:hanging="360"/>
      </w:pPr>
      <w:rPr>
        <w:rFonts w:cs="Times New Roman"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 w15:restartNumberingAfterBreak="0">
    <w:nsid w:val="02547636"/>
    <w:multiLevelType w:val="hybridMultilevel"/>
    <w:tmpl w:val="89F888AE"/>
    <w:lvl w:ilvl="0" w:tplc="04150011">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A531E3"/>
    <w:multiLevelType w:val="hybridMultilevel"/>
    <w:tmpl w:val="157A40F0"/>
    <w:lvl w:ilvl="0" w:tplc="BDAE4B42">
      <w:start w:val="1"/>
      <w:numFmt w:val="decimal"/>
      <w:lvlText w:val="%1)"/>
      <w:lvlJc w:val="left"/>
      <w:pPr>
        <w:ind w:left="901" w:hanging="360"/>
      </w:pPr>
      <w:rPr>
        <w:rFonts w:ascii="Times New Roman" w:eastAsia="Times New Roman" w:hAnsi="Times New Roman" w:cs="Times New Roman" w:hint="default"/>
        <w:b w:val="0"/>
        <w:bCs w:val="0"/>
        <w:i w:val="0"/>
        <w:iCs w:val="0"/>
        <w:w w:val="99"/>
        <w:sz w:val="24"/>
        <w:szCs w:val="24"/>
        <w:lang w:val="pl-PL" w:eastAsia="en-US" w:bidi="ar-SA"/>
      </w:rPr>
    </w:lvl>
    <w:lvl w:ilvl="1" w:tplc="AF0256E4">
      <w:numFmt w:val="bullet"/>
      <w:lvlText w:val="•"/>
      <w:lvlJc w:val="left"/>
      <w:pPr>
        <w:ind w:left="1902" w:hanging="360"/>
      </w:pPr>
      <w:rPr>
        <w:rFonts w:hint="default"/>
        <w:lang w:val="pl-PL" w:eastAsia="en-US" w:bidi="ar-SA"/>
      </w:rPr>
    </w:lvl>
    <w:lvl w:ilvl="2" w:tplc="D2D616A6">
      <w:numFmt w:val="bullet"/>
      <w:lvlText w:val="•"/>
      <w:lvlJc w:val="left"/>
      <w:pPr>
        <w:ind w:left="2905" w:hanging="360"/>
      </w:pPr>
      <w:rPr>
        <w:rFonts w:hint="default"/>
        <w:lang w:val="pl-PL" w:eastAsia="en-US" w:bidi="ar-SA"/>
      </w:rPr>
    </w:lvl>
    <w:lvl w:ilvl="3" w:tplc="4364AEC0">
      <w:numFmt w:val="bullet"/>
      <w:lvlText w:val="•"/>
      <w:lvlJc w:val="left"/>
      <w:pPr>
        <w:ind w:left="3907" w:hanging="360"/>
      </w:pPr>
      <w:rPr>
        <w:rFonts w:hint="default"/>
        <w:lang w:val="pl-PL" w:eastAsia="en-US" w:bidi="ar-SA"/>
      </w:rPr>
    </w:lvl>
    <w:lvl w:ilvl="4" w:tplc="75EEA4D2">
      <w:numFmt w:val="bullet"/>
      <w:lvlText w:val="•"/>
      <w:lvlJc w:val="left"/>
      <w:pPr>
        <w:ind w:left="4910" w:hanging="360"/>
      </w:pPr>
      <w:rPr>
        <w:rFonts w:hint="default"/>
        <w:lang w:val="pl-PL" w:eastAsia="en-US" w:bidi="ar-SA"/>
      </w:rPr>
    </w:lvl>
    <w:lvl w:ilvl="5" w:tplc="7DF806DE">
      <w:numFmt w:val="bullet"/>
      <w:lvlText w:val="•"/>
      <w:lvlJc w:val="left"/>
      <w:pPr>
        <w:ind w:left="5913" w:hanging="360"/>
      </w:pPr>
      <w:rPr>
        <w:rFonts w:hint="default"/>
        <w:lang w:val="pl-PL" w:eastAsia="en-US" w:bidi="ar-SA"/>
      </w:rPr>
    </w:lvl>
    <w:lvl w:ilvl="6" w:tplc="D1CE530A">
      <w:numFmt w:val="bullet"/>
      <w:lvlText w:val="•"/>
      <w:lvlJc w:val="left"/>
      <w:pPr>
        <w:ind w:left="6915" w:hanging="360"/>
      </w:pPr>
      <w:rPr>
        <w:rFonts w:hint="default"/>
        <w:lang w:val="pl-PL" w:eastAsia="en-US" w:bidi="ar-SA"/>
      </w:rPr>
    </w:lvl>
    <w:lvl w:ilvl="7" w:tplc="377C1D86">
      <w:numFmt w:val="bullet"/>
      <w:lvlText w:val="•"/>
      <w:lvlJc w:val="left"/>
      <w:pPr>
        <w:ind w:left="7918" w:hanging="360"/>
      </w:pPr>
      <w:rPr>
        <w:rFonts w:hint="default"/>
        <w:lang w:val="pl-PL" w:eastAsia="en-US" w:bidi="ar-SA"/>
      </w:rPr>
    </w:lvl>
    <w:lvl w:ilvl="8" w:tplc="0C382B1E">
      <w:numFmt w:val="bullet"/>
      <w:lvlText w:val="•"/>
      <w:lvlJc w:val="left"/>
      <w:pPr>
        <w:ind w:left="8921" w:hanging="360"/>
      </w:pPr>
      <w:rPr>
        <w:rFonts w:hint="default"/>
        <w:lang w:val="pl-PL" w:eastAsia="en-US" w:bidi="ar-SA"/>
      </w:rPr>
    </w:lvl>
  </w:abstractNum>
  <w:abstractNum w:abstractNumId="5" w15:restartNumberingAfterBreak="0">
    <w:nsid w:val="05FC46E1"/>
    <w:multiLevelType w:val="hybridMultilevel"/>
    <w:tmpl w:val="EABA69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FD1265"/>
    <w:multiLevelType w:val="multilevel"/>
    <w:tmpl w:val="E6A027FE"/>
    <w:lvl w:ilvl="0">
      <w:start w:val="1"/>
      <w:numFmt w:val="decimal"/>
      <w:lvlText w:val="%1."/>
      <w:lvlJc w:val="right"/>
      <w:pPr>
        <w:tabs>
          <w:tab w:val="num" w:pos="360"/>
        </w:tabs>
        <w:ind w:left="360" w:hanging="360"/>
      </w:pPr>
      <w:rPr>
        <w:rFonts w:asciiTheme="minorHAnsi" w:eastAsia="Times New Roman" w:hAnsiTheme="minorHAnsi" w:cstheme="minorHAnsi" w:hint="default"/>
        <w:b w:val="0"/>
        <w:i w:val="0"/>
        <w:color w:val="auto"/>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7" w15:restartNumberingAfterBreak="0">
    <w:nsid w:val="0BD46630"/>
    <w:multiLevelType w:val="hybridMultilevel"/>
    <w:tmpl w:val="0F707892"/>
    <w:lvl w:ilvl="0" w:tplc="B30A221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2628F7"/>
    <w:multiLevelType w:val="hybridMultilevel"/>
    <w:tmpl w:val="77EC3B50"/>
    <w:lvl w:ilvl="0" w:tplc="F4C27C0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1AA602D"/>
    <w:multiLevelType w:val="hybridMultilevel"/>
    <w:tmpl w:val="258003A4"/>
    <w:lvl w:ilvl="0" w:tplc="031A363C">
      <w:start w:val="1"/>
      <w:numFmt w:val="decimal"/>
      <w:lvlText w:val="%1."/>
      <w:lvlJc w:val="left"/>
      <w:pPr>
        <w:tabs>
          <w:tab w:val="num" w:pos="142"/>
        </w:tabs>
        <w:ind w:left="426"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122E1031"/>
    <w:multiLevelType w:val="hybridMultilevel"/>
    <w:tmpl w:val="8624AE4C"/>
    <w:lvl w:ilvl="0" w:tplc="6B1A4B9C">
      <w:start w:val="2"/>
      <w:numFmt w:val="decimal"/>
      <w:lvlText w:val="%1."/>
      <w:lvlJc w:val="left"/>
      <w:pPr>
        <w:tabs>
          <w:tab w:val="num" w:pos="360"/>
        </w:tabs>
        <w:ind w:left="644" w:hanging="284"/>
      </w:pPr>
      <w:rPr>
        <w:rFonts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5B4D68"/>
    <w:multiLevelType w:val="hybridMultilevel"/>
    <w:tmpl w:val="8626FB7E"/>
    <w:lvl w:ilvl="0" w:tplc="D28E2F86">
      <w:start w:val="1"/>
      <w:numFmt w:val="decimal"/>
      <w:lvlText w:val="%1."/>
      <w:lvlJc w:val="left"/>
      <w:pPr>
        <w:ind w:left="476" w:hanging="284"/>
      </w:pPr>
      <w:rPr>
        <w:rFonts w:ascii="Times New Roman" w:eastAsia="Times New Roman" w:hAnsi="Times New Roman" w:cs="Times New Roman" w:hint="default"/>
        <w:b w:val="0"/>
        <w:bCs w:val="0"/>
        <w:i w:val="0"/>
        <w:iCs w:val="0"/>
        <w:w w:val="100"/>
        <w:sz w:val="24"/>
        <w:szCs w:val="24"/>
        <w:lang w:val="pl-PL" w:eastAsia="en-US" w:bidi="ar-SA"/>
      </w:rPr>
    </w:lvl>
    <w:lvl w:ilvl="1" w:tplc="9DA0AA36">
      <w:numFmt w:val="bullet"/>
      <w:lvlText w:val="•"/>
      <w:lvlJc w:val="left"/>
      <w:pPr>
        <w:ind w:left="1524" w:hanging="284"/>
      </w:pPr>
      <w:rPr>
        <w:rFonts w:hint="default"/>
        <w:lang w:val="pl-PL" w:eastAsia="en-US" w:bidi="ar-SA"/>
      </w:rPr>
    </w:lvl>
    <w:lvl w:ilvl="2" w:tplc="783C2574">
      <w:numFmt w:val="bullet"/>
      <w:lvlText w:val="•"/>
      <w:lvlJc w:val="left"/>
      <w:pPr>
        <w:ind w:left="2569" w:hanging="284"/>
      </w:pPr>
      <w:rPr>
        <w:rFonts w:hint="default"/>
        <w:lang w:val="pl-PL" w:eastAsia="en-US" w:bidi="ar-SA"/>
      </w:rPr>
    </w:lvl>
    <w:lvl w:ilvl="3" w:tplc="5E3C8932">
      <w:numFmt w:val="bullet"/>
      <w:lvlText w:val="•"/>
      <w:lvlJc w:val="left"/>
      <w:pPr>
        <w:ind w:left="3613" w:hanging="284"/>
      </w:pPr>
      <w:rPr>
        <w:rFonts w:hint="default"/>
        <w:lang w:val="pl-PL" w:eastAsia="en-US" w:bidi="ar-SA"/>
      </w:rPr>
    </w:lvl>
    <w:lvl w:ilvl="4" w:tplc="CB68F1A0">
      <w:numFmt w:val="bullet"/>
      <w:lvlText w:val="•"/>
      <w:lvlJc w:val="left"/>
      <w:pPr>
        <w:ind w:left="4658" w:hanging="284"/>
      </w:pPr>
      <w:rPr>
        <w:rFonts w:hint="default"/>
        <w:lang w:val="pl-PL" w:eastAsia="en-US" w:bidi="ar-SA"/>
      </w:rPr>
    </w:lvl>
    <w:lvl w:ilvl="5" w:tplc="350A3830">
      <w:numFmt w:val="bullet"/>
      <w:lvlText w:val="•"/>
      <w:lvlJc w:val="left"/>
      <w:pPr>
        <w:ind w:left="5703" w:hanging="284"/>
      </w:pPr>
      <w:rPr>
        <w:rFonts w:hint="default"/>
        <w:lang w:val="pl-PL" w:eastAsia="en-US" w:bidi="ar-SA"/>
      </w:rPr>
    </w:lvl>
    <w:lvl w:ilvl="6" w:tplc="DE5C1AF4">
      <w:numFmt w:val="bullet"/>
      <w:lvlText w:val="•"/>
      <w:lvlJc w:val="left"/>
      <w:pPr>
        <w:ind w:left="6747" w:hanging="284"/>
      </w:pPr>
      <w:rPr>
        <w:rFonts w:hint="default"/>
        <w:lang w:val="pl-PL" w:eastAsia="en-US" w:bidi="ar-SA"/>
      </w:rPr>
    </w:lvl>
    <w:lvl w:ilvl="7" w:tplc="6286308C">
      <w:numFmt w:val="bullet"/>
      <w:lvlText w:val="•"/>
      <w:lvlJc w:val="left"/>
      <w:pPr>
        <w:ind w:left="7792" w:hanging="284"/>
      </w:pPr>
      <w:rPr>
        <w:rFonts w:hint="default"/>
        <w:lang w:val="pl-PL" w:eastAsia="en-US" w:bidi="ar-SA"/>
      </w:rPr>
    </w:lvl>
    <w:lvl w:ilvl="8" w:tplc="CA0A59CC">
      <w:numFmt w:val="bullet"/>
      <w:lvlText w:val="•"/>
      <w:lvlJc w:val="left"/>
      <w:pPr>
        <w:ind w:left="8837" w:hanging="284"/>
      </w:pPr>
      <w:rPr>
        <w:rFonts w:hint="default"/>
        <w:lang w:val="pl-PL" w:eastAsia="en-US" w:bidi="ar-SA"/>
      </w:rPr>
    </w:lvl>
  </w:abstractNum>
  <w:abstractNum w:abstractNumId="12" w15:restartNumberingAfterBreak="0">
    <w:nsid w:val="14E53E06"/>
    <w:multiLevelType w:val="hybridMultilevel"/>
    <w:tmpl w:val="6EA66D42"/>
    <w:lvl w:ilvl="0" w:tplc="116CA1C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9D16FF68">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5346966">
      <w:numFmt w:val="bullet"/>
      <w:lvlText w:val="•"/>
      <w:lvlJc w:val="left"/>
      <w:pPr>
        <w:ind w:left="1836" w:hanging="140"/>
      </w:pPr>
      <w:rPr>
        <w:rFonts w:hint="default"/>
        <w:lang w:val="pl-PL" w:eastAsia="en-US" w:bidi="ar-SA"/>
      </w:rPr>
    </w:lvl>
    <w:lvl w:ilvl="3" w:tplc="DDA6AFA2">
      <w:numFmt w:val="bullet"/>
      <w:lvlText w:val="•"/>
      <w:lvlJc w:val="left"/>
      <w:pPr>
        <w:ind w:left="2972" w:hanging="140"/>
      </w:pPr>
      <w:rPr>
        <w:rFonts w:hint="default"/>
        <w:lang w:val="pl-PL" w:eastAsia="en-US" w:bidi="ar-SA"/>
      </w:rPr>
    </w:lvl>
    <w:lvl w:ilvl="4" w:tplc="464EB5D8">
      <w:numFmt w:val="bullet"/>
      <w:lvlText w:val="•"/>
      <w:lvlJc w:val="left"/>
      <w:pPr>
        <w:ind w:left="4108" w:hanging="140"/>
      </w:pPr>
      <w:rPr>
        <w:rFonts w:hint="default"/>
        <w:lang w:val="pl-PL" w:eastAsia="en-US" w:bidi="ar-SA"/>
      </w:rPr>
    </w:lvl>
    <w:lvl w:ilvl="5" w:tplc="D5D87394">
      <w:numFmt w:val="bullet"/>
      <w:lvlText w:val="•"/>
      <w:lvlJc w:val="left"/>
      <w:pPr>
        <w:ind w:left="5245" w:hanging="140"/>
      </w:pPr>
      <w:rPr>
        <w:rFonts w:hint="default"/>
        <w:lang w:val="pl-PL" w:eastAsia="en-US" w:bidi="ar-SA"/>
      </w:rPr>
    </w:lvl>
    <w:lvl w:ilvl="6" w:tplc="971EDABC">
      <w:numFmt w:val="bullet"/>
      <w:lvlText w:val="•"/>
      <w:lvlJc w:val="left"/>
      <w:pPr>
        <w:ind w:left="6381" w:hanging="140"/>
      </w:pPr>
      <w:rPr>
        <w:rFonts w:hint="default"/>
        <w:lang w:val="pl-PL" w:eastAsia="en-US" w:bidi="ar-SA"/>
      </w:rPr>
    </w:lvl>
    <w:lvl w:ilvl="7" w:tplc="E438C09A">
      <w:numFmt w:val="bullet"/>
      <w:lvlText w:val="•"/>
      <w:lvlJc w:val="left"/>
      <w:pPr>
        <w:ind w:left="7517" w:hanging="140"/>
      </w:pPr>
      <w:rPr>
        <w:rFonts w:hint="default"/>
        <w:lang w:val="pl-PL" w:eastAsia="en-US" w:bidi="ar-SA"/>
      </w:rPr>
    </w:lvl>
    <w:lvl w:ilvl="8" w:tplc="7EB69C1E">
      <w:numFmt w:val="bullet"/>
      <w:lvlText w:val="•"/>
      <w:lvlJc w:val="left"/>
      <w:pPr>
        <w:ind w:left="8653" w:hanging="140"/>
      </w:pPr>
      <w:rPr>
        <w:rFonts w:hint="default"/>
        <w:lang w:val="pl-PL" w:eastAsia="en-US" w:bidi="ar-SA"/>
      </w:rPr>
    </w:lvl>
  </w:abstractNum>
  <w:abstractNum w:abstractNumId="13" w15:restartNumberingAfterBreak="0">
    <w:nsid w:val="16656896"/>
    <w:multiLevelType w:val="hybridMultilevel"/>
    <w:tmpl w:val="28B61E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8734A2"/>
    <w:multiLevelType w:val="hybridMultilevel"/>
    <w:tmpl w:val="D12281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C360ADF"/>
    <w:multiLevelType w:val="multilevel"/>
    <w:tmpl w:val="093C7C74"/>
    <w:lvl w:ilvl="0">
      <w:start w:val="1"/>
      <w:numFmt w:val="decimal"/>
      <w:lvlText w:val="%1."/>
      <w:lvlJc w:val="right"/>
      <w:pPr>
        <w:tabs>
          <w:tab w:val="num" w:pos="360"/>
        </w:tabs>
        <w:ind w:left="360" w:hanging="360"/>
      </w:pPr>
      <w:rPr>
        <w:rFonts w:ascii="Arial" w:eastAsia="Times New Roman" w:hAnsi="Arial" w:cs="Times New Roman"/>
        <w:b w:val="0"/>
        <w:i w:val="0"/>
        <w:color w:val="auto"/>
      </w:rPr>
    </w:lvl>
    <w:lvl w:ilvl="1">
      <w:start w:val="1"/>
      <w:numFmt w:val="decimal"/>
      <w:isLgl/>
      <w:lvlText w:val="%1.%2"/>
      <w:lvlJc w:val="left"/>
      <w:pPr>
        <w:ind w:left="502" w:hanging="360"/>
      </w:pPr>
      <w:rPr>
        <w:rFonts w:hint="default"/>
        <w:color w:val="auto"/>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292" w:hanging="1440"/>
      </w:pPr>
      <w:rPr>
        <w:rFonts w:hint="default"/>
      </w:rPr>
    </w:lvl>
    <w:lvl w:ilvl="7">
      <w:start w:val="1"/>
      <w:numFmt w:val="decimal"/>
      <w:isLgl/>
      <w:lvlText w:val="%1.%2.%3.%4.%5.%6.%7.%8"/>
      <w:lvlJc w:val="left"/>
      <w:pPr>
        <w:ind w:left="2794" w:hanging="1800"/>
      </w:pPr>
      <w:rPr>
        <w:rFonts w:hint="default"/>
      </w:rPr>
    </w:lvl>
    <w:lvl w:ilvl="8">
      <w:start w:val="1"/>
      <w:numFmt w:val="decimal"/>
      <w:isLgl/>
      <w:lvlText w:val="%1.%2.%3.%4.%5.%6.%7.%8.%9"/>
      <w:lvlJc w:val="left"/>
      <w:pPr>
        <w:ind w:left="2936" w:hanging="1800"/>
      </w:pPr>
      <w:rPr>
        <w:rFonts w:hint="default"/>
      </w:rPr>
    </w:lvl>
  </w:abstractNum>
  <w:abstractNum w:abstractNumId="16" w15:restartNumberingAfterBreak="0">
    <w:nsid w:val="1CEF25E1"/>
    <w:multiLevelType w:val="hybridMultilevel"/>
    <w:tmpl w:val="C7E43018"/>
    <w:lvl w:ilvl="0" w:tplc="04150017">
      <w:start w:val="1"/>
      <w:numFmt w:val="lowerLetter"/>
      <w:lvlText w:val="%1)"/>
      <w:lvlJc w:val="left"/>
      <w:pPr>
        <w:ind w:left="1273" w:hanging="360"/>
      </w:pPr>
    </w:lvl>
    <w:lvl w:ilvl="1" w:tplc="04150019" w:tentative="1">
      <w:start w:val="1"/>
      <w:numFmt w:val="lowerLetter"/>
      <w:lvlText w:val="%2."/>
      <w:lvlJc w:val="left"/>
      <w:pPr>
        <w:ind w:left="1993" w:hanging="360"/>
      </w:pPr>
    </w:lvl>
    <w:lvl w:ilvl="2" w:tplc="0415001B" w:tentative="1">
      <w:start w:val="1"/>
      <w:numFmt w:val="lowerRoman"/>
      <w:lvlText w:val="%3."/>
      <w:lvlJc w:val="right"/>
      <w:pPr>
        <w:ind w:left="2713" w:hanging="180"/>
      </w:pPr>
    </w:lvl>
    <w:lvl w:ilvl="3" w:tplc="0415000F" w:tentative="1">
      <w:start w:val="1"/>
      <w:numFmt w:val="decimal"/>
      <w:lvlText w:val="%4."/>
      <w:lvlJc w:val="left"/>
      <w:pPr>
        <w:ind w:left="3433" w:hanging="360"/>
      </w:pPr>
    </w:lvl>
    <w:lvl w:ilvl="4" w:tplc="04150019" w:tentative="1">
      <w:start w:val="1"/>
      <w:numFmt w:val="lowerLetter"/>
      <w:lvlText w:val="%5."/>
      <w:lvlJc w:val="left"/>
      <w:pPr>
        <w:ind w:left="4153" w:hanging="360"/>
      </w:pPr>
    </w:lvl>
    <w:lvl w:ilvl="5" w:tplc="0415001B" w:tentative="1">
      <w:start w:val="1"/>
      <w:numFmt w:val="lowerRoman"/>
      <w:lvlText w:val="%6."/>
      <w:lvlJc w:val="right"/>
      <w:pPr>
        <w:ind w:left="4873" w:hanging="180"/>
      </w:pPr>
    </w:lvl>
    <w:lvl w:ilvl="6" w:tplc="0415000F" w:tentative="1">
      <w:start w:val="1"/>
      <w:numFmt w:val="decimal"/>
      <w:lvlText w:val="%7."/>
      <w:lvlJc w:val="left"/>
      <w:pPr>
        <w:ind w:left="5593" w:hanging="360"/>
      </w:pPr>
    </w:lvl>
    <w:lvl w:ilvl="7" w:tplc="04150019" w:tentative="1">
      <w:start w:val="1"/>
      <w:numFmt w:val="lowerLetter"/>
      <w:lvlText w:val="%8."/>
      <w:lvlJc w:val="left"/>
      <w:pPr>
        <w:ind w:left="6313" w:hanging="360"/>
      </w:pPr>
    </w:lvl>
    <w:lvl w:ilvl="8" w:tplc="0415001B" w:tentative="1">
      <w:start w:val="1"/>
      <w:numFmt w:val="lowerRoman"/>
      <w:lvlText w:val="%9."/>
      <w:lvlJc w:val="right"/>
      <w:pPr>
        <w:ind w:left="7033" w:hanging="180"/>
      </w:pPr>
    </w:lvl>
  </w:abstractNum>
  <w:abstractNum w:abstractNumId="17" w15:restartNumberingAfterBreak="0">
    <w:nsid w:val="20D42C2B"/>
    <w:multiLevelType w:val="hybridMultilevel"/>
    <w:tmpl w:val="258003A4"/>
    <w:lvl w:ilvl="0" w:tplc="031A363C">
      <w:start w:val="1"/>
      <w:numFmt w:val="decimal"/>
      <w:lvlText w:val="%1."/>
      <w:lvlJc w:val="left"/>
      <w:pPr>
        <w:tabs>
          <w:tab w:val="num" w:pos="142"/>
        </w:tabs>
        <w:ind w:left="426"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20DF4F36"/>
    <w:multiLevelType w:val="hybridMultilevel"/>
    <w:tmpl w:val="77324032"/>
    <w:lvl w:ilvl="0" w:tplc="41C6BB28">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200171E"/>
    <w:multiLevelType w:val="hybridMultilevel"/>
    <w:tmpl w:val="3A229286"/>
    <w:lvl w:ilvl="0" w:tplc="F4C27C0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25F27C79"/>
    <w:multiLevelType w:val="hybridMultilevel"/>
    <w:tmpl w:val="939E9A4A"/>
    <w:lvl w:ilvl="0" w:tplc="0415000F">
      <w:start w:val="1"/>
      <w:numFmt w:val="decimal"/>
      <w:lvlText w:val="%1."/>
      <w:lvlJc w:val="left"/>
      <w:pPr>
        <w:ind w:left="720" w:hanging="360"/>
      </w:pPr>
    </w:lvl>
    <w:lvl w:ilvl="1" w:tplc="BC440D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6E0E39"/>
    <w:multiLevelType w:val="hybridMultilevel"/>
    <w:tmpl w:val="A1FE1DB0"/>
    <w:lvl w:ilvl="0" w:tplc="5920B38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2" w15:restartNumberingAfterBreak="0">
    <w:nsid w:val="27CC6CE8"/>
    <w:multiLevelType w:val="hybridMultilevel"/>
    <w:tmpl w:val="258003A4"/>
    <w:lvl w:ilvl="0" w:tplc="031A363C">
      <w:start w:val="1"/>
      <w:numFmt w:val="decimal"/>
      <w:lvlText w:val="%1."/>
      <w:lvlJc w:val="left"/>
      <w:pPr>
        <w:tabs>
          <w:tab w:val="num" w:pos="142"/>
        </w:tabs>
        <w:ind w:left="426"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3" w15:restartNumberingAfterBreak="0">
    <w:nsid w:val="287722E0"/>
    <w:multiLevelType w:val="hybridMultilevel"/>
    <w:tmpl w:val="2D0459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8FF6E40"/>
    <w:multiLevelType w:val="hybridMultilevel"/>
    <w:tmpl w:val="24B48000"/>
    <w:lvl w:ilvl="0" w:tplc="178A717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15:restartNumberingAfterBreak="0">
    <w:nsid w:val="2C113839"/>
    <w:multiLevelType w:val="hybridMultilevel"/>
    <w:tmpl w:val="46662CB6"/>
    <w:lvl w:ilvl="0" w:tplc="F4C27C0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2D8C1F17"/>
    <w:multiLevelType w:val="hybridMultilevel"/>
    <w:tmpl w:val="DE783B64"/>
    <w:lvl w:ilvl="0" w:tplc="2C9E17D0">
      <w:start w:val="1"/>
      <w:numFmt w:val="decimal"/>
      <w:lvlText w:val="%1."/>
      <w:lvlJc w:val="right"/>
      <w:pPr>
        <w:ind w:left="1080" w:hanging="360"/>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2F324D41"/>
    <w:multiLevelType w:val="hybridMultilevel"/>
    <w:tmpl w:val="E078DFDE"/>
    <w:lvl w:ilvl="0" w:tplc="F4C27C0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2FF62ECB"/>
    <w:multiLevelType w:val="hybridMultilevel"/>
    <w:tmpl w:val="B518E8D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0492C6F"/>
    <w:multiLevelType w:val="hybridMultilevel"/>
    <w:tmpl w:val="B54EE90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F93DCC"/>
    <w:multiLevelType w:val="hybridMultilevel"/>
    <w:tmpl w:val="E9C86298"/>
    <w:lvl w:ilvl="0" w:tplc="7B9C760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3F4664E"/>
    <w:multiLevelType w:val="hybridMultilevel"/>
    <w:tmpl w:val="CA98A1F2"/>
    <w:lvl w:ilvl="0" w:tplc="445A8A16">
      <w:start w:val="1"/>
      <w:numFmt w:val="decimal"/>
      <w:lvlText w:val="%1."/>
      <w:lvlJc w:val="left"/>
      <w:pPr>
        <w:tabs>
          <w:tab w:val="num" w:pos="142"/>
        </w:tabs>
        <w:ind w:left="426" w:hanging="284"/>
      </w:pPr>
      <w:rPr>
        <w:rFonts w:hint="default"/>
        <w:color w:val="auto"/>
        <w:sz w:val="24"/>
        <w:szCs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34C520F3"/>
    <w:multiLevelType w:val="hybridMultilevel"/>
    <w:tmpl w:val="792AC6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D871210"/>
    <w:multiLevelType w:val="hybridMultilevel"/>
    <w:tmpl w:val="2D6A8B90"/>
    <w:lvl w:ilvl="0" w:tplc="17CAFF54">
      <w:start w:val="1"/>
      <w:numFmt w:val="decimal"/>
      <w:lvlText w:val="%1."/>
      <w:lvlJc w:val="left"/>
      <w:pPr>
        <w:tabs>
          <w:tab w:val="num" w:pos="360"/>
        </w:tabs>
        <w:ind w:left="644" w:hanging="284"/>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40205EF2"/>
    <w:multiLevelType w:val="hybridMultilevel"/>
    <w:tmpl w:val="BB287CB2"/>
    <w:lvl w:ilvl="0" w:tplc="F4C27C0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4022215E"/>
    <w:multiLevelType w:val="hybridMultilevel"/>
    <w:tmpl w:val="32DC8CAA"/>
    <w:lvl w:ilvl="0" w:tplc="4326963C">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AA64C2E">
      <w:numFmt w:val="bullet"/>
      <w:lvlText w:val="•"/>
      <w:lvlJc w:val="left"/>
      <w:pPr>
        <w:ind w:left="1596" w:hanging="361"/>
      </w:pPr>
      <w:rPr>
        <w:rFonts w:hint="default"/>
        <w:lang w:val="pl-PL" w:eastAsia="en-US" w:bidi="ar-SA"/>
      </w:rPr>
    </w:lvl>
    <w:lvl w:ilvl="2" w:tplc="05723BD2">
      <w:numFmt w:val="bullet"/>
      <w:lvlText w:val="•"/>
      <w:lvlJc w:val="left"/>
      <w:pPr>
        <w:ind w:left="2633" w:hanging="361"/>
      </w:pPr>
      <w:rPr>
        <w:rFonts w:hint="default"/>
        <w:lang w:val="pl-PL" w:eastAsia="en-US" w:bidi="ar-SA"/>
      </w:rPr>
    </w:lvl>
    <w:lvl w:ilvl="3" w:tplc="44F4CA1C">
      <w:numFmt w:val="bullet"/>
      <w:lvlText w:val="•"/>
      <w:lvlJc w:val="left"/>
      <w:pPr>
        <w:ind w:left="3669" w:hanging="361"/>
      </w:pPr>
      <w:rPr>
        <w:rFonts w:hint="default"/>
        <w:lang w:val="pl-PL" w:eastAsia="en-US" w:bidi="ar-SA"/>
      </w:rPr>
    </w:lvl>
    <w:lvl w:ilvl="4" w:tplc="153A9E70">
      <w:numFmt w:val="bullet"/>
      <w:lvlText w:val="•"/>
      <w:lvlJc w:val="left"/>
      <w:pPr>
        <w:ind w:left="4706" w:hanging="361"/>
      </w:pPr>
      <w:rPr>
        <w:rFonts w:hint="default"/>
        <w:lang w:val="pl-PL" w:eastAsia="en-US" w:bidi="ar-SA"/>
      </w:rPr>
    </w:lvl>
    <w:lvl w:ilvl="5" w:tplc="C7963940">
      <w:numFmt w:val="bullet"/>
      <w:lvlText w:val="•"/>
      <w:lvlJc w:val="left"/>
      <w:pPr>
        <w:ind w:left="5743" w:hanging="361"/>
      </w:pPr>
      <w:rPr>
        <w:rFonts w:hint="default"/>
        <w:lang w:val="pl-PL" w:eastAsia="en-US" w:bidi="ar-SA"/>
      </w:rPr>
    </w:lvl>
    <w:lvl w:ilvl="6" w:tplc="A21CBC80">
      <w:numFmt w:val="bullet"/>
      <w:lvlText w:val="•"/>
      <w:lvlJc w:val="left"/>
      <w:pPr>
        <w:ind w:left="6779" w:hanging="361"/>
      </w:pPr>
      <w:rPr>
        <w:rFonts w:hint="default"/>
        <w:lang w:val="pl-PL" w:eastAsia="en-US" w:bidi="ar-SA"/>
      </w:rPr>
    </w:lvl>
    <w:lvl w:ilvl="7" w:tplc="28D6066A">
      <w:numFmt w:val="bullet"/>
      <w:lvlText w:val="•"/>
      <w:lvlJc w:val="left"/>
      <w:pPr>
        <w:ind w:left="7816" w:hanging="361"/>
      </w:pPr>
      <w:rPr>
        <w:rFonts w:hint="default"/>
        <w:lang w:val="pl-PL" w:eastAsia="en-US" w:bidi="ar-SA"/>
      </w:rPr>
    </w:lvl>
    <w:lvl w:ilvl="8" w:tplc="8EE6763C">
      <w:numFmt w:val="bullet"/>
      <w:lvlText w:val="•"/>
      <w:lvlJc w:val="left"/>
      <w:pPr>
        <w:ind w:left="8853" w:hanging="361"/>
      </w:pPr>
      <w:rPr>
        <w:rFonts w:hint="default"/>
        <w:lang w:val="pl-PL" w:eastAsia="en-US" w:bidi="ar-SA"/>
      </w:rPr>
    </w:lvl>
  </w:abstractNum>
  <w:abstractNum w:abstractNumId="36" w15:restartNumberingAfterBreak="0">
    <w:nsid w:val="4413526B"/>
    <w:multiLevelType w:val="hybridMultilevel"/>
    <w:tmpl w:val="1486DEC4"/>
    <w:lvl w:ilvl="0" w:tplc="F4C27C0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66E3218"/>
    <w:multiLevelType w:val="hybridMultilevel"/>
    <w:tmpl w:val="6EA66D42"/>
    <w:lvl w:ilvl="0" w:tplc="FFFFFFFF">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FFFFFFFF">
      <w:numFmt w:val="bullet"/>
      <w:lvlText w:val="-"/>
      <w:lvlJc w:val="left"/>
      <w:pPr>
        <w:ind w:left="692" w:hanging="140"/>
      </w:pPr>
      <w:rPr>
        <w:rFonts w:ascii="Times New Roman" w:eastAsia="Times New Roman" w:hAnsi="Times New Roman" w:cs="Times New Roman" w:hint="default"/>
        <w:b w:val="0"/>
        <w:bCs w:val="0"/>
        <w:i w:val="0"/>
        <w:iCs w:val="0"/>
        <w:w w:val="99"/>
        <w:sz w:val="24"/>
        <w:szCs w:val="24"/>
        <w:lang w:val="pl-PL" w:eastAsia="en-US" w:bidi="ar-SA"/>
      </w:rPr>
    </w:lvl>
    <w:lvl w:ilvl="2" w:tplc="FFFFFFFF">
      <w:numFmt w:val="bullet"/>
      <w:lvlText w:val="•"/>
      <w:lvlJc w:val="left"/>
      <w:pPr>
        <w:ind w:left="1836" w:hanging="140"/>
      </w:pPr>
      <w:rPr>
        <w:rFonts w:hint="default"/>
        <w:lang w:val="pl-PL" w:eastAsia="en-US" w:bidi="ar-SA"/>
      </w:rPr>
    </w:lvl>
    <w:lvl w:ilvl="3" w:tplc="FFFFFFFF">
      <w:numFmt w:val="bullet"/>
      <w:lvlText w:val="•"/>
      <w:lvlJc w:val="left"/>
      <w:pPr>
        <w:ind w:left="2972" w:hanging="140"/>
      </w:pPr>
      <w:rPr>
        <w:rFonts w:hint="default"/>
        <w:lang w:val="pl-PL" w:eastAsia="en-US" w:bidi="ar-SA"/>
      </w:rPr>
    </w:lvl>
    <w:lvl w:ilvl="4" w:tplc="FFFFFFFF">
      <w:numFmt w:val="bullet"/>
      <w:lvlText w:val="•"/>
      <w:lvlJc w:val="left"/>
      <w:pPr>
        <w:ind w:left="4108" w:hanging="140"/>
      </w:pPr>
      <w:rPr>
        <w:rFonts w:hint="default"/>
        <w:lang w:val="pl-PL" w:eastAsia="en-US" w:bidi="ar-SA"/>
      </w:rPr>
    </w:lvl>
    <w:lvl w:ilvl="5" w:tplc="FFFFFFFF">
      <w:numFmt w:val="bullet"/>
      <w:lvlText w:val="•"/>
      <w:lvlJc w:val="left"/>
      <w:pPr>
        <w:ind w:left="5245" w:hanging="140"/>
      </w:pPr>
      <w:rPr>
        <w:rFonts w:hint="default"/>
        <w:lang w:val="pl-PL" w:eastAsia="en-US" w:bidi="ar-SA"/>
      </w:rPr>
    </w:lvl>
    <w:lvl w:ilvl="6" w:tplc="FFFFFFFF">
      <w:numFmt w:val="bullet"/>
      <w:lvlText w:val="•"/>
      <w:lvlJc w:val="left"/>
      <w:pPr>
        <w:ind w:left="6381" w:hanging="140"/>
      </w:pPr>
      <w:rPr>
        <w:rFonts w:hint="default"/>
        <w:lang w:val="pl-PL" w:eastAsia="en-US" w:bidi="ar-SA"/>
      </w:rPr>
    </w:lvl>
    <w:lvl w:ilvl="7" w:tplc="FFFFFFFF">
      <w:numFmt w:val="bullet"/>
      <w:lvlText w:val="•"/>
      <w:lvlJc w:val="left"/>
      <w:pPr>
        <w:ind w:left="7517" w:hanging="140"/>
      </w:pPr>
      <w:rPr>
        <w:rFonts w:hint="default"/>
        <w:lang w:val="pl-PL" w:eastAsia="en-US" w:bidi="ar-SA"/>
      </w:rPr>
    </w:lvl>
    <w:lvl w:ilvl="8" w:tplc="FFFFFFFF">
      <w:numFmt w:val="bullet"/>
      <w:lvlText w:val="•"/>
      <w:lvlJc w:val="left"/>
      <w:pPr>
        <w:ind w:left="8653" w:hanging="140"/>
      </w:pPr>
      <w:rPr>
        <w:rFonts w:hint="default"/>
        <w:lang w:val="pl-PL" w:eastAsia="en-US" w:bidi="ar-SA"/>
      </w:rPr>
    </w:lvl>
  </w:abstractNum>
  <w:abstractNum w:abstractNumId="38" w15:restartNumberingAfterBreak="0">
    <w:nsid w:val="49341C39"/>
    <w:multiLevelType w:val="hybridMultilevel"/>
    <w:tmpl w:val="DE783B64"/>
    <w:lvl w:ilvl="0" w:tplc="2C9E17D0">
      <w:start w:val="1"/>
      <w:numFmt w:val="decimal"/>
      <w:lvlText w:val="%1."/>
      <w:lvlJc w:val="right"/>
      <w:pPr>
        <w:ind w:left="1080" w:hanging="360"/>
      </w:pPr>
      <w:rPr>
        <w:rFonts w:hint="default"/>
        <w:b w:val="0"/>
        <w:i w:val="0"/>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4DA50400"/>
    <w:multiLevelType w:val="hybridMultilevel"/>
    <w:tmpl w:val="4CF01C1C"/>
    <w:lvl w:ilvl="0" w:tplc="46DCD740">
      <w:start w:val="2"/>
      <w:numFmt w:val="upperRoman"/>
      <w:lvlText w:val="%1."/>
      <w:lvlJc w:val="left"/>
      <w:pPr>
        <w:tabs>
          <w:tab w:val="num" w:pos="652"/>
        </w:tabs>
        <w:ind w:left="652" w:hanging="226"/>
      </w:pPr>
      <w:rPr>
        <w:rFonts w:cs="Arial" w:hint="default"/>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4DAD26E6"/>
    <w:multiLevelType w:val="hybridMultilevel"/>
    <w:tmpl w:val="8178574C"/>
    <w:lvl w:ilvl="0" w:tplc="7FD8EBBE">
      <w:start w:val="1"/>
      <w:numFmt w:val="decimal"/>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4DB30D0E"/>
    <w:multiLevelType w:val="hybridMultilevel"/>
    <w:tmpl w:val="3904C7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0DB2247"/>
    <w:multiLevelType w:val="hybridMultilevel"/>
    <w:tmpl w:val="331E8418"/>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43" w15:restartNumberingAfterBreak="0">
    <w:nsid w:val="50FD4A91"/>
    <w:multiLevelType w:val="hybridMultilevel"/>
    <w:tmpl w:val="A770084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33279B6"/>
    <w:multiLevelType w:val="hybridMultilevel"/>
    <w:tmpl w:val="090EA0A2"/>
    <w:lvl w:ilvl="0" w:tplc="D09458D2">
      <w:start w:val="1"/>
      <w:numFmt w:val="decimal"/>
      <w:lvlText w:val="%1."/>
      <w:lvlJc w:val="left"/>
      <w:pPr>
        <w:ind w:left="476" w:hanging="361"/>
        <w:jc w:val="right"/>
      </w:pPr>
      <w:rPr>
        <w:rFonts w:ascii="Times New Roman" w:eastAsia="Times New Roman" w:hAnsi="Times New Roman" w:cs="Times New Roman" w:hint="default"/>
        <w:b w:val="0"/>
        <w:bCs w:val="0"/>
        <w:i w:val="0"/>
        <w:iCs w:val="0"/>
        <w:w w:val="100"/>
        <w:sz w:val="24"/>
        <w:szCs w:val="24"/>
        <w:lang w:val="pl-PL" w:eastAsia="en-US" w:bidi="ar-SA"/>
      </w:rPr>
    </w:lvl>
    <w:lvl w:ilvl="1" w:tplc="CA0A9458">
      <w:numFmt w:val="bullet"/>
      <w:lvlText w:val="•"/>
      <w:lvlJc w:val="left"/>
      <w:pPr>
        <w:ind w:left="1524" w:hanging="361"/>
      </w:pPr>
      <w:rPr>
        <w:rFonts w:hint="default"/>
        <w:lang w:val="pl-PL" w:eastAsia="en-US" w:bidi="ar-SA"/>
      </w:rPr>
    </w:lvl>
    <w:lvl w:ilvl="2" w:tplc="9118F256">
      <w:numFmt w:val="bullet"/>
      <w:lvlText w:val="•"/>
      <w:lvlJc w:val="left"/>
      <w:pPr>
        <w:ind w:left="2569" w:hanging="361"/>
      </w:pPr>
      <w:rPr>
        <w:rFonts w:hint="default"/>
        <w:lang w:val="pl-PL" w:eastAsia="en-US" w:bidi="ar-SA"/>
      </w:rPr>
    </w:lvl>
    <w:lvl w:ilvl="3" w:tplc="62F832CA">
      <w:numFmt w:val="bullet"/>
      <w:lvlText w:val="•"/>
      <w:lvlJc w:val="left"/>
      <w:pPr>
        <w:ind w:left="3613" w:hanging="361"/>
      </w:pPr>
      <w:rPr>
        <w:rFonts w:hint="default"/>
        <w:lang w:val="pl-PL" w:eastAsia="en-US" w:bidi="ar-SA"/>
      </w:rPr>
    </w:lvl>
    <w:lvl w:ilvl="4" w:tplc="EB163C28">
      <w:numFmt w:val="bullet"/>
      <w:lvlText w:val="•"/>
      <w:lvlJc w:val="left"/>
      <w:pPr>
        <w:ind w:left="4658" w:hanging="361"/>
      </w:pPr>
      <w:rPr>
        <w:rFonts w:hint="default"/>
        <w:lang w:val="pl-PL" w:eastAsia="en-US" w:bidi="ar-SA"/>
      </w:rPr>
    </w:lvl>
    <w:lvl w:ilvl="5" w:tplc="2A9AAFEA">
      <w:numFmt w:val="bullet"/>
      <w:lvlText w:val="•"/>
      <w:lvlJc w:val="left"/>
      <w:pPr>
        <w:ind w:left="5703" w:hanging="361"/>
      </w:pPr>
      <w:rPr>
        <w:rFonts w:hint="default"/>
        <w:lang w:val="pl-PL" w:eastAsia="en-US" w:bidi="ar-SA"/>
      </w:rPr>
    </w:lvl>
    <w:lvl w:ilvl="6" w:tplc="3AB4696A">
      <w:numFmt w:val="bullet"/>
      <w:lvlText w:val="•"/>
      <w:lvlJc w:val="left"/>
      <w:pPr>
        <w:ind w:left="6747" w:hanging="361"/>
      </w:pPr>
      <w:rPr>
        <w:rFonts w:hint="default"/>
        <w:lang w:val="pl-PL" w:eastAsia="en-US" w:bidi="ar-SA"/>
      </w:rPr>
    </w:lvl>
    <w:lvl w:ilvl="7" w:tplc="77CEB6EE">
      <w:numFmt w:val="bullet"/>
      <w:lvlText w:val="•"/>
      <w:lvlJc w:val="left"/>
      <w:pPr>
        <w:ind w:left="7792" w:hanging="361"/>
      </w:pPr>
      <w:rPr>
        <w:rFonts w:hint="default"/>
        <w:lang w:val="pl-PL" w:eastAsia="en-US" w:bidi="ar-SA"/>
      </w:rPr>
    </w:lvl>
    <w:lvl w:ilvl="8" w:tplc="66A678CC">
      <w:numFmt w:val="bullet"/>
      <w:lvlText w:val="•"/>
      <w:lvlJc w:val="left"/>
      <w:pPr>
        <w:ind w:left="8837" w:hanging="361"/>
      </w:pPr>
      <w:rPr>
        <w:rFonts w:hint="default"/>
        <w:lang w:val="pl-PL" w:eastAsia="en-US" w:bidi="ar-SA"/>
      </w:rPr>
    </w:lvl>
  </w:abstractNum>
  <w:abstractNum w:abstractNumId="45" w15:restartNumberingAfterBreak="0">
    <w:nsid w:val="54325370"/>
    <w:multiLevelType w:val="hybridMultilevel"/>
    <w:tmpl w:val="83A01B26"/>
    <w:lvl w:ilvl="0" w:tplc="04150017">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46" w15:restartNumberingAfterBreak="0">
    <w:nsid w:val="55124A4E"/>
    <w:multiLevelType w:val="hybridMultilevel"/>
    <w:tmpl w:val="A0EC24D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7" w15:restartNumberingAfterBreak="0">
    <w:nsid w:val="55E33133"/>
    <w:multiLevelType w:val="hybridMultilevel"/>
    <w:tmpl w:val="46BAC7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9AA2241"/>
    <w:multiLevelType w:val="hybridMultilevel"/>
    <w:tmpl w:val="B986E64E"/>
    <w:lvl w:ilvl="0" w:tplc="04150011">
      <w:start w:val="1"/>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C305B37"/>
    <w:multiLevelType w:val="hybridMultilevel"/>
    <w:tmpl w:val="2AD214AA"/>
    <w:lvl w:ilvl="0" w:tplc="F4C27C0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5FB03046"/>
    <w:multiLevelType w:val="hybridMultilevel"/>
    <w:tmpl w:val="2D6A8B90"/>
    <w:lvl w:ilvl="0" w:tplc="17CAFF54">
      <w:start w:val="1"/>
      <w:numFmt w:val="decimal"/>
      <w:lvlText w:val="%1."/>
      <w:lvlJc w:val="left"/>
      <w:pPr>
        <w:tabs>
          <w:tab w:val="num" w:pos="360"/>
        </w:tabs>
        <w:ind w:left="644" w:hanging="284"/>
      </w:pPr>
      <w:rPr>
        <w:rFonts w:hint="default"/>
        <w:b w:val="0"/>
        <w:i w:val="0"/>
        <w:sz w:val="24"/>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1" w15:restartNumberingAfterBreak="0">
    <w:nsid w:val="610129A6"/>
    <w:multiLevelType w:val="hybridMultilevel"/>
    <w:tmpl w:val="258003A4"/>
    <w:lvl w:ilvl="0" w:tplc="031A363C">
      <w:start w:val="1"/>
      <w:numFmt w:val="decimal"/>
      <w:lvlText w:val="%1."/>
      <w:lvlJc w:val="left"/>
      <w:pPr>
        <w:tabs>
          <w:tab w:val="num" w:pos="142"/>
        </w:tabs>
        <w:ind w:left="426"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62616A00"/>
    <w:multiLevelType w:val="hybridMultilevel"/>
    <w:tmpl w:val="258003A4"/>
    <w:lvl w:ilvl="0" w:tplc="031A363C">
      <w:start w:val="1"/>
      <w:numFmt w:val="decimal"/>
      <w:lvlText w:val="%1."/>
      <w:lvlJc w:val="left"/>
      <w:pPr>
        <w:tabs>
          <w:tab w:val="num" w:pos="142"/>
        </w:tabs>
        <w:ind w:left="426"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63911099"/>
    <w:multiLevelType w:val="hybridMultilevel"/>
    <w:tmpl w:val="06FEAF1E"/>
    <w:lvl w:ilvl="0" w:tplc="F4C27C0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62E2CBF"/>
    <w:multiLevelType w:val="hybridMultilevel"/>
    <w:tmpl w:val="89F26E1E"/>
    <w:lvl w:ilvl="0" w:tplc="F4C27C0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5" w15:restartNumberingAfterBreak="0">
    <w:nsid w:val="665C1BD0"/>
    <w:multiLevelType w:val="hybridMultilevel"/>
    <w:tmpl w:val="258003A4"/>
    <w:lvl w:ilvl="0" w:tplc="031A363C">
      <w:start w:val="1"/>
      <w:numFmt w:val="decimal"/>
      <w:lvlText w:val="%1."/>
      <w:lvlJc w:val="left"/>
      <w:pPr>
        <w:tabs>
          <w:tab w:val="num" w:pos="142"/>
        </w:tabs>
        <w:ind w:left="426"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15:restartNumberingAfterBreak="0">
    <w:nsid w:val="6AF61D2E"/>
    <w:multiLevelType w:val="hybridMultilevel"/>
    <w:tmpl w:val="65F0148A"/>
    <w:lvl w:ilvl="0" w:tplc="F4C27C0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6B526946"/>
    <w:multiLevelType w:val="hybridMultilevel"/>
    <w:tmpl w:val="A260C3FA"/>
    <w:lvl w:ilvl="0" w:tplc="BF000F32">
      <w:start w:val="1"/>
      <w:numFmt w:val="decimal"/>
      <w:lvlText w:val="%1."/>
      <w:lvlJc w:val="left"/>
      <w:pPr>
        <w:ind w:left="644" w:hanging="360"/>
      </w:pPr>
      <w:rPr>
        <w:rFonts w:hint="default"/>
        <w:b w:val="0"/>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D0226E0"/>
    <w:multiLevelType w:val="hybridMultilevel"/>
    <w:tmpl w:val="2E20D018"/>
    <w:lvl w:ilvl="0" w:tplc="F4C27C0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0C86F95"/>
    <w:multiLevelType w:val="hybridMultilevel"/>
    <w:tmpl w:val="F58C95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714123AF"/>
    <w:multiLevelType w:val="hybridMultilevel"/>
    <w:tmpl w:val="258003A4"/>
    <w:lvl w:ilvl="0" w:tplc="031A363C">
      <w:start w:val="1"/>
      <w:numFmt w:val="decimal"/>
      <w:lvlText w:val="%1."/>
      <w:lvlJc w:val="left"/>
      <w:pPr>
        <w:tabs>
          <w:tab w:val="num" w:pos="142"/>
        </w:tabs>
        <w:ind w:left="426"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2D81169"/>
    <w:multiLevelType w:val="hybridMultilevel"/>
    <w:tmpl w:val="1D4421B6"/>
    <w:lvl w:ilvl="0" w:tplc="A998D4BC">
      <w:start w:val="1"/>
      <w:numFmt w:val="decimal"/>
      <w:lvlText w:val="%1."/>
      <w:lvlJc w:val="left"/>
      <w:pPr>
        <w:ind w:left="550" w:hanging="359"/>
      </w:pPr>
      <w:rPr>
        <w:rFonts w:ascii="Times New Roman" w:eastAsia="Times New Roman" w:hAnsi="Times New Roman" w:cs="Times New Roman" w:hint="default"/>
        <w:b w:val="0"/>
        <w:bCs w:val="0"/>
        <w:i w:val="0"/>
        <w:iCs w:val="0"/>
        <w:w w:val="100"/>
        <w:sz w:val="24"/>
        <w:szCs w:val="24"/>
        <w:lang w:val="pl-PL" w:eastAsia="en-US" w:bidi="ar-SA"/>
      </w:rPr>
    </w:lvl>
    <w:lvl w:ilvl="1" w:tplc="D3CA882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A478FB5E">
      <w:numFmt w:val="bullet"/>
      <w:lvlText w:val="•"/>
      <w:lvlJc w:val="left"/>
      <w:pPr>
        <w:ind w:left="2031" w:hanging="360"/>
      </w:pPr>
      <w:rPr>
        <w:rFonts w:hint="default"/>
        <w:lang w:val="pl-PL" w:eastAsia="en-US" w:bidi="ar-SA"/>
      </w:rPr>
    </w:lvl>
    <w:lvl w:ilvl="3" w:tplc="CD26B20A">
      <w:numFmt w:val="bullet"/>
      <w:lvlText w:val="•"/>
      <w:lvlJc w:val="left"/>
      <w:pPr>
        <w:ind w:left="3143" w:hanging="360"/>
      </w:pPr>
      <w:rPr>
        <w:rFonts w:hint="default"/>
        <w:lang w:val="pl-PL" w:eastAsia="en-US" w:bidi="ar-SA"/>
      </w:rPr>
    </w:lvl>
    <w:lvl w:ilvl="4" w:tplc="BA2E28D8">
      <w:numFmt w:val="bullet"/>
      <w:lvlText w:val="•"/>
      <w:lvlJc w:val="left"/>
      <w:pPr>
        <w:ind w:left="4255" w:hanging="360"/>
      </w:pPr>
      <w:rPr>
        <w:rFonts w:hint="default"/>
        <w:lang w:val="pl-PL" w:eastAsia="en-US" w:bidi="ar-SA"/>
      </w:rPr>
    </w:lvl>
    <w:lvl w:ilvl="5" w:tplc="70F27B92">
      <w:numFmt w:val="bullet"/>
      <w:lvlText w:val="•"/>
      <w:lvlJc w:val="left"/>
      <w:pPr>
        <w:ind w:left="5367" w:hanging="360"/>
      </w:pPr>
      <w:rPr>
        <w:rFonts w:hint="default"/>
        <w:lang w:val="pl-PL" w:eastAsia="en-US" w:bidi="ar-SA"/>
      </w:rPr>
    </w:lvl>
    <w:lvl w:ilvl="6" w:tplc="0B7A9B2E">
      <w:numFmt w:val="bullet"/>
      <w:lvlText w:val="•"/>
      <w:lvlJc w:val="left"/>
      <w:pPr>
        <w:ind w:left="6479" w:hanging="360"/>
      </w:pPr>
      <w:rPr>
        <w:rFonts w:hint="default"/>
        <w:lang w:val="pl-PL" w:eastAsia="en-US" w:bidi="ar-SA"/>
      </w:rPr>
    </w:lvl>
    <w:lvl w:ilvl="7" w:tplc="D2221ADC">
      <w:numFmt w:val="bullet"/>
      <w:lvlText w:val="•"/>
      <w:lvlJc w:val="left"/>
      <w:pPr>
        <w:ind w:left="7590" w:hanging="360"/>
      </w:pPr>
      <w:rPr>
        <w:rFonts w:hint="default"/>
        <w:lang w:val="pl-PL" w:eastAsia="en-US" w:bidi="ar-SA"/>
      </w:rPr>
    </w:lvl>
    <w:lvl w:ilvl="8" w:tplc="E05E13F0">
      <w:numFmt w:val="bullet"/>
      <w:lvlText w:val="•"/>
      <w:lvlJc w:val="left"/>
      <w:pPr>
        <w:ind w:left="8702" w:hanging="360"/>
      </w:pPr>
      <w:rPr>
        <w:rFonts w:hint="default"/>
        <w:lang w:val="pl-PL" w:eastAsia="en-US" w:bidi="ar-SA"/>
      </w:rPr>
    </w:lvl>
  </w:abstractNum>
  <w:abstractNum w:abstractNumId="62" w15:restartNumberingAfterBreak="0">
    <w:nsid w:val="72EB0299"/>
    <w:multiLevelType w:val="hybridMultilevel"/>
    <w:tmpl w:val="362E1220"/>
    <w:lvl w:ilvl="0" w:tplc="D4600862">
      <w:start w:val="1"/>
      <w:numFmt w:val="decimal"/>
      <w:lvlText w:val="%1."/>
      <w:lvlJc w:val="left"/>
      <w:pPr>
        <w:ind w:left="553" w:hanging="361"/>
      </w:pPr>
      <w:rPr>
        <w:rFonts w:ascii="Times New Roman" w:eastAsia="Times New Roman" w:hAnsi="Times New Roman" w:cs="Times New Roman" w:hint="default"/>
        <w:b w:val="0"/>
        <w:bCs w:val="0"/>
        <w:i w:val="0"/>
        <w:iCs w:val="0"/>
        <w:strike w:val="0"/>
        <w:w w:val="100"/>
        <w:sz w:val="24"/>
        <w:szCs w:val="24"/>
        <w:lang w:val="pl-PL" w:eastAsia="en-US" w:bidi="ar-SA"/>
      </w:rPr>
    </w:lvl>
    <w:lvl w:ilvl="1" w:tplc="1AE07BD8">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7BB8D954">
      <w:numFmt w:val="bullet"/>
      <w:lvlText w:val="•"/>
      <w:lvlJc w:val="left"/>
      <w:pPr>
        <w:ind w:left="2031" w:hanging="360"/>
      </w:pPr>
      <w:rPr>
        <w:rFonts w:hint="default"/>
        <w:lang w:val="pl-PL" w:eastAsia="en-US" w:bidi="ar-SA"/>
      </w:rPr>
    </w:lvl>
    <w:lvl w:ilvl="3" w:tplc="19F891E0">
      <w:numFmt w:val="bullet"/>
      <w:lvlText w:val="•"/>
      <w:lvlJc w:val="left"/>
      <w:pPr>
        <w:ind w:left="3143" w:hanging="360"/>
      </w:pPr>
      <w:rPr>
        <w:rFonts w:hint="default"/>
        <w:lang w:val="pl-PL" w:eastAsia="en-US" w:bidi="ar-SA"/>
      </w:rPr>
    </w:lvl>
    <w:lvl w:ilvl="4" w:tplc="A538CF86">
      <w:numFmt w:val="bullet"/>
      <w:lvlText w:val="•"/>
      <w:lvlJc w:val="left"/>
      <w:pPr>
        <w:ind w:left="4255" w:hanging="360"/>
      </w:pPr>
      <w:rPr>
        <w:rFonts w:hint="default"/>
        <w:lang w:val="pl-PL" w:eastAsia="en-US" w:bidi="ar-SA"/>
      </w:rPr>
    </w:lvl>
    <w:lvl w:ilvl="5" w:tplc="01DA69EC">
      <w:numFmt w:val="bullet"/>
      <w:lvlText w:val="•"/>
      <w:lvlJc w:val="left"/>
      <w:pPr>
        <w:ind w:left="5367" w:hanging="360"/>
      </w:pPr>
      <w:rPr>
        <w:rFonts w:hint="default"/>
        <w:lang w:val="pl-PL" w:eastAsia="en-US" w:bidi="ar-SA"/>
      </w:rPr>
    </w:lvl>
    <w:lvl w:ilvl="6" w:tplc="E374915E">
      <w:numFmt w:val="bullet"/>
      <w:lvlText w:val="•"/>
      <w:lvlJc w:val="left"/>
      <w:pPr>
        <w:ind w:left="6479" w:hanging="360"/>
      </w:pPr>
      <w:rPr>
        <w:rFonts w:hint="default"/>
        <w:lang w:val="pl-PL" w:eastAsia="en-US" w:bidi="ar-SA"/>
      </w:rPr>
    </w:lvl>
    <w:lvl w:ilvl="7" w:tplc="49E2CDAA">
      <w:numFmt w:val="bullet"/>
      <w:lvlText w:val="•"/>
      <w:lvlJc w:val="left"/>
      <w:pPr>
        <w:ind w:left="7590" w:hanging="360"/>
      </w:pPr>
      <w:rPr>
        <w:rFonts w:hint="default"/>
        <w:lang w:val="pl-PL" w:eastAsia="en-US" w:bidi="ar-SA"/>
      </w:rPr>
    </w:lvl>
    <w:lvl w:ilvl="8" w:tplc="83C47024">
      <w:numFmt w:val="bullet"/>
      <w:lvlText w:val="•"/>
      <w:lvlJc w:val="left"/>
      <w:pPr>
        <w:ind w:left="8702" w:hanging="360"/>
      </w:pPr>
      <w:rPr>
        <w:rFonts w:hint="default"/>
        <w:lang w:val="pl-PL" w:eastAsia="en-US" w:bidi="ar-SA"/>
      </w:rPr>
    </w:lvl>
  </w:abstractNum>
  <w:abstractNum w:abstractNumId="63" w15:restartNumberingAfterBreak="0">
    <w:nsid w:val="73D90E0A"/>
    <w:multiLevelType w:val="hybridMultilevel"/>
    <w:tmpl w:val="5824F424"/>
    <w:lvl w:ilvl="0" w:tplc="5B901F70">
      <w:start w:val="1"/>
      <w:numFmt w:val="decimal"/>
      <w:lvlText w:val="%1)"/>
      <w:lvlJc w:val="left"/>
      <w:pPr>
        <w:ind w:left="1506" w:hanging="360"/>
      </w:pPr>
      <w:rPr>
        <w:rFonts w:cs="Times New Roman"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4" w15:restartNumberingAfterBreak="0">
    <w:nsid w:val="743C6165"/>
    <w:multiLevelType w:val="hybridMultilevel"/>
    <w:tmpl w:val="8F0C36D2"/>
    <w:lvl w:ilvl="0" w:tplc="04150011">
      <w:start w:val="1"/>
      <w:numFmt w:val="decimal"/>
      <w:lvlText w:val="%1)"/>
      <w:lvlJc w:val="left"/>
      <w:pPr>
        <w:ind w:left="1117" w:hanging="360"/>
      </w:pPr>
    </w:lvl>
    <w:lvl w:ilvl="1" w:tplc="04150019">
      <w:start w:val="1"/>
      <w:numFmt w:val="lowerLetter"/>
      <w:lvlText w:val="%2."/>
      <w:lvlJc w:val="left"/>
      <w:pPr>
        <w:ind w:left="1837" w:hanging="360"/>
      </w:pPr>
    </w:lvl>
    <w:lvl w:ilvl="2" w:tplc="0415001B">
      <w:start w:val="1"/>
      <w:numFmt w:val="lowerRoman"/>
      <w:lvlText w:val="%3."/>
      <w:lvlJc w:val="right"/>
      <w:pPr>
        <w:ind w:left="2557" w:hanging="180"/>
      </w:pPr>
    </w:lvl>
    <w:lvl w:ilvl="3" w:tplc="0415000F">
      <w:start w:val="1"/>
      <w:numFmt w:val="decimal"/>
      <w:lvlText w:val="%4."/>
      <w:lvlJc w:val="left"/>
      <w:pPr>
        <w:ind w:left="3277" w:hanging="360"/>
      </w:pPr>
    </w:lvl>
    <w:lvl w:ilvl="4" w:tplc="04150019">
      <w:start w:val="1"/>
      <w:numFmt w:val="lowerLetter"/>
      <w:lvlText w:val="%5."/>
      <w:lvlJc w:val="left"/>
      <w:pPr>
        <w:ind w:left="3997" w:hanging="360"/>
      </w:pPr>
    </w:lvl>
    <w:lvl w:ilvl="5" w:tplc="0415001B">
      <w:start w:val="1"/>
      <w:numFmt w:val="lowerRoman"/>
      <w:lvlText w:val="%6."/>
      <w:lvlJc w:val="right"/>
      <w:pPr>
        <w:ind w:left="4717" w:hanging="180"/>
      </w:pPr>
    </w:lvl>
    <w:lvl w:ilvl="6" w:tplc="0415000F">
      <w:start w:val="1"/>
      <w:numFmt w:val="decimal"/>
      <w:lvlText w:val="%7."/>
      <w:lvlJc w:val="left"/>
      <w:pPr>
        <w:ind w:left="5437" w:hanging="360"/>
      </w:pPr>
    </w:lvl>
    <w:lvl w:ilvl="7" w:tplc="04150019">
      <w:start w:val="1"/>
      <w:numFmt w:val="lowerLetter"/>
      <w:lvlText w:val="%8."/>
      <w:lvlJc w:val="left"/>
      <w:pPr>
        <w:ind w:left="6157" w:hanging="360"/>
      </w:pPr>
    </w:lvl>
    <w:lvl w:ilvl="8" w:tplc="0415001B">
      <w:start w:val="1"/>
      <w:numFmt w:val="lowerRoman"/>
      <w:lvlText w:val="%9."/>
      <w:lvlJc w:val="right"/>
      <w:pPr>
        <w:ind w:left="6877" w:hanging="180"/>
      </w:pPr>
    </w:lvl>
  </w:abstractNum>
  <w:abstractNum w:abstractNumId="65" w15:restartNumberingAfterBreak="0">
    <w:nsid w:val="7495458A"/>
    <w:multiLevelType w:val="hybridMultilevel"/>
    <w:tmpl w:val="E1FADDFE"/>
    <w:lvl w:ilvl="0" w:tplc="FEBC1B22">
      <w:start w:val="1"/>
      <w:numFmt w:val="decimal"/>
      <w:lvlText w:val="%1)"/>
      <w:lvlJc w:val="left"/>
      <w:pPr>
        <w:ind w:left="785" w:hanging="360"/>
      </w:pPr>
      <w:rPr>
        <w:rFonts w:ascii="Arial" w:hAnsi="Arial" w:cs="Arial" w:hint="default"/>
        <w:sz w:val="24"/>
        <w:szCs w:val="24"/>
        <w:vertAlign w:val="superscrip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6" w15:restartNumberingAfterBreak="0">
    <w:nsid w:val="75F05503"/>
    <w:multiLevelType w:val="hybridMultilevel"/>
    <w:tmpl w:val="0FA2F6B8"/>
    <w:lvl w:ilvl="0" w:tplc="C422C57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931246C"/>
    <w:multiLevelType w:val="hybridMultilevel"/>
    <w:tmpl w:val="FCD8A77A"/>
    <w:lvl w:ilvl="0" w:tplc="F4C27C0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8" w15:restartNumberingAfterBreak="0">
    <w:nsid w:val="7BD74994"/>
    <w:multiLevelType w:val="hybridMultilevel"/>
    <w:tmpl w:val="258003A4"/>
    <w:lvl w:ilvl="0" w:tplc="031A363C">
      <w:start w:val="1"/>
      <w:numFmt w:val="decimal"/>
      <w:lvlText w:val="%1."/>
      <w:lvlJc w:val="left"/>
      <w:pPr>
        <w:tabs>
          <w:tab w:val="num" w:pos="142"/>
        </w:tabs>
        <w:ind w:left="426" w:hanging="284"/>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D434132"/>
    <w:multiLevelType w:val="hybridMultilevel"/>
    <w:tmpl w:val="C7D0F0C0"/>
    <w:lvl w:ilvl="0" w:tplc="A7AAA02A">
      <w:start w:val="1"/>
      <w:numFmt w:val="decimal"/>
      <w:lvlText w:val="%1."/>
      <w:lvlJc w:val="left"/>
      <w:pPr>
        <w:ind w:left="553" w:hanging="361"/>
      </w:pPr>
      <w:rPr>
        <w:rFonts w:ascii="Times New Roman" w:eastAsia="Times New Roman" w:hAnsi="Times New Roman" w:cs="Times New Roman" w:hint="default"/>
        <w:b w:val="0"/>
        <w:bCs w:val="0"/>
        <w:i w:val="0"/>
        <w:iCs w:val="0"/>
        <w:w w:val="100"/>
        <w:sz w:val="24"/>
        <w:szCs w:val="24"/>
        <w:lang w:val="pl-PL" w:eastAsia="en-US" w:bidi="ar-SA"/>
      </w:rPr>
    </w:lvl>
    <w:lvl w:ilvl="1" w:tplc="D960F7EC">
      <w:start w:val="1"/>
      <w:numFmt w:val="decimal"/>
      <w:lvlText w:val="%2)"/>
      <w:lvlJc w:val="left"/>
      <w:pPr>
        <w:ind w:left="913" w:hanging="360"/>
      </w:pPr>
      <w:rPr>
        <w:rFonts w:ascii="Times New Roman" w:eastAsia="Times New Roman" w:hAnsi="Times New Roman" w:cs="Times New Roman" w:hint="default"/>
        <w:b w:val="0"/>
        <w:bCs w:val="0"/>
        <w:i w:val="0"/>
        <w:iCs w:val="0"/>
        <w:w w:val="99"/>
        <w:sz w:val="24"/>
        <w:szCs w:val="24"/>
        <w:lang w:val="pl-PL" w:eastAsia="en-US" w:bidi="ar-SA"/>
      </w:rPr>
    </w:lvl>
    <w:lvl w:ilvl="2" w:tplc="C1C42F3A">
      <w:numFmt w:val="bullet"/>
      <w:lvlText w:val="•"/>
      <w:lvlJc w:val="left"/>
      <w:pPr>
        <w:ind w:left="2031" w:hanging="360"/>
      </w:pPr>
      <w:rPr>
        <w:rFonts w:hint="default"/>
        <w:lang w:val="pl-PL" w:eastAsia="en-US" w:bidi="ar-SA"/>
      </w:rPr>
    </w:lvl>
    <w:lvl w:ilvl="3" w:tplc="2ECA45BE">
      <w:numFmt w:val="bullet"/>
      <w:lvlText w:val="•"/>
      <w:lvlJc w:val="left"/>
      <w:pPr>
        <w:ind w:left="3143" w:hanging="360"/>
      </w:pPr>
      <w:rPr>
        <w:rFonts w:hint="default"/>
        <w:lang w:val="pl-PL" w:eastAsia="en-US" w:bidi="ar-SA"/>
      </w:rPr>
    </w:lvl>
    <w:lvl w:ilvl="4" w:tplc="F61AD134">
      <w:numFmt w:val="bullet"/>
      <w:lvlText w:val="•"/>
      <w:lvlJc w:val="left"/>
      <w:pPr>
        <w:ind w:left="4255" w:hanging="360"/>
      </w:pPr>
      <w:rPr>
        <w:rFonts w:hint="default"/>
        <w:lang w:val="pl-PL" w:eastAsia="en-US" w:bidi="ar-SA"/>
      </w:rPr>
    </w:lvl>
    <w:lvl w:ilvl="5" w:tplc="69D47918">
      <w:numFmt w:val="bullet"/>
      <w:lvlText w:val="•"/>
      <w:lvlJc w:val="left"/>
      <w:pPr>
        <w:ind w:left="5367" w:hanging="360"/>
      </w:pPr>
      <w:rPr>
        <w:rFonts w:hint="default"/>
        <w:lang w:val="pl-PL" w:eastAsia="en-US" w:bidi="ar-SA"/>
      </w:rPr>
    </w:lvl>
    <w:lvl w:ilvl="6" w:tplc="2C1CB360">
      <w:numFmt w:val="bullet"/>
      <w:lvlText w:val="•"/>
      <w:lvlJc w:val="left"/>
      <w:pPr>
        <w:ind w:left="6479" w:hanging="360"/>
      </w:pPr>
      <w:rPr>
        <w:rFonts w:hint="default"/>
        <w:lang w:val="pl-PL" w:eastAsia="en-US" w:bidi="ar-SA"/>
      </w:rPr>
    </w:lvl>
    <w:lvl w:ilvl="7" w:tplc="DB306606">
      <w:numFmt w:val="bullet"/>
      <w:lvlText w:val="•"/>
      <w:lvlJc w:val="left"/>
      <w:pPr>
        <w:ind w:left="7590" w:hanging="360"/>
      </w:pPr>
      <w:rPr>
        <w:rFonts w:hint="default"/>
        <w:lang w:val="pl-PL" w:eastAsia="en-US" w:bidi="ar-SA"/>
      </w:rPr>
    </w:lvl>
    <w:lvl w:ilvl="8" w:tplc="669CEBF8">
      <w:numFmt w:val="bullet"/>
      <w:lvlText w:val="•"/>
      <w:lvlJc w:val="left"/>
      <w:pPr>
        <w:ind w:left="8702" w:hanging="360"/>
      </w:pPr>
      <w:rPr>
        <w:rFonts w:hint="default"/>
        <w:lang w:val="pl-PL" w:eastAsia="en-US" w:bidi="ar-SA"/>
      </w:rPr>
    </w:lvl>
  </w:abstractNum>
  <w:abstractNum w:abstractNumId="70" w15:restartNumberingAfterBreak="0">
    <w:nsid w:val="7F566B85"/>
    <w:multiLevelType w:val="hybridMultilevel"/>
    <w:tmpl w:val="BB287CB2"/>
    <w:lvl w:ilvl="0" w:tplc="F4C27C0E">
      <w:start w:val="1"/>
      <w:numFmt w:val="upperRoman"/>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1"/>
  </w:num>
  <w:num w:numId="2">
    <w:abstractNumId w:val="35"/>
  </w:num>
  <w:num w:numId="3">
    <w:abstractNumId w:val="69"/>
  </w:num>
  <w:num w:numId="4">
    <w:abstractNumId w:val="61"/>
  </w:num>
  <w:num w:numId="5">
    <w:abstractNumId w:val="62"/>
  </w:num>
  <w:num w:numId="6">
    <w:abstractNumId w:val="4"/>
  </w:num>
  <w:num w:numId="7">
    <w:abstractNumId w:val="12"/>
  </w:num>
  <w:num w:numId="8">
    <w:abstractNumId w:val="37"/>
  </w:num>
  <w:num w:numId="9">
    <w:abstractNumId w:val="64"/>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32"/>
  </w:num>
  <w:num w:numId="13">
    <w:abstractNumId w:val="14"/>
  </w:num>
  <w:num w:numId="14">
    <w:abstractNumId w:val="59"/>
  </w:num>
  <w:num w:numId="15">
    <w:abstractNumId w:val="41"/>
  </w:num>
  <w:num w:numId="16">
    <w:abstractNumId w:val="57"/>
  </w:num>
  <w:num w:numId="17">
    <w:abstractNumId w:val="21"/>
  </w:num>
  <w:num w:numId="18">
    <w:abstractNumId w:val="0"/>
  </w:num>
  <w:num w:numId="19">
    <w:abstractNumId w:val="16"/>
  </w:num>
  <w:num w:numId="20">
    <w:abstractNumId w:val="46"/>
  </w:num>
  <w:num w:numId="21">
    <w:abstractNumId w:val="20"/>
  </w:num>
  <w:num w:numId="22">
    <w:abstractNumId w:val="3"/>
  </w:num>
  <w:num w:numId="23">
    <w:abstractNumId w:val="66"/>
  </w:num>
  <w:num w:numId="24">
    <w:abstractNumId w:val="48"/>
  </w:num>
  <w:num w:numId="25">
    <w:abstractNumId w:val="34"/>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26"/>
  </w:num>
  <w:num w:numId="29">
    <w:abstractNumId w:val="39"/>
  </w:num>
  <w:num w:numId="30">
    <w:abstractNumId w:val="18"/>
  </w:num>
  <w:num w:numId="31">
    <w:abstractNumId w:val="10"/>
  </w:num>
  <w:num w:numId="32">
    <w:abstractNumId w:val="9"/>
  </w:num>
  <w:num w:numId="33">
    <w:abstractNumId w:val="7"/>
  </w:num>
  <w:num w:numId="34">
    <w:abstractNumId w:val="29"/>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5"/>
  </w:num>
  <w:num w:numId="38">
    <w:abstractNumId w:val="65"/>
  </w:num>
  <w:num w:numId="39">
    <w:abstractNumId w:val="43"/>
  </w:num>
  <w:num w:numId="40">
    <w:abstractNumId w:val="30"/>
  </w:num>
  <w:num w:numId="41">
    <w:abstractNumId w:val="25"/>
  </w:num>
  <w:num w:numId="42">
    <w:abstractNumId w:val="27"/>
  </w:num>
  <w:num w:numId="43">
    <w:abstractNumId w:val="53"/>
  </w:num>
  <w:num w:numId="44">
    <w:abstractNumId w:val="36"/>
  </w:num>
  <w:num w:numId="45">
    <w:abstractNumId w:val="55"/>
  </w:num>
  <w:num w:numId="46">
    <w:abstractNumId w:val="17"/>
  </w:num>
  <w:num w:numId="47">
    <w:abstractNumId w:val="24"/>
  </w:num>
  <w:num w:numId="48">
    <w:abstractNumId w:val="63"/>
  </w:num>
  <w:num w:numId="49">
    <w:abstractNumId w:val="2"/>
  </w:num>
  <w:num w:numId="50">
    <w:abstractNumId w:val="56"/>
  </w:num>
  <w:num w:numId="51">
    <w:abstractNumId w:val="22"/>
  </w:num>
  <w:num w:numId="52">
    <w:abstractNumId w:val="49"/>
  </w:num>
  <w:num w:numId="53">
    <w:abstractNumId w:val="67"/>
  </w:num>
  <w:num w:numId="54">
    <w:abstractNumId w:val="31"/>
  </w:num>
  <w:num w:numId="55">
    <w:abstractNumId w:val="45"/>
  </w:num>
  <w:num w:numId="56">
    <w:abstractNumId w:val="5"/>
  </w:num>
  <w:num w:numId="57">
    <w:abstractNumId w:val="19"/>
  </w:num>
  <w:num w:numId="58">
    <w:abstractNumId w:val="50"/>
  </w:num>
  <w:num w:numId="59">
    <w:abstractNumId w:val="58"/>
  </w:num>
  <w:num w:numId="60">
    <w:abstractNumId w:val="51"/>
  </w:num>
  <w:num w:numId="61">
    <w:abstractNumId w:val="70"/>
  </w:num>
  <w:num w:numId="62">
    <w:abstractNumId w:val="60"/>
  </w:num>
  <w:num w:numId="63">
    <w:abstractNumId w:val="8"/>
  </w:num>
  <w:num w:numId="64">
    <w:abstractNumId w:val="52"/>
  </w:num>
  <w:num w:numId="65">
    <w:abstractNumId w:val="40"/>
  </w:num>
  <w:num w:numId="66">
    <w:abstractNumId w:val="54"/>
  </w:num>
  <w:num w:numId="67">
    <w:abstractNumId w:val="68"/>
  </w:num>
  <w:num w:numId="68">
    <w:abstractNumId w:val="33"/>
  </w:num>
  <w:num w:numId="69">
    <w:abstractNumId w:val="28"/>
  </w:num>
  <w:num w:numId="70">
    <w:abstractNumId w:val="38"/>
  </w:num>
  <w:num w:numId="71">
    <w:abstractNumId w:val="47"/>
  </w:num>
  <w:num w:numId="72">
    <w:abstractNumId w:val="13"/>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184"/>
    <w:rsid w:val="00002483"/>
    <w:rsid w:val="000126EB"/>
    <w:rsid w:val="00053C41"/>
    <w:rsid w:val="00074419"/>
    <w:rsid w:val="000749CF"/>
    <w:rsid w:val="000D099A"/>
    <w:rsid w:val="000D4601"/>
    <w:rsid w:val="00141E13"/>
    <w:rsid w:val="001A0E0A"/>
    <w:rsid w:val="0027113D"/>
    <w:rsid w:val="00286C93"/>
    <w:rsid w:val="002B72B5"/>
    <w:rsid w:val="002E4591"/>
    <w:rsid w:val="002E65E9"/>
    <w:rsid w:val="002F6A1F"/>
    <w:rsid w:val="00313784"/>
    <w:rsid w:val="00325C87"/>
    <w:rsid w:val="003831A0"/>
    <w:rsid w:val="003A6018"/>
    <w:rsid w:val="003B0487"/>
    <w:rsid w:val="003B4C9A"/>
    <w:rsid w:val="003E098D"/>
    <w:rsid w:val="003E4FB2"/>
    <w:rsid w:val="0042409B"/>
    <w:rsid w:val="0046637F"/>
    <w:rsid w:val="004C4CDE"/>
    <w:rsid w:val="005322E2"/>
    <w:rsid w:val="0055782E"/>
    <w:rsid w:val="005877D3"/>
    <w:rsid w:val="00596069"/>
    <w:rsid w:val="005962CE"/>
    <w:rsid w:val="005A3A55"/>
    <w:rsid w:val="005C5CC6"/>
    <w:rsid w:val="005D3C9D"/>
    <w:rsid w:val="006322D1"/>
    <w:rsid w:val="0064718F"/>
    <w:rsid w:val="006A6A61"/>
    <w:rsid w:val="006D53BA"/>
    <w:rsid w:val="007A35F3"/>
    <w:rsid w:val="007D756D"/>
    <w:rsid w:val="007F64AA"/>
    <w:rsid w:val="0081120E"/>
    <w:rsid w:val="008758F6"/>
    <w:rsid w:val="00875D60"/>
    <w:rsid w:val="00927184"/>
    <w:rsid w:val="0093035F"/>
    <w:rsid w:val="009601EB"/>
    <w:rsid w:val="00A1091B"/>
    <w:rsid w:val="00A146BE"/>
    <w:rsid w:val="00A14FE7"/>
    <w:rsid w:val="00A77089"/>
    <w:rsid w:val="00A824CD"/>
    <w:rsid w:val="00AC571A"/>
    <w:rsid w:val="00AC782A"/>
    <w:rsid w:val="00B03CAD"/>
    <w:rsid w:val="00B15FE9"/>
    <w:rsid w:val="00B634D4"/>
    <w:rsid w:val="00BD1023"/>
    <w:rsid w:val="00C1683B"/>
    <w:rsid w:val="00C26670"/>
    <w:rsid w:val="00C459D8"/>
    <w:rsid w:val="00CA720E"/>
    <w:rsid w:val="00D44A67"/>
    <w:rsid w:val="00D46587"/>
    <w:rsid w:val="00D47582"/>
    <w:rsid w:val="00E15939"/>
    <w:rsid w:val="00E21169"/>
    <w:rsid w:val="00EE4CDD"/>
    <w:rsid w:val="00F437B2"/>
    <w:rsid w:val="00F847E2"/>
    <w:rsid w:val="00FC3A0B"/>
    <w:rsid w:val="00FF6A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721B932"/>
  <w15:chartTrackingRefBased/>
  <w15:docId w15:val="{5D6FDDF6-C880-4365-A644-A01366E5F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qFormat/>
    <w:rsid w:val="00927184"/>
    <w:pPr>
      <w:widowControl w:val="0"/>
      <w:autoSpaceDE w:val="0"/>
      <w:autoSpaceDN w:val="0"/>
      <w:spacing w:before="199" w:after="0" w:line="240" w:lineRule="auto"/>
      <w:ind w:right="332"/>
      <w:jc w:val="center"/>
      <w:outlineLvl w:val="0"/>
    </w:pPr>
    <w:rPr>
      <w:rFonts w:ascii="Times New Roman" w:eastAsia="Times New Roman" w:hAnsi="Times New Roman" w:cs="Times New Roman"/>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271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27184"/>
  </w:style>
  <w:style w:type="paragraph" w:styleId="Stopka">
    <w:name w:val="footer"/>
    <w:basedOn w:val="Normalny"/>
    <w:link w:val="StopkaZnak"/>
    <w:uiPriority w:val="99"/>
    <w:unhideWhenUsed/>
    <w:rsid w:val="009271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27184"/>
  </w:style>
  <w:style w:type="character" w:customStyle="1" w:styleId="Nagwek1Znak">
    <w:name w:val="Nagłówek 1 Znak"/>
    <w:basedOn w:val="Domylnaczcionkaakapitu"/>
    <w:link w:val="Nagwek1"/>
    <w:rsid w:val="00927184"/>
    <w:rPr>
      <w:rFonts w:ascii="Times New Roman" w:eastAsia="Times New Roman" w:hAnsi="Times New Roman" w:cs="Times New Roman"/>
      <w:b/>
      <w:bCs/>
      <w:sz w:val="24"/>
      <w:szCs w:val="24"/>
    </w:rPr>
  </w:style>
  <w:style w:type="numbering" w:customStyle="1" w:styleId="Bezlisty1">
    <w:name w:val="Bez listy1"/>
    <w:next w:val="Bezlisty"/>
    <w:uiPriority w:val="99"/>
    <w:semiHidden/>
    <w:unhideWhenUsed/>
    <w:rsid w:val="00927184"/>
  </w:style>
  <w:style w:type="table" w:customStyle="1" w:styleId="TableNormal">
    <w:name w:val="Table Normal"/>
    <w:uiPriority w:val="2"/>
    <w:semiHidden/>
    <w:unhideWhenUsed/>
    <w:qFormat/>
    <w:rsid w:val="0092718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92718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TekstpodstawowyZnak">
    <w:name w:val="Tekst podstawowy Znak"/>
    <w:basedOn w:val="Domylnaczcionkaakapitu"/>
    <w:link w:val="Tekstpodstawowy"/>
    <w:uiPriority w:val="1"/>
    <w:rsid w:val="00927184"/>
    <w:rPr>
      <w:rFonts w:ascii="Times New Roman" w:eastAsia="Times New Roman" w:hAnsi="Times New Roman" w:cs="Times New Roman"/>
      <w:sz w:val="24"/>
      <w:szCs w:val="24"/>
    </w:rPr>
  </w:style>
  <w:style w:type="paragraph" w:styleId="Akapitzlist">
    <w:name w:val="List Paragraph"/>
    <w:aliases w:val="Data wydania,CW_Lista,lp1,Bulleted Text,Llista wielopoziomowa,Akapit z listą3,List Paragraph,1_literowka Znak,Literowanie Znak,Preambuła Znak"/>
    <w:basedOn w:val="Normalny"/>
    <w:link w:val="AkapitzlistZnak"/>
    <w:uiPriority w:val="34"/>
    <w:qFormat/>
    <w:rsid w:val="00927184"/>
    <w:pPr>
      <w:widowControl w:val="0"/>
      <w:autoSpaceDE w:val="0"/>
      <w:autoSpaceDN w:val="0"/>
      <w:spacing w:after="0" w:line="240" w:lineRule="auto"/>
      <w:ind w:left="553" w:hanging="361"/>
      <w:jc w:val="both"/>
    </w:pPr>
    <w:rPr>
      <w:rFonts w:ascii="Times New Roman" w:eastAsia="Times New Roman" w:hAnsi="Times New Roman" w:cs="Times New Roman"/>
    </w:rPr>
  </w:style>
  <w:style w:type="paragraph" w:customStyle="1" w:styleId="TableParagraph">
    <w:name w:val="Table Paragraph"/>
    <w:basedOn w:val="Normalny"/>
    <w:uiPriority w:val="1"/>
    <w:qFormat/>
    <w:rsid w:val="00927184"/>
    <w:pPr>
      <w:widowControl w:val="0"/>
      <w:autoSpaceDE w:val="0"/>
      <w:autoSpaceDN w:val="0"/>
      <w:spacing w:after="0" w:line="240" w:lineRule="auto"/>
    </w:pPr>
    <w:rPr>
      <w:rFonts w:ascii="Times New Roman" w:eastAsia="Times New Roman" w:hAnsi="Times New Roman" w:cs="Times New Roman"/>
    </w:rPr>
  </w:style>
  <w:style w:type="paragraph" w:styleId="Tekstprzypisudolnego">
    <w:name w:val="footnote text"/>
    <w:basedOn w:val="Normalny"/>
    <w:link w:val="TekstprzypisudolnegoZnak"/>
    <w:uiPriority w:val="99"/>
    <w:semiHidden/>
    <w:unhideWhenUsed/>
    <w:rsid w:val="0092718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przypisudolnegoZnak">
    <w:name w:val="Tekst przypisu dolnego Znak"/>
    <w:basedOn w:val="Domylnaczcionkaakapitu"/>
    <w:link w:val="Tekstprzypisudolnego"/>
    <w:uiPriority w:val="99"/>
    <w:semiHidden/>
    <w:rsid w:val="00927184"/>
    <w:rPr>
      <w:rFonts w:ascii="Times New Roman" w:eastAsia="Times New Roman" w:hAnsi="Times New Roman" w:cs="Times New Roman"/>
      <w:sz w:val="20"/>
      <w:szCs w:val="20"/>
    </w:rPr>
  </w:style>
  <w:style w:type="character" w:styleId="Odwoanieprzypisudolnego">
    <w:name w:val="footnote reference"/>
    <w:basedOn w:val="Domylnaczcionkaakapitu"/>
    <w:uiPriority w:val="99"/>
    <w:semiHidden/>
    <w:unhideWhenUsed/>
    <w:rsid w:val="00927184"/>
    <w:rPr>
      <w:vertAlign w:val="superscript"/>
    </w:rPr>
  </w:style>
  <w:style w:type="paragraph" w:styleId="Poprawka">
    <w:name w:val="Revision"/>
    <w:hidden/>
    <w:uiPriority w:val="99"/>
    <w:semiHidden/>
    <w:rsid w:val="00927184"/>
    <w:pPr>
      <w:spacing w:after="0" w:line="240" w:lineRule="auto"/>
    </w:pPr>
    <w:rPr>
      <w:rFonts w:ascii="Times New Roman" w:eastAsia="Times New Roman" w:hAnsi="Times New Roman" w:cs="Times New Roman"/>
    </w:rPr>
  </w:style>
  <w:style w:type="character" w:styleId="Odwoaniedokomentarza">
    <w:name w:val="annotation reference"/>
    <w:basedOn w:val="Domylnaczcionkaakapitu"/>
    <w:uiPriority w:val="99"/>
    <w:semiHidden/>
    <w:unhideWhenUsed/>
    <w:rsid w:val="00927184"/>
    <w:rPr>
      <w:sz w:val="16"/>
      <w:szCs w:val="16"/>
    </w:rPr>
  </w:style>
  <w:style w:type="paragraph" w:styleId="Tekstkomentarza">
    <w:name w:val="annotation text"/>
    <w:basedOn w:val="Normalny"/>
    <w:link w:val="TekstkomentarzaZnak"/>
    <w:uiPriority w:val="99"/>
    <w:unhideWhenUsed/>
    <w:rsid w:val="0092718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uiPriority w:val="99"/>
    <w:rsid w:val="00927184"/>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uiPriority w:val="99"/>
    <w:semiHidden/>
    <w:unhideWhenUsed/>
    <w:rsid w:val="00927184"/>
    <w:rPr>
      <w:b/>
      <w:bCs/>
    </w:rPr>
  </w:style>
  <w:style w:type="character" w:customStyle="1" w:styleId="TematkomentarzaZnak">
    <w:name w:val="Temat komentarza Znak"/>
    <w:basedOn w:val="TekstkomentarzaZnak"/>
    <w:link w:val="Tematkomentarza"/>
    <w:uiPriority w:val="99"/>
    <w:semiHidden/>
    <w:rsid w:val="00927184"/>
    <w:rPr>
      <w:rFonts w:ascii="Times New Roman" w:eastAsia="Times New Roman" w:hAnsi="Times New Roman" w:cs="Times New Roman"/>
      <w:b/>
      <w:bCs/>
      <w:sz w:val="20"/>
      <w:szCs w:val="20"/>
    </w:rPr>
  </w:style>
  <w:style w:type="paragraph" w:styleId="Tekstprzypisukocowego">
    <w:name w:val="endnote text"/>
    <w:basedOn w:val="Normalny"/>
    <w:link w:val="TekstprzypisukocowegoZnak"/>
    <w:uiPriority w:val="99"/>
    <w:semiHidden/>
    <w:unhideWhenUsed/>
    <w:rsid w:val="0092718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uiPriority w:val="99"/>
    <w:semiHidden/>
    <w:rsid w:val="00927184"/>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unhideWhenUsed/>
    <w:rsid w:val="00927184"/>
    <w:rPr>
      <w:vertAlign w:val="superscript"/>
    </w:rPr>
  </w:style>
  <w:style w:type="paragraph" w:styleId="Tekstdymka">
    <w:name w:val="Balloon Text"/>
    <w:basedOn w:val="Normalny"/>
    <w:link w:val="TekstdymkaZnak"/>
    <w:uiPriority w:val="99"/>
    <w:semiHidden/>
    <w:unhideWhenUsed/>
    <w:rsid w:val="00927184"/>
    <w:pPr>
      <w:widowControl w:val="0"/>
      <w:autoSpaceDE w:val="0"/>
      <w:autoSpaceDN w:val="0"/>
      <w:spacing w:after="0" w:line="240" w:lineRule="auto"/>
    </w:pPr>
    <w:rPr>
      <w:rFonts w:ascii="Segoe UI" w:eastAsia="Times New Roman" w:hAnsi="Segoe UI" w:cs="Segoe UI"/>
      <w:sz w:val="18"/>
      <w:szCs w:val="18"/>
    </w:rPr>
  </w:style>
  <w:style w:type="character" w:customStyle="1" w:styleId="TekstdymkaZnak">
    <w:name w:val="Tekst dymka Znak"/>
    <w:basedOn w:val="Domylnaczcionkaakapitu"/>
    <w:link w:val="Tekstdymka"/>
    <w:uiPriority w:val="99"/>
    <w:semiHidden/>
    <w:rsid w:val="00927184"/>
    <w:rPr>
      <w:rFonts w:ascii="Segoe UI" w:eastAsia="Times New Roman" w:hAnsi="Segoe UI" w:cs="Segoe UI"/>
      <w:sz w:val="18"/>
      <w:szCs w:val="18"/>
    </w:rPr>
  </w:style>
  <w:style w:type="paragraph" w:styleId="Bezodstpw">
    <w:name w:val="No Spacing"/>
    <w:uiPriority w:val="1"/>
    <w:qFormat/>
    <w:rsid w:val="00927184"/>
    <w:pPr>
      <w:widowControl w:val="0"/>
      <w:autoSpaceDE w:val="0"/>
      <w:autoSpaceDN w:val="0"/>
      <w:spacing w:after="0" w:line="240" w:lineRule="auto"/>
    </w:pPr>
    <w:rPr>
      <w:rFonts w:ascii="Times New Roman" w:eastAsia="Times New Roman" w:hAnsi="Times New Roman" w:cs="Times New Roman"/>
    </w:rPr>
  </w:style>
  <w:style w:type="table" w:styleId="Tabela-Siatka">
    <w:name w:val="Table Grid"/>
    <w:basedOn w:val="Standardowy"/>
    <w:uiPriority w:val="39"/>
    <w:rsid w:val="00927184"/>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wykytekst">
    <w:name w:val="Plain Text"/>
    <w:basedOn w:val="Normalny"/>
    <w:link w:val="ZwykytekstZnak"/>
    <w:rsid w:val="00927184"/>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927184"/>
    <w:rPr>
      <w:rFonts w:ascii="Courier New" w:eastAsia="Times New Roman" w:hAnsi="Courier New" w:cs="Times New Roman"/>
      <w:sz w:val="20"/>
      <w:szCs w:val="20"/>
      <w:lang w:eastAsia="pl-PL"/>
    </w:rPr>
  </w:style>
  <w:style w:type="character" w:styleId="Hipercze">
    <w:name w:val="Hyperlink"/>
    <w:uiPriority w:val="99"/>
    <w:rsid w:val="00927184"/>
    <w:rPr>
      <w:rFonts w:cs="Times New Roman"/>
      <w:color w:val="0000FF"/>
      <w:u w:val="single"/>
    </w:rPr>
  </w:style>
  <w:style w:type="paragraph" w:styleId="Tekstpodstawowywcity">
    <w:name w:val="Body Text Indent"/>
    <w:basedOn w:val="Normalny"/>
    <w:link w:val="TekstpodstawowywcityZnak"/>
    <w:uiPriority w:val="99"/>
    <w:unhideWhenUsed/>
    <w:rsid w:val="00927184"/>
    <w:pPr>
      <w:spacing w:after="120"/>
      <w:ind w:left="283"/>
    </w:pPr>
    <w:rPr>
      <w:rFonts w:ascii="Calibri" w:eastAsia="Calibri" w:hAnsi="Calibri" w:cs="Times New Roman"/>
    </w:rPr>
  </w:style>
  <w:style w:type="character" w:customStyle="1" w:styleId="TekstpodstawowywcityZnak">
    <w:name w:val="Tekst podstawowy wcięty Znak"/>
    <w:basedOn w:val="Domylnaczcionkaakapitu"/>
    <w:link w:val="Tekstpodstawowywcity"/>
    <w:uiPriority w:val="99"/>
    <w:rsid w:val="00927184"/>
    <w:rPr>
      <w:rFonts w:ascii="Calibri" w:eastAsia="Calibri" w:hAnsi="Calibri" w:cs="Times New Roman"/>
    </w:rPr>
  </w:style>
  <w:style w:type="character" w:customStyle="1" w:styleId="AkapitzlistZnak">
    <w:name w:val="Akapit z listą Znak"/>
    <w:aliases w:val="Data wydania Znak,CW_Lista Znak,lp1 Znak,Bulleted Text Znak,Llista wielopoziomowa Znak,Akapit z listą3 Znak,List Paragraph Znak,1_literowka Znak Znak,Literowanie Znak Znak,Preambuła Znak Znak"/>
    <w:link w:val="Akapitzlist"/>
    <w:uiPriority w:val="34"/>
    <w:qFormat/>
    <w:locked/>
    <w:rsid w:val="00927184"/>
    <w:rPr>
      <w:rFonts w:ascii="Times New Roman" w:eastAsia="Times New Roman" w:hAnsi="Times New Roman" w:cs="Times New Roman"/>
    </w:rPr>
  </w:style>
  <w:style w:type="character" w:styleId="Numerwiersza">
    <w:name w:val="line number"/>
    <w:basedOn w:val="Domylnaczcionkaakapitu"/>
    <w:uiPriority w:val="99"/>
    <w:semiHidden/>
    <w:unhideWhenUsed/>
    <w:rsid w:val="00002483"/>
  </w:style>
  <w:style w:type="paragraph" w:customStyle="1" w:styleId="Default">
    <w:name w:val="Default"/>
    <w:rsid w:val="00002483"/>
    <w:pPr>
      <w:autoSpaceDE w:val="0"/>
      <w:autoSpaceDN w:val="0"/>
      <w:adjustRightInd w:val="0"/>
      <w:spacing w:after="0" w:line="240" w:lineRule="auto"/>
    </w:pPr>
    <w:rPr>
      <w:rFonts w:ascii="Times New Roman" w:hAnsi="Times New Roman" w:cs="Times New Roman"/>
      <w:color w:val="000000"/>
      <w:sz w:val="24"/>
      <w:szCs w:val="24"/>
    </w:rPr>
  </w:style>
  <w:style w:type="paragraph" w:styleId="Tekstpodstawowy3">
    <w:name w:val="Body Text 3"/>
    <w:basedOn w:val="Normalny"/>
    <w:link w:val="Tekstpodstawowy3Znak"/>
    <w:uiPriority w:val="99"/>
    <w:unhideWhenUsed/>
    <w:rsid w:val="00002483"/>
    <w:pPr>
      <w:spacing w:after="120"/>
    </w:pPr>
    <w:rPr>
      <w:sz w:val="16"/>
      <w:szCs w:val="16"/>
    </w:rPr>
  </w:style>
  <w:style w:type="character" w:customStyle="1" w:styleId="Tekstpodstawowy3Znak">
    <w:name w:val="Tekst podstawowy 3 Znak"/>
    <w:basedOn w:val="Domylnaczcionkaakapitu"/>
    <w:link w:val="Tekstpodstawowy3"/>
    <w:uiPriority w:val="99"/>
    <w:rsid w:val="00002483"/>
    <w:rPr>
      <w:sz w:val="16"/>
      <w:szCs w:val="16"/>
    </w:rPr>
  </w:style>
  <w:style w:type="paragraph" w:styleId="Tekstpodstawowy2">
    <w:name w:val="Body Text 2"/>
    <w:basedOn w:val="Normalny"/>
    <w:link w:val="Tekstpodstawowy2Znak"/>
    <w:uiPriority w:val="99"/>
    <w:unhideWhenUsed/>
    <w:rsid w:val="00002483"/>
    <w:pPr>
      <w:spacing w:after="120" w:line="480" w:lineRule="auto"/>
    </w:pPr>
  </w:style>
  <w:style w:type="character" w:customStyle="1" w:styleId="Tekstpodstawowy2Znak">
    <w:name w:val="Tekst podstawowy 2 Znak"/>
    <w:basedOn w:val="Domylnaczcionkaakapitu"/>
    <w:link w:val="Tekstpodstawowy2"/>
    <w:uiPriority w:val="99"/>
    <w:rsid w:val="00002483"/>
  </w:style>
  <w:style w:type="paragraph" w:customStyle="1" w:styleId="Styl">
    <w:name w:val="Styl"/>
    <w:rsid w:val="00286C93"/>
    <w:pPr>
      <w:widowControl w:val="0"/>
      <w:autoSpaceDE w:val="0"/>
      <w:autoSpaceDN w:val="0"/>
      <w:adjustRightInd w:val="0"/>
      <w:spacing w:after="0" w:line="240" w:lineRule="auto"/>
    </w:pPr>
    <w:rPr>
      <w:rFonts w:ascii="Arial" w:eastAsia="Times New Roman" w:hAnsi="Arial" w:cs="Arial"/>
      <w:sz w:val="24"/>
      <w:szCs w:val="24"/>
      <w:lang w:eastAsia="pl-PL"/>
    </w:rPr>
  </w:style>
  <w:style w:type="paragraph" w:customStyle="1" w:styleId="Tekstpodstawowy21">
    <w:name w:val="Tekst podstawowy 21"/>
    <w:basedOn w:val="Normalny"/>
    <w:rsid w:val="0055782E"/>
    <w:pPr>
      <w:suppressAutoHyphens/>
      <w:overflowPunct w:val="0"/>
      <w:autoSpaceDE w:val="0"/>
      <w:spacing w:after="0" w:line="240" w:lineRule="auto"/>
      <w:ind w:left="360"/>
    </w:pPr>
    <w:rPr>
      <w:rFonts w:ascii="Times New Roman" w:eastAsia="Times New Roman" w:hAnsi="Times New Roman" w:cs="Times New Roman"/>
      <w:sz w:val="24"/>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3rblog.kancelaria@ron.mil.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skladniedzwiedz@ron.mil.pl" TargetMode="External"/><Relationship Id="rId4" Type="http://schemas.openxmlformats.org/officeDocument/2006/relationships/styles" Target="styles.xml"/><Relationship Id="rId9" Type="http://schemas.openxmlformats.org/officeDocument/2006/relationships/hyperlink" Target="mailto:skladniedzwiedz@ron.mil.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20EC62-A18F-43D7-A561-5984E030500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E32E664E-5993-4F60-B406-A6D0476B1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12297</Words>
  <Characters>73784</Characters>
  <Application>Microsoft Office Word</Application>
  <DocSecurity>0</DocSecurity>
  <Lines>614</Lines>
  <Paragraphs>171</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85910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Biernat-Batko Anna</dc:creator>
  <cp:keywords/>
  <dc:description/>
  <cp:lastModifiedBy>Zborowski Kamil</cp:lastModifiedBy>
  <cp:revision>2</cp:revision>
  <cp:lastPrinted>2025-02-20T16:44:00Z</cp:lastPrinted>
  <dcterms:created xsi:type="dcterms:W3CDTF">2025-03-25T06:30:00Z</dcterms:created>
  <dcterms:modified xsi:type="dcterms:W3CDTF">2025-03-25T06:30:00Z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5edee277-afac-4d96-bd04-817796535c6e</vt:lpwstr>
  </property>
  <property fmtid="{D5CDD505-2E9C-101B-9397-08002B2CF9AE}" pid="3" name="bjDocumentSecurityLabel">
    <vt:lpwstr>[d7220eed-17a6-431d-810c-83a0ddfed893]</vt:lpwstr>
  </property>
  <property fmtid="{D5CDD505-2E9C-101B-9397-08002B2CF9AE}" pid="4" name="s5636:Creator type=author">
    <vt:lpwstr>Biernat-Batko Anna</vt:lpwstr>
  </property>
  <property fmtid="{D5CDD505-2E9C-101B-9397-08002B2CF9AE}" pid="5" name="s5636:Creator type=organization">
    <vt:lpwstr>MILNET-Z</vt:lpwstr>
  </property>
  <property fmtid="{D5CDD505-2E9C-101B-9397-08002B2CF9AE}" pid="6" name="bjClsUserRVM">
    <vt:lpwstr>[]</vt:lpwstr>
  </property>
  <property fmtid="{D5CDD505-2E9C-101B-9397-08002B2CF9AE}" pid="7" name="bjSaver">
    <vt:lpwstr>seb+gqP1kzkE4XYqjyX7R0YIaK3wYNDS</vt:lpwstr>
  </property>
  <property fmtid="{D5CDD505-2E9C-101B-9397-08002B2CF9AE}" pid="8"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9" name="bjDocumentLabelXML-0">
    <vt:lpwstr>ames.com/2008/01/sie/internal/label"&gt;&lt;element uid="d7220eed-17a6-431d-810c-83a0ddfed893" value="" /&gt;&lt;/sisl&gt;</vt:lpwstr>
  </property>
  <property fmtid="{D5CDD505-2E9C-101B-9397-08002B2CF9AE}" pid="10" name="s5636:Creator type=IP">
    <vt:lpwstr>10.80.28.73</vt:lpwstr>
  </property>
  <property fmtid="{D5CDD505-2E9C-101B-9397-08002B2CF9AE}" pid="11" name="bjPortionMark">
    <vt:lpwstr>[]</vt:lpwstr>
  </property>
</Properties>
</file>