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Pasłęku” - etap I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zespołem projektowym składającym się co najmniej z następujących osób:</w:t>
      </w:r>
    </w:p>
    <w:p w:rsidR="00000000" w:rsidDel="00000000" w:rsidP="00000000" w:rsidRDefault="00000000" w:rsidRPr="00000000" w14:paraId="0000000C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architektonicznej i będąca członkiem odpowiedniej izby samorządu zawodowego,</w:t>
      </w:r>
    </w:p>
    <w:p w:rsidR="00000000" w:rsidDel="00000000" w:rsidP="00000000" w:rsidRDefault="00000000" w:rsidRPr="00000000" w14:paraId="0000000D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0E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0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1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telekomunikacyjnej i będąca członkiem odpowiedniej izby samorządu zawodowego,</w:t>
      </w:r>
    </w:p>
    <w:p w:rsidR="00000000" w:rsidDel="00000000" w:rsidP="00000000" w:rsidRDefault="00000000" w:rsidRPr="00000000" w14:paraId="0000001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drogowej i będąca członkiem odpowiedniej izby samorządu zawodowego.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3Z9WyrHsPe3wqlr9P1qoEcUf2w==">CgMxLjA4AGojChRzdWdnZXN0LmRkcWh6eXBxZjB5ehILS2Fyb2wgTm93YWtyITFHa3Z6S25RX3RyR0RCZ1ZBcU5qaXJtU3hiWnRDbU00ag==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