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9053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21737680" w:rsidR="0090308F" w:rsidRPr="0090308F" w:rsidRDefault="00B2100A" w:rsidP="0059053C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6457102D" w14:textId="6D3C1EB9" w:rsidR="0067657E" w:rsidRPr="0067657E" w:rsidRDefault="0059053C" w:rsidP="0067657E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7657E">
        <w:rPr>
          <w:rFonts w:ascii="Calibri" w:eastAsia="Times New Roman" w:hAnsi="Calibri"/>
          <w:b/>
        </w:rPr>
        <w:tab/>
      </w:r>
      <w:r w:rsidR="0067657E">
        <w:rPr>
          <w:rFonts w:ascii="Calibri" w:eastAsia="Times New Roman" w:hAnsi="Calibri"/>
          <w:b/>
        </w:rPr>
        <w:tab/>
      </w:r>
    </w:p>
    <w:p w14:paraId="6602E1E1" w14:textId="1C8DCDDE" w:rsidR="004945ED" w:rsidRPr="004945ED" w:rsidRDefault="004945ED" w:rsidP="004945ED">
      <w:pPr>
        <w:suppressAutoHyphens/>
        <w:autoSpaceDN w:val="0"/>
        <w:jc w:val="right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4945ED">
        <w:rPr>
          <w:rFonts w:ascii="Calibri" w:hAnsi="Calibri" w:cs="Calibri"/>
          <w:b/>
          <w:sz w:val="22"/>
          <w:szCs w:val="22"/>
          <w:lang w:eastAsia="zh-CN"/>
        </w:rPr>
        <w:t>Lublin, dnia 2</w:t>
      </w:r>
      <w:r w:rsidR="000B53F1">
        <w:rPr>
          <w:rFonts w:ascii="Calibri" w:hAnsi="Calibri" w:cs="Calibri"/>
          <w:b/>
          <w:sz w:val="22"/>
          <w:szCs w:val="22"/>
          <w:lang w:eastAsia="zh-CN"/>
        </w:rPr>
        <w:t>9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>.0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1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>.202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5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 xml:space="preserve"> r.</w:t>
      </w:r>
    </w:p>
    <w:p w14:paraId="17A0685B" w14:textId="77777777" w:rsidR="004945ED" w:rsidRPr="004945ED" w:rsidRDefault="004945ED" w:rsidP="004945ED">
      <w:pPr>
        <w:suppressAutoHyphens/>
        <w:autoSpaceDN w:val="0"/>
        <w:ind w:left="36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7FD028F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6FBFCD76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2C3A2A52" w14:textId="46ADD329" w:rsidR="004945ED" w:rsidRPr="004945ED" w:rsidRDefault="004945ED" w:rsidP="004945ED">
      <w:pPr>
        <w:suppressAutoHyphens/>
        <w:autoSpaceDN w:val="0"/>
        <w:spacing w:after="120"/>
        <w:textAlignment w:val="baseline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945ED">
        <w:rPr>
          <w:rFonts w:ascii="Calibri" w:eastAsia="Calibri" w:hAnsi="Calibri" w:cs="Calibri"/>
          <w:b/>
          <w:color w:val="000000"/>
          <w:sz w:val="22"/>
          <w:szCs w:val="22"/>
        </w:rPr>
        <w:t>SZP.26.2.</w:t>
      </w:r>
      <w:r w:rsidR="00D80672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4945E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r w:rsidR="00D80672">
        <w:rPr>
          <w:rFonts w:ascii="Calibri" w:eastAsia="Calibri" w:hAnsi="Calibri" w:cs="Calibri"/>
          <w:b/>
          <w:color w:val="000000"/>
          <w:sz w:val="22"/>
          <w:szCs w:val="22"/>
        </w:rPr>
        <w:t>5.MT</w:t>
      </w:r>
    </w:p>
    <w:p w14:paraId="4E764868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5578F43B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C3E598C" w14:textId="77777777" w:rsidR="004945ED" w:rsidRPr="004945ED" w:rsidRDefault="004945ED" w:rsidP="004945ED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EFE08BB" w14:textId="77777777" w:rsidR="004945ED" w:rsidRPr="004945ED" w:rsidRDefault="004945ED" w:rsidP="004945ED">
      <w:pPr>
        <w:widowControl w:val="0"/>
        <w:suppressAutoHyphens/>
        <w:autoSpaceDE w:val="0"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5ED">
        <w:rPr>
          <w:rFonts w:ascii="Calibri" w:hAnsi="Calibri" w:cs="Calibri"/>
          <w:sz w:val="22"/>
          <w:szCs w:val="22"/>
          <w:lang w:eastAsia="zh-CN"/>
        </w:rPr>
        <w:t xml:space="preserve">          Dotyczy postępowania o udzielenie zamówienia publicznego prowadzonego w trybie podstawowym </w:t>
      </w:r>
      <w:bookmarkStart w:id="1" w:name="_Hlk44403244"/>
      <w:r w:rsidRPr="004945ED">
        <w:rPr>
          <w:rFonts w:ascii="Calibri" w:eastAsia="Calibri" w:hAnsi="Calibri" w:cs="Calibri"/>
          <w:sz w:val="22"/>
          <w:szCs w:val="22"/>
          <w:lang w:eastAsia="en-US"/>
        </w:rPr>
        <w:t xml:space="preserve">„Usługa ochrony osób i mienia znajdującego się w budynkach oraz na posesji RCKiK </w:t>
      </w:r>
      <w:r w:rsidRPr="004945ED">
        <w:rPr>
          <w:rFonts w:ascii="Calibri" w:eastAsia="Calibri" w:hAnsi="Calibri" w:cs="Calibri"/>
          <w:sz w:val="22"/>
          <w:szCs w:val="22"/>
          <w:lang w:eastAsia="en-US"/>
        </w:rPr>
        <w:br/>
        <w:t>w Lublinie”</w:t>
      </w:r>
      <w:r w:rsidRPr="004945ED">
        <w:rPr>
          <w:rFonts w:ascii="Calibri" w:hAnsi="Calibri" w:cs="Calibri"/>
          <w:bCs/>
          <w:sz w:val="22"/>
          <w:szCs w:val="22"/>
          <w:lang w:eastAsia="zh-CN"/>
        </w:rPr>
        <w:t>.</w:t>
      </w:r>
    </w:p>
    <w:bookmarkEnd w:id="1"/>
    <w:p w14:paraId="294EE0B1" w14:textId="77777777" w:rsidR="000B53F1" w:rsidRPr="000B53F1" w:rsidRDefault="000B53F1" w:rsidP="000B53F1">
      <w:p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  <w:lang w:eastAsia="zh-CN"/>
        </w:rPr>
      </w:pPr>
    </w:p>
    <w:p w14:paraId="520EA83D" w14:textId="77777777" w:rsidR="000B53F1" w:rsidRPr="000B53F1" w:rsidRDefault="000B53F1" w:rsidP="000B53F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0B53F1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>Zawiadomienie o unieważnieniu wyboru najkorzystniejszej oferty</w:t>
      </w:r>
    </w:p>
    <w:p w14:paraId="17590E65" w14:textId="77777777" w:rsidR="000B53F1" w:rsidRPr="000B53F1" w:rsidRDefault="000B53F1" w:rsidP="000B53F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0B53F1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>oraz o ponownym badaniu i ocenie ofert</w:t>
      </w:r>
    </w:p>
    <w:p w14:paraId="4E89F130" w14:textId="77777777" w:rsidR="000B53F1" w:rsidRPr="000B53F1" w:rsidRDefault="000B53F1" w:rsidP="000B53F1">
      <w:pPr>
        <w:suppressAutoHyphens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1CF696A1" w14:textId="77777777" w:rsidR="000B53F1" w:rsidRPr="000B53F1" w:rsidRDefault="000B53F1" w:rsidP="000B53F1">
      <w:pPr>
        <w:spacing w:line="259" w:lineRule="auto"/>
        <w:ind w:firstLine="708"/>
        <w:rPr>
          <w:rFonts w:ascii="Calibri" w:hAnsi="Calibri" w:cs="Calibri"/>
          <w:sz w:val="22"/>
          <w:szCs w:val="22"/>
          <w:lang w:eastAsia="zh-CN"/>
        </w:rPr>
      </w:pPr>
    </w:p>
    <w:p w14:paraId="3AFD7050" w14:textId="296222B1" w:rsidR="000B53F1" w:rsidRPr="000B53F1" w:rsidRDefault="000B53F1" w:rsidP="000B53F1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53F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         Działając na podstawie art. 16 ust. 1 oraz art. 17 ust. 2 ustawy Prawo zamówień publicznych  Regionalne Centrum Krwiodawstwa i Krwiolecznictwa w Lublinie informuje, że z uwagi na błędy popełnione podczas wyboru oferty najkorzystniejszej unieważnia czynność wyboru najkorzystniejszej oferty dnia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28</w:t>
      </w:r>
      <w:r w:rsidRPr="000B53F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stycznia</w:t>
      </w:r>
      <w:r w:rsidRPr="000B53F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202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5</w:t>
      </w:r>
      <w:r w:rsidRPr="000B53F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roku. </w:t>
      </w:r>
    </w:p>
    <w:p w14:paraId="27CA6E07" w14:textId="77777777" w:rsidR="000B53F1" w:rsidRPr="000B53F1" w:rsidRDefault="000B53F1" w:rsidP="000B53F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F78AF8C" w14:textId="6EE9D1D7" w:rsidR="000B53F1" w:rsidRPr="000B53F1" w:rsidRDefault="000B53F1" w:rsidP="000B53F1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B53F1">
        <w:rPr>
          <w:rFonts w:ascii="Calibri" w:hAnsi="Calibri" w:cs="Calibri"/>
          <w:color w:val="000000"/>
        </w:rPr>
        <w:t xml:space="preserve">                     </w:t>
      </w:r>
      <w:r w:rsidRPr="000B53F1">
        <w:rPr>
          <w:rFonts w:ascii="Calibri" w:hAnsi="Calibri" w:cs="Calibri"/>
          <w:color w:val="000000"/>
          <w:sz w:val="22"/>
          <w:szCs w:val="22"/>
        </w:rPr>
        <w:t xml:space="preserve">Mając na uwadze dochowanie należytej staranności w badaniu ofert, Zamawiający musi skorygować swoje działania by nie uchybić art. 128 ust. 1, a w konsekwencji art. 17 ustawy </w:t>
      </w:r>
      <w:proofErr w:type="spellStart"/>
      <w:r w:rsidRPr="000B53F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0B53F1">
        <w:rPr>
          <w:rFonts w:ascii="Calibri" w:hAnsi="Calibri" w:cs="Calibri"/>
          <w:color w:val="000000"/>
          <w:sz w:val="22"/>
          <w:szCs w:val="22"/>
        </w:rPr>
        <w:t xml:space="preserve">. Mamy bowiem do czynienia z wadą możliwą do usunięcia przez samego Zamawiającego, która polega </w:t>
      </w:r>
      <w:r>
        <w:rPr>
          <w:rFonts w:ascii="Calibri" w:hAnsi="Calibri" w:cs="Calibri"/>
          <w:color w:val="000000"/>
          <w:sz w:val="22"/>
          <w:szCs w:val="22"/>
        </w:rPr>
        <w:t>na konieczności odtajnienia oferty Wykonawcy.</w:t>
      </w:r>
    </w:p>
    <w:p w14:paraId="1329C077" w14:textId="77777777" w:rsidR="00190FA6" w:rsidRPr="00E9510C" w:rsidRDefault="00190FA6" w:rsidP="00E9510C"/>
    <w:sectPr w:rsidR="00190FA6" w:rsidRPr="00E9510C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20ED" w14:textId="77777777" w:rsidR="00287F5A" w:rsidRDefault="00287F5A" w:rsidP="00E13AEB">
      <w:r>
        <w:separator/>
      </w:r>
    </w:p>
  </w:endnote>
  <w:endnote w:type="continuationSeparator" w:id="0">
    <w:p w14:paraId="6EA2610D" w14:textId="77777777" w:rsidR="00287F5A" w:rsidRDefault="00287F5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802D" w14:textId="77777777" w:rsidR="00287F5A" w:rsidRDefault="00287F5A" w:rsidP="00E13AEB">
      <w:r>
        <w:separator/>
      </w:r>
    </w:p>
  </w:footnote>
  <w:footnote w:type="continuationSeparator" w:id="0">
    <w:p w14:paraId="302B1943" w14:textId="77777777" w:rsidR="00287F5A" w:rsidRDefault="00287F5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  <w:num w:numId="8" w16cid:durableId="1769345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A69EC"/>
    <w:rsid w:val="000B53F1"/>
    <w:rsid w:val="000E3B5B"/>
    <w:rsid w:val="001117E2"/>
    <w:rsid w:val="00127D67"/>
    <w:rsid w:val="00151561"/>
    <w:rsid w:val="00190FA6"/>
    <w:rsid w:val="0019403F"/>
    <w:rsid w:val="001A4D2D"/>
    <w:rsid w:val="001B37A1"/>
    <w:rsid w:val="00201DAE"/>
    <w:rsid w:val="00206F44"/>
    <w:rsid w:val="00226C8F"/>
    <w:rsid w:val="00287F5A"/>
    <w:rsid w:val="002F0CD7"/>
    <w:rsid w:val="002F3872"/>
    <w:rsid w:val="003C49C0"/>
    <w:rsid w:val="00472AB8"/>
    <w:rsid w:val="004828A4"/>
    <w:rsid w:val="004945ED"/>
    <w:rsid w:val="005433E8"/>
    <w:rsid w:val="0058266F"/>
    <w:rsid w:val="0059053C"/>
    <w:rsid w:val="005D7553"/>
    <w:rsid w:val="00650B7D"/>
    <w:rsid w:val="00653A98"/>
    <w:rsid w:val="0067657E"/>
    <w:rsid w:val="006C5151"/>
    <w:rsid w:val="006F6A49"/>
    <w:rsid w:val="00704A17"/>
    <w:rsid w:val="00707815"/>
    <w:rsid w:val="00712033"/>
    <w:rsid w:val="00735675"/>
    <w:rsid w:val="00776D6F"/>
    <w:rsid w:val="0078249D"/>
    <w:rsid w:val="00792A5F"/>
    <w:rsid w:val="007F3776"/>
    <w:rsid w:val="008108B4"/>
    <w:rsid w:val="008357B3"/>
    <w:rsid w:val="008E3EEC"/>
    <w:rsid w:val="0090308F"/>
    <w:rsid w:val="00977B12"/>
    <w:rsid w:val="009C1D22"/>
    <w:rsid w:val="009C242C"/>
    <w:rsid w:val="009E4D27"/>
    <w:rsid w:val="009E5C26"/>
    <w:rsid w:val="00A960F6"/>
    <w:rsid w:val="00AA035C"/>
    <w:rsid w:val="00AB047D"/>
    <w:rsid w:val="00AD08B6"/>
    <w:rsid w:val="00AE787C"/>
    <w:rsid w:val="00AF3060"/>
    <w:rsid w:val="00B2100A"/>
    <w:rsid w:val="00BF2607"/>
    <w:rsid w:val="00C31ED5"/>
    <w:rsid w:val="00C57F63"/>
    <w:rsid w:val="00C636FF"/>
    <w:rsid w:val="00CE0918"/>
    <w:rsid w:val="00D35703"/>
    <w:rsid w:val="00D80672"/>
    <w:rsid w:val="00DC1BAA"/>
    <w:rsid w:val="00DD01A5"/>
    <w:rsid w:val="00DE45B6"/>
    <w:rsid w:val="00E13AEB"/>
    <w:rsid w:val="00E72371"/>
    <w:rsid w:val="00E9510C"/>
    <w:rsid w:val="00F2204C"/>
    <w:rsid w:val="00F2277C"/>
    <w:rsid w:val="00F52A3F"/>
    <w:rsid w:val="00F634B7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5905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59053C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2025-01-29T10:49:00Z</cp:lastPrinted>
  <dcterms:created xsi:type="dcterms:W3CDTF">2025-01-29T10:51:00Z</dcterms:created>
  <dcterms:modified xsi:type="dcterms:W3CDTF">2025-01-29T10:51:00Z</dcterms:modified>
</cp:coreProperties>
</file>