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A6791" w14:textId="77777777" w:rsidR="0089347C" w:rsidRPr="00B66EB5" w:rsidRDefault="0089347C" w:rsidP="0089347C">
      <w:pPr>
        <w:tabs>
          <w:tab w:val="left" w:pos="284"/>
        </w:tabs>
        <w:autoSpaceDE w:val="0"/>
        <w:autoSpaceDN w:val="0"/>
        <w:adjustRightInd w:val="0"/>
        <w:spacing w:after="0" w:line="276" w:lineRule="auto"/>
        <w:jc w:val="center"/>
        <w:rPr>
          <w:rFonts w:ascii="Times New Roman" w:hAnsi="Times New Roman" w:cs="Times New Roman"/>
          <w:bCs/>
          <w:smallCaps/>
          <w:color w:val="000000"/>
          <w:sz w:val="44"/>
          <w:szCs w:val="56"/>
        </w:rPr>
      </w:pPr>
      <w:r w:rsidRPr="00B66EB5">
        <w:rPr>
          <w:rFonts w:ascii="Times New Roman" w:hAnsi="Times New Roman" w:cs="Times New Roman"/>
          <w:bCs/>
          <w:smallCaps/>
          <w:noProof/>
          <w:color w:val="000000"/>
          <w:sz w:val="44"/>
          <w:szCs w:val="56"/>
          <w:lang w:eastAsia="pl-PL"/>
        </w:rPr>
        <w:drawing>
          <wp:anchor distT="0" distB="0" distL="114300" distR="114300" simplePos="0" relativeHeight="251659264" behindDoc="1" locked="0" layoutInCell="0" allowOverlap="1" wp14:anchorId="2847B55E" wp14:editId="620594E3">
            <wp:simplePos x="0" y="0"/>
            <wp:positionH relativeFrom="margin">
              <wp:posOffset>-885825</wp:posOffset>
            </wp:positionH>
            <wp:positionV relativeFrom="margin">
              <wp:posOffset>-890270</wp:posOffset>
            </wp:positionV>
            <wp:extent cx="3164840" cy="197802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1618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4840" cy="1978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41AB8" w14:textId="77777777" w:rsidR="0089347C" w:rsidRPr="00B66EB5" w:rsidRDefault="0089347C" w:rsidP="0089347C">
      <w:pPr>
        <w:tabs>
          <w:tab w:val="left" w:pos="284"/>
        </w:tabs>
        <w:autoSpaceDE w:val="0"/>
        <w:autoSpaceDN w:val="0"/>
        <w:adjustRightInd w:val="0"/>
        <w:spacing w:after="0" w:line="276" w:lineRule="auto"/>
        <w:jc w:val="center"/>
        <w:rPr>
          <w:rFonts w:ascii="Times New Roman" w:hAnsi="Times New Roman" w:cs="Times New Roman"/>
          <w:bCs/>
          <w:smallCaps/>
          <w:color w:val="000000"/>
          <w:sz w:val="44"/>
          <w:szCs w:val="56"/>
        </w:rPr>
      </w:pPr>
    </w:p>
    <w:p w14:paraId="3D21ADAE" w14:textId="77777777" w:rsidR="0089347C" w:rsidRPr="00B66EB5" w:rsidRDefault="0089347C" w:rsidP="0089347C">
      <w:pPr>
        <w:tabs>
          <w:tab w:val="left" w:pos="284"/>
        </w:tabs>
        <w:autoSpaceDE w:val="0"/>
        <w:autoSpaceDN w:val="0"/>
        <w:adjustRightInd w:val="0"/>
        <w:spacing w:after="0" w:line="276" w:lineRule="auto"/>
        <w:jc w:val="center"/>
        <w:rPr>
          <w:rFonts w:ascii="Times New Roman" w:hAnsi="Times New Roman" w:cs="Times New Roman"/>
          <w:bCs/>
          <w:smallCaps/>
          <w:color w:val="000000"/>
          <w:sz w:val="44"/>
          <w:szCs w:val="56"/>
        </w:rPr>
      </w:pPr>
    </w:p>
    <w:p w14:paraId="5010C5D3" w14:textId="604B2BD1" w:rsidR="0089347C" w:rsidRPr="00B66EB5" w:rsidRDefault="0089347C" w:rsidP="0089347C">
      <w:pPr>
        <w:tabs>
          <w:tab w:val="left" w:pos="284"/>
        </w:tabs>
        <w:autoSpaceDE w:val="0"/>
        <w:autoSpaceDN w:val="0"/>
        <w:adjustRightInd w:val="0"/>
        <w:spacing w:after="0" w:line="276" w:lineRule="auto"/>
        <w:jc w:val="center"/>
        <w:rPr>
          <w:rFonts w:ascii="Times New Roman" w:hAnsi="Times New Roman" w:cs="Times New Roman"/>
          <w:b/>
          <w:bCs/>
          <w:smallCaps/>
          <w:color w:val="000000"/>
          <w:sz w:val="49"/>
          <w:szCs w:val="49"/>
        </w:rPr>
      </w:pPr>
      <w:r w:rsidRPr="00B66EB5">
        <w:rPr>
          <w:rFonts w:ascii="Times New Roman" w:hAnsi="Times New Roman" w:cs="Times New Roman"/>
          <w:b/>
          <w:bCs/>
          <w:smallCaps/>
          <w:color w:val="000000"/>
          <w:sz w:val="49"/>
          <w:szCs w:val="49"/>
        </w:rPr>
        <w:t>Specyfikacja Warunków Zamówienia</w:t>
      </w:r>
    </w:p>
    <w:p w14:paraId="3EDCD2C8" w14:textId="4A316A19" w:rsidR="0089347C" w:rsidRPr="00B66EB5" w:rsidRDefault="0089347C" w:rsidP="0089347C">
      <w:pPr>
        <w:tabs>
          <w:tab w:val="left" w:pos="284"/>
        </w:tabs>
        <w:autoSpaceDE w:val="0"/>
        <w:autoSpaceDN w:val="0"/>
        <w:adjustRightInd w:val="0"/>
        <w:spacing w:after="0" w:line="276" w:lineRule="auto"/>
        <w:jc w:val="center"/>
        <w:rPr>
          <w:rFonts w:ascii="Times New Roman" w:hAnsi="Times New Roman" w:cs="Times New Roman"/>
          <w:smallCaps/>
          <w:color w:val="000000"/>
          <w:sz w:val="28"/>
          <w:szCs w:val="37"/>
        </w:rPr>
      </w:pPr>
      <w:r w:rsidRPr="00B66EB5">
        <w:rPr>
          <w:rFonts w:ascii="Times New Roman" w:hAnsi="Times New Roman" w:cs="Times New Roman"/>
          <w:b/>
          <w:i/>
          <w:iCs/>
          <w:color w:val="000000"/>
          <w:sz w:val="20"/>
          <w:szCs w:val="28"/>
        </w:rPr>
        <w:t>(Dalej SWZ)</w:t>
      </w:r>
    </w:p>
    <w:p w14:paraId="2E8212C9" w14:textId="77777777" w:rsidR="0089347C" w:rsidRPr="00B66EB5" w:rsidRDefault="0089347C" w:rsidP="0089347C">
      <w:pPr>
        <w:tabs>
          <w:tab w:val="left" w:pos="284"/>
        </w:tabs>
        <w:autoSpaceDE w:val="0"/>
        <w:autoSpaceDN w:val="0"/>
        <w:adjustRightInd w:val="0"/>
        <w:spacing w:before="240" w:after="0" w:line="276" w:lineRule="auto"/>
        <w:jc w:val="center"/>
        <w:rPr>
          <w:rFonts w:ascii="Times New Roman" w:hAnsi="Times New Roman" w:cs="Times New Roman"/>
          <w:b/>
          <w:bCs/>
          <w:smallCaps/>
          <w:color w:val="000000"/>
          <w:sz w:val="36"/>
          <w:szCs w:val="37"/>
        </w:rPr>
      </w:pPr>
      <w:r w:rsidRPr="00B66EB5">
        <w:rPr>
          <w:rFonts w:ascii="Times New Roman" w:hAnsi="Times New Roman" w:cs="Times New Roman"/>
          <w:b/>
          <w:bCs/>
          <w:smallCaps/>
          <w:color w:val="000000"/>
          <w:sz w:val="36"/>
          <w:szCs w:val="37"/>
        </w:rPr>
        <w:t xml:space="preserve">dla zamówienia </w:t>
      </w:r>
    </w:p>
    <w:p w14:paraId="1563B70C" w14:textId="0DA6FA64" w:rsidR="00837360" w:rsidRPr="00B66EB5" w:rsidRDefault="00837360" w:rsidP="00837360">
      <w:pPr>
        <w:tabs>
          <w:tab w:val="left" w:pos="284"/>
        </w:tabs>
        <w:autoSpaceDE w:val="0"/>
        <w:autoSpaceDN w:val="0"/>
        <w:adjustRightInd w:val="0"/>
        <w:spacing w:before="240" w:after="0" w:line="276" w:lineRule="auto"/>
        <w:jc w:val="center"/>
        <w:rPr>
          <w:rFonts w:ascii="Times New Roman" w:hAnsi="Times New Roman" w:cs="Times New Roman"/>
          <w:b/>
          <w:bCs/>
          <w:smallCaps/>
          <w:color w:val="000000"/>
          <w:sz w:val="36"/>
          <w:szCs w:val="37"/>
        </w:rPr>
      </w:pPr>
      <w:r w:rsidRPr="00B66EB5">
        <w:rPr>
          <w:rFonts w:ascii="Times New Roman" w:hAnsi="Times New Roman" w:cs="Times New Roman"/>
          <w:b/>
          <w:bCs/>
          <w:smallCaps/>
          <w:color w:val="000000"/>
          <w:sz w:val="36"/>
          <w:szCs w:val="37"/>
        </w:rPr>
        <w:t xml:space="preserve">Postępowanie o udzielenie zamówienia publicznego nr </w:t>
      </w:r>
      <w:r w:rsidR="00DA5611">
        <w:rPr>
          <w:rFonts w:ascii="Times New Roman" w:hAnsi="Times New Roman" w:cs="Times New Roman"/>
          <w:b/>
          <w:bCs/>
          <w:smallCaps/>
          <w:color w:val="000000"/>
          <w:sz w:val="36"/>
          <w:szCs w:val="37"/>
        </w:rPr>
        <w:t>/ZP/PROW/31A</w:t>
      </w:r>
      <w:r w:rsidR="00523139" w:rsidRPr="00523139">
        <w:rPr>
          <w:rFonts w:ascii="Times New Roman" w:hAnsi="Times New Roman" w:cs="Times New Roman"/>
          <w:b/>
          <w:bCs/>
          <w:smallCaps/>
          <w:color w:val="000000"/>
          <w:sz w:val="36"/>
          <w:szCs w:val="37"/>
        </w:rPr>
        <w:t>/2025</w:t>
      </w:r>
    </w:p>
    <w:p w14:paraId="2D721117" w14:textId="0F6ADE2B" w:rsidR="00837360" w:rsidRPr="00B66EB5" w:rsidRDefault="00837360" w:rsidP="00837360">
      <w:pPr>
        <w:tabs>
          <w:tab w:val="left" w:pos="284"/>
        </w:tabs>
        <w:autoSpaceDE w:val="0"/>
        <w:autoSpaceDN w:val="0"/>
        <w:adjustRightInd w:val="0"/>
        <w:spacing w:before="240" w:after="0" w:line="276" w:lineRule="auto"/>
        <w:jc w:val="center"/>
        <w:rPr>
          <w:rFonts w:ascii="Times New Roman" w:hAnsi="Times New Roman" w:cs="Times New Roman"/>
          <w:b/>
          <w:bCs/>
          <w:smallCaps/>
          <w:color w:val="000000"/>
          <w:sz w:val="36"/>
          <w:szCs w:val="37"/>
        </w:rPr>
      </w:pPr>
      <w:r w:rsidRPr="00B66EB5">
        <w:rPr>
          <w:rFonts w:ascii="Times New Roman" w:hAnsi="Times New Roman" w:cs="Times New Roman"/>
          <w:b/>
          <w:bCs/>
          <w:smallCaps/>
          <w:color w:val="000000"/>
          <w:sz w:val="36"/>
          <w:szCs w:val="37"/>
        </w:rPr>
        <w:t xml:space="preserve"> „</w:t>
      </w:r>
      <w:r w:rsidR="00DA5611">
        <w:rPr>
          <w:rFonts w:ascii="Times New Roman" w:hAnsi="Times New Roman" w:cs="Times New Roman"/>
          <w:b/>
          <w:bCs/>
          <w:smallCaps/>
          <w:color w:val="000000"/>
          <w:sz w:val="36"/>
          <w:szCs w:val="37"/>
        </w:rPr>
        <w:t xml:space="preserve">SUKCESYWNE </w:t>
      </w:r>
      <w:r w:rsidR="00523139" w:rsidRPr="00523139">
        <w:rPr>
          <w:rFonts w:ascii="Times New Roman" w:hAnsi="Times New Roman" w:cs="Times New Roman"/>
          <w:b/>
          <w:bCs/>
          <w:smallCaps/>
          <w:color w:val="000000"/>
          <w:sz w:val="36"/>
          <w:szCs w:val="37"/>
        </w:rPr>
        <w:t xml:space="preserve">DOSTAWY </w:t>
      </w:r>
      <w:r w:rsidR="00DA5611">
        <w:rPr>
          <w:rFonts w:ascii="Times New Roman" w:hAnsi="Times New Roman" w:cs="Times New Roman"/>
          <w:b/>
          <w:bCs/>
          <w:smallCaps/>
          <w:color w:val="000000"/>
          <w:sz w:val="36"/>
          <w:szCs w:val="37"/>
        </w:rPr>
        <w:t>ŚWIEŻYCH WARZYW I OWOCÓW</w:t>
      </w:r>
      <w:r w:rsidR="00523139" w:rsidRPr="00523139">
        <w:rPr>
          <w:rFonts w:ascii="Times New Roman" w:hAnsi="Times New Roman" w:cs="Times New Roman"/>
          <w:b/>
          <w:bCs/>
          <w:smallCaps/>
          <w:color w:val="000000"/>
          <w:sz w:val="36"/>
          <w:szCs w:val="37"/>
        </w:rPr>
        <w:t xml:space="preserve"> DO STOŁÓWKI W DOBRZENIU WIELKIM PRZEZ OKRES 12 MIESIĘCY”</w:t>
      </w:r>
    </w:p>
    <w:p w14:paraId="0C066F02" w14:textId="77777777" w:rsidR="00837360" w:rsidRPr="00B66EB5" w:rsidRDefault="00837360" w:rsidP="00837360">
      <w:pPr>
        <w:tabs>
          <w:tab w:val="left" w:pos="284"/>
        </w:tabs>
        <w:autoSpaceDE w:val="0"/>
        <w:autoSpaceDN w:val="0"/>
        <w:adjustRightInd w:val="0"/>
        <w:spacing w:before="240" w:after="0" w:line="276" w:lineRule="auto"/>
        <w:jc w:val="center"/>
        <w:rPr>
          <w:rFonts w:ascii="Times New Roman" w:hAnsi="Times New Roman" w:cs="Times New Roman"/>
          <w:b/>
          <w:bCs/>
          <w:smallCaps/>
          <w:color w:val="000000"/>
          <w:sz w:val="36"/>
          <w:szCs w:val="37"/>
        </w:rPr>
      </w:pPr>
    </w:p>
    <w:p w14:paraId="6DE3AF0D" w14:textId="1D4FB1C6" w:rsidR="0089347C" w:rsidRPr="00B66EB5" w:rsidRDefault="0089347C" w:rsidP="00837360">
      <w:pPr>
        <w:tabs>
          <w:tab w:val="left" w:pos="284"/>
        </w:tabs>
        <w:autoSpaceDE w:val="0"/>
        <w:autoSpaceDN w:val="0"/>
        <w:adjustRightInd w:val="0"/>
        <w:spacing w:before="240" w:after="0" w:line="276" w:lineRule="auto"/>
        <w:jc w:val="center"/>
        <w:rPr>
          <w:rFonts w:ascii="Times New Roman" w:hAnsi="Times New Roman" w:cs="Times New Roman"/>
          <w:color w:val="000000"/>
          <w:sz w:val="20"/>
          <w:szCs w:val="28"/>
        </w:rPr>
      </w:pPr>
    </w:p>
    <w:p w14:paraId="65B0BA0D" w14:textId="0398A0E0" w:rsidR="00620C01" w:rsidRPr="00B66EB5" w:rsidRDefault="0089347C" w:rsidP="00620C01">
      <w:pPr>
        <w:tabs>
          <w:tab w:val="left" w:pos="284"/>
        </w:tabs>
        <w:autoSpaceDE w:val="0"/>
        <w:autoSpaceDN w:val="0"/>
        <w:adjustRightInd w:val="0"/>
        <w:spacing w:before="60" w:after="0" w:line="276" w:lineRule="auto"/>
        <w:jc w:val="both"/>
        <w:rPr>
          <w:rFonts w:ascii="Times New Roman" w:hAnsi="Times New Roman" w:cs="Times New Roman"/>
          <w:b/>
          <w:i/>
          <w:iCs/>
          <w:color w:val="000000"/>
          <w:sz w:val="20"/>
          <w:szCs w:val="28"/>
        </w:rPr>
      </w:pPr>
      <w:r w:rsidRPr="00B66EB5">
        <w:rPr>
          <w:rFonts w:ascii="Times New Roman" w:hAnsi="Times New Roman" w:cs="Times New Roman"/>
          <w:b/>
          <w:i/>
          <w:iCs/>
          <w:color w:val="000000"/>
          <w:sz w:val="20"/>
          <w:szCs w:val="28"/>
        </w:rPr>
        <w:t>Niniejsze postępowanie o udzielenie zamówienia publicznego prowadzone jest w trybie podstawow</w:t>
      </w:r>
      <w:r w:rsidR="008E4152" w:rsidRPr="00B66EB5">
        <w:rPr>
          <w:rFonts w:ascii="Times New Roman" w:hAnsi="Times New Roman" w:cs="Times New Roman"/>
          <w:b/>
          <w:i/>
          <w:iCs/>
          <w:color w:val="000000"/>
          <w:sz w:val="20"/>
          <w:szCs w:val="28"/>
        </w:rPr>
        <w:t xml:space="preserve">ym bez przeprowadzenia negocjacji (art. 275 </w:t>
      </w:r>
      <w:r w:rsidR="006E04C3" w:rsidRPr="00B66EB5">
        <w:rPr>
          <w:rFonts w:ascii="Times New Roman" w:hAnsi="Times New Roman" w:cs="Times New Roman"/>
          <w:b/>
          <w:i/>
          <w:iCs/>
          <w:color w:val="000000"/>
          <w:sz w:val="20"/>
          <w:szCs w:val="28"/>
        </w:rPr>
        <w:t>pkt</w:t>
      </w:r>
      <w:r w:rsidR="008E4152" w:rsidRPr="00B66EB5">
        <w:rPr>
          <w:rFonts w:ascii="Times New Roman" w:hAnsi="Times New Roman" w:cs="Times New Roman"/>
          <w:b/>
          <w:i/>
          <w:iCs/>
          <w:color w:val="000000"/>
          <w:sz w:val="20"/>
          <w:szCs w:val="28"/>
        </w:rPr>
        <w:t xml:space="preserve"> </w:t>
      </w:r>
      <w:r w:rsidR="00CB2A66" w:rsidRPr="00B66EB5">
        <w:rPr>
          <w:rFonts w:ascii="Times New Roman" w:hAnsi="Times New Roman" w:cs="Times New Roman"/>
          <w:b/>
          <w:i/>
          <w:iCs/>
          <w:color w:val="000000"/>
          <w:sz w:val="20"/>
          <w:szCs w:val="28"/>
        </w:rPr>
        <w:t>1</w:t>
      </w:r>
      <w:r w:rsidR="008E4152" w:rsidRPr="00B66EB5">
        <w:rPr>
          <w:rFonts w:ascii="Times New Roman" w:hAnsi="Times New Roman" w:cs="Times New Roman"/>
          <w:b/>
          <w:i/>
          <w:iCs/>
          <w:color w:val="000000"/>
          <w:sz w:val="20"/>
          <w:szCs w:val="28"/>
        </w:rPr>
        <w:t xml:space="preserve"> </w:t>
      </w:r>
      <w:proofErr w:type="spellStart"/>
      <w:r w:rsidR="008E4152" w:rsidRPr="00B66EB5">
        <w:rPr>
          <w:rFonts w:ascii="Times New Roman" w:hAnsi="Times New Roman" w:cs="Times New Roman"/>
          <w:b/>
          <w:i/>
          <w:iCs/>
          <w:color w:val="000000"/>
          <w:sz w:val="20"/>
          <w:szCs w:val="28"/>
        </w:rPr>
        <w:t>Pzp</w:t>
      </w:r>
      <w:proofErr w:type="spellEnd"/>
      <w:r w:rsidR="008E4152" w:rsidRPr="00B66EB5">
        <w:rPr>
          <w:rFonts w:ascii="Times New Roman" w:hAnsi="Times New Roman" w:cs="Times New Roman"/>
          <w:b/>
          <w:i/>
          <w:iCs/>
          <w:color w:val="000000"/>
          <w:sz w:val="20"/>
          <w:szCs w:val="28"/>
        </w:rPr>
        <w:t>)</w:t>
      </w:r>
      <w:r w:rsidRPr="00B66EB5">
        <w:rPr>
          <w:rFonts w:ascii="Times New Roman" w:hAnsi="Times New Roman" w:cs="Times New Roman"/>
          <w:b/>
          <w:i/>
          <w:iCs/>
          <w:color w:val="000000"/>
          <w:sz w:val="20"/>
          <w:szCs w:val="28"/>
        </w:rPr>
        <w:t>.</w:t>
      </w:r>
      <w:r w:rsidR="00620C01" w:rsidRPr="00B66EB5">
        <w:rPr>
          <w:rFonts w:ascii="Times New Roman" w:hAnsi="Times New Roman" w:cs="Times New Roman"/>
          <w:b/>
          <w:i/>
          <w:iCs/>
          <w:color w:val="000000"/>
          <w:sz w:val="20"/>
          <w:szCs w:val="28"/>
        </w:rPr>
        <w:t xml:space="preserve"> </w:t>
      </w:r>
      <w:r w:rsidR="008E4152" w:rsidRPr="00B66EB5">
        <w:rPr>
          <w:rFonts w:ascii="Times New Roman" w:hAnsi="Times New Roman" w:cs="Times New Roman"/>
          <w:b/>
          <w:i/>
          <w:iCs/>
          <w:color w:val="000000"/>
          <w:sz w:val="20"/>
          <w:szCs w:val="28"/>
        </w:rPr>
        <w:t xml:space="preserve">Wartość zamówienia </w:t>
      </w:r>
      <w:r w:rsidR="008E4152" w:rsidRPr="00B66EB5">
        <w:rPr>
          <w:rFonts w:ascii="Times New Roman" w:hAnsi="Times New Roman" w:cs="Times New Roman"/>
          <w:b/>
          <w:i/>
          <w:iCs/>
          <w:color w:val="000000"/>
          <w:sz w:val="20"/>
          <w:szCs w:val="28"/>
          <w:u w:val="single"/>
        </w:rPr>
        <w:t>nie przekracza</w:t>
      </w:r>
      <w:r w:rsidR="008E4152" w:rsidRPr="00B66EB5">
        <w:rPr>
          <w:rFonts w:ascii="Times New Roman" w:hAnsi="Times New Roman" w:cs="Times New Roman"/>
          <w:b/>
          <w:i/>
          <w:iCs/>
          <w:color w:val="000000"/>
          <w:sz w:val="20"/>
          <w:szCs w:val="28"/>
        </w:rPr>
        <w:t xml:space="preserve"> równowartości kwoty określonej w przepisach wykonawczych wydanych na podstawie art. 3 ust. 2 </w:t>
      </w:r>
      <w:proofErr w:type="spellStart"/>
      <w:r w:rsidR="008E4152" w:rsidRPr="00B66EB5">
        <w:rPr>
          <w:rFonts w:ascii="Times New Roman" w:hAnsi="Times New Roman" w:cs="Times New Roman"/>
          <w:b/>
          <w:i/>
          <w:iCs/>
          <w:color w:val="000000"/>
          <w:sz w:val="20"/>
          <w:szCs w:val="28"/>
        </w:rPr>
        <w:t>Pzp</w:t>
      </w:r>
      <w:proofErr w:type="spellEnd"/>
      <w:r w:rsidR="008E4152" w:rsidRPr="00B66EB5">
        <w:rPr>
          <w:rFonts w:ascii="Times New Roman" w:hAnsi="Times New Roman" w:cs="Times New Roman"/>
          <w:b/>
          <w:i/>
          <w:iCs/>
          <w:color w:val="000000"/>
          <w:sz w:val="20"/>
          <w:szCs w:val="28"/>
        </w:rPr>
        <w:t>.</w:t>
      </w:r>
      <w:r w:rsidR="00620C01" w:rsidRPr="00B66EB5">
        <w:rPr>
          <w:rFonts w:ascii="Times New Roman" w:hAnsi="Times New Roman" w:cs="Times New Roman"/>
          <w:b/>
          <w:i/>
          <w:iCs/>
          <w:color w:val="000000"/>
          <w:sz w:val="20"/>
          <w:szCs w:val="28"/>
        </w:rPr>
        <w:t xml:space="preserve"> </w:t>
      </w:r>
    </w:p>
    <w:p w14:paraId="52BF68B4" w14:textId="7DD2BB95" w:rsidR="0089347C" w:rsidRPr="00B66EB5" w:rsidRDefault="00620C01" w:rsidP="00620C01">
      <w:pPr>
        <w:tabs>
          <w:tab w:val="left" w:pos="284"/>
        </w:tabs>
        <w:autoSpaceDE w:val="0"/>
        <w:autoSpaceDN w:val="0"/>
        <w:adjustRightInd w:val="0"/>
        <w:spacing w:before="60" w:after="0" w:line="276" w:lineRule="auto"/>
        <w:jc w:val="both"/>
        <w:rPr>
          <w:rFonts w:ascii="Times New Roman" w:hAnsi="Times New Roman" w:cs="Times New Roman"/>
          <w:b/>
          <w:i/>
          <w:iCs/>
          <w:color w:val="000000"/>
          <w:sz w:val="20"/>
          <w:szCs w:val="28"/>
        </w:rPr>
      </w:pPr>
      <w:r w:rsidRPr="00B66EB5">
        <w:rPr>
          <w:rFonts w:ascii="Times New Roman" w:hAnsi="Times New Roman" w:cs="Times New Roman"/>
          <w:b/>
          <w:i/>
          <w:iCs/>
          <w:color w:val="000000"/>
          <w:sz w:val="20"/>
          <w:szCs w:val="28"/>
        </w:rPr>
        <w:t xml:space="preserve">Przedmiotowe postępowanie prowadzone jest przy użyciu środków komunikacji elektronicznej. Składanie ofert następuje za pośrednictwem platformy zakupowej dostępnej pod adresem internetowym: </w:t>
      </w:r>
      <w:r w:rsidR="00DA5611" w:rsidRPr="00DA5611">
        <w:rPr>
          <w:rFonts w:ascii="Arial" w:hAnsi="Arial" w:cs="Arial"/>
          <w:color w:val="23527C"/>
          <w:sz w:val="19"/>
          <w:szCs w:val="19"/>
          <w:u w:val="single"/>
          <w:shd w:val="clear" w:color="auto" w:fill="FFFFFF"/>
        </w:rPr>
        <w:t> </w:t>
      </w:r>
      <w:hyperlink r:id="rId9" w:history="1">
        <w:r w:rsidR="00DA5611" w:rsidRPr="00DA5611">
          <w:rPr>
            <w:rStyle w:val="Hipercze"/>
            <w:rFonts w:ascii="Arial" w:hAnsi="Arial" w:cs="Arial"/>
            <w:sz w:val="19"/>
            <w:szCs w:val="19"/>
            <w:shd w:val="clear" w:color="auto" w:fill="FFFFFF"/>
          </w:rPr>
          <w:t>https://platformazakupowa.pl/transakcja/1098021</w:t>
        </w:r>
      </w:hyperlink>
    </w:p>
    <w:p w14:paraId="14209949" w14:textId="77777777" w:rsidR="0089347C" w:rsidRPr="00B66EB5" w:rsidRDefault="0089347C" w:rsidP="0089347C">
      <w:pPr>
        <w:tabs>
          <w:tab w:val="left" w:pos="284"/>
        </w:tabs>
        <w:autoSpaceDE w:val="0"/>
        <w:autoSpaceDN w:val="0"/>
        <w:adjustRightInd w:val="0"/>
        <w:spacing w:before="60" w:after="0" w:line="276" w:lineRule="auto"/>
        <w:jc w:val="center"/>
        <w:rPr>
          <w:rFonts w:ascii="Times New Roman" w:hAnsi="Times New Roman" w:cs="Times New Roman"/>
          <w:color w:val="000000"/>
          <w:sz w:val="20"/>
          <w:szCs w:val="28"/>
        </w:rPr>
      </w:pPr>
    </w:p>
    <w:p w14:paraId="41A53B78" w14:textId="77777777" w:rsidR="0089347C" w:rsidRPr="00B66EB5" w:rsidRDefault="0089347C" w:rsidP="0089347C">
      <w:pPr>
        <w:tabs>
          <w:tab w:val="left" w:pos="284"/>
        </w:tabs>
        <w:autoSpaceDE w:val="0"/>
        <w:autoSpaceDN w:val="0"/>
        <w:adjustRightInd w:val="0"/>
        <w:spacing w:before="60" w:after="0" w:line="276" w:lineRule="auto"/>
        <w:jc w:val="center"/>
        <w:rPr>
          <w:rFonts w:ascii="Times New Roman" w:hAnsi="Times New Roman" w:cs="Times New Roman"/>
          <w:color w:val="000000"/>
          <w:sz w:val="20"/>
          <w:szCs w:val="28"/>
        </w:rPr>
      </w:pPr>
    </w:p>
    <w:p w14:paraId="7AE73C0A" w14:textId="77777777" w:rsidR="0089347C" w:rsidRPr="00B66EB5" w:rsidRDefault="0089347C" w:rsidP="0089347C">
      <w:pPr>
        <w:tabs>
          <w:tab w:val="left" w:pos="284"/>
        </w:tabs>
        <w:autoSpaceDE w:val="0"/>
        <w:autoSpaceDN w:val="0"/>
        <w:adjustRightInd w:val="0"/>
        <w:spacing w:before="60" w:after="0" w:line="276" w:lineRule="auto"/>
        <w:jc w:val="center"/>
        <w:rPr>
          <w:rFonts w:ascii="Times New Roman" w:hAnsi="Times New Roman" w:cs="Times New Roman"/>
          <w:color w:val="000000"/>
          <w:sz w:val="20"/>
          <w:szCs w:val="28"/>
        </w:rPr>
      </w:pPr>
    </w:p>
    <w:p w14:paraId="13F7367C" w14:textId="77777777" w:rsidR="0089347C" w:rsidRPr="00B66EB5" w:rsidRDefault="0089347C" w:rsidP="0089347C">
      <w:pPr>
        <w:tabs>
          <w:tab w:val="left" w:pos="284"/>
        </w:tabs>
        <w:autoSpaceDE w:val="0"/>
        <w:autoSpaceDN w:val="0"/>
        <w:adjustRightInd w:val="0"/>
        <w:spacing w:before="60" w:after="0" w:line="276" w:lineRule="auto"/>
        <w:jc w:val="center"/>
        <w:rPr>
          <w:rFonts w:ascii="Times New Roman" w:hAnsi="Times New Roman" w:cs="Times New Roman"/>
          <w:color w:val="000000"/>
          <w:sz w:val="20"/>
          <w:szCs w:val="28"/>
        </w:rPr>
      </w:pPr>
    </w:p>
    <w:p w14:paraId="73711FBE" w14:textId="77777777" w:rsidR="008E4152" w:rsidRPr="00B66EB5" w:rsidRDefault="008E4152" w:rsidP="00837360">
      <w:pPr>
        <w:spacing w:after="0" w:line="240" w:lineRule="auto"/>
        <w:rPr>
          <w:rFonts w:ascii="Times New Roman" w:eastAsia="Times New Roman" w:hAnsi="Times New Roman" w:cs="Times New Roman"/>
          <w:lang w:eastAsia="pl-PL"/>
        </w:rPr>
      </w:pPr>
      <w:bookmarkStart w:id="0" w:name="_Hlk122469"/>
    </w:p>
    <w:p w14:paraId="65EE3B90" w14:textId="77777777" w:rsidR="008E4152" w:rsidRPr="00B66EB5" w:rsidRDefault="008E4152" w:rsidP="0089347C">
      <w:pPr>
        <w:spacing w:after="0" w:line="240" w:lineRule="auto"/>
        <w:ind w:left="5670"/>
        <w:rPr>
          <w:rFonts w:ascii="Times New Roman" w:eastAsia="Times New Roman" w:hAnsi="Times New Roman" w:cs="Times New Roman"/>
          <w:lang w:eastAsia="pl-PL"/>
        </w:rPr>
      </w:pPr>
    </w:p>
    <w:p w14:paraId="03753C78" w14:textId="77777777" w:rsidR="008E4152" w:rsidRPr="00B66EB5" w:rsidRDefault="008E4152" w:rsidP="0089347C">
      <w:pPr>
        <w:spacing w:after="0" w:line="240" w:lineRule="auto"/>
        <w:ind w:left="5670"/>
        <w:rPr>
          <w:rFonts w:ascii="Times New Roman" w:eastAsia="Times New Roman" w:hAnsi="Times New Roman" w:cs="Times New Roman"/>
          <w:lang w:eastAsia="pl-PL"/>
        </w:rPr>
      </w:pPr>
    </w:p>
    <w:p w14:paraId="1447F2CD" w14:textId="7F6FEA1C" w:rsidR="0089347C" w:rsidRPr="00B66EB5" w:rsidRDefault="0089347C" w:rsidP="0089347C">
      <w:pPr>
        <w:spacing w:after="0" w:line="240" w:lineRule="auto"/>
        <w:ind w:left="5670"/>
        <w:rPr>
          <w:rFonts w:ascii="Times New Roman" w:eastAsia="Times New Roman" w:hAnsi="Times New Roman" w:cs="Times New Roman"/>
          <w:lang w:eastAsia="pl-PL"/>
        </w:rPr>
      </w:pPr>
      <w:r w:rsidRPr="00B66EB5">
        <w:rPr>
          <w:rFonts w:ascii="Times New Roman" w:eastAsia="Times New Roman" w:hAnsi="Times New Roman" w:cs="Times New Roman"/>
          <w:lang w:eastAsia="pl-PL"/>
        </w:rPr>
        <w:t xml:space="preserve">Zatwierdzam: </w:t>
      </w:r>
    </w:p>
    <w:p w14:paraId="273A70C6" w14:textId="0659038E" w:rsidR="0089347C" w:rsidRPr="00B66EB5" w:rsidRDefault="00523139" w:rsidP="0089347C">
      <w:pPr>
        <w:spacing w:after="0" w:line="240" w:lineRule="auto"/>
        <w:ind w:left="567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Bernadeta Komor</w:t>
      </w:r>
      <w:r w:rsidR="0089347C" w:rsidRPr="00B66EB5">
        <w:rPr>
          <w:rFonts w:ascii="Times New Roman" w:eastAsia="Times New Roman" w:hAnsi="Times New Roman" w:cs="Times New Roman"/>
          <w:b/>
          <w:bCs/>
          <w:lang w:eastAsia="pl-PL"/>
        </w:rPr>
        <w:t xml:space="preserve"> – </w:t>
      </w:r>
      <w:r>
        <w:rPr>
          <w:rFonts w:ascii="Times New Roman" w:eastAsia="Times New Roman" w:hAnsi="Times New Roman" w:cs="Times New Roman"/>
          <w:b/>
          <w:bCs/>
          <w:lang w:eastAsia="pl-PL"/>
        </w:rPr>
        <w:t>Prokurent</w:t>
      </w:r>
    </w:p>
    <w:p w14:paraId="49DB8486" w14:textId="77777777" w:rsidR="0089347C" w:rsidRPr="00B66EB5" w:rsidRDefault="0089347C" w:rsidP="0089347C">
      <w:pPr>
        <w:spacing w:after="0" w:line="240" w:lineRule="auto"/>
        <w:ind w:left="5670"/>
        <w:rPr>
          <w:rFonts w:ascii="Times New Roman" w:eastAsia="Times New Roman" w:hAnsi="Times New Roman" w:cs="Times New Roman"/>
          <w:lang w:eastAsia="pl-PL"/>
        </w:rPr>
      </w:pPr>
    </w:p>
    <w:p w14:paraId="0577E9F1" w14:textId="77777777" w:rsidR="0089347C" w:rsidRPr="00B66EB5" w:rsidRDefault="0089347C" w:rsidP="0089347C">
      <w:pPr>
        <w:spacing w:after="0" w:line="240" w:lineRule="auto"/>
        <w:ind w:left="5670"/>
        <w:rPr>
          <w:rFonts w:ascii="Times New Roman" w:eastAsia="Times New Roman" w:hAnsi="Times New Roman" w:cs="Times New Roman"/>
          <w:lang w:eastAsia="pl-PL"/>
        </w:rPr>
      </w:pPr>
    </w:p>
    <w:p w14:paraId="64566D2F" w14:textId="77777777" w:rsidR="0089347C" w:rsidRPr="00B66EB5" w:rsidRDefault="0089347C" w:rsidP="0089347C">
      <w:pPr>
        <w:spacing w:after="0" w:line="240" w:lineRule="auto"/>
        <w:ind w:left="5670"/>
        <w:rPr>
          <w:rFonts w:ascii="Times New Roman" w:eastAsia="Times New Roman" w:hAnsi="Times New Roman" w:cs="Times New Roman"/>
          <w:lang w:eastAsia="pl-PL"/>
        </w:rPr>
      </w:pPr>
    </w:p>
    <w:p w14:paraId="62A78B79" w14:textId="77777777" w:rsidR="0089347C" w:rsidRPr="00B66EB5" w:rsidRDefault="0089347C" w:rsidP="0089347C">
      <w:pPr>
        <w:spacing w:after="0" w:line="240" w:lineRule="auto"/>
        <w:ind w:left="5670"/>
        <w:rPr>
          <w:rFonts w:ascii="Times New Roman" w:eastAsia="Times New Roman" w:hAnsi="Times New Roman" w:cs="Times New Roman"/>
          <w:lang w:eastAsia="pl-PL"/>
        </w:rPr>
      </w:pPr>
      <w:r w:rsidRPr="00B66EB5">
        <w:rPr>
          <w:rFonts w:ascii="Times New Roman" w:eastAsia="Times New Roman" w:hAnsi="Times New Roman" w:cs="Times New Roman"/>
          <w:lang w:eastAsia="pl-PL"/>
        </w:rPr>
        <w:t>..............................................</w:t>
      </w:r>
    </w:p>
    <w:p w14:paraId="509E9445" w14:textId="77777777" w:rsidR="0089347C" w:rsidRPr="00B66EB5" w:rsidRDefault="0089347C" w:rsidP="0089347C">
      <w:pPr>
        <w:spacing w:after="0" w:line="240" w:lineRule="auto"/>
        <w:ind w:left="5670"/>
        <w:rPr>
          <w:rFonts w:ascii="Times New Roman" w:eastAsia="Times New Roman" w:hAnsi="Times New Roman" w:cs="Times New Roman"/>
          <w:sz w:val="18"/>
          <w:lang w:eastAsia="pl-PL"/>
        </w:rPr>
      </w:pPr>
      <w:r w:rsidRPr="00B66EB5">
        <w:rPr>
          <w:rFonts w:ascii="Times New Roman" w:eastAsia="Times New Roman" w:hAnsi="Times New Roman" w:cs="Times New Roman"/>
          <w:sz w:val="18"/>
          <w:lang w:eastAsia="pl-PL"/>
        </w:rPr>
        <w:t xml:space="preserve">      Kierownik Zamawiającego</w:t>
      </w:r>
    </w:p>
    <w:p w14:paraId="6EAB09CF" w14:textId="77777777" w:rsidR="0089347C" w:rsidRPr="00B66EB5" w:rsidRDefault="0089347C" w:rsidP="0089347C">
      <w:pPr>
        <w:tabs>
          <w:tab w:val="left" w:pos="284"/>
        </w:tabs>
        <w:autoSpaceDE w:val="0"/>
        <w:autoSpaceDN w:val="0"/>
        <w:adjustRightInd w:val="0"/>
        <w:spacing w:before="60" w:after="0" w:line="276" w:lineRule="auto"/>
        <w:jc w:val="center"/>
        <w:rPr>
          <w:rFonts w:ascii="Times New Roman" w:hAnsi="Times New Roman" w:cs="Times New Roman"/>
          <w:color w:val="000000"/>
          <w:sz w:val="20"/>
          <w:szCs w:val="28"/>
        </w:rPr>
      </w:pPr>
    </w:p>
    <w:p w14:paraId="60B38699" w14:textId="77777777" w:rsidR="0089347C" w:rsidRPr="00B66EB5" w:rsidRDefault="0089347C" w:rsidP="00837360">
      <w:pPr>
        <w:tabs>
          <w:tab w:val="left" w:pos="284"/>
        </w:tabs>
        <w:autoSpaceDE w:val="0"/>
        <w:autoSpaceDN w:val="0"/>
        <w:adjustRightInd w:val="0"/>
        <w:spacing w:before="60" w:after="0" w:line="276" w:lineRule="auto"/>
        <w:rPr>
          <w:rFonts w:ascii="Times New Roman" w:hAnsi="Times New Roman" w:cs="Times New Roman"/>
          <w:color w:val="000000"/>
          <w:sz w:val="20"/>
          <w:szCs w:val="28"/>
        </w:rPr>
      </w:pPr>
    </w:p>
    <w:p w14:paraId="3A0B3D63" w14:textId="77777777" w:rsidR="00907EDB" w:rsidRPr="00B66EB5" w:rsidRDefault="00353ECA" w:rsidP="003074A6">
      <w:pPr>
        <w:pStyle w:val="SIWZNAGWEKPUNKTY"/>
        <w:shd w:val="clear" w:color="auto" w:fill="BFBFBF" w:themeFill="background1" w:themeFillShade="BF"/>
        <w:spacing w:before="240" w:line="276" w:lineRule="auto"/>
        <w:rPr>
          <w:rFonts w:ascii="Times New Roman" w:hAnsi="Times New Roman" w:cs="Times New Roman"/>
          <w:smallCaps/>
          <w:sz w:val="24"/>
          <w:szCs w:val="24"/>
        </w:rPr>
      </w:pPr>
      <w:bookmarkStart w:id="1" w:name="_Toc447609024"/>
      <w:bookmarkEnd w:id="0"/>
      <w:r w:rsidRPr="00B66EB5">
        <w:rPr>
          <w:rFonts w:ascii="Times New Roman" w:hAnsi="Times New Roman" w:cs="Times New Roman"/>
          <w:smallCaps/>
          <w:sz w:val="24"/>
          <w:szCs w:val="24"/>
        </w:rPr>
        <w:lastRenderedPageBreak/>
        <w:t xml:space="preserve">Nazwa (firma) oraz adres </w:t>
      </w:r>
      <w:bookmarkEnd w:id="1"/>
      <w:r w:rsidR="003429FF" w:rsidRPr="00B66EB5">
        <w:rPr>
          <w:rFonts w:ascii="Times New Roman" w:hAnsi="Times New Roman" w:cs="Times New Roman"/>
          <w:smallCaps/>
          <w:sz w:val="24"/>
          <w:szCs w:val="24"/>
        </w:rPr>
        <w:t>Zamawiającego</w:t>
      </w:r>
    </w:p>
    <w:p w14:paraId="5C3EC83E" w14:textId="6385FB00" w:rsidR="00FC419E" w:rsidRPr="00B66EB5" w:rsidRDefault="00513560" w:rsidP="003074A6">
      <w:pPr>
        <w:keepNext/>
        <w:keepLines/>
        <w:tabs>
          <w:tab w:val="left" w:pos="1985"/>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b/>
          <w:bCs/>
          <w:color w:val="000000"/>
        </w:rPr>
        <w:t xml:space="preserve">PROWOD Spółka z ograniczoną odpowiedzialnością z siedzibą w </w:t>
      </w:r>
      <w:r w:rsidR="00AA63F7" w:rsidRPr="00B66EB5">
        <w:rPr>
          <w:rFonts w:ascii="Times New Roman" w:hAnsi="Times New Roman" w:cs="Times New Roman"/>
          <w:b/>
          <w:bCs/>
          <w:color w:val="000000"/>
        </w:rPr>
        <w:t>Kup</w:t>
      </w:r>
      <w:r w:rsidRPr="00B66EB5">
        <w:rPr>
          <w:rFonts w:ascii="Times New Roman" w:hAnsi="Times New Roman" w:cs="Times New Roman"/>
          <w:color w:val="000000"/>
        </w:rPr>
        <w:t>,</w:t>
      </w:r>
      <w:r w:rsidR="00AA63F7" w:rsidRPr="00B66EB5">
        <w:rPr>
          <w:rFonts w:ascii="Times New Roman" w:hAnsi="Times New Roman" w:cs="Times New Roman"/>
          <w:color w:val="000000"/>
        </w:rPr>
        <w:t xml:space="preserve"> 46-082 Kup</w:t>
      </w:r>
      <w:r w:rsidRPr="00B66EB5">
        <w:rPr>
          <w:rFonts w:ascii="Times New Roman" w:hAnsi="Times New Roman" w:cs="Times New Roman"/>
          <w:color w:val="000000"/>
        </w:rPr>
        <w:t xml:space="preserve">, ul. </w:t>
      </w:r>
      <w:r w:rsidR="00AA63F7" w:rsidRPr="00B66EB5">
        <w:rPr>
          <w:rFonts w:ascii="Times New Roman" w:hAnsi="Times New Roman" w:cs="Times New Roman"/>
          <w:color w:val="000000"/>
        </w:rPr>
        <w:t>Rynek 4</w:t>
      </w:r>
      <w:r w:rsidRPr="00B66EB5">
        <w:rPr>
          <w:rFonts w:ascii="Times New Roman" w:hAnsi="Times New Roman" w:cs="Times New Roman"/>
          <w:color w:val="000000"/>
        </w:rPr>
        <w:t xml:space="preserve">, wpisana przez Sąd Rejonowy w Opolu Wydział VIII Gospodarczy Krajowego Rejestru Sądowego do rejestru przedsiębiorców Krajowego Rejestru Sądowego pod numerem: 102843, posiadająca NIP: 7541000021 oraz REGON: 530944564, a także posiadająca kapitał zakładowy w wysokości: </w:t>
      </w:r>
      <w:r w:rsidR="00FA6152" w:rsidRPr="00B66EB5">
        <w:rPr>
          <w:rFonts w:ascii="Times New Roman" w:hAnsi="Times New Roman" w:cs="Times New Roman"/>
          <w:bCs/>
          <w:color w:val="000000"/>
        </w:rPr>
        <w:t>6</w:t>
      </w:r>
      <w:r w:rsidR="00625996" w:rsidRPr="00B66EB5">
        <w:rPr>
          <w:rFonts w:ascii="Times New Roman" w:hAnsi="Times New Roman" w:cs="Times New Roman"/>
          <w:bCs/>
          <w:color w:val="000000"/>
        </w:rPr>
        <w:t>8</w:t>
      </w:r>
      <w:r w:rsidR="00FA6152" w:rsidRPr="00B66EB5">
        <w:rPr>
          <w:rFonts w:ascii="Times New Roman" w:hAnsi="Times New Roman" w:cs="Times New Roman"/>
          <w:bCs/>
          <w:color w:val="000000"/>
        </w:rPr>
        <w:t>.</w:t>
      </w:r>
      <w:r w:rsidR="00EF710C" w:rsidRPr="00B66EB5">
        <w:rPr>
          <w:rFonts w:ascii="Times New Roman" w:hAnsi="Times New Roman" w:cs="Times New Roman"/>
          <w:bCs/>
          <w:color w:val="000000"/>
        </w:rPr>
        <w:t>3</w:t>
      </w:r>
      <w:r w:rsidR="00E439C6" w:rsidRPr="00B66EB5">
        <w:rPr>
          <w:rFonts w:ascii="Times New Roman" w:hAnsi="Times New Roman" w:cs="Times New Roman"/>
          <w:bCs/>
          <w:color w:val="000000"/>
        </w:rPr>
        <w:t>06.</w:t>
      </w:r>
      <w:r w:rsidR="00EF710C" w:rsidRPr="00B66EB5">
        <w:rPr>
          <w:rFonts w:ascii="Times New Roman" w:hAnsi="Times New Roman" w:cs="Times New Roman"/>
          <w:bCs/>
          <w:color w:val="000000"/>
        </w:rPr>
        <w:t>8</w:t>
      </w:r>
      <w:r w:rsidR="00E439C6" w:rsidRPr="00B66EB5">
        <w:rPr>
          <w:rFonts w:ascii="Times New Roman" w:hAnsi="Times New Roman" w:cs="Times New Roman"/>
          <w:bCs/>
          <w:color w:val="000000"/>
        </w:rPr>
        <w:t>10</w:t>
      </w:r>
      <w:r w:rsidR="00FA6152" w:rsidRPr="00B66EB5">
        <w:rPr>
          <w:rFonts w:ascii="Times New Roman" w:hAnsi="Times New Roman" w:cs="Times New Roman"/>
          <w:bCs/>
          <w:color w:val="000000"/>
        </w:rPr>
        <w:t>,00 zł</w:t>
      </w:r>
      <w:r w:rsidR="00625996" w:rsidRPr="00B66EB5">
        <w:rPr>
          <w:rFonts w:ascii="Times New Roman" w:hAnsi="Times New Roman" w:cs="Times New Roman"/>
          <w:color w:val="000000"/>
        </w:rPr>
        <w:t xml:space="preserve"> (słownie: sześćdziesiąt osiem milionów </w:t>
      </w:r>
      <w:r w:rsidR="00EF710C" w:rsidRPr="00B66EB5">
        <w:rPr>
          <w:rFonts w:ascii="Times New Roman" w:hAnsi="Times New Roman" w:cs="Times New Roman"/>
          <w:color w:val="000000"/>
        </w:rPr>
        <w:t>trzysta</w:t>
      </w:r>
      <w:r w:rsidR="00E439C6" w:rsidRPr="00B66EB5">
        <w:rPr>
          <w:rFonts w:ascii="Times New Roman" w:hAnsi="Times New Roman" w:cs="Times New Roman"/>
          <w:color w:val="000000"/>
        </w:rPr>
        <w:t xml:space="preserve"> sześć tysięcy </w:t>
      </w:r>
      <w:r w:rsidR="00EF710C" w:rsidRPr="00B66EB5">
        <w:rPr>
          <w:rFonts w:ascii="Times New Roman" w:hAnsi="Times New Roman" w:cs="Times New Roman"/>
          <w:color w:val="000000"/>
        </w:rPr>
        <w:t>osiem</w:t>
      </w:r>
      <w:r w:rsidR="00E439C6" w:rsidRPr="00B66EB5">
        <w:rPr>
          <w:rFonts w:ascii="Times New Roman" w:hAnsi="Times New Roman" w:cs="Times New Roman"/>
          <w:color w:val="000000"/>
        </w:rPr>
        <w:t xml:space="preserve">set dziesięć </w:t>
      </w:r>
      <w:r w:rsidR="00FA6152" w:rsidRPr="00B66EB5">
        <w:rPr>
          <w:rFonts w:ascii="Times New Roman" w:hAnsi="Times New Roman" w:cs="Times New Roman"/>
          <w:color w:val="000000"/>
        </w:rPr>
        <w:t>złotych 00/100)</w:t>
      </w:r>
      <w:r w:rsidRPr="00B66EB5">
        <w:rPr>
          <w:rFonts w:ascii="Times New Roman" w:hAnsi="Times New Roman" w:cs="Times New Roman"/>
          <w:color w:val="000000"/>
        </w:rPr>
        <w:t xml:space="preserve"> – w całości pokryty.</w:t>
      </w:r>
    </w:p>
    <w:p w14:paraId="6F94E516" w14:textId="77777777" w:rsidR="00C622A0" w:rsidRPr="00B66EB5" w:rsidRDefault="00C622A0" w:rsidP="003074A6">
      <w:pPr>
        <w:keepNext/>
        <w:keepLines/>
        <w:tabs>
          <w:tab w:val="left" w:pos="2835"/>
        </w:tabs>
        <w:autoSpaceDE w:val="0"/>
        <w:autoSpaceDN w:val="0"/>
        <w:adjustRightInd w:val="0"/>
        <w:spacing w:before="60" w:after="0" w:line="276" w:lineRule="auto"/>
        <w:rPr>
          <w:rFonts w:ascii="Times New Roman" w:hAnsi="Times New Roman" w:cs="Times New Roman"/>
          <w:color w:val="000000"/>
        </w:rPr>
      </w:pPr>
      <w:r w:rsidRPr="00B66EB5">
        <w:rPr>
          <w:rFonts w:ascii="Times New Roman" w:hAnsi="Times New Roman" w:cs="Times New Roman"/>
          <w:b/>
          <w:color w:val="000000"/>
        </w:rPr>
        <w:t>Telefon:</w:t>
      </w:r>
      <w:r w:rsidR="00ED3251" w:rsidRPr="00B66EB5">
        <w:rPr>
          <w:rFonts w:ascii="Times New Roman" w:hAnsi="Times New Roman" w:cs="Times New Roman"/>
          <w:color w:val="000000"/>
        </w:rPr>
        <w:tab/>
      </w:r>
      <w:r w:rsidRPr="00B66EB5">
        <w:rPr>
          <w:rFonts w:ascii="Times New Roman" w:hAnsi="Times New Roman" w:cs="Times New Roman"/>
          <w:color w:val="000000"/>
        </w:rPr>
        <w:t>+48 77 469 11 81</w:t>
      </w:r>
    </w:p>
    <w:p w14:paraId="3E2572C8" w14:textId="77777777" w:rsidR="00C622A0" w:rsidRPr="00B66EB5" w:rsidRDefault="00C622A0" w:rsidP="003074A6">
      <w:pPr>
        <w:keepNext/>
        <w:keepLines/>
        <w:tabs>
          <w:tab w:val="left" w:pos="2835"/>
        </w:tabs>
        <w:autoSpaceDE w:val="0"/>
        <w:autoSpaceDN w:val="0"/>
        <w:adjustRightInd w:val="0"/>
        <w:spacing w:before="60" w:after="0" w:line="276" w:lineRule="auto"/>
        <w:rPr>
          <w:rFonts w:ascii="Times New Roman" w:hAnsi="Times New Roman" w:cs="Times New Roman"/>
          <w:color w:val="000000"/>
        </w:rPr>
      </w:pPr>
      <w:r w:rsidRPr="00B66EB5">
        <w:rPr>
          <w:rFonts w:ascii="Times New Roman" w:hAnsi="Times New Roman" w:cs="Times New Roman"/>
          <w:b/>
          <w:color w:val="000000"/>
        </w:rPr>
        <w:t>Faks:</w:t>
      </w:r>
      <w:r w:rsidRPr="00B66EB5">
        <w:rPr>
          <w:rFonts w:ascii="Times New Roman" w:hAnsi="Times New Roman" w:cs="Times New Roman"/>
          <w:color w:val="000000"/>
        </w:rPr>
        <w:tab/>
        <w:t>+48 77 469 11 84</w:t>
      </w:r>
    </w:p>
    <w:p w14:paraId="3DB12AD0" w14:textId="77777777" w:rsidR="00C622A0" w:rsidRPr="00B66EB5" w:rsidRDefault="00C622A0" w:rsidP="003074A6">
      <w:pPr>
        <w:keepNext/>
        <w:keepLines/>
        <w:tabs>
          <w:tab w:val="left" w:pos="2835"/>
        </w:tabs>
        <w:autoSpaceDE w:val="0"/>
        <w:autoSpaceDN w:val="0"/>
        <w:adjustRightInd w:val="0"/>
        <w:spacing w:before="60" w:after="0" w:line="276" w:lineRule="auto"/>
        <w:rPr>
          <w:rFonts w:ascii="Times New Roman" w:hAnsi="Times New Roman" w:cs="Times New Roman"/>
          <w:color w:val="000000"/>
        </w:rPr>
      </w:pPr>
      <w:r w:rsidRPr="00B66EB5">
        <w:rPr>
          <w:rFonts w:ascii="Times New Roman" w:hAnsi="Times New Roman" w:cs="Times New Roman"/>
          <w:b/>
          <w:color w:val="000000"/>
        </w:rPr>
        <w:t>e-mail:</w:t>
      </w:r>
      <w:r w:rsidRPr="00B66EB5">
        <w:rPr>
          <w:rFonts w:ascii="Times New Roman" w:hAnsi="Times New Roman" w:cs="Times New Roman"/>
          <w:color w:val="000000"/>
        </w:rPr>
        <w:tab/>
      </w:r>
      <w:r w:rsidR="005870EA" w:rsidRPr="00B66EB5">
        <w:rPr>
          <w:rFonts w:ascii="Times New Roman" w:hAnsi="Times New Roman" w:cs="Times New Roman"/>
        </w:rPr>
        <w:t>sekretariat@prowod.pl</w:t>
      </w:r>
    </w:p>
    <w:p w14:paraId="5EB7BE11" w14:textId="77777777" w:rsidR="002503A5" w:rsidRPr="00B66EB5" w:rsidRDefault="002503A5" w:rsidP="002503A5">
      <w:pPr>
        <w:keepNext/>
        <w:keepLines/>
        <w:tabs>
          <w:tab w:val="left" w:pos="2835"/>
        </w:tabs>
        <w:autoSpaceDE w:val="0"/>
        <w:autoSpaceDN w:val="0"/>
        <w:adjustRightInd w:val="0"/>
        <w:spacing w:before="60" w:after="0" w:line="276" w:lineRule="auto"/>
        <w:rPr>
          <w:rFonts w:ascii="Times New Roman" w:hAnsi="Times New Roman" w:cs="Times New Roman"/>
        </w:rPr>
      </w:pPr>
      <w:r w:rsidRPr="00B66EB5">
        <w:rPr>
          <w:rFonts w:ascii="Times New Roman" w:hAnsi="Times New Roman" w:cs="Times New Roman"/>
          <w:b/>
          <w:bCs/>
        </w:rPr>
        <w:t>Godziny pracy:</w:t>
      </w:r>
      <w:r w:rsidRPr="00B66EB5">
        <w:rPr>
          <w:rFonts w:ascii="Times New Roman" w:hAnsi="Times New Roman" w:cs="Times New Roman"/>
        </w:rPr>
        <w:tab/>
        <w:t>7.00 – 15.00</w:t>
      </w:r>
    </w:p>
    <w:p w14:paraId="50C44454" w14:textId="7BC35C41" w:rsidR="00C918FC" w:rsidRPr="00B66EB5" w:rsidRDefault="008E4152" w:rsidP="003074A6">
      <w:pPr>
        <w:keepNext/>
        <w:keepLines/>
        <w:tabs>
          <w:tab w:val="left" w:pos="2835"/>
        </w:tabs>
        <w:autoSpaceDE w:val="0"/>
        <w:autoSpaceDN w:val="0"/>
        <w:adjustRightInd w:val="0"/>
        <w:spacing w:before="60" w:after="0" w:line="276" w:lineRule="auto"/>
        <w:rPr>
          <w:rFonts w:ascii="Times New Roman" w:hAnsi="Times New Roman" w:cs="Times New Roman"/>
        </w:rPr>
      </w:pPr>
      <w:r w:rsidRPr="00B66EB5">
        <w:rPr>
          <w:rFonts w:ascii="Times New Roman" w:hAnsi="Times New Roman" w:cs="Times New Roman"/>
          <w:b/>
          <w:color w:val="000000"/>
        </w:rPr>
        <w:t>Adres strony internetowej</w:t>
      </w:r>
      <w:r w:rsidR="002503A5" w:rsidRPr="00B66EB5">
        <w:rPr>
          <w:rFonts w:ascii="Times New Roman" w:hAnsi="Times New Roman" w:cs="Times New Roman"/>
          <w:b/>
          <w:color w:val="000000"/>
        </w:rPr>
        <w:t xml:space="preserve"> Zamawiającego</w:t>
      </w:r>
      <w:r w:rsidR="00C918FC" w:rsidRPr="00B66EB5">
        <w:rPr>
          <w:rFonts w:ascii="Times New Roman" w:hAnsi="Times New Roman" w:cs="Times New Roman"/>
          <w:b/>
          <w:color w:val="000000"/>
        </w:rPr>
        <w:t xml:space="preserve">: </w:t>
      </w:r>
      <w:r w:rsidR="00C918FC" w:rsidRPr="00B66EB5">
        <w:rPr>
          <w:rFonts w:ascii="Times New Roman" w:hAnsi="Times New Roman" w:cs="Times New Roman"/>
          <w:b/>
          <w:color w:val="000000"/>
        </w:rPr>
        <w:tab/>
      </w:r>
      <w:hyperlink r:id="rId10" w:history="1">
        <w:r w:rsidRPr="00B66EB5">
          <w:rPr>
            <w:rStyle w:val="Hipercze"/>
            <w:rFonts w:ascii="Times New Roman" w:hAnsi="Times New Roman" w:cs="Times New Roman"/>
          </w:rPr>
          <w:t>www.prowod.pl</w:t>
        </w:r>
      </w:hyperlink>
    </w:p>
    <w:p w14:paraId="74455DBE" w14:textId="602EE77A" w:rsidR="00DA5611" w:rsidRDefault="002503A5" w:rsidP="003074A6">
      <w:pPr>
        <w:keepNext/>
        <w:keepLines/>
        <w:tabs>
          <w:tab w:val="left" w:pos="2835"/>
        </w:tabs>
        <w:autoSpaceDE w:val="0"/>
        <w:autoSpaceDN w:val="0"/>
        <w:adjustRightInd w:val="0"/>
        <w:spacing w:before="60" w:after="0" w:line="276" w:lineRule="auto"/>
        <w:rPr>
          <w:rStyle w:val="Hipercze"/>
          <w:rFonts w:ascii="Times New Roman" w:hAnsi="Times New Roman" w:cs="Times New Roman"/>
        </w:rPr>
      </w:pPr>
      <w:r w:rsidRPr="00B66EB5">
        <w:rPr>
          <w:rFonts w:ascii="Times New Roman" w:hAnsi="Times New Roman" w:cs="Times New Roman"/>
          <w:b/>
          <w:bCs/>
        </w:rPr>
        <w:t xml:space="preserve">Adres strony internetowej prowadzonego postępowania: </w:t>
      </w:r>
      <w:hyperlink r:id="rId11" w:history="1">
        <w:r w:rsidR="00DA5611" w:rsidRPr="00FF3E92">
          <w:rPr>
            <w:rStyle w:val="Hipercze"/>
            <w:rFonts w:ascii="Times New Roman" w:hAnsi="Times New Roman" w:cs="Times New Roman"/>
          </w:rPr>
          <w:t>https://platformazakupowa.pl/transakcja/1098021</w:t>
        </w:r>
      </w:hyperlink>
    </w:p>
    <w:p w14:paraId="7BEC276E" w14:textId="3642D74D" w:rsidR="008E4152" w:rsidRPr="00B66EB5" w:rsidRDefault="008E4152" w:rsidP="003074A6">
      <w:pPr>
        <w:keepNext/>
        <w:keepLines/>
        <w:tabs>
          <w:tab w:val="left" w:pos="2835"/>
        </w:tabs>
        <w:autoSpaceDE w:val="0"/>
        <w:autoSpaceDN w:val="0"/>
        <w:adjustRightInd w:val="0"/>
        <w:spacing w:before="60" w:after="0" w:line="276" w:lineRule="auto"/>
        <w:rPr>
          <w:rFonts w:ascii="Times New Roman" w:hAnsi="Times New Roman" w:cs="Times New Roman"/>
          <w:color w:val="000000"/>
        </w:rPr>
      </w:pPr>
      <w:r w:rsidRPr="00B66EB5">
        <w:rPr>
          <w:rFonts w:ascii="Times New Roman" w:hAnsi="Times New Roman" w:cs="Times New Roman"/>
          <w:b/>
          <w:bCs/>
        </w:rPr>
        <w:t xml:space="preserve">Adres strony internetowej, </w:t>
      </w:r>
      <w:r w:rsidRPr="00B66EB5">
        <w:rPr>
          <w:rFonts w:ascii="Times New Roman" w:hAnsi="Times New Roman" w:cs="Times New Roman"/>
        </w:rPr>
        <w:t xml:space="preserve">na której będą udostępniane będą zmiany i wyjaśnienia treści SWZ oraz inne dokumenty zamówienia bezpośrednio związane z postępowaniem o udzielenie zamówienia: </w:t>
      </w:r>
      <w:r w:rsidR="00DA5611" w:rsidRPr="00DA5611">
        <w:rPr>
          <w:rStyle w:val="Hipercze"/>
          <w:rFonts w:ascii="Times New Roman" w:hAnsi="Times New Roman" w:cs="Times New Roman"/>
        </w:rPr>
        <w:t>https://platformazakupowa.pl/transakcja/1098021</w:t>
      </w:r>
    </w:p>
    <w:p w14:paraId="147E3165" w14:textId="77777777" w:rsidR="00907EDB" w:rsidRPr="00B66EB5" w:rsidRDefault="00C644E3" w:rsidP="003074A6">
      <w:pPr>
        <w:pStyle w:val="SIWZNAGWEKPUNKTY"/>
        <w:shd w:val="clear" w:color="auto" w:fill="BFBFBF" w:themeFill="background1" w:themeFillShade="BF"/>
        <w:spacing w:before="240" w:line="276" w:lineRule="auto"/>
        <w:rPr>
          <w:rFonts w:ascii="Times New Roman" w:hAnsi="Times New Roman" w:cs="Times New Roman"/>
          <w:smallCaps/>
          <w:sz w:val="24"/>
        </w:rPr>
      </w:pPr>
      <w:bookmarkStart w:id="2" w:name="_Toc447609025"/>
      <w:r w:rsidRPr="00B66EB5">
        <w:rPr>
          <w:rFonts w:ascii="Times New Roman" w:hAnsi="Times New Roman" w:cs="Times New Roman"/>
          <w:smallCaps/>
          <w:sz w:val="24"/>
        </w:rPr>
        <w:t>Tryb udzielania zamówienia</w:t>
      </w:r>
      <w:bookmarkEnd w:id="2"/>
    </w:p>
    <w:p w14:paraId="7ADD49C3" w14:textId="7FC1B85B" w:rsidR="003B05DD" w:rsidRPr="00B66EB5" w:rsidRDefault="005D3574"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ascii="Times New Roman" w:hAnsi="Times New Roman" w:cs="Times New Roman"/>
          <w:bCs/>
          <w:iCs/>
          <w:color w:val="000000"/>
        </w:rPr>
      </w:pPr>
      <w:r w:rsidRPr="00B66EB5">
        <w:rPr>
          <w:rFonts w:ascii="Times New Roman" w:hAnsi="Times New Roman" w:cs="Times New Roman"/>
          <w:bCs/>
          <w:iCs/>
          <w:color w:val="000000"/>
        </w:rPr>
        <w:t xml:space="preserve">Postępowanie o udzielenie zamówienia prowadzone jest w trybie </w:t>
      </w:r>
      <w:r w:rsidR="003B05DD" w:rsidRPr="00B66EB5">
        <w:rPr>
          <w:rFonts w:ascii="Times New Roman" w:hAnsi="Times New Roman" w:cs="Times New Roman"/>
          <w:bCs/>
          <w:iCs/>
          <w:color w:val="000000"/>
        </w:rPr>
        <w:t>podstawowym, na podstawie art. 275 pkt 1 ustawy z dnia 11 września 2019 r. – Prawo zamówień publicznych (Dz. U. z 20</w:t>
      </w:r>
      <w:r w:rsidR="00523139">
        <w:rPr>
          <w:rFonts w:ascii="Times New Roman" w:hAnsi="Times New Roman" w:cs="Times New Roman"/>
          <w:bCs/>
          <w:iCs/>
          <w:color w:val="000000"/>
        </w:rPr>
        <w:t>24</w:t>
      </w:r>
      <w:r w:rsidR="003B05DD" w:rsidRPr="00B66EB5">
        <w:rPr>
          <w:rFonts w:ascii="Times New Roman" w:hAnsi="Times New Roman" w:cs="Times New Roman"/>
          <w:bCs/>
          <w:iCs/>
          <w:color w:val="000000"/>
        </w:rPr>
        <w:t xml:space="preserve"> r. poz. </w:t>
      </w:r>
      <w:r w:rsidR="00523139">
        <w:rPr>
          <w:rFonts w:ascii="Times New Roman" w:hAnsi="Times New Roman" w:cs="Times New Roman"/>
          <w:bCs/>
          <w:iCs/>
          <w:color w:val="000000"/>
        </w:rPr>
        <w:t>1320</w:t>
      </w:r>
      <w:r w:rsidR="003B05DD" w:rsidRPr="00B66EB5">
        <w:rPr>
          <w:rFonts w:ascii="Times New Roman" w:hAnsi="Times New Roman" w:cs="Times New Roman"/>
          <w:bCs/>
          <w:iCs/>
          <w:color w:val="000000"/>
        </w:rPr>
        <w:t xml:space="preserve"> z </w:t>
      </w:r>
      <w:proofErr w:type="spellStart"/>
      <w:r w:rsidR="003B05DD" w:rsidRPr="00B66EB5">
        <w:rPr>
          <w:rFonts w:ascii="Times New Roman" w:hAnsi="Times New Roman" w:cs="Times New Roman"/>
          <w:bCs/>
          <w:iCs/>
          <w:color w:val="000000"/>
        </w:rPr>
        <w:t>późn</w:t>
      </w:r>
      <w:proofErr w:type="spellEnd"/>
      <w:r w:rsidR="003B05DD" w:rsidRPr="00B66EB5">
        <w:rPr>
          <w:rFonts w:ascii="Times New Roman" w:hAnsi="Times New Roman" w:cs="Times New Roman"/>
          <w:bCs/>
          <w:iCs/>
          <w:color w:val="000000"/>
        </w:rPr>
        <w:t xml:space="preserve">. zm.), zwanej dalej </w:t>
      </w:r>
      <w:proofErr w:type="spellStart"/>
      <w:r w:rsidR="003B05DD" w:rsidRPr="00B66EB5">
        <w:rPr>
          <w:rFonts w:ascii="Times New Roman" w:hAnsi="Times New Roman" w:cs="Times New Roman"/>
          <w:bCs/>
          <w:iCs/>
          <w:color w:val="000000"/>
        </w:rPr>
        <w:t>Pzp</w:t>
      </w:r>
      <w:proofErr w:type="spellEnd"/>
      <w:r w:rsidR="003B05DD" w:rsidRPr="00B66EB5">
        <w:rPr>
          <w:rFonts w:ascii="Times New Roman" w:hAnsi="Times New Roman" w:cs="Times New Roman"/>
          <w:bCs/>
          <w:iCs/>
          <w:color w:val="000000"/>
        </w:rPr>
        <w:t xml:space="preserve">, w procedurze właściwej dla zamówień publicznych, których kwota wartości zamówienia </w:t>
      </w:r>
      <w:r w:rsidR="003B05DD" w:rsidRPr="00B66EB5">
        <w:rPr>
          <w:rFonts w:ascii="Times New Roman" w:hAnsi="Times New Roman" w:cs="Times New Roman"/>
          <w:bCs/>
          <w:iCs/>
          <w:color w:val="000000"/>
          <w:u w:val="single"/>
        </w:rPr>
        <w:t>jest poniżej progów unijnych</w:t>
      </w:r>
      <w:r w:rsidR="003B05DD" w:rsidRPr="00B66EB5">
        <w:rPr>
          <w:rFonts w:ascii="Times New Roman" w:hAnsi="Times New Roman" w:cs="Times New Roman"/>
          <w:bCs/>
          <w:iCs/>
          <w:color w:val="000000"/>
        </w:rPr>
        <w:t xml:space="preserve"> określonych w przepisach Dyrektywy Parlamentu Europejskiego i Rady 2014/24/EO z dnia 26 lutego 2014 r. w sprawie zamówień publicznych, uchylającą dyrektywę 2004/18/WE (Dz. Urz. UE L 94 z 28.03.2014, str. 14, z </w:t>
      </w:r>
      <w:proofErr w:type="spellStart"/>
      <w:r w:rsidR="003B05DD" w:rsidRPr="00B66EB5">
        <w:rPr>
          <w:rFonts w:ascii="Times New Roman" w:hAnsi="Times New Roman" w:cs="Times New Roman"/>
          <w:bCs/>
          <w:iCs/>
          <w:color w:val="000000"/>
        </w:rPr>
        <w:t>późn</w:t>
      </w:r>
      <w:proofErr w:type="spellEnd"/>
      <w:r w:rsidR="003B05DD" w:rsidRPr="00B66EB5">
        <w:rPr>
          <w:rFonts w:ascii="Times New Roman" w:hAnsi="Times New Roman" w:cs="Times New Roman"/>
          <w:bCs/>
          <w:iCs/>
          <w:color w:val="000000"/>
        </w:rPr>
        <w:t>. zm.).</w:t>
      </w:r>
    </w:p>
    <w:p w14:paraId="4839B23A" w14:textId="000AB101" w:rsidR="005D3574" w:rsidRPr="00B66EB5" w:rsidRDefault="005D3574"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ascii="Times New Roman" w:hAnsi="Times New Roman" w:cs="Times New Roman"/>
          <w:bCs/>
          <w:iCs/>
          <w:color w:val="000000"/>
        </w:rPr>
      </w:pPr>
      <w:r w:rsidRPr="00B66EB5">
        <w:rPr>
          <w:rFonts w:ascii="Times New Roman" w:hAnsi="Times New Roman" w:cs="Times New Roman"/>
          <w:bCs/>
          <w:iCs/>
          <w:color w:val="000000"/>
        </w:rPr>
        <w:t xml:space="preserve"> </w:t>
      </w:r>
      <w:r w:rsidR="003B05DD" w:rsidRPr="00B66EB5">
        <w:rPr>
          <w:rFonts w:ascii="Times New Roman" w:hAnsi="Times New Roman" w:cs="Times New Roman"/>
          <w:bCs/>
          <w:iCs/>
          <w:color w:val="000000"/>
        </w:rPr>
        <w:t>W zakresie nieuregulowanym niniejszą specyfikacją warunków zamówienia stosuje się przepis</w:t>
      </w:r>
      <w:r w:rsidR="007611E2" w:rsidRPr="00B66EB5">
        <w:rPr>
          <w:rFonts w:ascii="Times New Roman" w:hAnsi="Times New Roman" w:cs="Times New Roman"/>
          <w:bCs/>
          <w:iCs/>
          <w:color w:val="000000"/>
        </w:rPr>
        <w:t>y</w:t>
      </w:r>
      <w:r w:rsidR="003B05DD" w:rsidRPr="00B66EB5">
        <w:rPr>
          <w:rFonts w:ascii="Times New Roman" w:hAnsi="Times New Roman" w:cs="Times New Roman"/>
          <w:bCs/>
          <w:iCs/>
          <w:color w:val="000000"/>
        </w:rPr>
        <w:t xml:space="preserve"> </w:t>
      </w:r>
      <w:proofErr w:type="spellStart"/>
      <w:r w:rsidR="003B05DD" w:rsidRPr="00B66EB5">
        <w:rPr>
          <w:rFonts w:ascii="Times New Roman" w:hAnsi="Times New Roman" w:cs="Times New Roman"/>
          <w:bCs/>
          <w:iCs/>
          <w:color w:val="000000"/>
        </w:rPr>
        <w:t>Pzp</w:t>
      </w:r>
      <w:proofErr w:type="spellEnd"/>
      <w:r w:rsidR="003B05DD" w:rsidRPr="00B66EB5">
        <w:rPr>
          <w:rFonts w:ascii="Times New Roman" w:hAnsi="Times New Roman" w:cs="Times New Roman"/>
          <w:bCs/>
          <w:iCs/>
          <w:color w:val="000000"/>
        </w:rPr>
        <w:t xml:space="preserve">, akty wykonawcze do </w:t>
      </w:r>
      <w:proofErr w:type="spellStart"/>
      <w:r w:rsidR="003B05DD" w:rsidRPr="00B66EB5">
        <w:rPr>
          <w:rFonts w:ascii="Times New Roman" w:hAnsi="Times New Roman" w:cs="Times New Roman"/>
          <w:bCs/>
          <w:iCs/>
          <w:color w:val="000000"/>
        </w:rPr>
        <w:t>Pzp</w:t>
      </w:r>
      <w:proofErr w:type="spellEnd"/>
      <w:r w:rsidR="003B05DD" w:rsidRPr="00B66EB5">
        <w:rPr>
          <w:rFonts w:ascii="Times New Roman" w:hAnsi="Times New Roman" w:cs="Times New Roman"/>
          <w:bCs/>
          <w:iCs/>
          <w:color w:val="000000"/>
        </w:rPr>
        <w:t xml:space="preserve"> oraz przepisy Kodeksu cywilnego.</w:t>
      </w:r>
    </w:p>
    <w:p w14:paraId="5F0D129B" w14:textId="77777777" w:rsidR="003B05DD" w:rsidRPr="00B66EB5" w:rsidRDefault="003B05DD"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ascii="Times New Roman" w:hAnsi="Times New Roman" w:cs="Times New Roman"/>
          <w:bCs/>
          <w:iCs/>
          <w:color w:val="000000"/>
        </w:rPr>
      </w:pPr>
      <w:r w:rsidRPr="00B66EB5">
        <w:rPr>
          <w:rFonts w:ascii="Times New Roman" w:hAnsi="Times New Roman" w:cs="Times New Roman"/>
          <w:bCs/>
          <w:iCs/>
          <w:color w:val="000000"/>
        </w:rPr>
        <w:t>Zamawiający nie przewiduje możliwości prowadzenia negocjacji przy wyborze najkorzystniejszej oferty.</w:t>
      </w:r>
    </w:p>
    <w:p w14:paraId="138FA618" w14:textId="6C7E5A5C" w:rsidR="003B05DD" w:rsidRPr="00B66EB5" w:rsidRDefault="003B05DD"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ascii="Times New Roman" w:hAnsi="Times New Roman" w:cs="Times New Roman"/>
          <w:bCs/>
          <w:iCs/>
          <w:color w:val="000000"/>
        </w:rPr>
      </w:pPr>
      <w:r w:rsidRPr="00B66EB5">
        <w:rPr>
          <w:rFonts w:ascii="Times New Roman" w:hAnsi="Times New Roman" w:cs="Times New Roman"/>
          <w:bCs/>
          <w:iCs/>
          <w:color w:val="000000"/>
        </w:rPr>
        <w:t xml:space="preserve">Wartość zamówienia nie przekracza równowartości kwoty określonej w przepisach wydanych na podstawie art. 3 ust. 1 pkt 1 </w:t>
      </w:r>
      <w:proofErr w:type="spellStart"/>
      <w:r w:rsidRPr="00B66EB5">
        <w:rPr>
          <w:rFonts w:ascii="Times New Roman" w:hAnsi="Times New Roman" w:cs="Times New Roman"/>
          <w:bCs/>
          <w:iCs/>
          <w:color w:val="000000"/>
        </w:rPr>
        <w:t>Pzp</w:t>
      </w:r>
      <w:proofErr w:type="spellEnd"/>
      <w:r w:rsidRPr="00B66EB5">
        <w:rPr>
          <w:rFonts w:ascii="Times New Roman" w:hAnsi="Times New Roman" w:cs="Times New Roman"/>
          <w:bCs/>
          <w:iCs/>
          <w:color w:val="000000"/>
        </w:rPr>
        <w:t xml:space="preserve"> oraz nie przekracza kwot określonych w obwieszczeniu Prezesa Urzędu Zamówień Publicznych wydanym na podstawie art. 3 ust. 2 </w:t>
      </w:r>
      <w:proofErr w:type="spellStart"/>
      <w:r w:rsidRPr="00B66EB5">
        <w:rPr>
          <w:rFonts w:ascii="Times New Roman" w:hAnsi="Times New Roman" w:cs="Times New Roman"/>
          <w:bCs/>
          <w:iCs/>
          <w:color w:val="000000"/>
        </w:rPr>
        <w:t>Pzp</w:t>
      </w:r>
      <w:proofErr w:type="spellEnd"/>
      <w:r w:rsidRPr="00B66EB5">
        <w:rPr>
          <w:rFonts w:ascii="Times New Roman" w:hAnsi="Times New Roman" w:cs="Times New Roman"/>
          <w:bCs/>
          <w:iCs/>
          <w:color w:val="000000"/>
        </w:rPr>
        <w:t xml:space="preserve">. </w:t>
      </w:r>
    </w:p>
    <w:p w14:paraId="465D5CFA" w14:textId="48A0991F" w:rsidR="004646CE" w:rsidRPr="00B66EB5" w:rsidRDefault="004646CE" w:rsidP="003B05DD">
      <w:pPr>
        <w:pStyle w:val="Akapitzlist"/>
        <w:keepNext/>
        <w:keepLines/>
        <w:numPr>
          <w:ilvl w:val="1"/>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 xml:space="preserve">Zamawiający nie przewiduje aukcji elektronicznej. </w:t>
      </w:r>
    </w:p>
    <w:p w14:paraId="541F1B71" w14:textId="673C1E2C" w:rsidR="004646CE" w:rsidRPr="00B66EB5" w:rsidRDefault="004646CE" w:rsidP="003B05DD">
      <w:pPr>
        <w:pStyle w:val="Akapitzlist"/>
        <w:keepNext/>
        <w:keepLines/>
        <w:numPr>
          <w:ilvl w:val="1"/>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Zamawiający nie prowadzi postępowania w celu zawarcia umowy ramowej.</w:t>
      </w:r>
    </w:p>
    <w:p w14:paraId="085E5AF9" w14:textId="43FD07C2" w:rsidR="00BF4EFF" w:rsidRPr="00B66EB5" w:rsidRDefault="00BF4EFF" w:rsidP="003B05DD">
      <w:pPr>
        <w:pStyle w:val="Akapitzlist"/>
        <w:keepNext/>
        <w:keepLines/>
        <w:numPr>
          <w:ilvl w:val="1"/>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Zamawiający nie dopuszcza składania ofert wariantowych oraz w postaci katalogów elektronicznych.</w:t>
      </w:r>
    </w:p>
    <w:p w14:paraId="5D1F77B0" w14:textId="32ED73E0" w:rsidR="00963AB7" w:rsidRPr="00B66EB5" w:rsidRDefault="00963AB7" w:rsidP="003B05DD">
      <w:pPr>
        <w:pStyle w:val="Akapitzlist"/>
        <w:keepNext/>
        <w:keepLines/>
        <w:numPr>
          <w:ilvl w:val="1"/>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Zamawiający nie przewiduje udzielania zamówień, o których mowa w art. 214 ust. 1 pkt. 8 ustawy.</w:t>
      </w:r>
    </w:p>
    <w:p w14:paraId="08E39BC6" w14:textId="77EFC0DA" w:rsidR="003B05DD" w:rsidRPr="00B66EB5" w:rsidRDefault="003B05DD" w:rsidP="003B05DD">
      <w:pPr>
        <w:pStyle w:val="Akapitzlist"/>
        <w:keepNext/>
        <w:keepLines/>
        <w:numPr>
          <w:ilvl w:val="1"/>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 xml:space="preserve">Użyte w niniejszej SWZ definicje mają następujące znaczenie: </w:t>
      </w:r>
    </w:p>
    <w:p w14:paraId="417683F3" w14:textId="328D4BC2" w:rsidR="006A16EF" w:rsidRPr="00B66EB5"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 xml:space="preserve">„Zamawiający” – </w:t>
      </w:r>
      <w:r w:rsidR="00614881" w:rsidRPr="00B66EB5">
        <w:rPr>
          <w:rFonts w:ascii="Times New Roman" w:hAnsi="Times New Roman" w:cs="Times New Roman"/>
          <w:bCs/>
          <w:iCs/>
          <w:color w:val="000000"/>
        </w:rPr>
        <w:t>Prowod Sp. z o. o., ul. Rynek 4, 46-082 Kup</w:t>
      </w:r>
      <w:r w:rsidRPr="00B66EB5">
        <w:rPr>
          <w:rFonts w:ascii="Times New Roman" w:hAnsi="Times New Roman" w:cs="Times New Roman"/>
          <w:bCs/>
          <w:iCs/>
          <w:color w:val="000000"/>
        </w:rPr>
        <w:t>,</w:t>
      </w:r>
    </w:p>
    <w:p w14:paraId="2CBCDE58" w14:textId="77777777" w:rsidR="006A16EF" w:rsidRPr="00B66EB5"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 xml:space="preserve">„SWZ”/ „Specyfikacja Warunków Zamówienia” – niniejsza Specyfikacja Warunków Zamówienia, </w:t>
      </w:r>
    </w:p>
    <w:p w14:paraId="24E577B7" w14:textId="73DA9343" w:rsidR="006A16EF" w:rsidRPr="00B66EB5"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„kwalifikowany podpis elektroniczny” - zaawansowany podpis elektroniczny 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r w:rsidR="00383228" w:rsidRPr="00B66EB5">
        <w:rPr>
          <w:rFonts w:ascii="Times New Roman" w:hAnsi="Times New Roman" w:cs="Times New Roman"/>
          <w:bCs/>
          <w:iCs/>
          <w:color w:val="000000"/>
        </w:rPr>
        <w:t>,</w:t>
      </w:r>
    </w:p>
    <w:p w14:paraId="5EAFB03C" w14:textId="77777777" w:rsidR="006A16EF" w:rsidRPr="00B66EB5"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lastRenderedPageBreak/>
        <w:t>„Podpis zaufany” – ustawa z dnia 17 lutego 2005 r. o informatyzacji działalności podmiotów realizujących zadania publiczne (tekst jednolity Dz.U. z 2019 r. poz. 700, z późn.zm.),</w:t>
      </w:r>
    </w:p>
    <w:p w14:paraId="41DA5B45" w14:textId="5C4D2E9D" w:rsidR="006A16EF" w:rsidRPr="00B66EB5"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„Podpis osobisty” – ustawa z dnia 6 sierpnia 2010 r. o dowodach osobistych (tekst jednolity Dz.U. z 2019 r. poz.</w:t>
      </w:r>
      <w:r w:rsidR="004646CE" w:rsidRPr="00B66EB5">
        <w:rPr>
          <w:rFonts w:ascii="Times New Roman" w:hAnsi="Times New Roman" w:cs="Times New Roman"/>
          <w:bCs/>
          <w:iCs/>
          <w:color w:val="000000"/>
        </w:rPr>
        <w:t xml:space="preserve"> </w:t>
      </w:r>
      <w:r w:rsidRPr="00B66EB5">
        <w:rPr>
          <w:rFonts w:ascii="Times New Roman" w:hAnsi="Times New Roman" w:cs="Times New Roman"/>
          <w:bCs/>
          <w:iCs/>
          <w:color w:val="000000"/>
        </w:rPr>
        <w:t>653, z późn.zm.)</w:t>
      </w:r>
    </w:p>
    <w:p w14:paraId="6B46CCBC" w14:textId="77777777" w:rsidR="006A16EF" w:rsidRPr="00B66EB5"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 xml:space="preserve">„Postępowanie” – postępowanie prowadzone przez Zamawiającego na podstawie niniejszej SWZ przeprowadzone przy użyciu platformy zakupowej,  </w:t>
      </w:r>
    </w:p>
    <w:p w14:paraId="6EEFDECE" w14:textId="77777777" w:rsidR="006A16EF" w:rsidRPr="00B66EB5"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„Projektowane postanowienia umowy” – postanowienia, które zostaną wprowadzone do umowy w sprawie zamówienia publicznego objętego postępowaniem,</w:t>
      </w:r>
    </w:p>
    <w:p w14:paraId="2121491E" w14:textId="77777777" w:rsidR="006A16EF" w:rsidRPr="00B66EB5"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7589ABE2" w14:textId="77777777" w:rsidR="006A16EF" w:rsidRPr="00B66EB5"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„Zamówienie” – zamówienie, którego udzielenie jest przedmiotem niniejszego postępowania, szczegółowo opisanym w projektowanych postanowieniach umownych wraz z załącznikami,</w:t>
      </w:r>
    </w:p>
    <w:p w14:paraId="37E69FF0" w14:textId="77777777" w:rsidR="006A16EF" w:rsidRPr="00B66EB5"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547F5923" w14:textId="77777777" w:rsidR="006A16EF" w:rsidRPr="00B66EB5"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 xml:space="preserve">„Podmiotowe środki dowodowe” – środki służące potwierdzeniu braku podstaw wykluczenia, spełnienia warunków udziału w postępowaniu lub kryteriów selekcji, z wyjątkiem oświadczenia o którym mowa w art. 125 ust. 1 </w:t>
      </w:r>
      <w:proofErr w:type="spellStart"/>
      <w:r w:rsidRPr="00B66EB5">
        <w:rPr>
          <w:rFonts w:ascii="Times New Roman" w:hAnsi="Times New Roman" w:cs="Times New Roman"/>
          <w:bCs/>
          <w:iCs/>
          <w:color w:val="000000"/>
        </w:rPr>
        <w:t>Pzp</w:t>
      </w:r>
      <w:proofErr w:type="spellEnd"/>
      <w:r w:rsidRPr="00B66EB5">
        <w:rPr>
          <w:rFonts w:ascii="Times New Roman" w:hAnsi="Times New Roman" w:cs="Times New Roman"/>
          <w:bCs/>
          <w:iCs/>
          <w:color w:val="000000"/>
        </w:rPr>
        <w:t xml:space="preserve"> tj. oświadczenie o niepodleganiu wykluczeniu, spełnianiu warunków udziału w postępowaniu lub kryteriów selekcji, w zakresie wskazanym przez zamawiającego,</w:t>
      </w:r>
    </w:p>
    <w:p w14:paraId="31D6E503" w14:textId="77777777" w:rsidR="006A16EF" w:rsidRPr="00B66EB5"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„Przedmiotowe środki dowodowe”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1359E8BE" w14:textId="6C425F80" w:rsidR="006A16EF" w:rsidRPr="00B66EB5"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 xml:space="preserve">„Rozporządzenie </w:t>
      </w:r>
      <w:proofErr w:type="spellStart"/>
      <w:r w:rsidRPr="00B66EB5">
        <w:rPr>
          <w:rFonts w:ascii="Times New Roman" w:hAnsi="Times New Roman" w:cs="Times New Roman"/>
          <w:bCs/>
          <w:iCs/>
          <w:color w:val="000000"/>
        </w:rPr>
        <w:t>ws</w:t>
      </w:r>
      <w:proofErr w:type="spellEnd"/>
      <w:r w:rsidR="00282E39" w:rsidRPr="00B66EB5">
        <w:rPr>
          <w:rFonts w:ascii="Times New Roman" w:hAnsi="Times New Roman" w:cs="Times New Roman"/>
          <w:bCs/>
          <w:iCs/>
          <w:color w:val="000000"/>
        </w:rPr>
        <w:t>.</w:t>
      </w:r>
      <w:r w:rsidRPr="00B66EB5">
        <w:rPr>
          <w:rFonts w:ascii="Times New Roman" w:hAnsi="Times New Roman" w:cs="Times New Roman"/>
          <w:bCs/>
          <w:iCs/>
          <w:color w:val="000000"/>
        </w:rPr>
        <w:t xml:space="preserve"> podmiotowych środków dowodowych (Dz. U z 2020 r. poz. 2415)” –  przepisy Rozporządzenia Ministra Rozwoju, Pracy i Technologii z dnia 23 grudnia 2020r. w sprawie podmiotowych środków dowodowych oraz innych dokumentów lub oświadczeń, jakich może żądać zamawiający od wykonawcy (Dz. U. z 2020 r. poz. 2415),</w:t>
      </w:r>
    </w:p>
    <w:p w14:paraId="5E4DF873" w14:textId="77777777" w:rsidR="009E2F89" w:rsidRPr="00B66EB5" w:rsidRDefault="003B05DD" w:rsidP="00AF7E87">
      <w:pPr>
        <w:pStyle w:val="Akapitzlist"/>
        <w:keepNext/>
        <w:keepLines/>
        <w:numPr>
          <w:ilvl w:val="2"/>
          <w:numId w:val="1"/>
        </w:numPr>
        <w:tabs>
          <w:tab w:val="left" w:pos="1985"/>
        </w:tabs>
        <w:autoSpaceDE w:val="0"/>
        <w:autoSpaceDN w:val="0"/>
        <w:adjustRightInd w:val="0"/>
        <w:spacing w:before="60" w:after="0" w:line="276" w:lineRule="auto"/>
        <w:ind w:left="924"/>
        <w:jc w:val="both"/>
        <w:rPr>
          <w:rFonts w:ascii="Times New Roman" w:hAnsi="Times New Roman" w:cs="Times New Roman"/>
          <w:bCs/>
          <w:iCs/>
          <w:color w:val="000000"/>
        </w:rPr>
      </w:pPr>
      <w:r w:rsidRPr="00B66EB5">
        <w:rPr>
          <w:rFonts w:ascii="Times New Roman" w:hAnsi="Times New Roman" w:cs="Times New Roman"/>
          <w:bCs/>
          <w:iCs/>
          <w:color w:val="000000"/>
        </w:rPr>
        <w:t xml:space="preserve">„Rozporządzenie </w:t>
      </w:r>
      <w:proofErr w:type="spellStart"/>
      <w:r w:rsidRPr="00B66EB5">
        <w:rPr>
          <w:rFonts w:ascii="Times New Roman" w:hAnsi="Times New Roman" w:cs="Times New Roman"/>
          <w:bCs/>
          <w:iCs/>
          <w:color w:val="000000"/>
        </w:rPr>
        <w:t>ws</w:t>
      </w:r>
      <w:proofErr w:type="spellEnd"/>
      <w:r w:rsidR="00282E39" w:rsidRPr="00B66EB5">
        <w:rPr>
          <w:rFonts w:ascii="Times New Roman" w:hAnsi="Times New Roman" w:cs="Times New Roman"/>
          <w:bCs/>
          <w:iCs/>
          <w:color w:val="000000"/>
        </w:rPr>
        <w:t>.</w:t>
      </w:r>
      <w:r w:rsidRPr="00B66EB5">
        <w:rPr>
          <w:rFonts w:ascii="Times New Roman" w:hAnsi="Times New Roman" w:cs="Times New Roman"/>
          <w:bCs/>
          <w:iCs/>
          <w:color w:val="000000"/>
        </w:rPr>
        <w:t xml:space="preserve"> komunikacji elektronicznej (Dz. U. z 2020 r. poz. 2452)”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r w:rsidR="009E2F89" w:rsidRPr="00B66EB5">
        <w:rPr>
          <w:rFonts w:ascii="Times New Roman" w:hAnsi="Times New Roman" w:cs="Times New Roman"/>
          <w:bCs/>
          <w:iCs/>
          <w:color w:val="000000"/>
        </w:rPr>
        <w:t>,</w:t>
      </w:r>
    </w:p>
    <w:p w14:paraId="2007D35D" w14:textId="3DC09172" w:rsidR="003B05DD" w:rsidRPr="00B66EB5" w:rsidRDefault="009E2F89" w:rsidP="00AF7E87">
      <w:pPr>
        <w:pStyle w:val="Akapitzlist"/>
        <w:keepNext/>
        <w:keepLines/>
        <w:numPr>
          <w:ilvl w:val="2"/>
          <w:numId w:val="1"/>
        </w:numPr>
        <w:tabs>
          <w:tab w:val="left" w:pos="1985"/>
        </w:tabs>
        <w:autoSpaceDE w:val="0"/>
        <w:autoSpaceDN w:val="0"/>
        <w:adjustRightInd w:val="0"/>
        <w:spacing w:before="60" w:after="0" w:line="276" w:lineRule="auto"/>
        <w:ind w:left="924"/>
        <w:jc w:val="both"/>
        <w:rPr>
          <w:rFonts w:ascii="Times New Roman" w:hAnsi="Times New Roman" w:cs="Times New Roman"/>
          <w:bCs/>
          <w:iCs/>
          <w:color w:val="000000"/>
        </w:rPr>
      </w:pPr>
      <w:r w:rsidRPr="00B66EB5">
        <w:rPr>
          <w:rFonts w:ascii="Times New Roman" w:hAnsi="Times New Roman" w:cs="Times New Roman"/>
          <w:bCs/>
          <w:iCs/>
          <w:color w:val="000000"/>
        </w:rPr>
        <w:t>„Specustawa sankcyjna” – ustawa z dnia 13 kwietnia 2022 r. o szczególnych rozwiązaniach w zakresie przeciwdziałania wspieraniu agresji na Ukrainę (Dz. U. poz. 835).</w:t>
      </w:r>
      <w:r w:rsidR="003B05DD" w:rsidRPr="00B66EB5">
        <w:rPr>
          <w:rFonts w:ascii="Times New Roman" w:hAnsi="Times New Roman" w:cs="Times New Roman"/>
          <w:bCs/>
          <w:iCs/>
          <w:color w:val="000000"/>
        </w:rPr>
        <w:t xml:space="preserve"> </w:t>
      </w:r>
    </w:p>
    <w:p w14:paraId="5E22FC32" w14:textId="7D1F9F58" w:rsidR="00907EDB" w:rsidRPr="00B66EB5" w:rsidRDefault="00C918FC" w:rsidP="00341770">
      <w:pPr>
        <w:pStyle w:val="SIWZNAGWEKPUNKTY"/>
        <w:shd w:val="clear" w:color="auto" w:fill="BFBFBF" w:themeFill="background1" w:themeFillShade="BF"/>
        <w:spacing w:before="240" w:line="276" w:lineRule="auto"/>
        <w:jc w:val="both"/>
        <w:rPr>
          <w:rFonts w:ascii="Times New Roman" w:hAnsi="Times New Roman" w:cs="Times New Roman"/>
          <w:smallCaps/>
          <w:sz w:val="24"/>
        </w:rPr>
      </w:pPr>
      <w:bookmarkStart w:id="3" w:name="_Toc447609026"/>
      <w:r w:rsidRPr="00B66EB5">
        <w:rPr>
          <w:rFonts w:ascii="Times New Roman" w:hAnsi="Times New Roman" w:cs="Times New Roman"/>
          <w:smallCaps/>
          <w:sz w:val="24"/>
        </w:rPr>
        <w:t>Opis przedmiotu zamówienia</w:t>
      </w:r>
      <w:bookmarkEnd w:id="3"/>
      <w:r w:rsidR="003B05DD" w:rsidRPr="00B66EB5">
        <w:rPr>
          <w:rFonts w:ascii="Times New Roman" w:hAnsi="Times New Roman" w:cs="Times New Roman"/>
          <w:smallCaps/>
          <w:sz w:val="24"/>
        </w:rPr>
        <w:t xml:space="preserve"> </w:t>
      </w:r>
    </w:p>
    <w:p w14:paraId="32F91217" w14:textId="129EC15F" w:rsidR="0097270E" w:rsidRPr="00B66EB5" w:rsidRDefault="00882FB9" w:rsidP="00523139">
      <w:pPr>
        <w:pStyle w:val="Akapitzlist"/>
        <w:keepNext/>
        <w:keepLines/>
        <w:numPr>
          <w:ilvl w:val="1"/>
          <w:numId w:val="7"/>
        </w:numPr>
        <w:tabs>
          <w:tab w:val="left" w:pos="426"/>
        </w:tabs>
        <w:autoSpaceDE w:val="0"/>
        <w:autoSpaceDN w:val="0"/>
        <w:adjustRightInd w:val="0"/>
        <w:spacing w:before="120" w:after="120"/>
        <w:ind w:left="0" w:firstLine="0"/>
        <w:jc w:val="both"/>
        <w:rPr>
          <w:rFonts w:ascii="Times New Roman" w:hAnsi="Times New Roman" w:cs="Times New Roman"/>
          <w:b/>
          <w:bCs/>
          <w:color w:val="000000"/>
        </w:rPr>
      </w:pPr>
      <w:r w:rsidRPr="00B66EB5">
        <w:rPr>
          <w:rFonts w:ascii="Times New Roman" w:hAnsi="Times New Roman" w:cs="Times New Roman"/>
          <w:color w:val="000000"/>
        </w:rPr>
        <w:t>Przedmiotem zamówienia jest dostawa</w:t>
      </w:r>
      <w:r w:rsidR="004A3666" w:rsidRPr="00B66EB5">
        <w:rPr>
          <w:rFonts w:ascii="Times New Roman" w:hAnsi="Times New Roman" w:cs="Times New Roman"/>
          <w:color w:val="000000"/>
        </w:rPr>
        <w:t xml:space="preserve"> </w:t>
      </w:r>
      <w:r w:rsidR="00837360" w:rsidRPr="00B66EB5">
        <w:rPr>
          <w:rFonts w:ascii="Times New Roman" w:hAnsi="Times New Roman" w:cs="Times New Roman"/>
          <w:color w:val="000000"/>
        </w:rPr>
        <w:t xml:space="preserve">mięsa do obiektu gastronomicznego Stołówka mieszczącego się w Dobrzeniu Wielkim ul Wspólna 4 </w:t>
      </w:r>
      <w:r w:rsidRPr="00B66EB5">
        <w:rPr>
          <w:rFonts w:ascii="Times New Roman" w:hAnsi="Times New Roman" w:cs="Times New Roman"/>
          <w:color w:val="000000"/>
        </w:rPr>
        <w:t xml:space="preserve">, </w:t>
      </w:r>
      <w:r w:rsidR="00837360" w:rsidRPr="00B66EB5">
        <w:rPr>
          <w:rFonts w:ascii="Times New Roman" w:hAnsi="Times New Roman" w:cs="Times New Roman"/>
          <w:b/>
          <w:bCs/>
          <w:color w:val="000000"/>
        </w:rPr>
        <w:t xml:space="preserve">asortyment szczegółowo opisany w OPZ oraz załączniku 1a. </w:t>
      </w:r>
      <w:r w:rsidR="00DA5611">
        <w:rPr>
          <w:rFonts w:ascii="Times New Roman" w:hAnsi="Times New Roman" w:cs="Times New Roman"/>
          <w:b/>
          <w:bCs/>
          <w:color w:val="000000"/>
        </w:rPr>
        <w:t xml:space="preserve">ŚWIERZE WARZYWA I OWOCE </w:t>
      </w:r>
      <w:r w:rsidR="00837360" w:rsidRPr="00B66EB5">
        <w:rPr>
          <w:rFonts w:ascii="Times New Roman" w:hAnsi="Times New Roman" w:cs="Times New Roman"/>
          <w:b/>
          <w:bCs/>
          <w:color w:val="000000"/>
        </w:rPr>
        <w:t>.</w:t>
      </w:r>
      <w:r w:rsidR="00837360" w:rsidRPr="00B66EB5">
        <w:rPr>
          <w:rFonts w:ascii="Times New Roman" w:eastAsia="Times New Roman" w:hAnsi="Times New Roman" w:cs="Times New Roman"/>
          <w:lang w:eastAsia="pl-PL"/>
        </w:rPr>
        <w:t xml:space="preserve"> </w:t>
      </w:r>
      <w:r w:rsidR="00837360" w:rsidRPr="00B66EB5">
        <w:rPr>
          <w:rFonts w:ascii="Times New Roman" w:hAnsi="Times New Roman" w:cs="Times New Roman"/>
          <w:b/>
          <w:bCs/>
          <w:color w:val="000000"/>
        </w:rPr>
        <w:t>Podane ilości są wielkościami szacunkowymi i nie zobowiązują Zamawiającego do zakupu produktów w tych ilościach.</w:t>
      </w:r>
    </w:p>
    <w:p w14:paraId="63661692" w14:textId="77777777" w:rsidR="0097270E" w:rsidRPr="00B66EB5" w:rsidRDefault="0097270E" w:rsidP="00523139">
      <w:pPr>
        <w:pStyle w:val="Akapitzlist"/>
        <w:keepNext/>
        <w:keepLines/>
        <w:numPr>
          <w:ilvl w:val="1"/>
          <w:numId w:val="7"/>
        </w:numPr>
        <w:tabs>
          <w:tab w:val="left" w:pos="426"/>
        </w:tabs>
        <w:autoSpaceDE w:val="0"/>
        <w:autoSpaceDN w:val="0"/>
        <w:adjustRightInd w:val="0"/>
        <w:spacing w:before="120" w:after="120"/>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Niewypełnienie kolumny nr 3 w załączniku nr 1A do SWZ lub zaproponowanie produktów niezgodnych z wymaganiami Zamawiającego, równoznaczne będzie z odrzuceniem oferty Wykonawcy na podstawie art. 226 ust. 1 pkt. 5 ustawy </w:t>
      </w:r>
      <w:proofErr w:type="spellStart"/>
      <w:r w:rsidRPr="00B66EB5">
        <w:rPr>
          <w:rFonts w:ascii="Times New Roman" w:hAnsi="Times New Roman" w:cs="Times New Roman"/>
          <w:bCs/>
          <w:color w:val="000000"/>
        </w:rPr>
        <w:t>Pzp</w:t>
      </w:r>
      <w:proofErr w:type="spellEnd"/>
      <w:r w:rsidRPr="00B66EB5">
        <w:rPr>
          <w:rFonts w:ascii="Times New Roman" w:hAnsi="Times New Roman" w:cs="Times New Roman"/>
          <w:bCs/>
          <w:color w:val="000000"/>
        </w:rPr>
        <w:t xml:space="preserve"> – jako niezgodnej z warunkami zamówienia.</w:t>
      </w:r>
    </w:p>
    <w:p w14:paraId="5E7CD427" w14:textId="77777777" w:rsidR="0097270E" w:rsidRPr="00B66EB5" w:rsidRDefault="0097270E" w:rsidP="00523139">
      <w:pPr>
        <w:pStyle w:val="Akapitzlist"/>
        <w:keepNext/>
        <w:keepLines/>
        <w:numPr>
          <w:ilvl w:val="1"/>
          <w:numId w:val="7"/>
        </w:numPr>
        <w:tabs>
          <w:tab w:val="left" w:pos="426"/>
        </w:tabs>
        <w:autoSpaceDE w:val="0"/>
        <w:autoSpaceDN w:val="0"/>
        <w:adjustRightInd w:val="0"/>
        <w:spacing w:before="120" w:after="120"/>
        <w:ind w:left="0" w:firstLine="0"/>
        <w:jc w:val="both"/>
        <w:rPr>
          <w:rFonts w:ascii="Times New Roman" w:hAnsi="Times New Roman" w:cs="Times New Roman"/>
          <w:bCs/>
          <w:color w:val="000000"/>
        </w:rPr>
      </w:pPr>
      <w:r w:rsidRPr="00B66EB5">
        <w:rPr>
          <w:rFonts w:ascii="Times New Roman" w:hAnsi="Times New Roman" w:cs="Times New Roman"/>
          <w:bCs/>
          <w:color w:val="000000"/>
        </w:rPr>
        <w:lastRenderedPageBreak/>
        <w:t xml:space="preserve">Zamawiający zastrzega sobie możliwość niezrealizowania przedmiotu zamówienia </w:t>
      </w:r>
      <w:r w:rsidRPr="00B66EB5">
        <w:rPr>
          <w:rFonts w:ascii="Times New Roman" w:hAnsi="Times New Roman" w:cs="Times New Roman"/>
          <w:bCs/>
          <w:color w:val="000000"/>
        </w:rPr>
        <w:br/>
        <w:t>o wartości do 50% łącznego wynagrodzenia brutto. Z tytułu niezrealizowania części zamówienia Wykonawcy nie przysługują żadne roszczenia finansowe oraz prawne.</w:t>
      </w:r>
    </w:p>
    <w:p w14:paraId="3B3D62BC" w14:textId="3D0D9C75" w:rsidR="0097270E" w:rsidRPr="00B66EB5" w:rsidRDefault="0097270E" w:rsidP="00523139">
      <w:pPr>
        <w:pStyle w:val="Akapitzlist"/>
        <w:keepNext/>
        <w:keepLines/>
        <w:numPr>
          <w:ilvl w:val="1"/>
          <w:numId w:val="7"/>
        </w:numPr>
        <w:tabs>
          <w:tab w:val="left" w:pos="426"/>
        </w:tabs>
        <w:autoSpaceDE w:val="0"/>
        <w:autoSpaceDN w:val="0"/>
        <w:adjustRightInd w:val="0"/>
        <w:spacing w:before="120" w:after="120"/>
        <w:ind w:left="0" w:firstLine="0"/>
        <w:jc w:val="both"/>
        <w:rPr>
          <w:rFonts w:ascii="Times New Roman" w:hAnsi="Times New Roman" w:cs="Times New Roman"/>
          <w:bCs/>
          <w:color w:val="000000"/>
        </w:rPr>
      </w:pPr>
      <w:r w:rsidRPr="00B66EB5">
        <w:rPr>
          <w:rFonts w:ascii="Times New Roman" w:hAnsi="Times New Roman" w:cs="Times New Roman"/>
          <w:bCs/>
          <w:color w:val="000000"/>
        </w:rPr>
        <w:t>Dostawa, rozładunek i wniesienie przedmiotu zamówienia realizowane będą na koszt Wykonawcy wkalkulowany w cenę produktów objętych umową o udzielenie zamówienia publicznego.</w:t>
      </w:r>
    </w:p>
    <w:p w14:paraId="3D01A9E1" w14:textId="77777777" w:rsidR="0097270E" w:rsidRPr="00B66EB5" w:rsidRDefault="0097270E" w:rsidP="00523139">
      <w:pPr>
        <w:pStyle w:val="Akapitzlist"/>
        <w:keepNext/>
        <w:keepLines/>
        <w:numPr>
          <w:ilvl w:val="1"/>
          <w:numId w:val="7"/>
        </w:numPr>
        <w:tabs>
          <w:tab w:val="left" w:pos="426"/>
        </w:tabs>
        <w:autoSpaceDE w:val="0"/>
        <w:autoSpaceDN w:val="0"/>
        <w:adjustRightInd w:val="0"/>
        <w:spacing w:before="120" w:after="120"/>
        <w:ind w:left="0" w:firstLine="0"/>
        <w:jc w:val="both"/>
        <w:rPr>
          <w:rFonts w:ascii="Times New Roman" w:hAnsi="Times New Roman" w:cs="Times New Roman"/>
          <w:bCs/>
          <w:color w:val="000000"/>
        </w:rPr>
      </w:pPr>
      <w:r w:rsidRPr="00B66EB5">
        <w:rPr>
          <w:rFonts w:ascii="Times New Roman" w:hAnsi="Times New Roman" w:cs="Times New Roman"/>
          <w:bCs/>
          <w:color w:val="000000"/>
        </w:rPr>
        <w:t>Dostawa przedmiotu zamówienia wykonywana będzie środkami transportu Wykonawcy dopuszczonymi do przewozu żywności.</w:t>
      </w:r>
    </w:p>
    <w:p w14:paraId="03DEDF94" w14:textId="77777777" w:rsidR="0097270E" w:rsidRPr="00B66EB5" w:rsidRDefault="0097270E" w:rsidP="00523139">
      <w:pPr>
        <w:pStyle w:val="Akapitzlist"/>
        <w:keepNext/>
        <w:keepLines/>
        <w:numPr>
          <w:ilvl w:val="1"/>
          <w:numId w:val="7"/>
        </w:numPr>
        <w:tabs>
          <w:tab w:val="left" w:pos="426"/>
        </w:tabs>
        <w:autoSpaceDE w:val="0"/>
        <w:autoSpaceDN w:val="0"/>
        <w:adjustRightInd w:val="0"/>
        <w:spacing w:before="120" w:after="120"/>
        <w:ind w:left="0" w:firstLine="0"/>
        <w:jc w:val="both"/>
        <w:rPr>
          <w:rFonts w:ascii="Times New Roman" w:hAnsi="Times New Roman" w:cs="Times New Roman"/>
          <w:bCs/>
          <w:color w:val="000000"/>
        </w:rPr>
      </w:pPr>
      <w:bookmarkStart w:id="4" w:name="_Hlk526264174"/>
      <w:r w:rsidRPr="00B66EB5">
        <w:rPr>
          <w:rFonts w:ascii="Times New Roman" w:hAnsi="Times New Roman" w:cs="Times New Roman"/>
          <w:bCs/>
          <w:color w:val="000000"/>
        </w:rPr>
        <w:t>W celu potwierdzenia, że oferowane dostawy odpowiadają określonym wymaganiom Zamawiający żąda od Wykonawcy złożenia wraz z ofertą kart produktów, lub innych dokumentów, z których będzie wynikał ich skład oraz spełnienie wymagań określonych przez Zamawiającego w Specyfikacji asortymentowo-ilościowo-wartościowej stanowiącej załącznik nr 1A do SWZ.</w:t>
      </w:r>
    </w:p>
    <w:bookmarkEnd w:id="4"/>
    <w:p w14:paraId="1833E525" w14:textId="77777777" w:rsidR="0097270E" w:rsidRPr="00B66EB5" w:rsidRDefault="0097270E" w:rsidP="00523139">
      <w:pPr>
        <w:pStyle w:val="Akapitzlist"/>
        <w:keepNext/>
        <w:keepLines/>
        <w:numPr>
          <w:ilvl w:val="1"/>
          <w:numId w:val="7"/>
        </w:numPr>
        <w:tabs>
          <w:tab w:val="left" w:pos="426"/>
        </w:tabs>
        <w:autoSpaceDE w:val="0"/>
        <w:autoSpaceDN w:val="0"/>
        <w:adjustRightInd w:val="0"/>
        <w:spacing w:before="120" w:after="120"/>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Osoby wykonujące dostawę muszą legitymować się aktualnym orzeczeniem lekarskim </w:t>
      </w:r>
      <w:r w:rsidRPr="00B66EB5">
        <w:rPr>
          <w:rFonts w:ascii="Times New Roman" w:hAnsi="Times New Roman" w:cs="Times New Roman"/>
          <w:bCs/>
          <w:color w:val="000000"/>
        </w:rPr>
        <w:br/>
        <w:t>dla celów sanitarno-epidemiologicznych, które okazują na żądanie Zamawiającego.</w:t>
      </w:r>
    </w:p>
    <w:p w14:paraId="19EA6EA5" w14:textId="77777777" w:rsidR="0097270E" w:rsidRPr="00B66EB5" w:rsidRDefault="0097270E" w:rsidP="00523139">
      <w:pPr>
        <w:pStyle w:val="Akapitzlist"/>
        <w:keepNext/>
        <w:keepLines/>
        <w:numPr>
          <w:ilvl w:val="1"/>
          <w:numId w:val="7"/>
        </w:numPr>
        <w:tabs>
          <w:tab w:val="left" w:pos="426"/>
        </w:tabs>
        <w:autoSpaceDE w:val="0"/>
        <w:autoSpaceDN w:val="0"/>
        <w:adjustRightInd w:val="0"/>
        <w:spacing w:before="120" w:after="120"/>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Wykonawca zobowiązany jest do posiadania </w:t>
      </w:r>
      <w:r w:rsidRPr="00B66EB5">
        <w:rPr>
          <w:rFonts w:ascii="Times New Roman" w:hAnsi="Times New Roman" w:cs="Times New Roman"/>
          <w:bCs/>
          <w:color w:val="000000"/>
          <w:u w:val="single"/>
        </w:rPr>
        <w:t xml:space="preserve">aktualnego zaświadczenia o wpisie do rejestru zakładów podlegających urzędowej kontroli właściwych władz </w:t>
      </w:r>
      <w:r w:rsidRPr="00B66EB5">
        <w:rPr>
          <w:rFonts w:ascii="Times New Roman" w:hAnsi="Times New Roman" w:cs="Times New Roman"/>
          <w:bCs/>
          <w:color w:val="000000"/>
        </w:rPr>
        <w:t xml:space="preserve">– zgodnie z ustawą z dnia </w:t>
      </w:r>
      <w:r w:rsidRPr="00B66EB5">
        <w:rPr>
          <w:rFonts w:ascii="Times New Roman" w:hAnsi="Times New Roman" w:cs="Times New Roman"/>
          <w:bCs/>
          <w:color w:val="000000"/>
        </w:rPr>
        <w:br/>
        <w:t xml:space="preserve">25 sierpnia 2006 roku </w:t>
      </w:r>
      <w:r w:rsidRPr="00B66EB5">
        <w:rPr>
          <w:rFonts w:ascii="Times New Roman" w:hAnsi="Times New Roman" w:cs="Times New Roman"/>
          <w:bCs/>
          <w:i/>
          <w:color w:val="000000"/>
        </w:rPr>
        <w:t>o bezpieczeństwie żywności i żywienia</w:t>
      </w:r>
      <w:r w:rsidRPr="00B66EB5">
        <w:rPr>
          <w:rFonts w:ascii="Times New Roman" w:hAnsi="Times New Roman" w:cs="Times New Roman"/>
          <w:bCs/>
          <w:color w:val="000000"/>
        </w:rPr>
        <w:t xml:space="preserve"> (</w:t>
      </w:r>
      <w:proofErr w:type="spellStart"/>
      <w:r w:rsidRPr="00B66EB5">
        <w:rPr>
          <w:rFonts w:ascii="Times New Roman" w:hAnsi="Times New Roman" w:cs="Times New Roman"/>
          <w:bCs/>
          <w:color w:val="000000"/>
        </w:rPr>
        <w:t>t.j</w:t>
      </w:r>
      <w:proofErr w:type="spellEnd"/>
      <w:r w:rsidRPr="00B66EB5">
        <w:rPr>
          <w:rFonts w:ascii="Times New Roman" w:hAnsi="Times New Roman" w:cs="Times New Roman"/>
          <w:bCs/>
          <w:color w:val="000000"/>
        </w:rPr>
        <w:t>. Dz.U. z 2023 r. poz. 1448). Wykonawca musi podlegać stałemu nadzorowi właściwych władz.</w:t>
      </w:r>
    </w:p>
    <w:p w14:paraId="51A37E3E" w14:textId="77777777" w:rsidR="0097270E" w:rsidRPr="00B66EB5" w:rsidRDefault="0097270E" w:rsidP="00523139">
      <w:pPr>
        <w:pStyle w:val="Akapitzlist"/>
        <w:keepNext/>
        <w:keepLines/>
        <w:numPr>
          <w:ilvl w:val="1"/>
          <w:numId w:val="7"/>
        </w:numPr>
        <w:tabs>
          <w:tab w:val="left" w:pos="426"/>
        </w:tabs>
        <w:autoSpaceDE w:val="0"/>
        <w:autoSpaceDN w:val="0"/>
        <w:adjustRightInd w:val="0"/>
        <w:spacing w:before="120" w:after="120"/>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Oferowane produkty muszą spełniać wymagania wymienione w obowiązujących przepisach prawa dotyczącego produkcji i obrotu żywności. Każdy produkt musi być wyprodukowany </w:t>
      </w:r>
      <w:r w:rsidRPr="00B66EB5">
        <w:rPr>
          <w:rFonts w:ascii="Times New Roman" w:hAnsi="Times New Roman" w:cs="Times New Roman"/>
          <w:bCs/>
          <w:color w:val="000000"/>
        </w:rPr>
        <w:br/>
        <w:t xml:space="preserve">i wprowadzony do obrotu zgodnie z wymogami systemu HACCP. </w:t>
      </w:r>
    </w:p>
    <w:p w14:paraId="082EE33F" w14:textId="77777777" w:rsidR="0097270E" w:rsidRPr="00B66EB5" w:rsidRDefault="0097270E" w:rsidP="00523139">
      <w:pPr>
        <w:pStyle w:val="Akapitzlist"/>
        <w:keepNext/>
        <w:keepLines/>
        <w:numPr>
          <w:ilvl w:val="1"/>
          <w:numId w:val="7"/>
        </w:numPr>
        <w:tabs>
          <w:tab w:val="left" w:pos="426"/>
        </w:tabs>
        <w:autoSpaceDE w:val="0"/>
        <w:autoSpaceDN w:val="0"/>
        <w:adjustRightInd w:val="0"/>
        <w:spacing w:before="120" w:after="120"/>
        <w:ind w:left="0" w:firstLine="0"/>
        <w:jc w:val="both"/>
        <w:rPr>
          <w:rFonts w:ascii="Times New Roman" w:hAnsi="Times New Roman" w:cs="Times New Roman"/>
          <w:bCs/>
          <w:color w:val="000000"/>
        </w:rPr>
      </w:pPr>
      <w:r w:rsidRPr="00B66EB5">
        <w:rPr>
          <w:rFonts w:ascii="Times New Roman" w:hAnsi="Times New Roman" w:cs="Times New Roman"/>
          <w:bCs/>
          <w:color w:val="000000"/>
        </w:rPr>
        <w:t>Szczegóły realizacji zamówienia określone zostały we wzorze umowy stanowiącym załącznik nr 6 do SWZ.</w:t>
      </w:r>
    </w:p>
    <w:p w14:paraId="09D0AFBF" w14:textId="77777777" w:rsidR="0097270E" w:rsidRPr="00B66EB5" w:rsidRDefault="0097270E" w:rsidP="00523139">
      <w:pPr>
        <w:pStyle w:val="Akapitzlist"/>
        <w:keepNext/>
        <w:keepLines/>
        <w:numPr>
          <w:ilvl w:val="1"/>
          <w:numId w:val="7"/>
        </w:numPr>
        <w:tabs>
          <w:tab w:val="left" w:pos="426"/>
        </w:tabs>
        <w:autoSpaceDE w:val="0"/>
        <w:autoSpaceDN w:val="0"/>
        <w:adjustRightInd w:val="0"/>
        <w:spacing w:before="120" w:after="120"/>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Wykonawca zapewni ochronę przekazywanych danych osobowych, zgodnie z ustawą z dnia 10 maja 2018 r. </w:t>
      </w:r>
      <w:r w:rsidRPr="00B66EB5">
        <w:rPr>
          <w:rFonts w:ascii="Times New Roman" w:hAnsi="Times New Roman" w:cs="Times New Roman"/>
          <w:bCs/>
          <w:i/>
          <w:color w:val="000000"/>
        </w:rPr>
        <w:t>o ochronie danych osobowych</w:t>
      </w:r>
      <w:r w:rsidRPr="00B66EB5">
        <w:rPr>
          <w:rFonts w:ascii="Times New Roman" w:hAnsi="Times New Roman" w:cs="Times New Roman"/>
          <w:bCs/>
          <w:color w:val="000000"/>
        </w:rPr>
        <w:t xml:space="preserve"> (</w:t>
      </w:r>
      <w:proofErr w:type="spellStart"/>
      <w:r w:rsidRPr="00B66EB5">
        <w:rPr>
          <w:rFonts w:ascii="Times New Roman" w:hAnsi="Times New Roman" w:cs="Times New Roman"/>
          <w:bCs/>
          <w:color w:val="000000"/>
        </w:rPr>
        <w:t>t.j</w:t>
      </w:r>
      <w:proofErr w:type="spellEnd"/>
      <w:r w:rsidRPr="00B66EB5">
        <w:rPr>
          <w:rFonts w:ascii="Times New Roman" w:hAnsi="Times New Roman" w:cs="Times New Roman"/>
          <w:bCs/>
          <w:color w:val="000000"/>
        </w:rPr>
        <w:t xml:space="preserve">. Dz.U. z 2019 r. poz. 1781) </w:t>
      </w:r>
      <w:r w:rsidRPr="00B66EB5">
        <w:rPr>
          <w:rFonts w:ascii="Times New Roman" w:hAnsi="Times New Roman" w:cs="Times New Roman"/>
          <w:bCs/>
          <w:color w:val="000000"/>
        </w:rPr>
        <w:br/>
        <w:t xml:space="preserve">i Rozporządzeniem Parlamentu Europejskiego i Rady (UE) 2016/679 z dnia 27 kwietnia 2016 r. </w:t>
      </w:r>
      <w:r w:rsidRPr="00B66EB5">
        <w:rPr>
          <w:rFonts w:ascii="Times New Roman" w:hAnsi="Times New Roman" w:cs="Times New Roman"/>
          <w:bCs/>
          <w:i/>
          <w:color w:val="000000"/>
        </w:rPr>
        <w:t xml:space="preserve">w sprawie ochrony osób fizycznych w związku z przetwarzaniem danych osobowych </w:t>
      </w:r>
      <w:r w:rsidRPr="00B66EB5">
        <w:rPr>
          <w:rFonts w:ascii="Times New Roman" w:hAnsi="Times New Roman" w:cs="Times New Roman"/>
          <w:bCs/>
          <w:i/>
          <w:color w:val="000000"/>
        </w:rPr>
        <w:br/>
        <w:t>i w sprawie swobodnego przepływu takich danych (dalej RODO)</w:t>
      </w:r>
      <w:r w:rsidRPr="00B66EB5">
        <w:rPr>
          <w:rFonts w:ascii="Times New Roman" w:hAnsi="Times New Roman" w:cs="Times New Roman"/>
          <w:bCs/>
          <w:color w:val="000000"/>
        </w:rPr>
        <w:t xml:space="preserve"> (</w:t>
      </w:r>
      <w:proofErr w:type="spellStart"/>
      <w:r w:rsidRPr="00B66EB5">
        <w:rPr>
          <w:rFonts w:ascii="Times New Roman" w:hAnsi="Times New Roman" w:cs="Times New Roman"/>
          <w:bCs/>
          <w:color w:val="000000"/>
        </w:rPr>
        <w:t>t.j</w:t>
      </w:r>
      <w:proofErr w:type="spellEnd"/>
      <w:r w:rsidRPr="00B66EB5">
        <w:rPr>
          <w:rFonts w:ascii="Times New Roman" w:hAnsi="Times New Roman" w:cs="Times New Roman"/>
          <w:bCs/>
          <w:color w:val="000000"/>
        </w:rPr>
        <w:t xml:space="preserve">. Dz.U. UE L 2016 r. </w:t>
      </w:r>
      <w:r w:rsidRPr="00B66EB5">
        <w:rPr>
          <w:rFonts w:ascii="Times New Roman" w:hAnsi="Times New Roman" w:cs="Times New Roman"/>
          <w:bCs/>
          <w:color w:val="000000"/>
        </w:rPr>
        <w:br/>
        <w:t>nr. 119 s. 1). Obowiązek poinformowania Podwykonawców, podmiotów trzecich i członków konsorcjum o przetwarzaniu danych osobowych spoczywa na Wykonawcy. Oświadczenie Wykonawcy o wypełnieniu obowiązków wynikających z art. 13 lub art. 14 RODO wobec osób fizycznych, od których dane osobowe bezpośrednio lub pośrednio pozyskał w celu ubiegania się o niniejsze zamówienie złożone zostanie w formularzu ofertowym – stanowiącym załącznik nr 1 do SWZ.</w:t>
      </w:r>
    </w:p>
    <w:p w14:paraId="25F2ED48" w14:textId="77777777" w:rsidR="0097270E" w:rsidRPr="00B66EB5" w:rsidRDefault="0097270E" w:rsidP="00605D9F">
      <w:pPr>
        <w:pStyle w:val="Akapitzlist"/>
        <w:keepNext/>
        <w:keepLines/>
        <w:numPr>
          <w:ilvl w:val="1"/>
          <w:numId w:val="7"/>
        </w:numPr>
        <w:tabs>
          <w:tab w:val="left" w:pos="426"/>
        </w:tabs>
        <w:autoSpaceDE w:val="0"/>
        <w:autoSpaceDN w:val="0"/>
        <w:adjustRightInd w:val="0"/>
        <w:spacing w:before="120" w:after="120"/>
        <w:ind w:left="0" w:firstLine="0"/>
        <w:rPr>
          <w:rFonts w:ascii="Times New Roman" w:hAnsi="Times New Roman" w:cs="Times New Roman"/>
          <w:bCs/>
          <w:color w:val="000000"/>
        </w:rPr>
      </w:pPr>
      <w:r w:rsidRPr="00B66EB5">
        <w:rPr>
          <w:rFonts w:ascii="Times New Roman" w:hAnsi="Times New Roman" w:cs="Times New Roman"/>
          <w:bCs/>
          <w:color w:val="000000"/>
        </w:rPr>
        <w:t>Oznaczenie przedmiotu zamówienia wg Wspólnego Słownika Zamówień:</w:t>
      </w:r>
    </w:p>
    <w:p w14:paraId="6BDA610B" w14:textId="37D26AD9" w:rsidR="00917BF8" w:rsidRDefault="00A409B2" w:rsidP="00917BF8">
      <w:pPr>
        <w:pStyle w:val="Akapitzlist"/>
        <w:numPr>
          <w:ilvl w:val="0"/>
          <w:numId w:val="11"/>
        </w:numPr>
        <w:rPr>
          <w:rFonts w:ascii="Times New Roman" w:hAnsi="Times New Roman" w:cs="Times New Roman"/>
          <w:b/>
          <w:bCs/>
          <w:color w:val="000000"/>
        </w:rPr>
      </w:pPr>
      <w:hyperlink r:id="rId12" w:history="1">
        <w:r w:rsidR="00917BF8" w:rsidRPr="00917BF8">
          <w:rPr>
            <w:rStyle w:val="Hipercze"/>
            <w:rFonts w:ascii="Times New Roman" w:hAnsi="Times New Roman" w:cs="Times New Roman"/>
            <w:bCs/>
          </w:rPr>
          <w:t>15300000-1</w:t>
        </w:r>
      </w:hyperlink>
      <w:r w:rsidR="0067652F" w:rsidRPr="0067652F">
        <w:rPr>
          <w:rFonts w:ascii="Times New Roman" w:hAnsi="Times New Roman" w:cs="Times New Roman"/>
          <w:bCs/>
          <w:color w:val="000000"/>
        </w:rPr>
        <w:t>,</w:t>
      </w:r>
      <w:r w:rsidR="0067652F">
        <w:rPr>
          <w:rFonts w:ascii="Times New Roman" w:hAnsi="Times New Roman" w:cs="Times New Roman"/>
          <w:bCs/>
          <w:color w:val="000000"/>
        </w:rPr>
        <w:t xml:space="preserve"> </w:t>
      </w:r>
      <w:r w:rsidR="00917BF8" w:rsidRPr="00917BF8">
        <w:rPr>
          <w:rFonts w:ascii="Times New Roman" w:hAnsi="Times New Roman" w:cs="Times New Roman"/>
          <w:b/>
          <w:bCs/>
          <w:color w:val="000000"/>
        </w:rPr>
        <w:t>Owoce, warzywa i podobne produkty</w:t>
      </w:r>
    </w:p>
    <w:p w14:paraId="740A7942" w14:textId="77777777" w:rsidR="00917BF8" w:rsidRPr="00917BF8" w:rsidRDefault="00917BF8" w:rsidP="00917BF8"/>
    <w:p w14:paraId="73F62C0C" w14:textId="77777777" w:rsidR="00917BF8" w:rsidRPr="00917BF8" w:rsidRDefault="00917BF8" w:rsidP="00917BF8"/>
    <w:p w14:paraId="3C30E071" w14:textId="77777777" w:rsidR="00917BF8" w:rsidRPr="00917BF8" w:rsidRDefault="00917BF8" w:rsidP="00917BF8"/>
    <w:p w14:paraId="593C9B51" w14:textId="77777777" w:rsidR="00917BF8" w:rsidRPr="00917BF8" w:rsidRDefault="00917BF8" w:rsidP="00917BF8"/>
    <w:p w14:paraId="1ED16674" w14:textId="77777777" w:rsidR="00917BF8" w:rsidRPr="00917BF8" w:rsidRDefault="00917BF8" w:rsidP="00917BF8"/>
    <w:p w14:paraId="5190CE70" w14:textId="77777777" w:rsidR="00917BF8" w:rsidRPr="00917BF8" w:rsidRDefault="00917BF8" w:rsidP="00917BF8"/>
    <w:p w14:paraId="0375D9A7" w14:textId="77777777" w:rsidR="00917BF8" w:rsidRPr="00917BF8" w:rsidRDefault="00917BF8" w:rsidP="00917BF8"/>
    <w:p w14:paraId="325E61C2" w14:textId="77777777" w:rsidR="00917BF8" w:rsidRPr="00917BF8" w:rsidRDefault="00917BF8" w:rsidP="00917BF8"/>
    <w:p w14:paraId="4B71B5D4" w14:textId="77777777" w:rsidR="00917BF8" w:rsidRPr="00917BF8" w:rsidRDefault="00917BF8" w:rsidP="00917BF8"/>
    <w:p w14:paraId="009C9985" w14:textId="02EE4349" w:rsidR="00BF4EFF" w:rsidRPr="00B66EB5" w:rsidRDefault="00BF4EFF" w:rsidP="00341770">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ascii="Times New Roman" w:hAnsi="Times New Roman" w:cs="Times New Roman"/>
          <w:smallCaps/>
          <w:color w:val="000000"/>
        </w:rPr>
      </w:pPr>
      <w:r w:rsidRPr="00B66EB5">
        <w:rPr>
          <w:rFonts w:ascii="Times New Roman" w:hAnsi="Times New Roman" w:cs="Times New Roman"/>
        </w:rPr>
        <w:lastRenderedPageBreak/>
        <w:t xml:space="preserve">Szczegółowy opis oraz sposób realizacji zamówienia zawiera OPZ, stanowiący </w:t>
      </w:r>
      <w:r w:rsidRPr="00B66EB5">
        <w:rPr>
          <w:rFonts w:ascii="Times New Roman" w:hAnsi="Times New Roman" w:cs="Times New Roman"/>
          <w:b/>
          <w:bCs/>
        </w:rPr>
        <w:t xml:space="preserve">Załącznik nr </w:t>
      </w:r>
      <w:r w:rsidR="00837360" w:rsidRPr="00B66EB5">
        <w:rPr>
          <w:rFonts w:ascii="Times New Roman" w:hAnsi="Times New Roman" w:cs="Times New Roman"/>
          <w:b/>
          <w:bCs/>
        </w:rPr>
        <w:t>4</w:t>
      </w:r>
      <w:r w:rsidRPr="00B66EB5">
        <w:rPr>
          <w:rFonts w:ascii="Times New Roman" w:hAnsi="Times New Roman" w:cs="Times New Roman"/>
          <w:b/>
          <w:bCs/>
        </w:rPr>
        <w:t xml:space="preserve"> do SWZ</w:t>
      </w:r>
      <w:r w:rsidRPr="00B66EB5">
        <w:rPr>
          <w:rFonts w:ascii="Times New Roman" w:hAnsi="Times New Roman" w:cs="Times New Roman"/>
        </w:rPr>
        <w:t>.</w:t>
      </w:r>
    </w:p>
    <w:p w14:paraId="20C51FA6" w14:textId="01CEEA55" w:rsidR="00BF5C66" w:rsidRPr="00B66EB5" w:rsidRDefault="00BF5C66" w:rsidP="004A3666">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ascii="Times New Roman" w:hAnsi="Times New Roman" w:cs="Times New Roman"/>
          <w:smallCaps/>
          <w:color w:val="000000"/>
        </w:rPr>
      </w:pPr>
      <w:r w:rsidRPr="00B66EB5">
        <w:rPr>
          <w:rFonts w:ascii="Times New Roman" w:hAnsi="Times New Roman" w:cs="Times New Roman"/>
        </w:rPr>
        <w:t>Zamawiający informuje, że jeżeli w opisie podano nazwy towarowe produktów, wskazano znaki towarowe, patenty lub pochodzenie, źródło lub szczególny proces, który charakteryzuje produkt, dostarczany przez konkretnego Wykonawcę to odnoszą się one jedynie do jakości, typu produktu, a Zamawiający nie może z przyczyn obiektywnych opisać przedmiotu zamówienia w wystarczająco precyzyjny i zrozumiały sposób, w związku z czym wskazaniu takiemu towarzyszą wyrazy „lub równoważny”.</w:t>
      </w:r>
    </w:p>
    <w:p w14:paraId="4E634036" w14:textId="565DA400" w:rsidR="000D228E" w:rsidRPr="00B66EB5" w:rsidRDefault="00BF5C66" w:rsidP="000D228E">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ascii="Times New Roman" w:hAnsi="Times New Roman" w:cs="Times New Roman"/>
          <w:smallCaps/>
          <w:color w:val="000000"/>
        </w:rPr>
      </w:pPr>
      <w:r w:rsidRPr="00B66EB5">
        <w:rPr>
          <w:rFonts w:ascii="Times New Roman" w:hAnsi="Times New Roman" w:cs="Times New Roman"/>
        </w:rPr>
        <w:t>W każdym przypadku użycia w opisie przedmiotu zamówienia cech materiału, produktu, norm, ocen technicznych, specyfikacji technicznych i systemów referencji technicznych, o których mowa w art. 101 ust. 1 pkt 2 oraz 3 ustawy PZP, Zamawiający dopuszcza składanie ofert zawierających towary (materiały i urządzenia równoważne), a wszelkie towary (materiały i urządzenia) określone w dokumentacji, pochodzące od konkretnych producentów, określają minimalne parametry jakościowe i cechy użytkowe, jakim muszą odpowiadać towary, aby spełniać wymagania stawiane przez Zamawiającego. Wykonawca może powołać się w ofercie na zastosowanie towarów (materiałów i urządzeń) równoważnych opisywanych w SWZ, składając wykaz towarów (materiałów i urządzeń) równoważnych. W takim przypadku Wykonawca jest obowiązany wykazać, że oferowane przez niego towary (materiały i urządzenia), spełniają określone przez Zamawiającego wymagania (kryteria równoważności). Wykonawca, który zastosuje urządzenia lub materiały równoważne będzie obowiązany wykazać w trakcie realizacji zamówienia, że zastosowane przez niego urządzania i materiały spełniają wymagania określone przez Zamawiającego. Zamawiający wymaga na etapie prowadzenia postępowania złożenia zapytania przez Wykonawcę o dopuszczenie asortymentu równoważnego wraz z uzasadnieniem, o którym mowa powyżej. W zakresie dotyczącym asortymentu, który proponowany jest jako równoważny - Wykonawca winien udowodnić w ofercie, w szczególności za pomocą przedmiotowych środków dowodowych, o których mowa w art. 104 – 107 ustawy, że proponowane rozwiązania w równoważnym stopniu spełniają wymagania określone w opisie przedmiotu zamówienia.</w:t>
      </w:r>
    </w:p>
    <w:p w14:paraId="60E10786" w14:textId="234B749B" w:rsidR="00B63BC5" w:rsidRPr="00B66EB5" w:rsidRDefault="00EF6C20" w:rsidP="004A3666">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ascii="Times New Roman" w:hAnsi="Times New Roman" w:cs="Times New Roman"/>
          <w:smallCaps/>
          <w:color w:val="000000"/>
        </w:rPr>
      </w:pPr>
      <w:r w:rsidRPr="00B66EB5">
        <w:rPr>
          <w:rFonts w:ascii="Times New Roman" w:hAnsi="Times New Roman" w:cs="Times New Roman"/>
        </w:rPr>
        <w:t xml:space="preserve">Zamawiający nie zastrzega możliwości ubiegania się o udzielenie zamówienia wyłącznie przez Wykonawców, o których mowa w art. 94 </w:t>
      </w:r>
      <w:r w:rsidR="005C7DDC" w:rsidRPr="00B66EB5">
        <w:rPr>
          <w:rFonts w:ascii="Times New Roman" w:hAnsi="Times New Roman" w:cs="Times New Roman"/>
        </w:rPr>
        <w:t xml:space="preserve">ustawy </w:t>
      </w:r>
      <w:proofErr w:type="spellStart"/>
      <w:r w:rsidRPr="00B66EB5">
        <w:rPr>
          <w:rFonts w:ascii="Times New Roman" w:hAnsi="Times New Roman" w:cs="Times New Roman"/>
        </w:rPr>
        <w:t>Pzp</w:t>
      </w:r>
      <w:proofErr w:type="spellEnd"/>
      <w:r w:rsidRPr="00B66EB5">
        <w:rPr>
          <w:rFonts w:ascii="Times New Roman" w:hAnsi="Times New Roman" w:cs="Times New Roman"/>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543B922" w14:textId="5A079970" w:rsidR="005C7DDC" w:rsidRPr="00B66EB5" w:rsidRDefault="005C7DDC" w:rsidP="004A3666">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ascii="Times New Roman" w:hAnsi="Times New Roman" w:cs="Times New Roman"/>
          <w:smallCaps/>
          <w:color w:val="000000"/>
        </w:rPr>
      </w:pPr>
      <w:r w:rsidRPr="00B66EB5">
        <w:rPr>
          <w:rFonts w:ascii="Times New Roman" w:hAnsi="Times New Roman" w:cs="Times New Roman"/>
        </w:rPr>
        <w:t xml:space="preserve">Zamawiający nie przewiduje wymagań w zakresie zatrudnienia na podstawie stosunku pracy, w okolicznościach, o których mowa w art. 95 i art. 96 ust. 2 pkt 2 ustawy </w:t>
      </w:r>
      <w:proofErr w:type="spellStart"/>
      <w:r w:rsidRPr="00B66EB5">
        <w:rPr>
          <w:rFonts w:ascii="Times New Roman" w:hAnsi="Times New Roman" w:cs="Times New Roman"/>
        </w:rPr>
        <w:t>Pzp</w:t>
      </w:r>
      <w:proofErr w:type="spellEnd"/>
      <w:r w:rsidRPr="00B66EB5">
        <w:rPr>
          <w:rFonts w:ascii="Times New Roman" w:hAnsi="Times New Roman" w:cs="Times New Roman"/>
        </w:rPr>
        <w:t>.</w:t>
      </w:r>
    </w:p>
    <w:p w14:paraId="42D103C0" w14:textId="77777777" w:rsidR="00E67E31" w:rsidRPr="00B66EB5" w:rsidRDefault="00E67E31" w:rsidP="00341770">
      <w:pPr>
        <w:pStyle w:val="SIWZNAGWEKPUNKTY"/>
        <w:shd w:val="clear" w:color="auto" w:fill="BFBFBF" w:themeFill="background1" w:themeFillShade="BF"/>
        <w:spacing w:before="240" w:line="276" w:lineRule="auto"/>
        <w:jc w:val="both"/>
        <w:rPr>
          <w:rFonts w:ascii="Times New Roman" w:hAnsi="Times New Roman" w:cs="Times New Roman"/>
          <w:smallCaps/>
          <w:sz w:val="24"/>
        </w:rPr>
      </w:pPr>
      <w:r w:rsidRPr="00B66EB5">
        <w:rPr>
          <w:rFonts w:ascii="Times New Roman" w:hAnsi="Times New Roman" w:cs="Times New Roman"/>
          <w:smallCaps/>
          <w:sz w:val="24"/>
        </w:rPr>
        <w:t>Termin wykonania zamówienia</w:t>
      </w:r>
    </w:p>
    <w:p w14:paraId="75B47014" w14:textId="50215F7B" w:rsidR="007D06F6" w:rsidRPr="00B66EB5" w:rsidRDefault="007D06F6" w:rsidP="007D06F6">
      <w:pPr>
        <w:pStyle w:val="Akapitzlist"/>
        <w:numPr>
          <w:ilvl w:val="1"/>
          <w:numId w:val="1"/>
        </w:numPr>
        <w:rPr>
          <w:rFonts w:ascii="Times New Roman" w:hAnsi="Times New Roman" w:cs="Times New Roman"/>
          <w:color w:val="000000"/>
          <w:szCs w:val="24"/>
        </w:rPr>
      </w:pPr>
      <w:r w:rsidRPr="00B66EB5">
        <w:rPr>
          <w:rFonts w:ascii="Times New Roman" w:hAnsi="Times New Roman" w:cs="Times New Roman"/>
          <w:color w:val="000000"/>
          <w:szCs w:val="24"/>
        </w:rPr>
        <w:t>Zamówienie realizowane</w:t>
      </w:r>
      <w:r w:rsidR="000A5FEE">
        <w:rPr>
          <w:rFonts w:ascii="Times New Roman" w:hAnsi="Times New Roman" w:cs="Times New Roman"/>
          <w:color w:val="000000"/>
          <w:szCs w:val="24"/>
        </w:rPr>
        <w:t xml:space="preserve"> będzie sukcesywnie w okresie 12</w:t>
      </w:r>
      <w:r w:rsidRPr="00B66EB5">
        <w:rPr>
          <w:rFonts w:ascii="Times New Roman" w:hAnsi="Times New Roman" w:cs="Times New Roman"/>
          <w:color w:val="000000"/>
          <w:szCs w:val="24"/>
        </w:rPr>
        <w:t xml:space="preserve"> miesięcy od dnia podpisania umowy , bieg terminu wykonania zamówienia rozpoczyna się z dniem pierwszej dostawy  lub z dniem wcześniejszym wyznaczonym przez Zamawiającego ze względu na zrealizowanie dotychczas świadczonych dostaw.</w:t>
      </w:r>
    </w:p>
    <w:p w14:paraId="5C1A7044" w14:textId="497D6804" w:rsidR="00B137AD" w:rsidRPr="00B66EB5" w:rsidRDefault="00B137AD" w:rsidP="007D06F6">
      <w:pPr>
        <w:pStyle w:val="Akapitzlist"/>
        <w:keepNext/>
        <w:keepLines/>
        <w:numPr>
          <w:ilvl w:val="1"/>
          <w:numId w:val="1"/>
        </w:numPr>
        <w:tabs>
          <w:tab w:val="left" w:pos="426"/>
        </w:tabs>
        <w:autoSpaceDE w:val="0"/>
        <w:autoSpaceDN w:val="0"/>
        <w:adjustRightInd w:val="0"/>
        <w:spacing w:before="120"/>
        <w:ind w:left="0" w:firstLine="0"/>
        <w:rPr>
          <w:rFonts w:ascii="Times New Roman" w:hAnsi="Times New Roman" w:cs="Times New Roman"/>
          <w:bCs/>
          <w:iCs/>
        </w:rPr>
      </w:pPr>
      <w:r w:rsidRPr="00B66EB5">
        <w:rPr>
          <w:rFonts w:ascii="Times New Roman" w:hAnsi="Times New Roman" w:cs="Times New Roman"/>
          <w:bCs/>
          <w:iCs/>
        </w:rPr>
        <w:lastRenderedPageBreak/>
        <w:t xml:space="preserve"> </w:t>
      </w:r>
      <w:r w:rsidR="007D06F6" w:rsidRPr="00B66EB5">
        <w:rPr>
          <w:rFonts w:ascii="Times New Roman" w:hAnsi="Times New Roman" w:cs="Times New Roman"/>
          <w:bCs/>
          <w:iCs/>
        </w:rPr>
        <w:t xml:space="preserve">Szczegółowe zagadnienia dotyczące terminu realizacji umowy uregulowane są we wzorze umowy stanowiącej </w:t>
      </w:r>
      <w:r w:rsidR="007D06F6" w:rsidRPr="00B66EB5">
        <w:rPr>
          <w:rFonts w:ascii="Times New Roman" w:hAnsi="Times New Roman" w:cs="Times New Roman"/>
          <w:b/>
          <w:bCs/>
          <w:iCs/>
        </w:rPr>
        <w:t>Załącznik nr 4 do SWZ.</w:t>
      </w:r>
    </w:p>
    <w:p w14:paraId="69F8DB43" w14:textId="0B0E28A7" w:rsidR="007134C2" w:rsidRPr="00B66EB5" w:rsidRDefault="00D90138" w:rsidP="007134C2">
      <w:pPr>
        <w:pStyle w:val="SIWZNAGWEKPUNKTY"/>
        <w:shd w:val="clear" w:color="auto" w:fill="BFBFBF" w:themeFill="background1" w:themeFillShade="BF"/>
        <w:spacing w:before="240" w:line="276" w:lineRule="auto"/>
        <w:jc w:val="both"/>
        <w:rPr>
          <w:rFonts w:ascii="Times New Roman" w:hAnsi="Times New Roman" w:cs="Times New Roman"/>
          <w:smallCaps/>
          <w:sz w:val="24"/>
        </w:rPr>
      </w:pPr>
      <w:r w:rsidRPr="00B66EB5">
        <w:rPr>
          <w:rFonts w:ascii="Times New Roman" w:hAnsi="Times New Roman" w:cs="Times New Roman"/>
          <w:smallCaps/>
          <w:sz w:val="24"/>
        </w:rPr>
        <w:t>Informacja o p</w:t>
      </w:r>
      <w:r w:rsidR="00891DEA" w:rsidRPr="00B66EB5">
        <w:rPr>
          <w:rFonts w:ascii="Times New Roman" w:hAnsi="Times New Roman" w:cs="Times New Roman"/>
          <w:smallCaps/>
          <w:sz w:val="24"/>
        </w:rPr>
        <w:t>rzedmiotowych</w:t>
      </w:r>
      <w:r w:rsidRPr="00B66EB5">
        <w:rPr>
          <w:rFonts w:ascii="Times New Roman" w:hAnsi="Times New Roman" w:cs="Times New Roman"/>
          <w:smallCaps/>
          <w:sz w:val="24"/>
        </w:rPr>
        <w:t xml:space="preserve"> środkach dowodowych (art. 106 ust. 1 i art. 107 ust. 1 </w:t>
      </w:r>
      <w:proofErr w:type="spellStart"/>
      <w:r w:rsidRPr="00B66EB5">
        <w:rPr>
          <w:rFonts w:ascii="Times New Roman" w:hAnsi="Times New Roman" w:cs="Times New Roman"/>
          <w:smallCaps/>
          <w:sz w:val="24"/>
        </w:rPr>
        <w:t>Pzp</w:t>
      </w:r>
      <w:proofErr w:type="spellEnd"/>
      <w:r w:rsidRPr="00B66EB5">
        <w:rPr>
          <w:rFonts w:ascii="Times New Roman" w:hAnsi="Times New Roman" w:cs="Times New Roman"/>
          <w:smallCaps/>
          <w:sz w:val="24"/>
        </w:rPr>
        <w:t>)</w:t>
      </w:r>
    </w:p>
    <w:p w14:paraId="5CAA9295" w14:textId="77777777" w:rsidR="00605D9F" w:rsidRPr="00B66EB5" w:rsidRDefault="00605D9F" w:rsidP="00605D9F">
      <w:pPr>
        <w:keepNext/>
        <w:keepLines/>
        <w:tabs>
          <w:tab w:val="left" w:pos="426"/>
        </w:tabs>
        <w:autoSpaceDE w:val="0"/>
        <w:autoSpaceDN w:val="0"/>
        <w:adjustRightInd w:val="0"/>
        <w:spacing w:before="60" w:after="0" w:line="276" w:lineRule="auto"/>
        <w:jc w:val="both"/>
        <w:rPr>
          <w:rFonts w:ascii="Times New Roman" w:hAnsi="Times New Roman" w:cs="Times New Roman"/>
          <w:iCs/>
          <w:color w:val="000000"/>
        </w:rPr>
      </w:pPr>
      <w:r w:rsidRPr="00B66EB5">
        <w:rPr>
          <w:rFonts w:ascii="Times New Roman" w:hAnsi="Times New Roman" w:cs="Times New Roman"/>
          <w:iCs/>
          <w:color w:val="000000"/>
        </w:rPr>
        <w:t>B.</w:t>
      </w:r>
      <w:r w:rsidRPr="00B66EB5">
        <w:rPr>
          <w:rFonts w:ascii="Times New Roman" w:hAnsi="Times New Roman" w:cs="Times New Roman"/>
          <w:iCs/>
          <w:color w:val="000000"/>
        </w:rPr>
        <w:tab/>
        <w:t xml:space="preserve">Wykonawcy zgodnie z art. 106 ustawy </w:t>
      </w:r>
      <w:proofErr w:type="spellStart"/>
      <w:r w:rsidRPr="00B66EB5">
        <w:rPr>
          <w:rFonts w:ascii="Times New Roman" w:hAnsi="Times New Roman" w:cs="Times New Roman"/>
          <w:iCs/>
          <w:color w:val="000000"/>
        </w:rPr>
        <w:t>Pzp</w:t>
      </w:r>
      <w:proofErr w:type="spellEnd"/>
      <w:r w:rsidRPr="00B66EB5">
        <w:rPr>
          <w:rFonts w:ascii="Times New Roman" w:hAnsi="Times New Roman" w:cs="Times New Roman"/>
          <w:iCs/>
          <w:color w:val="000000"/>
        </w:rPr>
        <w:t xml:space="preserve"> zobowiązani są załączyć do oferty następujące dokumenty (PRZEDMIOTOWE ŚRODKI DOWODOWE):</w:t>
      </w:r>
    </w:p>
    <w:p w14:paraId="485A99DC" w14:textId="23496589" w:rsidR="00605D9F" w:rsidRPr="00B66EB5" w:rsidRDefault="00605D9F" w:rsidP="00605D9F">
      <w:pPr>
        <w:keepNext/>
        <w:keepLines/>
        <w:tabs>
          <w:tab w:val="left" w:pos="426"/>
        </w:tabs>
        <w:autoSpaceDE w:val="0"/>
        <w:autoSpaceDN w:val="0"/>
        <w:adjustRightInd w:val="0"/>
        <w:spacing w:before="60" w:after="0" w:line="276" w:lineRule="auto"/>
        <w:jc w:val="both"/>
        <w:rPr>
          <w:rFonts w:ascii="Times New Roman" w:hAnsi="Times New Roman" w:cs="Times New Roman"/>
          <w:iCs/>
          <w:color w:val="000000"/>
        </w:rPr>
      </w:pPr>
      <w:r w:rsidRPr="00B66EB5">
        <w:rPr>
          <w:rFonts w:ascii="Times New Roman" w:hAnsi="Times New Roman" w:cs="Times New Roman"/>
          <w:iCs/>
          <w:color w:val="000000"/>
        </w:rPr>
        <w:t>1.</w:t>
      </w:r>
      <w:r w:rsidRPr="00B66EB5">
        <w:rPr>
          <w:rFonts w:ascii="Times New Roman" w:hAnsi="Times New Roman" w:cs="Times New Roman"/>
          <w:iCs/>
          <w:color w:val="000000"/>
        </w:rPr>
        <w:tab/>
        <w:t>Karty produktów, lub inne dokumenty, z których będzie wynikał ich skład oraz spełnienie wymagań określonych przez Zamawiającego w Specyfikacji asortymentowo-ilościowo-wartościowej stanowiącej załącznik nr 1A do SWZ.</w:t>
      </w:r>
      <w:r w:rsidR="005F7D7C">
        <w:rPr>
          <w:rFonts w:ascii="Times New Roman" w:hAnsi="Times New Roman" w:cs="Times New Roman"/>
          <w:iCs/>
          <w:color w:val="000000"/>
        </w:rPr>
        <w:t xml:space="preserve"> </w:t>
      </w:r>
      <w:r w:rsidR="005F7D7C" w:rsidRPr="005F7D7C">
        <w:rPr>
          <w:rFonts w:ascii="Times New Roman" w:hAnsi="Times New Roman" w:cs="Times New Roman"/>
          <w:bCs/>
          <w:color w:val="000000"/>
        </w:rPr>
        <w:t>Jeżeli Wykonawca nie złoży przedmiotowych środków dowodowych lub złożone przedmiotowe środki dowodowe będą niekompletne, Zamawiający wezwie do ich złożenia lub uzupełnienia w wyznaczonym przez siebie terminie.</w:t>
      </w:r>
      <w:r w:rsidR="005F7D7C">
        <w:rPr>
          <w:rFonts w:ascii="Times New Roman" w:hAnsi="Times New Roman" w:cs="Times New Roman"/>
          <w:iCs/>
          <w:color w:val="000000"/>
        </w:rPr>
        <w:t xml:space="preserve"> </w:t>
      </w:r>
      <w:r w:rsidRPr="005F7D7C">
        <w:rPr>
          <w:rFonts w:ascii="Times New Roman" w:hAnsi="Times New Roman" w:cs="Times New Roman"/>
          <w:iCs/>
          <w:color w:val="000000"/>
        </w:rPr>
        <w:t xml:space="preserve">W przypadku gdy przedmiotowe środki dowodowe </w:t>
      </w:r>
      <w:r w:rsidR="005F7D7C">
        <w:rPr>
          <w:rFonts w:ascii="Times New Roman" w:hAnsi="Times New Roman" w:cs="Times New Roman"/>
          <w:iCs/>
          <w:color w:val="000000"/>
        </w:rPr>
        <w:t xml:space="preserve">nie zostaną uzupełnione w przewidzianym terminie </w:t>
      </w:r>
      <w:r w:rsidRPr="005F7D7C">
        <w:rPr>
          <w:rFonts w:ascii="Times New Roman" w:hAnsi="Times New Roman" w:cs="Times New Roman"/>
          <w:iCs/>
          <w:color w:val="000000"/>
        </w:rPr>
        <w:t xml:space="preserve">, zgodnie z art. 107 ust. 2 ustawy </w:t>
      </w:r>
      <w:proofErr w:type="spellStart"/>
      <w:r w:rsidRPr="005F7D7C">
        <w:rPr>
          <w:rFonts w:ascii="Times New Roman" w:hAnsi="Times New Roman" w:cs="Times New Roman"/>
          <w:iCs/>
          <w:color w:val="000000"/>
        </w:rPr>
        <w:t>Pzp</w:t>
      </w:r>
      <w:proofErr w:type="spellEnd"/>
      <w:r w:rsidRPr="005F7D7C">
        <w:rPr>
          <w:rFonts w:ascii="Times New Roman" w:hAnsi="Times New Roman" w:cs="Times New Roman"/>
          <w:iCs/>
          <w:color w:val="000000"/>
        </w:rPr>
        <w:t xml:space="preserve"> nie podlegają uzupełnieniu, zatem oferta Wykonawcy zostanie odrzucona na podstawie art. 226 ust. 1 pkt 2 lit. c, tj. Zamawiający odrzuca ofertę jeżeli została złożona przez wykonawcę, który nie złożył w przewidzianym terminie oświadczenia, o którym mowa w art. 125 ust. 1, lub podmiotowego środka dowodowego, potwierdzających brak podstaw wykluczenia lub spełnianie warunków udziału </w:t>
      </w:r>
      <w:r w:rsidRPr="00B66EB5">
        <w:rPr>
          <w:rFonts w:ascii="Times New Roman" w:hAnsi="Times New Roman" w:cs="Times New Roman"/>
          <w:iCs/>
          <w:color w:val="000000"/>
        </w:rPr>
        <w:t xml:space="preserve">w postępowaniu, </w:t>
      </w:r>
      <w:r w:rsidRPr="005F7D7C">
        <w:rPr>
          <w:rFonts w:ascii="Times New Roman" w:hAnsi="Times New Roman" w:cs="Times New Roman"/>
          <w:iCs/>
          <w:color w:val="000000"/>
          <w:u w:val="single"/>
        </w:rPr>
        <w:t>przedmiotowego środka dowodowego</w:t>
      </w:r>
      <w:r w:rsidRPr="00B66EB5">
        <w:rPr>
          <w:rFonts w:ascii="Times New Roman" w:hAnsi="Times New Roman" w:cs="Times New Roman"/>
          <w:iCs/>
          <w:color w:val="000000"/>
        </w:rPr>
        <w:t>, lub innych dokumentów lub oświadczeń.</w:t>
      </w:r>
    </w:p>
    <w:p w14:paraId="2A3144E4" w14:textId="1F96BB00" w:rsidR="00681ABB" w:rsidRPr="00B66EB5" w:rsidRDefault="00681ABB" w:rsidP="003074A6">
      <w:pPr>
        <w:pStyle w:val="SIWZNAGWEKPUNKTY"/>
        <w:shd w:val="clear" w:color="auto" w:fill="BFBFBF" w:themeFill="background1" w:themeFillShade="BF"/>
        <w:spacing w:before="240" w:line="276" w:lineRule="auto"/>
        <w:jc w:val="both"/>
        <w:rPr>
          <w:rFonts w:ascii="Times New Roman" w:hAnsi="Times New Roman" w:cs="Times New Roman"/>
          <w:smallCaps/>
          <w:sz w:val="24"/>
        </w:rPr>
      </w:pPr>
      <w:bookmarkStart w:id="5" w:name="_Toc443910399"/>
      <w:bookmarkStart w:id="6" w:name="_Toc443912191"/>
      <w:r w:rsidRPr="00B66EB5">
        <w:rPr>
          <w:rFonts w:ascii="Times New Roman" w:hAnsi="Times New Roman" w:cs="Times New Roman"/>
          <w:smallCaps/>
          <w:sz w:val="24"/>
        </w:rPr>
        <w:t>W</w:t>
      </w:r>
      <w:bookmarkEnd w:id="5"/>
      <w:bookmarkEnd w:id="6"/>
      <w:r w:rsidR="008574D2" w:rsidRPr="00B66EB5">
        <w:rPr>
          <w:rFonts w:ascii="Times New Roman" w:hAnsi="Times New Roman" w:cs="Times New Roman"/>
          <w:smallCaps/>
          <w:sz w:val="24"/>
        </w:rPr>
        <w:t>arunki udziału w postępowaniu</w:t>
      </w:r>
    </w:p>
    <w:p w14:paraId="3F2C9E98" w14:textId="6F1466AB" w:rsidR="00681ABB" w:rsidRPr="00B66EB5" w:rsidRDefault="008574D2" w:rsidP="00172A3D">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ascii="Times New Roman" w:hAnsi="Times New Roman" w:cs="Times New Roman"/>
          <w:color w:val="000000"/>
          <w:szCs w:val="24"/>
        </w:rPr>
      </w:pPr>
      <w:r w:rsidRPr="00B66EB5">
        <w:rPr>
          <w:rFonts w:ascii="Times New Roman" w:hAnsi="Times New Roman" w:cs="Times New Roman"/>
          <w:color w:val="000000"/>
          <w:szCs w:val="24"/>
        </w:rPr>
        <w:t>O udzielenie zamówienia mogą się ubiegać Wykonawcy, którzy nie podlegają wykluczeniu</w:t>
      </w:r>
      <w:r w:rsidR="00D45322" w:rsidRPr="00B66EB5">
        <w:rPr>
          <w:rFonts w:ascii="Times New Roman" w:hAnsi="Times New Roman" w:cs="Times New Roman"/>
          <w:color w:val="000000"/>
          <w:szCs w:val="24"/>
        </w:rPr>
        <w:t xml:space="preserve"> z postępowania na zasadach określonych  w pkt. </w:t>
      </w:r>
      <w:r w:rsidR="005172D6" w:rsidRPr="00B66EB5">
        <w:rPr>
          <w:rFonts w:ascii="Times New Roman" w:hAnsi="Times New Roman" w:cs="Times New Roman"/>
          <w:color w:val="000000"/>
          <w:szCs w:val="24"/>
        </w:rPr>
        <w:t>8</w:t>
      </w:r>
      <w:r w:rsidR="00D45322" w:rsidRPr="00B66EB5">
        <w:rPr>
          <w:rFonts w:ascii="Times New Roman" w:hAnsi="Times New Roman" w:cs="Times New Roman"/>
          <w:color w:val="000000"/>
          <w:szCs w:val="24"/>
        </w:rPr>
        <w:t xml:space="preserve"> SWZ</w:t>
      </w:r>
      <w:r w:rsidRPr="00B66EB5">
        <w:rPr>
          <w:rFonts w:ascii="Times New Roman" w:hAnsi="Times New Roman" w:cs="Times New Roman"/>
          <w:color w:val="000000"/>
          <w:szCs w:val="24"/>
        </w:rPr>
        <w:t xml:space="preserve">. </w:t>
      </w:r>
    </w:p>
    <w:p w14:paraId="189A9722" w14:textId="3D16B917" w:rsidR="00BA01D0" w:rsidRPr="00B66EB5" w:rsidRDefault="00BA01D0" w:rsidP="003830AB">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ascii="Times New Roman" w:hAnsi="Times New Roman" w:cs="Times New Roman"/>
          <w:color w:val="000000"/>
          <w:szCs w:val="24"/>
        </w:rPr>
      </w:pPr>
      <w:r w:rsidRPr="00B66EB5">
        <w:rPr>
          <w:rFonts w:ascii="Times New Roman" w:hAnsi="Times New Roman" w:cs="Times New Roman"/>
          <w:color w:val="000000" w:themeColor="text1"/>
          <w:szCs w:val="24"/>
        </w:rPr>
        <w:t>O udzielenie zamówienia mogą ubiegać się wykonawcy, którzy spełniają warunki udziału w postępowaniu w zakresie</w:t>
      </w:r>
      <w:r w:rsidR="00510EC1" w:rsidRPr="00B66EB5">
        <w:rPr>
          <w:rFonts w:ascii="Times New Roman" w:hAnsi="Times New Roman" w:cs="Times New Roman"/>
          <w:color w:val="000000" w:themeColor="text1"/>
          <w:szCs w:val="24"/>
        </w:rPr>
        <w:t xml:space="preserve">: </w:t>
      </w:r>
    </w:p>
    <w:p w14:paraId="5817723C" w14:textId="6E80ABF0" w:rsidR="00BA01D0" w:rsidRPr="00B66EB5" w:rsidRDefault="00510EC1" w:rsidP="00BA01D0">
      <w:pPr>
        <w:pStyle w:val="Akapitzlist"/>
        <w:keepNext/>
        <w:keepLines/>
        <w:numPr>
          <w:ilvl w:val="2"/>
          <w:numId w:val="1"/>
        </w:numPr>
        <w:tabs>
          <w:tab w:val="left" w:pos="426"/>
        </w:tabs>
        <w:autoSpaceDE w:val="0"/>
        <w:autoSpaceDN w:val="0"/>
        <w:adjustRightInd w:val="0"/>
        <w:spacing w:before="120" w:after="0" w:line="276" w:lineRule="auto"/>
        <w:contextualSpacing w:val="0"/>
        <w:jc w:val="both"/>
        <w:rPr>
          <w:rFonts w:ascii="Times New Roman" w:hAnsi="Times New Roman" w:cs="Times New Roman"/>
          <w:color w:val="000000"/>
          <w:szCs w:val="24"/>
        </w:rPr>
      </w:pPr>
      <w:r w:rsidRPr="00B66EB5">
        <w:rPr>
          <w:rFonts w:ascii="Times New Roman" w:hAnsi="Times New Roman" w:cs="Times New Roman"/>
          <w:color w:val="000000" w:themeColor="text1"/>
          <w:szCs w:val="24"/>
          <w:u w:val="single"/>
        </w:rPr>
        <w:t>zdolności do występowania w obrocie gospodarczym</w:t>
      </w:r>
      <w:r w:rsidR="00BA01D0" w:rsidRPr="00B66EB5">
        <w:rPr>
          <w:rFonts w:ascii="Times New Roman" w:hAnsi="Times New Roman" w:cs="Times New Roman"/>
          <w:color w:val="000000" w:themeColor="text1"/>
          <w:szCs w:val="24"/>
        </w:rPr>
        <w:t xml:space="preserve"> – Zamawiający nie określa warunku</w:t>
      </w:r>
      <w:r w:rsidRPr="00B66EB5">
        <w:rPr>
          <w:rFonts w:ascii="Times New Roman" w:hAnsi="Times New Roman" w:cs="Times New Roman"/>
          <w:color w:val="000000" w:themeColor="text1"/>
          <w:szCs w:val="24"/>
        </w:rPr>
        <w:t xml:space="preserve">, </w:t>
      </w:r>
    </w:p>
    <w:p w14:paraId="4BDECDE2" w14:textId="0F7FADA0" w:rsidR="00FD575A" w:rsidRPr="00B66EB5" w:rsidRDefault="00510EC1" w:rsidP="00605D9F">
      <w:pPr>
        <w:pStyle w:val="Akapitzlist"/>
        <w:keepNext/>
        <w:keepLines/>
        <w:numPr>
          <w:ilvl w:val="2"/>
          <w:numId w:val="1"/>
        </w:numPr>
        <w:tabs>
          <w:tab w:val="left" w:pos="426"/>
        </w:tabs>
        <w:autoSpaceDE w:val="0"/>
        <w:autoSpaceDN w:val="0"/>
        <w:adjustRightInd w:val="0"/>
        <w:spacing w:before="120" w:after="0" w:line="276" w:lineRule="auto"/>
        <w:contextualSpacing w:val="0"/>
        <w:jc w:val="both"/>
        <w:rPr>
          <w:rFonts w:ascii="Times New Roman" w:hAnsi="Times New Roman" w:cs="Times New Roman"/>
          <w:b/>
          <w:color w:val="000000" w:themeColor="text1"/>
          <w:szCs w:val="24"/>
        </w:rPr>
      </w:pPr>
      <w:r w:rsidRPr="00B66EB5">
        <w:rPr>
          <w:rFonts w:ascii="Times New Roman" w:hAnsi="Times New Roman" w:cs="Times New Roman"/>
          <w:color w:val="000000" w:themeColor="text1"/>
          <w:szCs w:val="24"/>
          <w:u w:val="single"/>
        </w:rPr>
        <w:t>uprawnień do prowadzenia określonej działalności gospodarczej lub zawodowej</w:t>
      </w:r>
      <w:r w:rsidR="00BA01D0" w:rsidRPr="00B66EB5">
        <w:rPr>
          <w:rFonts w:ascii="Times New Roman" w:hAnsi="Times New Roman" w:cs="Times New Roman"/>
          <w:color w:val="000000" w:themeColor="text1"/>
          <w:szCs w:val="24"/>
        </w:rPr>
        <w:t xml:space="preserve"> – </w:t>
      </w:r>
      <w:r w:rsidR="00605D9F" w:rsidRPr="00B66EB5">
        <w:rPr>
          <w:rFonts w:ascii="Times New Roman" w:hAnsi="Times New Roman" w:cs="Times New Roman"/>
          <w:color w:val="000000" w:themeColor="text1"/>
          <w:szCs w:val="24"/>
        </w:rPr>
        <w:t xml:space="preserve">posiada uprawnienia do prowadzenia określonej działalności zawodowej </w:t>
      </w:r>
      <w:r w:rsidR="00605D9F" w:rsidRPr="00B66EB5">
        <w:rPr>
          <w:rFonts w:ascii="Times New Roman" w:hAnsi="Times New Roman" w:cs="Times New Roman"/>
          <w:color w:val="000000" w:themeColor="text1"/>
          <w:szCs w:val="24"/>
        </w:rPr>
        <w:br/>
        <w:t xml:space="preserve">na podstawie ustawy z dnia 25 sierpnia 2006 r. </w:t>
      </w:r>
      <w:r w:rsidR="00605D9F" w:rsidRPr="00B66EB5">
        <w:rPr>
          <w:rFonts w:ascii="Times New Roman" w:hAnsi="Times New Roman" w:cs="Times New Roman"/>
          <w:i/>
          <w:color w:val="000000" w:themeColor="text1"/>
          <w:szCs w:val="24"/>
        </w:rPr>
        <w:t>o bezpieczeństwie żywności i żywienia</w:t>
      </w:r>
      <w:r w:rsidR="00605D9F" w:rsidRPr="00B66EB5">
        <w:rPr>
          <w:rFonts w:ascii="Times New Roman" w:hAnsi="Times New Roman" w:cs="Times New Roman"/>
          <w:color w:val="000000" w:themeColor="text1"/>
          <w:szCs w:val="24"/>
        </w:rPr>
        <w:t xml:space="preserve"> (</w:t>
      </w:r>
      <w:proofErr w:type="spellStart"/>
      <w:r w:rsidR="00605D9F" w:rsidRPr="00B66EB5">
        <w:rPr>
          <w:rFonts w:ascii="Times New Roman" w:hAnsi="Times New Roman" w:cs="Times New Roman"/>
          <w:color w:val="000000" w:themeColor="text1"/>
          <w:szCs w:val="24"/>
        </w:rPr>
        <w:t>t.j</w:t>
      </w:r>
      <w:proofErr w:type="spellEnd"/>
      <w:r w:rsidR="00605D9F" w:rsidRPr="00B66EB5">
        <w:rPr>
          <w:rFonts w:ascii="Times New Roman" w:hAnsi="Times New Roman" w:cs="Times New Roman"/>
          <w:color w:val="000000" w:themeColor="text1"/>
          <w:szCs w:val="24"/>
        </w:rPr>
        <w:t xml:space="preserve">. Dz.U. z </w:t>
      </w:r>
      <w:r w:rsidR="00605D9F" w:rsidRPr="00B66EB5">
        <w:rPr>
          <w:rFonts w:ascii="Times New Roman" w:hAnsi="Times New Roman" w:cs="Times New Roman"/>
          <w:bCs/>
          <w:color w:val="000000" w:themeColor="text1"/>
          <w:szCs w:val="24"/>
        </w:rPr>
        <w:t xml:space="preserve">2023 r. poz. 1448, z </w:t>
      </w:r>
      <w:proofErr w:type="spellStart"/>
      <w:r w:rsidR="00605D9F" w:rsidRPr="00B66EB5">
        <w:rPr>
          <w:rFonts w:ascii="Times New Roman" w:hAnsi="Times New Roman" w:cs="Times New Roman"/>
          <w:bCs/>
          <w:color w:val="000000" w:themeColor="text1"/>
          <w:szCs w:val="24"/>
        </w:rPr>
        <w:t>późn</w:t>
      </w:r>
      <w:proofErr w:type="spellEnd"/>
      <w:r w:rsidR="00605D9F" w:rsidRPr="00B66EB5">
        <w:rPr>
          <w:rFonts w:ascii="Times New Roman" w:hAnsi="Times New Roman" w:cs="Times New Roman"/>
          <w:bCs/>
          <w:color w:val="000000" w:themeColor="text1"/>
          <w:szCs w:val="24"/>
        </w:rPr>
        <w:t>. zm.</w:t>
      </w:r>
      <w:r w:rsidR="00605D9F" w:rsidRPr="00B66EB5">
        <w:rPr>
          <w:rFonts w:ascii="Times New Roman" w:hAnsi="Times New Roman" w:cs="Times New Roman"/>
          <w:color w:val="000000" w:themeColor="text1"/>
          <w:szCs w:val="24"/>
        </w:rPr>
        <w:t>). Wykonawca musi podlegać stałemu nadzorowi właściwych władz.</w:t>
      </w:r>
    </w:p>
    <w:p w14:paraId="5F3905EB" w14:textId="6303120D" w:rsidR="00BA01D0" w:rsidRPr="00B66EB5" w:rsidRDefault="00510EC1" w:rsidP="00BA01D0">
      <w:pPr>
        <w:pStyle w:val="Akapitzlist"/>
        <w:keepNext/>
        <w:keepLines/>
        <w:numPr>
          <w:ilvl w:val="2"/>
          <w:numId w:val="1"/>
        </w:numPr>
        <w:tabs>
          <w:tab w:val="left" w:pos="426"/>
        </w:tabs>
        <w:autoSpaceDE w:val="0"/>
        <w:autoSpaceDN w:val="0"/>
        <w:adjustRightInd w:val="0"/>
        <w:spacing w:before="120" w:after="0" w:line="276" w:lineRule="auto"/>
        <w:contextualSpacing w:val="0"/>
        <w:jc w:val="both"/>
        <w:rPr>
          <w:rFonts w:ascii="Times New Roman" w:hAnsi="Times New Roman" w:cs="Times New Roman"/>
          <w:color w:val="000000"/>
          <w:szCs w:val="24"/>
        </w:rPr>
      </w:pPr>
      <w:r w:rsidRPr="00B66EB5">
        <w:rPr>
          <w:rFonts w:ascii="Times New Roman" w:hAnsi="Times New Roman" w:cs="Times New Roman"/>
          <w:color w:val="000000" w:themeColor="text1"/>
          <w:szCs w:val="24"/>
          <w:u w:val="single"/>
        </w:rPr>
        <w:t>sytuacji ekonomicznej lub finansowej</w:t>
      </w:r>
      <w:r w:rsidR="00BA01D0" w:rsidRPr="00B66EB5">
        <w:rPr>
          <w:rFonts w:ascii="Times New Roman" w:hAnsi="Times New Roman" w:cs="Times New Roman"/>
          <w:color w:val="000000" w:themeColor="text1"/>
          <w:szCs w:val="24"/>
        </w:rPr>
        <w:t xml:space="preserve"> – Zamawiający nie określa warunku</w:t>
      </w:r>
      <w:r w:rsidRPr="00B66EB5">
        <w:rPr>
          <w:rFonts w:ascii="Times New Roman" w:hAnsi="Times New Roman" w:cs="Times New Roman"/>
          <w:color w:val="000000" w:themeColor="text1"/>
          <w:szCs w:val="24"/>
        </w:rPr>
        <w:t>,</w:t>
      </w:r>
    </w:p>
    <w:p w14:paraId="48E732B4" w14:textId="77777777" w:rsidR="00605D9F" w:rsidRPr="00B66EB5" w:rsidRDefault="00510EC1" w:rsidP="00605D9F">
      <w:pPr>
        <w:pStyle w:val="Akapitzlist"/>
        <w:keepNext/>
        <w:keepLines/>
        <w:numPr>
          <w:ilvl w:val="2"/>
          <w:numId w:val="1"/>
        </w:numPr>
        <w:tabs>
          <w:tab w:val="left" w:pos="426"/>
        </w:tabs>
        <w:autoSpaceDE w:val="0"/>
        <w:autoSpaceDN w:val="0"/>
        <w:adjustRightInd w:val="0"/>
        <w:spacing w:before="120" w:after="0" w:line="276" w:lineRule="auto"/>
        <w:ind w:left="924"/>
        <w:contextualSpacing w:val="0"/>
        <w:jc w:val="both"/>
        <w:rPr>
          <w:rFonts w:ascii="Times New Roman" w:hAnsi="Times New Roman" w:cs="Times New Roman"/>
          <w:color w:val="000000" w:themeColor="text1"/>
          <w:szCs w:val="24"/>
        </w:rPr>
      </w:pPr>
      <w:r w:rsidRPr="00B66EB5">
        <w:rPr>
          <w:rFonts w:ascii="Times New Roman" w:hAnsi="Times New Roman" w:cs="Times New Roman"/>
          <w:b/>
          <w:bCs/>
          <w:color w:val="000000" w:themeColor="text1"/>
          <w:szCs w:val="24"/>
          <w:u w:val="single"/>
        </w:rPr>
        <w:t>zdolności technicznej lub zawodowej</w:t>
      </w:r>
      <w:r w:rsidR="00BA01D0" w:rsidRPr="00B66EB5">
        <w:rPr>
          <w:rFonts w:ascii="Times New Roman" w:hAnsi="Times New Roman" w:cs="Times New Roman"/>
          <w:color w:val="000000" w:themeColor="text1"/>
          <w:szCs w:val="24"/>
        </w:rPr>
        <w:t xml:space="preserve"> – </w:t>
      </w:r>
      <w:r w:rsidR="00605D9F" w:rsidRPr="00B66EB5">
        <w:rPr>
          <w:rFonts w:ascii="Times New Roman" w:hAnsi="Times New Roman" w:cs="Times New Roman"/>
          <w:color w:val="000000" w:themeColor="text1"/>
          <w:szCs w:val="24"/>
        </w:rPr>
        <w:t>Wykonawca spełni warunek jeżeli wykaże, że:</w:t>
      </w:r>
    </w:p>
    <w:p w14:paraId="23DE18F7" w14:textId="6891029F" w:rsidR="00E02E43" w:rsidRPr="00B66EB5" w:rsidRDefault="00605D9F" w:rsidP="00605D9F">
      <w:pPr>
        <w:pStyle w:val="Akapitzlist"/>
        <w:keepNext/>
        <w:keepLines/>
        <w:tabs>
          <w:tab w:val="left" w:pos="426"/>
        </w:tabs>
        <w:autoSpaceDE w:val="0"/>
        <w:autoSpaceDN w:val="0"/>
        <w:adjustRightInd w:val="0"/>
        <w:spacing w:before="120" w:after="0" w:line="276" w:lineRule="auto"/>
        <w:ind w:left="924"/>
        <w:contextualSpacing w:val="0"/>
        <w:jc w:val="both"/>
        <w:rPr>
          <w:rFonts w:ascii="Times New Roman" w:hAnsi="Times New Roman" w:cs="Times New Roman"/>
          <w:color w:val="000000" w:themeColor="text1"/>
          <w:szCs w:val="24"/>
        </w:rPr>
      </w:pPr>
      <w:r w:rsidRPr="00B66EB5">
        <w:rPr>
          <w:rFonts w:ascii="Times New Roman" w:hAnsi="Times New Roman" w:cs="Times New Roman"/>
          <w:color w:val="000000" w:themeColor="text1"/>
          <w:szCs w:val="24"/>
        </w:rPr>
        <w:t xml:space="preserve">dysponuje co najmniej jednym środkiem transportu spełniającym warunki określone w rozdziale IV Załącznika nr II do rozporządzenia (WE) nr 852/2004 Parlamentu Europejskiego i Rady z dnia 29 kwietnia 2004 r. </w:t>
      </w:r>
      <w:r w:rsidRPr="00B66EB5">
        <w:rPr>
          <w:rFonts w:ascii="Times New Roman" w:hAnsi="Times New Roman" w:cs="Times New Roman"/>
          <w:i/>
          <w:iCs/>
          <w:color w:val="000000" w:themeColor="text1"/>
          <w:szCs w:val="24"/>
        </w:rPr>
        <w:t xml:space="preserve">w sprawie higieny środków spożywczych </w:t>
      </w:r>
      <w:r w:rsidRPr="00B66EB5">
        <w:rPr>
          <w:rFonts w:ascii="Times New Roman" w:hAnsi="Times New Roman" w:cs="Times New Roman"/>
          <w:color w:val="000000" w:themeColor="text1"/>
          <w:szCs w:val="24"/>
        </w:rPr>
        <w:t>(Dz. U. UE. L. z 30 kwietnia 2004 r. nr 139.1)</w:t>
      </w:r>
    </w:p>
    <w:p w14:paraId="46B07041" w14:textId="557665BD" w:rsidR="005172D6" w:rsidRPr="00B66EB5" w:rsidRDefault="005172D6" w:rsidP="005172D6">
      <w:pPr>
        <w:pStyle w:val="SIWZNAGWEKPUNKTY"/>
        <w:shd w:val="clear" w:color="auto" w:fill="BFBFBF" w:themeFill="background1" w:themeFillShade="BF"/>
        <w:spacing w:before="240" w:line="276" w:lineRule="auto"/>
        <w:jc w:val="both"/>
        <w:rPr>
          <w:rFonts w:ascii="Times New Roman" w:hAnsi="Times New Roman" w:cs="Times New Roman"/>
          <w:smallCaps/>
          <w:sz w:val="24"/>
        </w:rPr>
      </w:pPr>
      <w:r w:rsidRPr="00B66EB5">
        <w:rPr>
          <w:rFonts w:ascii="Times New Roman" w:hAnsi="Times New Roman" w:cs="Times New Roman"/>
          <w:smallCaps/>
          <w:sz w:val="24"/>
        </w:rPr>
        <w:t>Poleganie na zasobach innych podmiotów</w:t>
      </w:r>
    </w:p>
    <w:p w14:paraId="3D843ED2" w14:textId="77777777" w:rsidR="00172A3D" w:rsidRPr="00B66EB5"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ascii="Times New Roman" w:hAnsi="Times New Roman" w:cs="Times New Roman"/>
          <w:color w:val="000000"/>
          <w:szCs w:val="24"/>
        </w:rPr>
      </w:pPr>
      <w:r w:rsidRPr="00B66EB5">
        <w:rPr>
          <w:rFonts w:ascii="Times New Roman" w:hAnsi="Times New Roman" w:cs="Times New Roman"/>
          <w:color w:val="000000"/>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156AE3AC" w14:textId="5CB64CB7" w:rsidR="00172A3D" w:rsidRPr="00B66EB5"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ascii="Times New Roman" w:hAnsi="Times New Roman" w:cs="Times New Roman"/>
          <w:color w:val="000000"/>
          <w:szCs w:val="24"/>
        </w:rPr>
      </w:pPr>
      <w:r w:rsidRPr="00B66EB5">
        <w:rPr>
          <w:rFonts w:ascii="Times New Roman" w:hAnsi="Times New Roman" w:cs="Times New Roman"/>
          <w:color w:val="000000"/>
          <w:szCs w:val="24"/>
        </w:rPr>
        <w:lastRenderedPageBreak/>
        <w:t>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 lub inny podmiotowy środek dowodowy potwierdzający, że wykonawca realizując zamówienie, będzie dysponował niezbędnymi zasobami tych podmiotów</w:t>
      </w:r>
      <w:r w:rsidR="00DB6486" w:rsidRPr="00B66EB5">
        <w:rPr>
          <w:rFonts w:ascii="Times New Roman" w:hAnsi="Times New Roman" w:cs="Times New Roman"/>
          <w:color w:val="000000"/>
          <w:szCs w:val="24"/>
        </w:rPr>
        <w:t xml:space="preserve"> </w:t>
      </w:r>
      <w:r w:rsidR="00DB6486" w:rsidRPr="00B66EB5">
        <w:rPr>
          <w:rFonts w:ascii="Times New Roman" w:hAnsi="Times New Roman" w:cs="Times New Roman"/>
          <w:b/>
          <w:bCs/>
          <w:color w:val="000000"/>
          <w:szCs w:val="24"/>
        </w:rPr>
        <w:t>(wg załącznika nr 4 do SWZ)</w:t>
      </w:r>
      <w:r w:rsidRPr="00B66EB5">
        <w:rPr>
          <w:rFonts w:ascii="Times New Roman" w:hAnsi="Times New Roman" w:cs="Times New Roman"/>
          <w:color w:val="000000"/>
          <w:szCs w:val="24"/>
        </w:rPr>
        <w:t xml:space="preserve">. </w:t>
      </w:r>
    </w:p>
    <w:p w14:paraId="40ACE7BF" w14:textId="77777777" w:rsidR="00172A3D" w:rsidRPr="00B66EB5"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ascii="Times New Roman" w:hAnsi="Times New Roman" w:cs="Times New Roman"/>
          <w:color w:val="000000"/>
          <w:szCs w:val="24"/>
        </w:rPr>
      </w:pPr>
      <w:r w:rsidRPr="00B66EB5">
        <w:rPr>
          <w:rFonts w:ascii="Times New Roman" w:hAnsi="Times New Roman" w:cs="Times New Roman"/>
          <w:color w:val="000000"/>
          <w:szCs w:val="24"/>
        </w:rPr>
        <w:t xml:space="preserve">Zobowiązanie to musi precyzować w szczególności: </w:t>
      </w:r>
    </w:p>
    <w:p w14:paraId="43696BC8" w14:textId="77777777" w:rsidR="005172D6" w:rsidRPr="00B66EB5" w:rsidRDefault="00172A3D" w:rsidP="005172D6">
      <w:pPr>
        <w:pStyle w:val="Akapitzlist"/>
        <w:keepNext/>
        <w:keepLines/>
        <w:numPr>
          <w:ilvl w:val="2"/>
          <w:numId w:val="1"/>
        </w:numPr>
        <w:tabs>
          <w:tab w:val="left" w:pos="426"/>
        </w:tabs>
        <w:autoSpaceDE w:val="0"/>
        <w:autoSpaceDN w:val="0"/>
        <w:adjustRightInd w:val="0"/>
        <w:spacing w:before="120" w:after="0" w:line="276" w:lineRule="auto"/>
        <w:jc w:val="both"/>
        <w:rPr>
          <w:rFonts w:ascii="Times New Roman" w:hAnsi="Times New Roman" w:cs="Times New Roman"/>
          <w:color w:val="000000"/>
          <w:szCs w:val="24"/>
        </w:rPr>
      </w:pPr>
      <w:r w:rsidRPr="00B66EB5">
        <w:rPr>
          <w:rFonts w:ascii="Times New Roman" w:hAnsi="Times New Roman" w:cs="Times New Roman"/>
          <w:color w:val="000000"/>
          <w:szCs w:val="24"/>
        </w:rPr>
        <w:t xml:space="preserve">zakres dostępnych Wykonawcy zasobów udostępniającego zasoby, </w:t>
      </w:r>
    </w:p>
    <w:p w14:paraId="046F5161" w14:textId="77777777" w:rsidR="005172D6" w:rsidRPr="00B66EB5" w:rsidRDefault="00172A3D" w:rsidP="005172D6">
      <w:pPr>
        <w:pStyle w:val="Akapitzlist"/>
        <w:keepNext/>
        <w:keepLines/>
        <w:numPr>
          <w:ilvl w:val="2"/>
          <w:numId w:val="1"/>
        </w:numPr>
        <w:tabs>
          <w:tab w:val="left" w:pos="426"/>
        </w:tabs>
        <w:autoSpaceDE w:val="0"/>
        <w:autoSpaceDN w:val="0"/>
        <w:adjustRightInd w:val="0"/>
        <w:spacing w:before="120" w:after="0" w:line="276" w:lineRule="auto"/>
        <w:jc w:val="both"/>
        <w:rPr>
          <w:rFonts w:ascii="Times New Roman" w:hAnsi="Times New Roman" w:cs="Times New Roman"/>
          <w:color w:val="000000"/>
          <w:szCs w:val="24"/>
        </w:rPr>
      </w:pPr>
      <w:r w:rsidRPr="00B66EB5">
        <w:rPr>
          <w:rFonts w:ascii="Times New Roman" w:hAnsi="Times New Roman" w:cs="Times New Roman"/>
          <w:color w:val="000000"/>
          <w:szCs w:val="24"/>
        </w:rPr>
        <w:t xml:space="preserve">sposób i okres udostępnienia wykonawcy i wykorzystania przez niego zasobów podmiotu udostępniającego te zasoby przy wykonywaniu zamówienia; </w:t>
      </w:r>
    </w:p>
    <w:p w14:paraId="42E59777" w14:textId="554CF567" w:rsidR="00172A3D" w:rsidRPr="00B66EB5" w:rsidRDefault="00172A3D" w:rsidP="005172D6">
      <w:pPr>
        <w:pStyle w:val="Akapitzlist"/>
        <w:keepNext/>
        <w:keepLines/>
        <w:numPr>
          <w:ilvl w:val="2"/>
          <w:numId w:val="1"/>
        </w:numPr>
        <w:tabs>
          <w:tab w:val="left" w:pos="426"/>
        </w:tabs>
        <w:autoSpaceDE w:val="0"/>
        <w:autoSpaceDN w:val="0"/>
        <w:adjustRightInd w:val="0"/>
        <w:spacing w:before="120" w:after="0" w:line="276" w:lineRule="auto"/>
        <w:jc w:val="both"/>
        <w:rPr>
          <w:rFonts w:ascii="Times New Roman" w:hAnsi="Times New Roman" w:cs="Times New Roman"/>
          <w:color w:val="000000"/>
          <w:szCs w:val="24"/>
        </w:rPr>
      </w:pPr>
      <w:r w:rsidRPr="00B66EB5">
        <w:rPr>
          <w:rFonts w:ascii="Times New Roman" w:hAnsi="Times New Roman" w:cs="Times New Roman"/>
          <w:color w:val="000000"/>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CF08725" w14:textId="1E1252C3" w:rsidR="00172A3D" w:rsidRPr="00B66EB5"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ascii="Times New Roman" w:hAnsi="Times New Roman" w:cs="Times New Roman"/>
          <w:color w:val="000000"/>
          <w:szCs w:val="24"/>
        </w:rPr>
      </w:pPr>
      <w:r w:rsidRPr="00B66EB5">
        <w:rPr>
          <w:rFonts w:ascii="Times New Roman" w:hAnsi="Times New Roman" w:cs="Times New Roman"/>
          <w:color w:val="000000"/>
          <w:szCs w:val="24"/>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r w:rsidR="00DB6486" w:rsidRPr="00B66EB5">
        <w:rPr>
          <w:rFonts w:ascii="Times New Roman" w:hAnsi="Times New Roman" w:cs="Times New Roman"/>
          <w:color w:val="000000"/>
          <w:szCs w:val="24"/>
        </w:rPr>
        <w:t xml:space="preserve"> </w:t>
      </w:r>
      <w:r w:rsidR="00DB6486" w:rsidRPr="00B66EB5">
        <w:rPr>
          <w:rFonts w:ascii="Times New Roman" w:hAnsi="Times New Roman" w:cs="Times New Roman"/>
          <w:b/>
          <w:bCs/>
          <w:color w:val="000000"/>
          <w:szCs w:val="24"/>
        </w:rPr>
        <w:t>(wg załącznika nr 3 do SWZ)</w:t>
      </w:r>
      <w:r w:rsidRPr="00B66EB5">
        <w:rPr>
          <w:rFonts w:ascii="Times New Roman" w:hAnsi="Times New Roman" w:cs="Times New Roman"/>
          <w:b/>
          <w:bCs/>
          <w:color w:val="000000"/>
          <w:szCs w:val="24"/>
        </w:rPr>
        <w:t xml:space="preserve">. </w:t>
      </w:r>
    </w:p>
    <w:p w14:paraId="327D8B41" w14:textId="77777777" w:rsidR="00172A3D" w:rsidRPr="00B66EB5"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ascii="Times New Roman" w:hAnsi="Times New Roman" w:cs="Times New Roman"/>
          <w:color w:val="000000"/>
          <w:szCs w:val="24"/>
        </w:rPr>
      </w:pPr>
      <w:r w:rsidRPr="00B66EB5">
        <w:rPr>
          <w:rFonts w:ascii="Times New Roman" w:hAnsi="Times New Roman" w:cs="Times New Roman"/>
          <w:color w:val="000000"/>
          <w:szCs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5541D59" w14:textId="77777777" w:rsidR="00172A3D" w:rsidRPr="00B66EB5"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ascii="Times New Roman" w:hAnsi="Times New Roman" w:cs="Times New Roman"/>
          <w:color w:val="000000"/>
          <w:szCs w:val="24"/>
        </w:rPr>
      </w:pPr>
      <w:r w:rsidRPr="00B66EB5">
        <w:rPr>
          <w:rFonts w:ascii="Times New Roman" w:hAnsi="Times New Roman" w:cs="Times New Roman"/>
          <w:color w:val="000000"/>
          <w:szCs w:val="24"/>
        </w:rPr>
        <w:t>Jeżeli zdolności techniczne lub zawodowe, sytuacja ekonomiczna lub finansowa podmiotu, o którym mowa powyżej, nie potwierdzają spełnienia przez wykonawcę warunków udziału w postępowaniu lub zachodzą wobec tego podmiotu podstawy wykluczenia, zamawiający żąda, aby wykonawca w terminie określonym przez zamawiającego:</w:t>
      </w:r>
    </w:p>
    <w:p w14:paraId="23036D91" w14:textId="5BD646C2" w:rsidR="005172D6" w:rsidRPr="00B66EB5" w:rsidRDefault="00172A3D" w:rsidP="00A76D0C">
      <w:pPr>
        <w:pStyle w:val="Akapitzlist"/>
        <w:keepNext/>
        <w:keepLines/>
        <w:numPr>
          <w:ilvl w:val="2"/>
          <w:numId w:val="1"/>
        </w:numPr>
        <w:tabs>
          <w:tab w:val="left" w:pos="1134"/>
        </w:tabs>
        <w:autoSpaceDE w:val="0"/>
        <w:autoSpaceDN w:val="0"/>
        <w:adjustRightInd w:val="0"/>
        <w:spacing w:before="120" w:after="0" w:line="276" w:lineRule="auto"/>
        <w:ind w:left="709" w:hanging="567"/>
        <w:jc w:val="both"/>
        <w:rPr>
          <w:rFonts w:ascii="Times New Roman" w:hAnsi="Times New Roman" w:cs="Times New Roman"/>
          <w:color w:val="000000"/>
          <w:szCs w:val="24"/>
        </w:rPr>
      </w:pPr>
      <w:r w:rsidRPr="00B66EB5">
        <w:rPr>
          <w:rFonts w:ascii="Times New Roman" w:hAnsi="Times New Roman" w:cs="Times New Roman"/>
          <w:color w:val="000000"/>
          <w:szCs w:val="24"/>
        </w:rPr>
        <w:t xml:space="preserve">zastąpił ten podmiot innym podmiotem lub podmiotami albo </w:t>
      </w:r>
    </w:p>
    <w:p w14:paraId="4F47DFE4" w14:textId="4F73A811" w:rsidR="00172A3D" w:rsidRPr="00B66EB5" w:rsidRDefault="00172A3D" w:rsidP="00A76D0C">
      <w:pPr>
        <w:pStyle w:val="Akapitzlist"/>
        <w:keepNext/>
        <w:keepLines/>
        <w:numPr>
          <w:ilvl w:val="2"/>
          <w:numId w:val="1"/>
        </w:numPr>
        <w:tabs>
          <w:tab w:val="left" w:pos="426"/>
        </w:tabs>
        <w:autoSpaceDE w:val="0"/>
        <w:autoSpaceDN w:val="0"/>
        <w:adjustRightInd w:val="0"/>
        <w:spacing w:before="120" w:after="0" w:line="276" w:lineRule="auto"/>
        <w:ind w:left="709" w:hanging="567"/>
        <w:jc w:val="both"/>
        <w:rPr>
          <w:rFonts w:ascii="Times New Roman" w:hAnsi="Times New Roman" w:cs="Times New Roman"/>
          <w:color w:val="000000"/>
          <w:szCs w:val="24"/>
        </w:rPr>
      </w:pPr>
      <w:r w:rsidRPr="00B66EB5">
        <w:rPr>
          <w:rFonts w:ascii="Times New Roman" w:hAnsi="Times New Roman" w:cs="Times New Roman"/>
          <w:color w:val="000000"/>
          <w:szCs w:val="24"/>
        </w:rPr>
        <w:t xml:space="preserve">wykazał, że samodzielnie spełnia warunki udziału w postepowaniu. </w:t>
      </w:r>
    </w:p>
    <w:p w14:paraId="6FE41736" w14:textId="13651E86" w:rsidR="00172A3D" w:rsidRPr="00B66EB5"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ascii="Times New Roman" w:hAnsi="Times New Roman" w:cs="Times New Roman"/>
          <w:color w:val="000000"/>
          <w:szCs w:val="24"/>
        </w:rPr>
      </w:pPr>
      <w:r w:rsidRPr="00B66EB5">
        <w:rPr>
          <w:rFonts w:ascii="Times New Roman" w:hAnsi="Times New Roman" w:cs="Times New Roman"/>
          <w:color w:val="000000"/>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81FB896" w14:textId="77777777" w:rsidR="00D85ED7" w:rsidRPr="00B66EB5" w:rsidRDefault="008574D2" w:rsidP="003074A6">
      <w:pPr>
        <w:pStyle w:val="SIWZNAGWEKPUNKTY"/>
        <w:shd w:val="clear" w:color="auto" w:fill="BFBFBF" w:themeFill="background1" w:themeFillShade="BF"/>
        <w:spacing w:before="240" w:line="276" w:lineRule="auto"/>
        <w:jc w:val="both"/>
        <w:rPr>
          <w:rFonts w:ascii="Times New Roman" w:hAnsi="Times New Roman" w:cs="Times New Roman"/>
          <w:smallCaps/>
          <w:sz w:val="24"/>
        </w:rPr>
      </w:pPr>
      <w:r w:rsidRPr="00B66EB5">
        <w:rPr>
          <w:rFonts w:ascii="Times New Roman" w:hAnsi="Times New Roman" w:cs="Times New Roman"/>
          <w:smallCaps/>
          <w:sz w:val="24"/>
        </w:rPr>
        <w:t>Podstawy wykluczenia Wykonawcy z postępowania</w:t>
      </w:r>
    </w:p>
    <w:p w14:paraId="0F70D378" w14:textId="77777777" w:rsidR="00666AF5" w:rsidRPr="00B66EB5" w:rsidRDefault="00510EC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Z postępowania o udzielenie zamówienia wyklucza się Wykonawców, w stosunku do których zachodzi którakolwiek z okoliczności wskazanych w</w:t>
      </w:r>
      <w:r w:rsidR="00666AF5" w:rsidRPr="00B66EB5">
        <w:rPr>
          <w:rFonts w:ascii="Times New Roman" w:hAnsi="Times New Roman" w:cs="Times New Roman"/>
          <w:bCs/>
          <w:color w:val="000000"/>
        </w:rPr>
        <w:t>:</w:t>
      </w:r>
    </w:p>
    <w:p w14:paraId="10864067" w14:textId="62BB1F01" w:rsidR="00510EC1" w:rsidRPr="00B66EB5" w:rsidRDefault="00510EC1" w:rsidP="00AF42DD">
      <w:pPr>
        <w:pStyle w:val="Akapitzlist"/>
        <w:keepNext/>
        <w:keepLines/>
        <w:numPr>
          <w:ilvl w:val="2"/>
          <w:numId w:val="1"/>
        </w:numPr>
        <w:tabs>
          <w:tab w:val="left" w:pos="426"/>
          <w:tab w:val="left" w:pos="1276"/>
        </w:tabs>
        <w:autoSpaceDE w:val="0"/>
        <w:autoSpaceDN w:val="0"/>
        <w:adjustRightInd w:val="0"/>
        <w:spacing w:before="120" w:after="120" w:line="276" w:lineRule="auto"/>
        <w:ind w:left="709" w:hanging="567"/>
        <w:jc w:val="both"/>
        <w:rPr>
          <w:rFonts w:ascii="Times New Roman" w:hAnsi="Times New Roman" w:cs="Times New Roman"/>
          <w:bCs/>
          <w:color w:val="000000"/>
        </w:rPr>
      </w:pPr>
      <w:r w:rsidRPr="00B66EB5">
        <w:rPr>
          <w:rFonts w:ascii="Times New Roman" w:hAnsi="Times New Roman" w:cs="Times New Roman"/>
          <w:bCs/>
          <w:color w:val="000000"/>
        </w:rPr>
        <w:t>art. 108 ust. 1 Ustawy</w:t>
      </w:r>
      <w:r w:rsidR="00666AF5" w:rsidRPr="00B66EB5">
        <w:rPr>
          <w:rFonts w:ascii="Times New Roman" w:hAnsi="Times New Roman" w:cs="Times New Roman"/>
          <w:bCs/>
          <w:color w:val="000000"/>
        </w:rPr>
        <w:t>,</w:t>
      </w:r>
    </w:p>
    <w:p w14:paraId="3FA15376" w14:textId="092C55EB" w:rsidR="00666AF5" w:rsidRPr="00B66EB5" w:rsidRDefault="00666AF5" w:rsidP="00AF42DD">
      <w:pPr>
        <w:pStyle w:val="Akapitzlist"/>
        <w:keepNext/>
        <w:keepLines/>
        <w:numPr>
          <w:ilvl w:val="2"/>
          <w:numId w:val="1"/>
        </w:numPr>
        <w:tabs>
          <w:tab w:val="left" w:pos="426"/>
          <w:tab w:val="left" w:pos="1276"/>
        </w:tabs>
        <w:autoSpaceDE w:val="0"/>
        <w:autoSpaceDN w:val="0"/>
        <w:adjustRightInd w:val="0"/>
        <w:spacing w:before="120" w:after="120" w:line="276" w:lineRule="auto"/>
        <w:ind w:left="709" w:hanging="567"/>
        <w:jc w:val="both"/>
        <w:rPr>
          <w:rFonts w:ascii="Times New Roman" w:hAnsi="Times New Roman" w:cs="Times New Roman"/>
          <w:bCs/>
          <w:color w:val="000000"/>
        </w:rPr>
      </w:pPr>
      <w:r w:rsidRPr="00B66EB5">
        <w:rPr>
          <w:rFonts w:ascii="Times New Roman" w:hAnsi="Times New Roman" w:cs="Times New Roman"/>
          <w:bCs/>
          <w:color w:val="000000"/>
        </w:rPr>
        <w:t>art. 7 ust. 1 ustawy z dnia 13 kwietnia 2022 r. o szczególnych rozwiązaniach w zakresie przeciwdziałania wspieraniu agresji na Ukrainę oraz służących ochronie bezpieczeństwa narodowego (Dz.U. z 2022 poz. 835).</w:t>
      </w:r>
    </w:p>
    <w:p w14:paraId="1D030D90" w14:textId="6D8F9AAB" w:rsidR="006B2781" w:rsidRPr="00B66EB5" w:rsidRDefault="00B66EB5"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ascii="Times New Roman" w:hAnsi="Times New Roman" w:cs="Times New Roman"/>
          <w:bCs/>
          <w:color w:val="000000"/>
        </w:rPr>
      </w:pPr>
      <w:r w:rsidRPr="00B66EB5">
        <w:rPr>
          <w:rFonts w:ascii="Times New Roman" w:eastAsia="Times New Roman" w:hAnsi="Times New Roman" w:cs="Times New Roman"/>
          <w:lang w:eastAsia="pl-PL"/>
        </w:rPr>
        <w:t xml:space="preserve">art. 109 ust. 1 pkt 4 ustawy </w:t>
      </w:r>
      <w:proofErr w:type="spellStart"/>
      <w:r w:rsidRPr="00B66EB5">
        <w:rPr>
          <w:rFonts w:ascii="Times New Roman" w:eastAsia="Times New Roman" w:hAnsi="Times New Roman" w:cs="Times New Roman"/>
          <w:lang w:eastAsia="pl-PL"/>
        </w:rPr>
        <w:t>Pzp</w:t>
      </w:r>
      <w:proofErr w:type="spellEnd"/>
      <w:r w:rsidR="006B2781" w:rsidRPr="00B66EB5">
        <w:rPr>
          <w:rFonts w:ascii="Times New Roman" w:hAnsi="Times New Roman" w:cs="Times New Roman"/>
          <w:bCs/>
          <w:color w:val="000000"/>
        </w:rPr>
        <w:t>.</w:t>
      </w:r>
    </w:p>
    <w:p w14:paraId="09615782" w14:textId="3E5736E2" w:rsidR="00510EC1" w:rsidRPr="00B66EB5" w:rsidRDefault="00510EC1" w:rsidP="00837360">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Wykluczenie Wykonawcy następuje zgodnie z art. 111 Ustawy.</w:t>
      </w:r>
    </w:p>
    <w:p w14:paraId="7666D085" w14:textId="706D3ECA" w:rsidR="00510EC1" w:rsidRPr="00B66EB5" w:rsidRDefault="00510EC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Wykonawca nie podlega wykluczeniu w okolicznościach określonych w art. 108 ust. 1 pkt 1, 2, 5 Ustawy, jeżeli udowodni zamawiającemu, że spełnił łącznie przesłanki wskazane w art. 110 ust. 2 Ustawy.</w:t>
      </w:r>
    </w:p>
    <w:p w14:paraId="5A83BA15" w14:textId="7F69BF9C" w:rsidR="005B0A4A" w:rsidRPr="00B66EB5" w:rsidRDefault="00510EC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contextualSpacing w:val="0"/>
        <w:jc w:val="both"/>
        <w:rPr>
          <w:rFonts w:ascii="Times New Roman" w:hAnsi="Times New Roman" w:cs="Times New Roman"/>
          <w:bCs/>
          <w:color w:val="000000"/>
        </w:rPr>
      </w:pPr>
      <w:r w:rsidRPr="00B66EB5">
        <w:rPr>
          <w:rFonts w:ascii="Times New Roman" w:hAnsi="Times New Roman" w:cs="Times New Roman"/>
          <w:bCs/>
          <w:color w:val="000000"/>
        </w:rPr>
        <w:t>Zamawiający oceni, czy podjęte przez wykonawcę czynności, o których mowa w art. 110 ust. 2 Ustawy są wystarczające do wykazania jego rzetelności, uwzględniając wagę i szczególne okoliczności czynu wykonawcy. Jeżeli podjęte przez wykonawcę czynności nie są wystarczające do wykazania jego rzetelności, zamawiający wyklucza wykonawcę.</w:t>
      </w:r>
    </w:p>
    <w:p w14:paraId="21CD27AE" w14:textId="1A123C8F" w:rsidR="00280976" w:rsidRPr="00B66EB5" w:rsidRDefault="00510EC1" w:rsidP="003074A6">
      <w:pPr>
        <w:pStyle w:val="SIWZNAGWEKPUNKTY"/>
        <w:shd w:val="clear" w:color="auto" w:fill="BFBFBF" w:themeFill="background1" w:themeFillShade="BF"/>
        <w:autoSpaceDE w:val="0"/>
        <w:autoSpaceDN w:val="0"/>
        <w:adjustRightInd w:val="0"/>
        <w:spacing w:before="120" w:line="276" w:lineRule="auto"/>
        <w:jc w:val="both"/>
        <w:rPr>
          <w:rFonts w:ascii="Times New Roman" w:hAnsi="Times New Roman" w:cs="Times New Roman"/>
          <w:color w:val="000000"/>
        </w:rPr>
      </w:pPr>
      <w:r w:rsidRPr="00B66EB5">
        <w:rPr>
          <w:rFonts w:ascii="Times New Roman" w:hAnsi="Times New Roman" w:cs="Times New Roman"/>
          <w:bCs/>
          <w:smallCaps/>
          <w:sz w:val="24"/>
        </w:rPr>
        <w:lastRenderedPageBreak/>
        <w:t>O</w:t>
      </w:r>
      <w:r w:rsidR="00C07AEA" w:rsidRPr="00B66EB5">
        <w:rPr>
          <w:rFonts w:ascii="Times New Roman" w:hAnsi="Times New Roman" w:cs="Times New Roman"/>
          <w:bCs/>
          <w:smallCaps/>
          <w:sz w:val="24"/>
        </w:rPr>
        <w:t>świadcze</w:t>
      </w:r>
      <w:r w:rsidRPr="00B66EB5">
        <w:rPr>
          <w:rFonts w:ascii="Times New Roman" w:hAnsi="Times New Roman" w:cs="Times New Roman"/>
          <w:bCs/>
          <w:smallCaps/>
          <w:sz w:val="24"/>
        </w:rPr>
        <w:t>ni</w:t>
      </w:r>
      <w:r w:rsidR="00CE1564" w:rsidRPr="00B66EB5">
        <w:rPr>
          <w:rFonts w:ascii="Times New Roman" w:hAnsi="Times New Roman" w:cs="Times New Roman"/>
          <w:bCs/>
          <w:smallCaps/>
          <w:sz w:val="24"/>
        </w:rPr>
        <w:t>e o</w:t>
      </w:r>
      <w:r w:rsidR="003830AB" w:rsidRPr="00B66EB5">
        <w:rPr>
          <w:rFonts w:ascii="Times New Roman" w:hAnsi="Times New Roman" w:cs="Times New Roman"/>
          <w:bCs/>
          <w:smallCaps/>
          <w:sz w:val="24"/>
        </w:rPr>
        <w:t xml:space="preserve"> braku podstaw do wykluczenia</w:t>
      </w:r>
      <w:r w:rsidR="00CE1564" w:rsidRPr="00B66EB5">
        <w:rPr>
          <w:rFonts w:ascii="Times New Roman" w:hAnsi="Times New Roman" w:cs="Times New Roman"/>
          <w:bCs/>
          <w:smallCaps/>
          <w:sz w:val="24"/>
        </w:rPr>
        <w:t xml:space="preserve"> oraz spełnianiu warunków udziału w postępowaniu, podmiotowe środki dowodowe (art. 273 ust. 1 ustawy </w:t>
      </w:r>
      <w:proofErr w:type="spellStart"/>
      <w:r w:rsidR="00CE1564" w:rsidRPr="00B66EB5">
        <w:rPr>
          <w:rFonts w:ascii="Times New Roman" w:hAnsi="Times New Roman" w:cs="Times New Roman"/>
          <w:bCs/>
          <w:smallCaps/>
          <w:sz w:val="24"/>
        </w:rPr>
        <w:t>Pzp</w:t>
      </w:r>
      <w:proofErr w:type="spellEnd"/>
      <w:r w:rsidR="00CE1564" w:rsidRPr="00B66EB5">
        <w:rPr>
          <w:rFonts w:ascii="Times New Roman" w:hAnsi="Times New Roman" w:cs="Times New Roman"/>
          <w:bCs/>
          <w:smallCaps/>
          <w:sz w:val="24"/>
        </w:rPr>
        <w:t>)</w:t>
      </w:r>
    </w:p>
    <w:p w14:paraId="5F3CD118" w14:textId="30DD2995" w:rsidR="00573CAD" w:rsidRPr="00B66EB5" w:rsidRDefault="00573CAD" w:rsidP="00573CAD">
      <w:pPr>
        <w:pStyle w:val="Akapitzlist"/>
        <w:keepNext/>
        <w:keepLines/>
        <w:numPr>
          <w:ilvl w:val="1"/>
          <w:numId w:val="1"/>
        </w:numPr>
        <w:tabs>
          <w:tab w:val="left" w:pos="426"/>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Wykonawca załącza do swojej oferty</w:t>
      </w:r>
      <w:r w:rsidR="00E23C5B" w:rsidRPr="00B66EB5">
        <w:rPr>
          <w:rFonts w:ascii="Times New Roman" w:hAnsi="Times New Roman" w:cs="Times New Roman"/>
          <w:bCs/>
          <w:color w:val="000000"/>
        </w:rPr>
        <w:t xml:space="preserve"> aktualne na dzień składania</w:t>
      </w:r>
      <w:r w:rsidRPr="00B66EB5">
        <w:rPr>
          <w:rFonts w:ascii="Times New Roman" w:hAnsi="Times New Roman" w:cs="Times New Roman"/>
          <w:bCs/>
          <w:color w:val="000000"/>
        </w:rPr>
        <w:t xml:space="preserve"> oświadczenie o niepodleganiu wykluczeniu z postępowania </w:t>
      </w:r>
      <w:r w:rsidR="00E23C5B" w:rsidRPr="00B66EB5">
        <w:rPr>
          <w:rFonts w:ascii="Times New Roman" w:hAnsi="Times New Roman" w:cs="Times New Roman"/>
          <w:bCs/>
          <w:color w:val="000000"/>
        </w:rPr>
        <w:t>oraz</w:t>
      </w:r>
      <w:r w:rsidRPr="00B66EB5">
        <w:rPr>
          <w:rFonts w:ascii="Times New Roman" w:hAnsi="Times New Roman" w:cs="Times New Roman"/>
          <w:bCs/>
          <w:color w:val="000000"/>
        </w:rPr>
        <w:t xml:space="preserve"> </w:t>
      </w:r>
      <w:r w:rsidR="00505E33" w:rsidRPr="00B66EB5">
        <w:rPr>
          <w:rFonts w:ascii="Times New Roman" w:hAnsi="Times New Roman" w:cs="Times New Roman"/>
          <w:bCs/>
          <w:color w:val="000000"/>
        </w:rPr>
        <w:t xml:space="preserve">o </w:t>
      </w:r>
      <w:r w:rsidRPr="00B66EB5">
        <w:rPr>
          <w:rFonts w:ascii="Times New Roman" w:hAnsi="Times New Roman" w:cs="Times New Roman"/>
          <w:bCs/>
          <w:color w:val="000000"/>
        </w:rPr>
        <w:t>spełnianiu warunków udziału w postępowaniu, w zakresie wskazanym przez Zamawiającego w celu wykazania wstępnego potwierdzenia, iż nie podlega wykluczeniu i spełnia warunki udziału w postępowaniu. Wz</w:t>
      </w:r>
      <w:r w:rsidR="00E23C5B" w:rsidRPr="00B66EB5">
        <w:rPr>
          <w:rFonts w:ascii="Times New Roman" w:hAnsi="Times New Roman" w:cs="Times New Roman"/>
          <w:bCs/>
          <w:color w:val="000000"/>
        </w:rPr>
        <w:t>ór</w:t>
      </w:r>
      <w:r w:rsidRPr="00B66EB5">
        <w:rPr>
          <w:rFonts w:ascii="Times New Roman" w:hAnsi="Times New Roman" w:cs="Times New Roman"/>
          <w:bCs/>
          <w:color w:val="000000"/>
        </w:rPr>
        <w:t xml:space="preserve"> oświadcze</w:t>
      </w:r>
      <w:r w:rsidR="00E23C5B" w:rsidRPr="00B66EB5">
        <w:rPr>
          <w:rFonts w:ascii="Times New Roman" w:hAnsi="Times New Roman" w:cs="Times New Roman"/>
          <w:bCs/>
          <w:color w:val="000000"/>
        </w:rPr>
        <w:t>nia</w:t>
      </w:r>
      <w:r w:rsidRPr="00B66EB5">
        <w:rPr>
          <w:rFonts w:ascii="Times New Roman" w:hAnsi="Times New Roman" w:cs="Times New Roman"/>
          <w:bCs/>
          <w:color w:val="000000"/>
        </w:rPr>
        <w:t xml:space="preserve"> </w:t>
      </w:r>
      <w:r w:rsidR="00505E33" w:rsidRPr="00B66EB5">
        <w:rPr>
          <w:rFonts w:ascii="Times New Roman" w:hAnsi="Times New Roman" w:cs="Times New Roman"/>
          <w:bCs/>
          <w:color w:val="000000"/>
        </w:rPr>
        <w:t>stanowi</w:t>
      </w:r>
      <w:r w:rsidRPr="00B66EB5">
        <w:rPr>
          <w:rFonts w:ascii="Times New Roman" w:hAnsi="Times New Roman" w:cs="Times New Roman"/>
          <w:bCs/>
          <w:color w:val="000000"/>
        </w:rPr>
        <w:t xml:space="preserve"> </w:t>
      </w:r>
      <w:r w:rsidRPr="00B66EB5">
        <w:rPr>
          <w:rFonts w:ascii="Times New Roman" w:hAnsi="Times New Roman" w:cs="Times New Roman"/>
          <w:b/>
          <w:color w:val="000000"/>
        </w:rPr>
        <w:t>załącznik nr 2</w:t>
      </w:r>
      <w:r w:rsidR="00B66EB5">
        <w:rPr>
          <w:rFonts w:ascii="Times New Roman" w:hAnsi="Times New Roman" w:cs="Times New Roman"/>
          <w:b/>
          <w:color w:val="000000"/>
        </w:rPr>
        <w:t xml:space="preserve"> i 2A</w:t>
      </w:r>
      <w:r w:rsidR="00505E33" w:rsidRPr="00B66EB5">
        <w:rPr>
          <w:rFonts w:ascii="Times New Roman" w:hAnsi="Times New Roman" w:cs="Times New Roman"/>
          <w:b/>
          <w:color w:val="000000"/>
        </w:rPr>
        <w:t xml:space="preserve"> </w:t>
      </w:r>
      <w:r w:rsidRPr="00B66EB5">
        <w:rPr>
          <w:rFonts w:ascii="Times New Roman" w:hAnsi="Times New Roman" w:cs="Times New Roman"/>
          <w:b/>
          <w:color w:val="000000"/>
        </w:rPr>
        <w:t>do SWZ.</w:t>
      </w:r>
    </w:p>
    <w:p w14:paraId="2B93CE97" w14:textId="3D441855" w:rsidR="006533EF" w:rsidRPr="00B66EB5" w:rsidRDefault="006533EF" w:rsidP="006533EF">
      <w:pPr>
        <w:pStyle w:val="Akapitzlist"/>
        <w:keepNext/>
        <w:keepLines/>
        <w:numPr>
          <w:ilvl w:val="1"/>
          <w:numId w:val="1"/>
        </w:numPr>
        <w:tabs>
          <w:tab w:val="left" w:pos="426"/>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Zamawiający wzywa Wykonawcę, którego oferta została najwyżej oceniona, do złożenia w wyznaczonym terminie, nie krótszym niż 5 dni od dnia wezwania, aktualnych na dzień złożenia podmiotowych środków dowodowych, jeżeli wymagał ich złożenia w ogłoszeniu o zamówieniu lub dokumentach zamówienia.</w:t>
      </w:r>
    </w:p>
    <w:p w14:paraId="7DE9790C" w14:textId="195F1E8C" w:rsidR="00573CAD" w:rsidRDefault="00573CAD" w:rsidP="00573CAD">
      <w:pPr>
        <w:pStyle w:val="Akapitzlist"/>
        <w:keepNext/>
        <w:keepLines/>
        <w:numPr>
          <w:ilvl w:val="1"/>
          <w:numId w:val="1"/>
        </w:numPr>
        <w:tabs>
          <w:tab w:val="left" w:pos="567"/>
        </w:tabs>
        <w:autoSpaceDE w:val="0"/>
        <w:autoSpaceDN w:val="0"/>
        <w:adjustRightInd w:val="0"/>
        <w:spacing w:before="120" w:after="0"/>
        <w:jc w:val="both"/>
        <w:rPr>
          <w:rFonts w:ascii="Times New Roman" w:hAnsi="Times New Roman" w:cs="Times New Roman"/>
          <w:bCs/>
          <w:color w:val="000000"/>
          <w:u w:val="single"/>
        </w:rPr>
      </w:pPr>
      <w:r w:rsidRPr="00B66EB5">
        <w:rPr>
          <w:rFonts w:ascii="Times New Roman" w:hAnsi="Times New Roman" w:cs="Times New Roman"/>
          <w:bCs/>
          <w:color w:val="000000"/>
          <w:u w:val="single"/>
        </w:rPr>
        <w:t>Podmiotowe środki dowodowe</w:t>
      </w:r>
      <w:r w:rsidR="006533EF" w:rsidRPr="00B66EB5">
        <w:rPr>
          <w:rFonts w:ascii="Times New Roman" w:hAnsi="Times New Roman" w:cs="Times New Roman"/>
          <w:bCs/>
          <w:color w:val="000000"/>
          <w:u w:val="single"/>
        </w:rPr>
        <w:t xml:space="preserve"> wymagane od Wykonawcy obejmują:</w:t>
      </w:r>
      <w:r w:rsidRPr="00B66EB5">
        <w:rPr>
          <w:rFonts w:ascii="Times New Roman" w:hAnsi="Times New Roman" w:cs="Times New Roman"/>
          <w:bCs/>
          <w:color w:val="000000"/>
          <w:u w:val="single"/>
        </w:rPr>
        <w:t xml:space="preserve"> </w:t>
      </w:r>
    </w:p>
    <w:p w14:paraId="28A26A71" w14:textId="59D43F8D" w:rsidR="005F7D7C" w:rsidRDefault="005F7D7C" w:rsidP="005F7D7C">
      <w:pPr>
        <w:pStyle w:val="Akapitzlist"/>
        <w:keepNext/>
        <w:keepLines/>
        <w:tabs>
          <w:tab w:val="left" w:pos="567"/>
        </w:tabs>
        <w:autoSpaceDE w:val="0"/>
        <w:autoSpaceDN w:val="0"/>
        <w:adjustRightInd w:val="0"/>
        <w:spacing w:before="120" w:after="0"/>
        <w:ind w:left="360"/>
        <w:jc w:val="both"/>
        <w:rPr>
          <w:rFonts w:ascii="Times New Roman" w:hAnsi="Times New Roman" w:cs="Times New Roman"/>
          <w:bCs/>
          <w:color w:val="000000"/>
        </w:rPr>
      </w:pPr>
      <w:r w:rsidRPr="005F7D7C">
        <w:rPr>
          <w:rFonts w:ascii="Times New Roman" w:hAnsi="Times New Roman" w:cs="Times New Roman"/>
          <w:bCs/>
          <w:color w:val="000000"/>
        </w:rPr>
        <w:t>Oświadczenie o spełnianiu warunków udziału w postępowaniu</w:t>
      </w:r>
      <w:r w:rsidR="00F01A4D">
        <w:rPr>
          <w:rFonts w:ascii="Times New Roman" w:hAnsi="Times New Roman" w:cs="Times New Roman"/>
          <w:bCs/>
          <w:color w:val="000000"/>
        </w:rPr>
        <w:t>(zał. Do SWZ)</w:t>
      </w:r>
    </w:p>
    <w:p w14:paraId="482903FD" w14:textId="300C97F9" w:rsidR="005F7D7C" w:rsidRPr="005F7D7C" w:rsidRDefault="005F7D7C" w:rsidP="005F7D7C">
      <w:pPr>
        <w:pStyle w:val="Akapitzlist"/>
        <w:keepNext/>
        <w:keepLines/>
        <w:tabs>
          <w:tab w:val="left" w:pos="567"/>
        </w:tabs>
        <w:autoSpaceDE w:val="0"/>
        <w:autoSpaceDN w:val="0"/>
        <w:adjustRightInd w:val="0"/>
        <w:spacing w:before="120" w:after="0"/>
        <w:ind w:left="360"/>
        <w:jc w:val="both"/>
        <w:rPr>
          <w:rFonts w:ascii="Times New Roman" w:hAnsi="Times New Roman" w:cs="Times New Roman"/>
          <w:bCs/>
          <w:color w:val="000000"/>
        </w:rPr>
      </w:pPr>
      <w:r w:rsidRPr="005F7D7C">
        <w:rPr>
          <w:rFonts w:ascii="Times New Roman" w:hAnsi="Times New Roman" w:cs="Times New Roman"/>
          <w:bCs/>
          <w:color w:val="000000"/>
        </w:rPr>
        <w:t>Oświadczenia o dysponowaniu odpowiednim</w:t>
      </w:r>
      <w:r w:rsidRPr="005F7D7C">
        <w:t xml:space="preserve"> </w:t>
      </w:r>
      <w:r w:rsidRPr="005F7D7C">
        <w:rPr>
          <w:rFonts w:ascii="Times New Roman" w:hAnsi="Times New Roman" w:cs="Times New Roman"/>
          <w:bCs/>
          <w:color w:val="000000"/>
        </w:rPr>
        <w:t>co najmniej jednym środkiem transportu spełniającym warunki</w:t>
      </w:r>
      <w:r>
        <w:rPr>
          <w:rFonts w:ascii="Times New Roman" w:hAnsi="Times New Roman" w:cs="Times New Roman"/>
          <w:bCs/>
          <w:color w:val="000000"/>
        </w:rPr>
        <w:t>.</w:t>
      </w:r>
      <w:r w:rsidR="00F01A4D">
        <w:rPr>
          <w:rFonts w:ascii="Times New Roman" w:hAnsi="Times New Roman" w:cs="Times New Roman"/>
          <w:bCs/>
          <w:color w:val="000000"/>
        </w:rPr>
        <w:t>(załącznik nr. 8)</w:t>
      </w:r>
    </w:p>
    <w:p w14:paraId="0B1C76FF" w14:textId="77777777" w:rsidR="00573CAD" w:rsidRPr="00B66EB5" w:rsidRDefault="00573CAD" w:rsidP="00A23D3A">
      <w:pPr>
        <w:pStyle w:val="Akapitzlist"/>
        <w:keepNext/>
        <w:keepLines/>
        <w:numPr>
          <w:ilvl w:val="1"/>
          <w:numId w:val="1"/>
        </w:numPr>
        <w:tabs>
          <w:tab w:val="left" w:pos="426"/>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(nie dotyczy niniejszego postępowania).</w:t>
      </w:r>
    </w:p>
    <w:p w14:paraId="5E0DDC7E" w14:textId="77777777" w:rsidR="00573CAD" w:rsidRPr="00B66EB5" w:rsidRDefault="00573CAD" w:rsidP="00A23D3A">
      <w:pPr>
        <w:pStyle w:val="Akapitzlist"/>
        <w:keepNext/>
        <w:keepLines/>
        <w:numPr>
          <w:ilvl w:val="1"/>
          <w:numId w:val="1"/>
        </w:numPr>
        <w:tabs>
          <w:tab w:val="left" w:pos="426"/>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(nie dotyczy niniejszego postępowania).</w:t>
      </w:r>
    </w:p>
    <w:p w14:paraId="1C5598E7" w14:textId="77777777" w:rsidR="00252C67" w:rsidRPr="00B66EB5" w:rsidRDefault="00573CAD" w:rsidP="00A23D3A">
      <w:pPr>
        <w:pStyle w:val="Akapitzlist"/>
        <w:keepNext/>
        <w:keepLines/>
        <w:numPr>
          <w:ilvl w:val="1"/>
          <w:numId w:val="1"/>
        </w:numPr>
        <w:tabs>
          <w:tab w:val="left" w:pos="426"/>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Zamawiający nie wzywa do złożenia podmiotowych środków dowodowych, jeżeli</w:t>
      </w:r>
      <w:r w:rsidR="00252C67" w:rsidRPr="00B66EB5">
        <w:rPr>
          <w:rFonts w:ascii="Times New Roman" w:hAnsi="Times New Roman" w:cs="Times New Roman"/>
          <w:bCs/>
          <w:color w:val="000000"/>
        </w:rPr>
        <w:t>:</w:t>
      </w:r>
    </w:p>
    <w:p w14:paraId="0C89E044" w14:textId="4964B0EC" w:rsidR="00573CAD" w:rsidRPr="00B66EB5" w:rsidRDefault="00573CAD" w:rsidP="00AF42DD">
      <w:pPr>
        <w:pStyle w:val="Akapitzlist"/>
        <w:keepNext/>
        <w:keepLines/>
        <w:numPr>
          <w:ilvl w:val="2"/>
          <w:numId w:val="1"/>
        </w:numPr>
        <w:tabs>
          <w:tab w:val="left" w:pos="426"/>
        </w:tabs>
        <w:autoSpaceDE w:val="0"/>
        <w:autoSpaceDN w:val="0"/>
        <w:adjustRightInd w:val="0"/>
        <w:spacing w:before="120" w:after="0"/>
        <w:ind w:left="709" w:hanging="567"/>
        <w:jc w:val="both"/>
        <w:rPr>
          <w:rFonts w:ascii="Times New Roman" w:hAnsi="Times New Roman" w:cs="Times New Roman"/>
          <w:bCs/>
          <w:color w:val="000000"/>
        </w:rPr>
      </w:pPr>
      <w:r w:rsidRPr="00B66EB5">
        <w:rPr>
          <w:rFonts w:ascii="Times New Roman" w:hAnsi="Times New Roman" w:cs="Times New Roman"/>
          <w:bCs/>
          <w:color w:val="00000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w:t>
      </w:r>
      <w:r w:rsidR="00252C67" w:rsidRPr="00B66EB5">
        <w:rPr>
          <w:rFonts w:ascii="Times New Roman" w:hAnsi="Times New Roman" w:cs="Times New Roman"/>
          <w:bCs/>
          <w:color w:val="000000"/>
        </w:rPr>
        <w:t xml:space="preserve"> Ustawy</w:t>
      </w:r>
      <w:r w:rsidRPr="00B66EB5">
        <w:rPr>
          <w:rFonts w:ascii="Times New Roman" w:hAnsi="Times New Roman" w:cs="Times New Roman"/>
          <w:bCs/>
          <w:color w:val="000000"/>
        </w:rPr>
        <w:t>, dane umożliwiające dostęp do tych środków</w:t>
      </w:r>
      <w:r w:rsidR="00252C67" w:rsidRPr="00B66EB5">
        <w:rPr>
          <w:rFonts w:ascii="Times New Roman" w:hAnsi="Times New Roman" w:cs="Times New Roman"/>
          <w:bCs/>
          <w:color w:val="000000"/>
        </w:rPr>
        <w:t>,</w:t>
      </w:r>
    </w:p>
    <w:p w14:paraId="10D7D24C" w14:textId="18088782" w:rsidR="00252C67" w:rsidRPr="00B66EB5" w:rsidRDefault="00252C67" w:rsidP="00AF42DD">
      <w:pPr>
        <w:pStyle w:val="Akapitzlist"/>
        <w:keepNext/>
        <w:keepLines/>
        <w:numPr>
          <w:ilvl w:val="2"/>
          <w:numId w:val="1"/>
        </w:numPr>
        <w:tabs>
          <w:tab w:val="left" w:pos="426"/>
        </w:tabs>
        <w:autoSpaceDE w:val="0"/>
        <w:autoSpaceDN w:val="0"/>
        <w:adjustRightInd w:val="0"/>
        <w:spacing w:before="120" w:after="0"/>
        <w:ind w:left="709" w:hanging="567"/>
        <w:jc w:val="both"/>
        <w:rPr>
          <w:rFonts w:ascii="Times New Roman" w:hAnsi="Times New Roman" w:cs="Times New Roman"/>
          <w:bCs/>
          <w:color w:val="000000"/>
        </w:rPr>
      </w:pPr>
      <w:r w:rsidRPr="00B66EB5">
        <w:rPr>
          <w:rFonts w:ascii="Times New Roman" w:hAnsi="Times New Roman" w:cs="Times New Roman"/>
          <w:bCs/>
          <w:color w:val="000000"/>
        </w:rPr>
        <w:t>podmiotowym środkiem dowodowym jest oświadczenie, którego treść odpowiada zakresowi oświadczenia, o którym mowa w art. 125 ust. 1 Ustawy.</w:t>
      </w:r>
    </w:p>
    <w:p w14:paraId="1A4339B4" w14:textId="2AD1F0B4" w:rsidR="003E1B0E" w:rsidRPr="00B66EB5" w:rsidRDefault="003E1B0E" w:rsidP="003E1B0E">
      <w:pPr>
        <w:pStyle w:val="Akapitzlist"/>
        <w:keepNext/>
        <w:keepLines/>
        <w:numPr>
          <w:ilvl w:val="1"/>
          <w:numId w:val="1"/>
        </w:numPr>
        <w:tabs>
          <w:tab w:val="left" w:pos="426"/>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w:t>
      </w:r>
      <w:proofErr w:type="spellStart"/>
      <w:r w:rsidRPr="00B66EB5">
        <w:rPr>
          <w:rFonts w:ascii="Times New Roman" w:hAnsi="Times New Roman" w:cs="Times New Roman"/>
          <w:bCs/>
          <w:color w:val="000000"/>
        </w:rPr>
        <w:t>t.j</w:t>
      </w:r>
      <w:proofErr w:type="spellEnd"/>
      <w:r w:rsidRPr="00B66EB5">
        <w:rPr>
          <w:rFonts w:ascii="Times New Roman" w:hAnsi="Times New Roman" w:cs="Times New Roman"/>
          <w:bCs/>
          <w:color w:val="000000"/>
        </w:rPr>
        <w:t xml:space="preserve">.)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roofErr w:type="spellStart"/>
      <w:r w:rsidRPr="00B66EB5">
        <w:rPr>
          <w:rFonts w:ascii="Times New Roman" w:hAnsi="Times New Roman" w:cs="Times New Roman"/>
          <w:bCs/>
          <w:color w:val="000000"/>
        </w:rPr>
        <w:t>t.j</w:t>
      </w:r>
      <w:proofErr w:type="spellEnd"/>
      <w:r w:rsidRPr="00B66EB5">
        <w:rPr>
          <w:rFonts w:ascii="Times New Roman" w:hAnsi="Times New Roman" w:cs="Times New Roman"/>
          <w:bCs/>
          <w:color w:val="000000"/>
        </w:rPr>
        <w:t>.).</w:t>
      </w:r>
    </w:p>
    <w:p w14:paraId="2AC3069B" w14:textId="7EA11B15" w:rsidR="005172D6" w:rsidRPr="00B66EB5" w:rsidRDefault="005172D6" w:rsidP="005172D6">
      <w:pPr>
        <w:pStyle w:val="SIWZNAGWEKPUNKTY"/>
        <w:shd w:val="clear" w:color="auto" w:fill="BFBFBF" w:themeFill="background1" w:themeFillShade="BF"/>
        <w:tabs>
          <w:tab w:val="clear" w:pos="284"/>
          <w:tab w:val="left" w:pos="426"/>
        </w:tabs>
        <w:autoSpaceDE w:val="0"/>
        <w:autoSpaceDN w:val="0"/>
        <w:adjustRightInd w:val="0"/>
        <w:spacing w:before="120" w:line="276" w:lineRule="auto"/>
        <w:jc w:val="both"/>
        <w:rPr>
          <w:rFonts w:ascii="Times New Roman" w:hAnsi="Times New Roman" w:cs="Times New Roman"/>
          <w:color w:val="000000"/>
        </w:rPr>
      </w:pPr>
      <w:r w:rsidRPr="00B66EB5">
        <w:rPr>
          <w:rFonts w:ascii="Times New Roman" w:hAnsi="Times New Roman" w:cs="Times New Roman"/>
          <w:bCs/>
          <w:smallCaps/>
          <w:sz w:val="24"/>
        </w:rPr>
        <w:t>Zasady składania ofert wspólnych (konsorcja, spółki cywilne) oraz podwykonawstwo</w:t>
      </w:r>
    </w:p>
    <w:p w14:paraId="31A66DF3" w14:textId="77777777" w:rsidR="005172D6" w:rsidRPr="00B66EB5"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Wykonawcy wspólnie ubiegający się o udzielenie zamówienia ustanawiają Pełnomocnika do reprezentowania ich w postępowaniu albo reprezentowania ich w postępowaniu i zawarcia Umowy. Umocowanie musi wynikać z treści pełnomocnictwa przedłożonego wraz z ofertą.</w:t>
      </w:r>
    </w:p>
    <w:p w14:paraId="58D4E342" w14:textId="77777777" w:rsidR="005172D6" w:rsidRPr="00B66EB5"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14:paraId="7A1F4EF6" w14:textId="77777777" w:rsidR="005172D6" w:rsidRPr="00B66EB5"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Wszelka korespondencja prowadzona będzie wyłącznie z Pełnomocnikiem.</w:t>
      </w:r>
    </w:p>
    <w:p w14:paraId="1E253A77" w14:textId="01152165" w:rsidR="005172D6" w:rsidRPr="00B66EB5"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lastRenderedPageBreak/>
        <w:t>Oświadczenie stanowiące wstępne potwierdzenie, że Wykonawca nie podlega wykluczeniu oraz spełnia warunki udziału w postępowaniu</w:t>
      </w:r>
      <w:r w:rsidR="00506768" w:rsidRPr="00B66EB5">
        <w:rPr>
          <w:rFonts w:ascii="Times New Roman" w:hAnsi="Times New Roman" w:cs="Times New Roman"/>
          <w:bCs/>
          <w:color w:val="000000"/>
        </w:rPr>
        <w:t xml:space="preserve"> wg </w:t>
      </w:r>
      <w:r w:rsidR="00506768" w:rsidRPr="00B66EB5">
        <w:rPr>
          <w:rFonts w:ascii="Times New Roman" w:hAnsi="Times New Roman" w:cs="Times New Roman"/>
          <w:b/>
          <w:color w:val="000000"/>
        </w:rPr>
        <w:t>załącznika nr 2 do SWZ</w:t>
      </w:r>
      <w:r w:rsidRPr="00B66EB5">
        <w:rPr>
          <w:rFonts w:ascii="Times New Roman" w:hAnsi="Times New Roman" w:cs="Times New Roman"/>
          <w:bCs/>
          <w:color w:val="000000"/>
        </w:rPr>
        <w:t xml:space="preserve"> (art. 125 Ustawy </w:t>
      </w:r>
      <w:proofErr w:type="spellStart"/>
      <w:r w:rsidRPr="00B66EB5">
        <w:rPr>
          <w:rFonts w:ascii="Times New Roman" w:hAnsi="Times New Roman" w:cs="Times New Roman"/>
          <w:bCs/>
          <w:color w:val="000000"/>
        </w:rPr>
        <w:t>Pzp</w:t>
      </w:r>
      <w:proofErr w:type="spellEnd"/>
      <w:r w:rsidRPr="00B66EB5">
        <w:rPr>
          <w:rFonts w:ascii="Times New Roman" w:hAnsi="Times New Roman" w:cs="Times New Roman"/>
          <w:bCs/>
          <w:color w:val="000000"/>
        </w:rPr>
        <w:t>) składa każdy z Wykonawców wspólnie ubiegających się o zamówienie. Dokument ten potwierdza spełnienie warunków udziału w postępowaniu oraz brak podstaw do wykluczenia w zakresie, w którym każdy z Wykonawców wykazuje spełnienie warunków udziału w postępowaniu oraz brak podstaw do wykluczenia.</w:t>
      </w:r>
    </w:p>
    <w:p w14:paraId="1540ADE4" w14:textId="77777777" w:rsidR="005172D6" w:rsidRPr="00B66EB5"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14:paraId="6D5BC251" w14:textId="71BF9687" w:rsidR="005172D6" w:rsidRPr="00B66EB5"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Dokumenty potwierdzające spełnienie warunków udziału w postępowania, o których mowa w art. 125 ust. 1 Ustawy </w:t>
      </w:r>
      <w:proofErr w:type="spellStart"/>
      <w:r w:rsidRPr="00B66EB5">
        <w:rPr>
          <w:rFonts w:ascii="Times New Roman" w:hAnsi="Times New Roman" w:cs="Times New Roman"/>
          <w:bCs/>
          <w:color w:val="000000"/>
        </w:rPr>
        <w:t>Pzp</w:t>
      </w:r>
      <w:proofErr w:type="spellEnd"/>
      <w:r w:rsidRPr="00B66EB5">
        <w:rPr>
          <w:rFonts w:ascii="Times New Roman" w:hAnsi="Times New Roman" w:cs="Times New Roman"/>
          <w:bCs/>
          <w:color w:val="000000"/>
        </w:rPr>
        <w:t xml:space="preserve"> Wykonawcy składają tak, aby wykazać, że wspólnie spełniają warunki udziału w postępowaniu.</w:t>
      </w:r>
    </w:p>
    <w:p w14:paraId="5DFEA457" w14:textId="00F04206" w:rsidR="00AA26AA" w:rsidRPr="00B66EB5" w:rsidRDefault="00AA26AA" w:rsidP="005172D6">
      <w:pPr>
        <w:pStyle w:val="Akapitzlist"/>
        <w:keepNext/>
        <w:keepLines/>
        <w:numPr>
          <w:ilvl w:val="1"/>
          <w:numId w:val="1"/>
        </w:numPr>
        <w:tabs>
          <w:tab w:val="left" w:pos="567"/>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Wykonawcy wspólnie ubiegający się o udzielenie zamówienia dołączają do oferty oświadczenie, z którego wynika, które dostawy wykonają poszczególni Wykonawcy.</w:t>
      </w:r>
    </w:p>
    <w:p w14:paraId="743A89FE" w14:textId="77777777" w:rsidR="005172D6" w:rsidRPr="00B66EB5"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Spełnienie warunków udziału w postępowaniu oceniane będzie łącznie.</w:t>
      </w:r>
    </w:p>
    <w:p w14:paraId="04CCDD1F" w14:textId="77777777" w:rsidR="005172D6" w:rsidRPr="00B66EB5"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ascii="Times New Roman" w:hAnsi="Times New Roman" w:cs="Times New Roman"/>
          <w:b/>
          <w:color w:val="000000"/>
        </w:rPr>
      </w:pPr>
      <w:r w:rsidRPr="00B66EB5">
        <w:rPr>
          <w:rFonts w:ascii="Times New Roman" w:hAnsi="Times New Roman" w:cs="Times New Roman"/>
          <w:b/>
          <w:color w:val="000000"/>
        </w:rPr>
        <w:t>Podwykonawstwo:</w:t>
      </w:r>
    </w:p>
    <w:p w14:paraId="0A1F961F" w14:textId="77777777" w:rsidR="00A518F5" w:rsidRPr="00B66EB5" w:rsidRDefault="005172D6" w:rsidP="00A518F5">
      <w:pPr>
        <w:pStyle w:val="Akapitzlist"/>
        <w:keepNext/>
        <w:keepLines/>
        <w:numPr>
          <w:ilvl w:val="2"/>
          <w:numId w:val="1"/>
        </w:numPr>
        <w:tabs>
          <w:tab w:val="left" w:pos="567"/>
        </w:tabs>
        <w:autoSpaceDE w:val="0"/>
        <w:autoSpaceDN w:val="0"/>
        <w:adjustRightInd w:val="0"/>
        <w:spacing w:before="120" w:after="0"/>
        <w:jc w:val="both"/>
        <w:rPr>
          <w:rFonts w:ascii="Times New Roman" w:hAnsi="Times New Roman" w:cs="Times New Roman"/>
          <w:bCs/>
          <w:color w:val="000000"/>
        </w:rPr>
      </w:pPr>
      <w:r w:rsidRPr="00B66EB5">
        <w:rPr>
          <w:rFonts w:ascii="Times New Roman" w:hAnsi="Times New Roman" w:cs="Times New Roman"/>
          <w:bCs/>
          <w:color w:val="000000"/>
        </w:rPr>
        <w:t>Zamawiający nie zastrzega kluczowych zadań, które muszą być wykonane osobiście przez Wykonawcę.</w:t>
      </w:r>
    </w:p>
    <w:p w14:paraId="2FB9510F" w14:textId="561C414F" w:rsidR="00A518F5" w:rsidRPr="00B66EB5" w:rsidRDefault="005172D6" w:rsidP="00A518F5">
      <w:pPr>
        <w:pStyle w:val="Akapitzlist"/>
        <w:keepNext/>
        <w:keepLines/>
        <w:numPr>
          <w:ilvl w:val="2"/>
          <w:numId w:val="1"/>
        </w:numPr>
        <w:tabs>
          <w:tab w:val="left" w:pos="567"/>
        </w:tabs>
        <w:autoSpaceDE w:val="0"/>
        <w:autoSpaceDN w:val="0"/>
        <w:adjustRightInd w:val="0"/>
        <w:spacing w:before="120" w:after="0"/>
        <w:jc w:val="both"/>
        <w:rPr>
          <w:rFonts w:ascii="Times New Roman" w:hAnsi="Times New Roman" w:cs="Times New Roman"/>
          <w:bCs/>
          <w:color w:val="000000"/>
        </w:rPr>
      </w:pPr>
      <w:r w:rsidRPr="00B66EB5">
        <w:rPr>
          <w:rFonts w:ascii="Times New Roman" w:hAnsi="Times New Roman" w:cs="Times New Roman"/>
          <w:bCs/>
          <w:color w:val="000000"/>
        </w:rPr>
        <w:t xml:space="preserve">Zamawiający żąda wskazania przez Wykonawcę w druku oferty </w:t>
      </w:r>
      <w:r w:rsidR="00505E33" w:rsidRPr="00B66EB5">
        <w:rPr>
          <w:rFonts w:ascii="Times New Roman" w:hAnsi="Times New Roman" w:cs="Times New Roman"/>
          <w:bCs/>
          <w:color w:val="000000"/>
        </w:rPr>
        <w:t>(</w:t>
      </w:r>
      <w:r w:rsidRPr="00B66EB5">
        <w:rPr>
          <w:rFonts w:ascii="Times New Roman" w:hAnsi="Times New Roman" w:cs="Times New Roman"/>
          <w:b/>
          <w:color w:val="000000"/>
        </w:rPr>
        <w:t>załącznik nr 1 do SWZ</w:t>
      </w:r>
      <w:r w:rsidR="00505E33" w:rsidRPr="00B66EB5">
        <w:rPr>
          <w:rFonts w:ascii="Times New Roman" w:hAnsi="Times New Roman" w:cs="Times New Roman"/>
          <w:bCs/>
          <w:color w:val="000000"/>
        </w:rPr>
        <w:t>)</w:t>
      </w:r>
      <w:r w:rsidRPr="00B66EB5">
        <w:rPr>
          <w:rFonts w:ascii="Times New Roman" w:hAnsi="Times New Roman" w:cs="Times New Roman"/>
          <w:bCs/>
          <w:color w:val="000000"/>
        </w:rPr>
        <w:t xml:space="preserve">, części zamówienia, których wykonanie zamierza powierzyć </w:t>
      </w:r>
      <w:r w:rsidR="00505E33" w:rsidRPr="00B66EB5">
        <w:rPr>
          <w:rFonts w:ascii="Times New Roman" w:hAnsi="Times New Roman" w:cs="Times New Roman"/>
          <w:bCs/>
          <w:color w:val="000000"/>
        </w:rPr>
        <w:t>Podw</w:t>
      </w:r>
      <w:r w:rsidRPr="00B66EB5">
        <w:rPr>
          <w:rFonts w:ascii="Times New Roman" w:hAnsi="Times New Roman" w:cs="Times New Roman"/>
          <w:bCs/>
          <w:color w:val="000000"/>
        </w:rPr>
        <w:t>ykonawcom i podania przez Wykonawcę firm podwykonawców, o ile są mu znane. Jeżeli wykonawca nie wskaże w ofercie, która część zamówienia zostanie powierzona podwykonawcy/-om Zamawiający uzna, iż Wykonawca nie powierza wykonania części zamówienia podwykonawcom.</w:t>
      </w:r>
    </w:p>
    <w:p w14:paraId="15024C1E" w14:textId="0C19F618" w:rsidR="00AA26AA" w:rsidRPr="00B66EB5" w:rsidRDefault="00AA26AA" w:rsidP="00A518F5">
      <w:pPr>
        <w:pStyle w:val="Akapitzlist"/>
        <w:keepNext/>
        <w:keepLines/>
        <w:numPr>
          <w:ilvl w:val="2"/>
          <w:numId w:val="1"/>
        </w:numPr>
        <w:tabs>
          <w:tab w:val="left" w:pos="567"/>
        </w:tabs>
        <w:autoSpaceDE w:val="0"/>
        <w:autoSpaceDN w:val="0"/>
        <w:adjustRightInd w:val="0"/>
        <w:spacing w:before="120" w:after="0"/>
        <w:jc w:val="both"/>
        <w:rPr>
          <w:rFonts w:ascii="Times New Roman" w:hAnsi="Times New Roman" w:cs="Times New Roman"/>
          <w:bCs/>
          <w:color w:val="000000"/>
        </w:rPr>
      </w:pPr>
      <w:r w:rsidRPr="00B66EB5">
        <w:rPr>
          <w:rFonts w:ascii="Times New Roman" w:hAnsi="Times New Roman" w:cs="Times New Roman"/>
          <w:bCs/>
          <w:color w:val="000000"/>
        </w:rPr>
        <w:t>Powierzenie części zamówienia podwykonawcom nie zwalnia Wykonawcy z solidarnej odpowiedzialności za należyte wykonanie przedmiotu zamówienia.</w:t>
      </w:r>
    </w:p>
    <w:p w14:paraId="55ABB76A" w14:textId="3C353B1C" w:rsidR="005172D6" w:rsidRPr="00B66EB5" w:rsidRDefault="005172D6" w:rsidP="00A518F5">
      <w:pPr>
        <w:pStyle w:val="Akapitzlist"/>
        <w:keepNext/>
        <w:keepLines/>
        <w:numPr>
          <w:ilvl w:val="2"/>
          <w:numId w:val="1"/>
        </w:numPr>
        <w:tabs>
          <w:tab w:val="left" w:pos="567"/>
        </w:tabs>
        <w:autoSpaceDE w:val="0"/>
        <w:autoSpaceDN w:val="0"/>
        <w:adjustRightInd w:val="0"/>
        <w:spacing w:before="120" w:after="0"/>
        <w:jc w:val="both"/>
        <w:rPr>
          <w:rFonts w:ascii="Times New Roman" w:hAnsi="Times New Roman" w:cs="Times New Roman"/>
          <w:bCs/>
          <w:color w:val="000000"/>
        </w:rPr>
      </w:pPr>
      <w:r w:rsidRPr="00B66EB5">
        <w:rPr>
          <w:rFonts w:ascii="Times New Roman" w:hAnsi="Times New Roman" w:cs="Times New Roman"/>
          <w:bCs/>
          <w:color w:val="000000"/>
        </w:rPr>
        <w:t>Zamawiający nie weryfikuje podstaw wykluczenia w odniesieniu do podwykonawcy</w:t>
      </w:r>
      <w:r w:rsidR="00996CC2" w:rsidRPr="00B66EB5">
        <w:rPr>
          <w:rFonts w:ascii="Times New Roman" w:hAnsi="Times New Roman" w:cs="Times New Roman"/>
          <w:bCs/>
          <w:color w:val="000000"/>
        </w:rPr>
        <w:t xml:space="preserve"> w zakresie art. 108 ust. 1 ustawy </w:t>
      </w:r>
      <w:proofErr w:type="spellStart"/>
      <w:r w:rsidR="00996CC2" w:rsidRPr="00B66EB5">
        <w:rPr>
          <w:rFonts w:ascii="Times New Roman" w:hAnsi="Times New Roman" w:cs="Times New Roman"/>
          <w:bCs/>
          <w:color w:val="000000"/>
        </w:rPr>
        <w:t>Pzp</w:t>
      </w:r>
      <w:proofErr w:type="spellEnd"/>
      <w:r w:rsidR="00996CC2" w:rsidRPr="00B66EB5">
        <w:rPr>
          <w:rFonts w:ascii="Times New Roman" w:hAnsi="Times New Roman" w:cs="Times New Roman"/>
          <w:bCs/>
          <w:color w:val="000000"/>
        </w:rPr>
        <w:t>. Przewiduje się natomiast weryfikację podstaw wykluczenia względem podwykonawcy w zakresie art. 7 ust. 1 ustawy z dnia 13 kwietnia 2022 r. o szczególnych rozwiązaniach w zakresie przeciwdziałania wspieraniu agresji na Ukrainę oraz służących ochronie bezpieczeństwa narodowego (Dz.U. z 2022 poz. 835).</w:t>
      </w:r>
    </w:p>
    <w:p w14:paraId="07630221" w14:textId="735A6500" w:rsidR="00353ECA" w:rsidRPr="00B66EB5" w:rsidRDefault="00E128A9" w:rsidP="00C479E9">
      <w:pPr>
        <w:pStyle w:val="SIWZNAGWEKPUNKTY"/>
        <w:shd w:val="clear" w:color="auto" w:fill="BFBFBF" w:themeFill="background1" w:themeFillShade="BF"/>
        <w:tabs>
          <w:tab w:val="clear" w:pos="284"/>
          <w:tab w:val="left" w:pos="426"/>
        </w:tabs>
        <w:spacing w:before="240" w:line="276" w:lineRule="auto"/>
        <w:jc w:val="both"/>
        <w:rPr>
          <w:rFonts w:ascii="Times New Roman" w:hAnsi="Times New Roman" w:cs="Times New Roman"/>
          <w:smallCaps/>
          <w:color w:val="auto"/>
          <w:sz w:val="24"/>
        </w:rPr>
      </w:pPr>
      <w:r w:rsidRPr="00B66EB5">
        <w:rPr>
          <w:rFonts w:ascii="Times New Roman" w:hAnsi="Times New Roman" w:cs="Times New Roman"/>
          <w:smallCaps/>
          <w:color w:val="auto"/>
          <w:sz w:val="24"/>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42A93A8" w14:textId="762592A5" w:rsidR="00AE2C55" w:rsidRPr="00B66EB5" w:rsidRDefault="00E128A9"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ascii="Times New Roman" w:hAnsi="Times New Roman" w:cs="Times New Roman"/>
          <w:bCs/>
          <w:iCs/>
          <w:color w:val="000000"/>
        </w:rPr>
      </w:pPr>
      <w:r w:rsidRPr="00B66EB5">
        <w:rPr>
          <w:rFonts w:ascii="Times New Roman" w:hAnsi="Times New Roman" w:cs="Times New Roman"/>
          <w:bCs/>
          <w:iCs/>
        </w:rPr>
        <w:t xml:space="preserve">Komunikacja między Zamawiającym, a Wykonawcami odbywa się przy użyciu Platformy Zakupowej </w:t>
      </w:r>
      <w:hyperlink r:id="rId13" w:history="1">
        <w:r w:rsidRPr="00B66EB5">
          <w:rPr>
            <w:rStyle w:val="Hipercze"/>
            <w:rFonts w:ascii="Times New Roman" w:hAnsi="Times New Roman" w:cs="Times New Roman"/>
            <w:bCs/>
            <w:iCs/>
          </w:rPr>
          <w:t>https://platformazakupowa.pl/pn/prowod</w:t>
        </w:r>
      </w:hyperlink>
      <w:r w:rsidRPr="00B66EB5">
        <w:rPr>
          <w:rFonts w:ascii="Times New Roman" w:hAnsi="Times New Roman" w:cs="Times New Roman"/>
          <w:bCs/>
          <w:iCs/>
        </w:rPr>
        <w:t xml:space="preserve">. </w:t>
      </w:r>
    </w:p>
    <w:p w14:paraId="5424475D" w14:textId="3722CD3B" w:rsidR="00E128A9" w:rsidRPr="00B66EB5"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Osobą uprawnioną przez Zamawiającego do kontaktów z Wykonawcami jest: </w:t>
      </w:r>
      <w:r w:rsidR="0044169D">
        <w:rPr>
          <w:rFonts w:ascii="Times New Roman" w:hAnsi="Times New Roman" w:cs="Times New Roman"/>
          <w:color w:val="000000"/>
        </w:rPr>
        <w:t>Dawid Ziarniak</w:t>
      </w:r>
      <w:r w:rsidRPr="00B66EB5">
        <w:rPr>
          <w:rFonts w:ascii="Times New Roman" w:hAnsi="Times New Roman" w:cs="Times New Roman"/>
          <w:color w:val="000000"/>
        </w:rPr>
        <w:t xml:space="preserve">, e-mail: </w:t>
      </w:r>
      <w:hyperlink r:id="rId14" w:history="1">
        <w:r w:rsidRPr="00B66EB5">
          <w:rPr>
            <w:rStyle w:val="Hipercze"/>
            <w:rFonts w:ascii="Times New Roman" w:hAnsi="Times New Roman" w:cs="Times New Roman"/>
          </w:rPr>
          <w:t>zamowienia@prowod.pl</w:t>
        </w:r>
      </w:hyperlink>
      <w:r w:rsidRPr="00B66EB5">
        <w:rPr>
          <w:rFonts w:ascii="Times New Roman" w:hAnsi="Times New Roman" w:cs="Times New Roman"/>
          <w:color w:val="000000"/>
        </w:rPr>
        <w:t xml:space="preserve">. </w:t>
      </w:r>
    </w:p>
    <w:p w14:paraId="0ED2A2CA" w14:textId="07DF0177" w:rsidR="00E128A9" w:rsidRPr="00B66EB5"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Wszelkie wnioski składane poza godzinami pracy Zamawiającego traktowane będą jako wniesione w następnym dniu roboczym. </w:t>
      </w:r>
    </w:p>
    <w:p w14:paraId="41BBE2D2" w14:textId="2E569175" w:rsidR="00E128A9" w:rsidRPr="00B66EB5"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Zamawiający nie dopuszcza przesyłania wniosków w trybie art. 284 ust. 1 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poprzez pocztę elektroniczną. </w:t>
      </w:r>
    </w:p>
    <w:p w14:paraId="5FF9580C" w14:textId="7909AE63" w:rsidR="00E128A9" w:rsidRPr="00B66EB5"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W sytuacjach awaryjnych w szczególności w przypadku braku działania platformy zakupowej </w:t>
      </w:r>
      <w:hyperlink r:id="rId15" w:history="1">
        <w:r w:rsidR="005412F4" w:rsidRPr="00B66EB5">
          <w:rPr>
            <w:rStyle w:val="Hipercze"/>
            <w:rFonts w:ascii="Times New Roman" w:hAnsi="Times New Roman" w:cs="Times New Roman"/>
          </w:rPr>
          <w:t>https://platformazakupowa.pl/pn/prowod</w:t>
        </w:r>
      </w:hyperlink>
      <w:r w:rsidR="005412F4" w:rsidRPr="00B66EB5">
        <w:rPr>
          <w:rFonts w:ascii="Times New Roman" w:hAnsi="Times New Roman" w:cs="Times New Roman"/>
          <w:color w:val="000000"/>
        </w:rPr>
        <w:t xml:space="preserve"> </w:t>
      </w:r>
      <w:r w:rsidRPr="00B66EB5">
        <w:rPr>
          <w:rFonts w:ascii="Times New Roman" w:hAnsi="Times New Roman" w:cs="Times New Roman"/>
          <w:color w:val="000000"/>
        </w:rPr>
        <w:t xml:space="preserve">Zamawiający dopuszcza komunikację za pomocą poczty elektronicznej (z wyłączeniem złożenia oferty, dla której jedynym dopuszczalnym sposobem złożenia jest przesłanie jej za pośrednictwem Platformy Zakupowej). W takim przypadku komunikacja odbywa się za pomocą adresu: </w:t>
      </w:r>
      <w:hyperlink r:id="rId16" w:history="1">
        <w:r w:rsidR="005412F4" w:rsidRPr="00B66EB5">
          <w:rPr>
            <w:rStyle w:val="Hipercze"/>
            <w:rFonts w:ascii="Times New Roman" w:hAnsi="Times New Roman" w:cs="Times New Roman"/>
          </w:rPr>
          <w:t>zamowienia@prowod.pl</w:t>
        </w:r>
      </w:hyperlink>
      <w:r w:rsidRPr="00B66EB5">
        <w:rPr>
          <w:rFonts w:ascii="Times New Roman" w:hAnsi="Times New Roman" w:cs="Times New Roman"/>
          <w:color w:val="000000"/>
        </w:rPr>
        <w:t>.</w:t>
      </w:r>
      <w:r w:rsidR="005412F4" w:rsidRPr="00B66EB5">
        <w:rPr>
          <w:rFonts w:ascii="Times New Roman" w:hAnsi="Times New Roman" w:cs="Times New Roman"/>
          <w:color w:val="000000"/>
        </w:rPr>
        <w:t xml:space="preserve"> </w:t>
      </w:r>
    </w:p>
    <w:p w14:paraId="7BB3A251" w14:textId="4870FF56" w:rsidR="00E128A9" w:rsidRPr="00B66EB5"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lastRenderedPageBreak/>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Do wniosku o wyjaśnienie treści SWZ w trybie art. 284 ust. 1 </w:t>
      </w:r>
      <w:r w:rsidR="005412F4" w:rsidRPr="00B66EB5">
        <w:rPr>
          <w:rFonts w:ascii="Times New Roman" w:hAnsi="Times New Roman" w:cs="Times New Roman"/>
          <w:color w:val="000000"/>
        </w:rPr>
        <w:t xml:space="preserve">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wskazane jest także załączenie przez Wykonawcę dodatkowo ww. dokumentu w formacie umożliwiającym edytowanie tekstu przez Zamawiającego (np. .</w:t>
      </w:r>
      <w:proofErr w:type="spellStart"/>
      <w:r w:rsidRPr="00B66EB5">
        <w:rPr>
          <w:rFonts w:ascii="Times New Roman" w:hAnsi="Times New Roman" w:cs="Times New Roman"/>
          <w:color w:val="000000"/>
        </w:rPr>
        <w:t>docx</w:t>
      </w:r>
      <w:proofErr w:type="spellEnd"/>
      <w:r w:rsidRPr="00B66EB5">
        <w:rPr>
          <w:rFonts w:ascii="Times New Roman" w:hAnsi="Times New Roman" w:cs="Times New Roman"/>
          <w:color w:val="000000"/>
        </w:rPr>
        <w:t xml:space="preserve">). </w:t>
      </w:r>
    </w:p>
    <w:p w14:paraId="3566F516" w14:textId="77777777" w:rsidR="00E128A9" w:rsidRPr="00B66EB5"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Jeżeli Zamawiający lub Wykonawca przekazują oświadczenia, wnioski, zawiadomienia lub informacje drogą elektroniczną, każda ze stron na żądanie drugiej niezwłocznie potwierdza fakt ich otrzymania.</w:t>
      </w:r>
    </w:p>
    <w:p w14:paraId="49D529FA" w14:textId="0CA1EE04" w:rsidR="00E128A9" w:rsidRPr="00B66EB5"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Wniosek lub 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hyperlink r:id="rId17" w:history="1">
        <w:r w:rsidR="005412F4" w:rsidRPr="00B66EB5">
          <w:rPr>
            <w:rStyle w:val="Hipercze"/>
            <w:rFonts w:ascii="Times New Roman" w:hAnsi="Times New Roman" w:cs="Times New Roman"/>
          </w:rPr>
          <w:t>https://platformazakupowa.pl/pn/prowod</w:t>
        </w:r>
      </w:hyperlink>
      <w:r w:rsidRPr="00B66EB5">
        <w:rPr>
          <w:rFonts w:ascii="Times New Roman" w:hAnsi="Times New Roman" w:cs="Times New Roman"/>
          <w:color w:val="000000"/>
        </w:rPr>
        <w:t>.</w:t>
      </w:r>
      <w:r w:rsidR="005412F4" w:rsidRPr="00B66EB5">
        <w:rPr>
          <w:rFonts w:ascii="Times New Roman" w:hAnsi="Times New Roman" w:cs="Times New Roman"/>
          <w:color w:val="000000"/>
        </w:rPr>
        <w:t xml:space="preserve"> </w:t>
      </w:r>
      <w:r w:rsidRPr="00B66EB5">
        <w:rPr>
          <w:rFonts w:ascii="Times New Roman" w:hAnsi="Times New Roman" w:cs="Times New Roman"/>
          <w:b/>
          <w:bCs/>
          <w:color w:val="000000"/>
        </w:rPr>
        <w:t>Zaleca się stosowanie podpisu na każdym załączonym pliku osobno</w:t>
      </w:r>
      <w:r w:rsidRPr="00B66EB5">
        <w:rPr>
          <w:rFonts w:ascii="Times New Roman" w:hAnsi="Times New Roman" w:cs="Times New Roman"/>
          <w:color w:val="000000"/>
        </w:rPr>
        <w:t xml:space="preserve">, w szczególności wskazanych w art. 63 ust. 1 oraz ust. 2  </w:t>
      </w:r>
      <w:r w:rsidR="005412F4" w:rsidRPr="00B66EB5">
        <w:rPr>
          <w:rFonts w:ascii="Times New Roman" w:hAnsi="Times New Roman" w:cs="Times New Roman"/>
          <w:color w:val="000000"/>
        </w:rPr>
        <w:t xml:space="preserve">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gdzie zaznaczono, iż oferty, wnioski o dopuszczenie do udziału w postępowaniu oraz oświadczenie, o którym mowa w art. 125 ust.1 </w:t>
      </w:r>
      <w:r w:rsidR="005412F4" w:rsidRPr="00B66EB5">
        <w:rPr>
          <w:rFonts w:ascii="Times New Roman" w:hAnsi="Times New Roman" w:cs="Times New Roman"/>
          <w:color w:val="000000"/>
        </w:rPr>
        <w:t xml:space="preserve">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sporządza się, pod rygorem nieważności, w postaci lub formie elektronicznej i opatruje się odpowiednio w odniesieniu do wartości postępowania kwalifikowanym podpisem elektronicznym, podpisem zaufanym lub podpisem osobistym.</w:t>
      </w:r>
    </w:p>
    <w:p w14:paraId="6553AA85" w14:textId="4E8895EC" w:rsidR="00E128A9" w:rsidRPr="00B66EB5" w:rsidRDefault="00E128A9" w:rsidP="005412F4">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50D572" w14:textId="77777777" w:rsidR="005412F4" w:rsidRPr="00B66EB5"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stały dostęp do sieci Internet o gwarantowanej przepustowości nie mniejszej niż 512 </w:t>
      </w:r>
      <w:proofErr w:type="spellStart"/>
      <w:r w:rsidRPr="00B66EB5">
        <w:rPr>
          <w:rFonts w:ascii="Times New Roman" w:hAnsi="Times New Roman" w:cs="Times New Roman"/>
          <w:color w:val="000000"/>
        </w:rPr>
        <w:t>kb</w:t>
      </w:r>
      <w:proofErr w:type="spellEnd"/>
      <w:r w:rsidRPr="00B66EB5">
        <w:rPr>
          <w:rFonts w:ascii="Times New Roman" w:hAnsi="Times New Roman" w:cs="Times New Roman"/>
          <w:color w:val="000000"/>
        </w:rPr>
        <w:t>/s,</w:t>
      </w:r>
    </w:p>
    <w:p w14:paraId="7CCA75BB" w14:textId="77777777" w:rsidR="005412F4" w:rsidRPr="00B66EB5"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11BD69F" w14:textId="77777777" w:rsidR="005412F4" w:rsidRPr="00B66EB5"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zainstalowana dowolna przeglądarka internetowa, w przypadku Internet Explorer minimalnie wersja 10 0.,</w:t>
      </w:r>
    </w:p>
    <w:p w14:paraId="7A7422B6" w14:textId="77777777" w:rsidR="005412F4" w:rsidRPr="00B66EB5"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włączona obsługa JavaScript,</w:t>
      </w:r>
    </w:p>
    <w:p w14:paraId="6098DF38" w14:textId="77777777" w:rsidR="005412F4" w:rsidRPr="00B66EB5"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zainstalowany program Adobe </w:t>
      </w:r>
      <w:proofErr w:type="spellStart"/>
      <w:r w:rsidRPr="00B66EB5">
        <w:rPr>
          <w:rFonts w:ascii="Times New Roman" w:hAnsi="Times New Roman" w:cs="Times New Roman"/>
          <w:color w:val="000000"/>
        </w:rPr>
        <w:t>Acrobat</w:t>
      </w:r>
      <w:proofErr w:type="spellEnd"/>
      <w:r w:rsidRPr="00B66EB5">
        <w:rPr>
          <w:rFonts w:ascii="Times New Roman" w:hAnsi="Times New Roman" w:cs="Times New Roman"/>
          <w:color w:val="000000"/>
        </w:rPr>
        <w:t xml:space="preserve"> Reader lub inny obsługujący format plików .pdf,</w:t>
      </w:r>
    </w:p>
    <w:p w14:paraId="43DE9C7D" w14:textId="77777777" w:rsidR="005412F4" w:rsidRPr="00B66EB5"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Szyfrowanie na platformazakupowa.pl odbywa się za pomocą protokołu TLS 1.3.</w:t>
      </w:r>
    </w:p>
    <w:p w14:paraId="64374EA5" w14:textId="6C66EEA8" w:rsidR="00E128A9" w:rsidRPr="00B66EB5"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Oznaczenie czasu odbioru danych przez platformę zakupową stanowi datę oraz dokładny czas (</w:t>
      </w:r>
      <w:proofErr w:type="spellStart"/>
      <w:r w:rsidRPr="00B66EB5">
        <w:rPr>
          <w:rFonts w:ascii="Times New Roman" w:hAnsi="Times New Roman" w:cs="Times New Roman"/>
          <w:color w:val="000000"/>
        </w:rPr>
        <w:t>hh:mm:ss</w:t>
      </w:r>
      <w:proofErr w:type="spellEnd"/>
      <w:r w:rsidRPr="00B66EB5">
        <w:rPr>
          <w:rFonts w:ascii="Times New Roman" w:hAnsi="Times New Roman" w:cs="Times New Roman"/>
          <w:color w:val="000000"/>
        </w:rPr>
        <w:t>) generowany wg czasu lokalnego serwera synchronizowanego z zegarem Głównego Urzędu Miar.</w:t>
      </w:r>
    </w:p>
    <w:p w14:paraId="38D10176" w14:textId="77777777" w:rsidR="00E128A9" w:rsidRPr="00B66EB5" w:rsidRDefault="00E128A9" w:rsidP="005412F4">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Maksymalny rozmiar jednego pliku przesyłanego za pośrednictwem dedykowanych formularzy do: złożenia, zmiany, wycofania oferty wynosi 150 MB natomiast przy komunikacji wielkość pliku to maksymalnie 500 MB.</w:t>
      </w:r>
    </w:p>
    <w:p w14:paraId="4531D4D9" w14:textId="72815E63" w:rsidR="00E128A9" w:rsidRPr="00B66EB5" w:rsidRDefault="00E128A9" w:rsidP="005412F4">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412F4" w:rsidRPr="00B66EB5">
        <w:rPr>
          <w:rFonts w:ascii="Times New Roman" w:hAnsi="Times New Roman" w:cs="Times New Roman"/>
          <w:color w:val="000000"/>
        </w:rPr>
        <w:t>:</w:t>
      </w:r>
    </w:p>
    <w:p w14:paraId="218554EC" w14:textId="77777777" w:rsidR="005412F4" w:rsidRPr="00B66EB5"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Zamawiający rekomenduje wykorzystanie formatów: .pdf .</w:t>
      </w:r>
      <w:proofErr w:type="spellStart"/>
      <w:r w:rsidRPr="00B66EB5">
        <w:rPr>
          <w:rFonts w:ascii="Times New Roman" w:hAnsi="Times New Roman" w:cs="Times New Roman"/>
          <w:color w:val="000000"/>
        </w:rPr>
        <w:t>doc</w:t>
      </w:r>
      <w:proofErr w:type="spellEnd"/>
      <w:r w:rsidRPr="00B66EB5">
        <w:rPr>
          <w:rFonts w:ascii="Times New Roman" w:hAnsi="Times New Roman" w:cs="Times New Roman"/>
          <w:color w:val="000000"/>
        </w:rPr>
        <w:t xml:space="preserve"> .xls .jpg (.</w:t>
      </w:r>
      <w:proofErr w:type="spellStart"/>
      <w:r w:rsidRPr="00B66EB5">
        <w:rPr>
          <w:rFonts w:ascii="Times New Roman" w:hAnsi="Times New Roman" w:cs="Times New Roman"/>
          <w:color w:val="000000"/>
        </w:rPr>
        <w:t>jpeg</w:t>
      </w:r>
      <w:proofErr w:type="spellEnd"/>
      <w:r w:rsidRPr="00B66EB5">
        <w:rPr>
          <w:rFonts w:ascii="Times New Roman" w:hAnsi="Times New Roman" w:cs="Times New Roman"/>
          <w:color w:val="000000"/>
        </w:rPr>
        <w:t>) ze szczególnym wskazaniem na .pdf.</w:t>
      </w:r>
    </w:p>
    <w:p w14:paraId="208E1A91" w14:textId="77777777" w:rsidR="005412F4" w:rsidRPr="00B66EB5"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W celu ewentualnej kompresji danych Zamawiający rekomenduje wykorzystanie jednego z formatów: .zip, .7Z.</w:t>
      </w:r>
    </w:p>
    <w:p w14:paraId="1584F959" w14:textId="77777777" w:rsidR="005412F4" w:rsidRPr="00B66EB5"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lastRenderedPageBreak/>
        <w:t xml:space="preserve">Wśród formatów powszechnych a </w:t>
      </w:r>
      <w:r w:rsidRPr="00B66EB5">
        <w:rPr>
          <w:rFonts w:ascii="Times New Roman" w:hAnsi="Times New Roman" w:cs="Times New Roman"/>
          <w:b/>
          <w:bCs/>
          <w:color w:val="000000"/>
        </w:rPr>
        <w:t>NIE</w:t>
      </w:r>
      <w:r w:rsidRPr="00B66EB5">
        <w:rPr>
          <w:rFonts w:ascii="Times New Roman" w:hAnsi="Times New Roman" w:cs="Times New Roman"/>
          <w:color w:val="000000"/>
        </w:rPr>
        <w:t xml:space="preserve"> występujących w rozporządzeniu występują: .</w:t>
      </w:r>
      <w:proofErr w:type="spellStart"/>
      <w:r w:rsidRPr="00B66EB5">
        <w:rPr>
          <w:rFonts w:ascii="Times New Roman" w:hAnsi="Times New Roman" w:cs="Times New Roman"/>
          <w:color w:val="000000"/>
        </w:rPr>
        <w:t>rar</w:t>
      </w:r>
      <w:proofErr w:type="spellEnd"/>
      <w:r w:rsidRPr="00B66EB5">
        <w:rPr>
          <w:rFonts w:ascii="Times New Roman" w:hAnsi="Times New Roman" w:cs="Times New Roman"/>
          <w:color w:val="000000"/>
        </w:rPr>
        <w:t xml:space="preserve"> .gif .</w:t>
      </w:r>
      <w:proofErr w:type="spellStart"/>
      <w:r w:rsidRPr="00B66EB5">
        <w:rPr>
          <w:rFonts w:ascii="Times New Roman" w:hAnsi="Times New Roman" w:cs="Times New Roman"/>
          <w:color w:val="000000"/>
        </w:rPr>
        <w:t>bmp</w:t>
      </w:r>
      <w:proofErr w:type="spellEnd"/>
      <w:r w:rsidRPr="00B66EB5">
        <w:rPr>
          <w:rFonts w:ascii="Times New Roman" w:hAnsi="Times New Roman" w:cs="Times New Roman"/>
          <w:color w:val="000000"/>
        </w:rPr>
        <w:t xml:space="preserve"> .</w:t>
      </w:r>
      <w:proofErr w:type="spellStart"/>
      <w:r w:rsidRPr="00B66EB5">
        <w:rPr>
          <w:rFonts w:ascii="Times New Roman" w:hAnsi="Times New Roman" w:cs="Times New Roman"/>
          <w:color w:val="000000"/>
        </w:rPr>
        <w:t>numbers</w:t>
      </w:r>
      <w:proofErr w:type="spellEnd"/>
      <w:r w:rsidRPr="00B66EB5">
        <w:rPr>
          <w:rFonts w:ascii="Times New Roman" w:hAnsi="Times New Roman" w:cs="Times New Roman"/>
          <w:color w:val="000000"/>
        </w:rPr>
        <w:t xml:space="preserve"> .</w:t>
      </w:r>
      <w:proofErr w:type="spellStart"/>
      <w:r w:rsidRPr="00B66EB5">
        <w:rPr>
          <w:rFonts w:ascii="Times New Roman" w:hAnsi="Times New Roman" w:cs="Times New Roman"/>
          <w:color w:val="000000"/>
        </w:rPr>
        <w:t>pages</w:t>
      </w:r>
      <w:proofErr w:type="spellEnd"/>
      <w:r w:rsidRPr="00B66EB5">
        <w:rPr>
          <w:rFonts w:ascii="Times New Roman" w:hAnsi="Times New Roman" w:cs="Times New Roman"/>
          <w:color w:val="000000"/>
        </w:rPr>
        <w:t>. Dokumenty złożone w takich plikach zostaną uznane za złożone nieskutecznie.</w:t>
      </w:r>
    </w:p>
    <w:p w14:paraId="29F95202" w14:textId="77777777" w:rsidR="005412F4" w:rsidRPr="00B66EB5"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Zamawiający zwraca uwagę na ograniczenia wielkości plików podpisywanych profilem zaufanym, który wynosi max 10MB, oraz na ograniczenie wielkości plików podpisywanych w aplikacji </w:t>
      </w:r>
      <w:proofErr w:type="spellStart"/>
      <w:r w:rsidRPr="00B66EB5">
        <w:rPr>
          <w:rFonts w:ascii="Times New Roman" w:hAnsi="Times New Roman" w:cs="Times New Roman"/>
          <w:color w:val="000000"/>
        </w:rPr>
        <w:t>eDoApp</w:t>
      </w:r>
      <w:proofErr w:type="spellEnd"/>
      <w:r w:rsidRPr="00B66EB5">
        <w:rPr>
          <w:rFonts w:ascii="Times New Roman" w:hAnsi="Times New Roman" w:cs="Times New Roman"/>
          <w:color w:val="000000"/>
        </w:rPr>
        <w:t xml:space="preserve"> służącej do skład </w:t>
      </w:r>
      <w:proofErr w:type="spellStart"/>
      <w:r w:rsidRPr="00B66EB5">
        <w:rPr>
          <w:rFonts w:ascii="Times New Roman" w:hAnsi="Times New Roman" w:cs="Times New Roman"/>
          <w:color w:val="000000"/>
        </w:rPr>
        <w:t>ania</w:t>
      </w:r>
      <w:proofErr w:type="spellEnd"/>
      <w:r w:rsidRPr="00B66EB5">
        <w:rPr>
          <w:rFonts w:ascii="Times New Roman" w:hAnsi="Times New Roman" w:cs="Times New Roman"/>
          <w:color w:val="000000"/>
        </w:rPr>
        <w:t xml:space="preserve"> podpisu osobistego, który wynosi max 5MB.</w:t>
      </w:r>
    </w:p>
    <w:p w14:paraId="5A43068A" w14:textId="77777777" w:rsidR="005412F4" w:rsidRPr="00B66EB5"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66EB5">
        <w:rPr>
          <w:rFonts w:ascii="Times New Roman" w:hAnsi="Times New Roman" w:cs="Times New Roman"/>
          <w:color w:val="000000"/>
        </w:rPr>
        <w:t>PAdES</w:t>
      </w:r>
      <w:proofErr w:type="spellEnd"/>
      <w:r w:rsidRPr="00B66EB5">
        <w:rPr>
          <w:rFonts w:ascii="Times New Roman" w:hAnsi="Times New Roman" w:cs="Times New Roman"/>
          <w:color w:val="000000"/>
        </w:rPr>
        <w:t xml:space="preserve">. </w:t>
      </w:r>
    </w:p>
    <w:p w14:paraId="430AF9BF" w14:textId="77777777" w:rsidR="005412F4" w:rsidRPr="00B66EB5"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Pliki w innych formatach niż PDF zaleca się opatrzyć zewnętrznym podpisem </w:t>
      </w:r>
      <w:proofErr w:type="spellStart"/>
      <w:r w:rsidRPr="00B66EB5">
        <w:rPr>
          <w:rFonts w:ascii="Times New Roman" w:hAnsi="Times New Roman" w:cs="Times New Roman"/>
          <w:color w:val="000000"/>
        </w:rPr>
        <w:t>XAdES</w:t>
      </w:r>
      <w:proofErr w:type="spellEnd"/>
      <w:r w:rsidRPr="00B66EB5">
        <w:rPr>
          <w:rFonts w:ascii="Times New Roman" w:hAnsi="Times New Roman" w:cs="Times New Roman"/>
          <w:color w:val="000000"/>
        </w:rPr>
        <w:t>. Wykonawca powinien pamiętać, aby plik z podpisem przekazywać łącznie z dokumentem podpisywanym.</w:t>
      </w:r>
    </w:p>
    <w:p w14:paraId="68118DF8" w14:textId="77777777" w:rsidR="005412F4" w:rsidRPr="00B66EB5"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Zamawiający zaleca</w:t>
      </w:r>
      <w:r w:rsidR="005412F4" w:rsidRPr="00B66EB5">
        <w:rPr>
          <w:rFonts w:ascii="Times New Roman" w:hAnsi="Times New Roman" w:cs="Times New Roman"/>
          <w:color w:val="000000"/>
        </w:rPr>
        <w:t>,</w:t>
      </w:r>
      <w:r w:rsidRPr="00B66EB5">
        <w:rPr>
          <w:rFonts w:ascii="Times New Roman" w:hAnsi="Times New Roman" w:cs="Times New Roman"/>
          <w:color w:val="000000"/>
        </w:rPr>
        <w:t xml:space="preserve"> aby w przypadku podpisywania pliku przez kilka osób, stosować podpisy tego samego rodzaju. </w:t>
      </w:r>
    </w:p>
    <w:p w14:paraId="40AE465D" w14:textId="77777777" w:rsidR="005412F4" w:rsidRPr="00B66EB5"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Podpisywanie różnymi rodzajami podpisów np. osobistym i kwalifikowanym może doprowadzić do problemów w weryfikacji plików. </w:t>
      </w:r>
    </w:p>
    <w:p w14:paraId="4FA4A6FF" w14:textId="77777777" w:rsidR="005412F4" w:rsidRPr="00B66EB5"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Zamawiający zaleca, aby Wykonawca z odpowiednim wyprzedzeniem przetestował możliwość prawidłowego wykorzystania wybranej metody podpisania plików oferty.</w:t>
      </w:r>
    </w:p>
    <w:p w14:paraId="439A0C90" w14:textId="77777777" w:rsidR="005412F4" w:rsidRPr="00B66EB5"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Zaleca się, aby komunikacja z wykonawcami odbywała się tylko na Platformie za pośrednictwem formularza „Wyślij wiadomość do zamawiającego”, nie za pośrednictwem adresu email.</w:t>
      </w:r>
    </w:p>
    <w:p w14:paraId="1DF9E567" w14:textId="77777777" w:rsidR="005412F4" w:rsidRPr="00B66EB5"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Osobą składającą ofertę powinna być osoba kontaktowa podana w dokumentacji.</w:t>
      </w:r>
    </w:p>
    <w:p w14:paraId="5528998E" w14:textId="77777777" w:rsidR="005412F4" w:rsidRPr="00B66EB5"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Ofertę należy przygotować z należytą starannością i zachowaniem odpowiedniego odstępu czasu do zakończenia przyjmowania ofert. </w:t>
      </w:r>
    </w:p>
    <w:p w14:paraId="374A0057" w14:textId="77777777" w:rsidR="005412F4" w:rsidRPr="00B66EB5"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Podczas podpisywania plików zaleca się stosowanie algorytmu skrótu SHA2 zamiast SHA1.  </w:t>
      </w:r>
    </w:p>
    <w:p w14:paraId="2E40B29D" w14:textId="77777777" w:rsidR="005412F4" w:rsidRPr="00B66EB5"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Jeśli wykonawca pakuje dokumenty np. w plik ZIP zaleca się wcześniejsze podpisanie każdego ze skompresowanych plików. </w:t>
      </w:r>
    </w:p>
    <w:p w14:paraId="297A4591" w14:textId="77777777" w:rsidR="005412F4" w:rsidRPr="00B66EB5"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Zamawiający rekomenduje wykorzystanie podpisu z kwalifikowanym znacznikiem czasu.</w:t>
      </w:r>
    </w:p>
    <w:p w14:paraId="1D392019" w14:textId="411D3E4F" w:rsidR="00E128A9" w:rsidRPr="00B66EB5"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Zamawiający zaleca</w:t>
      </w:r>
      <w:r w:rsidR="00B32D80" w:rsidRPr="00B66EB5">
        <w:rPr>
          <w:rFonts w:ascii="Times New Roman" w:hAnsi="Times New Roman" w:cs="Times New Roman"/>
          <w:color w:val="000000"/>
        </w:rPr>
        <w:t>,</w:t>
      </w:r>
      <w:r w:rsidRPr="00B66EB5">
        <w:rPr>
          <w:rFonts w:ascii="Times New Roman" w:hAnsi="Times New Roman" w:cs="Times New Roman"/>
          <w:color w:val="000000"/>
        </w:rPr>
        <w:t xml:space="preserve"> aby </w:t>
      </w:r>
      <w:r w:rsidRPr="00B66EB5">
        <w:rPr>
          <w:rFonts w:ascii="Times New Roman" w:hAnsi="Times New Roman" w:cs="Times New Roman"/>
          <w:color w:val="000000"/>
          <w:u w:val="single"/>
        </w:rPr>
        <w:t>nie</w:t>
      </w:r>
      <w:r w:rsidRPr="00B66EB5">
        <w:rPr>
          <w:rFonts w:ascii="Times New Roman" w:hAnsi="Times New Roman" w:cs="Times New Roman"/>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39112DC" w14:textId="1D405221" w:rsidR="00E128A9" w:rsidRPr="00B66EB5"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Wykonawca przystępując do niniejszego postępowania o udzielenie zamówienia publicznego, akceptuje warunki korzystania z Platformy Zakupowej, określone w Regulaminie zamieszczonym na stronie internetowej pod adresem </w:t>
      </w:r>
      <w:hyperlink r:id="rId18" w:history="1">
        <w:r w:rsidR="00B32D80" w:rsidRPr="00B66EB5">
          <w:rPr>
            <w:rStyle w:val="Hipercze"/>
            <w:rFonts w:ascii="Times New Roman" w:hAnsi="Times New Roman" w:cs="Times New Roman"/>
          </w:rPr>
          <w:t>https://platformazakupowa.pl/strona/1-regulamin</w:t>
        </w:r>
      </w:hyperlink>
      <w:r w:rsidR="00B32D80" w:rsidRPr="00B66EB5">
        <w:rPr>
          <w:rFonts w:ascii="Times New Roman" w:hAnsi="Times New Roman" w:cs="Times New Roman"/>
          <w:color w:val="000000"/>
        </w:rPr>
        <w:t xml:space="preserve"> </w:t>
      </w:r>
      <w:r w:rsidRPr="00B66EB5">
        <w:rPr>
          <w:rFonts w:ascii="Times New Roman" w:hAnsi="Times New Roman" w:cs="Times New Roman"/>
          <w:color w:val="000000"/>
        </w:rPr>
        <w:t>w zakładce „Regulamin" oraz uznaje go za wiążący.</w:t>
      </w:r>
    </w:p>
    <w:p w14:paraId="5F8D491A" w14:textId="3678A2AE" w:rsidR="00E128A9" w:rsidRPr="00B66EB5"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Zamawiający informuje, że instrukcje korzystania z </w:t>
      </w:r>
      <w:hyperlink r:id="rId19" w:history="1">
        <w:r w:rsidR="000409A8" w:rsidRPr="00B66EB5">
          <w:rPr>
            <w:rStyle w:val="Hipercze"/>
            <w:rFonts w:ascii="Times New Roman" w:hAnsi="Times New Roman" w:cs="Times New Roman"/>
          </w:rPr>
          <w:t>https://platformazakupowa.pl/pn/prowod</w:t>
        </w:r>
      </w:hyperlink>
      <w:r w:rsidR="000409A8" w:rsidRPr="00B66EB5">
        <w:rPr>
          <w:rFonts w:ascii="Times New Roman" w:hAnsi="Times New Roman" w:cs="Times New Roman"/>
          <w:color w:val="000000"/>
        </w:rPr>
        <w:t xml:space="preserve"> </w:t>
      </w:r>
      <w:r w:rsidRPr="00B66EB5">
        <w:rPr>
          <w:rFonts w:ascii="Times New Roman" w:hAnsi="Times New Roman" w:cs="Times New Roman"/>
          <w:color w:val="000000"/>
        </w:rPr>
        <w:t xml:space="preserve"> dotyczące w szczególności logowania, składania wniosków o wyjaśnienie treści SWZ, składania ofert oraz innych czynności podejmowanych w niniejszym postępowaniu przy użyciu </w:t>
      </w:r>
      <w:hyperlink r:id="rId20" w:history="1">
        <w:r w:rsidR="00B32D80" w:rsidRPr="00B66EB5">
          <w:rPr>
            <w:rStyle w:val="Hipercze"/>
            <w:rFonts w:ascii="Times New Roman" w:hAnsi="Times New Roman" w:cs="Times New Roman"/>
          </w:rPr>
          <w:t>https://platformazakupowa.pl/pn/prowod</w:t>
        </w:r>
      </w:hyperlink>
      <w:r w:rsidR="00B32D80" w:rsidRPr="00B66EB5">
        <w:rPr>
          <w:rFonts w:ascii="Times New Roman" w:hAnsi="Times New Roman" w:cs="Times New Roman"/>
          <w:color w:val="000000"/>
        </w:rPr>
        <w:t xml:space="preserve"> </w:t>
      </w:r>
      <w:r w:rsidRPr="00B66EB5">
        <w:rPr>
          <w:rFonts w:ascii="Times New Roman" w:hAnsi="Times New Roman" w:cs="Times New Roman"/>
          <w:color w:val="000000"/>
        </w:rPr>
        <w:t xml:space="preserve">znajdują się w zakładce „Instrukcje dla Wykonawców" na stronie internetowej pod adresem: </w:t>
      </w:r>
      <w:hyperlink r:id="rId21" w:history="1">
        <w:r w:rsidR="000409A8" w:rsidRPr="00B66EB5">
          <w:rPr>
            <w:rStyle w:val="Hipercze"/>
            <w:rFonts w:ascii="Times New Roman" w:hAnsi="Times New Roman" w:cs="Times New Roman"/>
          </w:rPr>
          <w:t>https://platformazakupowa.pl/strona/45-instrukcje</w:t>
        </w:r>
      </w:hyperlink>
      <w:r w:rsidRPr="00B66EB5">
        <w:rPr>
          <w:rFonts w:ascii="Times New Roman" w:hAnsi="Times New Roman" w:cs="Times New Roman"/>
          <w:color w:val="000000"/>
        </w:rPr>
        <w:t>.</w:t>
      </w:r>
      <w:r w:rsidR="000409A8" w:rsidRPr="00B66EB5">
        <w:rPr>
          <w:rFonts w:ascii="Times New Roman" w:hAnsi="Times New Roman" w:cs="Times New Roman"/>
          <w:color w:val="000000"/>
        </w:rPr>
        <w:t xml:space="preserve"> </w:t>
      </w:r>
    </w:p>
    <w:p w14:paraId="4A3A59B7" w14:textId="77777777" w:rsidR="00E128A9" w:rsidRPr="00B66EB5"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B909134" w14:textId="77777777" w:rsidR="00E128A9" w:rsidRPr="00B66EB5"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41F5BEC" w14:textId="77777777" w:rsidR="00E128A9" w:rsidRPr="00B66EB5"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66EB5">
        <w:rPr>
          <w:rFonts w:ascii="Times New Roman" w:hAnsi="Times New Roman" w:cs="Times New Roman"/>
          <w:color w:val="000000"/>
        </w:rPr>
        <w:t>eIDAS</w:t>
      </w:r>
      <w:proofErr w:type="spellEnd"/>
      <w:r w:rsidRPr="00B66EB5">
        <w:rPr>
          <w:rFonts w:ascii="Times New Roman" w:hAnsi="Times New Roman" w:cs="Times New Roman"/>
          <w:color w:val="000000"/>
        </w:rPr>
        <w:t>) (UE) nr 910/2014 - od 1 lipca 2016 roku”.</w:t>
      </w:r>
    </w:p>
    <w:p w14:paraId="32163305" w14:textId="23B4D17F" w:rsidR="00E128A9" w:rsidRPr="00B66EB5"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W przypadku wykorzystania formatu podpisu </w:t>
      </w:r>
      <w:proofErr w:type="spellStart"/>
      <w:r w:rsidRPr="00B66EB5">
        <w:rPr>
          <w:rFonts w:ascii="Times New Roman" w:hAnsi="Times New Roman" w:cs="Times New Roman"/>
          <w:color w:val="000000"/>
        </w:rPr>
        <w:t>XAdES</w:t>
      </w:r>
      <w:proofErr w:type="spellEnd"/>
      <w:r w:rsidRPr="00B66EB5">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Pr="00B66EB5">
        <w:rPr>
          <w:rFonts w:ascii="Times New Roman" w:hAnsi="Times New Roman" w:cs="Times New Roman"/>
          <w:color w:val="000000"/>
        </w:rPr>
        <w:t>XAdES</w:t>
      </w:r>
      <w:proofErr w:type="spellEnd"/>
      <w:r w:rsidRPr="00B66EB5">
        <w:rPr>
          <w:rFonts w:ascii="Times New Roman" w:hAnsi="Times New Roman" w:cs="Times New Roman"/>
          <w:color w:val="000000"/>
        </w:rPr>
        <w:t>.</w:t>
      </w:r>
    </w:p>
    <w:p w14:paraId="6A1AAF8C" w14:textId="77777777" w:rsidR="00E128A9" w:rsidRPr="00B66EB5" w:rsidRDefault="00E128A9" w:rsidP="00E128A9">
      <w:pPr>
        <w:pStyle w:val="Akapitzlist"/>
        <w:keepNext/>
        <w:keepLines/>
        <w:numPr>
          <w:ilvl w:val="1"/>
          <w:numId w:val="1"/>
        </w:numPr>
        <w:tabs>
          <w:tab w:val="left" w:pos="567"/>
        </w:tabs>
        <w:autoSpaceDE w:val="0"/>
        <w:autoSpaceDN w:val="0"/>
        <w:adjustRightInd w:val="0"/>
        <w:spacing w:before="120" w:after="0" w:line="276" w:lineRule="auto"/>
        <w:jc w:val="both"/>
        <w:rPr>
          <w:rFonts w:ascii="Times New Roman" w:hAnsi="Times New Roman" w:cs="Times New Roman"/>
          <w:b/>
          <w:bCs/>
          <w:color w:val="000000"/>
        </w:rPr>
      </w:pPr>
      <w:r w:rsidRPr="00B66EB5">
        <w:rPr>
          <w:rFonts w:ascii="Times New Roman" w:hAnsi="Times New Roman" w:cs="Times New Roman"/>
          <w:b/>
          <w:bCs/>
          <w:color w:val="000000"/>
        </w:rPr>
        <w:t>Wyjaśnienia treści SWZ:</w:t>
      </w:r>
    </w:p>
    <w:p w14:paraId="04F4CA29" w14:textId="77777777" w:rsidR="00B32D80" w:rsidRPr="00B66EB5"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Wykonawca może zwrócić się do Zamawiającego o wyjaśnienie treści SWZ. </w:t>
      </w:r>
    </w:p>
    <w:p w14:paraId="7C4A8869" w14:textId="77777777" w:rsidR="00B32D80" w:rsidRPr="00B66EB5"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Jeżeli wniosek o wyjaśnienie treści SWZ wpłynął do Zamawiającego nie później niż na 4 dni przed upływem terminu składania ofert, Zamawiający udzieli wyjaśnień niezwłocznie, jednak nie później niż na 2 dni przed upływem terminu składania ofert. W przypadku</w:t>
      </w:r>
      <w:r w:rsidR="00B32D80" w:rsidRPr="00B66EB5">
        <w:rPr>
          <w:rFonts w:ascii="Times New Roman" w:hAnsi="Times New Roman" w:cs="Times New Roman"/>
          <w:color w:val="000000"/>
        </w:rPr>
        <w:t>,</w:t>
      </w:r>
      <w:r w:rsidRPr="00B66EB5">
        <w:rPr>
          <w:rFonts w:ascii="Times New Roman" w:hAnsi="Times New Roman" w:cs="Times New Roman"/>
          <w:color w:val="000000"/>
        </w:rPr>
        <w:t xml:space="preserve"> gdy wniosek o wyjaśnienie treści SWZ nie wpłynął w terminie, Zamawiający nie ma obowiązku udzielania wyjaśnień SWZ oraz obowiązku przedłużenia terminu składania ofert.</w:t>
      </w:r>
    </w:p>
    <w:p w14:paraId="4222FA96" w14:textId="77777777" w:rsidR="00B32D80" w:rsidRPr="00B66EB5"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Zamawiający nie przewiduje zwołania zebrania Wykonawców w celu wyjaśnienia wątpliwości dotyczących treści SWZ. </w:t>
      </w:r>
    </w:p>
    <w:p w14:paraId="50C53EBF" w14:textId="3B35C54E" w:rsidR="00B32D80" w:rsidRPr="00B66EB5"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W uzasadnionych przypadkach zamawiający może przed upływem terminu składania ofert zmienić treść SWZ. Dokonaną zmianę treści SWZ Zamawiający udostępni na platformie zakupowej. W przypadku, gdy zmiana treści SWZ jest istotna dla sporządzenia oferty lub wymaga od Wykonawców dodatkowego czasu na zapoznanie się ze zmianą SWZ i przygotowanie ofert, Zamawiający przedłuży termin składania ofert o czas niezbędny na ich przygotowanie (art. 286 ust. 3</w:t>
      </w:r>
      <w:r w:rsidR="00B32D80" w:rsidRPr="00B66EB5">
        <w:rPr>
          <w:rFonts w:ascii="Times New Roman" w:hAnsi="Times New Roman" w:cs="Times New Roman"/>
          <w:color w:val="000000"/>
        </w:rPr>
        <w:t xml:space="preserve"> ustawy</w:t>
      </w:r>
      <w:r w:rsidRPr="00B66EB5">
        <w:rPr>
          <w:rFonts w:ascii="Times New Roman" w:hAnsi="Times New Roman" w:cs="Times New Roman"/>
          <w:color w:val="000000"/>
        </w:rPr>
        <w:t xml:space="preserve">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w:t>
      </w:r>
    </w:p>
    <w:p w14:paraId="41124122" w14:textId="77777777" w:rsidR="00B32D80" w:rsidRPr="00B66EB5"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W przypadku rozbieżności pomiędzy treścią niniejszej SWZ, a treścią udzielonych odpowiedzi, jako obowiązującą należy przyjąć treść pisma zawierającego późniejsze oświadczenie Zamawiającego. </w:t>
      </w:r>
    </w:p>
    <w:p w14:paraId="7F627A3D" w14:textId="7131B751" w:rsidR="00E128A9" w:rsidRPr="00B66EB5"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Zgodnie z art. 18 ust. 3</w:t>
      </w:r>
      <w:r w:rsidR="00B32D80" w:rsidRPr="00B66EB5">
        <w:rPr>
          <w:rFonts w:ascii="Times New Roman" w:hAnsi="Times New Roman" w:cs="Times New Roman"/>
          <w:color w:val="000000"/>
        </w:rPr>
        <w:t xml:space="preserve"> ustawy</w:t>
      </w:r>
      <w:r w:rsidRPr="00B66EB5">
        <w:rPr>
          <w:rFonts w:ascii="Times New Roman" w:hAnsi="Times New Roman" w:cs="Times New Roman"/>
          <w:color w:val="000000"/>
        </w:rPr>
        <w:t xml:space="preserve">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BFEB7FD" w14:textId="77777777" w:rsidR="00353ECA" w:rsidRPr="00B66EB5" w:rsidRDefault="00935203" w:rsidP="00172A3D">
      <w:pPr>
        <w:pStyle w:val="SIWZNAGWEKPUNKTY"/>
        <w:shd w:val="clear" w:color="auto" w:fill="BFBFBF" w:themeFill="background1" w:themeFillShade="BF"/>
        <w:tabs>
          <w:tab w:val="left" w:pos="426"/>
        </w:tabs>
        <w:spacing w:before="240" w:line="276" w:lineRule="auto"/>
        <w:jc w:val="both"/>
        <w:rPr>
          <w:rFonts w:ascii="Times New Roman" w:hAnsi="Times New Roman" w:cs="Times New Roman"/>
          <w:smallCaps/>
          <w:sz w:val="24"/>
        </w:rPr>
      </w:pPr>
      <w:bookmarkStart w:id="7" w:name="_Toc447609031"/>
      <w:r w:rsidRPr="00B66EB5">
        <w:rPr>
          <w:rFonts w:ascii="Times New Roman" w:hAnsi="Times New Roman" w:cs="Times New Roman"/>
          <w:smallCaps/>
          <w:sz w:val="24"/>
        </w:rPr>
        <w:t>Wymagania dotyczące wadium</w:t>
      </w:r>
      <w:bookmarkEnd w:id="7"/>
    </w:p>
    <w:p w14:paraId="35E525E0" w14:textId="6033A877" w:rsidR="00B101B9" w:rsidRPr="00B66EB5" w:rsidRDefault="00B101B9" w:rsidP="003074A6">
      <w:pPr>
        <w:pStyle w:val="Akapitzlist"/>
        <w:keepNext/>
        <w:keepLines/>
        <w:numPr>
          <w:ilvl w:val="1"/>
          <w:numId w:val="1"/>
        </w:numPr>
        <w:tabs>
          <w:tab w:val="left" w:pos="567"/>
        </w:tabs>
        <w:spacing w:before="120"/>
        <w:ind w:left="0" w:firstLine="0"/>
        <w:contextualSpacing w:val="0"/>
        <w:jc w:val="both"/>
        <w:rPr>
          <w:rFonts w:ascii="Times New Roman" w:hAnsi="Times New Roman" w:cs="Times New Roman"/>
          <w:b/>
          <w:color w:val="000000"/>
          <w:u w:val="single"/>
        </w:rPr>
      </w:pPr>
      <w:r w:rsidRPr="00B66EB5">
        <w:rPr>
          <w:rFonts w:ascii="Times New Roman" w:hAnsi="Times New Roman" w:cs="Times New Roman"/>
          <w:color w:val="000000"/>
        </w:rPr>
        <w:t xml:space="preserve">Zamawiający </w:t>
      </w:r>
      <w:r w:rsidR="00172A3D" w:rsidRPr="00B66EB5">
        <w:rPr>
          <w:rFonts w:ascii="Times New Roman" w:hAnsi="Times New Roman" w:cs="Times New Roman"/>
          <w:color w:val="000000"/>
        </w:rPr>
        <w:t xml:space="preserve">nie </w:t>
      </w:r>
      <w:r w:rsidR="0075732F" w:rsidRPr="00B66EB5">
        <w:rPr>
          <w:rFonts w:ascii="Times New Roman" w:hAnsi="Times New Roman" w:cs="Times New Roman"/>
          <w:color w:val="000000"/>
        </w:rPr>
        <w:t>wymaga</w:t>
      </w:r>
      <w:r w:rsidR="00EB78E5" w:rsidRPr="00B66EB5">
        <w:rPr>
          <w:rFonts w:ascii="Times New Roman" w:hAnsi="Times New Roman" w:cs="Times New Roman"/>
          <w:color w:val="000000"/>
        </w:rPr>
        <w:t xml:space="preserve"> od Wykonawców </w:t>
      </w:r>
      <w:r w:rsidR="0075732F" w:rsidRPr="00B66EB5">
        <w:rPr>
          <w:rFonts w:ascii="Times New Roman" w:hAnsi="Times New Roman" w:cs="Times New Roman"/>
          <w:color w:val="000000"/>
        </w:rPr>
        <w:t xml:space="preserve">wniesienia wadium </w:t>
      </w:r>
      <w:r w:rsidR="00EB78E5" w:rsidRPr="00B66EB5">
        <w:rPr>
          <w:rFonts w:ascii="Times New Roman" w:hAnsi="Times New Roman" w:cs="Times New Roman"/>
          <w:color w:val="000000"/>
        </w:rPr>
        <w:t>w niniejszym postępowaniu</w:t>
      </w:r>
      <w:r w:rsidR="00AF3079" w:rsidRPr="00B66EB5">
        <w:rPr>
          <w:rFonts w:ascii="Times New Roman" w:hAnsi="Times New Roman" w:cs="Times New Roman"/>
          <w:b/>
        </w:rPr>
        <w:t>.</w:t>
      </w:r>
    </w:p>
    <w:p w14:paraId="6EFBB2D3" w14:textId="77777777" w:rsidR="00935203" w:rsidRPr="00B66EB5" w:rsidRDefault="00935203" w:rsidP="003074A6">
      <w:pPr>
        <w:pStyle w:val="SIWZNAGWEKPUNKTY"/>
        <w:shd w:val="clear" w:color="auto" w:fill="BFBFBF" w:themeFill="background1" w:themeFillShade="BF"/>
        <w:tabs>
          <w:tab w:val="clear" w:pos="284"/>
          <w:tab w:val="left" w:pos="426"/>
        </w:tabs>
        <w:spacing w:before="240" w:line="276" w:lineRule="auto"/>
        <w:jc w:val="both"/>
        <w:rPr>
          <w:rFonts w:ascii="Times New Roman" w:hAnsi="Times New Roman" w:cs="Times New Roman"/>
          <w:smallCaps/>
          <w:sz w:val="24"/>
        </w:rPr>
      </w:pPr>
      <w:bookmarkStart w:id="8" w:name="_Toc447609032"/>
      <w:r w:rsidRPr="00B66EB5">
        <w:rPr>
          <w:rFonts w:ascii="Times New Roman" w:hAnsi="Times New Roman" w:cs="Times New Roman"/>
          <w:smallCaps/>
          <w:sz w:val="24"/>
        </w:rPr>
        <w:t>Termin związania ofertą</w:t>
      </w:r>
      <w:bookmarkEnd w:id="8"/>
    </w:p>
    <w:p w14:paraId="5A0C9B14" w14:textId="2BB85DAA" w:rsidR="00BB62B1" w:rsidRPr="00B66EB5" w:rsidRDefault="002079AB" w:rsidP="00BB62B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
          <w:bCs/>
          <w:color w:val="000000"/>
        </w:rPr>
      </w:pPr>
      <w:r w:rsidRPr="00B66EB5">
        <w:rPr>
          <w:rFonts w:ascii="Times New Roman" w:hAnsi="Times New Roman" w:cs="Times New Roman"/>
          <w:color w:val="000000"/>
        </w:rPr>
        <w:t>Wykonawca jest związany ofertą do upływu terminu ok</w:t>
      </w:r>
      <w:r w:rsidR="00F01A4D">
        <w:rPr>
          <w:rFonts w:ascii="Times New Roman" w:hAnsi="Times New Roman" w:cs="Times New Roman"/>
          <w:color w:val="000000"/>
        </w:rPr>
        <w:t>reślonego datą w dokumentach za</w:t>
      </w:r>
      <w:r w:rsidRPr="00B66EB5">
        <w:rPr>
          <w:rFonts w:ascii="Times New Roman" w:hAnsi="Times New Roman" w:cs="Times New Roman"/>
          <w:color w:val="000000"/>
        </w:rPr>
        <w:t xml:space="preserve">mówienia, jednak nie dłużej niż 30 dni od dnia upływu terminu składania ofert. Zamawiający określa termin związania ofertą na dzień: </w:t>
      </w:r>
      <w:r w:rsidR="00F01A4D">
        <w:rPr>
          <w:rFonts w:ascii="Times New Roman" w:hAnsi="Times New Roman" w:cs="Times New Roman"/>
          <w:b/>
          <w:bCs/>
          <w:color w:val="000000"/>
        </w:rPr>
        <w:t>2</w:t>
      </w:r>
      <w:r w:rsidR="00917BF8">
        <w:rPr>
          <w:rFonts w:ascii="Times New Roman" w:hAnsi="Times New Roman" w:cs="Times New Roman"/>
          <w:b/>
          <w:bCs/>
          <w:color w:val="000000"/>
        </w:rPr>
        <w:t>2</w:t>
      </w:r>
      <w:r w:rsidR="00F01A4D">
        <w:rPr>
          <w:rFonts w:ascii="Times New Roman" w:hAnsi="Times New Roman" w:cs="Times New Roman"/>
          <w:b/>
          <w:bCs/>
          <w:color w:val="000000"/>
        </w:rPr>
        <w:t>.05</w:t>
      </w:r>
      <w:r w:rsidR="00220E50" w:rsidRPr="00B66EB5">
        <w:rPr>
          <w:rFonts w:ascii="Times New Roman" w:hAnsi="Times New Roman" w:cs="Times New Roman"/>
          <w:b/>
          <w:bCs/>
          <w:color w:val="000000"/>
        </w:rPr>
        <w:t>.</w:t>
      </w:r>
      <w:r w:rsidR="00BB62B1" w:rsidRPr="00B66EB5">
        <w:rPr>
          <w:rFonts w:ascii="Times New Roman" w:hAnsi="Times New Roman" w:cs="Times New Roman"/>
          <w:b/>
          <w:bCs/>
          <w:color w:val="000000"/>
        </w:rPr>
        <w:t>202</w:t>
      </w:r>
      <w:r w:rsidR="00F01A4D">
        <w:rPr>
          <w:rFonts w:ascii="Times New Roman" w:hAnsi="Times New Roman" w:cs="Times New Roman"/>
          <w:b/>
          <w:bCs/>
          <w:color w:val="000000"/>
        </w:rPr>
        <w:t>5</w:t>
      </w:r>
      <w:r w:rsidR="00BB62B1" w:rsidRPr="00B66EB5">
        <w:rPr>
          <w:rFonts w:ascii="Times New Roman" w:hAnsi="Times New Roman" w:cs="Times New Roman"/>
          <w:b/>
          <w:bCs/>
          <w:color w:val="000000"/>
        </w:rPr>
        <w:t xml:space="preserve">r. </w:t>
      </w:r>
    </w:p>
    <w:p w14:paraId="30A63884" w14:textId="77777777" w:rsidR="00BB62B1" w:rsidRPr="00B66EB5" w:rsidRDefault="00BB62B1" w:rsidP="00BB62B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lastRenderedPageBreak/>
        <w:t xml:space="preserve">Bieg terminu związania ofertą rozpoczyna się wraz z upływem terminu składania ofert, przy czym pierwszym dniem terminu związania ofertą jest dzień, w którym upływa termin składania ofert. </w:t>
      </w:r>
    </w:p>
    <w:p w14:paraId="73D2E928" w14:textId="1DB0C28C" w:rsidR="00BB62B1" w:rsidRPr="00B66EB5" w:rsidRDefault="00BB62B1" w:rsidP="00D503D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Zgodnie z art. 307 ust. 2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w przypadku, gdy wybór najkorzystniejszej oferty nie nastąpi przed upływem terminu związania ofertą określonego w pkt 1</w:t>
      </w:r>
      <w:r w:rsidR="00505E33" w:rsidRPr="00B66EB5">
        <w:rPr>
          <w:rFonts w:ascii="Times New Roman" w:hAnsi="Times New Roman" w:cs="Times New Roman"/>
          <w:color w:val="000000"/>
        </w:rPr>
        <w:t>3</w:t>
      </w:r>
      <w:r w:rsidRPr="00B66EB5">
        <w:rPr>
          <w:rFonts w:ascii="Times New Roman" w:hAnsi="Times New Roman" w:cs="Times New Roman"/>
          <w:color w:val="000000"/>
        </w:rPr>
        <w:t>.1, Zamawiający przed upływem terminu związania ofertą, zwróci się jednokrotnie do wykonawców o wyrażenie zgody na przedłużenie tego terminu o wskazywany przez niego okres, nie dłuższy niż 30 dni.</w:t>
      </w:r>
    </w:p>
    <w:p w14:paraId="06F88B1C" w14:textId="331FB06B" w:rsidR="00BB62B1" w:rsidRPr="00B66EB5" w:rsidRDefault="00BB62B1" w:rsidP="00D503D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Przedłużenie terminu związania ofertą, o którym mowa w pkt 1</w:t>
      </w:r>
      <w:r w:rsidR="00505E33" w:rsidRPr="00B66EB5">
        <w:rPr>
          <w:rFonts w:ascii="Times New Roman" w:hAnsi="Times New Roman" w:cs="Times New Roman"/>
          <w:color w:val="000000"/>
        </w:rPr>
        <w:t>3</w:t>
      </w:r>
      <w:r w:rsidRPr="00B66EB5">
        <w:rPr>
          <w:rFonts w:ascii="Times New Roman" w:hAnsi="Times New Roman" w:cs="Times New Roman"/>
          <w:color w:val="000000"/>
        </w:rPr>
        <w:t>.3, wymaga złożenia przez wykonawcę pisemnego oświadczenia (zgodnie z wytycznymi w pkt. 1</w:t>
      </w:r>
      <w:r w:rsidR="00505E33" w:rsidRPr="00B66EB5">
        <w:rPr>
          <w:rFonts w:ascii="Times New Roman" w:hAnsi="Times New Roman" w:cs="Times New Roman"/>
          <w:color w:val="000000"/>
        </w:rPr>
        <w:t>1</w:t>
      </w:r>
      <w:r w:rsidRPr="00B66EB5">
        <w:rPr>
          <w:rFonts w:ascii="Times New Roman" w:hAnsi="Times New Roman" w:cs="Times New Roman"/>
          <w:color w:val="000000"/>
        </w:rPr>
        <w:t>) o wyrażeniu zgody na przedłużenie terminu związania ofertą.</w:t>
      </w:r>
    </w:p>
    <w:p w14:paraId="3E2E56AA" w14:textId="13C7870A" w:rsidR="006D336B" w:rsidRPr="00B66EB5" w:rsidRDefault="00BB62B1" w:rsidP="00D503D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W przypadku, gdy zamawiający żąda wniesienia wadium, przedłużenie terminu związania ofertą, o którym mowa w pkt 1</w:t>
      </w:r>
      <w:r w:rsidR="00505E33" w:rsidRPr="00B66EB5">
        <w:rPr>
          <w:rFonts w:ascii="Times New Roman" w:hAnsi="Times New Roman" w:cs="Times New Roman"/>
          <w:color w:val="000000"/>
        </w:rPr>
        <w:t>3</w:t>
      </w:r>
      <w:r w:rsidRPr="00B66EB5">
        <w:rPr>
          <w:rFonts w:ascii="Times New Roman" w:hAnsi="Times New Roman" w:cs="Times New Roman"/>
          <w:color w:val="000000"/>
        </w:rPr>
        <w:t>.3, następuje wraz z przedłużeniem okresu ważności wadium albo, jeżeli nie jest to możliwe, z wniesieniem nowego wadium na przedłużony okres związania ofertą.</w:t>
      </w:r>
    </w:p>
    <w:p w14:paraId="12BF9319" w14:textId="77777777" w:rsidR="00935203" w:rsidRPr="00B66EB5" w:rsidRDefault="00935203" w:rsidP="003074A6">
      <w:pPr>
        <w:pStyle w:val="SIWZNAGWEKPUNKTY"/>
        <w:shd w:val="clear" w:color="auto" w:fill="BFBFBF" w:themeFill="background1" w:themeFillShade="BF"/>
        <w:tabs>
          <w:tab w:val="clear" w:pos="284"/>
          <w:tab w:val="left" w:pos="426"/>
        </w:tabs>
        <w:spacing w:before="240" w:line="276" w:lineRule="auto"/>
        <w:jc w:val="both"/>
        <w:rPr>
          <w:rFonts w:ascii="Times New Roman" w:hAnsi="Times New Roman" w:cs="Times New Roman"/>
          <w:smallCaps/>
          <w:sz w:val="24"/>
          <w:szCs w:val="28"/>
        </w:rPr>
      </w:pPr>
      <w:bookmarkStart w:id="9" w:name="_Toc447609033"/>
      <w:r w:rsidRPr="00B66EB5">
        <w:rPr>
          <w:rFonts w:ascii="Times New Roman" w:hAnsi="Times New Roman" w:cs="Times New Roman"/>
          <w:smallCaps/>
          <w:sz w:val="24"/>
          <w:szCs w:val="28"/>
        </w:rPr>
        <w:t>Opis sposobu przygotowania ofert</w:t>
      </w:r>
      <w:bookmarkEnd w:id="9"/>
    </w:p>
    <w:p w14:paraId="7A6E84CB" w14:textId="59D342D0" w:rsidR="00677EC1" w:rsidRPr="00B66EB5"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Oferta musi być sporządzona w języku polskim zgodnie z warunkami określonymi w niniejszej SWZ. Dokumenty sporządzone w języku obcym muszą być złożone wraz z tłumaczeniem na język polski.           </w:t>
      </w:r>
    </w:p>
    <w:p w14:paraId="7CE947E5" w14:textId="77777777" w:rsidR="00677EC1" w:rsidRPr="00B66EB5"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Oferta zostanie sporządzona zgodnie z treścią Formularza Ofertowego, którego wzór stanowi </w:t>
      </w:r>
      <w:r w:rsidRPr="00B66EB5">
        <w:rPr>
          <w:rFonts w:ascii="Times New Roman" w:hAnsi="Times New Roman" w:cs="Times New Roman"/>
          <w:b/>
          <w:bCs/>
          <w:color w:val="000000"/>
        </w:rPr>
        <w:t>Załącznik nr 1 do SWZ</w:t>
      </w:r>
      <w:r w:rsidRPr="00B66EB5">
        <w:rPr>
          <w:rFonts w:ascii="Times New Roman" w:hAnsi="Times New Roman" w:cs="Times New Roman"/>
          <w:color w:val="000000"/>
        </w:rPr>
        <w:t>. W przypadku, gdy Wykonawca nie korzysta z przygotowanego przez Zamawiającego wzoru, w treści oferty należy zamieścić wszystkie informacje wymagane w Formularzu Ofertowym.</w:t>
      </w:r>
    </w:p>
    <w:p w14:paraId="43EF4295" w14:textId="3A954BEC" w:rsidR="00677EC1" w:rsidRPr="00B66EB5" w:rsidRDefault="00677EC1" w:rsidP="00C105DA">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b/>
          <w:bCs/>
          <w:color w:val="000000"/>
        </w:rPr>
        <w:t>Zawartość oferty</w:t>
      </w:r>
      <w:r w:rsidRPr="00B66EB5">
        <w:rPr>
          <w:rFonts w:ascii="Times New Roman" w:hAnsi="Times New Roman" w:cs="Times New Roman"/>
          <w:color w:val="000000"/>
        </w:rPr>
        <w:t xml:space="preserve"> - Oferta musi zawierać następujące oświadczenia i dokumenty (w formie elektronicznej opatrzonej podpisem kwalifikowanym lub w postaci elektronicznej opatrzonej podpisem zaufanym lub podpisem osobistym):</w:t>
      </w:r>
    </w:p>
    <w:p w14:paraId="29CAEE2B" w14:textId="77777777" w:rsidR="00677EC1" w:rsidRDefault="00677EC1" w:rsidP="00677EC1">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wypełniony i podpisany formularz ofertowy sporządzony na podstawie wzoru stanowiącego </w:t>
      </w:r>
      <w:r w:rsidRPr="00B66EB5">
        <w:rPr>
          <w:rFonts w:ascii="Times New Roman" w:hAnsi="Times New Roman" w:cs="Times New Roman"/>
          <w:b/>
          <w:bCs/>
          <w:color w:val="000000"/>
        </w:rPr>
        <w:t>załącznik nr 1 do SWZ</w:t>
      </w:r>
      <w:r w:rsidRPr="00B66EB5">
        <w:rPr>
          <w:rFonts w:ascii="Times New Roman" w:hAnsi="Times New Roman" w:cs="Times New Roman"/>
          <w:color w:val="000000"/>
        </w:rPr>
        <w:t>,</w:t>
      </w:r>
    </w:p>
    <w:p w14:paraId="44D9E0BA" w14:textId="77777777" w:rsidR="00871DB9" w:rsidRPr="00871DB9" w:rsidRDefault="00871DB9" w:rsidP="00871DB9">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871DB9">
        <w:rPr>
          <w:rFonts w:ascii="Times New Roman" w:hAnsi="Times New Roman" w:cs="Times New Roman"/>
          <w:color w:val="000000"/>
        </w:rPr>
        <w:t>Specyfikację asortymentowo-ilościowo-wartościową wypełnioną zgodnie z załącznikiem nr 1A do SWZ.</w:t>
      </w:r>
    </w:p>
    <w:p w14:paraId="758F0E78" w14:textId="2C91F2A4" w:rsidR="00871DB9" w:rsidRPr="00871DB9" w:rsidRDefault="00871DB9" w:rsidP="00871DB9">
      <w:pPr>
        <w:pStyle w:val="Akapitzlist"/>
        <w:keepNext/>
        <w:keepLines/>
        <w:numPr>
          <w:ilvl w:val="0"/>
          <w:numId w:val="12"/>
        </w:numPr>
        <w:tabs>
          <w:tab w:val="left" w:pos="567"/>
        </w:tabs>
        <w:autoSpaceDE w:val="0"/>
        <w:autoSpaceDN w:val="0"/>
        <w:adjustRightInd w:val="0"/>
        <w:spacing w:before="120"/>
        <w:rPr>
          <w:rFonts w:ascii="Times New Roman" w:hAnsi="Times New Roman" w:cs="Times New Roman"/>
          <w:color w:val="000000"/>
        </w:rPr>
      </w:pPr>
      <w:r w:rsidRPr="00871DB9">
        <w:rPr>
          <w:rFonts w:ascii="Times New Roman" w:hAnsi="Times New Roman" w:cs="Times New Roman"/>
          <w:color w:val="000000"/>
        </w:rPr>
        <w:t xml:space="preserve">UWAGA! Niedołączenie do oferty specyfikacji asortymentowo-ilościowo-wartościowej będzie skutkowało odrzuceniem oferty Wykonawcy na podstawie art. 226 ust. 1 pkt 5 ustawy </w:t>
      </w:r>
      <w:proofErr w:type="spellStart"/>
      <w:r w:rsidRPr="00871DB9">
        <w:rPr>
          <w:rFonts w:ascii="Times New Roman" w:hAnsi="Times New Roman" w:cs="Times New Roman"/>
          <w:color w:val="000000"/>
        </w:rPr>
        <w:t>Pzp</w:t>
      </w:r>
      <w:proofErr w:type="spellEnd"/>
      <w:r w:rsidRPr="00871DB9">
        <w:rPr>
          <w:rFonts w:ascii="Times New Roman" w:hAnsi="Times New Roman" w:cs="Times New Roman"/>
          <w:color w:val="000000"/>
        </w:rPr>
        <w:t xml:space="preserve"> – jako niezgodnej z warunkami zamówienia.</w:t>
      </w:r>
      <w:bookmarkStart w:id="10" w:name="_GoBack"/>
      <w:bookmarkEnd w:id="10"/>
      <w:r w:rsidRPr="00871DB9">
        <w:rPr>
          <w:rFonts w:ascii="Times New Roman" w:hAnsi="Times New Roman" w:cs="Times New Roman"/>
          <w:b/>
          <w:color w:val="000000"/>
        </w:rPr>
        <w:t xml:space="preserve"> </w:t>
      </w:r>
    </w:p>
    <w:p w14:paraId="78146CCF" w14:textId="2A982EC4" w:rsidR="00871DB9" w:rsidRPr="00871DB9" w:rsidRDefault="00871DB9" w:rsidP="00871DB9">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871DB9">
        <w:rPr>
          <w:rFonts w:ascii="Times New Roman" w:hAnsi="Times New Roman" w:cs="Times New Roman"/>
          <w:color w:val="000000"/>
        </w:rPr>
        <w:t>Specyfikacja asortymentowo-ilościowo-wartościowa stanowi integralną część oferty.</w:t>
      </w:r>
    </w:p>
    <w:p w14:paraId="5B37023F" w14:textId="05824881" w:rsidR="00677EC1" w:rsidRPr="00B66EB5" w:rsidRDefault="00677EC1" w:rsidP="00677EC1">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wypełnione oświadczeni</w:t>
      </w:r>
      <w:r w:rsidR="00DB6486" w:rsidRPr="00B66EB5">
        <w:rPr>
          <w:rFonts w:ascii="Times New Roman" w:hAnsi="Times New Roman" w:cs="Times New Roman"/>
          <w:color w:val="000000"/>
        </w:rPr>
        <w:t>e Wykonawcy</w:t>
      </w:r>
      <w:r w:rsidRPr="00B66EB5">
        <w:rPr>
          <w:rFonts w:ascii="Times New Roman" w:hAnsi="Times New Roman" w:cs="Times New Roman"/>
          <w:color w:val="000000"/>
        </w:rPr>
        <w:t xml:space="preserve"> zgodnie z </w:t>
      </w:r>
      <w:r w:rsidRPr="00B66EB5">
        <w:rPr>
          <w:rFonts w:ascii="Times New Roman" w:hAnsi="Times New Roman" w:cs="Times New Roman"/>
          <w:b/>
          <w:bCs/>
          <w:color w:val="000000"/>
        </w:rPr>
        <w:t>załącznik</w:t>
      </w:r>
      <w:r w:rsidR="00DB6486" w:rsidRPr="00B66EB5">
        <w:rPr>
          <w:rFonts w:ascii="Times New Roman" w:hAnsi="Times New Roman" w:cs="Times New Roman"/>
          <w:b/>
          <w:bCs/>
          <w:color w:val="000000"/>
        </w:rPr>
        <w:t>iem</w:t>
      </w:r>
      <w:r w:rsidRPr="00B66EB5">
        <w:rPr>
          <w:rFonts w:ascii="Times New Roman" w:hAnsi="Times New Roman" w:cs="Times New Roman"/>
          <w:b/>
          <w:bCs/>
          <w:color w:val="000000"/>
        </w:rPr>
        <w:t xml:space="preserve"> nr 2 do SWZ</w:t>
      </w:r>
      <w:r w:rsidRPr="00B66EB5">
        <w:rPr>
          <w:rFonts w:ascii="Times New Roman" w:hAnsi="Times New Roman" w:cs="Times New Roman"/>
          <w:color w:val="000000"/>
        </w:rPr>
        <w:t>,</w:t>
      </w:r>
    </w:p>
    <w:p w14:paraId="7835E810" w14:textId="4FCB4E7A" w:rsidR="00677EC1" w:rsidRPr="002C3F08" w:rsidRDefault="00DB6486" w:rsidP="002C3F08">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wypełnione oświadczenie Podmiotu udostępniającego zgodnie z </w:t>
      </w:r>
      <w:r w:rsidRPr="00B66EB5">
        <w:rPr>
          <w:rFonts w:ascii="Times New Roman" w:hAnsi="Times New Roman" w:cs="Times New Roman"/>
          <w:b/>
          <w:bCs/>
          <w:color w:val="000000"/>
        </w:rPr>
        <w:t>załącznikiem nr 3 do SWZ</w:t>
      </w:r>
      <w:r w:rsidRPr="00B66EB5">
        <w:rPr>
          <w:rFonts w:ascii="Times New Roman" w:hAnsi="Times New Roman" w:cs="Times New Roman"/>
          <w:color w:val="000000"/>
        </w:rPr>
        <w:t xml:space="preserve"> (jeśli dotyczy),</w:t>
      </w:r>
      <w:r w:rsidR="00C105DA" w:rsidRPr="002C3F08">
        <w:rPr>
          <w:rFonts w:ascii="Times New Roman" w:hAnsi="Times New Roman" w:cs="Times New Roman"/>
          <w:color w:val="000000"/>
        </w:rPr>
        <w:t>dokumenty, z których wynika prawo do podpisania oferty; tj. odpis lub informacja z Krajowego Rejestru Sądowego, Centralnej Ewidencji i Informacji o Działalności Gospodarczej, odpowiednie pełnomocnictwa (jeżeli dotyczy)</w:t>
      </w:r>
      <w:r w:rsidR="00677EC1" w:rsidRPr="002C3F08">
        <w:rPr>
          <w:rFonts w:ascii="Times New Roman" w:hAnsi="Times New Roman" w:cs="Times New Roman"/>
          <w:color w:val="000000"/>
        </w:rPr>
        <w:t xml:space="preserve">, </w:t>
      </w:r>
    </w:p>
    <w:p w14:paraId="2218F83E" w14:textId="42C3C827" w:rsidR="00677EC1" w:rsidRDefault="00677EC1" w:rsidP="00677EC1">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dokument stwierdzający ustanowienie przez Wykonawców wspólnie ubiegających się o zamówienie, pełnomocnika do reprezentowania ich w postępowaniu o udzielenie zamówienia albo reprezentowania ich w postępowaniu i zawarcia umowy w sprawie zamówienia publicznego (dotyczy jedynie Wykonawców wspólnie ubiegających się o zamówienie) (jeżeli dotyczy).</w:t>
      </w:r>
    </w:p>
    <w:p w14:paraId="106DBA93" w14:textId="77777777" w:rsidR="00871DB9" w:rsidRPr="00871DB9" w:rsidRDefault="00871DB9" w:rsidP="00871DB9">
      <w:pPr>
        <w:numPr>
          <w:ilvl w:val="0"/>
          <w:numId w:val="12"/>
        </w:numPr>
        <w:spacing w:after="0" w:line="276" w:lineRule="auto"/>
        <w:contextualSpacing/>
        <w:jc w:val="both"/>
        <w:rPr>
          <w:rFonts w:ascii="Cambria" w:eastAsia="Times New Roman" w:hAnsi="Cambria" w:cs="Times New Roman"/>
          <w:lang w:eastAsia="pl-PL"/>
        </w:rPr>
      </w:pPr>
      <w:r w:rsidRPr="00871DB9">
        <w:rPr>
          <w:rFonts w:ascii="Cambria" w:eastAsia="Times New Roman" w:hAnsi="Cambria" w:cs="Times New Roman"/>
          <w:lang w:eastAsia="pl-PL"/>
        </w:rPr>
        <w:t xml:space="preserve">Oświadczenie Wykonawcy, czy będzie się powoływał na zasoby innych podmiotów </w:t>
      </w:r>
      <w:r w:rsidRPr="00871DB9">
        <w:rPr>
          <w:rFonts w:ascii="Cambria" w:eastAsia="Times New Roman" w:hAnsi="Cambria" w:cs="Times New Roman"/>
          <w:lang w:eastAsia="pl-PL"/>
        </w:rPr>
        <w:br/>
        <w:t xml:space="preserve">na zasadach określonych w art. 118 ustawy </w:t>
      </w:r>
      <w:proofErr w:type="spellStart"/>
      <w:r w:rsidRPr="00871DB9">
        <w:rPr>
          <w:rFonts w:ascii="Cambria" w:eastAsia="Times New Roman" w:hAnsi="Cambria" w:cs="Times New Roman"/>
          <w:lang w:eastAsia="pl-PL"/>
        </w:rPr>
        <w:t>Pzp</w:t>
      </w:r>
      <w:proofErr w:type="spellEnd"/>
      <w:r w:rsidRPr="00871DB9">
        <w:rPr>
          <w:rFonts w:ascii="Cambria" w:eastAsia="Times New Roman" w:hAnsi="Cambria" w:cs="Times New Roman"/>
          <w:lang w:eastAsia="pl-PL"/>
        </w:rPr>
        <w:t xml:space="preserve">, w celu wykazania spełniania warunków udziału w postępowaniu. </w:t>
      </w:r>
    </w:p>
    <w:p w14:paraId="5C9B64C7" w14:textId="77777777" w:rsidR="00871DB9" w:rsidRPr="00871DB9" w:rsidRDefault="00871DB9" w:rsidP="00871DB9">
      <w:pPr>
        <w:spacing w:after="0" w:line="276" w:lineRule="auto"/>
        <w:ind w:left="720"/>
        <w:contextualSpacing/>
        <w:jc w:val="both"/>
        <w:rPr>
          <w:rFonts w:ascii="Cambria" w:eastAsia="Times New Roman" w:hAnsi="Cambria" w:cs="Times New Roman"/>
          <w:b/>
          <w:lang w:eastAsia="pl-PL"/>
        </w:rPr>
      </w:pPr>
      <w:r w:rsidRPr="00871DB9">
        <w:rPr>
          <w:rFonts w:ascii="Cambria" w:eastAsia="Times New Roman" w:hAnsi="Cambria" w:cs="Times New Roman"/>
          <w:b/>
          <w:lang w:eastAsia="pl-PL"/>
        </w:rPr>
        <w:t>UWAGA!:</w:t>
      </w:r>
    </w:p>
    <w:p w14:paraId="50761C28" w14:textId="12E90BD7" w:rsidR="00871DB9" w:rsidRPr="00871DB9" w:rsidRDefault="00871DB9" w:rsidP="00871DB9">
      <w:pPr>
        <w:spacing w:after="0" w:line="276" w:lineRule="auto"/>
        <w:ind w:left="720"/>
        <w:contextualSpacing/>
        <w:jc w:val="both"/>
        <w:rPr>
          <w:rFonts w:ascii="Cambria" w:eastAsia="Times New Roman" w:hAnsi="Cambria" w:cs="Times New Roman"/>
          <w:b/>
          <w:lang w:eastAsia="pl-PL"/>
        </w:rPr>
      </w:pPr>
      <w:r w:rsidRPr="00871DB9">
        <w:rPr>
          <w:rFonts w:ascii="Cambria" w:eastAsia="Times New Roman" w:hAnsi="Cambria" w:cs="Times New Roman"/>
          <w:lang w:eastAsia="pl-PL"/>
        </w:rPr>
        <w:t xml:space="preserve">Wykonawca, który polega na zdolnościach lub sytuacji innych podmiotów musi załączyć zobowiązanie tych podmiotów do oddania mu do dyspozycji niezbędnych zasobów </w:t>
      </w:r>
      <w:r w:rsidRPr="00871DB9">
        <w:rPr>
          <w:rFonts w:ascii="Cambria" w:eastAsia="Times New Roman" w:hAnsi="Cambria" w:cs="Times New Roman"/>
          <w:lang w:eastAsia="pl-PL"/>
        </w:rPr>
        <w:br/>
        <w:t xml:space="preserve">na potrzeby realizacji zamówienia, oraz oświadczenie tego podmiotu o niepodleganiu wykluczeniu z postępowania oraz o spełnieniu warunków udziału w postępowaniu </w:t>
      </w:r>
      <w:r w:rsidRPr="00871DB9">
        <w:rPr>
          <w:rFonts w:ascii="Cambria" w:eastAsia="Times New Roman" w:hAnsi="Cambria" w:cs="Times New Roman"/>
          <w:lang w:eastAsia="pl-PL"/>
        </w:rPr>
        <w:lastRenderedPageBreak/>
        <w:t xml:space="preserve">wskazanych przez Wykonawcę, złożone </w:t>
      </w:r>
      <w:r w:rsidRPr="00871DB9">
        <w:rPr>
          <w:rFonts w:ascii="Cambria" w:eastAsia="ArialMT" w:hAnsi="Cambria" w:cs="Times New Roman"/>
          <w:bCs/>
          <w:lang w:eastAsia="pl-PL"/>
        </w:rPr>
        <w:t xml:space="preserve">zgodnie ze wzorem stanowiącym </w:t>
      </w:r>
      <w:r w:rsidR="002C3F08">
        <w:rPr>
          <w:rFonts w:ascii="Cambria" w:eastAsia="ArialMT" w:hAnsi="Cambria" w:cs="Times New Roman"/>
          <w:b/>
          <w:bCs/>
          <w:lang w:eastAsia="pl-PL"/>
        </w:rPr>
        <w:t xml:space="preserve">załącznik </w:t>
      </w:r>
      <w:r w:rsidR="002C3F08">
        <w:rPr>
          <w:rFonts w:ascii="Cambria" w:eastAsia="ArialMT" w:hAnsi="Cambria" w:cs="Times New Roman"/>
          <w:b/>
          <w:bCs/>
          <w:lang w:eastAsia="pl-PL"/>
        </w:rPr>
        <w:br/>
        <w:t>nr 6</w:t>
      </w:r>
      <w:r w:rsidRPr="00871DB9">
        <w:rPr>
          <w:rFonts w:ascii="Cambria" w:eastAsia="ArialMT" w:hAnsi="Cambria" w:cs="Times New Roman"/>
          <w:b/>
          <w:bCs/>
          <w:lang w:eastAsia="pl-PL"/>
        </w:rPr>
        <w:t xml:space="preserve"> do SWZ</w:t>
      </w:r>
      <w:r w:rsidRPr="00871DB9">
        <w:rPr>
          <w:rFonts w:ascii="Cambria" w:eastAsia="Times New Roman" w:hAnsi="Cambria" w:cs="Times New Roman"/>
          <w:lang w:eastAsia="pl-PL"/>
        </w:rPr>
        <w:t xml:space="preserve">. W celu oceny czy Wykonawca polegając na zdolnościach lub sytuacji innych podmiotów na zasadach określonych w art. 118 ustawy </w:t>
      </w:r>
      <w:proofErr w:type="spellStart"/>
      <w:r w:rsidRPr="00871DB9">
        <w:rPr>
          <w:rFonts w:ascii="Cambria" w:eastAsia="Times New Roman" w:hAnsi="Cambria" w:cs="Times New Roman"/>
          <w:lang w:eastAsia="pl-PL"/>
        </w:rPr>
        <w:t>Pzp</w:t>
      </w:r>
      <w:proofErr w:type="spellEnd"/>
      <w:r w:rsidRPr="00871DB9">
        <w:rPr>
          <w:rFonts w:ascii="Cambria" w:eastAsia="Times New Roman" w:hAnsi="Cambria" w:cs="Times New Roman"/>
          <w:lang w:eastAsia="pl-PL"/>
        </w:rPr>
        <w:t xml:space="preserve">, będzie dysponował niezbędnymi zasobami w stopniu umożliwiającym należyte wykonanie zamówienia publicznego oraz oceny, czy stosunek łączący Wykonawcę z tymi podmiotami gwarantuje rzeczywisty dostęp do ich zasobów, </w:t>
      </w:r>
      <w:r w:rsidRPr="00871DB9">
        <w:rPr>
          <w:rFonts w:ascii="Cambria" w:eastAsia="Times New Roman" w:hAnsi="Cambria" w:cs="Times New Roman"/>
          <w:b/>
          <w:lang w:eastAsia="pl-PL"/>
        </w:rPr>
        <w:t>Zamawiający zbada w szczególności czy z powyższy dokument określa w szczególności:</w:t>
      </w:r>
    </w:p>
    <w:p w14:paraId="5E22F9A7" w14:textId="77777777" w:rsidR="00871DB9" w:rsidRPr="00871DB9" w:rsidRDefault="00871DB9" w:rsidP="00871DB9">
      <w:pPr>
        <w:numPr>
          <w:ilvl w:val="0"/>
          <w:numId w:val="13"/>
        </w:numPr>
        <w:spacing w:after="0" w:line="276" w:lineRule="auto"/>
        <w:contextualSpacing/>
        <w:jc w:val="both"/>
        <w:rPr>
          <w:rFonts w:ascii="Cambria" w:eastAsia="Times New Roman" w:hAnsi="Cambria" w:cs="Times New Roman"/>
          <w:lang w:eastAsia="pl-PL"/>
        </w:rPr>
      </w:pPr>
      <w:r w:rsidRPr="00871DB9">
        <w:rPr>
          <w:rFonts w:ascii="Cambria" w:eastAsia="Times New Roman" w:hAnsi="Cambria" w:cs="Times New Roman"/>
          <w:lang w:eastAsia="pl-PL"/>
        </w:rPr>
        <w:t>zakres dostępnych Wykonawcy zasobów innego podmiotu;</w:t>
      </w:r>
    </w:p>
    <w:p w14:paraId="7ED074AC" w14:textId="77777777" w:rsidR="00871DB9" w:rsidRPr="00871DB9" w:rsidRDefault="00871DB9" w:rsidP="00871DB9">
      <w:pPr>
        <w:numPr>
          <w:ilvl w:val="0"/>
          <w:numId w:val="13"/>
        </w:numPr>
        <w:spacing w:after="0" w:line="276" w:lineRule="auto"/>
        <w:contextualSpacing/>
        <w:jc w:val="both"/>
        <w:rPr>
          <w:rFonts w:ascii="Cambria" w:eastAsia="Times New Roman" w:hAnsi="Cambria" w:cs="Times New Roman"/>
          <w:lang w:eastAsia="pl-PL"/>
        </w:rPr>
      </w:pPr>
      <w:r w:rsidRPr="00871DB9">
        <w:rPr>
          <w:rFonts w:ascii="Cambria" w:eastAsia="Times New Roman" w:hAnsi="Cambria" w:cs="Times New Roman"/>
          <w:lang w:eastAsia="pl-PL"/>
        </w:rPr>
        <w:t>sposób wykorzystania zasobów innego podmiotu, przez Wykonawcę, przy wykonywaniu zamówienia publicznego;</w:t>
      </w:r>
    </w:p>
    <w:p w14:paraId="1E18F81A" w14:textId="77777777" w:rsidR="00871DB9" w:rsidRPr="00871DB9" w:rsidRDefault="00871DB9" w:rsidP="00871DB9">
      <w:pPr>
        <w:numPr>
          <w:ilvl w:val="0"/>
          <w:numId w:val="13"/>
        </w:numPr>
        <w:spacing w:after="0" w:line="276" w:lineRule="auto"/>
        <w:contextualSpacing/>
        <w:jc w:val="both"/>
        <w:rPr>
          <w:rFonts w:ascii="Cambria" w:eastAsia="Times New Roman" w:hAnsi="Cambria" w:cs="Times New Roman"/>
          <w:lang w:eastAsia="pl-PL"/>
        </w:rPr>
      </w:pPr>
      <w:r w:rsidRPr="00871DB9">
        <w:rPr>
          <w:rFonts w:ascii="Cambria" w:eastAsia="Times New Roman" w:hAnsi="Cambria" w:cs="Times New Roman"/>
          <w:lang w:eastAsia="pl-PL"/>
        </w:rPr>
        <w:t>okres udostępnienia wskazanych zasobów;</w:t>
      </w:r>
    </w:p>
    <w:p w14:paraId="3EF2BC9C" w14:textId="77777777" w:rsidR="00871DB9" w:rsidRPr="00871DB9" w:rsidRDefault="00871DB9" w:rsidP="00871DB9">
      <w:pPr>
        <w:numPr>
          <w:ilvl w:val="0"/>
          <w:numId w:val="13"/>
        </w:numPr>
        <w:spacing w:after="0" w:line="276" w:lineRule="auto"/>
        <w:contextualSpacing/>
        <w:jc w:val="both"/>
        <w:rPr>
          <w:rFonts w:ascii="Cambria" w:eastAsia="Times New Roman" w:hAnsi="Cambria" w:cs="Times New Roman"/>
          <w:lang w:eastAsia="pl-PL"/>
        </w:rPr>
      </w:pPr>
      <w:r w:rsidRPr="00871DB9">
        <w:rPr>
          <w:rFonts w:ascii="Cambria" w:eastAsia="Times New Roman" w:hAnsi="Cambria" w:cs="Times New Roman"/>
          <w:lang w:eastAsia="pl-PL"/>
        </w:rPr>
        <w:t>oświadczenie, że podmiot, na zdolnościach którego Wykonawca polega</w:t>
      </w:r>
      <w:r w:rsidRPr="00871DB9">
        <w:rPr>
          <w:rFonts w:ascii="Cambria" w:eastAsia="Times New Roman" w:hAnsi="Cambria" w:cs="Times New Roman"/>
          <w:lang w:eastAsia="pl-PL"/>
        </w:rPr>
        <w:br/>
        <w:t>w odniesieniu do warunków udziału w postępowaniu dotyczących wykształcenia, kwalifikacji zawodowych lub doświadczenia, zrealizuje dostawy lub usługi, których wskazane zdolności dotyczą.</w:t>
      </w:r>
    </w:p>
    <w:p w14:paraId="013A8B3C" w14:textId="77777777" w:rsidR="00871DB9" w:rsidRPr="00871DB9" w:rsidRDefault="00871DB9" w:rsidP="00871DB9">
      <w:pPr>
        <w:numPr>
          <w:ilvl w:val="0"/>
          <w:numId w:val="13"/>
        </w:numPr>
        <w:spacing w:after="0" w:line="276" w:lineRule="auto"/>
        <w:contextualSpacing/>
        <w:jc w:val="both"/>
        <w:rPr>
          <w:rFonts w:ascii="Cambria" w:eastAsia="Times New Roman" w:hAnsi="Cambria" w:cs="Times New Roman"/>
          <w:lang w:eastAsia="pl-PL"/>
        </w:rPr>
      </w:pPr>
      <w:r w:rsidRPr="00871DB9">
        <w:rPr>
          <w:rFonts w:ascii="Cambria" w:eastAsia="Times New Roman" w:hAnsi="Cambria" w:cs="Times New Roman"/>
          <w:lang w:eastAsia="pl-PL"/>
        </w:rPr>
        <w:t>formę stosunków prawnych łączących Wykonawcę z podmiotem udostępniającym zasoby na potrzeby realizacji przedmiotu zamówienia.</w:t>
      </w:r>
    </w:p>
    <w:p w14:paraId="332FA310" w14:textId="7735A392" w:rsidR="00871DB9" w:rsidRPr="00871DB9" w:rsidRDefault="00871DB9" w:rsidP="00871DB9">
      <w:pPr>
        <w:numPr>
          <w:ilvl w:val="0"/>
          <w:numId w:val="12"/>
        </w:numPr>
        <w:spacing w:after="0" w:line="276" w:lineRule="auto"/>
        <w:contextualSpacing/>
        <w:jc w:val="both"/>
        <w:rPr>
          <w:rFonts w:ascii="Cambria" w:eastAsia="Times New Roman" w:hAnsi="Cambria" w:cs="Times New Roman"/>
          <w:lang w:eastAsia="pl-PL"/>
        </w:rPr>
      </w:pPr>
      <w:r w:rsidRPr="00871DB9">
        <w:rPr>
          <w:rFonts w:ascii="Cambria" w:eastAsia="Times New Roman" w:hAnsi="Cambria" w:cs="Times New Roman"/>
          <w:lang w:eastAsia="pl-PL"/>
        </w:rPr>
        <w:t xml:space="preserve">Oświadczenie Wykonawcy czy wybór oferty będzie prowadzić do powstania </w:t>
      </w:r>
      <w:r w:rsidRPr="00871DB9">
        <w:rPr>
          <w:rFonts w:ascii="Cambria" w:eastAsia="Times New Roman" w:hAnsi="Cambria" w:cs="Times New Roman"/>
          <w:lang w:eastAsia="pl-PL"/>
        </w:rPr>
        <w:br/>
        <w:t xml:space="preserve">u Zamawiającego obowiązku podatkowego. </w:t>
      </w:r>
      <w:r w:rsidRPr="00871DB9">
        <w:rPr>
          <w:rFonts w:ascii="Cambria" w:eastAsia="Times New Roman" w:hAnsi="Cambria" w:cs="Times New Roman"/>
          <w:bCs/>
          <w:lang w:eastAsia="ar-SA"/>
        </w:rPr>
        <w:t>W przypadku gdy</w:t>
      </w:r>
      <w:r w:rsidRPr="00871DB9">
        <w:rPr>
          <w:rFonts w:ascii="Cambria" w:eastAsia="Times New Roman" w:hAnsi="Cambria" w:cs="Times New Roman"/>
          <w:lang w:eastAsia="ar-SA"/>
        </w:rPr>
        <w:t xml:space="preserve"> wybór oferty prowadziłby </w:t>
      </w:r>
      <w:r w:rsidRPr="00871DB9">
        <w:rPr>
          <w:rFonts w:ascii="Cambria" w:eastAsia="Times New Roman" w:hAnsi="Cambria" w:cs="Times New Roman"/>
          <w:lang w:eastAsia="ar-SA"/>
        </w:rPr>
        <w:br/>
        <w:t xml:space="preserve">do powstania u Zamawiającego obowiązku podatkowego zgodnie z przepisami </w:t>
      </w:r>
      <w:r w:rsidRPr="00871DB9">
        <w:rPr>
          <w:rFonts w:ascii="Cambria" w:eastAsia="Times New Roman" w:hAnsi="Cambria" w:cs="Times New Roman"/>
          <w:lang w:eastAsia="ar-SA"/>
        </w:rPr>
        <w:br/>
        <w:t>o podatku od towarów i usług, Wykonawca jest zobligowany podać nazwę (rodzaj) towaru lub usługi, których dostawa lub świadczenie będzie prowadzić do jego powstania oraz ich wartość bez kwoty podatku, gdyż Zamawiający w celu oceny takiej oferty winien doliczyć do przedstawionej w niej ceny podatek od towarów i usług, który miałby obowiązek rozliczyć zgodnie z tymi przepisami.</w:t>
      </w:r>
    </w:p>
    <w:p w14:paraId="32F81926" w14:textId="77777777" w:rsidR="00677EC1" w:rsidRPr="00B66EB5"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lastRenderedPageBreak/>
        <w:t>Wykonawca może złożyć tylko jedną ofertę.</w:t>
      </w:r>
    </w:p>
    <w:p w14:paraId="72E98A3D" w14:textId="77777777" w:rsidR="00677EC1" w:rsidRPr="00B66EB5"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Treść oferty musi być zgodna z wymaganiami Zamawiającego określonymi w dokumentach zamówienia.</w:t>
      </w:r>
    </w:p>
    <w:p w14:paraId="04693249" w14:textId="4723A801" w:rsidR="00677EC1" w:rsidRPr="00B66EB5"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Zgodnie z art. 63 ust. 2 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 ofertę (formularz ofertowy) oraz oświadczenie, o którym mowa w art. 125 ust. 1 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składa się, pod rygorem nieważności, 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52BAD231" w14:textId="583D0D6C" w:rsidR="00677EC1" w:rsidRPr="00B66EB5"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Środkiem komunikacji elektronicznej, służącym złożeniu oferty przez Wykonawcę, jest jego prawidłowe złożenie na Platformie Zakupowej pod adresem </w:t>
      </w:r>
      <w:hyperlink r:id="rId22" w:history="1">
        <w:r w:rsidRPr="00B66EB5">
          <w:rPr>
            <w:rStyle w:val="Hipercze"/>
            <w:rFonts w:ascii="Times New Roman" w:hAnsi="Times New Roman" w:cs="Times New Roman"/>
          </w:rPr>
          <w:t>https://platformazakupowa.pl/pn/prowod</w:t>
        </w:r>
      </w:hyperlink>
      <w:r w:rsidRPr="00B66EB5">
        <w:rPr>
          <w:rFonts w:ascii="Times New Roman" w:hAnsi="Times New Roman" w:cs="Times New Roman"/>
          <w:color w:val="000000"/>
        </w:rPr>
        <w:t xml:space="preserve">. </w:t>
      </w:r>
    </w:p>
    <w:p w14:paraId="641E7A10" w14:textId="3E98AD12" w:rsidR="00677EC1" w:rsidRPr="00B66EB5"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Kwalifikowany podpis elektroniczny powinien być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2020.0.1173) oraz przesłane za pośrednictwem środków komunikacji elektronicznej.</w:t>
      </w:r>
    </w:p>
    <w:p w14:paraId="5AA104EF" w14:textId="672042A6" w:rsidR="00677EC1" w:rsidRPr="00B66EB5"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Podpis zaufany – ustawa z dnia 17 lutego 2005r. o informatyzacji działalności podmiotów realizujących zadania publiczne (t. jedn. Dz.U. z 2019 r. poz. 700, z późn.zm.).</w:t>
      </w:r>
    </w:p>
    <w:p w14:paraId="6E47318B" w14:textId="02346708" w:rsidR="00677EC1" w:rsidRPr="00B66EB5" w:rsidRDefault="0049007C"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 </w:t>
      </w:r>
      <w:r w:rsidR="00677EC1" w:rsidRPr="00B66EB5">
        <w:rPr>
          <w:rFonts w:ascii="Times New Roman" w:hAnsi="Times New Roman" w:cs="Times New Roman"/>
          <w:color w:val="000000"/>
        </w:rPr>
        <w:t>Podpis osobisty – ustawa z dnia 6 sierpnia 2010r. o dowodach osobistych (t. jedn. Dz.U. z 2019 r. poz. 653, z późn.zm.).</w:t>
      </w:r>
    </w:p>
    <w:p w14:paraId="3C449F3A" w14:textId="31D1E039" w:rsidR="00677EC1" w:rsidRPr="00B66EB5" w:rsidRDefault="0049007C"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 </w:t>
      </w:r>
      <w:r w:rsidR="00677EC1" w:rsidRPr="00B66EB5">
        <w:rPr>
          <w:rFonts w:ascii="Times New Roman" w:hAnsi="Times New Roman" w:cs="Times New Roman"/>
          <w:color w:val="000000"/>
        </w:rPr>
        <w:t xml:space="preserve">Zgodnie z art. 219 ust. 2 ustawy </w:t>
      </w:r>
      <w:proofErr w:type="spellStart"/>
      <w:r w:rsidR="00677EC1" w:rsidRPr="00B66EB5">
        <w:rPr>
          <w:rFonts w:ascii="Times New Roman" w:hAnsi="Times New Roman" w:cs="Times New Roman"/>
          <w:color w:val="000000"/>
        </w:rPr>
        <w:t>Pzp</w:t>
      </w:r>
      <w:proofErr w:type="spellEnd"/>
      <w:r w:rsidR="00677EC1" w:rsidRPr="00B66EB5">
        <w:rPr>
          <w:rFonts w:ascii="Times New Roman" w:hAnsi="Times New Roman" w:cs="Times New Roman"/>
          <w:color w:val="000000"/>
        </w:rPr>
        <w:t xml:space="preserve"> Wykonawca może przed upływem terminu składania ofert wycofać ofertę. </w:t>
      </w:r>
    </w:p>
    <w:p w14:paraId="2F9D461E" w14:textId="5B93C9CA" w:rsidR="00677EC1" w:rsidRPr="00B66EB5" w:rsidRDefault="0049007C"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 </w:t>
      </w:r>
      <w:r w:rsidR="00677EC1" w:rsidRPr="00B66EB5">
        <w:rPr>
          <w:rFonts w:ascii="Times New Roman" w:hAnsi="Times New Roman" w:cs="Times New Roman"/>
          <w:color w:val="000000"/>
        </w:rPr>
        <w:t xml:space="preserve">Oferta musi być sporządzona w języku polskim, w postaci elektronicznej w formatach danych zgodnych z katalogiem formatów wskazanych w załączniku nr 2 do Rozporządzenia Rady Ministrów z dnia 12 kwietnia 2012r. w sprawie Krajowych Ram </w:t>
      </w:r>
      <w:proofErr w:type="spellStart"/>
      <w:r w:rsidR="00677EC1" w:rsidRPr="00B66EB5">
        <w:rPr>
          <w:rFonts w:ascii="Times New Roman" w:hAnsi="Times New Roman" w:cs="Times New Roman"/>
          <w:color w:val="000000"/>
        </w:rPr>
        <w:t>lnteroperacyjności</w:t>
      </w:r>
      <w:proofErr w:type="spellEnd"/>
      <w:r w:rsidR="00677EC1" w:rsidRPr="00B66EB5">
        <w:rPr>
          <w:rFonts w:ascii="Times New Roman" w:hAnsi="Times New Roman" w:cs="Times New Roman"/>
          <w:color w:val="000000"/>
        </w:rPr>
        <w:t>, minimalnych wymagań dla rejestrów publicznych i wymiany informacji w  postaci elektronicznej oraz minimalnych wymagań dla systemów teleinformatycznych (Dz. U. z  2017r., poz. 2247), szczególności: .pdf, .</w:t>
      </w:r>
      <w:proofErr w:type="spellStart"/>
      <w:r w:rsidR="00677EC1" w:rsidRPr="00B66EB5">
        <w:rPr>
          <w:rFonts w:ascii="Times New Roman" w:hAnsi="Times New Roman" w:cs="Times New Roman"/>
          <w:color w:val="000000"/>
        </w:rPr>
        <w:t>docx</w:t>
      </w:r>
      <w:proofErr w:type="spellEnd"/>
      <w:r w:rsidR="00677EC1" w:rsidRPr="00B66EB5">
        <w:rPr>
          <w:rFonts w:ascii="Times New Roman" w:hAnsi="Times New Roman" w:cs="Times New Roman"/>
          <w:color w:val="000000"/>
        </w:rPr>
        <w:t>, .rtf, .</w:t>
      </w:r>
      <w:proofErr w:type="spellStart"/>
      <w:r w:rsidR="00677EC1" w:rsidRPr="00B66EB5">
        <w:rPr>
          <w:rFonts w:ascii="Times New Roman" w:hAnsi="Times New Roman" w:cs="Times New Roman"/>
          <w:color w:val="000000"/>
        </w:rPr>
        <w:t>xps</w:t>
      </w:r>
      <w:proofErr w:type="spellEnd"/>
      <w:r w:rsidR="00677EC1" w:rsidRPr="00B66EB5">
        <w:rPr>
          <w:rFonts w:ascii="Times New Roman" w:hAnsi="Times New Roman" w:cs="Times New Roman"/>
          <w:color w:val="000000"/>
        </w:rPr>
        <w:t xml:space="preserve"> lub </w:t>
      </w:r>
      <w:proofErr w:type="spellStart"/>
      <w:r w:rsidR="00677EC1" w:rsidRPr="00B66EB5">
        <w:rPr>
          <w:rFonts w:ascii="Times New Roman" w:hAnsi="Times New Roman" w:cs="Times New Roman"/>
          <w:color w:val="000000"/>
        </w:rPr>
        <w:t>odt</w:t>
      </w:r>
      <w:proofErr w:type="spellEnd"/>
      <w:r w:rsidR="00677EC1" w:rsidRPr="00B66EB5">
        <w:rPr>
          <w:rFonts w:ascii="Times New Roman" w:hAnsi="Times New Roman" w:cs="Times New Roman"/>
          <w:color w:val="000000"/>
        </w:rPr>
        <w:t xml:space="preserve"> i opatrzona kwalifikowanym podpisem elektronicznym, podpisem zaufanym lub podpisem osobistym. </w:t>
      </w:r>
    </w:p>
    <w:p w14:paraId="3F97C2C4" w14:textId="6C3F4065" w:rsidR="00677EC1" w:rsidRPr="00B66EB5"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Jeśli Wykonawca składając ofertę wraz z jej załącznikami zamierza zastrzec niektóre informacje w nich zawarte, zgodnie z postanowieniami art. 18 ust. 3 </w:t>
      </w:r>
      <w:r w:rsidR="00A15FDF" w:rsidRPr="00B66EB5">
        <w:rPr>
          <w:rFonts w:ascii="Times New Roman" w:hAnsi="Times New Roman" w:cs="Times New Roman"/>
          <w:color w:val="000000"/>
        </w:rPr>
        <w:t xml:space="preserve">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14:paraId="3C17B930" w14:textId="5F6E1C32" w:rsidR="00677EC1" w:rsidRPr="00B66EB5"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 i niestanowiącą tajemnicy przedsiębiorstwa w rozumieniu ustawy z dnia 16 kwietnia 1993r. o zwalczaniu nieuczciwej konkurencji (Dz. U. z 2020 r. Nr 1913 ze zm.).</w:t>
      </w:r>
    </w:p>
    <w:p w14:paraId="7528340F" w14:textId="1E3C9F0E" w:rsidR="00677EC1" w:rsidRPr="00B66EB5"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Stosownie do treści § 4 ust. 1 rozporządzenia </w:t>
      </w:r>
      <w:proofErr w:type="spellStart"/>
      <w:r w:rsidRPr="00B66EB5">
        <w:rPr>
          <w:rFonts w:ascii="Times New Roman" w:hAnsi="Times New Roman" w:cs="Times New Roman"/>
          <w:color w:val="000000"/>
        </w:rPr>
        <w:t>ws</w:t>
      </w:r>
      <w:proofErr w:type="spellEnd"/>
      <w:r w:rsidRPr="00B66EB5">
        <w:rPr>
          <w:rFonts w:ascii="Times New Roman" w:hAnsi="Times New Roman" w:cs="Times New Roman"/>
          <w:color w:val="000000"/>
        </w:rPr>
        <w:t>. środków komunikacji elektronicznej - w przypadku, gdy dokumenty elektroniczne w postępowaniu, przekazywane przy użyciu środków komunikacji elektronicznej, zawierają informacje stanowiące tajemnicę przedsiębiorstwa w rozumieniu przepisów ustawy z dnia 16 kwietnia 1993r. o zwalczaniu nieuczciwej konkurencji (Dz. U. z 2020r. poz. 1913), wykonawca, w celu utrzymania w poufności tych informacji, przekazuje je w wydzielonym i odpowiednio oznaczonym pliku.</w:t>
      </w:r>
    </w:p>
    <w:p w14:paraId="22622A8C" w14:textId="16AE9D5A" w:rsidR="00677EC1" w:rsidRPr="00B66EB5"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Do oferty należy załączyć dokument potwierdzający umocowanie do reprezentowania, zgodny  z wymaganiami określonymi w § 6 ust. 1 lub ust. 2 lub ust. 3 rozporządzenia </w:t>
      </w:r>
      <w:proofErr w:type="spellStart"/>
      <w:r w:rsidRPr="00B66EB5">
        <w:rPr>
          <w:rFonts w:ascii="Times New Roman" w:hAnsi="Times New Roman" w:cs="Times New Roman"/>
          <w:color w:val="000000"/>
        </w:rPr>
        <w:t>ws</w:t>
      </w:r>
      <w:proofErr w:type="spellEnd"/>
      <w:r w:rsidRPr="00B66EB5">
        <w:rPr>
          <w:rFonts w:ascii="Times New Roman" w:hAnsi="Times New Roman" w:cs="Times New Roman"/>
          <w:color w:val="000000"/>
        </w:rPr>
        <w:t xml:space="preserve">. środków komunikacji elektronicznej  lub pełnomocnictwo, zgodne z wymaganiami § 7 rozporządzeniem </w:t>
      </w:r>
      <w:proofErr w:type="spellStart"/>
      <w:r w:rsidRPr="00B66EB5">
        <w:rPr>
          <w:rFonts w:ascii="Times New Roman" w:hAnsi="Times New Roman" w:cs="Times New Roman"/>
          <w:color w:val="000000"/>
        </w:rPr>
        <w:t>ws</w:t>
      </w:r>
      <w:proofErr w:type="spellEnd"/>
      <w:r w:rsidRPr="00B66EB5">
        <w:rPr>
          <w:rFonts w:ascii="Times New Roman" w:hAnsi="Times New Roman" w:cs="Times New Roman"/>
          <w:color w:val="000000"/>
        </w:rPr>
        <w:t xml:space="preserve">. środków komunikacji elektronicznej, przepisów ustawy z dnia 23 kwietnia 1964 r. – Kodeks cywilny (Dz. U. z 2020 r. poz. 1740), postanowieniami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oraz SWZ. </w:t>
      </w:r>
    </w:p>
    <w:p w14:paraId="2B070385" w14:textId="11B050CB" w:rsidR="00677EC1" w:rsidRPr="00B66EB5"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lastRenderedPageBreak/>
        <w:t xml:space="preserve">Zgodnie z § 6 ust. 1 rozporządzenia </w:t>
      </w:r>
      <w:proofErr w:type="spellStart"/>
      <w:r w:rsidRPr="00B66EB5">
        <w:rPr>
          <w:rFonts w:ascii="Times New Roman" w:hAnsi="Times New Roman" w:cs="Times New Roman"/>
          <w:color w:val="000000"/>
        </w:rPr>
        <w:t>ws</w:t>
      </w:r>
      <w:proofErr w:type="spellEnd"/>
      <w:r w:rsidRPr="00B66EB5">
        <w:rPr>
          <w:rFonts w:ascii="Times New Roman" w:hAnsi="Times New Roman" w:cs="Times New Roman"/>
          <w:color w:val="000000"/>
        </w:rPr>
        <w:t>. środków komunikacji elektronicznej:  W przypadku gdy dokumenty potwierdzające umocowanie do reprezentowania odpowiednio wykonawcy, wykonawców wspólnie ubiegających się o udzielenie zamówienia publicznego, podmiotu udostępniającego zasoby na zasadach określonych w art. 118</w:t>
      </w:r>
      <w:r w:rsidR="00A15FDF" w:rsidRPr="00B66EB5">
        <w:rPr>
          <w:rFonts w:ascii="Times New Roman" w:hAnsi="Times New Roman" w:cs="Times New Roman"/>
          <w:color w:val="000000"/>
        </w:rPr>
        <w:t xml:space="preserve"> ustawy</w:t>
      </w:r>
      <w:r w:rsidRPr="00B66EB5">
        <w:rPr>
          <w:rFonts w:ascii="Times New Roman" w:hAnsi="Times New Roman" w:cs="Times New Roman"/>
          <w:color w:val="000000"/>
        </w:rPr>
        <w:t xml:space="preserve">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71EC3CE" w14:textId="33ECB0D2" w:rsidR="00677EC1" w:rsidRPr="00B66EB5"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Stosownie do dyspozycji § 6 ust. 2 rozporządzenia </w:t>
      </w:r>
      <w:proofErr w:type="spellStart"/>
      <w:r w:rsidRPr="00B66EB5">
        <w:rPr>
          <w:rFonts w:ascii="Times New Roman" w:hAnsi="Times New Roman" w:cs="Times New Roman"/>
          <w:color w:val="000000"/>
        </w:rPr>
        <w:t>ws</w:t>
      </w:r>
      <w:proofErr w:type="spellEnd"/>
      <w:r w:rsidRPr="00B66EB5">
        <w:rPr>
          <w:rFonts w:ascii="Times New Roman" w:hAnsi="Times New Roman" w:cs="Times New Roman"/>
          <w:color w:val="000000"/>
        </w:rPr>
        <w:t>. środków komunikacji elektronicznej - w przypadku, gdy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24AA269" w14:textId="1A482EB9" w:rsidR="00677EC1" w:rsidRPr="00B66EB5"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Zgodnie z § 6 ust. 3 rozporządzenia </w:t>
      </w:r>
      <w:proofErr w:type="spellStart"/>
      <w:r w:rsidRPr="00B66EB5">
        <w:rPr>
          <w:rFonts w:ascii="Times New Roman" w:hAnsi="Times New Roman" w:cs="Times New Roman"/>
          <w:color w:val="000000"/>
        </w:rPr>
        <w:t>ws</w:t>
      </w:r>
      <w:proofErr w:type="spellEnd"/>
      <w:r w:rsidRPr="00B66EB5">
        <w:rPr>
          <w:rFonts w:ascii="Times New Roman" w:hAnsi="Times New Roman" w:cs="Times New Roman"/>
          <w:color w:val="000000"/>
        </w:rPr>
        <w:t>. środków komunikacji elektronicznej - poświadczenia zgodności cyfrowego odwzorowania z dokumentem w postaci papierowej, o którym mowa w § 6 ust. 2, dokonuje:</w:t>
      </w:r>
    </w:p>
    <w:p w14:paraId="72487D5F" w14:textId="77B4DE88" w:rsidR="00677EC1" w:rsidRPr="002A657F" w:rsidRDefault="00677EC1" w:rsidP="002A657F">
      <w:pPr>
        <w:pStyle w:val="Akapitzlist"/>
        <w:keepNext/>
        <w:keepLines/>
        <w:numPr>
          <w:ilvl w:val="2"/>
          <w:numId w:val="1"/>
        </w:numPr>
        <w:tabs>
          <w:tab w:val="left" w:pos="1134"/>
        </w:tabs>
        <w:autoSpaceDE w:val="0"/>
        <w:autoSpaceDN w:val="0"/>
        <w:adjustRightInd w:val="0"/>
        <w:spacing w:before="120" w:after="0" w:line="276" w:lineRule="auto"/>
        <w:ind w:left="993" w:hanging="851"/>
        <w:jc w:val="both"/>
        <w:rPr>
          <w:rFonts w:ascii="Times New Roman" w:hAnsi="Times New Roman" w:cs="Times New Roman"/>
          <w:color w:val="000000"/>
        </w:rPr>
      </w:pPr>
      <w:r w:rsidRPr="00B66EB5">
        <w:rPr>
          <w:rFonts w:ascii="Times New Roman" w:hAnsi="Times New Roman" w:cs="Times New Roman"/>
          <w:color w:val="000000"/>
        </w:rPr>
        <w:t xml:space="preserve">w przypadku dokumentów potwierdzających umocowanie do reprezentowania - odpowiednio wykonawca, wykonawca wspólnie ubiegający się o udzielenie zamówienia, podmiot udostępniający zasoby lub podwykonawca, w zakresie dokumentów potwierdzających umocowanie do reprezentowania, które każdego z nich dotyczą; </w:t>
      </w:r>
      <w:r w:rsidRPr="002A657F">
        <w:rPr>
          <w:rFonts w:ascii="Times New Roman" w:hAnsi="Times New Roman" w:cs="Times New Roman"/>
          <w:color w:val="000000"/>
        </w:rPr>
        <w:t>może dokonać również notariusz.</w:t>
      </w:r>
    </w:p>
    <w:p w14:paraId="61FE9BAA" w14:textId="3F816B8C" w:rsidR="00677EC1" w:rsidRPr="00B66EB5"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Przez cyfrowe odwzorowanie, o którym mowa w pkt 1</w:t>
      </w:r>
      <w:r w:rsidR="00C479E9" w:rsidRPr="00B66EB5">
        <w:rPr>
          <w:rFonts w:ascii="Times New Roman" w:hAnsi="Times New Roman" w:cs="Times New Roman"/>
          <w:color w:val="000000"/>
        </w:rPr>
        <w:t>4</w:t>
      </w:r>
      <w:r w:rsidRPr="00B66EB5">
        <w:rPr>
          <w:rFonts w:ascii="Times New Roman" w:hAnsi="Times New Roman" w:cs="Times New Roman"/>
          <w:color w:val="000000"/>
        </w:rPr>
        <w:t>.1</w:t>
      </w:r>
      <w:r w:rsidR="00700058" w:rsidRPr="00B66EB5">
        <w:rPr>
          <w:rFonts w:ascii="Times New Roman" w:hAnsi="Times New Roman" w:cs="Times New Roman"/>
          <w:color w:val="000000"/>
        </w:rPr>
        <w:t>8</w:t>
      </w:r>
      <w:r w:rsidRPr="00B66EB5">
        <w:rPr>
          <w:rFonts w:ascii="Times New Roman" w:hAnsi="Times New Roman" w:cs="Times New Roman"/>
          <w:color w:val="000000"/>
        </w:rPr>
        <w:t xml:space="preserve"> oraz w innych postanowieniach SWZ, należy rozumieć dokument elektroniczny będący kopią elektroniczną treści zapisanej w postaci papierowej, umożliwiający zapoznanie się z tą treścią i jej zrozumienie, bez konieczności bezpośredniego dostępu do oryginału.</w:t>
      </w:r>
    </w:p>
    <w:p w14:paraId="370355E4" w14:textId="147248CC" w:rsidR="00677EC1" w:rsidRPr="00B66EB5"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W myśl  § 7 ust. 1 rozporządzenia </w:t>
      </w:r>
      <w:proofErr w:type="spellStart"/>
      <w:r w:rsidRPr="00B66EB5">
        <w:rPr>
          <w:rFonts w:ascii="Times New Roman" w:hAnsi="Times New Roman" w:cs="Times New Roman"/>
          <w:color w:val="000000"/>
        </w:rPr>
        <w:t>ws</w:t>
      </w:r>
      <w:proofErr w:type="spellEnd"/>
      <w:r w:rsidRPr="00B66EB5">
        <w:rPr>
          <w:rFonts w:ascii="Times New Roman" w:hAnsi="Times New Roman" w:cs="Times New Roman"/>
          <w:color w:val="000000"/>
        </w:rPr>
        <w:t>. środków komunikacji elektronicznej pełnomocnictwo przekazuje się w postaci elektronicznej i opatruje się kwalifikowanym podpisem elektronicznym, podpisem zaufanym lub podpisem osobistym.</w:t>
      </w:r>
    </w:p>
    <w:p w14:paraId="1602ED2A" w14:textId="7F319E16" w:rsidR="00677EC1" w:rsidRPr="00B66EB5"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95115DD" w14:textId="3C23FF88" w:rsidR="00677EC1" w:rsidRPr="00B66EB5"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 Poświadczenia zgodności cyfrowego odwzorowania z dokumentem w postaci papierowej, o którym mowa w pkt 1</w:t>
      </w:r>
      <w:r w:rsidR="00C479E9" w:rsidRPr="00B66EB5">
        <w:rPr>
          <w:rFonts w:ascii="Times New Roman" w:hAnsi="Times New Roman" w:cs="Times New Roman"/>
          <w:color w:val="000000"/>
        </w:rPr>
        <w:t>4</w:t>
      </w:r>
      <w:r w:rsidRPr="00B66EB5">
        <w:rPr>
          <w:rFonts w:ascii="Times New Roman" w:hAnsi="Times New Roman" w:cs="Times New Roman"/>
          <w:color w:val="000000"/>
        </w:rPr>
        <w:t>.20, dokonuje w przypadku pełnomocnictwa mocodawca lub notariusz.</w:t>
      </w:r>
    </w:p>
    <w:p w14:paraId="06C07C35" w14:textId="625D52B9" w:rsidR="00677EC1" w:rsidRPr="00B66EB5"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Zgodnie z § 8 rozporządzenia </w:t>
      </w:r>
      <w:proofErr w:type="spellStart"/>
      <w:r w:rsidRPr="00B66EB5">
        <w:rPr>
          <w:rFonts w:ascii="Times New Roman" w:hAnsi="Times New Roman" w:cs="Times New Roman"/>
          <w:color w:val="000000"/>
        </w:rPr>
        <w:t>ws</w:t>
      </w:r>
      <w:proofErr w:type="spellEnd"/>
      <w:r w:rsidRPr="00B66EB5">
        <w:rPr>
          <w:rFonts w:ascii="Times New Roman" w:hAnsi="Times New Roman" w:cs="Times New Roman"/>
          <w:color w:val="000000"/>
        </w:rPr>
        <w:t>. środków komunikacji elektronicznej,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169A438" w14:textId="313B74BA" w:rsidR="00677EC1" w:rsidRPr="00B66EB5"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W przypadku, gdy dokumenty potwierdzające umocowanie do reprezentowania zostały wystawione przez upoważnione podmioty jako dokument elektroniczny, przekazuje się uwierzytelniony wydruk wizualizacji treści tego dokumentu (§ 9 ust. 5 rozporządzenia </w:t>
      </w:r>
      <w:proofErr w:type="spellStart"/>
      <w:r w:rsidRPr="00B66EB5">
        <w:rPr>
          <w:rFonts w:ascii="Times New Roman" w:hAnsi="Times New Roman" w:cs="Times New Roman"/>
          <w:color w:val="000000"/>
        </w:rPr>
        <w:t>ws</w:t>
      </w:r>
      <w:proofErr w:type="spellEnd"/>
      <w:r w:rsidRPr="00B66EB5">
        <w:rPr>
          <w:rFonts w:ascii="Times New Roman" w:hAnsi="Times New Roman" w:cs="Times New Roman"/>
          <w:color w:val="000000"/>
        </w:rPr>
        <w:t>. środków komunikacji elektronicznej).</w:t>
      </w:r>
    </w:p>
    <w:p w14:paraId="6CCDBD33" w14:textId="6E156F39" w:rsidR="00677EC1" w:rsidRPr="00B66EB5"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Uwierzytelniony wydruk, o którym mowa w pkt 1</w:t>
      </w:r>
      <w:r w:rsidR="00C479E9" w:rsidRPr="00B66EB5">
        <w:rPr>
          <w:rFonts w:ascii="Times New Roman" w:hAnsi="Times New Roman" w:cs="Times New Roman"/>
          <w:color w:val="000000"/>
        </w:rPr>
        <w:t>4</w:t>
      </w:r>
      <w:r w:rsidRPr="00B66EB5">
        <w:rPr>
          <w:rFonts w:ascii="Times New Roman" w:hAnsi="Times New Roman" w:cs="Times New Roman"/>
          <w:color w:val="000000"/>
        </w:rPr>
        <w:t xml:space="preserve">.25, zawiera w szczególności identyfikator dokumentu lub datę wydruku, a także własnoręczny podpis odpowiednio wykonawcy, wykonawcy wspólnie ubiegającego się o udzielenie zamówienia, podmiotu udostępniającego zasoby lub podwykonawcy albo uczestnika konkursu, potwierdzający zgodność wydruku z treścią dokumentu elektronicznego (§ 9 ust. 6 rozporządzenia </w:t>
      </w:r>
      <w:proofErr w:type="spellStart"/>
      <w:r w:rsidRPr="00B66EB5">
        <w:rPr>
          <w:rFonts w:ascii="Times New Roman" w:hAnsi="Times New Roman" w:cs="Times New Roman"/>
          <w:color w:val="000000"/>
        </w:rPr>
        <w:t>ws</w:t>
      </w:r>
      <w:proofErr w:type="spellEnd"/>
      <w:r w:rsidRPr="00B66EB5">
        <w:rPr>
          <w:rFonts w:ascii="Times New Roman" w:hAnsi="Times New Roman" w:cs="Times New Roman"/>
          <w:color w:val="000000"/>
        </w:rPr>
        <w:t>. środków komunikacji elektronicznej).</w:t>
      </w:r>
    </w:p>
    <w:p w14:paraId="2BE04AF5" w14:textId="18012CBF" w:rsidR="00677EC1" w:rsidRPr="00B66EB5"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lastRenderedPageBreak/>
        <w:t>Zamawiający może żądać przedstawienia oryginału lub notarialnie poświadczonej kopii wyłącznie wtedy, gdy złożona kopia jest nieczytelna lub budzi wątpliwości co do jej prawdziwości.</w:t>
      </w:r>
    </w:p>
    <w:p w14:paraId="56A8758A" w14:textId="001E6CEA" w:rsidR="00677EC1" w:rsidRPr="00B66EB5"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Dokumenty elektroniczne w postępowaniu spełniają łącznie następujące wymagania: </w:t>
      </w:r>
    </w:p>
    <w:p w14:paraId="1116210A" w14:textId="77777777" w:rsidR="00A15FDF" w:rsidRPr="00B66EB5"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ascii="Times New Roman" w:hAnsi="Times New Roman" w:cs="Times New Roman"/>
          <w:color w:val="000000"/>
        </w:rPr>
      </w:pPr>
      <w:r w:rsidRPr="00B66EB5">
        <w:rPr>
          <w:rFonts w:ascii="Times New Roman" w:hAnsi="Times New Roman" w:cs="Times New Roman"/>
          <w:color w:val="000000"/>
        </w:rPr>
        <w:t xml:space="preserve">są utrwalone w sposób umożliwiający ich wielokrotne odczytanie, zapisanie i powielenie, a także przekazanie przy użyciu środków komunikacji elektronicznej lub na informatycznym nośniku danych; </w:t>
      </w:r>
    </w:p>
    <w:p w14:paraId="652B44D5" w14:textId="77777777" w:rsidR="00A15FDF" w:rsidRPr="00B66EB5"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ascii="Times New Roman" w:hAnsi="Times New Roman" w:cs="Times New Roman"/>
          <w:color w:val="000000"/>
        </w:rPr>
      </w:pPr>
      <w:r w:rsidRPr="00B66EB5">
        <w:rPr>
          <w:rFonts w:ascii="Times New Roman" w:hAnsi="Times New Roman" w:cs="Times New Roman"/>
          <w:color w:val="000000"/>
        </w:rPr>
        <w:t xml:space="preserve">umożliwiają prezentację treści w postaci elektronicznej, w szczególności przez wyświetlenie tej treści na monitorze ekranowym; </w:t>
      </w:r>
    </w:p>
    <w:p w14:paraId="02020BC7" w14:textId="77777777" w:rsidR="00A15FDF" w:rsidRPr="00B66EB5"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ascii="Times New Roman" w:hAnsi="Times New Roman" w:cs="Times New Roman"/>
          <w:color w:val="000000"/>
        </w:rPr>
      </w:pPr>
      <w:r w:rsidRPr="00B66EB5">
        <w:rPr>
          <w:rFonts w:ascii="Times New Roman" w:hAnsi="Times New Roman" w:cs="Times New Roman"/>
          <w:color w:val="000000"/>
        </w:rPr>
        <w:t xml:space="preserve"> umożliwiają prezentację treści w postaci papierowej, w szczególności za pomocą wydruku;</w:t>
      </w:r>
    </w:p>
    <w:p w14:paraId="60D64F9B" w14:textId="238A8CB7" w:rsidR="00677EC1" w:rsidRPr="00B66EB5"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ascii="Times New Roman" w:hAnsi="Times New Roman" w:cs="Times New Roman"/>
          <w:color w:val="000000"/>
        </w:rPr>
      </w:pPr>
      <w:r w:rsidRPr="00B66EB5">
        <w:rPr>
          <w:rFonts w:ascii="Times New Roman" w:hAnsi="Times New Roman" w:cs="Times New Roman"/>
          <w:color w:val="000000"/>
        </w:rPr>
        <w:t>zawierają dane w układzie niepozostawiającym wątpliwości co do treści i kontekstu zapisanych informacji.</w:t>
      </w:r>
    </w:p>
    <w:p w14:paraId="30799F5B" w14:textId="435651EF" w:rsidR="003C5A5A" w:rsidRPr="00B66EB5" w:rsidRDefault="00677EC1" w:rsidP="00A15FDF">
      <w:pPr>
        <w:pStyle w:val="Akapitzlist"/>
        <w:keepNext/>
        <w:keepLines/>
        <w:numPr>
          <w:ilvl w:val="1"/>
          <w:numId w:val="1"/>
        </w:numPr>
        <w:tabs>
          <w:tab w:val="left" w:pos="709"/>
        </w:tabs>
        <w:autoSpaceDE w:val="0"/>
        <w:autoSpaceDN w:val="0"/>
        <w:adjustRightInd w:val="0"/>
        <w:spacing w:before="120" w:after="0" w:line="276" w:lineRule="auto"/>
        <w:contextualSpacing w:val="0"/>
        <w:jc w:val="both"/>
        <w:rPr>
          <w:rFonts w:ascii="Times New Roman" w:hAnsi="Times New Roman" w:cs="Times New Roman"/>
          <w:b/>
          <w:smallCaps/>
          <w:color w:val="000000"/>
        </w:rPr>
      </w:pPr>
      <w:r w:rsidRPr="00B66EB5">
        <w:rPr>
          <w:rFonts w:ascii="Times New Roman" w:hAnsi="Times New Roman" w:cs="Times New Roman"/>
          <w:color w:val="000000"/>
        </w:rPr>
        <w:t xml:space="preserve">Dopuszcza się używanie w oświadczeniach, ofercie oraz innych dokumentach określeń obcojęzycznych w zakresie określonym w art. 11 ustawy z dnia 7 października 1999 r. o języku polskim (Dz. U. z 2011 r. Nr 43, poz. 224 z </w:t>
      </w:r>
      <w:proofErr w:type="spellStart"/>
      <w:r w:rsidRPr="00B66EB5">
        <w:rPr>
          <w:rFonts w:ascii="Times New Roman" w:hAnsi="Times New Roman" w:cs="Times New Roman"/>
          <w:color w:val="000000"/>
        </w:rPr>
        <w:t>późn</w:t>
      </w:r>
      <w:proofErr w:type="spellEnd"/>
      <w:r w:rsidRPr="00B66EB5">
        <w:rPr>
          <w:rFonts w:ascii="Times New Roman" w:hAnsi="Times New Roman" w:cs="Times New Roman"/>
          <w:color w:val="000000"/>
        </w:rPr>
        <w:t>. zm.).</w:t>
      </w:r>
    </w:p>
    <w:p w14:paraId="44E32FB7" w14:textId="68F4AF95" w:rsidR="00935203" w:rsidRPr="00B66EB5" w:rsidRDefault="004178B7" w:rsidP="003074A6">
      <w:pPr>
        <w:pStyle w:val="SIWZNAGWEKPUNKTY"/>
        <w:shd w:val="clear" w:color="auto" w:fill="BFBFBF" w:themeFill="background1" w:themeFillShade="BF"/>
        <w:tabs>
          <w:tab w:val="clear" w:pos="284"/>
          <w:tab w:val="left" w:pos="426"/>
        </w:tabs>
        <w:spacing w:before="240" w:line="276" w:lineRule="auto"/>
        <w:jc w:val="both"/>
        <w:rPr>
          <w:rFonts w:ascii="Times New Roman" w:hAnsi="Times New Roman" w:cs="Times New Roman"/>
          <w:smallCaps/>
          <w:sz w:val="24"/>
        </w:rPr>
      </w:pPr>
      <w:bookmarkStart w:id="11" w:name="_Toc447609034"/>
      <w:r w:rsidRPr="00B66EB5">
        <w:rPr>
          <w:rFonts w:ascii="Times New Roman" w:hAnsi="Times New Roman" w:cs="Times New Roman"/>
          <w:smallCaps/>
          <w:sz w:val="24"/>
        </w:rPr>
        <w:t>Sposób</w:t>
      </w:r>
      <w:r w:rsidR="00935203" w:rsidRPr="00B66EB5">
        <w:rPr>
          <w:rFonts w:ascii="Times New Roman" w:hAnsi="Times New Roman" w:cs="Times New Roman"/>
          <w:smallCaps/>
          <w:sz w:val="24"/>
        </w:rPr>
        <w:t xml:space="preserve"> oraz termin składania i otwarcia ofert</w:t>
      </w:r>
      <w:bookmarkEnd w:id="11"/>
    </w:p>
    <w:p w14:paraId="53BE21B6" w14:textId="77777777" w:rsidR="00F01A4D" w:rsidRPr="00F01A4D" w:rsidRDefault="00935203" w:rsidP="001E1FD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F01A4D">
        <w:rPr>
          <w:rFonts w:ascii="Times New Roman" w:hAnsi="Times New Roman" w:cs="Times New Roman"/>
          <w:color w:val="000000"/>
        </w:rPr>
        <w:t xml:space="preserve">Ofertę </w:t>
      </w:r>
      <w:r w:rsidR="004178B7" w:rsidRPr="00F01A4D">
        <w:rPr>
          <w:rFonts w:ascii="Times New Roman" w:hAnsi="Times New Roman" w:cs="Times New Roman"/>
          <w:color w:val="000000"/>
        </w:rPr>
        <w:t xml:space="preserve">wraz z załącznikami należy złożyć za pośrednictwem platformy zakupowej pod adresem: </w:t>
      </w:r>
      <w:hyperlink r:id="rId23" w:history="1">
        <w:r w:rsidR="00F01A4D" w:rsidRPr="00F01A4D">
          <w:rPr>
            <w:rStyle w:val="Hipercze"/>
            <w:rFonts w:ascii="Times New Roman" w:hAnsi="Times New Roman" w:cs="Times New Roman"/>
          </w:rPr>
          <w:t>https://platformazakupowa.pl/transakcja/1094789</w:t>
        </w:r>
      </w:hyperlink>
      <w:r w:rsidR="00F01A4D" w:rsidRPr="00F01A4D">
        <w:rPr>
          <w:rFonts w:ascii="Times New Roman" w:hAnsi="Times New Roman" w:cs="Times New Roman"/>
          <w:color w:val="0563C1" w:themeColor="hyperlink"/>
          <w:u w:val="single"/>
        </w:rPr>
        <w:t xml:space="preserve"> </w:t>
      </w:r>
    </w:p>
    <w:p w14:paraId="0AC57B48" w14:textId="088BA6CC" w:rsidR="0033123C" w:rsidRPr="00F01A4D" w:rsidRDefault="004178B7" w:rsidP="001E1FD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F01A4D">
        <w:rPr>
          <w:rFonts w:ascii="Times New Roman" w:hAnsi="Times New Roman" w:cs="Times New Roman"/>
          <w:color w:val="000000"/>
        </w:rPr>
        <w:t xml:space="preserve">Ofertę należy złożyć do dnia </w:t>
      </w:r>
      <w:r w:rsidR="00917BF8">
        <w:rPr>
          <w:rFonts w:ascii="Times New Roman" w:hAnsi="Times New Roman" w:cs="Times New Roman"/>
          <w:b/>
          <w:color w:val="000000"/>
        </w:rPr>
        <w:t>30</w:t>
      </w:r>
      <w:r w:rsidR="002A657F" w:rsidRPr="00F01A4D">
        <w:rPr>
          <w:rFonts w:ascii="Times New Roman" w:hAnsi="Times New Roman" w:cs="Times New Roman"/>
          <w:b/>
          <w:bCs/>
          <w:color w:val="000000"/>
        </w:rPr>
        <w:t>.</w:t>
      </w:r>
      <w:r w:rsidR="00F01A4D">
        <w:rPr>
          <w:rFonts w:ascii="Times New Roman" w:hAnsi="Times New Roman" w:cs="Times New Roman"/>
          <w:b/>
          <w:bCs/>
          <w:color w:val="000000"/>
        </w:rPr>
        <w:t>04.2025</w:t>
      </w:r>
      <w:r w:rsidRPr="00F01A4D">
        <w:rPr>
          <w:rFonts w:ascii="Times New Roman" w:hAnsi="Times New Roman" w:cs="Times New Roman"/>
          <w:b/>
          <w:bCs/>
          <w:color w:val="000000"/>
        </w:rPr>
        <w:t xml:space="preserve">r. do godziny </w:t>
      </w:r>
      <w:r w:rsidR="00917BF8">
        <w:rPr>
          <w:rFonts w:ascii="Times New Roman" w:hAnsi="Times New Roman" w:cs="Times New Roman"/>
          <w:b/>
          <w:bCs/>
          <w:color w:val="000000"/>
        </w:rPr>
        <w:t>09</w:t>
      </w:r>
      <w:r w:rsidRPr="00F01A4D">
        <w:rPr>
          <w:rFonts w:ascii="Times New Roman" w:hAnsi="Times New Roman" w:cs="Times New Roman"/>
          <w:b/>
          <w:bCs/>
          <w:color w:val="000000"/>
        </w:rPr>
        <w:t>:00.</w:t>
      </w:r>
      <w:r w:rsidRPr="00F01A4D">
        <w:rPr>
          <w:rFonts w:ascii="Times New Roman" w:hAnsi="Times New Roman" w:cs="Times New Roman"/>
          <w:color w:val="000000"/>
        </w:rPr>
        <w:t xml:space="preserve"> </w:t>
      </w:r>
    </w:p>
    <w:p w14:paraId="01168278" w14:textId="56B25C61" w:rsidR="004178B7" w:rsidRPr="00B66EB5"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Otwarcie ofert nastąpi w dniu </w:t>
      </w:r>
      <w:r w:rsidR="00917BF8">
        <w:rPr>
          <w:rFonts w:ascii="Times New Roman" w:hAnsi="Times New Roman" w:cs="Times New Roman"/>
          <w:b/>
          <w:bCs/>
          <w:color w:val="000000"/>
        </w:rPr>
        <w:t>30</w:t>
      </w:r>
      <w:r w:rsidR="00F01A4D">
        <w:rPr>
          <w:rFonts w:ascii="Times New Roman" w:hAnsi="Times New Roman" w:cs="Times New Roman"/>
          <w:b/>
          <w:bCs/>
          <w:color w:val="000000"/>
        </w:rPr>
        <w:t>.04.2025</w:t>
      </w:r>
      <w:r w:rsidRPr="00B66EB5">
        <w:rPr>
          <w:rFonts w:ascii="Times New Roman" w:hAnsi="Times New Roman" w:cs="Times New Roman"/>
          <w:b/>
          <w:bCs/>
          <w:color w:val="000000"/>
        </w:rPr>
        <w:t>r. o godz</w:t>
      </w:r>
      <w:r w:rsidR="00B46D7F" w:rsidRPr="00B66EB5">
        <w:rPr>
          <w:rFonts w:ascii="Times New Roman" w:hAnsi="Times New Roman" w:cs="Times New Roman"/>
          <w:b/>
          <w:bCs/>
          <w:color w:val="000000"/>
        </w:rPr>
        <w:t>iny</w:t>
      </w:r>
      <w:r w:rsidRPr="00B66EB5">
        <w:rPr>
          <w:rFonts w:ascii="Times New Roman" w:hAnsi="Times New Roman" w:cs="Times New Roman"/>
          <w:b/>
          <w:bCs/>
          <w:color w:val="000000"/>
        </w:rPr>
        <w:t xml:space="preserve"> </w:t>
      </w:r>
      <w:r w:rsidR="00917BF8">
        <w:rPr>
          <w:rFonts w:ascii="Times New Roman" w:hAnsi="Times New Roman" w:cs="Times New Roman"/>
          <w:b/>
          <w:bCs/>
          <w:color w:val="000000"/>
        </w:rPr>
        <w:t>09</w:t>
      </w:r>
      <w:r w:rsidRPr="00B66EB5">
        <w:rPr>
          <w:rFonts w:ascii="Times New Roman" w:hAnsi="Times New Roman" w:cs="Times New Roman"/>
          <w:b/>
          <w:bCs/>
          <w:color w:val="000000"/>
        </w:rPr>
        <w:t>:</w:t>
      </w:r>
      <w:r w:rsidR="00623AE3">
        <w:rPr>
          <w:rFonts w:ascii="Times New Roman" w:hAnsi="Times New Roman" w:cs="Times New Roman"/>
          <w:b/>
          <w:bCs/>
          <w:color w:val="000000"/>
        </w:rPr>
        <w:t>0</w:t>
      </w:r>
      <w:r w:rsidR="0033123C" w:rsidRPr="00B66EB5">
        <w:rPr>
          <w:rFonts w:ascii="Times New Roman" w:hAnsi="Times New Roman" w:cs="Times New Roman"/>
          <w:b/>
          <w:bCs/>
          <w:color w:val="000000"/>
        </w:rPr>
        <w:t>5</w:t>
      </w:r>
      <w:r w:rsidRPr="00B66EB5">
        <w:rPr>
          <w:rFonts w:ascii="Times New Roman" w:hAnsi="Times New Roman" w:cs="Times New Roman"/>
          <w:b/>
          <w:bCs/>
          <w:color w:val="000000"/>
        </w:rPr>
        <w:t>.</w:t>
      </w:r>
    </w:p>
    <w:p w14:paraId="5797F80E" w14:textId="3CA02D4A" w:rsidR="004178B7" w:rsidRPr="00B66EB5"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Otwarcie ofert jest niejawne i nastąpi za pomocą platformy zakupowej, o której mowa w pkt 1</w:t>
      </w:r>
      <w:r w:rsidR="00D43D47" w:rsidRPr="00B66EB5">
        <w:rPr>
          <w:rFonts w:ascii="Times New Roman" w:hAnsi="Times New Roman" w:cs="Times New Roman"/>
          <w:color w:val="000000"/>
        </w:rPr>
        <w:t>5</w:t>
      </w:r>
      <w:r w:rsidRPr="00B66EB5">
        <w:rPr>
          <w:rFonts w:ascii="Times New Roman" w:hAnsi="Times New Roman" w:cs="Times New Roman"/>
          <w:color w:val="000000"/>
        </w:rPr>
        <w:t>.1.</w:t>
      </w:r>
    </w:p>
    <w:p w14:paraId="7C140F58" w14:textId="77777777" w:rsidR="004178B7" w:rsidRPr="00B66EB5"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Otwarcie ofert następuje poprzez użycie mechanizmu do odszyfrowania ofert dostępnego na platformie zakupowej. </w:t>
      </w:r>
    </w:p>
    <w:p w14:paraId="289D9B9B" w14:textId="77777777" w:rsidR="004178B7" w:rsidRPr="00B66EB5"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Zamawiający najpóźniej przed otwarciem ofert udostępni na stronie internetowej prowadzonego postępowania informację o kwocie, jaką zamierza przeznaczyć na sfinansowanie zamówienia.</w:t>
      </w:r>
    </w:p>
    <w:p w14:paraId="41674DDE" w14:textId="77777777" w:rsidR="004178B7" w:rsidRPr="00B66EB5"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Niezwłocznie po otwarciu ofert Zamawiający udostępni na stronie internetowej prowadzonego postepowania informację o:</w:t>
      </w:r>
    </w:p>
    <w:p w14:paraId="6570FAC2" w14:textId="68E3D164" w:rsidR="004178B7" w:rsidRPr="002A657F" w:rsidRDefault="004178B7" w:rsidP="002A657F">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nazwach albo imionach i nazwiskach oraz siedzibach lub miejscach prowadzonej działalności gospodarczej albo miejscach zamieszkania wykonawców, których oferty zostały otwarte,</w:t>
      </w:r>
      <w:r w:rsidR="00492015">
        <w:rPr>
          <w:rFonts w:ascii="Times New Roman" w:hAnsi="Times New Roman" w:cs="Times New Roman"/>
          <w:color w:val="000000"/>
        </w:rPr>
        <w:t xml:space="preserve"> </w:t>
      </w:r>
      <w:r w:rsidRPr="002A657F">
        <w:rPr>
          <w:rFonts w:ascii="Times New Roman" w:hAnsi="Times New Roman" w:cs="Times New Roman"/>
          <w:color w:val="000000"/>
        </w:rPr>
        <w:t>cenach lub kosztach zawartych w ofertach.</w:t>
      </w:r>
    </w:p>
    <w:p w14:paraId="3A50E1C2" w14:textId="77777777" w:rsidR="004178B7" w:rsidRPr="00B66EB5"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contextualSpacing w:val="0"/>
        <w:jc w:val="both"/>
        <w:rPr>
          <w:rFonts w:ascii="Times New Roman" w:hAnsi="Times New Roman" w:cs="Times New Roman"/>
          <w:color w:val="000000"/>
        </w:rPr>
      </w:pPr>
      <w:r w:rsidRPr="00B66EB5">
        <w:rPr>
          <w:rFonts w:ascii="Times New Roman"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01741FBF" w14:textId="5529A805" w:rsidR="00A717A3" w:rsidRPr="00B66EB5"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
          <w:smallCaps/>
          <w:color w:val="000000"/>
        </w:rPr>
      </w:pPr>
      <w:r w:rsidRPr="00B66EB5">
        <w:rPr>
          <w:rFonts w:ascii="Times New Roman" w:hAnsi="Times New Roman" w:cs="Times New Roman"/>
          <w:color w:val="000000"/>
        </w:rPr>
        <w:t xml:space="preserve">Oferta złożona po terminie zostanie odrzucona zgodnie z art. 226 ust. 1 pkt 1 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w:t>
      </w:r>
    </w:p>
    <w:p w14:paraId="5EF2914A" w14:textId="5855750D" w:rsidR="00336B2B" w:rsidRPr="00B66EB5" w:rsidRDefault="00336B2B" w:rsidP="003074A6">
      <w:pPr>
        <w:pStyle w:val="SIWZNAGWEKPUNKTY"/>
        <w:shd w:val="clear" w:color="auto" w:fill="BFBFBF" w:themeFill="background1" w:themeFillShade="BF"/>
        <w:tabs>
          <w:tab w:val="clear" w:pos="284"/>
          <w:tab w:val="left" w:pos="426"/>
        </w:tabs>
        <w:spacing w:before="240" w:line="276" w:lineRule="auto"/>
        <w:jc w:val="both"/>
        <w:rPr>
          <w:rFonts w:ascii="Times New Roman" w:hAnsi="Times New Roman" w:cs="Times New Roman"/>
          <w:smallCaps/>
          <w:sz w:val="24"/>
        </w:rPr>
      </w:pPr>
      <w:bookmarkStart w:id="12" w:name="_Toc447609035"/>
      <w:r w:rsidRPr="00B66EB5">
        <w:rPr>
          <w:rFonts w:ascii="Times New Roman" w:hAnsi="Times New Roman" w:cs="Times New Roman"/>
          <w:smallCaps/>
          <w:sz w:val="24"/>
        </w:rPr>
        <w:t>Opis sposobu obliczenia ceny</w:t>
      </w:r>
      <w:bookmarkEnd w:id="12"/>
    </w:p>
    <w:p w14:paraId="6DF47A29" w14:textId="75854766" w:rsidR="00C105DA" w:rsidRPr="00B66EB5"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Zamawiający informuje, że w sytuacji, gdy mowa jest o cenie – należy przez to rozumieć cenę w rozumieniu art. 3 ust. 1 pkt 1 i ust. 2 ustawy z dnia 9 maja 2014 r. o informowaniu o cenach towarów i usług (tekst jednolity Dz. U. 2019 poz. 178). </w:t>
      </w:r>
    </w:p>
    <w:p w14:paraId="5C8729B8" w14:textId="5455BE53" w:rsidR="00624367" w:rsidRPr="00B66EB5" w:rsidRDefault="00C105DA"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Wykonawca </w:t>
      </w:r>
      <w:r w:rsidR="00624367" w:rsidRPr="00B66EB5">
        <w:rPr>
          <w:rFonts w:ascii="Times New Roman" w:hAnsi="Times New Roman" w:cs="Times New Roman"/>
          <w:color w:val="000000"/>
        </w:rPr>
        <w:t>podaje cenę ofertową brutto na formularzu oferty stanowiącym</w:t>
      </w:r>
      <w:r w:rsidRPr="00B66EB5">
        <w:rPr>
          <w:rFonts w:ascii="Times New Roman" w:hAnsi="Times New Roman" w:cs="Times New Roman"/>
          <w:color w:val="000000"/>
        </w:rPr>
        <w:t xml:space="preserve"> </w:t>
      </w:r>
      <w:r w:rsidRPr="00B66EB5">
        <w:rPr>
          <w:rFonts w:ascii="Times New Roman" w:hAnsi="Times New Roman" w:cs="Times New Roman"/>
          <w:b/>
          <w:bCs/>
          <w:color w:val="000000"/>
        </w:rPr>
        <w:t>załącznik nr 1</w:t>
      </w:r>
      <w:r w:rsidR="00624367" w:rsidRPr="00B66EB5">
        <w:rPr>
          <w:rFonts w:ascii="Times New Roman" w:hAnsi="Times New Roman" w:cs="Times New Roman"/>
          <w:b/>
          <w:bCs/>
          <w:color w:val="000000"/>
        </w:rPr>
        <w:t xml:space="preserve"> do SWZ</w:t>
      </w:r>
      <w:r w:rsidRPr="00B66EB5">
        <w:rPr>
          <w:rFonts w:ascii="Times New Roman" w:hAnsi="Times New Roman" w:cs="Times New Roman"/>
          <w:color w:val="000000"/>
        </w:rPr>
        <w:t>.</w:t>
      </w:r>
    </w:p>
    <w:p w14:paraId="5B7EE092" w14:textId="485867F0" w:rsidR="00C105DA" w:rsidRPr="00B66EB5" w:rsidRDefault="00C105DA"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Każdy z Wykonawców może zaproponować tylko jedną cenę i nie może jej zmienić. Nie prowadzi się negocjacji w sprawie ceny. </w:t>
      </w:r>
    </w:p>
    <w:p w14:paraId="029831D7" w14:textId="1B6183A5" w:rsidR="00624367" w:rsidRPr="00B66EB5" w:rsidRDefault="00624367"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Zamawiający nie przewiduje rozliczeń w walucie obcej.</w:t>
      </w:r>
    </w:p>
    <w:p w14:paraId="2D7A3A93" w14:textId="77777777" w:rsidR="00C105DA" w:rsidRPr="00B66EB5"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Cena podana przez Wykonawcę w ofercie jest ceną ostateczną, wyrażoną w złotych i uwzględniającą wymagania, zgodne z SWZ przedmiotowego postępowania i obejmującą wszystkie koszty, jakie ponosi Zamawiający w związku z realizacją przedmiotowego zamówienia. </w:t>
      </w:r>
    </w:p>
    <w:p w14:paraId="4525E4B5" w14:textId="77777777" w:rsidR="00C105DA" w:rsidRPr="00B66EB5"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lastRenderedPageBreak/>
        <w:t>Wszystkie wartości określone w formularzu ofertowym oraz ostateczna cena oferty muszą być liczone z dokładnością do dwóch miejsc po przecinku.</w:t>
      </w:r>
    </w:p>
    <w:p w14:paraId="59C3BC49" w14:textId="77777777" w:rsidR="00C105DA" w:rsidRPr="00B66EB5"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Stawkę podatku VAT należy określić zgodnie z ustawą z dnia 11 marca 2004 roku o podatku  od towarów i usług (Dz. U. 2020, poz. 106 ze zm.). </w:t>
      </w:r>
    </w:p>
    <w:p w14:paraId="3A38A47A" w14:textId="7F0DB840" w:rsidR="00C105DA" w:rsidRPr="00B66EB5"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(art. 225 ust. 1 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w:t>
      </w:r>
    </w:p>
    <w:p w14:paraId="2A0AA0BB" w14:textId="0425095F" w:rsidR="00C105DA" w:rsidRPr="00B66EB5" w:rsidRDefault="00C105DA" w:rsidP="007268DF">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ascii="Times New Roman" w:hAnsi="Times New Roman" w:cs="Times New Roman"/>
          <w:b/>
          <w:bCs/>
          <w:color w:val="000000"/>
        </w:rPr>
      </w:pPr>
      <w:r w:rsidRPr="00B66EB5">
        <w:rPr>
          <w:rFonts w:ascii="Times New Roman" w:hAnsi="Times New Roman" w:cs="Times New Roman"/>
          <w:color w:val="000000"/>
        </w:rPr>
        <w:t xml:space="preserve">Sposób zapłaty i rozliczenia za realizację niniejszego zamówienia określone zostały w projektowanych postanowieniach umowy, które stanowią </w:t>
      </w:r>
      <w:r w:rsidRPr="00B66EB5">
        <w:rPr>
          <w:rFonts w:ascii="Times New Roman" w:hAnsi="Times New Roman" w:cs="Times New Roman"/>
          <w:b/>
          <w:bCs/>
          <w:color w:val="000000"/>
        </w:rPr>
        <w:t xml:space="preserve">załącznik nr </w:t>
      </w:r>
      <w:r w:rsidR="006018F4" w:rsidRPr="00B66EB5">
        <w:rPr>
          <w:rFonts w:ascii="Times New Roman" w:hAnsi="Times New Roman" w:cs="Times New Roman"/>
          <w:b/>
          <w:bCs/>
          <w:color w:val="000000"/>
        </w:rPr>
        <w:t>7</w:t>
      </w:r>
      <w:r w:rsidR="00107897" w:rsidRPr="00B66EB5">
        <w:rPr>
          <w:rFonts w:ascii="Times New Roman" w:hAnsi="Times New Roman" w:cs="Times New Roman"/>
          <w:b/>
          <w:bCs/>
          <w:color w:val="000000"/>
        </w:rPr>
        <w:t xml:space="preserve"> do SWZ</w:t>
      </w:r>
      <w:r w:rsidRPr="00B66EB5">
        <w:rPr>
          <w:rFonts w:ascii="Times New Roman" w:hAnsi="Times New Roman" w:cs="Times New Roman"/>
          <w:b/>
          <w:bCs/>
          <w:color w:val="000000"/>
        </w:rPr>
        <w:t xml:space="preserve">. </w:t>
      </w:r>
    </w:p>
    <w:p w14:paraId="40D2915D" w14:textId="2D547635" w:rsidR="00F3347B" w:rsidRPr="00B66EB5"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contextualSpacing w:val="0"/>
        <w:jc w:val="both"/>
        <w:rPr>
          <w:rFonts w:ascii="Times New Roman" w:hAnsi="Times New Roman" w:cs="Times New Roman"/>
          <w:color w:val="000000"/>
        </w:rPr>
      </w:pPr>
      <w:r w:rsidRPr="00B66EB5">
        <w:rPr>
          <w:rFonts w:ascii="Times New Roman" w:hAnsi="Times New Roman" w:cs="Times New Roman"/>
          <w:color w:val="000000"/>
        </w:rPr>
        <w:t xml:space="preserve">Jeżeli zaoferowana przez Wykonawcę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w przypadku, o którym mowa w art. 224 ust. 2 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Zamawiający zwraca się o udzielenie wyjaśnień, w tym złożenie dowodów, dotyczących wyliczenia ceny lub kosztu, na zasadach określonych w art. 224 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w:t>
      </w:r>
    </w:p>
    <w:p w14:paraId="691F77D2" w14:textId="72066AD6" w:rsidR="00336B2B" w:rsidRPr="00B66EB5" w:rsidRDefault="00336B2B" w:rsidP="003074A6">
      <w:pPr>
        <w:pStyle w:val="SIWZNAGWEKPUNKTY"/>
        <w:shd w:val="clear" w:color="auto" w:fill="BFBFBF" w:themeFill="background1" w:themeFillShade="BF"/>
        <w:tabs>
          <w:tab w:val="clear" w:pos="284"/>
          <w:tab w:val="left" w:pos="426"/>
        </w:tabs>
        <w:spacing w:before="240" w:line="276" w:lineRule="auto"/>
        <w:jc w:val="both"/>
        <w:rPr>
          <w:rFonts w:ascii="Times New Roman" w:hAnsi="Times New Roman" w:cs="Times New Roman"/>
          <w:smallCaps/>
          <w:sz w:val="24"/>
        </w:rPr>
      </w:pPr>
      <w:bookmarkStart w:id="13" w:name="_Toc447609036"/>
      <w:r w:rsidRPr="00B66EB5">
        <w:rPr>
          <w:rFonts w:ascii="Times New Roman" w:hAnsi="Times New Roman" w:cs="Times New Roman"/>
          <w:smallCaps/>
          <w:sz w:val="24"/>
        </w:rPr>
        <w:t xml:space="preserve">Opis kryteriów, którymi Zamawiający będzie się kierował przy wyborze oferty, wraz z podaniem </w:t>
      </w:r>
      <w:r w:rsidR="00624367" w:rsidRPr="00B66EB5">
        <w:rPr>
          <w:rFonts w:ascii="Times New Roman" w:hAnsi="Times New Roman" w:cs="Times New Roman"/>
          <w:smallCaps/>
          <w:sz w:val="24"/>
        </w:rPr>
        <w:t>wag</w:t>
      </w:r>
      <w:r w:rsidRPr="00B66EB5">
        <w:rPr>
          <w:rFonts w:ascii="Times New Roman" w:hAnsi="Times New Roman" w:cs="Times New Roman"/>
          <w:smallCaps/>
          <w:sz w:val="24"/>
        </w:rPr>
        <w:t xml:space="preserve"> tych kryteriów i sposobu oceny ofert</w:t>
      </w:r>
      <w:bookmarkEnd w:id="13"/>
    </w:p>
    <w:p w14:paraId="5D2489D4" w14:textId="77777777" w:rsidR="00487DA4" w:rsidRPr="00B66EB5" w:rsidRDefault="00D874C4" w:rsidP="00487DA4">
      <w:pPr>
        <w:pStyle w:val="Akapitzlist"/>
        <w:keepNext/>
        <w:keepLines/>
        <w:numPr>
          <w:ilvl w:val="1"/>
          <w:numId w:val="1"/>
        </w:numPr>
        <w:tabs>
          <w:tab w:val="left" w:pos="567"/>
        </w:tabs>
        <w:autoSpaceDE w:val="0"/>
        <w:autoSpaceDN w:val="0"/>
        <w:adjustRightInd w:val="0"/>
        <w:spacing w:before="120" w:after="0" w:line="276" w:lineRule="auto"/>
        <w:ind w:left="0" w:firstLine="0"/>
        <w:contextualSpacing w:val="0"/>
        <w:jc w:val="both"/>
        <w:rPr>
          <w:rFonts w:ascii="Times New Roman" w:hAnsi="Times New Roman" w:cs="Times New Roman"/>
          <w:b/>
          <w:smallCaps/>
          <w:color w:val="000000"/>
        </w:rPr>
      </w:pPr>
      <w:r w:rsidRPr="00B66EB5">
        <w:rPr>
          <w:rFonts w:ascii="Times New Roman" w:hAnsi="Times New Roman" w:cs="Times New Roman"/>
          <w:color w:val="000000"/>
        </w:rPr>
        <w:t>Oceniane będą tylko oferty niepodlegające odrzuceniu.</w:t>
      </w:r>
    </w:p>
    <w:p w14:paraId="642A6084" w14:textId="77777777" w:rsidR="00773477" w:rsidRPr="00B66EB5" w:rsidRDefault="006636E8" w:rsidP="00497B50">
      <w:pPr>
        <w:pStyle w:val="Akapitzlist"/>
        <w:keepNext/>
        <w:keepLines/>
        <w:numPr>
          <w:ilvl w:val="1"/>
          <w:numId w:val="1"/>
        </w:numPr>
        <w:tabs>
          <w:tab w:val="left" w:pos="567"/>
        </w:tabs>
        <w:autoSpaceDE w:val="0"/>
        <w:autoSpaceDN w:val="0"/>
        <w:adjustRightInd w:val="0"/>
        <w:spacing w:before="120" w:after="0" w:line="276" w:lineRule="auto"/>
        <w:ind w:left="0" w:firstLine="0"/>
        <w:contextualSpacing w:val="0"/>
        <w:jc w:val="both"/>
        <w:rPr>
          <w:rFonts w:ascii="Times New Roman" w:hAnsi="Times New Roman" w:cs="Times New Roman"/>
          <w:b/>
          <w:smallCaps/>
          <w:color w:val="000000"/>
        </w:rPr>
      </w:pPr>
      <w:r w:rsidRPr="00B66EB5">
        <w:rPr>
          <w:rFonts w:ascii="Times New Roman" w:hAnsi="Times New Roman" w:cs="Times New Roman"/>
          <w:color w:val="000000"/>
        </w:rPr>
        <w:t>Przy wyborze najkorzystniejszej o</w:t>
      </w:r>
      <w:r w:rsidR="00336B2B" w:rsidRPr="00B66EB5">
        <w:rPr>
          <w:rFonts w:ascii="Times New Roman" w:hAnsi="Times New Roman" w:cs="Times New Roman"/>
          <w:color w:val="000000"/>
        </w:rPr>
        <w:t>ferty</w:t>
      </w:r>
      <w:r w:rsidR="0011440E" w:rsidRPr="00B66EB5">
        <w:rPr>
          <w:rFonts w:ascii="Times New Roman" w:hAnsi="Times New Roman" w:cs="Times New Roman"/>
          <w:color w:val="000000"/>
        </w:rPr>
        <w:t xml:space="preserve"> </w:t>
      </w:r>
      <w:r w:rsidR="00336B2B" w:rsidRPr="00B66EB5">
        <w:rPr>
          <w:rFonts w:ascii="Times New Roman" w:hAnsi="Times New Roman" w:cs="Times New Roman"/>
          <w:color w:val="000000"/>
        </w:rPr>
        <w:t>Zamawiając</w:t>
      </w:r>
      <w:r w:rsidRPr="00B66EB5">
        <w:rPr>
          <w:rFonts w:ascii="Times New Roman" w:hAnsi="Times New Roman" w:cs="Times New Roman"/>
          <w:color w:val="000000"/>
        </w:rPr>
        <w:t xml:space="preserve">y będzie się kierował </w:t>
      </w:r>
      <w:r w:rsidR="00773477" w:rsidRPr="00B66EB5">
        <w:rPr>
          <w:rFonts w:ascii="Times New Roman" w:hAnsi="Times New Roman" w:cs="Times New Roman"/>
          <w:color w:val="000000"/>
        </w:rPr>
        <w:t xml:space="preserve">następującymi </w:t>
      </w:r>
      <w:r w:rsidRPr="00B66EB5">
        <w:rPr>
          <w:rFonts w:ascii="Times New Roman" w:hAnsi="Times New Roman" w:cs="Times New Roman"/>
          <w:color w:val="000000"/>
        </w:rPr>
        <w:t>kryteri</w:t>
      </w:r>
      <w:r w:rsidR="00773477" w:rsidRPr="00B66EB5">
        <w:rPr>
          <w:rFonts w:ascii="Times New Roman" w:hAnsi="Times New Roman" w:cs="Times New Roman"/>
          <w:color w:val="000000"/>
        </w:rPr>
        <w:t>ami</w:t>
      </w:r>
      <w:r w:rsidR="00497B50" w:rsidRPr="00B66EB5">
        <w:rPr>
          <w:rFonts w:ascii="Times New Roman" w:hAnsi="Times New Roman" w:cs="Times New Roman"/>
          <w:color w:val="000000"/>
        </w:rPr>
        <w:t xml:space="preserve"> </w:t>
      </w:r>
      <w:r w:rsidRPr="00B66EB5">
        <w:rPr>
          <w:rFonts w:ascii="Times New Roman" w:hAnsi="Times New Roman" w:cs="Times New Roman"/>
          <w:color w:val="000000"/>
        </w:rPr>
        <w:t>oceny ofert:</w:t>
      </w:r>
      <w:r w:rsidR="00497B50" w:rsidRPr="00B66EB5">
        <w:rPr>
          <w:rFonts w:ascii="Times New Roman" w:hAnsi="Times New Roman" w:cs="Times New Roman"/>
          <w:color w:val="000000"/>
        </w:rPr>
        <w:t xml:space="preserve"> </w:t>
      </w:r>
    </w:p>
    <w:p w14:paraId="68E40B54" w14:textId="6B4817AF" w:rsidR="00E418CA" w:rsidRPr="00B66EB5" w:rsidRDefault="00336B2B" w:rsidP="00773477">
      <w:pPr>
        <w:pStyle w:val="Akapitzlist"/>
        <w:keepNext/>
        <w:keepLines/>
        <w:numPr>
          <w:ilvl w:val="2"/>
          <w:numId w:val="1"/>
        </w:numPr>
        <w:tabs>
          <w:tab w:val="left" w:pos="567"/>
        </w:tabs>
        <w:autoSpaceDE w:val="0"/>
        <w:autoSpaceDN w:val="0"/>
        <w:adjustRightInd w:val="0"/>
        <w:spacing w:before="120" w:after="0" w:line="276" w:lineRule="auto"/>
        <w:contextualSpacing w:val="0"/>
        <w:jc w:val="both"/>
        <w:rPr>
          <w:rFonts w:ascii="Times New Roman" w:hAnsi="Times New Roman" w:cs="Times New Roman"/>
          <w:b/>
          <w:smallCaps/>
          <w:color w:val="000000"/>
        </w:rPr>
      </w:pPr>
      <w:r w:rsidRPr="00B66EB5">
        <w:rPr>
          <w:rFonts w:ascii="Times New Roman" w:hAnsi="Times New Roman" w:cs="Times New Roman"/>
          <w:b/>
          <w:color w:val="000000"/>
        </w:rPr>
        <w:t>Cen</w:t>
      </w:r>
      <w:r w:rsidR="006636E8" w:rsidRPr="00B66EB5">
        <w:rPr>
          <w:rFonts w:ascii="Times New Roman" w:hAnsi="Times New Roman" w:cs="Times New Roman"/>
          <w:b/>
          <w:color w:val="000000"/>
        </w:rPr>
        <w:t>a</w:t>
      </w:r>
      <w:r w:rsidRPr="00B66EB5">
        <w:rPr>
          <w:rFonts w:ascii="Times New Roman" w:hAnsi="Times New Roman" w:cs="Times New Roman"/>
          <w:b/>
          <w:color w:val="000000"/>
        </w:rPr>
        <w:t xml:space="preserve"> </w:t>
      </w:r>
      <w:r w:rsidR="00621B65" w:rsidRPr="00B66EB5">
        <w:rPr>
          <w:rFonts w:ascii="Times New Roman" w:hAnsi="Times New Roman" w:cs="Times New Roman"/>
          <w:b/>
          <w:color w:val="000000"/>
        </w:rPr>
        <w:t xml:space="preserve">(C) </w:t>
      </w:r>
      <w:r w:rsidRPr="00B66EB5">
        <w:rPr>
          <w:rFonts w:ascii="Times New Roman" w:hAnsi="Times New Roman" w:cs="Times New Roman"/>
          <w:color w:val="000000"/>
        </w:rPr>
        <w:t>w ujęciu brutto (wraz z podatkiem od towarów i</w:t>
      </w:r>
      <w:r w:rsidR="00993840" w:rsidRPr="00B66EB5">
        <w:rPr>
          <w:rFonts w:ascii="Times New Roman" w:hAnsi="Times New Roman" w:cs="Times New Roman"/>
          <w:color w:val="000000"/>
        </w:rPr>
        <w:t xml:space="preserve"> </w:t>
      </w:r>
      <w:r w:rsidR="001D4A74" w:rsidRPr="00B66EB5">
        <w:rPr>
          <w:rFonts w:ascii="Times New Roman" w:hAnsi="Times New Roman" w:cs="Times New Roman"/>
          <w:color w:val="000000"/>
        </w:rPr>
        <w:t>usług (VAT))</w:t>
      </w:r>
      <w:r w:rsidR="00621B65" w:rsidRPr="00B66EB5">
        <w:rPr>
          <w:rFonts w:ascii="Times New Roman" w:hAnsi="Times New Roman" w:cs="Times New Roman"/>
          <w:color w:val="000000"/>
        </w:rPr>
        <w:t xml:space="preserve"> –</w:t>
      </w:r>
      <w:r w:rsidR="006636E8" w:rsidRPr="00B66EB5">
        <w:rPr>
          <w:rFonts w:ascii="Times New Roman" w:hAnsi="Times New Roman" w:cs="Times New Roman"/>
          <w:color w:val="000000"/>
        </w:rPr>
        <w:t xml:space="preserve"> waga</w:t>
      </w:r>
      <w:r w:rsidR="00621B65" w:rsidRPr="00B66EB5">
        <w:rPr>
          <w:rFonts w:ascii="Times New Roman" w:hAnsi="Times New Roman" w:cs="Times New Roman"/>
          <w:color w:val="000000"/>
        </w:rPr>
        <w:t xml:space="preserve"> </w:t>
      </w:r>
      <w:r w:rsidR="00FC3786">
        <w:rPr>
          <w:rFonts w:ascii="Times New Roman" w:hAnsi="Times New Roman" w:cs="Times New Roman"/>
          <w:b/>
          <w:bCs/>
          <w:color w:val="000000"/>
        </w:rPr>
        <w:t>10</w:t>
      </w:r>
      <w:r w:rsidR="00621B65" w:rsidRPr="00B66EB5">
        <w:rPr>
          <w:rFonts w:ascii="Times New Roman" w:hAnsi="Times New Roman" w:cs="Times New Roman"/>
          <w:b/>
          <w:bCs/>
          <w:color w:val="000000"/>
        </w:rPr>
        <w:t>0</w:t>
      </w:r>
      <w:r w:rsidR="00621B65" w:rsidRPr="00B66EB5">
        <w:rPr>
          <w:rFonts w:ascii="Times New Roman" w:hAnsi="Times New Roman" w:cs="Times New Roman"/>
          <w:b/>
          <w:color w:val="000000"/>
        </w:rPr>
        <w:t>%</w:t>
      </w:r>
      <w:r w:rsidR="00E418CA" w:rsidRPr="00B66EB5">
        <w:rPr>
          <w:rFonts w:ascii="Times New Roman" w:hAnsi="Times New Roman" w:cs="Times New Roman"/>
          <w:b/>
          <w:color w:val="000000"/>
        </w:rPr>
        <w:t xml:space="preserve">. </w:t>
      </w:r>
      <w:r w:rsidR="00E418CA" w:rsidRPr="00B66EB5">
        <w:rPr>
          <w:rFonts w:ascii="Times New Roman" w:hAnsi="Times New Roman" w:cs="Times New Roman"/>
          <w:bCs/>
          <w:color w:val="000000"/>
        </w:rPr>
        <w:t>Zasady oceny ofert w kryterium Cena (C)</w:t>
      </w:r>
      <w:r w:rsidR="00CF7A3D" w:rsidRPr="00B66EB5">
        <w:rPr>
          <w:rFonts w:ascii="Times New Roman" w:hAnsi="Times New Roman" w:cs="Times New Roman"/>
          <w:bCs/>
          <w:color w:val="000000"/>
        </w:rPr>
        <w:t>:</w:t>
      </w:r>
    </w:p>
    <w:p w14:paraId="0F93896F" w14:textId="4DA31848" w:rsidR="00E418CA" w:rsidRPr="00B66EB5" w:rsidRDefault="00E418CA" w:rsidP="00E418CA">
      <w:pPr>
        <w:pStyle w:val="Akapitzlist"/>
        <w:keepNext/>
        <w:keepLines/>
        <w:tabs>
          <w:tab w:val="left" w:pos="851"/>
        </w:tabs>
        <w:autoSpaceDE w:val="0"/>
        <w:autoSpaceDN w:val="0"/>
        <w:adjustRightInd w:val="0"/>
        <w:spacing w:before="120" w:after="0" w:line="276" w:lineRule="auto"/>
        <w:ind w:left="993"/>
        <w:contextualSpacing w:val="0"/>
        <w:jc w:val="both"/>
        <w:rPr>
          <w:rFonts w:ascii="Times New Roman" w:hAnsi="Times New Roman" w:cs="Times New Roman"/>
          <w:b/>
          <w:smallCaps/>
          <w:color w:val="000000"/>
        </w:rPr>
      </w:pPr>
      <w:r w:rsidRPr="00B66EB5">
        <w:rPr>
          <w:rFonts w:ascii="Times New Roman" w:hAnsi="Times New Roman" w:cs="Times New Roman"/>
          <w:b/>
          <w:bCs/>
          <w:color w:val="000000"/>
        </w:rPr>
        <w:t>C = C</w:t>
      </w:r>
      <w:r w:rsidRPr="00B66EB5">
        <w:rPr>
          <w:rFonts w:ascii="Times New Roman" w:hAnsi="Times New Roman" w:cs="Times New Roman"/>
          <w:b/>
          <w:bCs/>
          <w:color w:val="000000"/>
          <w:vertAlign w:val="subscript"/>
        </w:rPr>
        <w:t>N</w:t>
      </w:r>
      <w:r w:rsidRPr="00B66EB5">
        <w:rPr>
          <w:rFonts w:ascii="Times New Roman" w:hAnsi="Times New Roman" w:cs="Times New Roman"/>
          <w:b/>
          <w:bCs/>
          <w:color w:val="000000"/>
        </w:rPr>
        <w:t xml:space="preserve"> / C</w:t>
      </w:r>
      <w:r w:rsidRPr="00B66EB5">
        <w:rPr>
          <w:rFonts w:ascii="Times New Roman" w:hAnsi="Times New Roman" w:cs="Times New Roman"/>
          <w:b/>
          <w:bCs/>
          <w:color w:val="000000"/>
          <w:vertAlign w:val="subscript"/>
        </w:rPr>
        <w:t>OB</w:t>
      </w:r>
      <w:r w:rsidRPr="00B66EB5">
        <w:rPr>
          <w:rFonts w:ascii="Times New Roman" w:hAnsi="Times New Roman" w:cs="Times New Roman"/>
          <w:b/>
          <w:bCs/>
          <w:color w:val="000000"/>
        </w:rPr>
        <w:t xml:space="preserve"> x </w:t>
      </w:r>
      <w:r w:rsidR="00FC3786">
        <w:rPr>
          <w:rFonts w:ascii="Times New Roman" w:hAnsi="Times New Roman" w:cs="Times New Roman"/>
          <w:b/>
          <w:bCs/>
          <w:color w:val="000000"/>
        </w:rPr>
        <w:t>10</w:t>
      </w:r>
      <w:r w:rsidRPr="00B66EB5">
        <w:rPr>
          <w:rFonts w:ascii="Times New Roman" w:hAnsi="Times New Roman" w:cs="Times New Roman"/>
          <w:b/>
          <w:bCs/>
          <w:color w:val="000000"/>
        </w:rPr>
        <w:t>0% x 100</w:t>
      </w:r>
    </w:p>
    <w:p w14:paraId="2A0C1ABA" w14:textId="77777777" w:rsidR="00E418CA" w:rsidRPr="00B66EB5" w:rsidRDefault="00E418CA" w:rsidP="00E418CA">
      <w:pPr>
        <w:keepNext/>
        <w:keepLines/>
        <w:tabs>
          <w:tab w:val="left" w:pos="851"/>
        </w:tabs>
        <w:autoSpaceDE w:val="0"/>
        <w:autoSpaceDN w:val="0"/>
        <w:adjustRightInd w:val="0"/>
        <w:spacing w:before="120" w:after="0" w:line="276" w:lineRule="auto"/>
        <w:ind w:left="993"/>
        <w:jc w:val="both"/>
        <w:rPr>
          <w:rFonts w:ascii="Times New Roman" w:hAnsi="Times New Roman" w:cs="Times New Roman"/>
          <w:bCs/>
          <w:color w:val="000000"/>
        </w:rPr>
      </w:pPr>
      <w:r w:rsidRPr="00B66EB5">
        <w:rPr>
          <w:rFonts w:ascii="Times New Roman" w:hAnsi="Times New Roman" w:cs="Times New Roman"/>
          <w:bCs/>
          <w:color w:val="000000"/>
        </w:rPr>
        <w:t xml:space="preserve">gdzie: </w:t>
      </w:r>
    </w:p>
    <w:p w14:paraId="2D6A1C46" w14:textId="14735F6A" w:rsidR="00E418CA" w:rsidRPr="00B66EB5" w:rsidRDefault="00E418CA" w:rsidP="00E418CA">
      <w:pPr>
        <w:keepNext/>
        <w:keepLines/>
        <w:tabs>
          <w:tab w:val="left" w:pos="567"/>
        </w:tabs>
        <w:autoSpaceDE w:val="0"/>
        <w:autoSpaceDN w:val="0"/>
        <w:adjustRightInd w:val="0"/>
        <w:spacing w:before="60" w:after="0" w:line="276" w:lineRule="auto"/>
        <w:ind w:left="993"/>
        <w:jc w:val="both"/>
        <w:rPr>
          <w:rFonts w:ascii="Times New Roman" w:hAnsi="Times New Roman" w:cs="Times New Roman"/>
          <w:color w:val="000000"/>
        </w:rPr>
      </w:pPr>
      <w:r w:rsidRPr="00B66EB5">
        <w:rPr>
          <w:rFonts w:ascii="Times New Roman" w:hAnsi="Times New Roman" w:cs="Times New Roman"/>
          <w:b/>
          <w:bCs/>
          <w:smallCaps/>
          <w:color w:val="000000"/>
        </w:rPr>
        <w:t xml:space="preserve">C </w:t>
      </w:r>
      <w:r w:rsidRPr="00B66EB5">
        <w:rPr>
          <w:rFonts w:ascii="Times New Roman" w:hAnsi="Times New Roman" w:cs="Times New Roman"/>
          <w:smallCaps/>
          <w:color w:val="000000"/>
        </w:rPr>
        <w:t>–</w:t>
      </w:r>
      <w:r w:rsidRPr="00B66EB5">
        <w:rPr>
          <w:rFonts w:ascii="Times New Roman" w:hAnsi="Times New Roman" w:cs="Times New Roman"/>
          <w:b/>
          <w:smallCaps/>
          <w:color w:val="000000"/>
        </w:rPr>
        <w:t xml:space="preserve"> </w:t>
      </w:r>
      <w:r w:rsidRPr="00B66EB5">
        <w:rPr>
          <w:rFonts w:ascii="Times New Roman" w:hAnsi="Times New Roman" w:cs="Times New Roman"/>
          <w:color w:val="000000"/>
        </w:rPr>
        <w:t>liczba punktów uzyskanych przez daną ofertę w kryterium „Cena”</w:t>
      </w:r>
    </w:p>
    <w:p w14:paraId="5ACB86F0" w14:textId="29202679" w:rsidR="00E418CA" w:rsidRPr="00B66EB5" w:rsidRDefault="00E418CA" w:rsidP="00E418CA">
      <w:pPr>
        <w:keepNext/>
        <w:keepLines/>
        <w:tabs>
          <w:tab w:val="left" w:pos="567"/>
        </w:tabs>
        <w:autoSpaceDE w:val="0"/>
        <w:autoSpaceDN w:val="0"/>
        <w:adjustRightInd w:val="0"/>
        <w:spacing w:before="60" w:after="0" w:line="276" w:lineRule="auto"/>
        <w:ind w:left="993"/>
        <w:jc w:val="both"/>
        <w:rPr>
          <w:rFonts w:ascii="Times New Roman" w:hAnsi="Times New Roman" w:cs="Times New Roman"/>
          <w:color w:val="000000"/>
        </w:rPr>
      </w:pPr>
      <w:r w:rsidRPr="00B66EB5">
        <w:rPr>
          <w:rFonts w:ascii="Times New Roman" w:hAnsi="Times New Roman" w:cs="Times New Roman"/>
          <w:b/>
          <w:bCs/>
          <w:color w:val="000000"/>
        </w:rPr>
        <w:t>C</w:t>
      </w:r>
      <w:r w:rsidRPr="00B66EB5">
        <w:rPr>
          <w:rFonts w:ascii="Times New Roman" w:hAnsi="Times New Roman" w:cs="Times New Roman"/>
          <w:b/>
          <w:bCs/>
          <w:color w:val="000000"/>
          <w:vertAlign w:val="subscript"/>
        </w:rPr>
        <w:t>N</w:t>
      </w:r>
      <w:r w:rsidRPr="00B66EB5">
        <w:rPr>
          <w:rFonts w:ascii="Times New Roman" w:hAnsi="Times New Roman" w:cs="Times New Roman"/>
          <w:color w:val="000000"/>
        </w:rPr>
        <w:t xml:space="preserve"> – najniższa zaoferowana cena brutto, spośród ofert niepodlegających odrzuceniu</w:t>
      </w:r>
    </w:p>
    <w:p w14:paraId="4D049967" w14:textId="5170B5F0" w:rsidR="00E418CA" w:rsidRPr="00B66EB5" w:rsidRDefault="00E418CA" w:rsidP="00E418CA">
      <w:pPr>
        <w:keepNext/>
        <w:keepLines/>
        <w:tabs>
          <w:tab w:val="left" w:pos="567"/>
        </w:tabs>
        <w:autoSpaceDE w:val="0"/>
        <w:autoSpaceDN w:val="0"/>
        <w:adjustRightInd w:val="0"/>
        <w:spacing w:before="60" w:after="0" w:line="276" w:lineRule="auto"/>
        <w:ind w:left="993"/>
        <w:jc w:val="both"/>
        <w:rPr>
          <w:rFonts w:ascii="Times New Roman" w:hAnsi="Times New Roman" w:cs="Times New Roman"/>
          <w:color w:val="000000"/>
        </w:rPr>
      </w:pPr>
      <w:r w:rsidRPr="00B66EB5">
        <w:rPr>
          <w:rFonts w:ascii="Times New Roman" w:hAnsi="Times New Roman" w:cs="Times New Roman"/>
          <w:b/>
          <w:bCs/>
          <w:smallCaps/>
          <w:color w:val="000000"/>
        </w:rPr>
        <w:t>C</w:t>
      </w:r>
      <w:r w:rsidRPr="00B66EB5">
        <w:rPr>
          <w:rFonts w:ascii="Times New Roman" w:hAnsi="Times New Roman" w:cs="Times New Roman"/>
          <w:b/>
          <w:bCs/>
          <w:smallCaps/>
          <w:color w:val="000000"/>
          <w:vertAlign w:val="subscript"/>
        </w:rPr>
        <w:t>OB</w:t>
      </w:r>
      <w:r w:rsidRPr="00B66EB5">
        <w:rPr>
          <w:rFonts w:ascii="Times New Roman" w:hAnsi="Times New Roman" w:cs="Times New Roman"/>
          <w:b/>
          <w:bCs/>
          <w:smallCaps/>
          <w:color w:val="000000"/>
        </w:rPr>
        <w:t xml:space="preserve"> </w:t>
      </w:r>
      <w:r w:rsidRPr="00B66EB5">
        <w:rPr>
          <w:rFonts w:ascii="Times New Roman" w:hAnsi="Times New Roman" w:cs="Times New Roman"/>
          <w:smallCaps/>
          <w:color w:val="000000"/>
        </w:rPr>
        <w:t>–</w:t>
      </w:r>
      <w:r w:rsidRPr="00B66EB5">
        <w:rPr>
          <w:rFonts w:ascii="Times New Roman" w:hAnsi="Times New Roman" w:cs="Times New Roman"/>
          <w:b/>
          <w:smallCaps/>
          <w:color w:val="000000"/>
        </w:rPr>
        <w:t xml:space="preserve"> </w:t>
      </w:r>
      <w:r w:rsidRPr="00B66EB5">
        <w:rPr>
          <w:rFonts w:ascii="Times New Roman" w:hAnsi="Times New Roman" w:cs="Times New Roman"/>
          <w:color w:val="000000"/>
        </w:rPr>
        <w:t>cena brutto zaoferowana w ofercie badanej.</w:t>
      </w:r>
    </w:p>
    <w:p w14:paraId="0E684E9E" w14:textId="10036B09" w:rsidR="00A94763" w:rsidRPr="00B66EB5" w:rsidRDefault="00E418CA" w:rsidP="008075EF">
      <w:pPr>
        <w:pStyle w:val="Akapitzlist"/>
        <w:keepNext/>
        <w:keepLines/>
        <w:tabs>
          <w:tab w:val="left" w:pos="567"/>
        </w:tabs>
        <w:autoSpaceDE w:val="0"/>
        <w:autoSpaceDN w:val="0"/>
        <w:adjustRightInd w:val="0"/>
        <w:spacing w:before="120" w:after="60" w:line="276" w:lineRule="auto"/>
        <w:ind w:left="924"/>
        <w:contextualSpacing w:val="0"/>
        <w:jc w:val="both"/>
        <w:rPr>
          <w:rFonts w:ascii="Times New Roman" w:hAnsi="Times New Roman" w:cs="Times New Roman"/>
          <w:color w:val="000000"/>
        </w:rPr>
      </w:pPr>
      <w:r w:rsidRPr="00B66EB5">
        <w:rPr>
          <w:rFonts w:ascii="Times New Roman" w:hAnsi="Times New Roman" w:cs="Times New Roman"/>
          <w:color w:val="000000"/>
        </w:rPr>
        <w:t>Podstawą przyznania punktów w kryterium "cena" będzie cena ofertowa brutto podana przez Wykonawcę w Formularzu Ofertowym</w:t>
      </w:r>
      <w:r w:rsidR="008075EF" w:rsidRPr="00B66EB5">
        <w:rPr>
          <w:rFonts w:ascii="Times New Roman" w:hAnsi="Times New Roman" w:cs="Times New Roman"/>
          <w:color w:val="000000"/>
        </w:rPr>
        <w:t xml:space="preserve"> stanowiącym </w:t>
      </w:r>
      <w:r w:rsidR="008075EF" w:rsidRPr="00B66EB5">
        <w:rPr>
          <w:rFonts w:ascii="Times New Roman" w:hAnsi="Times New Roman" w:cs="Times New Roman"/>
          <w:b/>
          <w:bCs/>
          <w:color w:val="000000"/>
        </w:rPr>
        <w:t>Załącznik nr 1 do SWZ</w:t>
      </w:r>
      <w:r w:rsidR="008075EF" w:rsidRPr="00B66EB5">
        <w:rPr>
          <w:rFonts w:ascii="Times New Roman" w:hAnsi="Times New Roman" w:cs="Times New Roman"/>
          <w:color w:val="000000"/>
        </w:rPr>
        <w:t>.</w:t>
      </w:r>
      <w:r w:rsidR="00773477" w:rsidRPr="00B66EB5">
        <w:rPr>
          <w:rFonts w:ascii="Times New Roman" w:hAnsi="Times New Roman" w:cs="Times New Roman"/>
          <w:color w:val="000000"/>
        </w:rPr>
        <w:t xml:space="preserve"> Oferta z najniższą ceną spośród ofert nieodrzuconych </w:t>
      </w:r>
      <w:r w:rsidR="00FC3786">
        <w:rPr>
          <w:rFonts w:ascii="Times New Roman" w:hAnsi="Times New Roman" w:cs="Times New Roman"/>
          <w:color w:val="000000"/>
        </w:rPr>
        <w:t>otrzyma 10</w:t>
      </w:r>
      <w:r w:rsidR="00DC5A42" w:rsidRPr="00B66EB5">
        <w:rPr>
          <w:rFonts w:ascii="Times New Roman" w:hAnsi="Times New Roman" w:cs="Times New Roman"/>
          <w:color w:val="000000"/>
        </w:rPr>
        <w:t>0 pkt., pozostałe oferty proporcjonalnie mniej.</w:t>
      </w:r>
    </w:p>
    <w:p w14:paraId="183E7459" w14:textId="77777777" w:rsidR="00DC5A42" w:rsidRPr="00B66EB5" w:rsidRDefault="00DC5A42" w:rsidP="00497B50">
      <w:pPr>
        <w:pStyle w:val="Akapitzlist"/>
        <w:keepNext/>
        <w:keepLines/>
        <w:tabs>
          <w:tab w:val="left" w:pos="567"/>
        </w:tabs>
        <w:autoSpaceDE w:val="0"/>
        <w:autoSpaceDN w:val="0"/>
        <w:adjustRightInd w:val="0"/>
        <w:spacing w:before="120" w:after="0" w:line="276" w:lineRule="auto"/>
        <w:ind w:left="0"/>
        <w:jc w:val="both"/>
        <w:rPr>
          <w:rFonts w:ascii="Times New Roman" w:hAnsi="Times New Roman" w:cs="Times New Roman"/>
          <w:bCs/>
          <w:color w:val="000000"/>
        </w:rPr>
      </w:pPr>
    </w:p>
    <w:p w14:paraId="5D112B33" w14:textId="1334C3B0" w:rsidR="00A94763" w:rsidRPr="00B66EB5" w:rsidRDefault="00A94763" w:rsidP="00497B50">
      <w:pPr>
        <w:pStyle w:val="Akapitzlist"/>
        <w:keepNext/>
        <w:keepLines/>
        <w:tabs>
          <w:tab w:val="left" w:pos="567"/>
        </w:tabs>
        <w:autoSpaceDE w:val="0"/>
        <w:autoSpaceDN w:val="0"/>
        <w:adjustRightInd w:val="0"/>
        <w:spacing w:before="120" w:after="0" w:line="276" w:lineRule="auto"/>
        <w:ind w:left="0"/>
        <w:jc w:val="both"/>
        <w:rPr>
          <w:rFonts w:ascii="Times New Roman" w:hAnsi="Times New Roman" w:cs="Times New Roman"/>
          <w:bCs/>
          <w:color w:val="000000"/>
        </w:rPr>
      </w:pPr>
      <w:r w:rsidRPr="00B66EB5">
        <w:rPr>
          <w:rFonts w:ascii="Times New Roman" w:hAnsi="Times New Roman" w:cs="Times New Roman"/>
          <w:bCs/>
          <w:color w:val="000000"/>
        </w:rPr>
        <w:t>Za ofertę najkorzystniejszą</w:t>
      </w:r>
      <w:r w:rsidR="00497B50" w:rsidRPr="00B66EB5">
        <w:rPr>
          <w:rFonts w:ascii="Times New Roman" w:hAnsi="Times New Roman" w:cs="Times New Roman"/>
          <w:bCs/>
          <w:color w:val="000000"/>
        </w:rPr>
        <w:t xml:space="preserve"> </w:t>
      </w:r>
      <w:r w:rsidRPr="00B66EB5">
        <w:rPr>
          <w:rFonts w:ascii="Times New Roman" w:hAnsi="Times New Roman" w:cs="Times New Roman"/>
          <w:bCs/>
          <w:color w:val="000000"/>
        </w:rPr>
        <w:t xml:space="preserve">zostanie uznana oferta, która uzyska najwyższą liczbę punktów </w:t>
      </w:r>
      <w:r w:rsidR="008075EF" w:rsidRPr="00B66EB5">
        <w:rPr>
          <w:rFonts w:ascii="Times New Roman" w:hAnsi="Times New Roman" w:cs="Times New Roman"/>
          <w:bCs/>
          <w:color w:val="000000"/>
        </w:rPr>
        <w:t xml:space="preserve">w zakresie </w:t>
      </w:r>
      <w:r w:rsidR="00943721" w:rsidRPr="00B66EB5">
        <w:rPr>
          <w:rFonts w:ascii="Times New Roman" w:hAnsi="Times New Roman" w:cs="Times New Roman"/>
          <w:bCs/>
          <w:color w:val="000000"/>
        </w:rPr>
        <w:t>kryteriów</w:t>
      </w:r>
      <w:r w:rsidR="008075EF" w:rsidRPr="00B66EB5">
        <w:rPr>
          <w:rFonts w:ascii="Times New Roman" w:hAnsi="Times New Roman" w:cs="Times New Roman"/>
          <w:bCs/>
          <w:color w:val="000000"/>
        </w:rPr>
        <w:t xml:space="preserve"> oceny ofert tj. </w:t>
      </w:r>
      <w:r w:rsidR="00F721CB" w:rsidRPr="00B66EB5">
        <w:rPr>
          <w:rFonts w:ascii="Times New Roman" w:hAnsi="Times New Roman" w:cs="Times New Roman"/>
          <w:bCs/>
          <w:color w:val="000000"/>
        </w:rPr>
        <w:t>wg wzoru:</w:t>
      </w:r>
    </w:p>
    <w:p w14:paraId="6CEE53E9" w14:textId="348C8CFA" w:rsidR="00F721CB" w:rsidRPr="00B66EB5" w:rsidRDefault="00F721CB" w:rsidP="000C599A">
      <w:pPr>
        <w:pStyle w:val="Akapitzlist"/>
        <w:keepNext/>
        <w:keepLines/>
        <w:tabs>
          <w:tab w:val="left" w:pos="567"/>
        </w:tabs>
        <w:autoSpaceDE w:val="0"/>
        <w:autoSpaceDN w:val="0"/>
        <w:adjustRightInd w:val="0"/>
        <w:spacing w:before="120" w:after="0" w:line="276" w:lineRule="auto"/>
        <w:ind w:left="993"/>
        <w:jc w:val="both"/>
        <w:rPr>
          <w:rFonts w:ascii="Times New Roman" w:hAnsi="Times New Roman" w:cs="Times New Roman"/>
          <w:b/>
          <w:color w:val="000000"/>
        </w:rPr>
      </w:pPr>
      <w:r w:rsidRPr="00B66EB5">
        <w:rPr>
          <w:rFonts w:ascii="Times New Roman" w:hAnsi="Times New Roman" w:cs="Times New Roman"/>
          <w:b/>
          <w:color w:val="000000"/>
        </w:rPr>
        <w:t>L = C</w:t>
      </w:r>
      <w:r w:rsidR="00FC3786">
        <w:rPr>
          <w:rFonts w:ascii="Times New Roman" w:hAnsi="Times New Roman" w:cs="Times New Roman"/>
          <w:b/>
          <w:color w:val="000000"/>
        </w:rPr>
        <w:t xml:space="preserve"> </w:t>
      </w:r>
    </w:p>
    <w:p w14:paraId="0E160689" w14:textId="77777777" w:rsidR="00F721CB" w:rsidRPr="00B66EB5" w:rsidRDefault="00F721CB" w:rsidP="000C599A">
      <w:pPr>
        <w:pStyle w:val="Akapitzlist"/>
        <w:keepNext/>
        <w:keepLines/>
        <w:tabs>
          <w:tab w:val="left" w:pos="567"/>
        </w:tabs>
        <w:autoSpaceDE w:val="0"/>
        <w:autoSpaceDN w:val="0"/>
        <w:adjustRightInd w:val="0"/>
        <w:spacing w:before="120" w:after="0" w:line="276" w:lineRule="auto"/>
        <w:ind w:left="993"/>
        <w:jc w:val="both"/>
        <w:rPr>
          <w:rFonts w:ascii="Times New Roman" w:hAnsi="Times New Roman" w:cs="Times New Roman"/>
          <w:bCs/>
          <w:color w:val="000000"/>
        </w:rPr>
      </w:pPr>
      <w:r w:rsidRPr="00B66EB5">
        <w:rPr>
          <w:rFonts w:ascii="Times New Roman" w:hAnsi="Times New Roman" w:cs="Times New Roman"/>
          <w:bCs/>
          <w:color w:val="000000"/>
        </w:rPr>
        <w:t xml:space="preserve">gdzie: </w:t>
      </w:r>
    </w:p>
    <w:p w14:paraId="7E057707" w14:textId="02FD6D48" w:rsidR="00F721CB" w:rsidRPr="00B66EB5" w:rsidRDefault="00F721CB" w:rsidP="000C599A">
      <w:pPr>
        <w:pStyle w:val="Akapitzlist"/>
        <w:keepNext/>
        <w:keepLines/>
        <w:tabs>
          <w:tab w:val="left" w:pos="567"/>
        </w:tabs>
        <w:autoSpaceDE w:val="0"/>
        <w:autoSpaceDN w:val="0"/>
        <w:adjustRightInd w:val="0"/>
        <w:spacing w:before="120" w:after="0" w:line="276" w:lineRule="auto"/>
        <w:ind w:left="993"/>
        <w:jc w:val="both"/>
        <w:rPr>
          <w:rFonts w:ascii="Times New Roman" w:hAnsi="Times New Roman" w:cs="Times New Roman"/>
          <w:bCs/>
          <w:color w:val="000000"/>
        </w:rPr>
      </w:pPr>
      <w:r w:rsidRPr="00B66EB5">
        <w:rPr>
          <w:rFonts w:ascii="Times New Roman" w:hAnsi="Times New Roman" w:cs="Times New Roman"/>
          <w:bCs/>
          <w:color w:val="000000"/>
        </w:rPr>
        <w:t>L – całkowita liczba punktów przyznana ofercie badanej</w:t>
      </w:r>
    </w:p>
    <w:p w14:paraId="6A3911C0" w14:textId="78391DA8" w:rsidR="00F721CB" w:rsidRPr="00B66EB5" w:rsidRDefault="00F721CB" w:rsidP="003956BD">
      <w:pPr>
        <w:pStyle w:val="Akapitzlist"/>
        <w:keepNext/>
        <w:keepLines/>
        <w:tabs>
          <w:tab w:val="left" w:pos="567"/>
        </w:tabs>
        <w:autoSpaceDE w:val="0"/>
        <w:autoSpaceDN w:val="0"/>
        <w:adjustRightInd w:val="0"/>
        <w:spacing w:before="120" w:after="0" w:line="276" w:lineRule="auto"/>
        <w:ind w:left="993"/>
        <w:jc w:val="both"/>
        <w:rPr>
          <w:rFonts w:ascii="Times New Roman" w:hAnsi="Times New Roman" w:cs="Times New Roman"/>
          <w:bCs/>
          <w:color w:val="000000"/>
        </w:rPr>
      </w:pPr>
      <w:r w:rsidRPr="00B66EB5">
        <w:rPr>
          <w:rFonts w:ascii="Times New Roman" w:hAnsi="Times New Roman" w:cs="Times New Roman"/>
          <w:bCs/>
          <w:color w:val="000000"/>
        </w:rPr>
        <w:t xml:space="preserve">C – liczba punktów przyznana ofercie badanej w kryterium </w:t>
      </w:r>
      <w:r w:rsidR="006E5E02" w:rsidRPr="00B66EB5">
        <w:rPr>
          <w:rFonts w:ascii="Times New Roman" w:hAnsi="Times New Roman" w:cs="Times New Roman"/>
          <w:bCs/>
          <w:color w:val="000000"/>
        </w:rPr>
        <w:t>„</w:t>
      </w:r>
      <w:r w:rsidRPr="00B66EB5">
        <w:rPr>
          <w:rFonts w:ascii="Times New Roman" w:hAnsi="Times New Roman" w:cs="Times New Roman"/>
          <w:bCs/>
          <w:color w:val="000000"/>
        </w:rPr>
        <w:t>Cena</w:t>
      </w:r>
      <w:r w:rsidR="006E5E02" w:rsidRPr="00B66EB5">
        <w:rPr>
          <w:rFonts w:ascii="Times New Roman" w:hAnsi="Times New Roman" w:cs="Times New Roman"/>
          <w:bCs/>
          <w:color w:val="000000"/>
        </w:rPr>
        <w:t>”</w:t>
      </w:r>
    </w:p>
    <w:p w14:paraId="38AA1CDE" w14:textId="068596C5" w:rsidR="000B6D7A" w:rsidRPr="00B66EB5" w:rsidRDefault="000B6D7A"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Punktacja przyznawana ofertom będzie liczona z dokładnością do dwóch miejsc po przecinku, zgodnie z zasadami arytmetyki.</w:t>
      </w:r>
      <w:r w:rsidR="007C692C" w:rsidRPr="00B66EB5">
        <w:rPr>
          <w:rFonts w:ascii="Times New Roman" w:hAnsi="Times New Roman" w:cs="Times New Roman"/>
          <w:bCs/>
          <w:color w:val="000000"/>
        </w:rPr>
        <w:t xml:space="preserve"> Maksymalna możliwa do uzyskania liczba punktów wynosi 100.</w:t>
      </w:r>
    </w:p>
    <w:p w14:paraId="6E640967" w14:textId="4E088A2F" w:rsidR="000B6D7A" w:rsidRPr="00B66EB5" w:rsidRDefault="000B6D7A"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color w:val="000000"/>
        </w:rPr>
        <w:lastRenderedPageBreak/>
        <w:t xml:space="preserve">Zamawiający informuje, że w stosunku do kryteriów oceny ofert nie znajdują zastosowania przepisy art. 128 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w:t>
      </w:r>
    </w:p>
    <w:p w14:paraId="76B335A4" w14:textId="5F44D31E" w:rsidR="00A94763" w:rsidRPr="00B66EB5" w:rsidRDefault="00A94763"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41DC6EB" w14:textId="201B06E3" w:rsidR="00A94763" w:rsidRPr="00B66EB5" w:rsidRDefault="00A94763"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W toku badania i oceny ofert Zamawiający może żądać od Wykonawcy wyjaśnień dotyczących treści złożonej oferty, w tym zaoferowanej ceny.</w:t>
      </w:r>
    </w:p>
    <w:p w14:paraId="1306DFDE" w14:textId="2AAA9ED6" w:rsidR="001E42D5" w:rsidRPr="00B66EB5" w:rsidRDefault="00A94763"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
          <w:smallCaps/>
          <w:color w:val="000000"/>
        </w:rPr>
      </w:pPr>
      <w:r w:rsidRPr="00B66EB5">
        <w:rPr>
          <w:rFonts w:ascii="Times New Roman" w:hAnsi="Times New Roman" w:cs="Times New Roman"/>
          <w:bCs/>
          <w:color w:val="000000"/>
        </w:rPr>
        <w:t>Zamawiający udzieli zamówienia Wykonawcy, którego oferta zostanie uznana za najkorzystniejszą.</w:t>
      </w:r>
    </w:p>
    <w:p w14:paraId="09C707CA" w14:textId="79B96B7E" w:rsidR="00B172DD" w:rsidRPr="00B66EB5" w:rsidRDefault="00593C14" w:rsidP="003074A6">
      <w:pPr>
        <w:pStyle w:val="SIWZNAGWEKPUNKTY"/>
        <w:shd w:val="clear" w:color="auto" w:fill="BFBFBF" w:themeFill="background1" w:themeFillShade="BF"/>
        <w:tabs>
          <w:tab w:val="clear" w:pos="284"/>
          <w:tab w:val="left" w:pos="426"/>
        </w:tabs>
        <w:spacing w:before="240" w:line="276" w:lineRule="auto"/>
        <w:jc w:val="both"/>
        <w:rPr>
          <w:rFonts w:ascii="Times New Roman" w:hAnsi="Times New Roman" w:cs="Times New Roman"/>
          <w:smallCaps/>
          <w:sz w:val="24"/>
        </w:rPr>
      </w:pPr>
      <w:r w:rsidRPr="00B66EB5">
        <w:rPr>
          <w:rFonts w:ascii="Times New Roman" w:hAnsi="Times New Roman" w:cs="Times New Roman"/>
          <w:smallCaps/>
          <w:sz w:val="24"/>
        </w:rPr>
        <w:t>Wymagania dotyczące z</w:t>
      </w:r>
      <w:r w:rsidR="00B172DD" w:rsidRPr="00B66EB5">
        <w:rPr>
          <w:rFonts w:ascii="Times New Roman" w:hAnsi="Times New Roman" w:cs="Times New Roman"/>
          <w:smallCaps/>
          <w:sz w:val="24"/>
        </w:rPr>
        <w:t>abezpieczenie należytego wykonania umowy</w:t>
      </w:r>
      <w:r w:rsidR="00B172DD" w:rsidRPr="00B66EB5">
        <w:rPr>
          <w:rFonts w:ascii="Times New Roman" w:hAnsi="Times New Roman" w:cs="Times New Roman"/>
          <w:smallCaps/>
          <w:sz w:val="24"/>
          <w:szCs w:val="28"/>
        </w:rPr>
        <w:t xml:space="preserve"> </w:t>
      </w:r>
    </w:p>
    <w:p w14:paraId="33DB7AA0" w14:textId="4286D6D1" w:rsidR="00B70BB8" w:rsidRPr="00B66EB5"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Wykonawca, którego oferta zostanie wybrana (uznana za najkorzystniejszą), zobowiązany jest przed zawarciem umowy w sprawie zamówienia publicznego, do wniesienia zabezpieczenia należytego wykonania umowy, w wysokości w wysokości </w:t>
      </w:r>
      <w:r w:rsidRPr="00B66EB5">
        <w:rPr>
          <w:rFonts w:ascii="Times New Roman" w:hAnsi="Times New Roman" w:cs="Times New Roman"/>
          <w:b/>
          <w:bCs/>
          <w:color w:val="000000"/>
        </w:rPr>
        <w:t xml:space="preserve">5% </w:t>
      </w:r>
      <w:r w:rsidRPr="00B66EB5">
        <w:rPr>
          <w:rFonts w:ascii="Times New Roman" w:hAnsi="Times New Roman" w:cs="Times New Roman"/>
          <w:color w:val="000000"/>
        </w:rPr>
        <w:t>ceny całkowitej podanej w ofercie tj. za wykonanie kompletnego przedmiotu zamówienia.</w:t>
      </w:r>
    </w:p>
    <w:p w14:paraId="668218F9" w14:textId="77777777" w:rsidR="00B70BB8" w:rsidRPr="00B66EB5"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Zabezpieczenie służy pokryciu roszczeń z tytułu niewykonania lub nienależytego wykonania umowy.</w:t>
      </w:r>
    </w:p>
    <w:p w14:paraId="4478EBA1" w14:textId="77777777" w:rsidR="00B27F33" w:rsidRPr="00B66EB5" w:rsidRDefault="007C0B37" w:rsidP="0049007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Zabezpieczenie może być wnoszone, według wyboru Wykonawcy, w jednej lub kilku następujących</w:t>
      </w:r>
      <w:r w:rsidR="00B70BB8" w:rsidRPr="00B66EB5">
        <w:rPr>
          <w:rFonts w:ascii="Times New Roman" w:hAnsi="Times New Roman" w:cs="Times New Roman"/>
          <w:color w:val="000000"/>
        </w:rPr>
        <w:t xml:space="preserve"> </w:t>
      </w:r>
      <w:r w:rsidRPr="00B66EB5">
        <w:rPr>
          <w:rFonts w:ascii="Times New Roman" w:hAnsi="Times New Roman" w:cs="Times New Roman"/>
          <w:color w:val="000000"/>
        </w:rPr>
        <w:t>formach:</w:t>
      </w:r>
    </w:p>
    <w:p w14:paraId="7C1E6E55" w14:textId="77777777" w:rsidR="00B27F33" w:rsidRPr="00B66EB5"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pieniądzu;</w:t>
      </w:r>
    </w:p>
    <w:p w14:paraId="31F27D64" w14:textId="77777777" w:rsidR="00B27F33" w:rsidRPr="00B66EB5"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poręczeniach bankowych lub poręczeniach spółdzielczej kasy oszczędnościowo-kredytowej,</w:t>
      </w:r>
      <w:r w:rsidR="00B27F33" w:rsidRPr="00B66EB5">
        <w:rPr>
          <w:rFonts w:ascii="Times New Roman" w:hAnsi="Times New Roman" w:cs="Times New Roman"/>
          <w:color w:val="000000"/>
        </w:rPr>
        <w:t xml:space="preserve"> </w:t>
      </w:r>
      <w:r w:rsidRPr="00B66EB5">
        <w:rPr>
          <w:rFonts w:ascii="Times New Roman" w:hAnsi="Times New Roman" w:cs="Times New Roman"/>
          <w:color w:val="000000"/>
        </w:rPr>
        <w:t>z tym że zobowiązanie kasy jest zawsze zobowiązaniem pieniężnym;</w:t>
      </w:r>
    </w:p>
    <w:p w14:paraId="64CB86F5" w14:textId="77777777" w:rsidR="00B27F33" w:rsidRPr="00B66EB5"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gwarancjach bankowych;</w:t>
      </w:r>
    </w:p>
    <w:p w14:paraId="26F1CD11" w14:textId="77777777" w:rsidR="00B27F33" w:rsidRPr="00B66EB5"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gwarancjach ubezpieczeniowych;</w:t>
      </w:r>
    </w:p>
    <w:p w14:paraId="490E6A4D" w14:textId="5C95773B" w:rsidR="007C0B37" w:rsidRPr="00B66EB5" w:rsidRDefault="007C0B37" w:rsidP="0049007C">
      <w:pPr>
        <w:pStyle w:val="Akapitzlist"/>
        <w:keepNext/>
        <w:keepLines/>
        <w:numPr>
          <w:ilvl w:val="2"/>
          <w:numId w:val="1"/>
        </w:numPr>
        <w:tabs>
          <w:tab w:val="left" w:pos="567"/>
        </w:tabs>
        <w:autoSpaceDE w:val="0"/>
        <w:autoSpaceDN w:val="0"/>
        <w:adjustRightInd w:val="0"/>
        <w:spacing w:before="120" w:after="120" w:line="276" w:lineRule="auto"/>
        <w:ind w:left="924"/>
        <w:jc w:val="both"/>
        <w:rPr>
          <w:rFonts w:ascii="Times New Roman" w:hAnsi="Times New Roman" w:cs="Times New Roman"/>
          <w:color w:val="000000"/>
        </w:rPr>
      </w:pPr>
      <w:r w:rsidRPr="00B66EB5">
        <w:rPr>
          <w:rFonts w:ascii="Times New Roman" w:hAnsi="Times New Roman" w:cs="Times New Roman"/>
          <w:color w:val="000000"/>
        </w:rPr>
        <w:t>poręczeniach udzielanych przez podmioty, o których mowa w art. 6b ust. 5 pkt 2 ustawy</w:t>
      </w:r>
      <w:r w:rsidR="00B27F33" w:rsidRPr="00B66EB5">
        <w:rPr>
          <w:rFonts w:ascii="Times New Roman" w:hAnsi="Times New Roman" w:cs="Times New Roman"/>
          <w:color w:val="000000"/>
        </w:rPr>
        <w:t xml:space="preserve"> </w:t>
      </w:r>
      <w:r w:rsidRPr="00B66EB5">
        <w:rPr>
          <w:rFonts w:ascii="Times New Roman" w:hAnsi="Times New Roman" w:cs="Times New Roman"/>
          <w:color w:val="000000"/>
        </w:rPr>
        <w:t>z dnia 9 listopada 2000 r. o utworzeniu Polskiej Agencji Rozwoju Przedsiębiorczości.</w:t>
      </w:r>
    </w:p>
    <w:p w14:paraId="6EDD1A80" w14:textId="094D70A4" w:rsidR="00B70BB8" w:rsidRPr="00B66EB5"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Zamawiający nie wyraża zgody na wniesienie zabezpieczenia w formach, o których mowa w art. 450</w:t>
      </w:r>
      <w:r w:rsidR="00B27F33" w:rsidRPr="00B66EB5">
        <w:rPr>
          <w:rFonts w:ascii="Times New Roman" w:hAnsi="Times New Roman" w:cs="Times New Roman"/>
          <w:color w:val="000000"/>
        </w:rPr>
        <w:t xml:space="preserve"> </w:t>
      </w:r>
      <w:r w:rsidRPr="00B66EB5">
        <w:rPr>
          <w:rFonts w:ascii="Times New Roman" w:hAnsi="Times New Roman" w:cs="Times New Roman"/>
          <w:color w:val="000000"/>
        </w:rPr>
        <w:t>ust. 2 ustawy.</w:t>
      </w:r>
    </w:p>
    <w:p w14:paraId="10D36EFD" w14:textId="1BB70E6E" w:rsidR="007C0B37" w:rsidRPr="00B66EB5" w:rsidRDefault="007C0B37" w:rsidP="005F43C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W przypadku zabezpieczenia należytego wykonania umowy wnoszonego w pieniądzu, należy je</w:t>
      </w:r>
      <w:r w:rsidR="005F43CC" w:rsidRPr="00B66EB5">
        <w:rPr>
          <w:rFonts w:ascii="Times New Roman" w:hAnsi="Times New Roman" w:cs="Times New Roman"/>
          <w:color w:val="000000"/>
        </w:rPr>
        <w:t xml:space="preserve"> </w:t>
      </w:r>
      <w:r w:rsidRPr="00B66EB5">
        <w:rPr>
          <w:rFonts w:ascii="Times New Roman" w:hAnsi="Times New Roman" w:cs="Times New Roman"/>
          <w:color w:val="000000"/>
        </w:rPr>
        <w:t xml:space="preserve">wpłacić przelewem na konto: </w:t>
      </w:r>
      <w:r w:rsidR="005F43CC" w:rsidRPr="00B66EB5">
        <w:rPr>
          <w:rFonts w:ascii="Times New Roman" w:hAnsi="Times New Roman" w:cs="Times New Roman"/>
          <w:color w:val="000000"/>
          <w:u w:val="single"/>
        </w:rPr>
        <w:t>ING Bank Śląski nr 66 1050 1504 1000 0090 3038 8194</w:t>
      </w:r>
      <w:r w:rsidR="005F43CC" w:rsidRPr="00B66EB5">
        <w:rPr>
          <w:rFonts w:ascii="Times New Roman" w:hAnsi="Times New Roman" w:cs="Times New Roman"/>
          <w:color w:val="000000"/>
        </w:rPr>
        <w:t>.</w:t>
      </w:r>
    </w:p>
    <w:p w14:paraId="61A4DBE2" w14:textId="1F215EA7" w:rsidR="007C0B37" w:rsidRPr="00B66EB5" w:rsidRDefault="007C0B37" w:rsidP="0083736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W przypadku wniesienia wadium w pieniądzu Wykonawca może wyrazić zgodę na zaliczenie kwoty</w:t>
      </w:r>
      <w:r w:rsidR="00B27F33" w:rsidRPr="00B66EB5">
        <w:rPr>
          <w:rFonts w:ascii="Times New Roman" w:hAnsi="Times New Roman" w:cs="Times New Roman"/>
          <w:color w:val="000000"/>
        </w:rPr>
        <w:t xml:space="preserve"> </w:t>
      </w:r>
      <w:r w:rsidRPr="00B66EB5">
        <w:rPr>
          <w:rFonts w:ascii="Times New Roman" w:hAnsi="Times New Roman" w:cs="Times New Roman"/>
          <w:color w:val="000000"/>
        </w:rPr>
        <w:t>wadium na poczet zabezpieczenia.</w:t>
      </w:r>
    </w:p>
    <w:p w14:paraId="1E42CAF8" w14:textId="4A82B0FD" w:rsidR="00025A2C" w:rsidRPr="00B66EB5"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Zamawiający zwróci zabezpieczenie należytego wykonania umowy w terminie i na warunkach</w:t>
      </w:r>
      <w:r w:rsidR="00B27F33" w:rsidRPr="00B66EB5">
        <w:rPr>
          <w:rFonts w:ascii="Times New Roman" w:hAnsi="Times New Roman" w:cs="Times New Roman"/>
          <w:color w:val="000000"/>
        </w:rPr>
        <w:t xml:space="preserve"> </w:t>
      </w:r>
      <w:r w:rsidRPr="00B66EB5">
        <w:rPr>
          <w:rFonts w:ascii="Times New Roman" w:hAnsi="Times New Roman" w:cs="Times New Roman"/>
          <w:color w:val="000000"/>
        </w:rPr>
        <w:t>określonych w ustawie oraz w projektowanych postanowieniach umowy w sprawie zamówienia, które</w:t>
      </w:r>
      <w:r w:rsidR="00B27F33" w:rsidRPr="00B66EB5">
        <w:rPr>
          <w:rFonts w:ascii="Times New Roman" w:hAnsi="Times New Roman" w:cs="Times New Roman"/>
          <w:color w:val="000000"/>
        </w:rPr>
        <w:t xml:space="preserve"> </w:t>
      </w:r>
      <w:r w:rsidRPr="00B66EB5">
        <w:rPr>
          <w:rFonts w:ascii="Times New Roman" w:hAnsi="Times New Roman" w:cs="Times New Roman"/>
          <w:color w:val="000000"/>
        </w:rPr>
        <w:t xml:space="preserve">zostaną wprowadzone do treści tej umowy (załącznik nr </w:t>
      </w:r>
      <w:r w:rsidR="00B46D7F" w:rsidRPr="00B66EB5">
        <w:rPr>
          <w:rFonts w:ascii="Times New Roman" w:hAnsi="Times New Roman" w:cs="Times New Roman"/>
          <w:color w:val="000000"/>
        </w:rPr>
        <w:t>7</w:t>
      </w:r>
      <w:r w:rsidRPr="00B66EB5">
        <w:rPr>
          <w:rFonts w:ascii="Times New Roman" w:hAnsi="Times New Roman" w:cs="Times New Roman"/>
          <w:color w:val="000000"/>
        </w:rPr>
        <w:t xml:space="preserve"> do SWZ).</w:t>
      </w:r>
    </w:p>
    <w:p w14:paraId="33D24086" w14:textId="77777777" w:rsidR="00156D3B" w:rsidRPr="00B66EB5" w:rsidRDefault="00156D3B" w:rsidP="003074A6">
      <w:pPr>
        <w:pStyle w:val="SIWZNAGWEKPUNKTY"/>
        <w:shd w:val="clear" w:color="auto" w:fill="BFBFBF" w:themeFill="background1" w:themeFillShade="BF"/>
        <w:tabs>
          <w:tab w:val="clear" w:pos="284"/>
          <w:tab w:val="left" w:pos="426"/>
        </w:tabs>
        <w:spacing w:before="240" w:line="276" w:lineRule="auto"/>
        <w:jc w:val="both"/>
        <w:rPr>
          <w:rFonts w:ascii="Times New Roman" w:hAnsi="Times New Roman" w:cs="Times New Roman"/>
          <w:smallCaps/>
          <w:sz w:val="24"/>
        </w:rPr>
      </w:pPr>
      <w:bookmarkStart w:id="14" w:name="_Toc447609037"/>
      <w:r w:rsidRPr="00B66EB5">
        <w:rPr>
          <w:rFonts w:ascii="Times New Roman" w:hAnsi="Times New Roman" w:cs="Times New Roman"/>
          <w:smallCaps/>
          <w:sz w:val="24"/>
        </w:rPr>
        <w:t xml:space="preserve">Informacje o formalnościach, jakie powinny zostać dopełnione po wyborze oferty w celu zawarcia </w:t>
      </w:r>
      <w:bookmarkEnd w:id="14"/>
      <w:r w:rsidR="002461E2" w:rsidRPr="00B66EB5">
        <w:rPr>
          <w:rFonts w:ascii="Times New Roman" w:hAnsi="Times New Roman" w:cs="Times New Roman"/>
          <w:smallCaps/>
          <w:sz w:val="24"/>
        </w:rPr>
        <w:t>Umowy w sprawie zamówienia publicznego</w:t>
      </w:r>
    </w:p>
    <w:p w14:paraId="5CA04538" w14:textId="481A1B50" w:rsidR="00084078" w:rsidRPr="00B66EB5" w:rsidRDefault="00F704D5"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Zamawiający </w:t>
      </w:r>
      <w:r w:rsidR="00084078" w:rsidRPr="00B66EB5">
        <w:rPr>
          <w:rFonts w:ascii="Times New Roman" w:hAnsi="Times New Roman" w:cs="Times New Roman"/>
          <w:bCs/>
          <w:color w:val="000000"/>
        </w:rPr>
        <w:t xml:space="preserve">zawiera umowę w sprawie zamówienia publicznego, z uwzględnieniem art. 577 ustawy </w:t>
      </w:r>
      <w:proofErr w:type="spellStart"/>
      <w:r w:rsidR="00084078" w:rsidRPr="00B66EB5">
        <w:rPr>
          <w:rFonts w:ascii="Times New Roman" w:hAnsi="Times New Roman" w:cs="Times New Roman"/>
          <w:bCs/>
          <w:color w:val="000000"/>
        </w:rPr>
        <w:t>Pzp</w:t>
      </w:r>
      <w:proofErr w:type="spellEnd"/>
      <w:r w:rsidR="00084078" w:rsidRPr="00B66EB5">
        <w:rPr>
          <w:rFonts w:ascii="Times New Roman" w:hAnsi="Times New Roman" w:cs="Times New Roman"/>
          <w:bCs/>
          <w:color w:val="000000"/>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0B8C521C" w14:textId="0725FD6E" w:rsidR="00084078" w:rsidRPr="00B66EB5"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Zamawiający może zawrzeć umowę w sprawie zamówienia publicznego przed upływem terminu, o którym mowa w ust. </w:t>
      </w:r>
      <w:r w:rsidR="00AB537F" w:rsidRPr="00B66EB5">
        <w:rPr>
          <w:rFonts w:ascii="Times New Roman" w:hAnsi="Times New Roman" w:cs="Times New Roman"/>
          <w:bCs/>
          <w:color w:val="000000"/>
        </w:rPr>
        <w:t>19</w:t>
      </w:r>
      <w:r w:rsidRPr="00B66EB5">
        <w:rPr>
          <w:rFonts w:ascii="Times New Roman" w:hAnsi="Times New Roman" w:cs="Times New Roman"/>
          <w:bCs/>
          <w:color w:val="000000"/>
        </w:rPr>
        <w:t>.1, jeżeli złożono tylko jedną ofertę.</w:t>
      </w:r>
    </w:p>
    <w:p w14:paraId="2136AAB4" w14:textId="335ECFBA" w:rsidR="00084078" w:rsidRPr="00B66EB5"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Wykonawca ma obowiązek zawrzeć umowę w sprawie zamówienia na warunkach określonych w projektowanych postanowieniach umowy, które stanowią </w:t>
      </w:r>
      <w:r w:rsidRPr="00B66EB5">
        <w:rPr>
          <w:rFonts w:ascii="Times New Roman" w:hAnsi="Times New Roman" w:cs="Times New Roman"/>
          <w:b/>
          <w:color w:val="000000"/>
        </w:rPr>
        <w:t xml:space="preserve">załącznik nr </w:t>
      </w:r>
      <w:r w:rsidR="00B46D7F" w:rsidRPr="00B66EB5">
        <w:rPr>
          <w:rFonts w:ascii="Times New Roman" w:hAnsi="Times New Roman" w:cs="Times New Roman"/>
          <w:b/>
          <w:color w:val="000000"/>
        </w:rPr>
        <w:t>7</w:t>
      </w:r>
      <w:r w:rsidRPr="00B66EB5">
        <w:rPr>
          <w:rFonts w:ascii="Times New Roman" w:hAnsi="Times New Roman" w:cs="Times New Roman"/>
          <w:b/>
          <w:color w:val="000000"/>
        </w:rPr>
        <w:t xml:space="preserve"> do SWZ</w:t>
      </w:r>
      <w:r w:rsidRPr="00B66EB5">
        <w:rPr>
          <w:rFonts w:ascii="Times New Roman" w:hAnsi="Times New Roman" w:cs="Times New Roman"/>
          <w:bCs/>
          <w:color w:val="000000"/>
        </w:rPr>
        <w:t>. Umowa zostanie uzupełniona o zapisy wynikające ze złożonej oferty.</w:t>
      </w:r>
    </w:p>
    <w:p w14:paraId="493F8D83" w14:textId="0A9D99DA" w:rsidR="00084078" w:rsidRPr="00B66EB5"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lastRenderedPageBreak/>
        <w:t xml:space="preserve">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 przedmiotu zamówienia (art. 59 ustawy </w:t>
      </w:r>
      <w:proofErr w:type="spellStart"/>
      <w:r w:rsidRPr="00B66EB5">
        <w:rPr>
          <w:rFonts w:ascii="Times New Roman" w:hAnsi="Times New Roman" w:cs="Times New Roman"/>
          <w:bCs/>
          <w:color w:val="000000"/>
        </w:rPr>
        <w:t>Pzp</w:t>
      </w:r>
      <w:proofErr w:type="spellEnd"/>
      <w:r w:rsidRPr="00B66EB5">
        <w:rPr>
          <w:rFonts w:ascii="Times New Roman" w:hAnsi="Times New Roman" w:cs="Times New Roman"/>
          <w:bCs/>
          <w:color w:val="000000"/>
        </w:rPr>
        <w:t>).</w:t>
      </w:r>
    </w:p>
    <w:p w14:paraId="2624B76E" w14:textId="2D6C3DF7" w:rsidR="00084078" w:rsidRPr="00B66EB5"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Jeżeli termin związania ofertą upłynie przed wyborem najkorzystniejszej oferty, Zamawiający wezwie wykonawcę, którego oferta otrzyma</w:t>
      </w:r>
      <w:r w:rsidR="00DA1745">
        <w:rPr>
          <w:rFonts w:ascii="Times New Roman" w:hAnsi="Times New Roman" w:cs="Times New Roman"/>
          <w:bCs/>
          <w:color w:val="000000"/>
        </w:rPr>
        <w:t>ła najwyższą ocenę, do złożenia o</w:t>
      </w:r>
      <w:r w:rsidRPr="00B66EB5">
        <w:rPr>
          <w:rFonts w:ascii="Times New Roman" w:hAnsi="Times New Roman" w:cs="Times New Roman"/>
          <w:bCs/>
          <w:color w:val="000000"/>
        </w:rPr>
        <w:t xml:space="preserve">,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 (art. 252 ust. 2-3 </w:t>
      </w:r>
      <w:r w:rsidR="001343A8" w:rsidRPr="00B66EB5">
        <w:rPr>
          <w:rFonts w:ascii="Times New Roman" w:hAnsi="Times New Roman" w:cs="Times New Roman"/>
          <w:bCs/>
          <w:color w:val="000000"/>
        </w:rPr>
        <w:t xml:space="preserve">ustawy </w:t>
      </w:r>
      <w:proofErr w:type="spellStart"/>
      <w:r w:rsidRPr="00B66EB5">
        <w:rPr>
          <w:rFonts w:ascii="Times New Roman" w:hAnsi="Times New Roman" w:cs="Times New Roman"/>
          <w:bCs/>
          <w:color w:val="000000"/>
        </w:rPr>
        <w:t>Pzp</w:t>
      </w:r>
      <w:proofErr w:type="spellEnd"/>
      <w:r w:rsidRPr="00B66EB5">
        <w:rPr>
          <w:rFonts w:ascii="Times New Roman" w:hAnsi="Times New Roman" w:cs="Times New Roman"/>
          <w:bCs/>
          <w:color w:val="000000"/>
        </w:rPr>
        <w:t>).</w:t>
      </w:r>
    </w:p>
    <w:p w14:paraId="2402157F" w14:textId="746F3AF4" w:rsidR="00084078" w:rsidRPr="00B66EB5"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
          <w:color w:val="000000"/>
        </w:rPr>
      </w:pPr>
      <w:r w:rsidRPr="00B66EB5">
        <w:rPr>
          <w:rFonts w:ascii="Times New Roman" w:hAnsi="Times New Roman" w:cs="Times New Roman"/>
          <w:bCs/>
          <w:color w:val="000000"/>
        </w:rPr>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postępowanie (art. 263</w:t>
      </w:r>
      <w:r w:rsidR="001343A8" w:rsidRPr="00B66EB5">
        <w:rPr>
          <w:rFonts w:ascii="Times New Roman" w:hAnsi="Times New Roman" w:cs="Times New Roman"/>
          <w:bCs/>
          <w:color w:val="000000"/>
        </w:rPr>
        <w:t xml:space="preserve"> ustawy</w:t>
      </w:r>
      <w:r w:rsidRPr="00B66EB5">
        <w:rPr>
          <w:rFonts w:ascii="Times New Roman" w:hAnsi="Times New Roman" w:cs="Times New Roman"/>
          <w:bCs/>
          <w:color w:val="000000"/>
        </w:rPr>
        <w:t xml:space="preserve"> </w:t>
      </w:r>
      <w:proofErr w:type="spellStart"/>
      <w:r w:rsidRPr="00B66EB5">
        <w:rPr>
          <w:rFonts w:ascii="Times New Roman" w:hAnsi="Times New Roman" w:cs="Times New Roman"/>
          <w:bCs/>
          <w:color w:val="000000"/>
        </w:rPr>
        <w:t>Pzp</w:t>
      </w:r>
      <w:proofErr w:type="spellEnd"/>
      <w:r w:rsidRPr="00B66EB5">
        <w:rPr>
          <w:rFonts w:ascii="Times New Roman" w:hAnsi="Times New Roman" w:cs="Times New Roman"/>
          <w:bCs/>
          <w:color w:val="000000"/>
        </w:rPr>
        <w:t>).</w:t>
      </w:r>
    </w:p>
    <w:p w14:paraId="29CBD146" w14:textId="5B700A9F" w:rsidR="00947733" w:rsidRPr="00B66EB5" w:rsidRDefault="00947733" w:rsidP="003074A6">
      <w:pPr>
        <w:pStyle w:val="SIWZNAGWEKPUNKTY"/>
        <w:shd w:val="clear" w:color="auto" w:fill="BFBFBF" w:themeFill="background1" w:themeFillShade="BF"/>
        <w:tabs>
          <w:tab w:val="clear" w:pos="284"/>
          <w:tab w:val="left" w:pos="426"/>
        </w:tabs>
        <w:spacing w:before="240" w:line="276" w:lineRule="auto"/>
        <w:ind w:left="360" w:hanging="360"/>
        <w:jc w:val="both"/>
        <w:rPr>
          <w:rFonts w:ascii="Times New Roman" w:hAnsi="Times New Roman" w:cs="Times New Roman"/>
          <w:smallCaps/>
          <w:sz w:val="24"/>
        </w:rPr>
      </w:pPr>
      <w:r w:rsidRPr="00B66EB5">
        <w:rPr>
          <w:rFonts w:ascii="Times New Roman" w:hAnsi="Times New Roman" w:cs="Times New Roman"/>
          <w:smallCaps/>
          <w:sz w:val="24"/>
        </w:rPr>
        <w:t xml:space="preserve">Informacje </w:t>
      </w:r>
      <w:r w:rsidR="006F3E12" w:rsidRPr="00B66EB5">
        <w:rPr>
          <w:rFonts w:ascii="Times New Roman" w:hAnsi="Times New Roman" w:cs="Times New Roman"/>
          <w:smallCaps/>
          <w:sz w:val="24"/>
        </w:rPr>
        <w:t>w sprawie postanowień umowy  w sprawie zamówienia publicznego</w:t>
      </w:r>
      <w:r w:rsidR="00824B37" w:rsidRPr="00B66EB5">
        <w:rPr>
          <w:rFonts w:ascii="Times New Roman" w:hAnsi="Times New Roman" w:cs="Times New Roman"/>
          <w:smallCaps/>
          <w:sz w:val="24"/>
        </w:rPr>
        <w:t xml:space="preserve"> oraz warunków zmiany umowy</w:t>
      </w:r>
    </w:p>
    <w:p w14:paraId="6E8F8377" w14:textId="1E61ACE7" w:rsidR="006F3E12" w:rsidRPr="00B66EB5"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Projektowane postanowienia umowy w sprawie zamówienia publicznego, które zostaną wprowadzone do treści umowy, określone zostały w </w:t>
      </w:r>
      <w:r w:rsidRPr="00B66EB5">
        <w:rPr>
          <w:rFonts w:ascii="Times New Roman" w:hAnsi="Times New Roman" w:cs="Times New Roman"/>
          <w:b/>
          <w:color w:val="000000"/>
        </w:rPr>
        <w:t>załącznik</w:t>
      </w:r>
      <w:r w:rsidR="00764B27" w:rsidRPr="00B66EB5">
        <w:rPr>
          <w:rFonts w:ascii="Times New Roman" w:hAnsi="Times New Roman" w:cs="Times New Roman"/>
          <w:b/>
          <w:color w:val="000000"/>
        </w:rPr>
        <w:t>u</w:t>
      </w:r>
      <w:r w:rsidRPr="00B66EB5">
        <w:rPr>
          <w:rFonts w:ascii="Times New Roman" w:hAnsi="Times New Roman" w:cs="Times New Roman"/>
          <w:b/>
          <w:color w:val="000000"/>
        </w:rPr>
        <w:t xml:space="preserve"> nr </w:t>
      </w:r>
      <w:r w:rsidR="00B46D7F" w:rsidRPr="00B66EB5">
        <w:rPr>
          <w:rFonts w:ascii="Times New Roman" w:hAnsi="Times New Roman" w:cs="Times New Roman"/>
          <w:b/>
          <w:color w:val="000000"/>
        </w:rPr>
        <w:t>7</w:t>
      </w:r>
      <w:r w:rsidR="00AB537F" w:rsidRPr="00B66EB5">
        <w:rPr>
          <w:rFonts w:ascii="Times New Roman" w:hAnsi="Times New Roman" w:cs="Times New Roman"/>
          <w:b/>
          <w:color w:val="000000"/>
        </w:rPr>
        <w:t xml:space="preserve"> </w:t>
      </w:r>
      <w:r w:rsidRPr="00B66EB5">
        <w:rPr>
          <w:rFonts w:ascii="Times New Roman" w:hAnsi="Times New Roman" w:cs="Times New Roman"/>
          <w:b/>
          <w:color w:val="000000"/>
        </w:rPr>
        <w:t>do SWZ.</w:t>
      </w:r>
    </w:p>
    <w:p w14:paraId="16A9DD80" w14:textId="74546374" w:rsidR="00762E24" w:rsidRPr="00B66EB5"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Projektowane postanowienia umowy w sprawie zamówienia publicznego przed zawarciem zostaną uzupełnione o niezbędne informacje dotyczące w szczególności Wykonawcy oraz wartości umowy.</w:t>
      </w:r>
    </w:p>
    <w:p w14:paraId="64785658" w14:textId="2AF5DE08" w:rsidR="00824B37" w:rsidRPr="00B66EB5" w:rsidRDefault="00824B37"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Zamawiający przewiduje, poza okolicznościami wymienionymi w art. 455 ust. </w:t>
      </w:r>
      <w:proofErr w:type="spellStart"/>
      <w:r w:rsidRPr="00B66EB5">
        <w:rPr>
          <w:rFonts w:ascii="Times New Roman" w:hAnsi="Times New Roman" w:cs="Times New Roman"/>
          <w:bCs/>
          <w:color w:val="000000"/>
        </w:rPr>
        <w:t>Pzp</w:t>
      </w:r>
      <w:proofErr w:type="spellEnd"/>
      <w:r w:rsidRPr="00B66EB5">
        <w:rPr>
          <w:rFonts w:ascii="Times New Roman" w:hAnsi="Times New Roman" w:cs="Times New Roman"/>
          <w:bCs/>
          <w:color w:val="000000"/>
        </w:rPr>
        <w:t>, możliwość wprowadzenia zmian do postanowień zawartej umowy w stosunku do treści oferty, na podstawie której dokonano wyboru Wykonawcy. Zmiany zawartej umowy zostały opisane w projektowanych postanowie</w:t>
      </w:r>
      <w:r w:rsidR="00764B27" w:rsidRPr="00B66EB5">
        <w:rPr>
          <w:rFonts w:ascii="Times New Roman" w:hAnsi="Times New Roman" w:cs="Times New Roman"/>
          <w:bCs/>
          <w:color w:val="000000"/>
        </w:rPr>
        <w:t>niach</w:t>
      </w:r>
      <w:r w:rsidRPr="00B66EB5">
        <w:rPr>
          <w:rFonts w:ascii="Times New Roman" w:hAnsi="Times New Roman" w:cs="Times New Roman"/>
          <w:bCs/>
          <w:color w:val="000000"/>
        </w:rPr>
        <w:t xml:space="preserve"> umowy</w:t>
      </w:r>
      <w:r w:rsidRPr="00B66EB5">
        <w:rPr>
          <w:rFonts w:ascii="Times New Roman" w:hAnsi="Times New Roman" w:cs="Times New Roman"/>
          <w:b/>
          <w:color w:val="000000"/>
        </w:rPr>
        <w:t>.</w:t>
      </w:r>
    </w:p>
    <w:p w14:paraId="62DD2FBD" w14:textId="43352FA5" w:rsidR="006F3E12" w:rsidRPr="00B66EB5" w:rsidRDefault="006F3E12" w:rsidP="006F3E12">
      <w:pPr>
        <w:pStyle w:val="SIWZNAGWEKPUNKTY"/>
        <w:shd w:val="clear" w:color="auto" w:fill="BFBFBF" w:themeFill="background1" w:themeFillShade="BF"/>
        <w:tabs>
          <w:tab w:val="clear" w:pos="284"/>
          <w:tab w:val="left" w:pos="426"/>
        </w:tabs>
        <w:spacing w:before="240" w:line="276" w:lineRule="auto"/>
        <w:ind w:left="360" w:hanging="360"/>
        <w:jc w:val="both"/>
        <w:rPr>
          <w:rFonts w:ascii="Times New Roman" w:hAnsi="Times New Roman" w:cs="Times New Roman"/>
          <w:smallCaps/>
          <w:sz w:val="24"/>
        </w:rPr>
      </w:pPr>
      <w:r w:rsidRPr="00B66EB5">
        <w:rPr>
          <w:rFonts w:ascii="Times New Roman" w:hAnsi="Times New Roman" w:cs="Times New Roman"/>
          <w:smallCaps/>
          <w:sz w:val="24"/>
        </w:rPr>
        <w:t>Pouczenie o środkach ochrony prawnej przysługujących Wykonawcom</w:t>
      </w:r>
    </w:p>
    <w:p w14:paraId="59BD4974" w14:textId="41105074" w:rsidR="006F3E12" w:rsidRPr="00B66EB5"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Projektowane Wykonawcy oraz innemu podmiotowi przysługują środki ochrony prawnej opisane w Dziale IX </w:t>
      </w:r>
      <w:r w:rsidR="00C91D09" w:rsidRPr="00B66EB5">
        <w:rPr>
          <w:rFonts w:ascii="Times New Roman" w:hAnsi="Times New Roman" w:cs="Times New Roman"/>
          <w:bCs/>
          <w:color w:val="000000"/>
        </w:rPr>
        <w:t xml:space="preserve">ustawy </w:t>
      </w:r>
      <w:proofErr w:type="spellStart"/>
      <w:r w:rsidRPr="00B66EB5">
        <w:rPr>
          <w:rFonts w:ascii="Times New Roman" w:hAnsi="Times New Roman" w:cs="Times New Roman"/>
          <w:bCs/>
          <w:color w:val="000000"/>
        </w:rPr>
        <w:t>Pzp</w:t>
      </w:r>
      <w:proofErr w:type="spellEnd"/>
      <w:r w:rsidRPr="00B66EB5">
        <w:rPr>
          <w:rFonts w:ascii="Times New Roman" w:hAnsi="Times New Roman" w:cs="Times New Roman"/>
          <w:bCs/>
          <w:color w:val="000000"/>
        </w:rPr>
        <w:t xml:space="preserve">, jeżeli ma lub miał interes w uzyskaniu zamówienia oraz poniósł lub może ponieść szkodę w wyniku naruszenia przez Zamawiającego przepisów </w:t>
      </w:r>
      <w:r w:rsidR="00C91D09" w:rsidRPr="00B66EB5">
        <w:rPr>
          <w:rFonts w:ascii="Times New Roman" w:hAnsi="Times New Roman" w:cs="Times New Roman"/>
          <w:bCs/>
          <w:color w:val="000000"/>
        </w:rPr>
        <w:t xml:space="preserve">ustawy </w:t>
      </w:r>
      <w:proofErr w:type="spellStart"/>
      <w:r w:rsidRPr="00B66EB5">
        <w:rPr>
          <w:rFonts w:ascii="Times New Roman" w:hAnsi="Times New Roman" w:cs="Times New Roman"/>
          <w:bCs/>
          <w:color w:val="000000"/>
        </w:rPr>
        <w:t>Pzp</w:t>
      </w:r>
      <w:proofErr w:type="spellEnd"/>
      <w:r w:rsidRPr="00B66EB5">
        <w:rPr>
          <w:rFonts w:ascii="Times New Roman" w:hAnsi="Times New Roman" w:cs="Times New Roman"/>
          <w:bCs/>
          <w:color w:val="000000"/>
        </w:rPr>
        <w:t>.</w:t>
      </w:r>
    </w:p>
    <w:p w14:paraId="4DB7DE33" w14:textId="200EA9F9" w:rsidR="006F3E12" w:rsidRPr="00B66EB5"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Środki ochrony prawnej wobec ogłoszenia wszczynającego postępowanie o udzielenie zamówienia oraz dokumentów zamówienia przysługują również organizacjom wpisanym na listę, o której mowa w art. 469 pkt 15 </w:t>
      </w:r>
      <w:r w:rsidR="00C91D09" w:rsidRPr="00B66EB5">
        <w:rPr>
          <w:rFonts w:ascii="Times New Roman" w:hAnsi="Times New Roman" w:cs="Times New Roman"/>
          <w:bCs/>
          <w:color w:val="000000"/>
        </w:rPr>
        <w:t xml:space="preserve">ustawy </w:t>
      </w:r>
      <w:proofErr w:type="spellStart"/>
      <w:r w:rsidRPr="00B66EB5">
        <w:rPr>
          <w:rFonts w:ascii="Times New Roman" w:hAnsi="Times New Roman" w:cs="Times New Roman"/>
          <w:bCs/>
          <w:color w:val="000000"/>
        </w:rPr>
        <w:t>Pzp</w:t>
      </w:r>
      <w:proofErr w:type="spellEnd"/>
      <w:r w:rsidRPr="00B66EB5">
        <w:rPr>
          <w:rFonts w:ascii="Times New Roman" w:hAnsi="Times New Roman" w:cs="Times New Roman"/>
          <w:bCs/>
          <w:color w:val="000000"/>
        </w:rPr>
        <w:t xml:space="preserve"> oraz Rzecznikowi Małych Średnich Przedsiębiorstw.</w:t>
      </w:r>
    </w:p>
    <w:p w14:paraId="21D43C6C" w14:textId="77777777" w:rsidR="006F3E12" w:rsidRPr="00B66EB5"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Odwołanie przysługuje na:</w:t>
      </w:r>
    </w:p>
    <w:p w14:paraId="7C714AE1" w14:textId="77777777" w:rsidR="006F3E12" w:rsidRPr="00B66EB5"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bCs/>
          <w:color w:val="000000"/>
        </w:rPr>
      </w:pPr>
      <w:r w:rsidRPr="00B66EB5">
        <w:rPr>
          <w:rFonts w:ascii="Times New Roman" w:hAnsi="Times New Roman" w:cs="Times New Roman"/>
          <w:bCs/>
          <w:color w:val="000000"/>
        </w:rPr>
        <w:t xml:space="preserve">niezgodną z przepisami ustawy czynność zamawiającego, podjętą w postępowaniu o udzielenie zamówienia, w tym na projektowane postanowienie umowy; </w:t>
      </w:r>
    </w:p>
    <w:p w14:paraId="42AB4795" w14:textId="4F549F54" w:rsidR="006F3E12" w:rsidRPr="00B66EB5"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bCs/>
          <w:color w:val="000000"/>
        </w:rPr>
      </w:pPr>
      <w:r w:rsidRPr="00B66EB5">
        <w:rPr>
          <w:rFonts w:ascii="Times New Roman" w:hAnsi="Times New Roman" w:cs="Times New Roman"/>
          <w:bCs/>
          <w:color w:val="000000"/>
        </w:rPr>
        <w:t xml:space="preserve">zaniechanie czynności w postępowaniu o udzielenie zamówienia, do której zamawiający był obowiązany na podstawie ustawy; </w:t>
      </w:r>
    </w:p>
    <w:p w14:paraId="3FE5F286" w14:textId="77777777" w:rsidR="006F3E12" w:rsidRPr="00B66EB5"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Odwołanie wnosi się do Prezesa Krajowej Izby Odwoławczej. </w:t>
      </w:r>
    </w:p>
    <w:p w14:paraId="7395DEE3" w14:textId="77777777" w:rsidR="006F3E12" w:rsidRPr="00B66EB5"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Odwołujący przekazuje kopię odwołania zamawiającemu przed upływem terminu do wniesienia odwołania w taki sposób, aby mógł on zapoznać się z jego treścią przed upływem tego terminu.</w:t>
      </w:r>
    </w:p>
    <w:p w14:paraId="57948CFF" w14:textId="77777777" w:rsidR="006F3E12" w:rsidRPr="00B66EB5"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4AABA06D" w14:textId="77777777" w:rsidR="006F3E12" w:rsidRPr="00B66EB5"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Odwołanie wnosi się w przypadku zamówień, których wartość jest mniejsza niż progi unijne, w terminie:</w:t>
      </w:r>
    </w:p>
    <w:p w14:paraId="76595E5E" w14:textId="77777777" w:rsidR="006F3E12" w:rsidRPr="00B66EB5"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bCs/>
          <w:color w:val="000000"/>
        </w:rPr>
      </w:pPr>
      <w:r w:rsidRPr="00B66EB5">
        <w:rPr>
          <w:rFonts w:ascii="Times New Roman" w:hAnsi="Times New Roman" w:cs="Times New Roman"/>
          <w:bCs/>
          <w:color w:val="000000"/>
        </w:rPr>
        <w:lastRenderedPageBreak/>
        <w:t>5 dni od dnia przekazania informacji o czynności zamawiającego stanowiącej podstawę jego wniesienia, jeżeli informacja została przekazana przy użyciu środków komunikacji elektronicznej,</w:t>
      </w:r>
    </w:p>
    <w:p w14:paraId="349582B0" w14:textId="79C42F59" w:rsidR="006F3E12" w:rsidRPr="00B66EB5"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bCs/>
          <w:color w:val="000000"/>
        </w:rPr>
      </w:pPr>
      <w:r w:rsidRPr="00B66EB5">
        <w:rPr>
          <w:rFonts w:ascii="Times New Roman" w:hAnsi="Times New Roman" w:cs="Times New Roman"/>
          <w:bCs/>
          <w:color w:val="000000"/>
        </w:rPr>
        <w:t>10 dni od dnia przekazania informacji o czynności zamawiającego stanowiącej podstawę jego wniesienia, jeżeli informacja  została przekazana w sposób inny niż określony w lit. a.</w:t>
      </w:r>
    </w:p>
    <w:p w14:paraId="66C35B33" w14:textId="77777777" w:rsidR="006F3E12" w:rsidRPr="00B66EB5"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6F8E9562" w14:textId="77777777" w:rsidR="006F3E12" w:rsidRPr="00B66EB5"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Terminy oblicza się według przepisów prawa cywilnego. Jeżeli koniec terminu do wykonania czynności przypada na sobotę lub dzień ustawowo wolny od pracy, termin upływa dnia następnego po dniu lub dniach wolnych od pracy.</w:t>
      </w:r>
    </w:p>
    <w:p w14:paraId="4C05B2FB" w14:textId="77777777" w:rsidR="006F3E12" w:rsidRPr="00B66EB5"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1B0340F" w14:textId="54903119" w:rsidR="006F3E12" w:rsidRPr="00B66EB5"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2FC9D401" w14:textId="77777777" w:rsidR="006F3E12" w:rsidRPr="00B66EB5"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685D8C55" w14:textId="29EB54F9" w:rsidR="006F3E12" w:rsidRPr="00B66EB5"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Zgodnie z art. 579 ust. 1 ustawy </w:t>
      </w:r>
      <w:proofErr w:type="spellStart"/>
      <w:r w:rsidRPr="00B66EB5">
        <w:rPr>
          <w:rFonts w:ascii="Times New Roman" w:hAnsi="Times New Roman" w:cs="Times New Roman"/>
          <w:bCs/>
          <w:color w:val="000000"/>
        </w:rPr>
        <w:t>Pzp</w:t>
      </w:r>
      <w:proofErr w:type="spellEnd"/>
      <w:r w:rsidRPr="00B66EB5">
        <w:rPr>
          <w:rFonts w:ascii="Times New Roman" w:hAnsi="Times New Roman" w:cs="Times New Roman"/>
          <w:bCs/>
          <w:color w:val="000000"/>
        </w:rPr>
        <w:t xml:space="preserve"> na orzeczenie Izby oraz postanowienie Prezesa Izby, o którym mowa w art. 519 ust. 1, stronom oraz uczestnikom postępowania odwoławczego przysługuje skarga do sądu.</w:t>
      </w:r>
    </w:p>
    <w:p w14:paraId="53D126A7" w14:textId="1FE40682" w:rsidR="00C91D09" w:rsidRPr="00B66EB5" w:rsidRDefault="00031465" w:rsidP="00031465">
      <w:pPr>
        <w:pStyle w:val="SIWZNAGWEKPUNKTY"/>
        <w:shd w:val="clear" w:color="auto" w:fill="BFBFBF" w:themeFill="background1" w:themeFillShade="BF"/>
        <w:tabs>
          <w:tab w:val="clear" w:pos="284"/>
          <w:tab w:val="left" w:pos="426"/>
        </w:tabs>
        <w:spacing w:before="240" w:after="120" w:line="276" w:lineRule="auto"/>
        <w:ind w:left="357" w:hanging="357"/>
        <w:jc w:val="both"/>
        <w:rPr>
          <w:rFonts w:ascii="Times New Roman" w:hAnsi="Times New Roman" w:cs="Times New Roman"/>
          <w:smallCaps/>
          <w:sz w:val="24"/>
        </w:rPr>
      </w:pPr>
      <w:bookmarkStart w:id="15" w:name="_Hlk70417388"/>
      <w:r w:rsidRPr="00B66EB5">
        <w:rPr>
          <w:rFonts w:ascii="Times New Roman" w:hAnsi="Times New Roman" w:cs="Times New Roman"/>
          <w:smallCaps/>
          <w:sz w:val="24"/>
        </w:rPr>
        <w:t>Klauzula informacyjna dotycząca RODO</w:t>
      </w:r>
    </w:p>
    <w:p w14:paraId="6AB31426" w14:textId="77777777" w:rsidR="006A5380" w:rsidRPr="00B66EB5" w:rsidRDefault="006A5380" w:rsidP="00605D9F">
      <w:pPr>
        <w:pStyle w:val="Akapitzlist"/>
        <w:keepNext/>
        <w:keepLines/>
        <w:numPr>
          <w:ilvl w:val="0"/>
          <w:numId w:val="8"/>
        </w:numPr>
        <w:tabs>
          <w:tab w:val="left" w:pos="284"/>
          <w:tab w:val="left" w:pos="567"/>
        </w:tabs>
        <w:autoSpaceDE w:val="0"/>
        <w:autoSpaceDN w:val="0"/>
        <w:adjustRightInd w:val="0"/>
        <w:spacing w:before="120" w:after="120" w:line="276" w:lineRule="auto"/>
        <w:contextualSpacing w:val="0"/>
        <w:jc w:val="both"/>
        <w:outlineLvl w:val="0"/>
        <w:rPr>
          <w:rFonts w:ascii="Times New Roman" w:eastAsiaTheme="majorEastAsia" w:hAnsi="Times New Roman" w:cs="Times New Roman"/>
          <w:b/>
          <w:vanish/>
          <w:color w:val="000000" w:themeColor="text1"/>
          <w:sz w:val="32"/>
          <w:szCs w:val="32"/>
        </w:rPr>
      </w:pPr>
    </w:p>
    <w:p w14:paraId="05D3DEAF" w14:textId="5B4ECC6A" w:rsidR="006E04C3" w:rsidRPr="00B66EB5" w:rsidRDefault="00FC63A0" w:rsidP="006E04C3">
      <w:pPr>
        <w:keepNext/>
        <w:keepLines/>
        <w:tabs>
          <w:tab w:val="left" w:pos="567"/>
        </w:tabs>
        <w:spacing w:before="120" w:after="120" w:line="276" w:lineRule="auto"/>
        <w:jc w:val="both"/>
        <w:rPr>
          <w:rFonts w:ascii="Times New Roman" w:hAnsi="Times New Roman" w:cs="Times New Roman"/>
          <w:color w:val="000000"/>
        </w:rPr>
      </w:pPr>
      <w:r w:rsidRPr="00B66EB5">
        <w:rPr>
          <w:rFonts w:ascii="Times New Roman" w:hAnsi="Times New Roman" w:cs="Times New Roman"/>
          <w:b/>
          <w:bCs/>
          <w:color w:val="000000"/>
        </w:rPr>
        <w:t>A.</w:t>
      </w:r>
      <w:r w:rsidRPr="00B66EB5">
        <w:rPr>
          <w:rFonts w:ascii="Times New Roman" w:hAnsi="Times New Roman" w:cs="Times New Roman"/>
          <w:color w:val="000000"/>
        </w:rPr>
        <w:t xml:space="preserve"> </w:t>
      </w:r>
      <w:r w:rsidR="006E04C3" w:rsidRPr="00B66EB5">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w:t>
      </w:r>
      <w:bookmarkEnd w:id="15"/>
      <w:r w:rsidR="006E04C3" w:rsidRPr="00B66EB5">
        <w:rPr>
          <w:rFonts w:ascii="Times New Roman" w:hAnsi="Times New Roman" w:cs="Times New Roman"/>
          <w:color w:val="000000"/>
        </w:rPr>
        <w:t xml:space="preserve">przepływu takich danych oraz uchylenia dyrektywy 95/46/WE (ogólne rozporządzenie o ochronie danych) (Dz. Urz. UE L 119 z 04.05.2016, str. 1), dalej „RODO”, informuję, że: </w:t>
      </w:r>
    </w:p>
    <w:p w14:paraId="1F50AD10" w14:textId="3F853510" w:rsidR="00FC63A0" w:rsidRPr="00B66EB5" w:rsidRDefault="006E04C3" w:rsidP="00605D9F">
      <w:pPr>
        <w:pStyle w:val="Akapitzlist"/>
        <w:keepNext/>
        <w:keepLines/>
        <w:numPr>
          <w:ilvl w:val="0"/>
          <w:numId w:val="9"/>
        </w:numPr>
        <w:tabs>
          <w:tab w:val="left" w:pos="567"/>
        </w:tabs>
        <w:spacing w:before="120" w:after="120" w:line="276" w:lineRule="auto"/>
        <w:ind w:left="426" w:hanging="284"/>
        <w:jc w:val="both"/>
        <w:rPr>
          <w:rFonts w:ascii="Times New Roman" w:hAnsi="Times New Roman" w:cs="Times New Roman"/>
          <w:color w:val="000000"/>
        </w:rPr>
      </w:pPr>
      <w:r w:rsidRPr="00B66EB5">
        <w:rPr>
          <w:rFonts w:ascii="Times New Roman" w:hAnsi="Times New Roman" w:cs="Times New Roman"/>
          <w:color w:val="000000"/>
        </w:rPr>
        <w:t xml:space="preserve">administratorem Pani/Pana danych osobowych jest  </w:t>
      </w:r>
      <w:r w:rsidR="00FC63A0" w:rsidRPr="00B66EB5">
        <w:rPr>
          <w:rFonts w:ascii="Times New Roman" w:hAnsi="Times New Roman" w:cs="Times New Roman"/>
          <w:color w:val="000000"/>
        </w:rPr>
        <w:t>Prowod Sp. z o. o.</w:t>
      </w:r>
      <w:r w:rsidRPr="00B66EB5">
        <w:rPr>
          <w:rFonts w:ascii="Times New Roman" w:hAnsi="Times New Roman" w:cs="Times New Roman"/>
          <w:color w:val="000000"/>
        </w:rPr>
        <w:t xml:space="preserve">,  z siedzibą przy ul. </w:t>
      </w:r>
      <w:r w:rsidR="00FC63A0" w:rsidRPr="00B66EB5">
        <w:rPr>
          <w:rFonts w:ascii="Times New Roman" w:hAnsi="Times New Roman" w:cs="Times New Roman"/>
          <w:color w:val="000000"/>
        </w:rPr>
        <w:t>Rynek 4, 46-082 Kup</w:t>
      </w:r>
      <w:r w:rsidRPr="00B66EB5">
        <w:rPr>
          <w:rFonts w:ascii="Times New Roman" w:hAnsi="Times New Roman" w:cs="Times New Roman"/>
          <w:color w:val="000000"/>
        </w:rPr>
        <w:t xml:space="preserve">, adres e-mail: </w:t>
      </w:r>
      <w:r w:rsidR="006848F3" w:rsidRPr="00B66EB5">
        <w:rPr>
          <w:rFonts w:ascii="Times New Roman" w:hAnsi="Times New Roman" w:cs="Times New Roman"/>
          <w:color w:val="000000"/>
        </w:rPr>
        <w:t>info@prowod.pl</w:t>
      </w:r>
      <w:r w:rsidRPr="00B66EB5">
        <w:rPr>
          <w:rFonts w:ascii="Times New Roman" w:hAnsi="Times New Roman" w:cs="Times New Roman"/>
          <w:color w:val="000000"/>
        </w:rPr>
        <w:t>;</w:t>
      </w:r>
    </w:p>
    <w:p w14:paraId="51DF29B1" w14:textId="76F54836" w:rsidR="00FC63A0" w:rsidRPr="00B66EB5" w:rsidRDefault="006E04C3" w:rsidP="00605D9F">
      <w:pPr>
        <w:pStyle w:val="Akapitzlist"/>
        <w:keepNext/>
        <w:keepLines/>
        <w:numPr>
          <w:ilvl w:val="0"/>
          <w:numId w:val="9"/>
        </w:numPr>
        <w:tabs>
          <w:tab w:val="left" w:pos="567"/>
        </w:tabs>
        <w:spacing w:before="120" w:after="120" w:line="276" w:lineRule="auto"/>
        <w:ind w:left="426" w:hanging="284"/>
        <w:jc w:val="both"/>
        <w:rPr>
          <w:rFonts w:ascii="Times New Roman" w:hAnsi="Times New Roman" w:cs="Times New Roman"/>
          <w:color w:val="000000"/>
        </w:rPr>
      </w:pPr>
      <w:r w:rsidRPr="00B66EB5">
        <w:rPr>
          <w:rFonts w:ascii="Times New Roman" w:hAnsi="Times New Roman" w:cs="Times New Roman"/>
          <w:color w:val="000000"/>
        </w:rPr>
        <w:t xml:space="preserve">sposób kontaktu z inspektorem ochrony danych osobowych w </w:t>
      </w:r>
      <w:r w:rsidR="006848F3" w:rsidRPr="00B66EB5">
        <w:rPr>
          <w:rFonts w:ascii="Times New Roman" w:hAnsi="Times New Roman" w:cs="Times New Roman"/>
          <w:color w:val="000000"/>
        </w:rPr>
        <w:t>Prowod Sp. z o. o. -</w:t>
      </w:r>
      <w:r w:rsidRPr="00B66EB5">
        <w:rPr>
          <w:rFonts w:ascii="Times New Roman" w:hAnsi="Times New Roman" w:cs="Times New Roman"/>
          <w:color w:val="000000"/>
        </w:rPr>
        <w:t xml:space="preserve"> adres e-mail: iod@</w:t>
      </w:r>
      <w:r w:rsidR="006848F3" w:rsidRPr="00B66EB5">
        <w:rPr>
          <w:rFonts w:ascii="Times New Roman" w:hAnsi="Times New Roman" w:cs="Times New Roman"/>
          <w:color w:val="000000"/>
        </w:rPr>
        <w:t>prowod.pl</w:t>
      </w:r>
      <w:r w:rsidRPr="00B66EB5">
        <w:rPr>
          <w:rFonts w:ascii="Times New Roman" w:hAnsi="Times New Roman" w:cs="Times New Roman"/>
          <w:color w:val="000000"/>
        </w:rPr>
        <w:t xml:space="preserve">; </w:t>
      </w:r>
    </w:p>
    <w:p w14:paraId="317CC866" w14:textId="2DB9DC74" w:rsidR="00FC63A0" w:rsidRPr="00B66EB5" w:rsidRDefault="006E04C3" w:rsidP="002D677C">
      <w:pPr>
        <w:pStyle w:val="Akapitzlist"/>
        <w:keepNext/>
        <w:keepLines/>
        <w:numPr>
          <w:ilvl w:val="0"/>
          <w:numId w:val="9"/>
        </w:numPr>
        <w:tabs>
          <w:tab w:val="left" w:pos="567"/>
        </w:tabs>
        <w:spacing w:before="120" w:after="12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Pani/Pana dane osobowe przetwarzane będą na podstawie art. 6 ust. 1 lit. c RODO w celu związanym z postępowaniem o udzielenie zamówienia publicznego prowadzonym w trybie </w:t>
      </w:r>
      <w:r w:rsidR="00B46D7F" w:rsidRPr="00B66EB5">
        <w:rPr>
          <w:rFonts w:ascii="Times New Roman" w:hAnsi="Times New Roman" w:cs="Times New Roman"/>
          <w:color w:val="000000"/>
        </w:rPr>
        <w:t xml:space="preserve">podstawowym pn.: </w:t>
      </w:r>
      <w:r w:rsidR="00B46D7F" w:rsidRPr="00B66EB5">
        <w:rPr>
          <w:rFonts w:ascii="Times New Roman" w:hAnsi="Times New Roman" w:cs="Times New Roman"/>
          <w:b/>
          <w:bCs/>
          <w:color w:val="000000"/>
        </w:rPr>
        <w:t>„</w:t>
      </w:r>
      <w:r w:rsidR="00917BF8" w:rsidRPr="00917BF8">
        <w:rPr>
          <w:rFonts w:ascii="Times New Roman" w:hAnsi="Times New Roman" w:cs="Times New Roman"/>
          <w:b/>
          <w:bCs/>
          <w:color w:val="000000"/>
          <w:u w:val="single"/>
        </w:rPr>
        <w:t>SUKCESYWNE DOSTAWY ŚWIEŻYCH WARZYW I OWOCÓW DO STOŁÓWKI W DOBRZENIU WIELKIM PRZEZ OKRES 12 MIESIĘCY</w:t>
      </w:r>
      <w:r w:rsidR="00917BF8">
        <w:rPr>
          <w:rFonts w:ascii="Times New Roman" w:hAnsi="Times New Roman" w:cs="Times New Roman"/>
          <w:b/>
          <w:bCs/>
          <w:color w:val="000000"/>
          <w:u w:val="single"/>
        </w:rPr>
        <w:t>”</w:t>
      </w:r>
    </w:p>
    <w:p w14:paraId="78F6BB00" w14:textId="4B047764" w:rsidR="00FC63A0" w:rsidRPr="00B66EB5" w:rsidRDefault="006E04C3" w:rsidP="00605D9F">
      <w:pPr>
        <w:pStyle w:val="Akapitzlist"/>
        <w:keepNext/>
        <w:keepLines/>
        <w:numPr>
          <w:ilvl w:val="0"/>
          <w:numId w:val="9"/>
        </w:numPr>
        <w:tabs>
          <w:tab w:val="left" w:pos="567"/>
        </w:tabs>
        <w:spacing w:before="120" w:after="120" w:line="276" w:lineRule="auto"/>
        <w:ind w:left="426" w:hanging="284"/>
        <w:jc w:val="both"/>
        <w:rPr>
          <w:rFonts w:ascii="Times New Roman" w:hAnsi="Times New Roman" w:cs="Times New Roman"/>
          <w:color w:val="000000"/>
        </w:rPr>
      </w:pPr>
      <w:r w:rsidRPr="00B66EB5">
        <w:rPr>
          <w:rFonts w:ascii="Times New Roman" w:hAnsi="Times New Roman" w:cs="Times New Roman"/>
          <w:color w:val="000000"/>
        </w:rPr>
        <w:lastRenderedPageBreak/>
        <w:t xml:space="preserve">odbiorcami Pani/Pana danych osobowych będą osoby lub podmioty, którym udostępniona zostanie dokumentacja postępowania w oparciu o art. 18 oraz art. 74 ust. 1 </w:t>
      </w:r>
      <w:r w:rsidR="006848F3" w:rsidRPr="00B66EB5">
        <w:rPr>
          <w:rFonts w:ascii="Times New Roman" w:hAnsi="Times New Roman" w:cs="Times New Roman"/>
          <w:color w:val="000000"/>
        </w:rPr>
        <w:t xml:space="preserve">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70016305" w14:textId="3338CD11" w:rsidR="00FC63A0" w:rsidRPr="00B66EB5" w:rsidRDefault="006E04C3" w:rsidP="00605D9F">
      <w:pPr>
        <w:pStyle w:val="Akapitzlist"/>
        <w:keepNext/>
        <w:keepLines/>
        <w:numPr>
          <w:ilvl w:val="0"/>
          <w:numId w:val="9"/>
        </w:numPr>
        <w:tabs>
          <w:tab w:val="left" w:pos="567"/>
        </w:tabs>
        <w:spacing w:before="120" w:after="120" w:line="276" w:lineRule="auto"/>
        <w:ind w:left="426" w:hanging="284"/>
        <w:jc w:val="both"/>
        <w:rPr>
          <w:rFonts w:ascii="Times New Roman" w:hAnsi="Times New Roman" w:cs="Times New Roman"/>
          <w:color w:val="000000"/>
        </w:rPr>
      </w:pPr>
      <w:r w:rsidRPr="00B66EB5">
        <w:rPr>
          <w:rFonts w:ascii="Times New Roman" w:hAnsi="Times New Roman" w:cs="Times New Roman"/>
          <w:color w:val="000000"/>
        </w:rPr>
        <w:t xml:space="preserve">Pani/Pana dane osobowe będą przechowywane, zgodnie z art. 78 ust. 1 </w:t>
      </w:r>
      <w:r w:rsidR="006848F3" w:rsidRPr="00B66EB5">
        <w:rPr>
          <w:rFonts w:ascii="Times New Roman" w:hAnsi="Times New Roman" w:cs="Times New Roman"/>
          <w:color w:val="000000"/>
        </w:rPr>
        <w:t xml:space="preserve">ust.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przez okres 4 lat od dnia zakończenia postępowania o udzielenie zamówienia, a jeżeli czas trwania umowy przekracza 4 lata, okres przechowywania obejmuje cały czas trwania umowy.</w:t>
      </w:r>
    </w:p>
    <w:p w14:paraId="5A9F4A7B" w14:textId="77777777" w:rsidR="00FC63A0" w:rsidRPr="00B66EB5" w:rsidRDefault="006E04C3" w:rsidP="00605D9F">
      <w:pPr>
        <w:pStyle w:val="Akapitzlist"/>
        <w:keepNext/>
        <w:keepLines/>
        <w:numPr>
          <w:ilvl w:val="0"/>
          <w:numId w:val="9"/>
        </w:numPr>
        <w:tabs>
          <w:tab w:val="left" w:pos="567"/>
        </w:tabs>
        <w:spacing w:before="120" w:after="120" w:line="276" w:lineRule="auto"/>
        <w:ind w:left="426" w:hanging="284"/>
        <w:jc w:val="both"/>
        <w:rPr>
          <w:rFonts w:ascii="Times New Roman" w:hAnsi="Times New Roman" w:cs="Times New Roman"/>
          <w:color w:val="000000"/>
        </w:rPr>
      </w:pPr>
      <w:r w:rsidRPr="00B66EB5">
        <w:rPr>
          <w:rFonts w:ascii="Times New Roman" w:hAnsi="Times New Roman" w:cs="Times New Roman"/>
          <w:color w:val="000000"/>
        </w:rPr>
        <w:t xml:space="preserve">obowiązek podania przez Panią/Pana danych osobowych bezpośrednio Pani/Pana dotyczących jest wymogiem ustawowym określonym w przepisach 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związanym z udziałem w postępowaniu o udzielenie zamówienia publicznego; konsekwencje niepodania określonych danych wynikają z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w:t>
      </w:r>
    </w:p>
    <w:p w14:paraId="3C60AA1F" w14:textId="77777777" w:rsidR="00FC63A0" w:rsidRPr="00B66EB5" w:rsidRDefault="006E04C3" w:rsidP="00605D9F">
      <w:pPr>
        <w:pStyle w:val="Akapitzlist"/>
        <w:keepNext/>
        <w:keepLines/>
        <w:numPr>
          <w:ilvl w:val="0"/>
          <w:numId w:val="9"/>
        </w:numPr>
        <w:tabs>
          <w:tab w:val="left" w:pos="567"/>
        </w:tabs>
        <w:spacing w:before="120" w:after="120" w:line="276" w:lineRule="auto"/>
        <w:ind w:left="426" w:hanging="284"/>
        <w:jc w:val="both"/>
        <w:rPr>
          <w:rFonts w:ascii="Times New Roman" w:hAnsi="Times New Roman" w:cs="Times New Roman"/>
          <w:color w:val="000000"/>
        </w:rPr>
      </w:pPr>
      <w:r w:rsidRPr="00B66EB5">
        <w:rPr>
          <w:rFonts w:ascii="Times New Roman" w:hAnsi="Times New Roman" w:cs="Times New Roman"/>
          <w:color w:val="000000"/>
        </w:rPr>
        <w:t>w odniesieniu do Pani/Pana danych osobowych decyzje nie będą podejmowane w sposób zautomatyzowany, stosowanie do art. 22 RODO;</w:t>
      </w:r>
    </w:p>
    <w:p w14:paraId="45813EDF" w14:textId="1254056C" w:rsidR="006E04C3" w:rsidRPr="00B66EB5" w:rsidRDefault="006E04C3" w:rsidP="00605D9F">
      <w:pPr>
        <w:pStyle w:val="Akapitzlist"/>
        <w:keepNext/>
        <w:keepLines/>
        <w:numPr>
          <w:ilvl w:val="0"/>
          <w:numId w:val="9"/>
        </w:numPr>
        <w:tabs>
          <w:tab w:val="left" w:pos="567"/>
        </w:tabs>
        <w:spacing w:before="120" w:after="120" w:line="276" w:lineRule="auto"/>
        <w:ind w:left="426" w:hanging="284"/>
        <w:jc w:val="both"/>
        <w:rPr>
          <w:rFonts w:ascii="Times New Roman" w:hAnsi="Times New Roman" w:cs="Times New Roman"/>
          <w:color w:val="000000"/>
        </w:rPr>
      </w:pPr>
      <w:r w:rsidRPr="00B66EB5">
        <w:rPr>
          <w:rFonts w:ascii="Times New Roman" w:hAnsi="Times New Roman" w:cs="Times New Roman"/>
          <w:color w:val="000000"/>
        </w:rPr>
        <w:t>posiada Pani/Pan:</w:t>
      </w:r>
    </w:p>
    <w:p w14:paraId="105A5C2A" w14:textId="77777777" w:rsidR="00FC63A0" w:rsidRPr="00B66EB5" w:rsidRDefault="006E04C3" w:rsidP="00605D9F">
      <w:pPr>
        <w:pStyle w:val="Akapitzlist"/>
        <w:keepNext/>
        <w:keepLines/>
        <w:numPr>
          <w:ilvl w:val="1"/>
          <w:numId w:val="9"/>
        </w:numPr>
        <w:tabs>
          <w:tab w:val="left" w:pos="567"/>
        </w:tabs>
        <w:spacing w:before="120" w:after="120" w:line="276" w:lineRule="auto"/>
        <w:ind w:left="993" w:hanging="284"/>
        <w:jc w:val="both"/>
        <w:rPr>
          <w:rFonts w:ascii="Times New Roman" w:hAnsi="Times New Roman" w:cs="Times New Roman"/>
          <w:color w:val="000000"/>
        </w:rPr>
      </w:pPr>
      <w:r w:rsidRPr="00B66EB5">
        <w:rPr>
          <w:rFonts w:ascii="Times New Roman" w:hAnsi="Times New Roman" w:cs="Times New Roman"/>
          <w:color w:val="000000"/>
        </w:rPr>
        <w:t>na podstawie art. 15 RODO prawo dostępu do danych osobowych Pani/Pana dotyczących;</w:t>
      </w:r>
    </w:p>
    <w:p w14:paraId="1D796DB3" w14:textId="77777777" w:rsidR="00FC63A0" w:rsidRPr="00B66EB5" w:rsidRDefault="006E04C3" w:rsidP="00605D9F">
      <w:pPr>
        <w:pStyle w:val="Akapitzlist"/>
        <w:keepNext/>
        <w:keepLines/>
        <w:numPr>
          <w:ilvl w:val="1"/>
          <w:numId w:val="9"/>
        </w:numPr>
        <w:tabs>
          <w:tab w:val="left" w:pos="567"/>
        </w:tabs>
        <w:spacing w:before="120" w:after="120" w:line="276" w:lineRule="auto"/>
        <w:ind w:left="993" w:hanging="284"/>
        <w:jc w:val="both"/>
        <w:rPr>
          <w:rFonts w:ascii="Times New Roman" w:hAnsi="Times New Roman" w:cs="Times New Roman"/>
          <w:color w:val="000000"/>
        </w:rPr>
      </w:pPr>
      <w:r w:rsidRPr="00B66EB5">
        <w:rPr>
          <w:rFonts w:ascii="Times New Roman" w:hAnsi="Times New Roman" w:cs="Times New Roman"/>
          <w:color w:val="00000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8997E46" w14:textId="77777777" w:rsidR="00FC63A0" w:rsidRPr="00B66EB5" w:rsidRDefault="006E04C3" w:rsidP="00605D9F">
      <w:pPr>
        <w:pStyle w:val="Akapitzlist"/>
        <w:keepNext/>
        <w:keepLines/>
        <w:numPr>
          <w:ilvl w:val="1"/>
          <w:numId w:val="9"/>
        </w:numPr>
        <w:tabs>
          <w:tab w:val="left" w:pos="567"/>
        </w:tabs>
        <w:spacing w:before="120" w:after="120" w:line="276" w:lineRule="auto"/>
        <w:ind w:left="993" w:hanging="284"/>
        <w:jc w:val="both"/>
        <w:rPr>
          <w:rFonts w:ascii="Times New Roman" w:hAnsi="Times New Roman" w:cs="Times New Roman"/>
          <w:color w:val="000000"/>
        </w:rPr>
      </w:pPr>
      <w:r w:rsidRPr="00B66EB5">
        <w:rPr>
          <w:rFonts w:ascii="Times New Roman" w:hAnsi="Times New Roman" w:cs="Times New Roman"/>
          <w:color w:val="000000"/>
        </w:rPr>
        <w:t xml:space="preserve">na podstawie art. 16 RODO prawo do sprostowania Pani/Pana danych osobowych (przy czym korzystanie z prawa do sprostowania nie może skutkować zmianą wyniku postępowania o udzielenie zamówienia publicznego ani zmianą postanowień umowy w zakresie niezgodnym z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oraz nie może naruszać integralności protokołu oraz jego załączników);</w:t>
      </w:r>
    </w:p>
    <w:p w14:paraId="1EE003ED" w14:textId="77777777" w:rsidR="00FC63A0" w:rsidRPr="00B66EB5" w:rsidRDefault="006E04C3" w:rsidP="00605D9F">
      <w:pPr>
        <w:pStyle w:val="Akapitzlist"/>
        <w:keepNext/>
        <w:keepLines/>
        <w:numPr>
          <w:ilvl w:val="1"/>
          <w:numId w:val="9"/>
        </w:numPr>
        <w:tabs>
          <w:tab w:val="left" w:pos="567"/>
        </w:tabs>
        <w:spacing w:before="120" w:after="120" w:line="276" w:lineRule="auto"/>
        <w:ind w:left="993" w:hanging="284"/>
        <w:jc w:val="both"/>
        <w:rPr>
          <w:rFonts w:ascii="Times New Roman" w:hAnsi="Times New Roman" w:cs="Times New Roman"/>
          <w:color w:val="000000"/>
        </w:rPr>
      </w:pPr>
      <w:r w:rsidRPr="00B66EB5">
        <w:rPr>
          <w:rFonts w:ascii="Times New Roman" w:hAnsi="Times New Roman" w:cs="Times New Roman"/>
          <w:color w:val="000000"/>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6534B3" w14:textId="77777777" w:rsidR="00FC63A0" w:rsidRPr="00B66EB5" w:rsidRDefault="006E04C3" w:rsidP="00605D9F">
      <w:pPr>
        <w:pStyle w:val="Akapitzlist"/>
        <w:keepNext/>
        <w:keepLines/>
        <w:numPr>
          <w:ilvl w:val="1"/>
          <w:numId w:val="9"/>
        </w:numPr>
        <w:tabs>
          <w:tab w:val="left" w:pos="567"/>
        </w:tabs>
        <w:spacing w:before="120" w:after="120" w:line="276" w:lineRule="auto"/>
        <w:ind w:left="993" w:hanging="284"/>
        <w:jc w:val="both"/>
        <w:rPr>
          <w:rFonts w:ascii="Times New Roman" w:hAnsi="Times New Roman" w:cs="Times New Roman"/>
          <w:color w:val="000000"/>
        </w:rPr>
      </w:pPr>
      <w:r w:rsidRPr="00B66EB5">
        <w:rPr>
          <w:rFonts w:ascii="Times New Roman" w:hAnsi="Times New Roman" w:cs="Times New Roman"/>
          <w:color w:val="000000"/>
        </w:rPr>
        <w:t>wystąpienie z żądaniem, o którym mowa w art. 18 ust. 1 RODO , nie ogranicza przetwarzania danych osobowych do czasu zakończenia postępowania o udzielenie zamówienia publicznego;</w:t>
      </w:r>
    </w:p>
    <w:p w14:paraId="60CAB355" w14:textId="59EBB3FF" w:rsidR="006E04C3" w:rsidRPr="00B66EB5" w:rsidRDefault="006E04C3" w:rsidP="00605D9F">
      <w:pPr>
        <w:pStyle w:val="Akapitzlist"/>
        <w:keepNext/>
        <w:keepLines/>
        <w:numPr>
          <w:ilvl w:val="1"/>
          <w:numId w:val="9"/>
        </w:numPr>
        <w:tabs>
          <w:tab w:val="left" w:pos="567"/>
        </w:tabs>
        <w:spacing w:before="120" w:after="120" w:line="276" w:lineRule="auto"/>
        <w:ind w:left="993" w:hanging="284"/>
        <w:jc w:val="both"/>
        <w:rPr>
          <w:rFonts w:ascii="Times New Roman" w:hAnsi="Times New Roman" w:cs="Times New Roman"/>
          <w:color w:val="000000"/>
        </w:rPr>
      </w:pPr>
      <w:r w:rsidRPr="00B66EB5">
        <w:rPr>
          <w:rFonts w:ascii="Times New Roman" w:hAnsi="Times New Roman" w:cs="Times New Roman"/>
          <w:color w:val="000000"/>
        </w:rPr>
        <w:t>prawo do wniesienia skargi do Prezesa Urzędu Ochrony Danych Osobowych, jeśli uzna Pani/Pan, że przetwarzanie danych osobowych Pani/Pana dotyczących narusza przepisy RODO.</w:t>
      </w:r>
    </w:p>
    <w:p w14:paraId="5B4EA489" w14:textId="0838DF30" w:rsidR="006E04C3" w:rsidRPr="00B66EB5" w:rsidRDefault="006E04C3" w:rsidP="006E04C3">
      <w:pPr>
        <w:keepNext/>
        <w:keepLines/>
        <w:tabs>
          <w:tab w:val="left" w:pos="567"/>
        </w:tabs>
        <w:spacing w:before="120" w:after="120" w:line="276" w:lineRule="auto"/>
        <w:jc w:val="both"/>
        <w:rPr>
          <w:rFonts w:ascii="Times New Roman" w:hAnsi="Times New Roman" w:cs="Times New Roman"/>
          <w:color w:val="000000"/>
        </w:rPr>
      </w:pPr>
      <w:r w:rsidRPr="00B66EB5">
        <w:rPr>
          <w:rFonts w:ascii="Times New Roman" w:hAnsi="Times New Roman" w:cs="Times New Roman"/>
          <w:b/>
          <w:bCs/>
          <w:color w:val="000000"/>
        </w:rPr>
        <w:t>B.</w:t>
      </w:r>
      <w:r w:rsidRPr="00B66EB5">
        <w:rPr>
          <w:rFonts w:ascii="Times New Roman" w:hAnsi="Times New Roman" w:cs="Times New Roman"/>
          <w:color w:val="000000"/>
        </w:rPr>
        <w:t xml:space="preserve"> Zamawiający informuje, </w:t>
      </w:r>
      <w:r w:rsidR="00425758" w:rsidRPr="00B66EB5">
        <w:rPr>
          <w:rFonts w:ascii="Times New Roman" w:hAnsi="Times New Roman" w:cs="Times New Roman"/>
          <w:color w:val="000000"/>
        </w:rPr>
        <w:t xml:space="preserve">iż </w:t>
      </w:r>
      <w:r w:rsidRPr="00B66EB5">
        <w:rPr>
          <w:rFonts w:ascii="Times New Roman" w:hAnsi="Times New Roman" w:cs="Times New Roman"/>
          <w:color w:val="000000"/>
        </w:rPr>
        <w:t>nie przysługuje Pani/Panu:</w:t>
      </w:r>
    </w:p>
    <w:p w14:paraId="730B01BF" w14:textId="7ED45F05" w:rsidR="006E04C3" w:rsidRPr="00B66EB5" w:rsidRDefault="006E04C3" w:rsidP="00605D9F">
      <w:pPr>
        <w:pStyle w:val="Akapitzlist"/>
        <w:keepNext/>
        <w:keepLines/>
        <w:numPr>
          <w:ilvl w:val="0"/>
          <w:numId w:val="10"/>
        </w:numPr>
        <w:tabs>
          <w:tab w:val="left" w:pos="567"/>
        </w:tabs>
        <w:spacing w:before="120" w:after="120" w:line="276" w:lineRule="auto"/>
        <w:ind w:left="426" w:hanging="284"/>
        <w:jc w:val="both"/>
        <w:rPr>
          <w:rFonts w:ascii="Times New Roman" w:hAnsi="Times New Roman" w:cs="Times New Roman"/>
          <w:color w:val="000000"/>
        </w:rPr>
      </w:pPr>
      <w:r w:rsidRPr="00B66EB5">
        <w:rPr>
          <w:rFonts w:ascii="Times New Roman" w:hAnsi="Times New Roman" w:cs="Times New Roman"/>
          <w:color w:val="000000"/>
        </w:rPr>
        <w:t>w związku z art. 17 ust. 3 lit. b, d lub e RODO prawo do usunięcia danych osobowych;</w:t>
      </w:r>
    </w:p>
    <w:p w14:paraId="084EDE66" w14:textId="02704183" w:rsidR="006E04C3" w:rsidRPr="00B66EB5" w:rsidRDefault="006E04C3" w:rsidP="00605D9F">
      <w:pPr>
        <w:pStyle w:val="Akapitzlist"/>
        <w:keepNext/>
        <w:keepLines/>
        <w:numPr>
          <w:ilvl w:val="0"/>
          <w:numId w:val="10"/>
        </w:numPr>
        <w:tabs>
          <w:tab w:val="left" w:pos="567"/>
        </w:tabs>
        <w:spacing w:before="120" w:after="120" w:line="276" w:lineRule="auto"/>
        <w:ind w:left="426" w:hanging="284"/>
        <w:jc w:val="both"/>
        <w:rPr>
          <w:rFonts w:ascii="Times New Roman" w:hAnsi="Times New Roman" w:cs="Times New Roman"/>
          <w:color w:val="000000"/>
        </w:rPr>
      </w:pPr>
      <w:r w:rsidRPr="00B66EB5">
        <w:rPr>
          <w:rFonts w:ascii="Times New Roman" w:hAnsi="Times New Roman" w:cs="Times New Roman"/>
          <w:color w:val="000000"/>
        </w:rPr>
        <w:t>prawo do przenoszenia danych osobowych, o którym mowa w art. 20 RODO;</w:t>
      </w:r>
    </w:p>
    <w:p w14:paraId="54B692A5" w14:textId="0A785445" w:rsidR="006E04C3" w:rsidRPr="00B66EB5" w:rsidRDefault="006E04C3" w:rsidP="00605D9F">
      <w:pPr>
        <w:pStyle w:val="Akapitzlist"/>
        <w:keepNext/>
        <w:keepLines/>
        <w:numPr>
          <w:ilvl w:val="0"/>
          <w:numId w:val="10"/>
        </w:numPr>
        <w:tabs>
          <w:tab w:val="left" w:pos="567"/>
        </w:tabs>
        <w:spacing w:before="120" w:after="120" w:line="276" w:lineRule="auto"/>
        <w:ind w:left="426" w:hanging="284"/>
        <w:jc w:val="both"/>
        <w:rPr>
          <w:rFonts w:ascii="Times New Roman" w:hAnsi="Times New Roman" w:cs="Times New Roman"/>
          <w:color w:val="000000"/>
        </w:rPr>
      </w:pPr>
      <w:r w:rsidRPr="00B66EB5">
        <w:rPr>
          <w:rFonts w:ascii="Times New Roman" w:hAnsi="Times New Roman" w:cs="Times New Roman"/>
          <w:color w:val="000000"/>
        </w:rPr>
        <w:t xml:space="preserve">na podstawie art. 21 RODO prawo sprzeciwu, wobec przetwarzania danych osobowych, gdyż podstawą prawną przetwarzania Pani/Pana danych osobowych jest art. 6 ust. 1 lit. c RODO. </w:t>
      </w:r>
    </w:p>
    <w:p w14:paraId="7B24A87E" w14:textId="77777777" w:rsidR="006E04C3" w:rsidRPr="00B66EB5" w:rsidRDefault="006E04C3" w:rsidP="006E04C3">
      <w:pPr>
        <w:keepNext/>
        <w:keepLines/>
        <w:tabs>
          <w:tab w:val="left" w:pos="567"/>
        </w:tabs>
        <w:spacing w:before="120" w:after="12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B66EB5">
        <w:rPr>
          <w:rFonts w:ascii="Times New Roman" w:hAnsi="Times New Roman" w:cs="Times New Roman"/>
          <w:color w:val="000000"/>
        </w:rPr>
        <w:t>wyłączeń</w:t>
      </w:r>
      <w:proofErr w:type="spellEnd"/>
      <w:r w:rsidRPr="00B66EB5">
        <w:rPr>
          <w:rFonts w:ascii="Times New Roman" w:hAnsi="Times New Roman" w:cs="Times New Roman"/>
          <w:color w:val="000000"/>
        </w:rPr>
        <w:t>, o których mowa w art. 14 ust. 5 RODO.</w:t>
      </w:r>
    </w:p>
    <w:p w14:paraId="4860E0D6" w14:textId="77777777" w:rsidR="006E04C3" w:rsidRPr="00B66EB5" w:rsidRDefault="006E04C3" w:rsidP="006E04C3">
      <w:pPr>
        <w:keepNext/>
        <w:keepLines/>
        <w:tabs>
          <w:tab w:val="left" w:pos="567"/>
        </w:tabs>
        <w:spacing w:before="120" w:after="120" w:line="276" w:lineRule="auto"/>
        <w:jc w:val="both"/>
        <w:rPr>
          <w:rFonts w:ascii="Times New Roman" w:hAnsi="Times New Roman" w:cs="Times New Roman"/>
          <w:color w:val="000000"/>
        </w:rPr>
      </w:pPr>
      <w:r w:rsidRPr="00B66EB5">
        <w:rPr>
          <w:rFonts w:ascii="Times New Roman" w:hAnsi="Times New Roman" w:cs="Times New Roman"/>
          <w:color w:val="000000"/>
        </w:rPr>
        <w:lastRenderedPageBreak/>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w:t>
      </w:r>
    </w:p>
    <w:p w14:paraId="479E3D58" w14:textId="77777777" w:rsidR="006E04C3" w:rsidRPr="00B66EB5" w:rsidRDefault="006E04C3" w:rsidP="006E04C3">
      <w:pPr>
        <w:keepNext/>
        <w:keepLines/>
        <w:tabs>
          <w:tab w:val="left" w:pos="567"/>
        </w:tabs>
        <w:spacing w:before="120" w:after="12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W postępowaniu o udzielenie zamówienia zgłoszenie żądania ograniczenia przetwarzania, o którym mowa w art. 18 ust. 1 RODO, nie ogranicza przetwarzania danych osobowych do czasu zakończenia tego postępowania. </w:t>
      </w:r>
    </w:p>
    <w:p w14:paraId="6E92944D" w14:textId="20F9ACAE" w:rsidR="00A16160" w:rsidRPr="00B66EB5" w:rsidRDefault="006E04C3" w:rsidP="006E04C3">
      <w:pPr>
        <w:keepNext/>
        <w:keepLines/>
        <w:tabs>
          <w:tab w:val="left" w:pos="567"/>
        </w:tabs>
        <w:spacing w:before="120" w:after="120" w:line="276" w:lineRule="auto"/>
        <w:jc w:val="both"/>
        <w:rPr>
          <w:rFonts w:ascii="Times New Roman" w:hAnsi="Times New Roman" w:cs="Times New Roman"/>
          <w:color w:val="000000"/>
        </w:rPr>
      </w:pPr>
      <w:r w:rsidRPr="00B66EB5">
        <w:rPr>
          <w:rFonts w:ascii="Times New Roman" w:hAnsi="Times New Roman" w:cs="Times New Roman"/>
          <w:color w:val="000000"/>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01758769" w14:textId="5D3815E6" w:rsidR="00662DC2" w:rsidRPr="00B66EB5" w:rsidRDefault="000D1897" w:rsidP="00605D9F">
      <w:pPr>
        <w:pStyle w:val="SIWZNAGWEKPUNKTY"/>
        <w:numPr>
          <w:ilvl w:val="2"/>
          <w:numId w:val="9"/>
        </w:numPr>
        <w:shd w:val="clear" w:color="auto" w:fill="BFBFBF" w:themeFill="background1" w:themeFillShade="BF"/>
        <w:tabs>
          <w:tab w:val="clear" w:pos="284"/>
          <w:tab w:val="left" w:pos="426"/>
        </w:tabs>
        <w:spacing w:before="240" w:line="276" w:lineRule="auto"/>
        <w:ind w:left="284" w:hanging="284"/>
        <w:jc w:val="both"/>
        <w:rPr>
          <w:rFonts w:ascii="Times New Roman" w:hAnsi="Times New Roman" w:cs="Times New Roman"/>
          <w:smallCaps/>
          <w:sz w:val="24"/>
        </w:rPr>
      </w:pPr>
      <w:r w:rsidRPr="00B66EB5">
        <w:rPr>
          <w:rFonts w:ascii="Times New Roman" w:hAnsi="Times New Roman" w:cs="Times New Roman"/>
          <w:smallCaps/>
          <w:sz w:val="24"/>
        </w:rPr>
        <w:t>Załączniki do SWZ</w:t>
      </w:r>
    </w:p>
    <w:p w14:paraId="14D8815E" w14:textId="00A6629B" w:rsidR="000D1897" w:rsidRPr="00B66EB5" w:rsidRDefault="000D1897" w:rsidP="003074A6">
      <w:pPr>
        <w:keepNext/>
        <w:keepLines/>
        <w:tabs>
          <w:tab w:val="left" w:pos="19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Załącznik Nr 1</w:t>
      </w:r>
      <w:r w:rsidRPr="00B66EB5">
        <w:rPr>
          <w:rFonts w:ascii="Times New Roman" w:hAnsi="Times New Roman" w:cs="Times New Roman"/>
          <w:color w:val="000000"/>
        </w:rPr>
        <w:tab/>
      </w:r>
      <w:r w:rsidR="00FD0598" w:rsidRPr="00B66EB5">
        <w:rPr>
          <w:rFonts w:ascii="Times New Roman" w:hAnsi="Times New Roman" w:cs="Times New Roman"/>
          <w:color w:val="000000"/>
        </w:rPr>
        <w:tab/>
      </w:r>
      <w:r w:rsidR="00425758" w:rsidRPr="00B66EB5">
        <w:rPr>
          <w:rFonts w:ascii="Times New Roman" w:hAnsi="Times New Roman" w:cs="Times New Roman"/>
          <w:color w:val="000000"/>
        </w:rPr>
        <w:t>Formularz oferty</w:t>
      </w:r>
      <w:r w:rsidR="00FD0598" w:rsidRPr="00B66EB5">
        <w:rPr>
          <w:rFonts w:ascii="Times New Roman" w:hAnsi="Times New Roman" w:cs="Times New Roman"/>
          <w:color w:val="000000"/>
        </w:rPr>
        <w:t xml:space="preserve"> </w:t>
      </w:r>
    </w:p>
    <w:p w14:paraId="5D9AC0D2" w14:textId="1B8B3D31" w:rsidR="00A4202A" w:rsidRPr="00B66EB5" w:rsidRDefault="00A4202A" w:rsidP="003074A6">
      <w:pPr>
        <w:keepNext/>
        <w:keepLines/>
        <w:tabs>
          <w:tab w:val="left" w:pos="19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Załącznik Nr 1a</w:t>
      </w:r>
      <w:r w:rsidRPr="00B66EB5">
        <w:rPr>
          <w:rFonts w:ascii="Times New Roman" w:hAnsi="Times New Roman" w:cs="Times New Roman"/>
          <w:color w:val="000000"/>
        </w:rPr>
        <w:tab/>
      </w:r>
      <w:r w:rsidRPr="00B66EB5">
        <w:rPr>
          <w:rFonts w:ascii="Times New Roman" w:hAnsi="Times New Roman" w:cs="Times New Roman"/>
          <w:color w:val="000000"/>
        </w:rPr>
        <w:tab/>
      </w:r>
      <w:r w:rsidR="00BA41D7">
        <w:rPr>
          <w:rFonts w:ascii="Times New Roman" w:hAnsi="Times New Roman" w:cs="Times New Roman"/>
          <w:color w:val="000000"/>
        </w:rPr>
        <w:t>S</w:t>
      </w:r>
      <w:r w:rsidR="00BA41D7" w:rsidRPr="00BA41D7">
        <w:rPr>
          <w:rFonts w:ascii="Times New Roman" w:hAnsi="Times New Roman" w:cs="Times New Roman"/>
          <w:color w:val="000000"/>
        </w:rPr>
        <w:t>pecyfikacja asortymentowo-ilościowo-wartościowa</w:t>
      </w:r>
    </w:p>
    <w:p w14:paraId="50E7ABCB" w14:textId="54D1AFDB" w:rsidR="000D1897" w:rsidRPr="00B66EB5" w:rsidRDefault="000D1897" w:rsidP="00A4202A">
      <w:pPr>
        <w:keepNext/>
        <w:keepLines/>
        <w:tabs>
          <w:tab w:val="left" w:pos="1967"/>
        </w:tabs>
        <w:autoSpaceDE w:val="0"/>
        <w:autoSpaceDN w:val="0"/>
        <w:adjustRightInd w:val="0"/>
        <w:spacing w:before="120" w:after="0" w:line="276" w:lineRule="auto"/>
        <w:ind w:left="2127" w:hanging="2127"/>
        <w:jc w:val="both"/>
        <w:rPr>
          <w:rFonts w:ascii="Times New Roman" w:hAnsi="Times New Roman" w:cs="Times New Roman"/>
          <w:color w:val="000000"/>
        </w:rPr>
      </w:pPr>
      <w:r w:rsidRPr="00B66EB5">
        <w:rPr>
          <w:rFonts w:ascii="Times New Roman" w:hAnsi="Times New Roman" w:cs="Times New Roman"/>
          <w:color w:val="000000"/>
        </w:rPr>
        <w:t>Załącznik Nr 2</w:t>
      </w:r>
      <w:r w:rsidRPr="00B66EB5">
        <w:rPr>
          <w:rFonts w:ascii="Times New Roman" w:hAnsi="Times New Roman" w:cs="Times New Roman"/>
          <w:color w:val="000000"/>
        </w:rPr>
        <w:tab/>
      </w:r>
      <w:r w:rsidR="00FD0598" w:rsidRPr="00B66EB5">
        <w:rPr>
          <w:rFonts w:ascii="Times New Roman" w:hAnsi="Times New Roman" w:cs="Times New Roman"/>
          <w:color w:val="000000"/>
        </w:rPr>
        <w:tab/>
      </w:r>
      <w:r w:rsidR="00425758" w:rsidRPr="00B66EB5">
        <w:rPr>
          <w:rFonts w:ascii="Times New Roman" w:hAnsi="Times New Roman" w:cs="Times New Roman"/>
          <w:color w:val="000000"/>
        </w:rPr>
        <w:t xml:space="preserve">Oświadczenie </w:t>
      </w:r>
      <w:r w:rsidR="00A4202A" w:rsidRPr="00B66EB5">
        <w:rPr>
          <w:rFonts w:ascii="Times New Roman" w:hAnsi="Times New Roman" w:cs="Times New Roman"/>
          <w:color w:val="000000"/>
        </w:rPr>
        <w:t>Wykonawcy/Wykonawców wspólnie ubiegających się o udzielenie zamówienia dot. podstaw wykluczenia i spełniania warunków udziału</w:t>
      </w:r>
    </w:p>
    <w:p w14:paraId="7C0953D2" w14:textId="3C926DBE" w:rsidR="00A4202A" w:rsidRPr="00B66EB5" w:rsidRDefault="00EB09D0" w:rsidP="00A4202A">
      <w:pPr>
        <w:keepNext/>
        <w:keepLines/>
        <w:tabs>
          <w:tab w:val="left" w:pos="1967"/>
        </w:tabs>
        <w:autoSpaceDE w:val="0"/>
        <w:autoSpaceDN w:val="0"/>
        <w:adjustRightInd w:val="0"/>
        <w:spacing w:before="120" w:after="0" w:line="276" w:lineRule="auto"/>
        <w:ind w:left="2127" w:hanging="2127"/>
        <w:jc w:val="both"/>
        <w:rPr>
          <w:rFonts w:ascii="Times New Roman" w:hAnsi="Times New Roman" w:cs="Times New Roman"/>
          <w:color w:val="000000"/>
        </w:rPr>
      </w:pPr>
      <w:r>
        <w:rPr>
          <w:rFonts w:ascii="Times New Roman" w:hAnsi="Times New Roman" w:cs="Times New Roman"/>
          <w:color w:val="000000"/>
        </w:rPr>
        <w:t>Załącznik Nr 2a</w:t>
      </w:r>
      <w:r w:rsidR="005C4BC0" w:rsidRPr="00B66EB5">
        <w:rPr>
          <w:rFonts w:ascii="Times New Roman" w:hAnsi="Times New Roman" w:cs="Times New Roman"/>
          <w:color w:val="000000"/>
        </w:rPr>
        <w:tab/>
      </w:r>
      <w:r w:rsidR="005C4BC0" w:rsidRPr="00B66EB5">
        <w:rPr>
          <w:rFonts w:ascii="Times New Roman" w:hAnsi="Times New Roman" w:cs="Times New Roman"/>
          <w:color w:val="000000"/>
        </w:rPr>
        <w:tab/>
      </w:r>
      <w:r w:rsidR="00A4202A" w:rsidRPr="00B66EB5">
        <w:rPr>
          <w:rFonts w:ascii="Times New Roman" w:hAnsi="Times New Roman" w:cs="Times New Roman"/>
          <w:color w:val="000000"/>
        </w:rPr>
        <w:t xml:space="preserve">Oświadczenie podmiotu udostępniającego zasoby dot. podstaw wykluczenia i spełniania warunków udziału </w:t>
      </w:r>
    </w:p>
    <w:p w14:paraId="0DCE4725" w14:textId="5CB4E8B8" w:rsidR="000D1897" w:rsidRDefault="000D1897" w:rsidP="003074A6">
      <w:pPr>
        <w:keepNext/>
        <w:keepLines/>
        <w:tabs>
          <w:tab w:val="left" w:pos="19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Załącznik </w:t>
      </w:r>
      <w:r w:rsidR="00F0352D" w:rsidRPr="00B66EB5">
        <w:rPr>
          <w:rFonts w:ascii="Times New Roman" w:hAnsi="Times New Roman" w:cs="Times New Roman"/>
          <w:color w:val="000000"/>
        </w:rPr>
        <w:t>N</w:t>
      </w:r>
      <w:r w:rsidRPr="00B66EB5">
        <w:rPr>
          <w:rFonts w:ascii="Times New Roman" w:hAnsi="Times New Roman" w:cs="Times New Roman"/>
          <w:color w:val="000000"/>
        </w:rPr>
        <w:t>r</w:t>
      </w:r>
      <w:r w:rsidR="00EB09D0">
        <w:rPr>
          <w:rFonts w:ascii="Times New Roman" w:hAnsi="Times New Roman" w:cs="Times New Roman"/>
          <w:color w:val="000000"/>
        </w:rPr>
        <w:t xml:space="preserve"> 3</w:t>
      </w:r>
      <w:r w:rsidRPr="00B66EB5">
        <w:rPr>
          <w:rFonts w:ascii="Times New Roman" w:hAnsi="Times New Roman" w:cs="Times New Roman"/>
          <w:color w:val="000000"/>
        </w:rPr>
        <w:tab/>
      </w:r>
      <w:r w:rsidR="00FD0598" w:rsidRPr="00B66EB5">
        <w:rPr>
          <w:rFonts w:ascii="Times New Roman" w:hAnsi="Times New Roman" w:cs="Times New Roman"/>
          <w:color w:val="000000"/>
        </w:rPr>
        <w:tab/>
      </w:r>
      <w:r w:rsidR="00377D83" w:rsidRPr="00B66EB5">
        <w:rPr>
          <w:rFonts w:ascii="Times New Roman" w:hAnsi="Times New Roman" w:cs="Times New Roman"/>
          <w:color w:val="000000"/>
        </w:rPr>
        <w:t xml:space="preserve">Zobowiązanie </w:t>
      </w:r>
      <w:r w:rsidR="00A4202A" w:rsidRPr="00B66EB5">
        <w:rPr>
          <w:rFonts w:ascii="Times New Roman" w:hAnsi="Times New Roman" w:cs="Times New Roman"/>
          <w:color w:val="000000"/>
        </w:rPr>
        <w:t>podmiotu udostępniającego zasoby</w:t>
      </w:r>
    </w:p>
    <w:p w14:paraId="60ED64BB" w14:textId="4F6FAB7C" w:rsidR="00EB09D0" w:rsidRPr="00B66EB5" w:rsidRDefault="00EB09D0" w:rsidP="003074A6">
      <w:pPr>
        <w:keepNext/>
        <w:keepLines/>
        <w:tabs>
          <w:tab w:val="left" w:pos="19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Załącznik Nr</w:t>
      </w:r>
      <w:r>
        <w:rPr>
          <w:rFonts w:ascii="Times New Roman" w:hAnsi="Times New Roman" w:cs="Times New Roman"/>
          <w:color w:val="000000"/>
        </w:rPr>
        <w:t xml:space="preserve"> 4</w:t>
      </w:r>
      <w:r>
        <w:rPr>
          <w:rFonts w:ascii="Times New Roman" w:hAnsi="Times New Roman" w:cs="Times New Roman"/>
          <w:color w:val="000000"/>
        </w:rPr>
        <w:tab/>
      </w:r>
      <w:r>
        <w:rPr>
          <w:rFonts w:ascii="Times New Roman" w:hAnsi="Times New Roman" w:cs="Times New Roman"/>
          <w:color w:val="000000"/>
        </w:rPr>
        <w:tab/>
        <w:t xml:space="preserve">Opis Przedmiotu zamówienia </w:t>
      </w:r>
    </w:p>
    <w:p w14:paraId="0FA46FA1" w14:textId="58F937BB" w:rsidR="006018F4" w:rsidRPr="00B66EB5" w:rsidRDefault="006018F4" w:rsidP="003074A6">
      <w:pPr>
        <w:keepNext/>
        <w:keepLines/>
        <w:tabs>
          <w:tab w:val="left" w:pos="19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Załącznik Nr 5</w:t>
      </w:r>
      <w:r w:rsidRPr="00B66EB5">
        <w:rPr>
          <w:rFonts w:ascii="Times New Roman" w:hAnsi="Times New Roman" w:cs="Times New Roman"/>
          <w:color w:val="000000"/>
        </w:rPr>
        <w:tab/>
      </w:r>
      <w:r w:rsidRPr="00B66EB5">
        <w:rPr>
          <w:rFonts w:ascii="Times New Roman" w:hAnsi="Times New Roman" w:cs="Times New Roman"/>
          <w:color w:val="000000"/>
        </w:rPr>
        <w:tab/>
      </w:r>
      <w:r w:rsidR="00EB09D0">
        <w:rPr>
          <w:rFonts w:ascii="Times New Roman" w:hAnsi="Times New Roman" w:cs="Times New Roman"/>
          <w:color w:val="000000"/>
        </w:rPr>
        <w:t xml:space="preserve">Oświadczenie o przynależności do grupy kapitałowej </w:t>
      </w:r>
    </w:p>
    <w:p w14:paraId="377A90EB" w14:textId="773AC420" w:rsidR="00E56CC4" w:rsidRPr="00B66EB5" w:rsidRDefault="00E56CC4" w:rsidP="003074A6">
      <w:pPr>
        <w:keepNext/>
        <w:keepLines/>
        <w:tabs>
          <w:tab w:val="left" w:pos="19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Załącznik Nr </w:t>
      </w:r>
      <w:r w:rsidR="006018F4" w:rsidRPr="00B66EB5">
        <w:rPr>
          <w:rFonts w:ascii="Times New Roman" w:hAnsi="Times New Roman" w:cs="Times New Roman"/>
          <w:color w:val="000000"/>
        </w:rPr>
        <w:t>6</w:t>
      </w:r>
      <w:r w:rsidRPr="00B66EB5">
        <w:rPr>
          <w:rFonts w:ascii="Times New Roman" w:hAnsi="Times New Roman" w:cs="Times New Roman"/>
          <w:color w:val="000000"/>
        </w:rPr>
        <w:tab/>
      </w:r>
      <w:r w:rsidRPr="00B66EB5">
        <w:rPr>
          <w:rFonts w:ascii="Times New Roman" w:hAnsi="Times New Roman" w:cs="Times New Roman"/>
          <w:color w:val="000000"/>
        </w:rPr>
        <w:tab/>
      </w:r>
      <w:r w:rsidR="00EB09D0" w:rsidRPr="00EB09D0">
        <w:rPr>
          <w:rFonts w:ascii="Times New Roman" w:hAnsi="Times New Roman" w:cs="Times New Roman"/>
          <w:color w:val="000000"/>
        </w:rPr>
        <w:t xml:space="preserve">Oświadczenie z art. 117 ust. 4 ustawy </w:t>
      </w:r>
      <w:proofErr w:type="spellStart"/>
      <w:r w:rsidR="00EB09D0" w:rsidRPr="00EB09D0">
        <w:rPr>
          <w:rFonts w:ascii="Times New Roman" w:hAnsi="Times New Roman" w:cs="Times New Roman"/>
          <w:color w:val="000000"/>
        </w:rPr>
        <w:t>Pzp</w:t>
      </w:r>
      <w:proofErr w:type="spellEnd"/>
    </w:p>
    <w:p w14:paraId="0F611D55" w14:textId="4EFE71CA" w:rsidR="006018F4" w:rsidRPr="00B66EB5" w:rsidRDefault="00614D98" w:rsidP="00614D98">
      <w:pPr>
        <w:keepNext/>
        <w:keepLines/>
        <w:tabs>
          <w:tab w:val="left" w:pos="19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Załącznik Nr </w:t>
      </w:r>
      <w:r w:rsidR="006018F4" w:rsidRPr="00B66EB5">
        <w:rPr>
          <w:rFonts w:ascii="Times New Roman" w:hAnsi="Times New Roman" w:cs="Times New Roman"/>
          <w:color w:val="000000"/>
        </w:rPr>
        <w:t>7</w:t>
      </w:r>
      <w:r w:rsidRPr="00B66EB5">
        <w:rPr>
          <w:rFonts w:ascii="Times New Roman" w:hAnsi="Times New Roman" w:cs="Times New Roman"/>
          <w:color w:val="000000"/>
        </w:rPr>
        <w:tab/>
      </w:r>
      <w:r w:rsidRPr="00B66EB5">
        <w:rPr>
          <w:rFonts w:ascii="Times New Roman" w:hAnsi="Times New Roman" w:cs="Times New Roman"/>
          <w:color w:val="000000"/>
        </w:rPr>
        <w:tab/>
      </w:r>
      <w:r w:rsidR="006018F4" w:rsidRPr="00B66EB5">
        <w:rPr>
          <w:rFonts w:ascii="Times New Roman" w:hAnsi="Times New Roman" w:cs="Times New Roman"/>
          <w:color w:val="000000"/>
        </w:rPr>
        <w:t>Wz</w:t>
      </w:r>
      <w:r w:rsidR="00B46D7F" w:rsidRPr="00B66EB5">
        <w:rPr>
          <w:rFonts w:ascii="Times New Roman" w:hAnsi="Times New Roman" w:cs="Times New Roman"/>
          <w:color w:val="000000"/>
        </w:rPr>
        <w:t>ór</w:t>
      </w:r>
      <w:r w:rsidR="006018F4" w:rsidRPr="00B66EB5">
        <w:rPr>
          <w:rFonts w:ascii="Times New Roman" w:hAnsi="Times New Roman" w:cs="Times New Roman"/>
          <w:color w:val="000000"/>
        </w:rPr>
        <w:t xml:space="preserve"> um</w:t>
      </w:r>
      <w:r w:rsidR="00B46D7F" w:rsidRPr="00B66EB5">
        <w:rPr>
          <w:rFonts w:ascii="Times New Roman" w:hAnsi="Times New Roman" w:cs="Times New Roman"/>
          <w:color w:val="000000"/>
        </w:rPr>
        <w:t>owy</w:t>
      </w:r>
    </w:p>
    <w:p w14:paraId="403D0FDB" w14:textId="77777777" w:rsidR="00211E95" w:rsidRPr="00B66EB5" w:rsidRDefault="00211E95" w:rsidP="005E4064">
      <w:pPr>
        <w:keepNext/>
        <w:tabs>
          <w:tab w:val="left" w:pos="1985"/>
        </w:tabs>
        <w:autoSpaceDE w:val="0"/>
        <w:autoSpaceDN w:val="0"/>
        <w:adjustRightInd w:val="0"/>
        <w:spacing w:before="120" w:after="0" w:line="276" w:lineRule="auto"/>
        <w:jc w:val="both"/>
        <w:rPr>
          <w:rFonts w:ascii="Times New Roman" w:hAnsi="Times New Roman" w:cs="Times New Roman"/>
          <w:color w:val="000000"/>
        </w:rPr>
      </w:pPr>
    </w:p>
    <w:p w14:paraId="742DA259" w14:textId="77777777" w:rsidR="00574101" w:rsidRPr="00B66EB5" w:rsidRDefault="00574101" w:rsidP="005E4064">
      <w:pPr>
        <w:keepNext/>
        <w:spacing w:line="276" w:lineRule="auto"/>
        <w:ind w:right="9"/>
        <w:rPr>
          <w:rFonts w:ascii="Times New Roman" w:hAnsi="Times New Roman" w:cs="Times New Roman"/>
          <w:b/>
          <w:iCs/>
          <w:sz w:val="21"/>
          <w:szCs w:val="21"/>
        </w:rPr>
      </w:pPr>
    </w:p>
    <w:sectPr w:rsidR="00574101" w:rsidRPr="00B66EB5" w:rsidSect="00341770">
      <w:headerReference w:type="default" r:id="rId24"/>
      <w:footerReference w:type="default" r:id="rId25"/>
      <w:footerReference w:type="first" r:id="rId26"/>
      <w:pgSz w:w="11907" w:h="16840"/>
      <w:pgMar w:top="1418" w:right="992" w:bottom="1134" w:left="1560" w:header="357" w:footer="22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4F55A" w14:textId="77777777" w:rsidR="00523139" w:rsidRDefault="00523139" w:rsidP="008374BF">
      <w:pPr>
        <w:spacing w:after="0" w:line="240" w:lineRule="auto"/>
      </w:pPr>
      <w:r>
        <w:separator/>
      </w:r>
    </w:p>
  </w:endnote>
  <w:endnote w:type="continuationSeparator" w:id="0">
    <w:p w14:paraId="78AD8488" w14:textId="77777777" w:rsidR="00523139" w:rsidRDefault="00523139" w:rsidP="0083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MT">
    <w:altName w:val="Arial"/>
    <w:charset w:val="EE"/>
    <w:family w:val="swiss"/>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48412"/>
      <w:docPartObj>
        <w:docPartGallery w:val="Page Numbers (Bottom of Page)"/>
        <w:docPartUnique/>
      </w:docPartObj>
    </w:sdtPr>
    <w:sdtEndPr/>
    <w:sdtContent>
      <w:p w14:paraId="5DC954B1" w14:textId="77777777" w:rsidR="00523139" w:rsidRDefault="00523139">
        <w:pPr>
          <w:pStyle w:val="Stopka"/>
          <w:jc w:val="right"/>
        </w:pPr>
        <w:r>
          <w:fldChar w:fldCharType="begin"/>
        </w:r>
        <w:r>
          <w:instrText xml:space="preserve"> PAGE   \* MERGEFORMAT </w:instrText>
        </w:r>
        <w:r>
          <w:fldChar w:fldCharType="separate"/>
        </w:r>
        <w:r w:rsidR="00A409B2">
          <w:rPr>
            <w:noProof/>
          </w:rPr>
          <w:t>23</w:t>
        </w:r>
        <w:r>
          <w:rPr>
            <w:noProof/>
          </w:rPr>
          <w:fldChar w:fldCharType="end"/>
        </w:r>
      </w:p>
    </w:sdtContent>
  </w:sdt>
  <w:p w14:paraId="0FC2F860" w14:textId="77777777" w:rsidR="00523139" w:rsidRDefault="0052313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20A70" w14:textId="1BED47C5" w:rsidR="00523139" w:rsidRPr="00837360" w:rsidRDefault="00523139" w:rsidP="00837360">
    <w:pPr>
      <w:pStyle w:val="Stopka"/>
      <w:jc w:val="center"/>
    </w:pPr>
    <w:r>
      <w:t>Opole, dnia 16 kwietnia 2025</w:t>
    </w:r>
    <w:r w:rsidRPr="00837360">
      <w:t xml:space="preserve"> r.</w:t>
    </w:r>
  </w:p>
  <w:p w14:paraId="0993F062" w14:textId="77777777" w:rsidR="00523139" w:rsidRDefault="00523139" w:rsidP="00837360">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BBBCE" w14:textId="77777777" w:rsidR="00523139" w:rsidRDefault="00523139" w:rsidP="008374BF">
      <w:pPr>
        <w:spacing w:after="0" w:line="240" w:lineRule="auto"/>
      </w:pPr>
      <w:r>
        <w:separator/>
      </w:r>
    </w:p>
  </w:footnote>
  <w:footnote w:type="continuationSeparator" w:id="0">
    <w:p w14:paraId="45C1780F" w14:textId="77777777" w:rsidR="00523139" w:rsidRDefault="00523139" w:rsidP="00837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7E229" w14:textId="5EA6382D" w:rsidR="00523139" w:rsidRPr="000C1752" w:rsidRDefault="00917BF8" w:rsidP="00684DAE">
    <w:pPr>
      <w:pStyle w:val="Nagwek"/>
      <w:jc w:val="center"/>
      <w:rPr>
        <w:sz w:val="16"/>
      </w:rPr>
    </w:pPr>
    <w:bookmarkStart w:id="16" w:name="_Hlk52441239"/>
    <w:r w:rsidRPr="00917BF8">
      <w:rPr>
        <w:b/>
        <w:bCs/>
        <w:sz w:val="16"/>
      </w:rPr>
      <w:t>/ZP/PROW/31A/2025</w:t>
    </w:r>
    <w:r w:rsidR="00523139" w:rsidRPr="000C1752">
      <w:rPr>
        <w:b/>
        <w:sz w:val="16"/>
      </w:rPr>
      <w:t xml:space="preserve">- </w:t>
    </w:r>
    <w:r w:rsidR="00523139" w:rsidRPr="000C1752">
      <w:rPr>
        <w:sz w:val="16"/>
      </w:rPr>
      <w:t>Specyfikacja Warunków Zamówienia na:</w:t>
    </w:r>
  </w:p>
  <w:p w14:paraId="0A138877" w14:textId="7B39D295" w:rsidR="00523139" w:rsidRDefault="00523139" w:rsidP="00837360">
    <w:pPr>
      <w:pStyle w:val="Nagwek"/>
      <w:jc w:val="center"/>
    </w:pPr>
    <w:r>
      <w:rPr>
        <w:sz w:val="16"/>
        <w:u w:val="single"/>
      </w:rPr>
      <w:t>„</w:t>
    </w:r>
    <w:r w:rsidR="00917BF8" w:rsidRPr="00917BF8">
      <w:rPr>
        <w:b/>
        <w:bCs/>
        <w:sz w:val="16"/>
        <w:u w:val="single"/>
      </w:rPr>
      <w:t>SUKCESYWNE DOSTAWY ŚWIEŻYCH WARZYW I OWOCÓW DO STOŁÓWKI W DOBRZENIU WIELKIM PRZEZ OKRES 12 MIESIĘCY</w:t>
    </w:r>
    <w:r w:rsidR="00917BF8" w:rsidRPr="00917BF8">
      <w:rPr>
        <w:b/>
        <w:sz w:val="16"/>
        <w:u w:val="single"/>
      </w:rPr>
      <w:t xml:space="preserve"> </w:t>
    </w:r>
    <w:r>
      <w:rPr>
        <w:noProof/>
        <w:lang w:eastAsia="pl-PL"/>
      </w:rPr>
      <mc:AlternateContent>
        <mc:Choice Requires="wps">
          <w:drawing>
            <wp:anchor distT="0" distB="0" distL="114300" distR="114300" simplePos="0" relativeHeight="251660288" behindDoc="0" locked="0" layoutInCell="1" allowOverlap="1" wp14:anchorId="2698FC7B" wp14:editId="339A4370">
              <wp:simplePos x="0" y="0"/>
              <wp:positionH relativeFrom="column">
                <wp:posOffset>-39370</wp:posOffset>
              </wp:positionH>
              <wp:positionV relativeFrom="paragraph">
                <wp:posOffset>132080</wp:posOffset>
              </wp:positionV>
              <wp:extent cx="6042025" cy="0"/>
              <wp:effectExtent l="8255" t="8255" r="762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FB3C84C" id="_x0000_t32" coordsize="21600,21600" o:spt="32" o:oned="t" path="m,l21600,21600e" filled="f">
              <v:path arrowok="t" fillok="f" o:connecttype="none"/>
              <o:lock v:ext="edit" shapetype="t"/>
            </v:shapetype>
            <v:shape id="AutoShape 2" o:spid="_x0000_s1026" type="#_x0000_t32" style="position:absolute;margin-left:-3.1pt;margin-top:10.4pt;width:47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"/>
          </w:pict>
        </mc:Fallback>
      </mc:AlternateContent>
    </w:r>
    <w:r>
      <w:rPr>
        <w:sz w:val="16"/>
        <w:u w:val="single"/>
      </w:rPr>
      <w:t>”</w:t>
    </w:r>
  </w:p>
  <w:bookmarkEnd w:id="16"/>
  <w:p w14:paraId="2A66F714" w14:textId="77777777" w:rsidR="00523139" w:rsidRDefault="0052313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E3051"/>
    <w:multiLevelType w:val="hybridMultilevel"/>
    <w:tmpl w:val="FCC22C52"/>
    <w:lvl w:ilvl="0" w:tplc="BD866F2E">
      <w:start w:val="1"/>
      <w:numFmt w:val="decimal"/>
      <w:lvlText w:val="%1)"/>
      <w:lvlJc w:val="left"/>
      <w:pPr>
        <w:ind w:left="720" w:hanging="360"/>
      </w:pPr>
      <w:rPr>
        <w:b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786959"/>
    <w:multiLevelType w:val="hybridMultilevel"/>
    <w:tmpl w:val="72D61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732891"/>
    <w:multiLevelType w:val="multilevel"/>
    <w:tmpl w:val="D094767C"/>
    <w:styleLink w:val="NBPpunktoryobrazkowe12"/>
    <w:lvl w:ilvl="0">
      <w:start w:val="1"/>
      <w:numFmt w:val="decimal"/>
      <w:pStyle w:val="SIWZNAGWEKPUNKTY"/>
      <w:lvlText w:val="%1."/>
      <w:lvlJc w:val="left"/>
      <w:pPr>
        <w:ind w:left="360" w:hanging="360"/>
      </w:pPr>
      <w:rPr>
        <w:rFonts w:hint="default"/>
        <w:sz w:val="24"/>
      </w:rPr>
    </w:lvl>
    <w:lvl w:ilvl="1">
      <w:start w:val="1"/>
      <w:numFmt w:val="decimal"/>
      <w:isLgl/>
      <w:lvlText w:val="%1.%2."/>
      <w:lvlJc w:val="left"/>
      <w:pPr>
        <w:ind w:left="360" w:hanging="360"/>
      </w:pPr>
      <w:rPr>
        <w:rFonts w:hint="default"/>
        <w:b/>
        <w:i w:val="0"/>
        <w:sz w:val="22"/>
      </w:rPr>
    </w:lvl>
    <w:lvl w:ilvl="2">
      <w:start w:val="1"/>
      <w:numFmt w:val="decimal"/>
      <w:isLgl/>
      <w:lvlText w:val="%1.%2.%3."/>
      <w:lvlJc w:val="left"/>
      <w:pPr>
        <w:ind w:left="926" w:hanging="720"/>
      </w:pPr>
      <w:rPr>
        <w:rFonts w:asciiTheme="minorHAnsi" w:hAnsiTheme="minorHAnsi" w:hint="default"/>
        <w:b/>
        <w:sz w:val="22"/>
      </w:rPr>
    </w:lvl>
    <w:lvl w:ilvl="3">
      <w:start w:val="1"/>
      <w:numFmt w:val="decimal"/>
      <w:lvlText w:val="%4)"/>
      <w:lvlJc w:val="left"/>
      <w:pPr>
        <w:ind w:left="1132" w:hanging="720"/>
      </w:pPr>
      <w:rPr>
        <w:rFonts w:hint="default"/>
        <w:b/>
      </w:rPr>
    </w:lvl>
    <w:lvl w:ilvl="4">
      <w:start w:val="1"/>
      <w:numFmt w:val="lowerLetter"/>
      <w:lvlText w:val="%5)"/>
      <w:lvlJc w:val="left"/>
      <w:pPr>
        <w:ind w:left="1698" w:hanging="1080"/>
      </w:pPr>
      <w:rPr>
        <w:rFonts w:hint="default"/>
        <w:b/>
      </w:rPr>
    </w:lvl>
    <w:lvl w:ilvl="5">
      <w:start w:val="1"/>
      <w:numFmt w:val="decimal"/>
      <w:isLgl/>
      <w:lvlText w:val="%1.%2.%3.%4.%5.%6."/>
      <w:lvlJc w:val="left"/>
      <w:pPr>
        <w:ind w:left="1904" w:hanging="1080"/>
      </w:pPr>
      <w:rPr>
        <w:rFonts w:hint="default"/>
      </w:rPr>
    </w:lvl>
    <w:lvl w:ilvl="6">
      <w:start w:val="1"/>
      <w:numFmt w:val="decimal"/>
      <w:isLgl/>
      <w:lvlText w:val="%1.%2.%3.%4.%5.%6.%7."/>
      <w:lvlJc w:val="left"/>
      <w:pPr>
        <w:ind w:left="2470"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242" w:hanging="1800"/>
      </w:pPr>
      <w:rPr>
        <w:rFonts w:hint="default"/>
      </w:rPr>
    </w:lvl>
  </w:abstractNum>
  <w:abstractNum w:abstractNumId="3" w15:restartNumberingAfterBreak="0">
    <w:nsid w:val="46F453C5"/>
    <w:multiLevelType w:val="hybridMultilevel"/>
    <w:tmpl w:val="529A4FD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4EBD637C"/>
    <w:multiLevelType w:val="hybridMultilevel"/>
    <w:tmpl w:val="95AEA486"/>
    <w:lvl w:ilvl="0" w:tplc="2B84D7AA">
      <w:start w:val="1"/>
      <w:numFmt w:val="decimal"/>
      <w:lvlText w:val="%1."/>
      <w:lvlJc w:val="lef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60E57133"/>
    <w:multiLevelType w:val="multilevel"/>
    <w:tmpl w:val="4D46EE2E"/>
    <w:lvl w:ilvl="0">
      <w:start w:val="1"/>
      <w:numFmt w:val="decimal"/>
      <w:pStyle w:val="Numerowanie-Poziom2"/>
      <w:lvlText w:val="%1."/>
      <w:lvlJc w:val="left"/>
      <w:pPr>
        <w:ind w:left="720" w:hanging="360"/>
      </w:pPr>
      <w:rPr>
        <w:rFonts w:hint="default"/>
        <w:b w:val="0"/>
        <w:i w:val="0"/>
        <w:sz w:val="24"/>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651F13E3"/>
    <w:multiLevelType w:val="hybridMultilevel"/>
    <w:tmpl w:val="38D6F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8851185"/>
    <w:multiLevelType w:val="hybridMultilevel"/>
    <w:tmpl w:val="1C2E7474"/>
    <w:styleLink w:val="NBPpunktorynumeryczne11"/>
    <w:lvl w:ilvl="0" w:tplc="04150001">
      <w:start w:val="1"/>
      <w:numFmt w:val="decimal"/>
      <w:pStyle w:val="ZnakZnakZnakZnakZnakZnak"/>
      <w:lvlText w:val="%1."/>
      <w:lvlJc w:val="left"/>
      <w:pPr>
        <w:tabs>
          <w:tab w:val="num" w:pos="57"/>
        </w:tabs>
        <w:ind w:left="284" w:hanging="284"/>
      </w:pPr>
      <w:rPr>
        <w:rFonts w:hint="default"/>
        <w:b w:val="0"/>
      </w:rPr>
    </w:lvl>
    <w:lvl w:ilvl="1" w:tplc="04150003">
      <w:start w:val="1"/>
      <w:numFmt w:val="lowerLetter"/>
      <w:lvlText w:val="%2."/>
      <w:lvlJc w:val="left"/>
      <w:pPr>
        <w:tabs>
          <w:tab w:val="num" w:pos="1724"/>
        </w:tabs>
        <w:ind w:left="1724" w:hanging="360"/>
      </w:pPr>
    </w:lvl>
    <w:lvl w:ilvl="2" w:tplc="04150005">
      <w:start w:val="1"/>
      <w:numFmt w:val="lowerRoman"/>
      <w:lvlText w:val="%3."/>
      <w:lvlJc w:val="right"/>
      <w:pPr>
        <w:tabs>
          <w:tab w:val="num" w:pos="2444"/>
        </w:tabs>
        <w:ind w:left="2444" w:hanging="180"/>
      </w:pPr>
    </w:lvl>
    <w:lvl w:ilvl="3" w:tplc="04150001">
      <w:start w:val="1"/>
      <w:numFmt w:val="decimal"/>
      <w:lvlText w:val="%4."/>
      <w:lvlJc w:val="left"/>
      <w:pPr>
        <w:tabs>
          <w:tab w:val="num" w:pos="3164"/>
        </w:tabs>
        <w:ind w:left="3164" w:hanging="360"/>
      </w:pPr>
    </w:lvl>
    <w:lvl w:ilvl="4" w:tplc="04150003">
      <w:start w:val="1"/>
      <w:numFmt w:val="lowerLetter"/>
      <w:lvlText w:val="%5."/>
      <w:lvlJc w:val="left"/>
      <w:pPr>
        <w:tabs>
          <w:tab w:val="num" w:pos="3884"/>
        </w:tabs>
        <w:ind w:left="3884" w:hanging="360"/>
      </w:pPr>
    </w:lvl>
    <w:lvl w:ilvl="5" w:tplc="04150005">
      <w:start w:val="1"/>
      <w:numFmt w:val="lowerRoman"/>
      <w:lvlText w:val="%6."/>
      <w:lvlJc w:val="right"/>
      <w:pPr>
        <w:tabs>
          <w:tab w:val="num" w:pos="4604"/>
        </w:tabs>
        <w:ind w:left="4604" w:hanging="180"/>
      </w:pPr>
    </w:lvl>
    <w:lvl w:ilvl="6" w:tplc="04150001">
      <w:start w:val="1"/>
      <w:numFmt w:val="decimal"/>
      <w:lvlText w:val="%7."/>
      <w:lvlJc w:val="left"/>
      <w:pPr>
        <w:tabs>
          <w:tab w:val="num" w:pos="5324"/>
        </w:tabs>
        <w:ind w:left="5324" w:hanging="360"/>
      </w:pPr>
    </w:lvl>
    <w:lvl w:ilvl="7" w:tplc="04150003">
      <w:start w:val="1"/>
      <w:numFmt w:val="lowerLetter"/>
      <w:lvlText w:val="%8."/>
      <w:lvlJc w:val="left"/>
      <w:pPr>
        <w:tabs>
          <w:tab w:val="num" w:pos="6044"/>
        </w:tabs>
        <w:ind w:left="6044" w:hanging="360"/>
      </w:pPr>
    </w:lvl>
    <w:lvl w:ilvl="8" w:tplc="04150005">
      <w:start w:val="1"/>
      <w:numFmt w:val="lowerRoman"/>
      <w:lvlText w:val="%9."/>
      <w:lvlJc w:val="right"/>
      <w:pPr>
        <w:tabs>
          <w:tab w:val="num" w:pos="6764"/>
        </w:tabs>
        <w:ind w:left="6764" w:hanging="180"/>
      </w:pPr>
    </w:lvl>
  </w:abstractNum>
  <w:abstractNum w:abstractNumId="8" w15:restartNumberingAfterBreak="0">
    <w:nsid w:val="6EC37564"/>
    <w:multiLevelType w:val="multilevel"/>
    <w:tmpl w:val="AEA8E166"/>
    <w:lvl w:ilvl="0">
      <w:start w:val="1"/>
      <w:numFmt w:val="decimal"/>
      <w:pStyle w:val="StylParagraf11pt"/>
      <w:lvlText w:val="§ %1."/>
      <w:lvlJc w:val="center"/>
      <w:pPr>
        <w:tabs>
          <w:tab w:val="num" w:pos="4674"/>
        </w:tabs>
        <w:ind w:left="4674" w:firstLine="0"/>
      </w:pPr>
      <w:rPr>
        <w:rFonts w:ascii="Arial" w:hAnsi="Arial" w:hint="default"/>
        <w:b/>
        <w:i w:val="0"/>
        <w:sz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F3A466C"/>
    <w:multiLevelType w:val="hybridMultilevel"/>
    <w:tmpl w:val="EA3EDE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B2DC0DEC">
      <w:start w:val="2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2C25B5"/>
    <w:multiLevelType w:val="multilevel"/>
    <w:tmpl w:val="94EC95EC"/>
    <w:lvl w:ilvl="0">
      <w:start w:val="1"/>
      <w:numFmt w:val="decimal"/>
      <w:pStyle w:val="2Ustp"/>
      <w:lvlText w:val="%1."/>
      <w:lvlJc w:val="left"/>
      <w:pPr>
        <w:tabs>
          <w:tab w:val="num" w:pos="567"/>
        </w:tabs>
        <w:ind w:left="567" w:hanging="567"/>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360" w:hanging="360"/>
        </w:pPr>
        <w:rPr>
          <w:rFonts w:hint="default"/>
          <w:b/>
          <w:i w:val="0"/>
          <w:color w:val="auto"/>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2">
    <w:abstractNumId w:val="5"/>
  </w:num>
  <w:num w:numId="3">
    <w:abstractNumId w:val="7"/>
  </w:num>
  <w:num w:numId="4">
    <w:abstractNumId w:val="8"/>
  </w:num>
  <w:num w:numId="5">
    <w:abstractNumId w:val="10"/>
  </w:num>
  <w:num w:numId="6">
    <w:abstractNumId w:val="2"/>
  </w:num>
  <w:num w:numId="7">
    <w:abstractNumId w:val="2"/>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502" w:hanging="360"/>
        </w:pPr>
        <w:rPr>
          <w:rFonts w:hint="default"/>
          <w:b/>
          <w:i w:val="0"/>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8">
    <w:abstractNumId w:val="2"/>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360" w:hanging="360"/>
        </w:pPr>
        <w:rPr>
          <w:rFonts w:hint="default"/>
          <w:b/>
          <w:i w:val="0"/>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9">
    <w:abstractNumId w:val="9"/>
  </w:num>
  <w:num w:numId="10">
    <w:abstractNumId w:val="6"/>
  </w:num>
  <w:num w:numId="11">
    <w:abstractNumId w:val="4"/>
  </w:num>
  <w:num w:numId="12">
    <w:abstractNumId w:val="0"/>
  </w:num>
  <w:num w:numId="13">
    <w:abstractNumId w:val="3"/>
  </w:num>
  <w:num w:numId="1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DB"/>
    <w:rsid w:val="000011CB"/>
    <w:rsid w:val="00005355"/>
    <w:rsid w:val="000067D2"/>
    <w:rsid w:val="0000724B"/>
    <w:rsid w:val="0000779C"/>
    <w:rsid w:val="00010EE0"/>
    <w:rsid w:val="000155EB"/>
    <w:rsid w:val="00015858"/>
    <w:rsid w:val="00017B5E"/>
    <w:rsid w:val="000206B9"/>
    <w:rsid w:val="00020B03"/>
    <w:rsid w:val="0002456E"/>
    <w:rsid w:val="00025A2C"/>
    <w:rsid w:val="00031465"/>
    <w:rsid w:val="000314C5"/>
    <w:rsid w:val="0003521B"/>
    <w:rsid w:val="000409A8"/>
    <w:rsid w:val="00041750"/>
    <w:rsid w:val="0004291D"/>
    <w:rsid w:val="00044AA3"/>
    <w:rsid w:val="00044C3E"/>
    <w:rsid w:val="0004557A"/>
    <w:rsid w:val="0004594D"/>
    <w:rsid w:val="00045F40"/>
    <w:rsid w:val="00052EA0"/>
    <w:rsid w:val="00062A65"/>
    <w:rsid w:val="000633BC"/>
    <w:rsid w:val="00064804"/>
    <w:rsid w:val="00065E55"/>
    <w:rsid w:val="000669E7"/>
    <w:rsid w:val="00067CDF"/>
    <w:rsid w:val="000710CC"/>
    <w:rsid w:val="00073D6A"/>
    <w:rsid w:val="000742FC"/>
    <w:rsid w:val="000745FB"/>
    <w:rsid w:val="000775ED"/>
    <w:rsid w:val="000835A7"/>
    <w:rsid w:val="00084078"/>
    <w:rsid w:val="00084894"/>
    <w:rsid w:val="00085F50"/>
    <w:rsid w:val="00090803"/>
    <w:rsid w:val="00094B0E"/>
    <w:rsid w:val="0009577E"/>
    <w:rsid w:val="0009745E"/>
    <w:rsid w:val="000A05EA"/>
    <w:rsid w:val="000A16A7"/>
    <w:rsid w:val="000A1BAC"/>
    <w:rsid w:val="000A33D9"/>
    <w:rsid w:val="000A5BE5"/>
    <w:rsid w:val="000A5FDD"/>
    <w:rsid w:val="000A5FEE"/>
    <w:rsid w:val="000A6FE4"/>
    <w:rsid w:val="000B1344"/>
    <w:rsid w:val="000B1409"/>
    <w:rsid w:val="000B19FF"/>
    <w:rsid w:val="000B2D22"/>
    <w:rsid w:val="000B30D7"/>
    <w:rsid w:val="000B32B2"/>
    <w:rsid w:val="000B47D9"/>
    <w:rsid w:val="000B6D7A"/>
    <w:rsid w:val="000C0E30"/>
    <w:rsid w:val="000C1341"/>
    <w:rsid w:val="000C1560"/>
    <w:rsid w:val="000C1BF6"/>
    <w:rsid w:val="000C3DF9"/>
    <w:rsid w:val="000C47D4"/>
    <w:rsid w:val="000C599A"/>
    <w:rsid w:val="000C7303"/>
    <w:rsid w:val="000C75C1"/>
    <w:rsid w:val="000D1773"/>
    <w:rsid w:val="000D1897"/>
    <w:rsid w:val="000D228E"/>
    <w:rsid w:val="000D26D1"/>
    <w:rsid w:val="000D56F5"/>
    <w:rsid w:val="000E0579"/>
    <w:rsid w:val="000E0C34"/>
    <w:rsid w:val="000E0EF4"/>
    <w:rsid w:val="000E166D"/>
    <w:rsid w:val="000F08B1"/>
    <w:rsid w:val="000F2BCF"/>
    <w:rsid w:val="000F3375"/>
    <w:rsid w:val="00102867"/>
    <w:rsid w:val="00102969"/>
    <w:rsid w:val="00102B33"/>
    <w:rsid w:val="00104A55"/>
    <w:rsid w:val="00107897"/>
    <w:rsid w:val="0011440E"/>
    <w:rsid w:val="00120689"/>
    <w:rsid w:val="001215E6"/>
    <w:rsid w:val="00121A57"/>
    <w:rsid w:val="001237A4"/>
    <w:rsid w:val="00123BCF"/>
    <w:rsid w:val="0012542E"/>
    <w:rsid w:val="00126319"/>
    <w:rsid w:val="00127673"/>
    <w:rsid w:val="001311BB"/>
    <w:rsid w:val="001343A8"/>
    <w:rsid w:val="001462A9"/>
    <w:rsid w:val="0015105B"/>
    <w:rsid w:val="0015174D"/>
    <w:rsid w:val="00152960"/>
    <w:rsid w:val="00152F68"/>
    <w:rsid w:val="00156D3B"/>
    <w:rsid w:val="00156FD4"/>
    <w:rsid w:val="00160B75"/>
    <w:rsid w:val="001652D1"/>
    <w:rsid w:val="001664B6"/>
    <w:rsid w:val="00171D87"/>
    <w:rsid w:val="00172A3D"/>
    <w:rsid w:val="00176C41"/>
    <w:rsid w:val="001776B4"/>
    <w:rsid w:val="00182AE8"/>
    <w:rsid w:val="00186F30"/>
    <w:rsid w:val="001905DB"/>
    <w:rsid w:val="00191C88"/>
    <w:rsid w:val="00193153"/>
    <w:rsid w:val="001934C2"/>
    <w:rsid w:val="00194D4E"/>
    <w:rsid w:val="001954D7"/>
    <w:rsid w:val="001974CD"/>
    <w:rsid w:val="001A0A00"/>
    <w:rsid w:val="001A0EC5"/>
    <w:rsid w:val="001A4F47"/>
    <w:rsid w:val="001A7924"/>
    <w:rsid w:val="001B24FB"/>
    <w:rsid w:val="001B496C"/>
    <w:rsid w:val="001B52E6"/>
    <w:rsid w:val="001B6DA6"/>
    <w:rsid w:val="001B782F"/>
    <w:rsid w:val="001C1B4C"/>
    <w:rsid w:val="001C351F"/>
    <w:rsid w:val="001C38A7"/>
    <w:rsid w:val="001C46EB"/>
    <w:rsid w:val="001C4AEE"/>
    <w:rsid w:val="001C68BF"/>
    <w:rsid w:val="001D2652"/>
    <w:rsid w:val="001D3898"/>
    <w:rsid w:val="001D40CA"/>
    <w:rsid w:val="001D4A74"/>
    <w:rsid w:val="001D5EBC"/>
    <w:rsid w:val="001D6111"/>
    <w:rsid w:val="001D664E"/>
    <w:rsid w:val="001D6A54"/>
    <w:rsid w:val="001E1049"/>
    <w:rsid w:val="001E221F"/>
    <w:rsid w:val="001E42D5"/>
    <w:rsid w:val="001E436C"/>
    <w:rsid w:val="001E56D8"/>
    <w:rsid w:val="001F308D"/>
    <w:rsid w:val="001F73A8"/>
    <w:rsid w:val="001F7DA0"/>
    <w:rsid w:val="00200D4D"/>
    <w:rsid w:val="00203C7E"/>
    <w:rsid w:val="002079AB"/>
    <w:rsid w:val="00207B48"/>
    <w:rsid w:val="0021000A"/>
    <w:rsid w:val="00211E95"/>
    <w:rsid w:val="002129D3"/>
    <w:rsid w:val="002130D2"/>
    <w:rsid w:val="00213A6F"/>
    <w:rsid w:val="00220E50"/>
    <w:rsid w:val="00226DEE"/>
    <w:rsid w:val="002274C2"/>
    <w:rsid w:val="00233EFA"/>
    <w:rsid w:val="00236F96"/>
    <w:rsid w:val="00237170"/>
    <w:rsid w:val="00237834"/>
    <w:rsid w:val="0024062E"/>
    <w:rsid w:val="002446DC"/>
    <w:rsid w:val="00245F00"/>
    <w:rsid w:val="002461A8"/>
    <w:rsid w:val="002461E2"/>
    <w:rsid w:val="002503A5"/>
    <w:rsid w:val="00252C67"/>
    <w:rsid w:val="0025498B"/>
    <w:rsid w:val="00255448"/>
    <w:rsid w:val="0025601D"/>
    <w:rsid w:val="00256A21"/>
    <w:rsid w:val="0026048C"/>
    <w:rsid w:val="00262CEB"/>
    <w:rsid w:val="00263533"/>
    <w:rsid w:val="00263816"/>
    <w:rsid w:val="00263F01"/>
    <w:rsid w:val="00266FFA"/>
    <w:rsid w:val="0027492F"/>
    <w:rsid w:val="00276ECC"/>
    <w:rsid w:val="00280976"/>
    <w:rsid w:val="00280AD2"/>
    <w:rsid w:val="00282E39"/>
    <w:rsid w:val="00282F90"/>
    <w:rsid w:val="0028586B"/>
    <w:rsid w:val="0028597A"/>
    <w:rsid w:val="0028696A"/>
    <w:rsid w:val="00295815"/>
    <w:rsid w:val="00297C8A"/>
    <w:rsid w:val="002A2757"/>
    <w:rsid w:val="002A4282"/>
    <w:rsid w:val="002A657F"/>
    <w:rsid w:val="002A69C1"/>
    <w:rsid w:val="002B4D24"/>
    <w:rsid w:val="002B5ECC"/>
    <w:rsid w:val="002C106D"/>
    <w:rsid w:val="002C1C19"/>
    <w:rsid w:val="002C3D36"/>
    <w:rsid w:val="002C3F08"/>
    <w:rsid w:val="002C4CC7"/>
    <w:rsid w:val="002C4F1A"/>
    <w:rsid w:val="002C6EB2"/>
    <w:rsid w:val="002D163B"/>
    <w:rsid w:val="002D4B56"/>
    <w:rsid w:val="002D59A4"/>
    <w:rsid w:val="002D677C"/>
    <w:rsid w:val="002E07D8"/>
    <w:rsid w:val="002E41AE"/>
    <w:rsid w:val="00300EE7"/>
    <w:rsid w:val="00303F4B"/>
    <w:rsid w:val="00304631"/>
    <w:rsid w:val="0030583B"/>
    <w:rsid w:val="00306A6C"/>
    <w:rsid w:val="003074A6"/>
    <w:rsid w:val="00307942"/>
    <w:rsid w:val="00307C61"/>
    <w:rsid w:val="00316F38"/>
    <w:rsid w:val="0032474C"/>
    <w:rsid w:val="00324C01"/>
    <w:rsid w:val="00325998"/>
    <w:rsid w:val="00325A6B"/>
    <w:rsid w:val="00330081"/>
    <w:rsid w:val="003301D2"/>
    <w:rsid w:val="003301DE"/>
    <w:rsid w:val="00330B09"/>
    <w:rsid w:val="00330E99"/>
    <w:rsid w:val="0033123C"/>
    <w:rsid w:val="00336B2B"/>
    <w:rsid w:val="00341770"/>
    <w:rsid w:val="003429FF"/>
    <w:rsid w:val="00343FB2"/>
    <w:rsid w:val="00344ED9"/>
    <w:rsid w:val="0034550C"/>
    <w:rsid w:val="00347250"/>
    <w:rsid w:val="00350FF3"/>
    <w:rsid w:val="0035147B"/>
    <w:rsid w:val="00353ECA"/>
    <w:rsid w:val="0035417F"/>
    <w:rsid w:val="00354C00"/>
    <w:rsid w:val="00355E19"/>
    <w:rsid w:val="00357B22"/>
    <w:rsid w:val="003629CF"/>
    <w:rsid w:val="003640D4"/>
    <w:rsid w:val="00364F25"/>
    <w:rsid w:val="00374721"/>
    <w:rsid w:val="00376D88"/>
    <w:rsid w:val="0037779D"/>
    <w:rsid w:val="00377D83"/>
    <w:rsid w:val="00382B01"/>
    <w:rsid w:val="003830AB"/>
    <w:rsid w:val="00383228"/>
    <w:rsid w:val="003837DB"/>
    <w:rsid w:val="00383CFB"/>
    <w:rsid w:val="00384CF1"/>
    <w:rsid w:val="00384F88"/>
    <w:rsid w:val="00386167"/>
    <w:rsid w:val="00386FA9"/>
    <w:rsid w:val="00386FB9"/>
    <w:rsid w:val="003876A5"/>
    <w:rsid w:val="00392273"/>
    <w:rsid w:val="003956BD"/>
    <w:rsid w:val="00396E19"/>
    <w:rsid w:val="003A381F"/>
    <w:rsid w:val="003A41E0"/>
    <w:rsid w:val="003A4C82"/>
    <w:rsid w:val="003A6587"/>
    <w:rsid w:val="003A7CAF"/>
    <w:rsid w:val="003B05DD"/>
    <w:rsid w:val="003B1A38"/>
    <w:rsid w:val="003B2121"/>
    <w:rsid w:val="003B2AB5"/>
    <w:rsid w:val="003B3173"/>
    <w:rsid w:val="003B614A"/>
    <w:rsid w:val="003B795C"/>
    <w:rsid w:val="003C317A"/>
    <w:rsid w:val="003C5A5A"/>
    <w:rsid w:val="003C5FE7"/>
    <w:rsid w:val="003C7A81"/>
    <w:rsid w:val="003D5390"/>
    <w:rsid w:val="003D57B7"/>
    <w:rsid w:val="003E188C"/>
    <w:rsid w:val="003E1B0E"/>
    <w:rsid w:val="003E3647"/>
    <w:rsid w:val="003E5C40"/>
    <w:rsid w:val="003E5D87"/>
    <w:rsid w:val="003E78F3"/>
    <w:rsid w:val="003E7B4D"/>
    <w:rsid w:val="003F23C4"/>
    <w:rsid w:val="003F39EE"/>
    <w:rsid w:val="003F3CA1"/>
    <w:rsid w:val="003F3F90"/>
    <w:rsid w:val="003F7BA5"/>
    <w:rsid w:val="00402517"/>
    <w:rsid w:val="00405187"/>
    <w:rsid w:val="00406460"/>
    <w:rsid w:val="00407CAD"/>
    <w:rsid w:val="004178B7"/>
    <w:rsid w:val="00417AB6"/>
    <w:rsid w:val="00425758"/>
    <w:rsid w:val="00426458"/>
    <w:rsid w:val="00426CEE"/>
    <w:rsid w:val="004321C3"/>
    <w:rsid w:val="00434A8E"/>
    <w:rsid w:val="00437CBC"/>
    <w:rsid w:val="004403E7"/>
    <w:rsid w:val="004411D6"/>
    <w:rsid w:val="0044169D"/>
    <w:rsid w:val="004459CE"/>
    <w:rsid w:val="00446471"/>
    <w:rsid w:val="00446B85"/>
    <w:rsid w:val="00450F14"/>
    <w:rsid w:val="004535C5"/>
    <w:rsid w:val="00453D06"/>
    <w:rsid w:val="0045521F"/>
    <w:rsid w:val="00455273"/>
    <w:rsid w:val="004562CE"/>
    <w:rsid w:val="00460A5F"/>
    <w:rsid w:val="00460D7F"/>
    <w:rsid w:val="004646CE"/>
    <w:rsid w:val="0046588C"/>
    <w:rsid w:val="00475852"/>
    <w:rsid w:val="00476D25"/>
    <w:rsid w:val="0047771D"/>
    <w:rsid w:val="004778EF"/>
    <w:rsid w:val="00477C55"/>
    <w:rsid w:val="004812D4"/>
    <w:rsid w:val="004838D4"/>
    <w:rsid w:val="004850B7"/>
    <w:rsid w:val="00485FEC"/>
    <w:rsid w:val="004862C0"/>
    <w:rsid w:val="004866C5"/>
    <w:rsid w:val="00487DA4"/>
    <w:rsid w:val="0049007C"/>
    <w:rsid w:val="004919ED"/>
    <w:rsid w:val="00492015"/>
    <w:rsid w:val="004943C8"/>
    <w:rsid w:val="00494784"/>
    <w:rsid w:val="00495D5E"/>
    <w:rsid w:val="00496C24"/>
    <w:rsid w:val="00496C7E"/>
    <w:rsid w:val="0049779B"/>
    <w:rsid w:val="00497AFE"/>
    <w:rsid w:val="00497B50"/>
    <w:rsid w:val="004A047C"/>
    <w:rsid w:val="004A3666"/>
    <w:rsid w:val="004A4022"/>
    <w:rsid w:val="004A5ABC"/>
    <w:rsid w:val="004A7E53"/>
    <w:rsid w:val="004B0754"/>
    <w:rsid w:val="004B0FEC"/>
    <w:rsid w:val="004B19ED"/>
    <w:rsid w:val="004B2B09"/>
    <w:rsid w:val="004B3CE6"/>
    <w:rsid w:val="004B3E97"/>
    <w:rsid w:val="004B5528"/>
    <w:rsid w:val="004B58DA"/>
    <w:rsid w:val="004C2C03"/>
    <w:rsid w:val="004C5E17"/>
    <w:rsid w:val="004D042F"/>
    <w:rsid w:val="004D3120"/>
    <w:rsid w:val="004E054C"/>
    <w:rsid w:val="004E4BEE"/>
    <w:rsid w:val="004F167A"/>
    <w:rsid w:val="004F4BE5"/>
    <w:rsid w:val="004F6EA8"/>
    <w:rsid w:val="0050225F"/>
    <w:rsid w:val="00505E13"/>
    <w:rsid w:val="00505E33"/>
    <w:rsid w:val="00506768"/>
    <w:rsid w:val="00507DA4"/>
    <w:rsid w:val="00510EC1"/>
    <w:rsid w:val="00511B02"/>
    <w:rsid w:val="00512E21"/>
    <w:rsid w:val="00513560"/>
    <w:rsid w:val="0051379B"/>
    <w:rsid w:val="0051627E"/>
    <w:rsid w:val="005172D6"/>
    <w:rsid w:val="00523139"/>
    <w:rsid w:val="00523831"/>
    <w:rsid w:val="00532877"/>
    <w:rsid w:val="00532AD5"/>
    <w:rsid w:val="005333D5"/>
    <w:rsid w:val="00533A79"/>
    <w:rsid w:val="00533C3F"/>
    <w:rsid w:val="00534272"/>
    <w:rsid w:val="00534822"/>
    <w:rsid w:val="00534EA9"/>
    <w:rsid w:val="005406F7"/>
    <w:rsid w:val="00540D59"/>
    <w:rsid w:val="005412F4"/>
    <w:rsid w:val="005413C7"/>
    <w:rsid w:val="00542E67"/>
    <w:rsid w:val="00544513"/>
    <w:rsid w:val="00547913"/>
    <w:rsid w:val="005517E0"/>
    <w:rsid w:val="00551DDE"/>
    <w:rsid w:val="00552486"/>
    <w:rsid w:val="005559DF"/>
    <w:rsid w:val="00556E4C"/>
    <w:rsid w:val="0056081A"/>
    <w:rsid w:val="005629CC"/>
    <w:rsid w:val="00564635"/>
    <w:rsid w:val="005656B4"/>
    <w:rsid w:val="00566A2E"/>
    <w:rsid w:val="00567885"/>
    <w:rsid w:val="00571014"/>
    <w:rsid w:val="00572715"/>
    <w:rsid w:val="005739CB"/>
    <w:rsid w:val="00573CAD"/>
    <w:rsid w:val="00574101"/>
    <w:rsid w:val="0058083F"/>
    <w:rsid w:val="005870EA"/>
    <w:rsid w:val="00587642"/>
    <w:rsid w:val="00590A4C"/>
    <w:rsid w:val="00592479"/>
    <w:rsid w:val="00593C14"/>
    <w:rsid w:val="00594309"/>
    <w:rsid w:val="00594E91"/>
    <w:rsid w:val="00596E84"/>
    <w:rsid w:val="005A00E7"/>
    <w:rsid w:val="005A2196"/>
    <w:rsid w:val="005A21AC"/>
    <w:rsid w:val="005A22E2"/>
    <w:rsid w:val="005A4487"/>
    <w:rsid w:val="005A6C42"/>
    <w:rsid w:val="005A71E8"/>
    <w:rsid w:val="005B0A4A"/>
    <w:rsid w:val="005B177E"/>
    <w:rsid w:val="005B2D8E"/>
    <w:rsid w:val="005B34C9"/>
    <w:rsid w:val="005B6116"/>
    <w:rsid w:val="005C03C5"/>
    <w:rsid w:val="005C3AEC"/>
    <w:rsid w:val="005C4B4F"/>
    <w:rsid w:val="005C4BC0"/>
    <w:rsid w:val="005C6773"/>
    <w:rsid w:val="005C7DDC"/>
    <w:rsid w:val="005C7FB1"/>
    <w:rsid w:val="005D07AC"/>
    <w:rsid w:val="005D3574"/>
    <w:rsid w:val="005D56C7"/>
    <w:rsid w:val="005D71B8"/>
    <w:rsid w:val="005E1FE6"/>
    <w:rsid w:val="005E2846"/>
    <w:rsid w:val="005E4064"/>
    <w:rsid w:val="005E4285"/>
    <w:rsid w:val="005E6B2D"/>
    <w:rsid w:val="005F3B8B"/>
    <w:rsid w:val="005F3CFE"/>
    <w:rsid w:val="005F43CC"/>
    <w:rsid w:val="005F6208"/>
    <w:rsid w:val="005F7832"/>
    <w:rsid w:val="005F7D7C"/>
    <w:rsid w:val="006018F4"/>
    <w:rsid w:val="00602B58"/>
    <w:rsid w:val="00602DBF"/>
    <w:rsid w:val="00605775"/>
    <w:rsid w:val="00605D9F"/>
    <w:rsid w:val="006138A4"/>
    <w:rsid w:val="00614881"/>
    <w:rsid w:val="00614D98"/>
    <w:rsid w:val="00615258"/>
    <w:rsid w:val="00615B29"/>
    <w:rsid w:val="00615B4D"/>
    <w:rsid w:val="00616182"/>
    <w:rsid w:val="00616E74"/>
    <w:rsid w:val="0062070E"/>
    <w:rsid w:val="00620C01"/>
    <w:rsid w:val="00620FB5"/>
    <w:rsid w:val="00621952"/>
    <w:rsid w:val="00621B65"/>
    <w:rsid w:val="00623AE3"/>
    <w:rsid w:val="00623C36"/>
    <w:rsid w:val="00624367"/>
    <w:rsid w:val="006251DD"/>
    <w:rsid w:val="00625996"/>
    <w:rsid w:val="00626EB7"/>
    <w:rsid w:val="00631657"/>
    <w:rsid w:val="006317A5"/>
    <w:rsid w:val="00631D90"/>
    <w:rsid w:val="0063604E"/>
    <w:rsid w:val="0063670F"/>
    <w:rsid w:val="00636F31"/>
    <w:rsid w:val="0064015B"/>
    <w:rsid w:val="0064036A"/>
    <w:rsid w:val="006404FC"/>
    <w:rsid w:val="006455DE"/>
    <w:rsid w:val="006459AE"/>
    <w:rsid w:val="00647866"/>
    <w:rsid w:val="00650CF2"/>
    <w:rsid w:val="006533EF"/>
    <w:rsid w:val="00657319"/>
    <w:rsid w:val="00661153"/>
    <w:rsid w:val="00662DC2"/>
    <w:rsid w:val="006636E8"/>
    <w:rsid w:val="00664A26"/>
    <w:rsid w:val="006658EC"/>
    <w:rsid w:val="006660F5"/>
    <w:rsid w:val="00666242"/>
    <w:rsid w:val="00666A73"/>
    <w:rsid w:val="00666AF5"/>
    <w:rsid w:val="0067174B"/>
    <w:rsid w:val="0067652F"/>
    <w:rsid w:val="00677EC1"/>
    <w:rsid w:val="00681ABB"/>
    <w:rsid w:val="00681D4B"/>
    <w:rsid w:val="0068311D"/>
    <w:rsid w:val="00683B18"/>
    <w:rsid w:val="006848F3"/>
    <w:rsid w:val="00684DAE"/>
    <w:rsid w:val="00687F19"/>
    <w:rsid w:val="00691DB7"/>
    <w:rsid w:val="0069442F"/>
    <w:rsid w:val="0069444B"/>
    <w:rsid w:val="006A0197"/>
    <w:rsid w:val="006A14F0"/>
    <w:rsid w:val="006A16EF"/>
    <w:rsid w:val="006A2511"/>
    <w:rsid w:val="006A2555"/>
    <w:rsid w:val="006A28A8"/>
    <w:rsid w:val="006A34E8"/>
    <w:rsid w:val="006A377E"/>
    <w:rsid w:val="006A450E"/>
    <w:rsid w:val="006A5380"/>
    <w:rsid w:val="006B20DB"/>
    <w:rsid w:val="006B2781"/>
    <w:rsid w:val="006B3665"/>
    <w:rsid w:val="006B44E4"/>
    <w:rsid w:val="006B5BDC"/>
    <w:rsid w:val="006B6FCD"/>
    <w:rsid w:val="006B7AF9"/>
    <w:rsid w:val="006B7B5E"/>
    <w:rsid w:val="006B7DD1"/>
    <w:rsid w:val="006C1874"/>
    <w:rsid w:val="006C2CFD"/>
    <w:rsid w:val="006C3836"/>
    <w:rsid w:val="006C55BB"/>
    <w:rsid w:val="006D01C0"/>
    <w:rsid w:val="006D17B8"/>
    <w:rsid w:val="006D336B"/>
    <w:rsid w:val="006D6889"/>
    <w:rsid w:val="006E04C3"/>
    <w:rsid w:val="006E0985"/>
    <w:rsid w:val="006E0A8D"/>
    <w:rsid w:val="006E3F6F"/>
    <w:rsid w:val="006E403F"/>
    <w:rsid w:val="006E4062"/>
    <w:rsid w:val="006E5E02"/>
    <w:rsid w:val="006F2B7A"/>
    <w:rsid w:val="006F3E12"/>
    <w:rsid w:val="006F4A00"/>
    <w:rsid w:val="006F4A47"/>
    <w:rsid w:val="006F4A8E"/>
    <w:rsid w:val="006F740B"/>
    <w:rsid w:val="00700058"/>
    <w:rsid w:val="007016B6"/>
    <w:rsid w:val="00701931"/>
    <w:rsid w:val="00702E9E"/>
    <w:rsid w:val="00705D08"/>
    <w:rsid w:val="00710E34"/>
    <w:rsid w:val="00711217"/>
    <w:rsid w:val="00711E8B"/>
    <w:rsid w:val="007134C2"/>
    <w:rsid w:val="00713C3B"/>
    <w:rsid w:val="00714199"/>
    <w:rsid w:val="00715290"/>
    <w:rsid w:val="00716E9A"/>
    <w:rsid w:val="007217C7"/>
    <w:rsid w:val="00721E64"/>
    <w:rsid w:val="00722185"/>
    <w:rsid w:val="007240B7"/>
    <w:rsid w:val="007263F1"/>
    <w:rsid w:val="007268DF"/>
    <w:rsid w:val="00726AB9"/>
    <w:rsid w:val="00727D28"/>
    <w:rsid w:val="0073030A"/>
    <w:rsid w:val="00730F58"/>
    <w:rsid w:val="007325CC"/>
    <w:rsid w:val="00733444"/>
    <w:rsid w:val="00736895"/>
    <w:rsid w:val="00740F8D"/>
    <w:rsid w:val="007422A3"/>
    <w:rsid w:val="00744756"/>
    <w:rsid w:val="00744799"/>
    <w:rsid w:val="007447FC"/>
    <w:rsid w:val="0074651E"/>
    <w:rsid w:val="00747CA3"/>
    <w:rsid w:val="007504DD"/>
    <w:rsid w:val="007504F5"/>
    <w:rsid w:val="0075086D"/>
    <w:rsid w:val="007508D5"/>
    <w:rsid w:val="00752E3D"/>
    <w:rsid w:val="00754E3E"/>
    <w:rsid w:val="0075732F"/>
    <w:rsid w:val="007611E2"/>
    <w:rsid w:val="00762E24"/>
    <w:rsid w:val="00763069"/>
    <w:rsid w:val="00764B27"/>
    <w:rsid w:val="00773477"/>
    <w:rsid w:val="00776290"/>
    <w:rsid w:val="0077630C"/>
    <w:rsid w:val="00777307"/>
    <w:rsid w:val="0078049F"/>
    <w:rsid w:val="00784F10"/>
    <w:rsid w:val="00790BF2"/>
    <w:rsid w:val="0079629C"/>
    <w:rsid w:val="007A0B93"/>
    <w:rsid w:val="007A1090"/>
    <w:rsid w:val="007A1140"/>
    <w:rsid w:val="007A1A40"/>
    <w:rsid w:val="007B2F98"/>
    <w:rsid w:val="007B4D36"/>
    <w:rsid w:val="007B5CC3"/>
    <w:rsid w:val="007C0B37"/>
    <w:rsid w:val="007C25B2"/>
    <w:rsid w:val="007C692C"/>
    <w:rsid w:val="007C6BEB"/>
    <w:rsid w:val="007D06F6"/>
    <w:rsid w:val="007D2268"/>
    <w:rsid w:val="007D33D3"/>
    <w:rsid w:val="007D5277"/>
    <w:rsid w:val="007E14B6"/>
    <w:rsid w:val="007E1ECA"/>
    <w:rsid w:val="007E51AC"/>
    <w:rsid w:val="007E5C9D"/>
    <w:rsid w:val="007F1656"/>
    <w:rsid w:val="007F1804"/>
    <w:rsid w:val="007F1911"/>
    <w:rsid w:val="007F352A"/>
    <w:rsid w:val="007F5A97"/>
    <w:rsid w:val="007F7137"/>
    <w:rsid w:val="0080307A"/>
    <w:rsid w:val="0080374D"/>
    <w:rsid w:val="008075EF"/>
    <w:rsid w:val="0081055F"/>
    <w:rsid w:val="00814F5F"/>
    <w:rsid w:val="00816860"/>
    <w:rsid w:val="008212E5"/>
    <w:rsid w:val="00821B07"/>
    <w:rsid w:val="00823358"/>
    <w:rsid w:val="008235D0"/>
    <w:rsid w:val="00824B37"/>
    <w:rsid w:val="0083190C"/>
    <w:rsid w:val="0083251D"/>
    <w:rsid w:val="008326C6"/>
    <w:rsid w:val="008330BB"/>
    <w:rsid w:val="00837360"/>
    <w:rsid w:val="008374BF"/>
    <w:rsid w:val="00837B64"/>
    <w:rsid w:val="00840D87"/>
    <w:rsid w:val="00840E05"/>
    <w:rsid w:val="00841575"/>
    <w:rsid w:val="0084267E"/>
    <w:rsid w:val="00843F39"/>
    <w:rsid w:val="00844349"/>
    <w:rsid w:val="00845DD1"/>
    <w:rsid w:val="00847BC7"/>
    <w:rsid w:val="00851A73"/>
    <w:rsid w:val="008529DE"/>
    <w:rsid w:val="00856FF0"/>
    <w:rsid w:val="008574D2"/>
    <w:rsid w:val="00865115"/>
    <w:rsid w:val="00866C0D"/>
    <w:rsid w:val="00871DB9"/>
    <w:rsid w:val="00871EAF"/>
    <w:rsid w:val="00872E24"/>
    <w:rsid w:val="00876497"/>
    <w:rsid w:val="00882FB9"/>
    <w:rsid w:val="00884C3B"/>
    <w:rsid w:val="0088539D"/>
    <w:rsid w:val="00887315"/>
    <w:rsid w:val="00887930"/>
    <w:rsid w:val="00891DEA"/>
    <w:rsid w:val="0089347C"/>
    <w:rsid w:val="00895D53"/>
    <w:rsid w:val="0089794A"/>
    <w:rsid w:val="008A42C2"/>
    <w:rsid w:val="008A66F3"/>
    <w:rsid w:val="008B1F80"/>
    <w:rsid w:val="008B23B0"/>
    <w:rsid w:val="008B2FB1"/>
    <w:rsid w:val="008B35FB"/>
    <w:rsid w:val="008B3F7C"/>
    <w:rsid w:val="008B5C81"/>
    <w:rsid w:val="008B6CD9"/>
    <w:rsid w:val="008B6F9D"/>
    <w:rsid w:val="008C1C82"/>
    <w:rsid w:val="008C20A3"/>
    <w:rsid w:val="008C6545"/>
    <w:rsid w:val="008D2913"/>
    <w:rsid w:val="008D3087"/>
    <w:rsid w:val="008D3DAC"/>
    <w:rsid w:val="008D42E8"/>
    <w:rsid w:val="008D4A87"/>
    <w:rsid w:val="008D50A0"/>
    <w:rsid w:val="008D6430"/>
    <w:rsid w:val="008D7846"/>
    <w:rsid w:val="008D79B6"/>
    <w:rsid w:val="008E0E6E"/>
    <w:rsid w:val="008E1906"/>
    <w:rsid w:val="008E231A"/>
    <w:rsid w:val="008E2CD8"/>
    <w:rsid w:val="008E3381"/>
    <w:rsid w:val="008E4152"/>
    <w:rsid w:val="008E4F3A"/>
    <w:rsid w:val="008E5929"/>
    <w:rsid w:val="008E59D4"/>
    <w:rsid w:val="008E5B97"/>
    <w:rsid w:val="008F4DAA"/>
    <w:rsid w:val="008F52BE"/>
    <w:rsid w:val="008F6995"/>
    <w:rsid w:val="008F7755"/>
    <w:rsid w:val="0090064C"/>
    <w:rsid w:val="00903674"/>
    <w:rsid w:val="00906A5D"/>
    <w:rsid w:val="00907EDB"/>
    <w:rsid w:val="00910864"/>
    <w:rsid w:val="0091218B"/>
    <w:rsid w:val="00912520"/>
    <w:rsid w:val="009125BC"/>
    <w:rsid w:val="00912D0A"/>
    <w:rsid w:val="009165D3"/>
    <w:rsid w:val="00917BF8"/>
    <w:rsid w:val="00920452"/>
    <w:rsid w:val="00920885"/>
    <w:rsid w:val="00922104"/>
    <w:rsid w:val="00922DF5"/>
    <w:rsid w:val="00924644"/>
    <w:rsid w:val="00925024"/>
    <w:rsid w:val="00932FF0"/>
    <w:rsid w:val="00933309"/>
    <w:rsid w:val="00933395"/>
    <w:rsid w:val="0093494F"/>
    <w:rsid w:val="00935203"/>
    <w:rsid w:val="00935BF1"/>
    <w:rsid w:val="00937BA5"/>
    <w:rsid w:val="00940224"/>
    <w:rsid w:val="009419E0"/>
    <w:rsid w:val="00943322"/>
    <w:rsid w:val="00943721"/>
    <w:rsid w:val="009447C8"/>
    <w:rsid w:val="00947733"/>
    <w:rsid w:val="00947EB3"/>
    <w:rsid w:val="009503E0"/>
    <w:rsid w:val="009503EA"/>
    <w:rsid w:val="00951325"/>
    <w:rsid w:val="009524B5"/>
    <w:rsid w:val="0095631E"/>
    <w:rsid w:val="009571FB"/>
    <w:rsid w:val="00957E6A"/>
    <w:rsid w:val="00963AB7"/>
    <w:rsid w:val="00966A82"/>
    <w:rsid w:val="00967EAE"/>
    <w:rsid w:val="00970DF3"/>
    <w:rsid w:val="0097270E"/>
    <w:rsid w:val="00974524"/>
    <w:rsid w:val="00976950"/>
    <w:rsid w:val="00980B69"/>
    <w:rsid w:val="00980FC7"/>
    <w:rsid w:val="00981142"/>
    <w:rsid w:val="00983AEC"/>
    <w:rsid w:val="00991090"/>
    <w:rsid w:val="00991D3F"/>
    <w:rsid w:val="00991F8B"/>
    <w:rsid w:val="00993840"/>
    <w:rsid w:val="009967C7"/>
    <w:rsid w:val="00996CC2"/>
    <w:rsid w:val="00997864"/>
    <w:rsid w:val="00997A31"/>
    <w:rsid w:val="009A139E"/>
    <w:rsid w:val="009A3F12"/>
    <w:rsid w:val="009A46FC"/>
    <w:rsid w:val="009A47B5"/>
    <w:rsid w:val="009A7F8A"/>
    <w:rsid w:val="009A7FF5"/>
    <w:rsid w:val="009B07A2"/>
    <w:rsid w:val="009B0F96"/>
    <w:rsid w:val="009B2B22"/>
    <w:rsid w:val="009B3468"/>
    <w:rsid w:val="009C4AEA"/>
    <w:rsid w:val="009C5CDD"/>
    <w:rsid w:val="009C67D0"/>
    <w:rsid w:val="009C7C06"/>
    <w:rsid w:val="009D25E6"/>
    <w:rsid w:val="009E098A"/>
    <w:rsid w:val="009E1AF7"/>
    <w:rsid w:val="009E2F89"/>
    <w:rsid w:val="009E7E34"/>
    <w:rsid w:val="009F4979"/>
    <w:rsid w:val="009F57B6"/>
    <w:rsid w:val="009F66B1"/>
    <w:rsid w:val="00A01074"/>
    <w:rsid w:val="00A0238B"/>
    <w:rsid w:val="00A06C3C"/>
    <w:rsid w:val="00A0792A"/>
    <w:rsid w:val="00A10893"/>
    <w:rsid w:val="00A115B0"/>
    <w:rsid w:val="00A13CDE"/>
    <w:rsid w:val="00A15F33"/>
    <w:rsid w:val="00A15FDF"/>
    <w:rsid w:val="00A16160"/>
    <w:rsid w:val="00A17338"/>
    <w:rsid w:val="00A203CD"/>
    <w:rsid w:val="00A20A02"/>
    <w:rsid w:val="00A20A69"/>
    <w:rsid w:val="00A238D6"/>
    <w:rsid w:val="00A23D3A"/>
    <w:rsid w:val="00A240F8"/>
    <w:rsid w:val="00A257D0"/>
    <w:rsid w:val="00A31140"/>
    <w:rsid w:val="00A359CA"/>
    <w:rsid w:val="00A3685B"/>
    <w:rsid w:val="00A409B2"/>
    <w:rsid w:val="00A41FB1"/>
    <w:rsid w:val="00A4202A"/>
    <w:rsid w:val="00A518F5"/>
    <w:rsid w:val="00A52716"/>
    <w:rsid w:val="00A54937"/>
    <w:rsid w:val="00A550C3"/>
    <w:rsid w:val="00A577DE"/>
    <w:rsid w:val="00A60C3D"/>
    <w:rsid w:val="00A626D2"/>
    <w:rsid w:val="00A70CB7"/>
    <w:rsid w:val="00A717A3"/>
    <w:rsid w:val="00A7251A"/>
    <w:rsid w:val="00A73166"/>
    <w:rsid w:val="00A76D0C"/>
    <w:rsid w:val="00A770FC"/>
    <w:rsid w:val="00A777D0"/>
    <w:rsid w:val="00A77E97"/>
    <w:rsid w:val="00A80895"/>
    <w:rsid w:val="00A8107C"/>
    <w:rsid w:val="00A81196"/>
    <w:rsid w:val="00A8207B"/>
    <w:rsid w:val="00A84430"/>
    <w:rsid w:val="00A85BC2"/>
    <w:rsid w:val="00A865CC"/>
    <w:rsid w:val="00A86FE9"/>
    <w:rsid w:val="00A91D50"/>
    <w:rsid w:val="00A934B3"/>
    <w:rsid w:val="00A93DA8"/>
    <w:rsid w:val="00A94763"/>
    <w:rsid w:val="00A96A3C"/>
    <w:rsid w:val="00AA0E05"/>
    <w:rsid w:val="00AA2148"/>
    <w:rsid w:val="00AA26AA"/>
    <w:rsid w:val="00AA2752"/>
    <w:rsid w:val="00AA37A8"/>
    <w:rsid w:val="00AA453E"/>
    <w:rsid w:val="00AA546E"/>
    <w:rsid w:val="00AA57C3"/>
    <w:rsid w:val="00AA6256"/>
    <w:rsid w:val="00AA63F7"/>
    <w:rsid w:val="00AB0AD9"/>
    <w:rsid w:val="00AB36DE"/>
    <w:rsid w:val="00AB537F"/>
    <w:rsid w:val="00AB67B1"/>
    <w:rsid w:val="00AB6E69"/>
    <w:rsid w:val="00AB7154"/>
    <w:rsid w:val="00AB74C3"/>
    <w:rsid w:val="00AB7684"/>
    <w:rsid w:val="00AC1248"/>
    <w:rsid w:val="00AC31EE"/>
    <w:rsid w:val="00AC3B38"/>
    <w:rsid w:val="00AC522E"/>
    <w:rsid w:val="00AD03B2"/>
    <w:rsid w:val="00AD10FE"/>
    <w:rsid w:val="00AD1843"/>
    <w:rsid w:val="00AD2669"/>
    <w:rsid w:val="00AE0680"/>
    <w:rsid w:val="00AE14E9"/>
    <w:rsid w:val="00AE2C55"/>
    <w:rsid w:val="00AE3B6C"/>
    <w:rsid w:val="00AE5716"/>
    <w:rsid w:val="00AE6A4B"/>
    <w:rsid w:val="00AE7B54"/>
    <w:rsid w:val="00AF0060"/>
    <w:rsid w:val="00AF1B55"/>
    <w:rsid w:val="00AF2199"/>
    <w:rsid w:val="00AF2691"/>
    <w:rsid w:val="00AF3079"/>
    <w:rsid w:val="00AF42DD"/>
    <w:rsid w:val="00AF44FF"/>
    <w:rsid w:val="00AF506B"/>
    <w:rsid w:val="00AF5588"/>
    <w:rsid w:val="00AF7E87"/>
    <w:rsid w:val="00B01700"/>
    <w:rsid w:val="00B02715"/>
    <w:rsid w:val="00B02D5B"/>
    <w:rsid w:val="00B03EBB"/>
    <w:rsid w:val="00B101B9"/>
    <w:rsid w:val="00B128A3"/>
    <w:rsid w:val="00B137AD"/>
    <w:rsid w:val="00B13DB9"/>
    <w:rsid w:val="00B14B1E"/>
    <w:rsid w:val="00B150CF"/>
    <w:rsid w:val="00B172DD"/>
    <w:rsid w:val="00B20899"/>
    <w:rsid w:val="00B24A10"/>
    <w:rsid w:val="00B24FE4"/>
    <w:rsid w:val="00B25A89"/>
    <w:rsid w:val="00B260B6"/>
    <w:rsid w:val="00B26981"/>
    <w:rsid w:val="00B27788"/>
    <w:rsid w:val="00B27B94"/>
    <w:rsid w:val="00B27F33"/>
    <w:rsid w:val="00B32033"/>
    <w:rsid w:val="00B3297A"/>
    <w:rsid w:val="00B32D80"/>
    <w:rsid w:val="00B3323C"/>
    <w:rsid w:val="00B3462F"/>
    <w:rsid w:val="00B358A9"/>
    <w:rsid w:val="00B35E40"/>
    <w:rsid w:val="00B37AF0"/>
    <w:rsid w:val="00B4022A"/>
    <w:rsid w:val="00B42A5F"/>
    <w:rsid w:val="00B4383E"/>
    <w:rsid w:val="00B4510A"/>
    <w:rsid w:val="00B453E5"/>
    <w:rsid w:val="00B4672E"/>
    <w:rsid w:val="00B46C8C"/>
    <w:rsid w:val="00B46D7F"/>
    <w:rsid w:val="00B5056A"/>
    <w:rsid w:val="00B510EA"/>
    <w:rsid w:val="00B5214C"/>
    <w:rsid w:val="00B5397D"/>
    <w:rsid w:val="00B56A19"/>
    <w:rsid w:val="00B600D4"/>
    <w:rsid w:val="00B614A1"/>
    <w:rsid w:val="00B63BC5"/>
    <w:rsid w:val="00B64DEF"/>
    <w:rsid w:val="00B6583F"/>
    <w:rsid w:val="00B66EB5"/>
    <w:rsid w:val="00B67950"/>
    <w:rsid w:val="00B70BB8"/>
    <w:rsid w:val="00B73F01"/>
    <w:rsid w:val="00B81200"/>
    <w:rsid w:val="00B820BF"/>
    <w:rsid w:val="00B8373D"/>
    <w:rsid w:val="00B850E8"/>
    <w:rsid w:val="00B855FF"/>
    <w:rsid w:val="00B8601E"/>
    <w:rsid w:val="00B8623B"/>
    <w:rsid w:val="00B914DD"/>
    <w:rsid w:val="00B917C7"/>
    <w:rsid w:val="00BA01D0"/>
    <w:rsid w:val="00BA3A59"/>
    <w:rsid w:val="00BA41D7"/>
    <w:rsid w:val="00BA5484"/>
    <w:rsid w:val="00BA5BAD"/>
    <w:rsid w:val="00BB62B1"/>
    <w:rsid w:val="00BB6F69"/>
    <w:rsid w:val="00BB79D5"/>
    <w:rsid w:val="00BC0CCD"/>
    <w:rsid w:val="00BC5163"/>
    <w:rsid w:val="00BC557C"/>
    <w:rsid w:val="00BC6A9A"/>
    <w:rsid w:val="00BE090B"/>
    <w:rsid w:val="00BE24EC"/>
    <w:rsid w:val="00BE2907"/>
    <w:rsid w:val="00BF0678"/>
    <w:rsid w:val="00BF2330"/>
    <w:rsid w:val="00BF4749"/>
    <w:rsid w:val="00BF4EFF"/>
    <w:rsid w:val="00BF5254"/>
    <w:rsid w:val="00BF5C66"/>
    <w:rsid w:val="00BF5F3A"/>
    <w:rsid w:val="00BF6B77"/>
    <w:rsid w:val="00BF6E72"/>
    <w:rsid w:val="00BF78F8"/>
    <w:rsid w:val="00C05BF9"/>
    <w:rsid w:val="00C07AEA"/>
    <w:rsid w:val="00C07DBC"/>
    <w:rsid w:val="00C105DA"/>
    <w:rsid w:val="00C12D4A"/>
    <w:rsid w:val="00C13139"/>
    <w:rsid w:val="00C16301"/>
    <w:rsid w:val="00C17796"/>
    <w:rsid w:val="00C203B2"/>
    <w:rsid w:val="00C20756"/>
    <w:rsid w:val="00C250E9"/>
    <w:rsid w:val="00C25B22"/>
    <w:rsid w:val="00C32AF3"/>
    <w:rsid w:val="00C36CCD"/>
    <w:rsid w:val="00C3768A"/>
    <w:rsid w:val="00C41658"/>
    <w:rsid w:val="00C41BE1"/>
    <w:rsid w:val="00C466CD"/>
    <w:rsid w:val="00C479E9"/>
    <w:rsid w:val="00C5206F"/>
    <w:rsid w:val="00C56A77"/>
    <w:rsid w:val="00C57073"/>
    <w:rsid w:val="00C622A0"/>
    <w:rsid w:val="00C62621"/>
    <w:rsid w:val="00C63FA7"/>
    <w:rsid w:val="00C644E3"/>
    <w:rsid w:val="00C67E6B"/>
    <w:rsid w:val="00C7260E"/>
    <w:rsid w:val="00C8211C"/>
    <w:rsid w:val="00C84B66"/>
    <w:rsid w:val="00C918FC"/>
    <w:rsid w:val="00C91D09"/>
    <w:rsid w:val="00C96576"/>
    <w:rsid w:val="00CA0C78"/>
    <w:rsid w:val="00CA5EDE"/>
    <w:rsid w:val="00CB006D"/>
    <w:rsid w:val="00CB1388"/>
    <w:rsid w:val="00CB2A66"/>
    <w:rsid w:val="00CB38CC"/>
    <w:rsid w:val="00CB5154"/>
    <w:rsid w:val="00CB591F"/>
    <w:rsid w:val="00CB77C4"/>
    <w:rsid w:val="00CC02B7"/>
    <w:rsid w:val="00CC0EFD"/>
    <w:rsid w:val="00CC1E70"/>
    <w:rsid w:val="00CD5E5E"/>
    <w:rsid w:val="00CD6BDB"/>
    <w:rsid w:val="00CE1564"/>
    <w:rsid w:val="00CE15A5"/>
    <w:rsid w:val="00CE16A8"/>
    <w:rsid w:val="00CE2821"/>
    <w:rsid w:val="00CE34BC"/>
    <w:rsid w:val="00CE52DF"/>
    <w:rsid w:val="00CE5964"/>
    <w:rsid w:val="00CF09C8"/>
    <w:rsid w:val="00CF3789"/>
    <w:rsid w:val="00CF703E"/>
    <w:rsid w:val="00CF7A3D"/>
    <w:rsid w:val="00D03C01"/>
    <w:rsid w:val="00D04BDB"/>
    <w:rsid w:val="00D05E98"/>
    <w:rsid w:val="00D05F5C"/>
    <w:rsid w:val="00D1183C"/>
    <w:rsid w:val="00D11E38"/>
    <w:rsid w:val="00D132E4"/>
    <w:rsid w:val="00D1445D"/>
    <w:rsid w:val="00D15995"/>
    <w:rsid w:val="00D20083"/>
    <w:rsid w:val="00D24B91"/>
    <w:rsid w:val="00D25BE6"/>
    <w:rsid w:val="00D262EF"/>
    <w:rsid w:val="00D4099F"/>
    <w:rsid w:val="00D43D47"/>
    <w:rsid w:val="00D45322"/>
    <w:rsid w:val="00D4537A"/>
    <w:rsid w:val="00D475A4"/>
    <w:rsid w:val="00D47AAC"/>
    <w:rsid w:val="00D503DC"/>
    <w:rsid w:val="00D5238E"/>
    <w:rsid w:val="00D5353A"/>
    <w:rsid w:val="00D54621"/>
    <w:rsid w:val="00D55B19"/>
    <w:rsid w:val="00D61342"/>
    <w:rsid w:val="00D64AAB"/>
    <w:rsid w:val="00D6601F"/>
    <w:rsid w:val="00D67203"/>
    <w:rsid w:val="00D7111F"/>
    <w:rsid w:val="00D71122"/>
    <w:rsid w:val="00D71642"/>
    <w:rsid w:val="00D7381E"/>
    <w:rsid w:val="00D76A09"/>
    <w:rsid w:val="00D77C1C"/>
    <w:rsid w:val="00D839BD"/>
    <w:rsid w:val="00D85C3F"/>
    <w:rsid w:val="00D85ED7"/>
    <w:rsid w:val="00D8695B"/>
    <w:rsid w:val="00D874C4"/>
    <w:rsid w:val="00D90138"/>
    <w:rsid w:val="00D912D0"/>
    <w:rsid w:val="00D9130D"/>
    <w:rsid w:val="00D929F4"/>
    <w:rsid w:val="00D92ABA"/>
    <w:rsid w:val="00D95019"/>
    <w:rsid w:val="00D95AF1"/>
    <w:rsid w:val="00DA072F"/>
    <w:rsid w:val="00DA0974"/>
    <w:rsid w:val="00DA11EA"/>
    <w:rsid w:val="00DA1745"/>
    <w:rsid w:val="00DA4902"/>
    <w:rsid w:val="00DA5611"/>
    <w:rsid w:val="00DA6B5F"/>
    <w:rsid w:val="00DA792D"/>
    <w:rsid w:val="00DA7B9D"/>
    <w:rsid w:val="00DB05AD"/>
    <w:rsid w:val="00DB1A8F"/>
    <w:rsid w:val="00DB20E8"/>
    <w:rsid w:val="00DB316D"/>
    <w:rsid w:val="00DB4B33"/>
    <w:rsid w:val="00DB4E7D"/>
    <w:rsid w:val="00DB5489"/>
    <w:rsid w:val="00DB6486"/>
    <w:rsid w:val="00DB7208"/>
    <w:rsid w:val="00DB744E"/>
    <w:rsid w:val="00DC02A6"/>
    <w:rsid w:val="00DC0FAC"/>
    <w:rsid w:val="00DC45ED"/>
    <w:rsid w:val="00DC59A7"/>
    <w:rsid w:val="00DC5A42"/>
    <w:rsid w:val="00DC75F9"/>
    <w:rsid w:val="00DD24D0"/>
    <w:rsid w:val="00DD4B73"/>
    <w:rsid w:val="00DD4F36"/>
    <w:rsid w:val="00DD684D"/>
    <w:rsid w:val="00DE5CE6"/>
    <w:rsid w:val="00DE77F1"/>
    <w:rsid w:val="00DF0913"/>
    <w:rsid w:val="00DF178D"/>
    <w:rsid w:val="00DF1A1F"/>
    <w:rsid w:val="00DF34F7"/>
    <w:rsid w:val="00DF396F"/>
    <w:rsid w:val="00DF3F03"/>
    <w:rsid w:val="00DF4AF3"/>
    <w:rsid w:val="00DF614F"/>
    <w:rsid w:val="00DF6CE7"/>
    <w:rsid w:val="00E001E9"/>
    <w:rsid w:val="00E014A1"/>
    <w:rsid w:val="00E021FA"/>
    <w:rsid w:val="00E02B6A"/>
    <w:rsid w:val="00E02E43"/>
    <w:rsid w:val="00E0372B"/>
    <w:rsid w:val="00E05995"/>
    <w:rsid w:val="00E05E1C"/>
    <w:rsid w:val="00E128A9"/>
    <w:rsid w:val="00E1431F"/>
    <w:rsid w:val="00E16465"/>
    <w:rsid w:val="00E1709F"/>
    <w:rsid w:val="00E202A2"/>
    <w:rsid w:val="00E20CFA"/>
    <w:rsid w:val="00E228A0"/>
    <w:rsid w:val="00E23C5B"/>
    <w:rsid w:val="00E263B0"/>
    <w:rsid w:val="00E26C95"/>
    <w:rsid w:val="00E3363B"/>
    <w:rsid w:val="00E346C9"/>
    <w:rsid w:val="00E34995"/>
    <w:rsid w:val="00E34A04"/>
    <w:rsid w:val="00E35050"/>
    <w:rsid w:val="00E3647A"/>
    <w:rsid w:val="00E40B3A"/>
    <w:rsid w:val="00E418CA"/>
    <w:rsid w:val="00E431C6"/>
    <w:rsid w:val="00E439C6"/>
    <w:rsid w:val="00E43A26"/>
    <w:rsid w:val="00E43A8F"/>
    <w:rsid w:val="00E45674"/>
    <w:rsid w:val="00E46941"/>
    <w:rsid w:val="00E50690"/>
    <w:rsid w:val="00E518B3"/>
    <w:rsid w:val="00E522E4"/>
    <w:rsid w:val="00E52D2A"/>
    <w:rsid w:val="00E5514B"/>
    <w:rsid w:val="00E56CC4"/>
    <w:rsid w:val="00E641D8"/>
    <w:rsid w:val="00E642D6"/>
    <w:rsid w:val="00E66E23"/>
    <w:rsid w:val="00E67E31"/>
    <w:rsid w:val="00E71D47"/>
    <w:rsid w:val="00E71EC3"/>
    <w:rsid w:val="00E7240B"/>
    <w:rsid w:val="00E74BAF"/>
    <w:rsid w:val="00E839AA"/>
    <w:rsid w:val="00E839CC"/>
    <w:rsid w:val="00E85E66"/>
    <w:rsid w:val="00E90463"/>
    <w:rsid w:val="00E93530"/>
    <w:rsid w:val="00E93D72"/>
    <w:rsid w:val="00E93EC3"/>
    <w:rsid w:val="00E9559F"/>
    <w:rsid w:val="00E97FED"/>
    <w:rsid w:val="00EA1B5C"/>
    <w:rsid w:val="00EA2CE2"/>
    <w:rsid w:val="00EA3835"/>
    <w:rsid w:val="00EA45AE"/>
    <w:rsid w:val="00EA6788"/>
    <w:rsid w:val="00EA6ED4"/>
    <w:rsid w:val="00EA7CB4"/>
    <w:rsid w:val="00EB09D0"/>
    <w:rsid w:val="00EB659E"/>
    <w:rsid w:val="00EB78E5"/>
    <w:rsid w:val="00ED054B"/>
    <w:rsid w:val="00ED3251"/>
    <w:rsid w:val="00ED33BF"/>
    <w:rsid w:val="00ED5D08"/>
    <w:rsid w:val="00ED7430"/>
    <w:rsid w:val="00EE3190"/>
    <w:rsid w:val="00EE46D0"/>
    <w:rsid w:val="00EE51C5"/>
    <w:rsid w:val="00EE5B15"/>
    <w:rsid w:val="00EE609A"/>
    <w:rsid w:val="00EE6413"/>
    <w:rsid w:val="00EF1755"/>
    <w:rsid w:val="00EF6C20"/>
    <w:rsid w:val="00EF710C"/>
    <w:rsid w:val="00F01A4D"/>
    <w:rsid w:val="00F02456"/>
    <w:rsid w:val="00F034BB"/>
    <w:rsid w:val="00F0352D"/>
    <w:rsid w:val="00F06985"/>
    <w:rsid w:val="00F1157D"/>
    <w:rsid w:val="00F14F23"/>
    <w:rsid w:val="00F167E4"/>
    <w:rsid w:val="00F2000A"/>
    <w:rsid w:val="00F20215"/>
    <w:rsid w:val="00F258A1"/>
    <w:rsid w:val="00F2694B"/>
    <w:rsid w:val="00F27BAD"/>
    <w:rsid w:val="00F30177"/>
    <w:rsid w:val="00F30A1F"/>
    <w:rsid w:val="00F32C42"/>
    <w:rsid w:val="00F3347B"/>
    <w:rsid w:val="00F33616"/>
    <w:rsid w:val="00F35929"/>
    <w:rsid w:val="00F36421"/>
    <w:rsid w:val="00F36438"/>
    <w:rsid w:val="00F36D4D"/>
    <w:rsid w:val="00F40910"/>
    <w:rsid w:val="00F4596C"/>
    <w:rsid w:val="00F51580"/>
    <w:rsid w:val="00F5175A"/>
    <w:rsid w:val="00F53444"/>
    <w:rsid w:val="00F546FF"/>
    <w:rsid w:val="00F55037"/>
    <w:rsid w:val="00F558D1"/>
    <w:rsid w:val="00F56B9E"/>
    <w:rsid w:val="00F57AA4"/>
    <w:rsid w:val="00F60ED3"/>
    <w:rsid w:val="00F61588"/>
    <w:rsid w:val="00F63704"/>
    <w:rsid w:val="00F657DD"/>
    <w:rsid w:val="00F6759E"/>
    <w:rsid w:val="00F704D5"/>
    <w:rsid w:val="00F721CB"/>
    <w:rsid w:val="00F74E71"/>
    <w:rsid w:val="00F754E6"/>
    <w:rsid w:val="00F769BC"/>
    <w:rsid w:val="00F812A2"/>
    <w:rsid w:val="00F824C2"/>
    <w:rsid w:val="00F83E71"/>
    <w:rsid w:val="00F8569D"/>
    <w:rsid w:val="00F870D7"/>
    <w:rsid w:val="00F92221"/>
    <w:rsid w:val="00F954CA"/>
    <w:rsid w:val="00FA1799"/>
    <w:rsid w:val="00FA38B2"/>
    <w:rsid w:val="00FA5572"/>
    <w:rsid w:val="00FA6152"/>
    <w:rsid w:val="00FA68A8"/>
    <w:rsid w:val="00FB10F5"/>
    <w:rsid w:val="00FB121E"/>
    <w:rsid w:val="00FC1215"/>
    <w:rsid w:val="00FC3786"/>
    <w:rsid w:val="00FC419E"/>
    <w:rsid w:val="00FC5159"/>
    <w:rsid w:val="00FC53D0"/>
    <w:rsid w:val="00FC63A0"/>
    <w:rsid w:val="00FD0598"/>
    <w:rsid w:val="00FD26A0"/>
    <w:rsid w:val="00FD42C6"/>
    <w:rsid w:val="00FD526C"/>
    <w:rsid w:val="00FD575A"/>
    <w:rsid w:val="00FD68C8"/>
    <w:rsid w:val="00FD69B6"/>
    <w:rsid w:val="00FE0312"/>
    <w:rsid w:val="00FE2EDC"/>
    <w:rsid w:val="00FF3884"/>
    <w:rsid w:val="00FF40D8"/>
    <w:rsid w:val="00FF4420"/>
    <w:rsid w:val="00FF5123"/>
    <w:rsid w:val="00FF63E0"/>
    <w:rsid w:val="00FF7E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97C37"/>
  <w15:docId w15:val="{FE3902B9-1D1B-4252-A12F-8D0D42A7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33D5"/>
  </w:style>
  <w:style w:type="paragraph" w:styleId="Nagwek1">
    <w:name w:val="heading 1"/>
    <w:basedOn w:val="Normalny"/>
    <w:next w:val="Normalny"/>
    <w:link w:val="Nagwek1Znak"/>
    <w:uiPriority w:val="9"/>
    <w:qFormat/>
    <w:rsid w:val="00FC41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5">
    <w:name w:val="heading 5"/>
    <w:basedOn w:val="Normalny"/>
    <w:next w:val="Normalny"/>
    <w:link w:val="Nagwek5Znak"/>
    <w:unhideWhenUsed/>
    <w:qFormat/>
    <w:rsid w:val="00AA63F7"/>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AC31E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F0913"/>
    <w:rPr>
      <w:color w:val="0563C1" w:themeColor="hyperlink"/>
      <w:u w:val="single"/>
    </w:rPr>
  </w:style>
  <w:style w:type="table" w:styleId="Tabela-Siatka">
    <w:name w:val="Table Grid"/>
    <w:basedOn w:val="Standardowy"/>
    <w:uiPriority w:val="99"/>
    <w:rsid w:val="00DF0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C419E"/>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419E"/>
    <w:pPr>
      <w:outlineLvl w:val="9"/>
    </w:pPr>
    <w:rPr>
      <w:lang w:eastAsia="pl-PL"/>
    </w:rPr>
  </w:style>
  <w:style w:type="paragraph" w:styleId="Spistreci1">
    <w:name w:val="toc 1"/>
    <w:basedOn w:val="Normalny"/>
    <w:next w:val="Normalny"/>
    <w:autoRedefine/>
    <w:uiPriority w:val="39"/>
    <w:unhideWhenUsed/>
    <w:rsid w:val="004F167A"/>
    <w:pPr>
      <w:tabs>
        <w:tab w:val="left" w:pos="440"/>
        <w:tab w:val="right" w:leader="dot" w:pos="9062"/>
      </w:tabs>
      <w:spacing w:after="100"/>
      <w:jc w:val="both"/>
    </w:pPr>
  </w:style>
  <w:style w:type="paragraph" w:customStyle="1" w:styleId="SIWZNAGWEKCZCI">
    <w:name w:val="SIWZ NAGŁÓWEK CZĘŚCI"/>
    <w:basedOn w:val="Nagwek1"/>
    <w:link w:val="SIWZNAGWEKCZCIZnak"/>
    <w:qFormat/>
    <w:rsid w:val="00FC419E"/>
    <w:rPr>
      <w:rFonts w:asciiTheme="minorHAnsi" w:hAnsiTheme="minorHAnsi"/>
      <w:b/>
      <w:color w:val="000000" w:themeColor="text1"/>
    </w:rPr>
  </w:style>
  <w:style w:type="paragraph" w:styleId="Akapitzlist">
    <w:name w:val="List Paragraph"/>
    <w:basedOn w:val="Normalny"/>
    <w:link w:val="AkapitzlistZnak"/>
    <w:qFormat/>
    <w:rsid w:val="00FC419E"/>
    <w:pPr>
      <w:ind w:left="720"/>
      <w:contextualSpacing/>
    </w:pPr>
  </w:style>
  <w:style w:type="character" w:customStyle="1" w:styleId="SIWZNAGWEKCZCIZnak">
    <w:name w:val="SIWZ NAGŁÓWEK CZĘŚCI Znak"/>
    <w:basedOn w:val="Nagwek1Znak"/>
    <w:link w:val="SIWZNAGWEKCZCI"/>
    <w:rsid w:val="00FC419E"/>
    <w:rPr>
      <w:rFonts w:asciiTheme="majorHAnsi" w:eastAsiaTheme="majorEastAsia" w:hAnsiTheme="majorHAnsi" w:cstheme="majorBidi"/>
      <w:b/>
      <w:color w:val="000000" w:themeColor="text1"/>
      <w:sz w:val="32"/>
      <w:szCs w:val="32"/>
    </w:rPr>
  </w:style>
  <w:style w:type="paragraph" w:customStyle="1" w:styleId="SIWZNAGWEKPUNKTY">
    <w:name w:val="SIWZ NAGŁÓWEK PUNKTY"/>
    <w:basedOn w:val="SIWZNAGWEKCZCI"/>
    <w:link w:val="SIWZNAGWEKPUNKTYZnak"/>
    <w:qFormat/>
    <w:rsid w:val="00513560"/>
    <w:pPr>
      <w:numPr>
        <w:numId w:val="1"/>
      </w:numPr>
      <w:tabs>
        <w:tab w:val="left" w:pos="284"/>
      </w:tabs>
      <w:spacing w:before="0"/>
      <w:ind w:left="0" w:firstLine="0"/>
    </w:pPr>
  </w:style>
  <w:style w:type="character" w:customStyle="1" w:styleId="SIWZNAGWEKPUNKTYZnak">
    <w:name w:val="SIWZ NAGŁÓWEK PUNKTY Znak"/>
    <w:basedOn w:val="SIWZNAGWEKCZCIZnak"/>
    <w:link w:val="SIWZNAGWEKPUNKTY"/>
    <w:rsid w:val="00513560"/>
    <w:rPr>
      <w:rFonts w:asciiTheme="majorHAnsi" w:eastAsiaTheme="majorEastAsia" w:hAnsiTheme="majorHAnsi" w:cstheme="majorBidi"/>
      <w:b/>
      <w:color w:val="000000" w:themeColor="text1"/>
      <w:sz w:val="32"/>
      <w:szCs w:val="32"/>
    </w:rPr>
  </w:style>
  <w:style w:type="paragraph" w:customStyle="1" w:styleId="Numerowanie-Poziom2">
    <w:name w:val="Numerowanie - Poziom 2"/>
    <w:basedOn w:val="Normalny"/>
    <w:rsid w:val="006F4A47"/>
    <w:pPr>
      <w:numPr>
        <w:numId w:val="2"/>
      </w:numPr>
    </w:pPr>
  </w:style>
  <w:style w:type="paragraph" w:styleId="Tekstpodstawowywcity3">
    <w:name w:val="Body Text Indent 3"/>
    <w:basedOn w:val="Normalny"/>
    <w:link w:val="Tekstpodstawowywcity3Znak"/>
    <w:uiPriority w:val="99"/>
    <w:unhideWhenUsed/>
    <w:rsid w:val="00156D3B"/>
    <w:pPr>
      <w:widowControl w:val="0"/>
      <w:suppressAutoHyphens/>
      <w:overflowPunct w:val="0"/>
      <w:autoSpaceDE w:val="0"/>
      <w:spacing w:after="120" w:line="240" w:lineRule="auto"/>
      <w:ind w:left="283"/>
      <w:textAlignment w:val="baseline"/>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156D3B"/>
    <w:rPr>
      <w:rFonts w:ascii="Times New Roman" w:eastAsia="Times New Roman" w:hAnsi="Times New Roman" w:cs="Times New Roman"/>
      <w:sz w:val="16"/>
      <w:szCs w:val="16"/>
    </w:rPr>
  </w:style>
  <w:style w:type="character" w:styleId="Odwoaniedokomentarza">
    <w:name w:val="annotation reference"/>
    <w:basedOn w:val="Domylnaczcionkaakapitu"/>
    <w:uiPriority w:val="99"/>
    <w:semiHidden/>
    <w:unhideWhenUsed/>
    <w:rsid w:val="003429FF"/>
    <w:rPr>
      <w:sz w:val="16"/>
      <w:szCs w:val="16"/>
    </w:rPr>
  </w:style>
  <w:style w:type="paragraph" w:styleId="Tekstkomentarza">
    <w:name w:val="annotation text"/>
    <w:basedOn w:val="Normalny"/>
    <w:link w:val="TekstkomentarzaZnak"/>
    <w:uiPriority w:val="99"/>
    <w:unhideWhenUsed/>
    <w:rsid w:val="003429FF"/>
    <w:pPr>
      <w:spacing w:line="240" w:lineRule="auto"/>
    </w:pPr>
    <w:rPr>
      <w:sz w:val="20"/>
      <w:szCs w:val="20"/>
    </w:rPr>
  </w:style>
  <w:style w:type="character" w:customStyle="1" w:styleId="TekstkomentarzaZnak">
    <w:name w:val="Tekst komentarza Znak"/>
    <w:basedOn w:val="Domylnaczcionkaakapitu"/>
    <w:link w:val="Tekstkomentarza"/>
    <w:uiPriority w:val="99"/>
    <w:rsid w:val="003429FF"/>
    <w:rPr>
      <w:sz w:val="20"/>
      <w:szCs w:val="20"/>
    </w:rPr>
  </w:style>
  <w:style w:type="paragraph" w:styleId="Tekstdymka">
    <w:name w:val="Balloon Text"/>
    <w:basedOn w:val="Normalny"/>
    <w:link w:val="TekstdymkaZnak"/>
    <w:uiPriority w:val="99"/>
    <w:semiHidden/>
    <w:unhideWhenUsed/>
    <w:rsid w:val="003429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9FF"/>
    <w:rPr>
      <w:rFonts w:ascii="Segoe UI" w:hAnsi="Segoe UI" w:cs="Segoe UI"/>
      <w:sz w:val="18"/>
      <w:szCs w:val="18"/>
    </w:rPr>
  </w:style>
  <w:style w:type="table" w:customStyle="1" w:styleId="Tabela-Siatka1">
    <w:name w:val="Tabela - Siatka1"/>
    <w:basedOn w:val="Standardowy"/>
    <w:next w:val="Tabela-Siatka"/>
    <w:uiPriority w:val="39"/>
    <w:rsid w:val="00342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3429FF"/>
    <w:rPr>
      <w:b/>
      <w:bCs/>
    </w:rPr>
  </w:style>
  <w:style w:type="character" w:customStyle="1" w:styleId="TematkomentarzaZnak">
    <w:name w:val="Temat komentarza Znak"/>
    <w:basedOn w:val="TekstkomentarzaZnak"/>
    <w:link w:val="Tematkomentarza"/>
    <w:uiPriority w:val="99"/>
    <w:semiHidden/>
    <w:rsid w:val="003429FF"/>
    <w:rPr>
      <w:b/>
      <w:bCs/>
      <w:sz w:val="20"/>
      <w:szCs w:val="20"/>
    </w:rPr>
  </w:style>
  <w:style w:type="paragraph" w:styleId="Nagwek">
    <w:name w:val="header"/>
    <w:aliases w:val="Nagłówek strony1,Heading 11,Nagłówek 11,Nagłówek 111,Nagłówek 12,Nagłówek Znak1,Nagłówek Znak Znak,Nagłówek strony, Znak3"/>
    <w:basedOn w:val="Normalny"/>
    <w:link w:val="NagwekZnak"/>
    <w:uiPriority w:val="99"/>
    <w:unhideWhenUsed/>
    <w:rsid w:val="008374BF"/>
    <w:pPr>
      <w:tabs>
        <w:tab w:val="center" w:pos="4536"/>
        <w:tab w:val="right" w:pos="9072"/>
      </w:tabs>
      <w:spacing w:after="0" w:line="240" w:lineRule="auto"/>
    </w:pPr>
  </w:style>
  <w:style w:type="character" w:customStyle="1" w:styleId="NagwekZnak">
    <w:name w:val="Nagłówek Znak"/>
    <w:aliases w:val="Nagłówek strony1 Znak,Heading 11 Znak,Nagłówek 11 Znak,Nagłówek 111 Znak,Nagłówek 12 Znak,Nagłówek Znak1 Znak,Nagłówek Znak Znak Znak,Nagłówek strony Znak, Znak3 Znak"/>
    <w:basedOn w:val="Domylnaczcionkaakapitu"/>
    <w:link w:val="Nagwek"/>
    <w:uiPriority w:val="99"/>
    <w:rsid w:val="008374BF"/>
  </w:style>
  <w:style w:type="paragraph" w:styleId="Stopka">
    <w:name w:val="footer"/>
    <w:aliases w:val="Stopka Znak1,Stopka Znak Znak,Znak"/>
    <w:basedOn w:val="Normalny"/>
    <w:link w:val="StopkaZnak"/>
    <w:uiPriority w:val="99"/>
    <w:unhideWhenUsed/>
    <w:rsid w:val="008374BF"/>
    <w:pPr>
      <w:tabs>
        <w:tab w:val="center" w:pos="4536"/>
        <w:tab w:val="right" w:pos="9072"/>
      </w:tabs>
      <w:spacing w:after="0" w:line="240" w:lineRule="auto"/>
    </w:pPr>
  </w:style>
  <w:style w:type="character" w:customStyle="1" w:styleId="StopkaZnak">
    <w:name w:val="Stopka Znak"/>
    <w:aliases w:val="Stopka Znak1 Znak1,Stopka Znak Znak Znak1,Znak Znak"/>
    <w:basedOn w:val="Domylnaczcionkaakapitu"/>
    <w:link w:val="Stopka"/>
    <w:uiPriority w:val="99"/>
    <w:rsid w:val="008374BF"/>
  </w:style>
  <w:style w:type="character" w:customStyle="1" w:styleId="Nagwek5Znak">
    <w:name w:val="Nagłówek 5 Znak"/>
    <w:basedOn w:val="Domylnaczcionkaakapitu"/>
    <w:link w:val="Nagwek5"/>
    <w:uiPriority w:val="9"/>
    <w:semiHidden/>
    <w:rsid w:val="00AA63F7"/>
    <w:rPr>
      <w:rFonts w:asciiTheme="majorHAnsi" w:eastAsiaTheme="majorEastAsia" w:hAnsiTheme="majorHAnsi" w:cstheme="majorBidi"/>
      <w:color w:val="1F4D78" w:themeColor="accent1" w:themeShade="7F"/>
    </w:rPr>
  </w:style>
  <w:style w:type="paragraph" w:styleId="Tekstprzypisukocowego">
    <w:name w:val="endnote text"/>
    <w:basedOn w:val="Normalny"/>
    <w:link w:val="TekstprzypisukocowegoZnak"/>
    <w:uiPriority w:val="99"/>
    <w:semiHidden/>
    <w:unhideWhenUsed/>
    <w:rsid w:val="00966A8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66A82"/>
    <w:rPr>
      <w:sz w:val="20"/>
      <w:szCs w:val="20"/>
    </w:rPr>
  </w:style>
  <w:style w:type="character" w:styleId="Odwoanieprzypisukocowego">
    <w:name w:val="endnote reference"/>
    <w:basedOn w:val="Domylnaczcionkaakapitu"/>
    <w:uiPriority w:val="99"/>
    <w:semiHidden/>
    <w:unhideWhenUsed/>
    <w:rsid w:val="00966A82"/>
    <w:rPr>
      <w:vertAlign w:val="superscript"/>
    </w:rPr>
  </w:style>
  <w:style w:type="character" w:customStyle="1" w:styleId="Nagwek8Znak">
    <w:name w:val="Nagłówek 8 Znak"/>
    <w:basedOn w:val="Domylnaczcionkaakapitu"/>
    <w:link w:val="Nagwek8"/>
    <w:uiPriority w:val="9"/>
    <w:rsid w:val="00AC31EE"/>
    <w:rPr>
      <w:rFonts w:asciiTheme="majorHAnsi" w:eastAsiaTheme="majorEastAsia" w:hAnsiTheme="majorHAnsi" w:cstheme="majorBidi"/>
      <w:color w:val="404040" w:themeColor="text1" w:themeTint="BF"/>
      <w:sz w:val="20"/>
      <w:szCs w:val="20"/>
    </w:rPr>
  </w:style>
  <w:style w:type="paragraph" w:customStyle="1" w:styleId="ZnakZnakZnakZnakZnakZnak">
    <w:name w:val="Znak Znak Znak Znak Znak Znak"/>
    <w:basedOn w:val="Normalny"/>
    <w:autoRedefine/>
    <w:rsid w:val="00AC31EE"/>
    <w:pPr>
      <w:numPr>
        <w:numId w:val="3"/>
      </w:numPr>
      <w:spacing w:after="0" w:line="240" w:lineRule="auto"/>
    </w:pPr>
    <w:rPr>
      <w:rFonts w:ascii="Times New Roman" w:eastAsia="Times New Roman" w:hAnsi="Times New Roman" w:cs="Times New Roman"/>
      <w:sz w:val="24"/>
      <w:szCs w:val="24"/>
      <w:lang w:val="en-US"/>
    </w:rPr>
  </w:style>
  <w:style w:type="numbering" w:customStyle="1" w:styleId="NBPpunktorynumeryczne11">
    <w:name w:val="NBP punktory numeryczne11"/>
    <w:uiPriority w:val="99"/>
    <w:rsid w:val="00AC31EE"/>
    <w:pPr>
      <w:numPr>
        <w:numId w:val="3"/>
      </w:numPr>
    </w:pPr>
  </w:style>
  <w:style w:type="paragraph" w:customStyle="1" w:styleId="StylParagraf11pt">
    <w:name w:val="Styl Paragraf + 11 pt"/>
    <w:basedOn w:val="Normalny"/>
    <w:rsid w:val="0027492F"/>
    <w:pPr>
      <w:keepNext/>
      <w:keepLines/>
      <w:numPr>
        <w:numId w:val="4"/>
      </w:numPr>
      <w:spacing w:before="480" w:after="0" w:line="360" w:lineRule="auto"/>
      <w:jc w:val="center"/>
    </w:pPr>
    <w:rPr>
      <w:rFonts w:ascii="Arial" w:eastAsia="Times New Roman" w:hAnsi="Arial" w:cs="Times New Roman"/>
      <w:b/>
      <w:bCs/>
      <w:szCs w:val="24"/>
      <w:lang w:eastAsia="pl-PL"/>
    </w:rPr>
  </w:style>
  <w:style w:type="numbering" w:customStyle="1" w:styleId="NBPpunktoryobrazkowe12">
    <w:name w:val="NBP punktory obrazkowe12"/>
    <w:uiPriority w:val="99"/>
    <w:rsid w:val="00C07AEA"/>
    <w:pPr>
      <w:numPr>
        <w:numId w:val="6"/>
      </w:numPr>
    </w:pPr>
  </w:style>
  <w:style w:type="paragraph" w:styleId="Tekstpodstawowy">
    <w:name w:val="Body Text"/>
    <w:basedOn w:val="Normalny"/>
    <w:link w:val="TekstpodstawowyZnak"/>
    <w:uiPriority w:val="99"/>
    <w:unhideWhenUsed/>
    <w:rsid w:val="00211E95"/>
    <w:pPr>
      <w:spacing w:after="120"/>
    </w:pPr>
  </w:style>
  <w:style w:type="character" w:customStyle="1" w:styleId="TekstpodstawowyZnak">
    <w:name w:val="Tekst podstawowy Znak"/>
    <w:basedOn w:val="Domylnaczcionkaakapitu"/>
    <w:link w:val="Tekstpodstawowy"/>
    <w:uiPriority w:val="99"/>
    <w:rsid w:val="00211E95"/>
  </w:style>
  <w:style w:type="character" w:customStyle="1" w:styleId="StopkaZnak2">
    <w:name w:val="Stopka Znak2"/>
    <w:aliases w:val="Stopka Znak1 Znak,Stopka Znak Znak Znak,Znak Znak2"/>
    <w:semiHidden/>
    <w:rsid w:val="00211E95"/>
    <w:rPr>
      <w:sz w:val="24"/>
      <w:szCs w:val="24"/>
      <w:lang w:val="pl-PL" w:eastAsia="pl-PL" w:bidi="ar-SA"/>
    </w:rPr>
  </w:style>
  <w:style w:type="paragraph" w:customStyle="1" w:styleId="Default">
    <w:name w:val="Default"/>
    <w:link w:val="DefaultChar"/>
    <w:rsid w:val="00211E9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Char">
    <w:name w:val="Default Char"/>
    <w:link w:val="Default"/>
    <w:rsid w:val="00211E95"/>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
    <w:basedOn w:val="Normalny"/>
    <w:link w:val="TekstprzypisudolnegoZnak"/>
    <w:uiPriority w:val="99"/>
    <w:rsid w:val="00211E9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211E95"/>
    <w:rPr>
      <w:rFonts w:ascii="Times New Roman" w:eastAsia="Times New Roman" w:hAnsi="Times New Roman" w:cs="Times New Roman"/>
      <w:sz w:val="20"/>
      <w:szCs w:val="20"/>
      <w:lang w:eastAsia="pl-PL"/>
    </w:rPr>
  </w:style>
  <w:style w:type="character" w:styleId="Odwoanieprzypisudolnego">
    <w:name w:val="footnote reference"/>
    <w:uiPriority w:val="99"/>
    <w:rsid w:val="00211E95"/>
    <w:rPr>
      <w:vertAlign w:val="superscript"/>
    </w:rPr>
  </w:style>
  <w:style w:type="paragraph" w:styleId="Tekstpodstawowy3">
    <w:name w:val="Body Text 3"/>
    <w:aliases w:val="Znak1"/>
    <w:basedOn w:val="Normalny"/>
    <w:link w:val="Tekstpodstawowy3Znak"/>
    <w:rsid w:val="00211E9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aliases w:val="Znak1 Znak"/>
    <w:basedOn w:val="Domylnaczcionkaakapitu"/>
    <w:link w:val="Tekstpodstawowy3"/>
    <w:rsid w:val="00211E95"/>
    <w:rPr>
      <w:rFonts w:ascii="Times New Roman" w:eastAsia="Times New Roman" w:hAnsi="Times New Roman" w:cs="Times New Roman"/>
      <w:sz w:val="16"/>
      <w:szCs w:val="16"/>
      <w:lang w:eastAsia="pl-PL"/>
    </w:rPr>
  </w:style>
  <w:style w:type="paragraph" w:customStyle="1" w:styleId="2Ustp">
    <w:name w:val="2 Ustęp"/>
    <w:basedOn w:val="Normalny"/>
    <w:rsid w:val="00211E95"/>
    <w:pPr>
      <w:numPr>
        <w:numId w:val="5"/>
      </w:numPr>
      <w:overflowPunct w:val="0"/>
      <w:autoSpaceDE w:val="0"/>
      <w:autoSpaceDN w:val="0"/>
      <w:adjustRightInd w:val="0"/>
      <w:spacing w:after="120" w:line="320" w:lineRule="exact"/>
      <w:jc w:val="both"/>
      <w:textAlignment w:val="baseline"/>
    </w:pPr>
    <w:rPr>
      <w:rFonts w:ascii="Arial" w:eastAsia="Times New Roman" w:hAnsi="Arial" w:cs="Arial"/>
      <w:sz w:val="24"/>
      <w:szCs w:val="24"/>
      <w:lang w:eastAsia="pl-PL"/>
    </w:rPr>
  </w:style>
  <w:style w:type="character" w:styleId="Pogrubienie">
    <w:name w:val="Strong"/>
    <w:uiPriority w:val="22"/>
    <w:qFormat/>
    <w:rsid w:val="00211E95"/>
    <w:rPr>
      <w:b/>
      <w:bCs/>
    </w:rPr>
  </w:style>
  <w:style w:type="character" w:customStyle="1" w:styleId="AkapitzlistZnak">
    <w:name w:val="Akapit z listą Znak"/>
    <w:link w:val="Akapitzlist"/>
    <w:rsid w:val="00211E95"/>
  </w:style>
  <w:style w:type="character" w:styleId="Wyrnieniedelikatne">
    <w:name w:val="Subtle Emphasis"/>
    <w:basedOn w:val="Domylnaczcionkaakapitu"/>
    <w:uiPriority w:val="19"/>
    <w:qFormat/>
    <w:rsid w:val="00211E95"/>
    <w:rPr>
      <w:i/>
      <w:iCs/>
      <w:color w:val="404040" w:themeColor="text1" w:themeTint="BF"/>
    </w:rPr>
  </w:style>
  <w:style w:type="paragraph" w:styleId="Tekstpodstawowy2">
    <w:name w:val="Body Text 2"/>
    <w:basedOn w:val="Normalny"/>
    <w:link w:val="Tekstpodstawowy2Znak"/>
    <w:rsid w:val="00E839AA"/>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E839AA"/>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E839A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839AA"/>
    <w:rPr>
      <w:rFonts w:ascii="Courier New" w:eastAsia="Times New Roman" w:hAnsi="Courier New" w:cs="Courier New"/>
      <w:sz w:val="20"/>
      <w:szCs w:val="20"/>
      <w:lang w:eastAsia="pl-PL"/>
    </w:rPr>
  </w:style>
  <w:style w:type="paragraph" w:styleId="Lista5">
    <w:name w:val="List 5"/>
    <w:basedOn w:val="Normalny"/>
    <w:uiPriority w:val="99"/>
    <w:rsid w:val="00E839AA"/>
    <w:pPr>
      <w:widowControl w:val="0"/>
      <w:adjustRightInd w:val="0"/>
      <w:spacing w:after="0" w:line="240" w:lineRule="auto"/>
      <w:ind w:left="1415" w:hanging="283"/>
      <w:jc w:val="both"/>
      <w:textAlignment w:val="baseline"/>
    </w:pPr>
    <w:rPr>
      <w:rFonts w:ascii="Times New Roman" w:eastAsia="Times New Roman" w:hAnsi="Times New Roman" w:cs="Times New Roman"/>
      <w:sz w:val="20"/>
      <w:szCs w:val="20"/>
    </w:rPr>
  </w:style>
  <w:style w:type="paragraph" w:styleId="Bezodstpw">
    <w:name w:val="No Spacing"/>
    <w:link w:val="BezodstpwZnak"/>
    <w:uiPriority w:val="1"/>
    <w:qFormat/>
    <w:rsid w:val="00E839AA"/>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E839AA"/>
    <w:rPr>
      <w:rFonts w:ascii="Calibri" w:eastAsia="Times New Roman" w:hAnsi="Calibri" w:cs="Times New Roman"/>
    </w:rPr>
  </w:style>
  <w:style w:type="paragraph" w:customStyle="1" w:styleId="Normalny1">
    <w:name w:val="Normalny1"/>
    <w:rsid w:val="00E839AA"/>
    <w:pPr>
      <w:suppressAutoHyphens/>
      <w:spacing w:after="0" w:line="240" w:lineRule="auto"/>
    </w:pPr>
    <w:rPr>
      <w:rFonts w:ascii="Times New Roman" w:eastAsia="SimSun" w:hAnsi="Times New Roman" w:cs="Mangal"/>
      <w:color w:val="000000"/>
      <w:kern w:val="1"/>
      <w:sz w:val="24"/>
      <w:szCs w:val="24"/>
      <w:lang w:eastAsia="zh-CN" w:bidi="hi-IN"/>
    </w:rPr>
  </w:style>
  <w:style w:type="table" w:customStyle="1" w:styleId="Tabela-Siatka14">
    <w:name w:val="Tabela - Siatka14"/>
    <w:basedOn w:val="Standardowy"/>
    <w:next w:val="Tabela-Siatka"/>
    <w:uiPriority w:val="59"/>
    <w:rsid w:val="003F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3F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pka1">
    <w:name w:val="Stopka1"/>
    <w:rsid w:val="00552486"/>
    <w:pPr>
      <w:spacing w:after="0" w:line="240" w:lineRule="auto"/>
    </w:pPr>
    <w:rPr>
      <w:rFonts w:ascii="Times New Roman" w:eastAsia="Calibri" w:hAnsi="Times New Roman" w:cs="Times New Roman"/>
      <w:color w:val="000000"/>
      <w:sz w:val="24"/>
      <w:szCs w:val="24"/>
      <w:lang w:eastAsia="pl-PL"/>
    </w:rPr>
  </w:style>
  <w:style w:type="paragraph" w:styleId="NormalnyWeb">
    <w:name w:val="Normal (Web)"/>
    <w:basedOn w:val="Normalny"/>
    <w:uiPriority w:val="99"/>
    <w:semiHidden/>
    <w:unhideWhenUsed/>
    <w:rsid w:val="001462A9"/>
    <w:rPr>
      <w:rFonts w:ascii="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1462A9"/>
    <w:rPr>
      <w:color w:val="808080"/>
      <w:shd w:val="clear" w:color="auto" w:fill="E6E6E6"/>
    </w:rPr>
  </w:style>
  <w:style w:type="paragraph" w:styleId="Poprawka">
    <w:name w:val="Revision"/>
    <w:hidden/>
    <w:uiPriority w:val="99"/>
    <w:semiHidden/>
    <w:rsid w:val="006A0197"/>
    <w:pPr>
      <w:spacing w:after="0" w:line="240" w:lineRule="auto"/>
    </w:pPr>
  </w:style>
  <w:style w:type="paragraph" w:customStyle="1" w:styleId="Domylny">
    <w:name w:val="Domyślny"/>
    <w:rsid w:val="00AB0AD9"/>
    <w:pPr>
      <w:widowControl w:val="0"/>
      <w:suppressAutoHyphens/>
      <w:spacing w:after="200" w:line="276" w:lineRule="auto"/>
    </w:pPr>
    <w:rPr>
      <w:rFonts w:ascii="Times New Roman" w:eastAsia="SimSun" w:hAnsi="Times New Roman" w:cs="Mangal"/>
      <w:sz w:val="24"/>
      <w:szCs w:val="24"/>
      <w:lang w:eastAsia="zh-CN" w:bidi="hi-IN"/>
    </w:rPr>
  </w:style>
  <w:style w:type="character" w:customStyle="1" w:styleId="UnresolvedMention">
    <w:name w:val="Unresolved Mention"/>
    <w:basedOn w:val="Domylnaczcionkaakapitu"/>
    <w:uiPriority w:val="99"/>
    <w:semiHidden/>
    <w:unhideWhenUsed/>
    <w:rsid w:val="00A16160"/>
    <w:rPr>
      <w:color w:val="605E5C"/>
      <w:shd w:val="clear" w:color="auto" w:fill="E1DFDD"/>
    </w:rPr>
  </w:style>
  <w:style w:type="character" w:styleId="UyteHipercze">
    <w:name w:val="FollowedHyperlink"/>
    <w:basedOn w:val="Domylnaczcionkaakapitu"/>
    <w:uiPriority w:val="99"/>
    <w:semiHidden/>
    <w:unhideWhenUsed/>
    <w:rsid w:val="00B32D80"/>
    <w:rPr>
      <w:color w:val="954F72" w:themeColor="followedHyperlink"/>
      <w:u w:val="single"/>
    </w:rPr>
  </w:style>
  <w:style w:type="paragraph" w:styleId="Tekstpodstawowywcity">
    <w:name w:val="Body Text Indent"/>
    <w:basedOn w:val="Normalny"/>
    <w:link w:val="TekstpodstawowywcityZnak"/>
    <w:uiPriority w:val="99"/>
    <w:semiHidden/>
    <w:unhideWhenUsed/>
    <w:rsid w:val="00D05F5C"/>
    <w:pPr>
      <w:spacing w:after="120"/>
      <w:ind w:left="283"/>
    </w:pPr>
  </w:style>
  <w:style w:type="character" w:customStyle="1" w:styleId="TekstpodstawowywcityZnak">
    <w:name w:val="Tekst podstawowy wcięty Znak"/>
    <w:basedOn w:val="Domylnaczcionkaakapitu"/>
    <w:link w:val="Tekstpodstawowywcity"/>
    <w:uiPriority w:val="99"/>
    <w:semiHidden/>
    <w:rsid w:val="00D0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61756">
      <w:bodyDiv w:val="1"/>
      <w:marLeft w:val="0"/>
      <w:marRight w:val="0"/>
      <w:marTop w:val="0"/>
      <w:marBottom w:val="0"/>
      <w:divBdr>
        <w:top w:val="none" w:sz="0" w:space="0" w:color="auto"/>
        <w:left w:val="none" w:sz="0" w:space="0" w:color="auto"/>
        <w:bottom w:val="none" w:sz="0" w:space="0" w:color="auto"/>
        <w:right w:val="none" w:sz="0" w:space="0" w:color="auto"/>
      </w:divBdr>
    </w:div>
    <w:div w:id="456031542">
      <w:bodyDiv w:val="1"/>
      <w:marLeft w:val="0"/>
      <w:marRight w:val="0"/>
      <w:marTop w:val="0"/>
      <w:marBottom w:val="0"/>
      <w:divBdr>
        <w:top w:val="none" w:sz="0" w:space="0" w:color="auto"/>
        <w:left w:val="none" w:sz="0" w:space="0" w:color="auto"/>
        <w:bottom w:val="none" w:sz="0" w:space="0" w:color="auto"/>
        <w:right w:val="none" w:sz="0" w:space="0" w:color="auto"/>
      </w:divBdr>
    </w:div>
    <w:div w:id="494077752">
      <w:bodyDiv w:val="1"/>
      <w:marLeft w:val="0"/>
      <w:marRight w:val="0"/>
      <w:marTop w:val="0"/>
      <w:marBottom w:val="0"/>
      <w:divBdr>
        <w:top w:val="none" w:sz="0" w:space="0" w:color="auto"/>
        <w:left w:val="none" w:sz="0" w:space="0" w:color="auto"/>
        <w:bottom w:val="none" w:sz="0" w:space="0" w:color="auto"/>
        <w:right w:val="none" w:sz="0" w:space="0" w:color="auto"/>
      </w:divBdr>
      <w:divsChild>
        <w:div w:id="268973974">
          <w:marLeft w:val="0"/>
          <w:marRight w:val="0"/>
          <w:marTop w:val="0"/>
          <w:marBottom w:val="0"/>
          <w:divBdr>
            <w:top w:val="none" w:sz="0" w:space="0" w:color="auto"/>
            <w:left w:val="none" w:sz="0" w:space="0" w:color="auto"/>
            <w:bottom w:val="none" w:sz="0" w:space="0" w:color="auto"/>
            <w:right w:val="none" w:sz="0" w:space="0" w:color="auto"/>
          </w:divBdr>
        </w:div>
      </w:divsChild>
    </w:div>
    <w:div w:id="651711595">
      <w:bodyDiv w:val="1"/>
      <w:marLeft w:val="0"/>
      <w:marRight w:val="0"/>
      <w:marTop w:val="0"/>
      <w:marBottom w:val="0"/>
      <w:divBdr>
        <w:top w:val="none" w:sz="0" w:space="0" w:color="auto"/>
        <w:left w:val="none" w:sz="0" w:space="0" w:color="auto"/>
        <w:bottom w:val="none" w:sz="0" w:space="0" w:color="auto"/>
        <w:right w:val="none" w:sz="0" w:space="0" w:color="auto"/>
      </w:divBdr>
      <w:divsChild>
        <w:div w:id="599293315">
          <w:marLeft w:val="0"/>
          <w:marRight w:val="0"/>
          <w:marTop w:val="0"/>
          <w:marBottom w:val="0"/>
          <w:divBdr>
            <w:top w:val="none" w:sz="0" w:space="0" w:color="auto"/>
            <w:left w:val="none" w:sz="0" w:space="0" w:color="auto"/>
            <w:bottom w:val="none" w:sz="0" w:space="0" w:color="auto"/>
            <w:right w:val="none" w:sz="0" w:space="0" w:color="auto"/>
          </w:divBdr>
          <w:divsChild>
            <w:div w:id="1954047996">
              <w:marLeft w:val="0"/>
              <w:marRight w:val="0"/>
              <w:marTop w:val="0"/>
              <w:marBottom w:val="0"/>
              <w:divBdr>
                <w:top w:val="none" w:sz="0" w:space="0" w:color="auto"/>
                <w:left w:val="none" w:sz="0" w:space="0" w:color="auto"/>
                <w:bottom w:val="none" w:sz="0" w:space="0" w:color="auto"/>
                <w:right w:val="none" w:sz="0" w:space="0" w:color="auto"/>
              </w:divBdr>
              <w:divsChild>
                <w:div w:id="742483201">
                  <w:marLeft w:val="0"/>
                  <w:marRight w:val="0"/>
                  <w:marTop w:val="0"/>
                  <w:marBottom w:val="0"/>
                  <w:divBdr>
                    <w:top w:val="none" w:sz="0" w:space="0" w:color="auto"/>
                    <w:left w:val="none" w:sz="0" w:space="0" w:color="auto"/>
                    <w:bottom w:val="none" w:sz="0" w:space="0" w:color="auto"/>
                    <w:right w:val="none" w:sz="0" w:space="0" w:color="auto"/>
                  </w:divBdr>
                </w:div>
              </w:divsChild>
            </w:div>
            <w:div w:id="2016884632">
              <w:marLeft w:val="0"/>
              <w:marRight w:val="0"/>
              <w:marTop w:val="0"/>
              <w:marBottom w:val="0"/>
              <w:divBdr>
                <w:top w:val="none" w:sz="0" w:space="0" w:color="auto"/>
                <w:left w:val="none" w:sz="0" w:space="0" w:color="auto"/>
                <w:bottom w:val="none" w:sz="0" w:space="0" w:color="auto"/>
                <w:right w:val="none" w:sz="0" w:space="0" w:color="auto"/>
              </w:divBdr>
              <w:divsChild>
                <w:div w:id="1121798142">
                  <w:marLeft w:val="0"/>
                  <w:marRight w:val="0"/>
                  <w:marTop w:val="0"/>
                  <w:marBottom w:val="0"/>
                  <w:divBdr>
                    <w:top w:val="none" w:sz="0" w:space="0" w:color="auto"/>
                    <w:left w:val="none" w:sz="0" w:space="0" w:color="auto"/>
                    <w:bottom w:val="none" w:sz="0" w:space="0" w:color="auto"/>
                    <w:right w:val="none" w:sz="0" w:space="0" w:color="auto"/>
                  </w:divBdr>
                </w:div>
              </w:divsChild>
            </w:div>
            <w:div w:id="447165875">
              <w:marLeft w:val="0"/>
              <w:marRight w:val="0"/>
              <w:marTop w:val="0"/>
              <w:marBottom w:val="0"/>
              <w:divBdr>
                <w:top w:val="none" w:sz="0" w:space="0" w:color="auto"/>
                <w:left w:val="none" w:sz="0" w:space="0" w:color="auto"/>
                <w:bottom w:val="none" w:sz="0" w:space="0" w:color="auto"/>
                <w:right w:val="none" w:sz="0" w:space="0" w:color="auto"/>
              </w:divBdr>
              <w:divsChild>
                <w:div w:id="1279336397">
                  <w:marLeft w:val="0"/>
                  <w:marRight w:val="0"/>
                  <w:marTop w:val="0"/>
                  <w:marBottom w:val="0"/>
                  <w:divBdr>
                    <w:top w:val="none" w:sz="0" w:space="0" w:color="auto"/>
                    <w:left w:val="none" w:sz="0" w:space="0" w:color="auto"/>
                    <w:bottom w:val="none" w:sz="0" w:space="0" w:color="auto"/>
                    <w:right w:val="none" w:sz="0" w:space="0" w:color="auto"/>
                  </w:divBdr>
                </w:div>
              </w:divsChild>
            </w:div>
            <w:div w:id="1163548008">
              <w:marLeft w:val="0"/>
              <w:marRight w:val="0"/>
              <w:marTop w:val="0"/>
              <w:marBottom w:val="0"/>
              <w:divBdr>
                <w:top w:val="none" w:sz="0" w:space="0" w:color="auto"/>
                <w:left w:val="none" w:sz="0" w:space="0" w:color="auto"/>
                <w:bottom w:val="none" w:sz="0" w:space="0" w:color="auto"/>
                <w:right w:val="none" w:sz="0" w:space="0" w:color="auto"/>
              </w:divBdr>
              <w:divsChild>
                <w:div w:id="440416041">
                  <w:marLeft w:val="0"/>
                  <w:marRight w:val="0"/>
                  <w:marTop w:val="0"/>
                  <w:marBottom w:val="0"/>
                  <w:divBdr>
                    <w:top w:val="none" w:sz="0" w:space="0" w:color="auto"/>
                    <w:left w:val="none" w:sz="0" w:space="0" w:color="auto"/>
                    <w:bottom w:val="none" w:sz="0" w:space="0" w:color="auto"/>
                    <w:right w:val="none" w:sz="0" w:space="0" w:color="auto"/>
                  </w:divBdr>
                </w:div>
              </w:divsChild>
            </w:div>
            <w:div w:id="441924223">
              <w:marLeft w:val="0"/>
              <w:marRight w:val="0"/>
              <w:marTop w:val="0"/>
              <w:marBottom w:val="0"/>
              <w:divBdr>
                <w:top w:val="none" w:sz="0" w:space="0" w:color="auto"/>
                <w:left w:val="none" w:sz="0" w:space="0" w:color="auto"/>
                <w:bottom w:val="none" w:sz="0" w:space="0" w:color="auto"/>
                <w:right w:val="none" w:sz="0" w:space="0" w:color="auto"/>
              </w:divBdr>
              <w:divsChild>
                <w:div w:id="1717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05894">
      <w:bodyDiv w:val="1"/>
      <w:marLeft w:val="0"/>
      <w:marRight w:val="0"/>
      <w:marTop w:val="0"/>
      <w:marBottom w:val="0"/>
      <w:divBdr>
        <w:top w:val="none" w:sz="0" w:space="0" w:color="auto"/>
        <w:left w:val="none" w:sz="0" w:space="0" w:color="auto"/>
        <w:bottom w:val="none" w:sz="0" w:space="0" w:color="auto"/>
        <w:right w:val="none" w:sz="0" w:space="0" w:color="auto"/>
      </w:divBdr>
      <w:divsChild>
        <w:div w:id="1507551912">
          <w:marLeft w:val="0"/>
          <w:marRight w:val="0"/>
          <w:marTop w:val="0"/>
          <w:marBottom w:val="0"/>
          <w:divBdr>
            <w:top w:val="none" w:sz="0" w:space="0" w:color="auto"/>
            <w:left w:val="none" w:sz="0" w:space="0" w:color="auto"/>
            <w:bottom w:val="none" w:sz="0" w:space="0" w:color="auto"/>
            <w:right w:val="none" w:sz="0" w:space="0" w:color="auto"/>
          </w:divBdr>
          <w:divsChild>
            <w:div w:id="1067921540">
              <w:marLeft w:val="0"/>
              <w:marRight w:val="0"/>
              <w:marTop w:val="0"/>
              <w:marBottom w:val="0"/>
              <w:divBdr>
                <w:top w:val="none" w:sz="0" w:space="0" w:color="auto"/>
                <w:left w:val="none" w:sz="0" w:space="0" w:color="auto"/>
                <w:bottom w:val="none" w:sz="0" w:space="0" w:color="auto"/>
                <w:right w:val="none" w:sz="0" w:space="0" w:color="auto"/>
              </w:divBdr>
              <w:divsChild>
                <w:div w:id="650134880">
                  <w:marLeft w:val="0"/>
                  <w:marRight w:val="0"/>
                  <w:marTop w:val="0"/>
                  <w:marBottom w:val="0"/>
                  <w:divBdr>
                    <w:top w:val="none" w:sz="0" w:space="0" w:color="auto"/>
                    <w:left w:val="none" w:sz="0" w:space="0" w:color="auto"/>
                    <w:bottom w:val="none" w:sz="0" w:space="0" w:color="auto"/>
                    <w:right w:val="none" w:sz="0" w:space="0" w:color="auto"/>
                  </w:divBdr>
                  <w:divsChild>
                    <w:div w:id="164170644">
                      <w:marLeft w:val="0"/>
                      <w:marRight w:val="0"/>
                      <w:marTop w:val="0"/>
                      <w:marBottom w:val="0"/>
                      <w:divBdr>
                        <w:top w:val="none" w:sz="0" w:space="0" w:color="auto"/>
                        <w:left w:val="none" w:sz="0" w:space="0" w:color="auto"/>
                        <w:bottom w:val="none" w:sz="0" w:space="0" w:color="auto"/>
                        <w:right w:val="none" w:sz="0" w:space="0" w:color="auto"/>
                      </w:divBdr>
                    </w:div>
                  </w:divsChild>
                </w:div>
                <w:div w:id="938757689">
                  <w:marLeft w:val="0"/>
                  <w:marRight w:val="0"/>
                  <w:marTop w:val="0"/>
                  <w:marBottom w:val="0"/>
                  <w:divBdr>
                    <w:top w:val="none" w:sz="0" w:space="0" w:color="auto"/>
                    <w:left w:val="none" w:sz="0" w:space="0" w:color="auto"/>
                    <w:bottom w:val="none" w:sz="0" w:space="0" w:color="auto"/>
                    <w:right w:val="none" w:sz="0" w:space="0" w:color="auto"/>
                  </w:divBdr>
                  <w:divsChild>
                    <w:div w:id="506284529">
                      <w:marLeft w:val="0"/>
                      <w:marRight w:val="0"/>
                      <w:marTop w:val="0"/>
                      <w:marBottom w:val="0"/>
                      <w:divBdr>
                        <w:top w:val="none" w:sz="0" w:space="0" w:color="auto"/>
                        <w:left w:val="none" w:sz="0" w:space="0" w:color="auto"/>
                        <w:bottom w:val="none" w:sz="0" w:space="0" w:color="auto"/>
                        <w:right w:val="none" w:sz="0" w:space="0" w:color="auto"/>
                      </w:divBdr>
                    </w:div>
                  </w:divsChild>
                </w:div>
                <w:div w:id="1255625757">
                  <w:marLeft w:val="0"/>
                  <w:marRight w:val="0"/>
                  <w:marTop w:val="0"/>
                  <w:marBottom w:val="0"/>
                  <w:divBdr>
                    <w:top w:val="none" w:sz="0" w:space="0" w:color="auto"/>
                    <w:left w:val="none" w:sz="0" w:space="0" w:color="auto"/>
                    <w:bottom w:val="none" w:sz="0" w:space="0" w:color="auto"/>
                    <w:right w:val="none" w:sz="0" w:space="0" w:color="auto"/>
                  </w:divBdr>
                </w:div>
                <w:div w:id="1274098633">
                  <w:marLeft w:val="0"/>
                  <w:marRight w:val="0"/>
                  <w:marTop w:val="0"/>
                  <w:marBottom w:val="0"/>
                  <w:divBdr>
                    <w:top w:val="none" w:sz="0" w:space="0" w:color="auto"/>
                    <w:left w:val="none" w:sz="0" w:space="0" w:color="auto"/>
                    <w:bottom w:val="none" w:sz="0" w:space="0" w:color="auto"/>
                    <w:right w:val="none" w:sz="0" w:space="0" w:color="auto"/>
                  </w:divBdr>
                  <w:divsChild>
                    <w:div w:id="1692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3826">
              <w:marLeft w:val="0"/>
              <w:marRight w:val="0"/>
              <w:marTop w:val="0"/>
              <w:marBottom w:val="0"/>
              <w:divBdr>
                <w:top w:val="none" w:sz="0" w:space="0" w:color="auto"/>
                <w:left w:val="none" w:sz="0" w:space="0" w:color="auto"/>
                <w:bottom w:val="none" w:sz="0" w:space="0" w:color="auto"/>
                <w:right w:val="none" w:sz="0" w:space="0" w:color="auto"/>
              </w:divBdr>
              <w:divsChild>
                <w:div w:id="38434178">
                  <w:marLeft w:val="0"/>
                  <w:marRight w:val="0"/>
                  <w:marTop w:val="0"/>
                  <w:marBottom w:val="0"/>
                  <w:divBdr>
                    <w:top w:val="none" w:sz="0" w:space="0" w:color="auto"/>
                    <w:left w:val="none" w:sz="0" w:space="0" w:color="auto"/>
                    <w:bottom w:val="none" w:sz="0" w:space="0" w:color="auto"/>
                    <w:right w:val="none" w:sz="0" w:space="0" w:color="auto"/>
                  </w:divBdr>
                  <w:divsChild>
                    <w:div w:id="35395052">
                      <w:marLeft w:val="0"/>
                      <w:marRight w:val="0"/>
                      <w:marTop w:val="0"/>
                      <w:marBottom w:val="0"/>
                      <w:divBdr>
                        <w:top w:val="none" w:sz="0" w:space="0" w:color="auto"/>
                        <w:left w:val="none" w:sz="0" w:space="0" w:color="auto"/>
                        <w:bottom w:val="none" w:sz="0" w:space="0" w:color="auto"/>
                        <w:right w:val="none" w:sz="0" w:space="0" w:color="auto"/>
                      </w:divBdr>
                    </w:div>
                  </w:divsChild>
                </w:div>
                <w:div w:id="473913412">
                  <w:marLeft w:val="0"/>
                  <w:marRight w:val="0"/>
                  <w:marTop w:val="0"/>
                  <w:marBottom w:val="0"/>
                  <w:divBdr>
                    <w:top w:val="none" w:sz="0" w:space="0" w:color="auto"/>
                    <w:left w:val="none" w:sz="0" w:space="0" w:color="auto"/>
                    <w:bottom w:val="none" w:sz="0" w:space="0" w:color="auto"/>
                    <w:right w:val="none" w:sz="0" w:space="0" w:color="auto"/>
                  </w:divBdr>
                  <w:divsChild>
                    <w:div w:id="1299188087">
                      <w:marLeft w:val="0"/>
                      <w:marRight w:val="0"/>
                      <w:marTop w:val="0"/>
                      <w:marBottom w:val="0"/>
                      <w:divBdr>
                        <w:top w:val="none" w:sz="0" w:space="0" w:color="auto"/>
                        <w:left w:val="none" w:sz="0" w:space="0" w:color="auto"/>
                        <w:bottom w:val="none" w:sz="0" w:space="0" w:color="auto"/>
                        <w:right w:val="none" w:sz="0" w:space="0" w:color="auto"/>
                      </w:divBdr>
                    </w:div>
                  </w:divsChild>
                </w:div>
                <w:div w:id="729690754">
                  <w:marLeft w:val="0"/>
                  <w:marRight w:val="0"/>
                  <w:marTop w:val="0"/>
                  <w:marBottom w:val="0"/>
                  <w:divBdr>
                    <w:top w:val="none" w:sz="0" w:space="0" w:color="auto"/>
                    <w:left w:val="none" w:sz="0" w:space="0" w:color="auto"/>
                    <w:bottom w:val="none" w:sz="0" w:space="0" w:color="auto"/>
                    <w:right w:val="none" w:sz="0" w:space="0" w:color="auto"/>
                  </w:divBdr>
                  <w:divsChild>
                    <w:div w:id="557087483">
                      <w:marLeft w:val="0"/>
                      <w:marRight w:val="0"/>
                      <w:marTop w:val="0"/>
                      <w:marBottom w:val="0"/>
                      <w:divBdr>
                        <w:top w:val="none" w:sz="0" w:space="0" w:color="auto"/>
                        <w:left w:val="none" w:sz="0" w:space="0" w:color="auto"/>
                        <w:bottom w:val="none" w:sz="0" w:space="0" w:color="auto"/>
                        <w:right w:val="none" w:sz="0" w:space="0" w:color="auto"/>
                      </w:divBdr>
                    </w:div>
                  </w:divsChild>
                </w:div>
                <w:div w:id="1168058360">
                  <w:marLeft w:val="0"/>
                  <w:marRight w:val="0"/>
                  <w:marTop w:val="0"/>
                  <w:marBottom w:val="0"/>
                  <w:divBdr>
                    <w:top w:val="none" w:sz="0" w:space="0" w:color="auto"/>
                    <w:left w:val="none" w:sz="0" w:space="0" w:color="auto"/>
                    <w:bottom w:val="none" w:sz="0" w:space="0" w:color="auto"/>
                    <w:right w:val="none" w:sz="0" w:space="0" w:color="auto"/>
                  </w:divBdr>
                  <w:divsChild>
                    <w:div w:id="976303603">
                      <w:marLeft w:val="0"/>
                      <w:marRight w:val="0"/>
                      <w:marTop w:val="0"/>
                      <w:marBottom w:val="0"/>
                      <w:divBdr>
                        <w:top w:val="none" w:sz="0" w:space="0" w:color="auto"/>
                        <w:left w:val="none" w:sz="0" w:space="0" w:color="auto"/>
                        <w:bottom w:val="none" w:sz="0" w:space="0" w:color="auto"/>
                        <w:right w:val="none" w:sz="0" w:space="0" w:color="auto"/>
                      </w:divBdr>
                    </w:div>
                  </w:divsChild>
                </w:div>
                <w:div w:id="1268541751">
                  <w:marLeft w:val="0"/>
                  <w:marRight w:val="0"/>
                  <w:marTop w:val="0"/>
                  <w:marBottom w:val="0"/>
                  <w:divBdr>
                    <w:top w:val="none" w:sz="0" w:space="0" w:color="auto"/>
                    <w:left w:val="none" w:sz="0" w:space="0" w:color="auto"/>
                    <w:bottom w:val="none" w:sz="0" w:space="0" w:color="auto"/>
                    <w:right w:val="none" w:sz="0" w:space="0" w:color="auto"/>
                  </w:divBdr>
                  <w:divsChild>
                    <w:div w:id="19370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2842">
      <w:bodyDiv w:val="1"/>
      <w:marLeft w:val="0"/>
      <w:marRight w:val="0"/>
      <w:marTop w:val="0"/>
      <w:marBottom w:val="0"/>
      <w:divBdr>
        <w:top w:val="none" w:sz="0" w:space="0" w:color="auto"/>
        <w:left w:val="none" w:sz="0" w:space="0" w:color="auto"/>
        <w:bottom w:val="none" w:sz="0" w:space="0" w:color="auto"/>
        <w:right w:val="none" w:sz="0" w:space="0" w:color="auto"/>
      </w:divBdr>
    </w:div>
    <w:div w:id="1469587356">
      <w:bodyDiv w:val="1"/>
      <w:marLeft w:val="0"/>
      <w:marRight w:val="0"/>
      <w:marTop w:val="0"/>
      <w:marBottom w:val="0"/>
      <w:divBdr>
        <w:top w:val="none" w:sz="0" w:space="0" w:color="auto"/>
        <w:left w:val="none" w:sz="0" w:space="0" w:color="auto"/>
        <w:bottom w:val="none" w:sz="0" w:space="0" w:color="auto"/>
        <w:right w:val="none" w:sz="0" w:space="0" w:color="auto"/>
      </w:divBdr>
      <w:divsChild>
        <w:div w:id="952060215">
          <w:marLeft w:val="0"/>
          <w:marRight w:val="0"/>
          <w:marTop w:val="0"/>
          <w:marBottom w:val="0"/>
          <w:divBdr>
            <w:top w:val="none" w:sz="0" w:space="0" w:color="auto"/>
            <w:left w:val="none" w:sz="0" w:space="0" w:color="auto"/>
            <w:bottom w:val="none" w:sz="0" w:space="0" w:color="auto"/>
            <w:right w:val="none" w:sz="0" w:space="0" w:color="auto"/>
          </w:divBdr>
          <w:divsChild>
            <w:div w:id="568152221">
              <w:marLeft w:val="0"/>
              <w:marRight w:val="0"/>
              <w:marTop w:val="0"/>
              <w:marBottom w:val="0"/>
              <w:divBdr>
                <w:top w:val="none" w:sz="0" w:space="0" w:color="auto"/>
                <w:left w:val="none" w:sz="0" w:space="0" w:color="auto"/>
                <w:bottom w:val="none" w:sz="0" w:space="0" w:color="auto"/>
                <w:right w:val="none" w:sz="0" w:space="0" w:color="auto"/>
              </w:divBdr>
              <w:divsChild>
                <w:div w:id="1892106322">
                  <w:marLeft w:val="0"/>
                  <w:marRight w:val="0"/>
                  <w:marTop w:val="0"/>
                  <w:marBottom w:val="0"/>
                  <w:divBdr>
                    <w:top w:val="none" w:sz="0" w:space="0" w:color="auto"/>
                    <w:left w:val="none" w:sz="0" w:space="0" w:color="auto"/>
                    <w:bottom w:val="none" w:sz="0" w:space="0" w:color="auto"/>
                    <w:right w:val="none" w:sz="0" w:space="0" w:color="auto"/>
                  </w:divBdr>
                </w:div>
              </w:divsChild>
            </w:div>
            <w:div w:id="1652176852">
              <w:marLeft w:val="0"/>
              <w:marRight w:val="0"/>
              <w:marTop w:val="0"/>
              <w:marBottom w:val="0"/>
              <w:divBdr>
                <w:top w:val="none" w:sz="0" w:space="0" w:color="auto"/>
                <w:left w:val="none" w:sz="0" w:space="0" w:color="auto"/>
                <w:bottom w:val="none" w:sz="0" w:space="0" w:color="auto"/>
                <w:right w:val="none" w:sz="0" w:space="0" w:color="auto"/>
              </w:divBdr>
              <w:divsChild>
                <w:div w:id="608009481">
                  <w:marLeft w:val="0"/>
                  <w:marRight w:val="0"/>
                  <w:marTop w:val="0"/>
                  <w:marBottom w:val="0"/>
                  <w:divBdr>
                    <w:top w:val="none" w:sz="0" w:space="0" w:color="auto"/>
                    <w:left w:val="none" w:sz="0" w:space="0" w:color="auto"/>
                    <w:bottom w:val="none" w:sz="0" w:space="0" w:color="auto"/>
                    <w:right w:val="none" w:sz="0" w:space="0" w:color="auto"/>
                  </w:divBdr>
                </w:div>
              </w:divsChild>
            </w:div>
            <w:div w:id="193661302">
              <w:marLeft w:val="0"/>
              <w:marRight w:val="0"/>
              <w:marTop w:val="0"/>
              <w:marBottom w:val="0"/>
              <w:divBdr>
                <w:top w:val="none" w:sz="0" w:space="0" w:color="auto"/>
                <w:left w:val="none" w:sz="0" w:space="0" w:color="auto"/>
                <w:bottom w:val="none" w:sz="0" w:space="0" w:color="auto"/>
                <w:right w:val="none" w:sz="0" w:space="0" w:color="auto"/>
              </w:divBdr>
              <w:divsChild>
                <w:div w:id="1636787384">
                  <w:marLeft w:val="0"/>
                  <w:marRight w:val="0"/>
                  <w:marTop w:val="0"/>
                  <w:marBottom w:val="0"/>
                  <w:divBdr>
                    <w:top w:val="none" w:sz="0" w:space="0" w:color="auto"/>
                    <w:left w:val="none" w:sz="0" w:space="0" w:color="auto"/>
                    <w:bottom w:val="none" w:sz="0" w:space="0" w:color="auto"/>
                    <w:right w:val="none" w:sz="0" w:space="0" w:color="auto"/>
                  </w:divBdr>
                </w:div>
              </w:divsChild>
            </w:div>
            <w:div w:id="1270045927">
              <w:marLeft w:val="0"/>
              <w:marRight w:val="0"/>
              <w:marTop w:val="0"/>
              <w:marBottom w:val="0"/>
              <w:divBdr>
                <w:top w:val="none" w:sz="0" w:space="0" w:color="auto"/>
                <w:left w:val="none" w:sz="0" w:space="0" w:color="auto"/>
                <w:bottom w:val="none" w:sz="0" w:space="0" w:color="auto"/>
                <w:right w:val="none" w:sz="0" w:space="0" w:color="auto"/>
              </w:divBdr>
              <w:divsChild>
                <w:div w:id="2120029174">
                  <w:marLeft w:val="0"/>
                  <w:marRight w:val="0"/>
                  <w:marTop w:val="0"/>
                  <w:marBottom w:val="0"/>
                  <w:divBdr>
                    <w:top w:val="none" w:sz="0" w:space="0" w:color="auto"/>
                    <w:left w:val="none" w:sz="0" w:space="0" w:color="auto"/>
                    <w:bottom w:val="none" w:sz="0" w:space="0" w:color="auto"/>
                    <w:right w:val="none" w:sz="0" w:space="0" w:color="auto"/>
                  </w:divBdr>
                </w:div>
              </w:divsChild>
            </w:div>
            <w:div w:id="1848909974">
              <w:marLeft w:val="0"/>
              <w:marRight w:val="0"/>
              <w:marTop w:val="0"/>
              <w:marBottom w:val="0"/>
              <w:divBdr>
                <w:top w:val="none" w:sz="0" w:space="0" w:color="auto"/>
                <w:left w:val="none" w:sz="0" w:space="0" w:color="auto"/>
                <w:bottom w:val="none" w:sz="0" w:space="0" w:color="auto"/>
                <w:right w:val="none" w:sz="0" w:space="0" w:color="auto"/>
              </w:divBdr>
              <w:divsChild>
                <w:div w:id="6431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rowod"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www.portalzp.pl/kody-cpv/szczegoly/owoce-warzywa-i-podobne-produkty-562" TargetMode="External"/><Relationship Id="rId17" Type="http://schemas.openxmlformats.org/officeDocument/2006/relationships/hyperlink" Target="https://platformazakupowa.pl/pn/prowo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zamowienia@prowod.pl" TargetMode="External"/><Relationship Id="rId20" Type="http://schemas.openxmlformats.org/officeDocument/2006/relationships/hyperlink" Target="https://platformazakupowa.pl/pn/prowo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9802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prowod" TargetMode="External"/><Relationship Id="rId23" Type="http://schemas.openxmlformats.org/officeDocument/2006/relationships/hyperlink" Target="https://platformazakupowa.pl/transakcja/1094789" TargetMode="External"/><Relationship Id="rId28" Type="http://schemas.openxmlformats.org/officeDocument/2006/relationships/theme" Target="theme/theme1.xml"/><Relationship Id="rId10" Type="http://schemas.openxmlformats.org/officeDocument/2006/relationships/hyperlink" Target="http://www.prowod.pl" TargetMode="External"/><Relationship Id="rId19" Type="http://schemas.openxmlformats.org/officeDocument/2006/relationships/hyperlink" Target="https://platformazakupowa.pl/pn/prowod" TargetMode="External"/><Relationship Id="rId4" Type="http://schemas.openxmlformats.org/officeDocument/2006/relationships/settings" Target="settings.xml"/><Relationship Id="rId9" Type="http://schemas.openxmlformats.org/officeDocument/2006/relationships/hyperlink" Target="https://platformazakupowa.pl/transakcja/1098021" TargetMode="External"/><Relationship Id="rId14" Type="http://schemas.openxmlformats.org/officeDocument/2006/relationships/hyperlink" Target="mailto:zamowienia@prowod.pl" TargetMode="External"/><Relationship Id="rId22" Type="http://schemas.openxmlformats.org/officeDocument/2006/relationships/hyperlink" Target="https://platformazakupowa.pl/pn/prowod"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A053F-E71C-4650-91BF-C6D9F9CFE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23</Pages>
  <Words>10382</Words>
  <Characters>62297</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Stolarski</dc:creator>
  <cp:lastModifiedBy>Dawid Ziarniak</cp:lastModifiedBy>
  <cp:revision>6</cp:revision>
  <cp:lastPrinted>2018-02-13T11:42:00Z</cp:lastPrinted>
  <dcterms:created xsi:type="dcterms:W3CDTF">2025-04-14T12:46:00Z</dcterms:created>
  <dcterms:modified xsi:type="dcterms:W3CDTF">2025-04-18T09:17:00Z</dcterms:modified>
</cp:coreProperties>
</file>