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E59B6" w:rsidRDefault="00082C90" w:rsidP="00082C90">
      <w:pPr>
        <w:spacing w:after="240"/>
        <w:jc w:val="right"/>
        <w:rPr>
          <w:rFonts w:ascii="Times New Roman" w:hAnsi="Times New Roman"/>
          <w:sz w:val="24"/>
          <w:szCs w:val="24"/>
        </w:rPr>
      </w:pPr>
      <w:r>
        <w:rPr>
          <w:rFonts w:ascii="Times New Roman" w:hAnsi="Times New Roman"/>
          <w:sz w:val="24"/>
          <w:szCs w:val="24"/>
        </w:rPr>
        <w:t>Załącznik nr 1 do SWZ</w:t>
      </w:r>
    </w:p>
    <w:p w:rsidR="00BD3913" w:rsidRPr="00C04A1E" w:rsidRDefault="00BD3913" w:rsidP="00BB40EB">
      <w:pPr>
        <w:pStyle w:val="Nagwek2"/>
        <w:spacing w:before="0" w:after="240"/>
        <w:jc w:val="both"/>
        <w:rPr>
          <w:rFonts w:ascii="Times New Roman" w:hAnsi="Times New Roman"/>
          <w:sz w:val="24"/>
          <w:szCs w:val="24"/>
        </w:rPr>
      </w:pPr>
      <w:r w:rsidRPr="00C04A1E">
        <w:rPr>
          <w:rFonts w:ascii="Times New Roman" w:hAnsi="Times New Roman"/>
          <w:color w:val="auto"/>
          <w:sz w:val="24"/>
          <w:szCs w:val="24"/>
        </w:rPr>
        <w:t>OPIS PRZEDMIOTU ZAMÓWIENIA</w:t>
      </w:r>
    </w:p>
    <w:p w:rsidR="00BD3913" w:rsidRPr="003A0CF9" w:rsidRDefault="00BD3913" w:rsidP="00BB40EB">
      <w:pPr>
        <w:pStyle w:val="Akapitzlist"/>
        <w:numPr>
          <w:ilvl w:val="0"/>
          <w:numId w:val="5"/>
        </w:numPr>
        <w:pBdr>
          <w:top w:val="single" w:sz="4" w:space="0" w:color="000000"/>
          <w:left w:val="single" w:sz="4" w:space="0" w:color="000000"/>
          <w:bottom w:val="single" w:sz="4" w:space="0" w:color="000000"/>
          <w:right w:val="single" w:sz="4" w:space="0" w:color="000000"/>
        </w:pBdr>
        <w:shd w:val="clear" w:color="auto" w:fill="D9D9D9"/>
        <w:autoSpaceDE w:val="0"/>
        <w:ind w:left="357" w:hanging="357"/>
        <w:jc w:val="both"/>
        <w:rPr>
          <w:rFonts w:ascii="Times New Roman" w:hAnsi="Times New Roman" w:cs="Times New Roman"/>
          <w:i/>
          <w:sz w:val="24"/>
          <w:szCs w:val="24"/>
        </w:rPr>
      </w:pPr>
      <w:r w:rsidRPr="003A0CF9">
        <w:rPr>
          <w:rFonts w:ascii="Times New Roman" w:hAnsi="Times New Roman" w:cs="Times New Roman"/>
          <w:b/>
          <w:sz w:val="24"/>
          <w:szCs w:val="24"/>
        </w:rPr>
        <w:t>Przedmiotem zamówienia</w:t>
      </w:r>
      <w:r w:rsidRPr="003A0CF9">
        <w:rPr>
          <w:rFonts w:ascii="Times New Roman" w:hAnsi="Times New Roman" w:cs="Times New Roman"/>
          <w:sz w:val="24"/>
          <w:szCs w:val="24"/>
        </w:rPr>
        <w:t xml:space="preserve"> </w:t>
      </w:r>
      <w:r w:rsidRPr="003A0CF9">
        <w:rPr>
          <w:rFonts w:ascii="Times New Roman" w:hAnsi="Times New Roman" w:cs="Times New Roman"/>
          <w:b/>
          <w:sz w:val="24"/>
          <w:szCs w:val="24"/>
        </w:rPr>
        <w:t>jest:</w:t>
      </w:r>
    </w:p>
    <w:p w:rsidR="00BD3913" w:rsidRPr="003A0CF9" w:rsidRDefault="00C328FB" w:rsidP="00BB40EB">
      <w:pPr>
        <w:pStyle w:val="Akapitzlist"/>
        <w:autoSpaceDE w:val="0"/>
        <w:spacing w:after="240"/>
        <w:ind w:left="357"/>
        <w:jc w:val="both"/>
        <w:rPr>
          <w:rFonts w:ascii="Times New Roman" w:hAnsi="Times New Roman" w:cs="Times New Roman"/>
          <w:b/>
          <w:color w:val="000000"/>
          <w:sz w:val="24"/>
          <w:szCs w:val="24"/>
        </w:rPr>
      </w:pPr>
      <w:r>
        <w:rPr>
          <w:rFonts w:ascii="Times New Roman" w:hAnsi="Times New Roman" w:cs="Times New Roman"/>
          <w:sz w:val="24"/>
          <w:szCs w:val="24"/>
        </w:rPr>
        <w:tab/>
      </w:r>
      <w:r w:rsidR="004F5927">
        <w:rPr>
          <w:rFonts w:ascii="Times New Roman" w:hAnsi="Times New Roman" w:cs="Times New Roman"/>
          <w:sz w:val="24"/>
          <w:szCs w:val="24"/>
        </w:rPr>
        <w:t xml:space="preserve">Dostawa i montaż </w:t>
      </w:r>
      <w:r w:rsidR="00B86A90">
        <w:rPr>
          <w:rFonts w:ascii="Times New Roman" w:hAnsi="Times New Roman" w:cs="Times New Roman"/>
          <w:sz w:val="24"/>
          <w:szCs w:val="24"/>
        </w:rPr>
        <w:t>mebli</w:t>
      </w:r>
      <w:r w:rsidR="004F5927">
        <w:rPr>
          <w:rFonts w:ascii="Times New Roman" w:hAnsi="Times New Roman" w:cs="Times New Roman"/>
          <w:sz w:val="24"/>
          <w:szCs w:val="24"/>
        </w:rPr>
        <w:t xml:space="preserve"> </w:t>
      </w:r>
      <w:r w:rsidR="00B86A90">
        <w:rPr>
          <w:rFonts w:ascii="Times New Roman" w:hAnsi="Times New Roman" w:cs="Times New Roman"/>
          <w:sz w:val="24"/>
          <w:szCs w:val="24"/>
        </w:rPr>
        <w:t>do segmentu</w:t>
      </w:r>
      <w:r w:rsidR="001206AF">
        <w:rPr>
          <w:rFonts w:ascii="Times New Roman" w:hAnsi="Times New Roman" w:cs="Times New Roman"/>
          <w:sz w:val="24"/>
          <w:szCs w:val="24"/>
        </w:rPr>
        <w:t xml:space="preserve"> F budynku głównego Szkoły Policji w Pile.</w:t>
      </w:r>
    </w:p>
    <w:p w:rsidR="00BD3913" w:rsidRPr="003A0CF9" w:rsidRDefault="00BD3913" w:rsidP="00BB40EB">
      <w:pPr>
        <w:pStyle w:val="Akapitzlist"/>
        <w:numPr>
          <w:ilvl w:val="0"/>
          <w:numId w:val="5"/>
        </w:numPr>
        <w:pBdr>
          <w:top w:val="single" w:sz="4" w:space="0" w:color="000000"/>
          <w:left w:val="single" w:sz="4" w:space="0" w:color="000000"/>
          <w:bottom w:val="single" w:sz="4" w:space="0" w:color="000000"/>
          <w:right w:val="single" w:sz="4" w:space="0" w:color="000000"/>
        </w:pBdr>
        <w:shd w:val="clear" w:color="auto" w:fill="D9D9D9"/>
        <w:autoSpaceDE w:val="0"/>
        <w:ind w:left="357" w:hanging="357"/>
        <w:jc w:val="both"/>
        <w:rPr>
          <w:rFonts w:ascii="Times New Roman" w:hAnsi="Times New Roman" w:cs="Times New Roman"/>
          <w:color w:val="000000"/>
          <w:sz w:val="24"/>
          <w:szCs w:val="24"/>
        </w:rPr>
      </w:pPr>
      <w:r w:rsidRPr="003A0CF9">
        <w:rPr>
          <w:rFonts w:ascii="Times New Roman" w:hAnsi="Times New Roman" w:cs="Times New Roman"/>
          <w:b/>
          <w:color w:val="000000"/>
          <w:sz w:val="24"/>
          <w:szCs w:val="24"/>
        </w:rPr>
        <w:t>Na przedmiot zamówienia składa się w szczególności:</w:t>
      </w:r>
    </w:p>
    <w:p w:rsidR="004F5927" w:rsidRDefault="004F5927" w:rsidP="00BB40EB">
      <w:pPr>
        <w:pStyle w:val="Akapitzlist"/>
        <w:numPr>
          <w:ilvl w:val="0"/>
          <w:numId w:val="20"/>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Dostawa i montaż we wskazanych przez Zamawiającego pomieszczeniach </w:t>
      </w:r>
      <w:r w:rsidRPr="003A4BCE">
        <w:rPr>
          <w:rFonts w:ascii="Times New Roman" w:hAnsi="Times New Roman" w:cs="Times New Roman"/>
          <w:b/>
          <w:color w:val="000000"/>
          <w:sz w:val="24"/>
          <w:szCs w:val="24"/>
          <w:u w:val="single"/>
        </w:rPr>
        <w:t>nowych, fabrycznie zapakowanych</w:t>
      </w:r>
      <w:r w:rsidR="00533A83">
        <w:rPr>
          <w:rFonts w:ascii="Times New Roman" w:hAnsi="Times New Roman" w:cs="Times New Roman"/>
          <w:b/>
          <w:color w:val="000000"/>
          <w:sz w:val="24"/>
          <w:szCs w:val="24"/>
          <w:u w:val="single"/>
        </w:rPr>
        <w:t>, kompletnych</w:t>
      </w:r>
      <w:r>
        <w:rPr>
          <w:rFonts w:ascii="Times New Roman" w:hAnsi="Times New Roman" w:cs="Times New Roman"/>
          <w:color w:val="000000"/>
          <w:sz w:val="24"/>
          <w:szCs w:val="24"/>
        </w:rPr>
        <w:t xml:space="preserve"> mebli według poniższej tabeli:</w:t>
      </w:r>
    </w:p>
    <w:p w:rsidR="004F5927" w:rsidRDefault="004F5927" w:rsidP="00BB40EB">
      <w:pPr>
        <w:jc w:val="both"/>
        <w:rPr>
          <w:rFonts w:ascii="Times New Roman" w:hAnsi="Times New Roman" w:cs="Times New Roman"/>
          <w:color w:val="000000"/>
          <w:sz w:val="24"/>
          <w:szCs w:val="24"/>
        </w:rPr>
      </w:pPr>
    </w:p>
    <w:tbl>
      <w:tblPr>
        <w:tblW w:w="7640" w:type="dxa"/>
        <w:tblInd w:w="75" w:type="dxa"/>
        <w:tblCellMar>
          <w:left w:w="70" w:type="dxa"/>
          <w:right w:w="70" w:type="dxa"/>
        </w:tblCellMar>
        <w:tblLook w:val="04A0"/>
      </w:tblPr>
      <w:tblGrid>
        <w:gridCol w:w="386"/>
        <w:gridCol w:w="6531"/>
        <w:gridCol w:w="819"/>
      </w:tblGrid>
      <w:tr w:rsidR="00E07338" w:rsidRPr="00E07338" w:rsidTr="00E07338">
        <w:trPr>
          <w:trHeight w:val="870"/>
        </w:trPr>
        <w:tc>
          <w:tcPr>
            <w:tcW w:w="764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E07338" w:rsidRPr="00E07338" w:rsidRDefault="00E07338" w:rsidP="00E07338">
            <w:pPr>
              <w:widowControl/>
              <w:suppressAutoHyphens w:val="0"/>
              <w:overflowPunct/>
              <w:autoSpaceDE/>
              <w:jc w:val="center"/>
              <w:textAlignment w:val="auto"/>
              <w:rPr>
                <w:b/>
                <w:bCs/>
                <w:i/>
                <w:iCs/>
                <w:color w:val="000000"/>
                <w:kern w:val="0"/>
                <w:sz w:val="20"/>
                <w:szCs w:val="20"/>
                <w:lang w:eastAsia="pl-PL"/>
              </w:rPr>
            </w:pPr>
            <w:r w:rsidRPr="00E07338">
              <w:rPr>
                <w:b/>
                <w:bCs/>
                <w:i/>
                <w:iCs/>
                <w:color w:val="000000"/>
                <w:kern w:val="0"/>
                <w:sz w:val="20"/>
                <w:szCs w:val="20"/>
                <w:lang w:eastAsia="pl-PL"/>
              </w:rPr>
              <w:t>Dostawa i montaż wyposażenia meblowego - przebudowa segmentów F i G budynku Głównego Szkoły Policji w Pile</w:t>
            </w:r>
          </w:p>
        </w:tc>
      </w:tr>
      <w:tr w:rsidR="00E07338" w:rsidRPr="00E07338" w:rsidTr="00E07338">
        <w:trPr>
          <w:trHeight w:val="510"/>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Lp.</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Nazwa</w:t>
            </w:r>
          </w:p>
        </w:tc>
        <w:tc>
          <w:tcPr>
            <w:tcW w:w="819" w:type="dxa"/>
            <w:tcBorders>
              <w:top w:val="nil"/>
              <w:left w:val="nil"/>
              <w:bottom w:val="single" w:sz="4" w:space="0" w:color="auto"/>
              <w:right w:val="single" w:sz="4" w:space="0" w:color="auto"/>
            </w:tcBorders>
            <w:shd w:val="clear" w:color="auto" w:fill="auto"/>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Ilość (szt.)</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1</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 xml:space="preserve">Biurko prostokątne o wymiarach 160x80cm wraz z </w:t>
            </w:r>
            <w:proofErr w:type="spellStart"/>
            <w:r w:rsidRPr="00E07338">
              <w:rPr>
                <w:color w:val="000000"/>
                <w:kern w:val="0"/>
                <w:sz w:val="20"/>
                <w:szCs w:val="20"/>
                <w:lang w:eastAsia="pl-PL"/>
              </w:rPr>
              <w:t>kontenerkiem</w:t>
            </w:r>
            <w:proofErr w:type="spellEnd"/>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12</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2</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 xml:space="preserve">Biurko narożne 185x120cm wraz z </w:t>
            </w:r>
            <w:proofErr w:type="spellStart"/>
            <w:r w:rsidRPr="00E07338">
              <w:rPr>
                <w:color w:val="000000"/>
                <w:kern w:val="0"/>
                <w:sz w:val="20"/>
                <w:szCs w:val="20"/>
                <w:lang w:eastAsia="pl-PL"/>
              </w:rPr>
              <w:t>kontenerkiem</w:t>
            </w:r>
            <w:proofErr w:type="spellEnd"/>
            <w:r w:rsidRPr="00E07338">
              <w:rPr>
                <w:color w:val="000000"/>
                <w:kern w:val="0"/>
                <w:sz w:val="20"/>
                <w:szCs w:val="20"/>
                <w:lang w:eastAsia="pl-PL"/>
              </w:rPr>
              <w:t xml:space="preserve"> (prawe - 6szt., lewe-6szt.,)</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12</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3</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Dostawka do biurka 60x90 cm</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1</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4</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 xml:space="preserve">Szafka regałowa </w:t>
            </w:r>
            <w:proofErr w:type="spellStart"/>
            <w:r w:rsidRPr="00E07338">
              <w:rPr>
                <w:color w:val="000000"/>
                <w:kern w:val="0"/>
                <w:sz w:val="20"/>
                <w:szCs w:val="20"/>
                <w:lang w:eastAsia="pl-PL"/>
              </w:rPr>
              <w:t>zlicowana</w:t>
            </w:r>
            <w:proofErr w:type="spellEnd"/>
            <w:r w:rsidRPr="00E07338">
              <w:rPr>
                <w:color w:val="000000"/>
                <w:kern w:val="0"/>
                <w:sz w:val="20"/>
                <w:szCs w:val="20"/>
                <w:lang w:eastAsia="pl-PL"/>
              </w:rPr>
              <w:t xml:space="preserve"> z biurkiem 50cmx60cm</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1</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5</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Dostawka do biurka 80x90 cm</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1</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6</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Stolik 70x70cm</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3</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7</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Stolik 80x130cm</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4</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8</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Dostawka do biurka 80x50 cm</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2</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9</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Krzesło obrotowe</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22</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10</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Fotel obrotowy</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3</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11</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 xml:space="preserve">Stół konferencyjny 200x100cm </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3</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12</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Krzesło konferencyjne z podłokietnikami</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37</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13</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Szafa zamykana 80x210 cm</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36</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14</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Regał półotwarty 80x210 cm</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11</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15</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 xml:space="preserve">Szafka zamykana 80x110 cm </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22</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16</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Lada recepcyjna/biurowa</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1</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17</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Szafa z drzwiami przesuwnymi 210 x227 [cm]</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8</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18</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Szafa ubraniowa 80x 210[cm]</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5</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19</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7F49FB">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 xml:space="preserve">Szafa żaluzjowa biurowa wraz ze zlewem i </w:t>
            </w:r>
            <w:r w:rsidR="007F49FB">
              <w:rPr>
                <w:color w:val="000000"/>
                <w:kern w:val="0"/>
                <w:sz w:val="20"/>
                <w:szCs w:val="20"/>
                <w:lang w:eastAsia="pl-PL"/>
              </w:rPr>
              <w:t>baterią</w:t>
            </w:r>
            <w:r w:rsidRPr="00E07338">
              <w:rPr>
                <w:color w:val="000000"/>
                <w:kern w:val="0"/>
                <w:sz w:val="20"/>
                <w:szCs w:val="20"/>
                <w:lang w:eastAsia="pl-PL"/>
              </w:rPr>
              <w:t xml:space="preserve"> 80x60x210</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1</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20</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Wieszak ścien</w:t>
            </w:r>
            <w:r w:rsidR="007F49FB">
              <w:rPr>
                <w:color w:val="000000"/>
                <w:kern w:val="0"/>
                <w:sz w:val="20"/>
                <w:szCs w:val="20"/>
                <w:lang w:eastAsia="pl-PL"/>
              </w:rPr>
              <w:t>n</w:t>
            </w:r>
            <w:r w:rsidRPr="00E07338">
              <w:rPr>
                <w:color w:val="000000"/>
                <w:kern w:val="0"/>
                <w:sz w:val="20"/>
                <w:szCs w:val="20"/>
                <w:lang w:eastAsia="pl-PL"/>
              </w:rPr>
              <w:t>y</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13</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21</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7F49FB">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 xml:space="preserve">Aneks kuchenny sekretariatu wraz ze zlewem i </w:t>
            </w:r>
            <w:r w:rsidR="007F49FB">
              <w:rPr>
                <w:color w:val="000000"/>
                <w:kern w:val="0"/>
                <w:sz w:val="20"/>
                <w:szCs w:val="20"/>
                <w:lang w:eastAsia="pl-PL"/>
              </w:rPr>
              <w:t>baterią</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1</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22</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Meble kuchenne wraz ze zlewem, baterią i płytą dwupalnikową</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1</w:t>
            </w:r>
          </w:p>
        </w:tc>
      </w:tr>
      <w:tr w:rsidR="00E07338" w:rsidRPr="00E07338" w:rsidTr="00E07338">
        <w:trPr>
          <w:trHeight w:val="510"/>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23</w:t>
            </w:r>
          </w:p>
        </w:tc>
        <w:tc>
          <w:tcPr>
            <w:tcW w:w="6531" w:type="dxa"/>
            <w:tcBorders>
              <w:top w:val="nil"/>
              <w:left w:val="nil"/>
              <w:bottom w:val="single" w:sz="4" w:space="0" w:color="auto"/>
              <w:right w:val="single" w:sz="4" w:space="0" w:color="auto"/>
            </w:tcBorders>
            <w:shd w:val="clear" w:color="auto" w:fill="auto"/>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Meble kuchenne wraz ze zlewem, baterią i płytą dwupalnikową i umywalka z baterią</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1</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24</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Stół do kuchni biurowej 2,0x0,8m</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3</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25</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Krzesła do kuchnia biurowej</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18</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26</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7F49FB">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 xml:space="preserve">Krzesło konferencyjne z pulpitem - aula i sala </w:t>
            </w:r>
            <w:r w:rsidR="007F49FB">
              <w:rPr>
                <w:color w:val="000000"/>
                <w:kern w:val="0"/>
                <w:sz w:val="20"/>
                <w:szCs w:val="20"/>
                <w:lang w:eastAsia="pl-PL"/>
              </w:rPr>
              <w:t>dydaktyczne</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225</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27</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 xml:space="preserve">Stół konferencyjny 200x100cm - sala konferencyjna </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10</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28</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 xml:space="preserve">Stół konferencyjny 165x100cm - sala konferencyjna </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2</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29</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Krzesło konferencyjne bez pulpitu - sala konferencyjna</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64</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30</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Szafa zamykana 100x220 cm</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1</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31</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Szafa metalowa 180x50x70[cm]</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2</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E07338" w:rsidP="00E07338">
            <w:pPr>
              <w:widowControl/>
              <w:suppressAutoHyphens w:val="0"/>
              <w:overflowPunct/>
              <w:autoSpaceDE/>
              <w:jc w:val="center"/>
              <w:textAlignment w:val="auto"/>
              <w:rPr>
                <w:b/>
                <w:bCs/>
                <w:color w:val="000000"/>
                <w:kern w:val="0"/>
                <w:sz w:val="20"/>
                <w:szCs w:val="20"/>
                <w:lang w:eastAsia="pl-PL"/>
              </w:rPr>
            </w:pPr>
            <w:r w:rsidRPr="00E07338">
              <w:rPr>
                <w:b/>
                <w:bCs/>
                <w:color w:val="000000"/>
                <w:kern w:val="0"/>
                <w:sz w:val="20"/>
                <w:szCs w:val="20"/>
                <w:lang w:eastAsia="pl-PL"/>
              </w:rPr>
              <w:t>32</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Regał magazynowy</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137</w:t>
            </w:r>
          </w:p>
        </w:tc>
      </w:tr>
      <w:tr w:rsidR="00E07338" w:rsidRPr="00E07338" w:rsidTr="00E07338">
        <w:trPr>
          <w:trHeight w:val="255"/>
        </w:trPr>
        <w:tc>
          <w:tcPr>
            <w:tcW w:w="290" w:type="dxa"/>
            <w:tcBorders>
              <w:top w:val="nil"/>
              <w:left w:val="single" w:sz="4" w:space="0" w:color="auto"/>
              <w:bottom w:val="single" w:sz="4" w:space="0" w:color="auto"/>
              <w:right w:val="single" w:sz="4" w:space="0" w:color="auto"/>
            </w:tcBorders>
            <w:shd w:val="clear" w:color="000000" w:fill="D9D9D9"/>
            <w:noWrap/>
            <w:vAlign w:val="center"/>
            <w:hideMark/>
          </w:tcPr>
          <w:p w:rsidR="00E07338" w:rsidRPr="00E07338" w:rsidRDefault="00C07AC2" w:rsidP="00E07338">
            <w:pPr>
              <w:widowControl/>
              <w:suppressAutoHyphens w:val="0"/>
              <w:overflowPunct/>
              <w:autoSpaceDE/>
              <w:jc w:val="center"/>
              <w:textAlignment w:val="auto"/>
              <w:rPr>
                <w:b/>
                <w:bCs/>
                <w:color w:val="000000"/>
                <w:kern w:val="0"/>
                <w:sz w:val="20"/>
                <w:szCs w:val="20"/>
                <w:lang w:eastAsia="pl-PL"/>
              </w:rPr>
            </w:pPr>
            <w:r>
              <w:rPr>
                <w:b/>
                <w:bCs/>
                <w:color w:val="000000"/>
                <w:kern w:val="0"/>
                <w:sz w:val="20"/>
                <w:szCs w:val="20"/>
                <w:lang w:eastAsia="pl-PL"/>
              </w:rPr>
              <w:t>33</w:t>
            </w:r>
          </w:p>
        </w:tc>
        <w:tc>
          <w:tcPr>
            <w:tcW w:w="6531"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textAlignment w:val="auto"/>
              <w:rPr>
                <w:color w:val="000000"/>
                <w:kern w:val="0"/>
                <w:sz w:val="20"/>
                <w:szCs w:val="20"/>
                <w:lang w:eastAsia="pl-PL"/>
              </w:rPr>
            </w:pPr>
            <w:r w:rsidRPr="00E07338">
              <w:rPr>
                <w:color w:val="000000"/>
                <w:kern w:val="0"/>
                <w:sz w:val="20"/>
                <w:szCs w:val="20"/>
                <w:lang w:eastAsia="pl-PL"/>
              </w:rPr>
              <w:t>Półki wnęki ściennej</w:t>
            </w:r>
          </w:p>
        </w:tc>
        <w:tc>
          <w:tcPr>
            <w:tcW w:w="819" w:type="dxa"/>
            <w:tcBorders>
              <w:top w:val="nil"/>
              <w:left w:val="nil"/>
              <w:bottom w:val="single" w:sz="4" w:space="0" w:color="auto"/>
              <w:right w:val="single" w:sz="4" w:space="0" w:color="auto"/>
            </w:tcBorders>
            <w:shd w:val="clear" w:color="auto" w:fill="auto"/>
            <w:noWrap/>
            <w:vAlign w:val="center"/>
            <w:hideMark/>
          </w:tcPr>
          <w:p w:rsidR="00E07338" w:rsidRPr="00E07338" w:rsidRDefault="00E07338" w:rsidP="00E07338">
            <w:pPr>
              <w:widowControl/>
              <w:suppressAutoHyphens w:val="0"/>
              <w:overflowPunct/>
              <w:autoSpaceDE/>
              <w:jc w:val="center"/>
              <w:textAlignment w:val="auto"/>
              <w:rPr>
                <w:color w:val="000000"/>
                <w:kern w:val="0"/>
                <w:sz w:val="20"/>
                <w:szCs w:val="20"/>
                <w:lang w:eastAsia="pl-PL"/>
              </w:rPr>
            </w:pPr>
            <w:r w:rsidRPr="00E07338">
              <w:rPr>
                <w:color w:val="000000"/>
                <w:kern w:val="0"/>
                <w:sz w:val="20"/>
                <w:szCs w:val="20"/>
                <w:lang w:eastAsia="pl-PL"/>
              </w:rPr>
              <w:t>3</w:t>
            </w:r>
          </w:p>
        </w:tc>
      </w:tr>
    </w:tbl>
    <w:p w:rsidR="00D252BC" w:rsidRDefault="00D252BC" w:rsidP="00BB40EB">
      <w:pPr>
        <w:jc w:val="both"/>
        <w:rPr>
          <w:rFonts w:ascii="Times New Roman" w:hAnsi="Times New Roman" w:cs="Times New Roman"/>
          <w:color w:val="000000"/>
          <w:sz w:val="24"/>
          <w:szCs w:val="24"/>
        </w:rPr>
      </w:pPr>
    </w:p>
    <w:p w:rsidR="00533A83" w:rsidRPr="00533A83" w:rsidRDefault="00533A83" w:rsidP="00BB40EB">
      <w:pPr>
        <w:pStyle w:val="Akapitzlist"/>
        <w:numPr>
          <w:ilvl w:val="0"/>
          <w:numId w:val="20"/>
        </w:numPr>
        <w:spacing w:after="160" w:line="259" w:lineRule="auto"/>
        <w:contextualSpacing/>
        <w:jc w:val="both"/>
        <w:rPr>
          <w:rFonts w:ascii="Times New Roman" w:hAnsi="Times New Roman" w:cs="Times New Roman"/>
          <w:sz w:val="24"/>
          <w:szCs w:val="24"/>
        </w:rPr>
      </w:pPr>
      <w:r w:rsidRPr="00533A83">
        <w:rPr>
          <w:rFonts w:ascii="Times New Roman" w:hAnsi="Times New Roman" w:cs="Times New Roman"/>
          <w:sz w:val="24"/>
          <w:szCs w:val="24"/>
        </w:rPr>
        <w:lastRenderedPageBreak/>
        <w:t>Montaż umeblowania w Szkole Policji w Pile może odbywać się w dni robocze ( od poniedziałku do piątku) w godzinach od 7.30 do 18.00.</w:t>
      </w:r>
    </w:p>
    <w:p w:rsidR="00533A83" w:rsidRPr="00533A83" w:rsidRDefault="00533A83" w:rsidP="00BB40EB">
      <w:pPr>
        <w:pStyle w:val="Akapitzlist"/>
        <w:numPr>
          <w:ilvl w:val="0"/>
          <w:numId w:val="20"/>
        </w:numPr>
        <w:spacing w:after="160" w:line="259" w:lineRule="auto"/>
        <w:contextualSpacing/>
        <w:jc w:val="both"/>
        <w:rPr>
          <w:rFonts w:ascii="Times New Roman" w:hAnsi="Times New Roman" w:cs="Times New Roman"/>
          <w:sz w:val="24"/>
          <w:szCs w:val="24"/>
        </w:rPr>
      </w:pPr>
      <w:r w:rsidRPr="00533A83">
        <w:rPr>
          <w:rFonts w:ascii="Times New Roman" w:hAnsi="Times New Roman" w:cs="Times New Roman"/>
          <w:sz w:val="24"/>
          <w:szCs w:val="24"/>
        </w:rPr>
        <w:t>Zamawiający wymaga aby ofertowane meble spełniały wymagane parametry i standardy jakościowe wyszczególnione w szczegółowym opisie przedmiotu zamówienia.</w:t>
      </w:r>
    </w:p>
    <w:p w:rsidR="00533A83" w:rsidRPr="00533A83" w:rsidRDefault="00533A83" w:rsidP="00BB40EB">
      <w:pPr>
        <w:pStyle w:val="Akapitzlist"/>
        <w:numPr>
          <w:ilvl w:val="0"/>
          <w:numId w:val="20"/>
        </w:numPr>
        <w:spacing w:after="160" w:line="259" w:lineRule="auto"/>
        <w:contextualSpacing/>
        <w:jc w:val="both"/>
        <w:rPr>
          <w:rFonts w:ascii="Times New Roman" w:hAnsi="Times New Roman" w:cs="Times New Roman"/>
          <w:sz w:val="24"/>
          <w:szCs w:val="24"/>
        </w:rPr>
      </w:pPr>
      <w:r w:rsidRPr="00533A83">
        <w:rPr>
          <w:rFonts w:ascii="Times New Roman" w:hAnsi="Times New Roman" w:cs="Times New Roman"/>
          <w:sz w:val="24"/>
          <w:szCs w:val="24"/>
        </w:rPr>
        <w:t>Zamawiający informuje, że wszystkie kolory okładzin, kolory tkanin materacy, uchwyty muszą zostać przedstawione do akceptacji Zamawiającego.</w:t>
      </w:r>
    </w:p>
    <w:p w:rsidR="00533A83" w:rsidRPr="00533A83" w:rsidRDefault="00533A83" w:rsidP="00BB40EB">
      <w:pPr>
        <w:pStyle w:val="Akapitzlist"/>
        <w:numPr>
          <w:ilvl w:val="0"/>
          <w:numId w:val="20"/>
        </w:numPr>
        <w:spacing w:after="160" w:line="259" w:lineRule="auto"/>
        <w:contextualSpacing/>
        <w:jc w:val="both"/>
        <w:rPr>
          <w:rFonts w:ascii="Times New Roman" w:hAnsi="Times New Roman" w:cs="Times New Roman"/>
          <w:sz w:val="24"/>
          <w:szCs w:val="24"/>
        </w:rPr>
      </w:pPr>
      <w:r w:rsidRPr="00533A83">
        <w:rPr>
          <w:rFonts w:ascii="Times New Roman" w:hAnsi="Times New Roman" w:cs="Times New Roman"/>
          <w:sz w:val="24"/>
          <w:szCs w:val="24"/>
        </w:rPr>
        <w:t>Zamawiający informuje, że grubość okleiny PCV musi wynosić 2mm a wszystkie krawędzie mebli muszą zostać obrobione „maszynowo” okleiną PCV.</w:t>
      </w:r>
    </w:p>
    <w:p w:rsidR="00533A83" w:rsidRDefault="00533A83" w:rsidP="00BB40EB">
      <w:pPr>
        <w:pStyle w:val="Akapitzlist"/>
        <w:numPr>
          <w:ilvl w:val="0"/>
          <w:numId w:val="20"/>
        </w:numPr>
        <w:spacing w:after="160" w:line="259" w:lineRule="auto"/>
        <w:contextualSpacing/>
        <w:jc w:val="both"/>
        <w:rPr>
          <w:rFonts w:ascii="Times New Roman" w:hAnsi="Times New Roman" w:cs="Times New Roman"/>
          <w:sz w:val="24"/>
          <w:szCs w:val="24"/>
        </w:rPr>
      </w:pPr>
      <w:r w:rsidRPr="00533A83">
        <w:rPr>
          <w:rFonts w:ascii="Times New Roman" w:hAnsi="Times New Roman" w:cs="Times New Roman"/>
          <w:sz w:val="24"/>
          <w:szCs w:val="24"/>
        </w:rPr>
        <w:t>Meble powinny spełniać normę EN 14322 lub równoważną pod względem: odporności na żar papierosa, na parę wodną, obciążenia udarowe. Płyty powinny spełniać normę EN311 lub równoważną pod względem wytrzymałości na odrywanie powierzchni. Użyte do produkcji mebli płyty drewnopodobne powinny posiadać klasę higieniczności E1.</w:t>
      </w:r>
    </w:p>
    <w:p w:rsidR="00151F9A" w:rsidRPr="005B139D" w:rsidRDefault="00151F9A" w:rsidP="00BB40EB">
      <w:pPr>
        <w:pStyle w:val="Akapitzlist"/>
        <w:numPr>
          <w:ilvl w:val="0"/>
          <w:numId w:val="20"/>
        </w:numPr>
        <w:suppressAutoHyphens/>
        <w:spacing w:after="0" w:line="288" w:lineRule="auto"/>
        <w:contextualSpacing/>
        <w:jc w:val="both"/>
        <w:rPr>
          <w:rFonts w:ascii="Times New Roman" w:hAnsi="Times New Roman" w:cs="Times New Roman"/>
          <w:sz w:val="24"/>
          <w:szCs w:val="24"/>
        </w:rPr>
      </w:pPr>
      <w:r w:rsidRPr="00151F9A">
        <w:rPr>
          <w:rFonts w:ascii="Times New Roman" w:hAnsi="Times New Roman" w:cs="Times New Roman"/>
          <w:sz w:val="24"/>
          <w:szCs w:val="24"/>
        </w:rPr>
        <w:t xml:space="preserve">Zamawiający wymaga, aby Wykonawca składający ofertę oświadczył, że zaproponowane produkty będą posiadały wszystkie wymienione w opisie przedmiotu zamówienia certyfikaty, atesty, itp., tj. dokumenty potwierdzające spełnianie norm i minimalnych wymagań jakościowych określonych przez Zamawiającego. </w:t>
      </w:r>
      <w:r w:rsidRPr="00151F9A">
        <w:rPr>
          <w:rFonts w:ascii="Times New Roman" w:hAnsi="Times New Roman" w:cs="Times New Roman"/>
          <w:color w:val="000000"/>
          <w:sz w:val="24"/>
          <w:szCs w:val="24"/>
        </w:rPr>
        <w:t xml:space="preserve">Zamawiający wymaga, aby Wykonawca do oferty załączył nw. przedmiotowe środki dowodowe: </w:t>
      </w:r>
    </w:p>
    <w:tbl>
      <w:tblPr>
        <w:tblStyle w:val="Tabela-Siatka"/>
        <w:tblW w:w="0" w:type="auto"/>
        <w:tblInd w:w="534" w:type="dxa"/>
        <w:tblLayout w:type="fixed"/>
        <w:tblLook w:val="04A0"/>
      </w:tblPr>
      <w:tblGrid>
        <w:gridCol w:w="567"/>
        <w:gridCol w:w="3925"/>
        <w:gridCol w:w="4403"/>
      </w:tblGrid>
      <w:tr w:rsidR="005B2130" w:rsidRPr="00197FE9" w:rsidTr="00DA1DF0">
        <w:tc>
          <w:tcPr>
            <w:tcW w:w="567" w:type="dxa"/>
            <w:shd w:val="clear" w:color="auto" w:fill="D9D9D9" w:themeFill="background1" w:themeFillShade="D9"/>
            <w:vAlign w:val="center"/>
          </w:tcPr>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L.p.</w:t>
            </w:r>
          </w:p>
        </w:tc>
        <w:tc>
          <w:tcPr>
            <w:tcW w:w="3925" w:type="dxa"/>
            <w:shd w:val="clear" w:color="auto" w:fill="D9D9D9" w:themeFill="background1" w:themeFillShade="D9"/>
            <w:vAlign w:val="center"/>
          </w:tcPr>
          <w:p w:rsidR="005B2130" w:rsidRPr="005B2130" w:rsidRDefault="005B2130" w:rsidP="00DA1DF0">
            <w:pPr>
              <w:adjustRightInd w:val="0"/>
              <w:jc w:val="both"/>
              <w:rPr>
                <w:rFonts w:ascii="Times New Roman" w:eastAsia="Arial" w:hAnsi="Times New Roman" w:cs="Times New Roman"/>
                <w:b/>
                <w:sz w:val="20"/>
                <w:szCs w:val="20"/>
              </w:rPr>
            </w:pPr>
            <w:r w:rsidRPr="005B2130">
              <w:rPr>
                <w:rFonts w:ascii="Times New Roman" w:eastAsia="Arial" w:hAnsi="Times New Roman" w:cs="Times New Roman"/>
                <w:b/>
                <w:sz w:val="20"/>
                <w:szCs w:val="20"/>
              </w:rPr>
              <w:t>Przedmiotowy środek dowodowy</w:t>
            </w:r>
          </w:p>
        </w:tc>
        <w:tc>
          <w:tcPr>
            <w:tcW w:w="4403" w:type="dxa"/>
            <w:shd w:val="clear" w:color="auto" w:fill="D9D9D9" w:themeFill="background1" w:themeFillShade="D9"/>
            <w:vAlign w:val="center"/>
          </w:tcPr>
          <w:p w:rsidR="005B2130" w:rsidRPr="005B2130" w:rsidRDefault="00082C90" w:rsidP="00082C90">
            <w:pPr>
              <w:jc w:val="both"/>
              <w:rPr>
                <w:rFonts w:ascii="Times New Roman" w:hAnsi="Times New Roman" w:cs="Times New Roman"/>
                <w:sz w:val="20"/>
                <w:szCs w:val="20"/>
              </w:rPr>
            </w:pPr>
            <w:r>
              <w:rPr>
                <w:rFonts w:ascii="Times New Roman" w:eastAsia="Arial" w:hAnsi="Times New Roman" w:cs="Times New Roman"/>
                <w:b/>
                <w:sz w:val="20"/>
                <w:szCs w:val="20"/>
              </w:rPr>
              <w:t xml:space="preserve">Numer pozycji, </w:t>
            </w:r>
            <w:r w:rsidR="005B2130" w:rsidRPr="005B2130">
              <w:rPr>
                <w:rFonts w:ascii="Times New Roman" w:eastAsia="Arial" w:hAnsi="Times New Roman" w:cs="Times New Roman"/>
                <w:b/>
                <w:sz w:val="20"/>
                <w:szCs w:val="20"/>
              </w:rPr>
              <w:t>w odniesieniu do której należy złożyć przedmiotowy środek dowodowy</w:t>
            </w:r>
          </w:p>
        </w:tc>
      </w:tr>
      <w:tr w:rsidR="005B2130" w:rsidRPr="00197FE9" w:rsidTr="00DA1DF0">
        <w:tc>
          <w:tcPr>
            <w:tcW w:w="567" w:type="dxa"/>
            <w:vAlign w:val="center"/>
          </w:tcPr>
          <w:p w:rsidR="005B2130" w:rsidRPr="005B2130" w:rsidRDefault="005B2130" w:rsidP="00DA1DF0">
            <w:pPr>
              <w:adjustRightInd w:val="0"/>
              <w:jc w:val="center"/>
              <w:rPr>
                <w:rFonts w:ascii="Times New Roman" w:eastAsia="Arial" w:hAnsi="Times New Roman" w:cs="Times New Roman"/>
                <w:sz w:val="20"/>
                <w:szCs w:val="20"/>
              </w:rPr>
            </w:pPr>
            <w:r w:rsidRPr="005B2130">
              <w:rPr>
                <w:rFonts w:ascii="Times New Roman" w:eastAsia="Arial" w:hAnsi="Times New Roman" w:cs="Times New Roman"/>
                <w:sz w:val="20"/>
                <w:szCs w:val="20"/>
              </w:rPr>
              <w:t>1.</w:t>
            </w:r>
          </w:p>
        </w:tc>
        <w:tc>
          <w:tcPr>
            <w:tcW w:w="3925" w:type="dxa"/>
            <w:vAlign w:val="center"/>
          </w:tcPr>
          <w:p w:rsidR="005B2130" w:rsidRPr="005B2130" w:rsidRDefault="005B2130" w:rsidP="00DA1DF0">
            <w:pPr>
              <w:adjustRightInd w:val="0"/>
              <w:rPr>
                <w:rFonts w:ascii="Times New Roman" w:eastAsia="Arial" w:hAnsi="Times New Roman" w:cs="Times New Roman"/>
                <w:b/>
                <w:sz w:val="20"/>
                <w:szCs w:val="20"/>
              </w:rPr>
            </w:pPr>
            <w:r w:rsidRPr="005B2130">
              <w:rPr>
                <w:rFonts w:ascii="Times New Roman" w:eastAsia="Arial" w:hAnsi="Times New Roman" w:cs="Times New Roman"/>
                <w:b/>
                <w:sz w:val="20"/>
                <w:szCs w:val="20"/>
              </w:rPr>
              <w:t xml:space="preserve">Atest badań wytrzymałościowych </w:t>
            </w:r>
            <w:r w:rsidRPr="005B2130">
              <w:rPr>
                <w:rFonts w:ascii="Times New Roman" w:hAnsi="Times New Roman" w:cs="Times New Roman"/>
                <w:b/>
                <w:sz w:val="20"/>
                <w:szCs w:val="20"/>
              </w:rPr>
              <w:t xml:space="preserve">w zakresie bezpieczeństwa użytkowania </w:t>
            </w:r>
            <w:r w:rsidRPr="005B2130">
              <w:rPr>
                <w:rFonts w:ascii="Times New Roman" w:eastAsia="Arial" w:hAnsi="Times New Roman" w:cs="Times New Roman"/>
                <w:b/>
                <w:sz w:val="20"/>
                <w:szCs w:val="20"/>
              </w:rPr>
              <w:t>wg normy PN-EN 1335-2:2019</w:t>
            </w:r>
          </w:p>
        </w:tc>
        <w:tc>
          <w:tcPr>
            <w:tcW w:w="4403" w:type="dxa"/>
            <w:vAlign w:val="center"/>
          </w:tcPr>
          <w:p w:rsidR="005B2130" w:rsidRPr="005B2130" w:rsidRDefault="005B2130" w:rsidP="00DA1DF0">
            <w:pPr>
              <w:adjustRightInd w:val="0"/>
              <w:rPr>
                <w:rFonts w:ascii="Times New Roman" w:hAnsi="Times New Roman" w:cs="Times New Roman"/>
                <w:color w:val="000000"/>
                <w:sz w:val="20"/>
                <w:szCs w:val="20"/>
              </w:rPr>
            </w:pPr>
            <w:r w:rsidRPr="005B2130">
              <w:rPr>
                <w:rFonts w:ascii="Times New Roman" w:eastAsia="Arial" w:hAnsi="Times New Roman" w:cs="Times New Roman"/>
                <w:sz w:val="20"/>
                <w:szCs w:val="20"/>
              </w:rPr>
              <w:t xml:space="preserve">9 - </w:t>
            </w:r>
            <w:r w:rsidRPr="005B2130">
              <w:rPr>
                <w:rFonts w:ascii="Times New Roman" w:hAnsi="Times New Roman" w:cs="Times New Roman"/>
                <w:color w:val="000000"/>
                <w:sz w:val="20"/>
                <w:szCs w:val="20"/>
              </w:rPr>
              <w:t>Krzesło obrotowe</w:t>
            </w:r>
          </w:p>
          <w:p w:rsidR="005B2130" w:rsidRPr="005B2130" w:rsidRDefault="005B2130" w:rsidP="00DA1DF0">
            <w:pPr>
              <w:adjustRightInd w:val="0"/>
              <w:rPr>
                <w:rFonts w:ascii="Times New Roman" w:hAnsi="Times New Roman" w:cs="Times New Roman"/>
                <w:color w:val="000000"/>
                <w:sz w:val="20"/>
                <w:szCs w:val="20"/>
              </w:rPr>
            </w:pPr>
            <w:r w:rsidRPr="005B2130">
              <w:rPr>
                <w:rFonts w:ascii="Times New Roman" w:hAnsi="Times New Roman" w:cs="Times New Roman"/>
                <w:color w:val="000000"/>
                <w:sz w:val="20"/>
                <w:szCs w:val="20"/>
              </w:rPr>
              <w:t>10 - Fotel obrotowy</w:t>
            </w:r>
          </w:p>
          <w:p w:rsidR="005B2130" w:rsidRPr="005B2130" w:rsidRDefault="005B2130" w:rsidP="00DA1DF0">
            <w:pPr>
              <w:adjustRightInd w:val="0"/>
              <w:rPr>
                <w:rFonts w:ascii="Times New Roman" w:hAnsi="Times New Roman" w:cs="Times New Roman"/>
                <w:color w:val="000000"/>
                <w:sz w:val="20"/>
                <w:szCs w:val="20"/>
              </w:rPr>
            </w:pPr>
            <w:r w:rsidRPr="005B2130">
              <w:rPr>
                <w:rFonts w:ascii="Times New Roman" w:hAnsi="Times New Roman" w:cs="Times New Roman"/>
                <w:color w:val="000000"/>
                <w:sz w:val="20"/>
                <w:szCs w:val="20"/>
              </w:rPr>
              <w:t>12 - Krzesło konferencyjne z podłokietnikami</w:t>
            </w:r>
          </w:p>
          <w:p w:rsidR="005B2130" w:rsidRPr="005B2130" w:rsidRDefault="005B2130" w:rsidP="00DA1DF0">
            <w:pPr>
              <w:adjustRightInd w:val="0"/>
              <w:rPr>
                <w:rFonts w:ascii="Times New Roman" w:hAnsi="Times New Roman" w:cs="Times New Roman"/>
                <w:color w:val="000000"/>
                <w:sz w:val="20"/>
                <w:szCs w:val="20"/>
              </w:rPr>
            </w:pPr>
            <w:r w:rsidRPr="005B2130">
              <w:rPr>
                <w:rFonts w:ascii="Times New Roman" w:hAnsi="Times New Roman" w:cs="Times New Roman"/>
                <w:color w:val="000000"/>
                <w:sz w:val="20"/>
                <w:szCs w:val="20"/>
              </w:rPr>
              <w:t>26 - Krzesło konferencyjne z pulpitem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hAnsi="Times New Roman" w:cs="Times New Roman"/>
                <w:color w:val="000000"/>
                <w:sz w:val="20"/>
                <w:szCs w:val="20"/>
              </w:rPr>
              <w:t>29 - Krzesło konferencyjne bez pulpitu</w:t>
            </w:r>
          </w:p>
        </w:tc>
      </w:tr>
      <w:tr w:rsidR="005B2130" w:rsidRPr="00197FE9" w:rsidTr="00DA1DF0">
        <w:tc>
          <w:tcPr>
            <w:tcW w:w="567" w:type="dxa"/>
            <w:vAlign w:val="center"/>
          </w:tcPr>
          <w:p w:rsidR="005B2130" w:rsidRPr="005B2130" w:rsidRDefault="005B2130" w:rsidP="00DA1DF0">
            <w:pPr>
              <w:adjustRightInd w:val="0"/>
              <w:jc w:val="center"/>
              <w:rPr>
                <w:rFonts w:ascii="Times New Roman" w:eastAsia="Arial" w:hAnsi="Times New Roman" w:cs="Times New Roman"/>
                <w:sz w:val="20"/>
                <w:szCs w:val="20"/>
              </w:rPr>
            </w:pPr>
            <w:r w:rsidRPr="005B2130">
              <w:rPr>
                <w:rFonts w:ascii="Times New Roman" w:eastAsia="Arial" w:hAnsi="Times New Roman" w:cs="Times New Roman"/>
                <w:sz w:val="20"/>
                <w:szCs w:val="20"/>
              </w:rPr>
              <w:t>2.</w:t>
            </w:r>
          </w:p>
        </w:tc>
        <w:tc>
          <w:tcPr>
            <w:tcW w:w="3925" w:type="dxa"/>
            <w:vAlign w:val="center"/>
          </w:tcPr>
          <w:p w:rsidR="005B2130" w:rsidRPr="005B2130" w:rsidRDefault="005B2130" w:rsidP="00DA1DF0">
            <w:pPr>
              <w:adjustRightInd w:val="0"/>
              <w:rPr>
                <w:rFonts w:ascii="Times New Roman" w:eastAsia="Arial" w:hAnsi="Times New Roman" w:cs="Times New Roman"/>
                <w:sz w:val="20"/>
                <w:szCs w:val="20"/>
              </w:rPr>
            </w:pPr>
            <w:r w:rsidRPr="005B2130">
              <w:rPr>
                <w:rStyle w:val="Pogrubienie"/>
                <w:rFonts w:ascii="Times New Roman" w:hAnsi="Times New Roman" w:cs="Times New Roman"/>
                <w:szCs w:val="20"/>
              </w:rPr>
              <w:t>Atest potwierdzający zgodność z normą PN-EN 16139:2013-07</w:t>
            </w:r>
            <w:r w:rsidRPr="005B2130">
              <w:rPr>
                <w:rFonts w:ascii="Times New Roman" w:hAnsi="Times New Roman" w:cs="Times New Roman"/>
                <w:sz w:val="20"/>
                <w:szCs w:val="20"/>
              </w:rPr>
              <w:t xml:space="preserve"> - Wytrzymałość, trwałość i bezpieczeństwo - Wymagania dla siedzisk użytkowanych poza mieszkaniem</w:t>
            </w:r>
          </w:p>
        </w:tc>
        <w:tc>
          <w:tcPr>
            <w:tcW w:w="4403" w:type="dxa"/>
            <w:vAlign w:val="center"/>
          </w:tcPr>
          <w:p w:rsidR="005B2130" w:rsidRPr="005B2130" w:rsidRDefault="005B2130" w:rsidP="00DA1DF0">
            <w:pPr>
              <w:adjustRightInd w:val="0"/>
              <w:rPr>
                <w:rFonts w:ascii="Times New Roman" w:hAnsi="Times New Roman" w:cs="Times New Roman"/>
                <w:color w:val="000000"/>
                <w:sz w:val="20"/>
                <w:szCs w:val="20"/>
              </w:rPr>
            </w:pPr>
            <w:r w:rsidRPr="005B2130">
              <w:rPr>
                <w:rFonts w:ascii="Times New Roman" w:eastAsia="Arial" w:hAnsi="Times New Roman" w:cs="Times New Roman"/>
                <w:sz w:val="20"/>
                <w:szCs w:val="20"/>
              </w:rPr>
              <w:t xml:space="preserve">9 - </w:t>
            </w:r>
            <w:r w:rsidRPr="005B2130">
              <w:rPr>
                <w:rFonts w:ascii="Times New Roman" w:hAnsi="Times New Roman" w:cs="Times New Roman"/>
                <w:color w:val="000000"/>
                <w:sz w:val="20"/>
                <w:szCs w:val="20"/>
              </w:rPr>
              <w:t>Krzesło obrotowe</w:t>
            </w:r>
          </w:p>
          <w:p w:rsidR="005B2130" w:rsidRPr="005B2130" w:rsidRDefault="005B2130" w:rsidP="00DA1DF0">
            <w:pPr>
              <w:adjustRightInd w:val="0"/>
              <w:rPr>
                <w:rFonts w:ascii="Times New Roman" w:hAnsi="Times New Roman" w:cs="Times New Roman"/>
                <w:color w:val="000000"/>
                <w:sz w:val="20"/>
                <w:szCs w:val="20"/>
              </w:rPr>
            </w:pPr>
            <w:r w:rsidRPr="005B2130">
              <w:rPr>
                <w:rFonts w:ascii="Times New Roman" w:hAnsi="Times New Roman" w:cs="Times New Roman"/>
                <w:color w:val="000000"/>
                <w:sz w:val="20"/>
                <w:szCs w:val="20"/>
              </w:rPr>
              <w:t>10 - Fotel obrotowy</w:t>
            </w:r>
          </w:p>
          <w:p w:rsidR="005B2130" w:rsidRPr="005B2130" w:rsidRDefault="005B2130" w:rsidP="00DA1DF0">
            <w:pPr>
              <w:adjustRightInd w:val="0"/>
              <w:rPr>
                <w:rFonts w:ascii="Times New Roman" w:hAnsi="Times New Roman" w:cs="Times New Roman"/>
                <w:color w:val="000000"/>
                <w:sz w:val="20"/>
                <w:szCs w:val="20"/>
              </w:rPr>
            </w:pPr>
            <w:r w:rsidRPr="005B2130">
              <w:rPr>
                <w:rFonts w:ascii="Times New Roman" w:hAnsi="Times New Roman" w:cs="Times New Roman"/>
                <w:color w:val="000000"/>
                <w:sz w:val="20"/>
                <w:szCs w:val="20"/>
              </w:rPr>
              <w:t>12 - Krzesło konferencyjne z podłokietnikami</w:t>
            </w:r>
          </w:p>
          <w:p w:rsidR="005B2130" w:rsidRPr="005B2130" w:rsidRDefault="005B2130" w:rsidP="00DA1DF0">
            <w:pPr>
              <w:adjustRightInd w:val="0"/>
              <w:rPr>
                <w:rFonts w:ascii="Times New Roman" w:hAnsi="Times New Roman" w:cs="Times New Roman"/>
                <w:color w:val="000000"/>
                <w:sz w:val="20"/>
                <w:szCs w:val="20"/>
              </w:rPr>
            </w:pPr>
            <w:r w:rsidRPr="005B2130">
              <w:rPr>
                <w:rFonts w:ascii="Times New Roman" w:hAnsi="Times New Roman" w:cs="Times New Roman"/>
                <w:color w:val="000000"/>
                <w:sz w:val="20"/>
                <w:szCs w:val="20"/>
              </w:rPr>
              <w:t>25 - Krzesła do kuchni biurowej</w:t>
            </w:r>
          </w:p>
          <w:p w:rsidR="005B2130" w:rsidRPr="005B2130" w:rsidRDefault="005B2130" w:rsidP="00DA1DF0">
            <w:pPr>
              <w:adjustRightInd w:val="0"/>
              <w:rPr>
                <w:rFonts w:ascii="Times New Roman" w:hAnsi="Times New Roman" w:cs="Times New Roman"/>
                <w:color w:val="000000"/>
                <w:sz w:val="20"/>
                <w:szCs w:val="20"/>
              </w:rPr>
            </w:pPr>
            <w:r w:rsidRPr="005B2130">
              <w:rPr>
                <w:rFonts w:ascii="Times New Roman" w:hAnsi="Times New Roman" w:cs="Times New Roman"/>
                <w:color w:val="000000"/>
                <w:sz w:val="20"/>
                <w:szCs w:val="20"/>
              </w:rPr>
              <w:t>26 - Krzesło konferencyjne z pulpitem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hAnsi="Times New Roman" w:cs="Times New Roman"/>
                <w:color w:val="000000"/>
                <w:sz w:val="20"/>
                <w:szCs w:val="20"/>
              </w:rPr>
              <w:t>29 - Krzesło konferencyjne bez pulpitu</w:t>
            </w:r>
          </w:p>
        </w:tc>
      </w:tr>
      <w:tr w:rsidR="005B2130" w:rsidRPr="00197FE9" w:rsidTr="00DA1DF0">
        <w:tc>
          <w:tcPr>
            <w:tcW w:w="567" w:type="dxa"/>
            <w:vAlign w:val="center"/>
          </w:tcPr>
          <w:p w:rsidR="005B2130" w:rsidRPr="005B2130" w:rsidRDefault="005B2130" w:rsidP="00DA1DF0">
            <w:pPr>
              <w:adjustRightInd w:val="0"/>
              <w:jc w:val="center"/>
              <w:rPr>
                <w:rFonts w:ascii="Times New Roman" w:eastAsia="Arial" w:hAnsi="Times New Roman" w:cs="Times New Roman"/>
                <w:sz w:val="20"/>
                <w:szCs w:val="20"/>
              </w:rPr>
            </w:pPr>
            <w:r w:rsidRPr="005B2130">
              <w:rPr>
                <w:rFonts w:ascii="Times New Roman" w:eastAsia="Arial" w:hAnsi="Times New Roman" w:cs="Times New Roman"/>
                <w:sz w:val="20"/>
                <w:szCs w:val="20"/>
              </w:rPr>
              <w:t>3.</w:t>
            </w:r>
          </w:p>
        </w:tc>
        <w:tc>
          <w:tcPr>
            <w:tcW w:w="3925" w:type="dxa"/>
            <w:vAlign w:val="center"/>
          </w:tcPr>
          <w:p w:rsidR="005B2130" w:rsidRPr="005B2130" w:rsidRDefault="005B2130" w:rsidP="00DA1DF0">
            <w:pPr>
              <w:adjustRightInd w:val="0"/>
              <w:rPr>
                <w:rFonts w:ascii="Times New Roman" w:eastAsia="Arial" w:hAnsi="Times New Roman" w:cs="Times New Roman"/>
                <w:b/>
                <w:sz w:val="20"/>
                <w:szCs w:val="20"/>
              </w:rPr>
            </w:pPr>
            <w:r w:rsidRPr="005B2130">
              <w:rPr>
                <w:rFonts w:ascii="Times New Roman" w:eastAsia="Arial" w:hAnsi="Times New Roman" w:cs="Times New Roman"/>
                <w:b/>
                <w:sz w:val="20"/>
                <w:szCs w:val="20"/>
              </w:rPr>
              <w:t xml:space="preserve">Atest określający odporność na ścieranie tkaniny tapicerskiej krzeseł nie mniej niż 50.000 cykli </w:t>
            </w:r>
            <w:proofErr w:type="spellStart"/>
            <w:r w:rsidRPr="005B2130">
              <w:rPr>
                <w:rFonts w:ascii="Times New Roman" w:eastAsia="Arial" w:hAnsi="Times New Roman" w:cs="Times New Roman"/>
                <w:b/>
                <w:sz w:val="20"/>
                <w:szCs w:val="20"/>
              </w:rPr>
              <w:t>Martindale’a</w:t>
            </w:r>
            <w:proofErr w:type="spellEnd"/>
          </w:p>
        </w:tc>
        <w:tc>
          <w:tcPr>
            <w:tcW w:w="4403" w:type="dxa"/>
            <w:vAlign w:val="center"/>
          </w:tcPr>
          <w:p w:rsidR="005B2130" w:rsidRPr="005B2130" w:rsidRDefault="005B2130" w:rsidP="00DA1DF0">
            <w:pPr>
              <w:adjustRightInd w:val="0"/>
              <w:rPr>
                <w:rFonts w:ascii="Times New Roman" w:hAnsi="Times New Roman" w:cs="Times New Roman"/>
                <w:color w:val="000000"/>
                <w:sz w:val="20"/>
                <w:szCs w:val="20"/>
              </w:rPr>
            </w:pPr>
            <w:r w:rsidRPr="005B2130">
              <w:rPr>
                <w:rFonts w:ascii="Times New Roman" w:hAnsi="Times New Roman" w:cs="Times New Roman"/>
                <w:color w:val="000000"/>
                <w:sz w:val="20"/>
                <w:szCs w:val="20"/>
              </w:rPr>
              <w:t>12 - Krzesło konferencyjne z podłokietnikami</w:t>
            </w:r>
          </w:p>
          <w:p w:rsidR="005B2130" w:rsidRPr="005B2130" w:rsidRDefault="005B2130" w:rsidP="00DA1DF0">
            <w:pPr>
              <w:adjustRightInd w:val="0"/>
              <w:rPr>
                <w:rFonts w:ascii="Times New Roman" w:hAnsi="Times New Roman" w:cs="Times New Roman"/>
                <w:color w:val="000000"/>
                <w:sz w:val="20"/>
                <w:szCs w:val="20"/>
              </w:rPr>
            </w:pPr>
            <w:r w:rsidRPr="005B2130">
              <w:rPr>
                <w:rFonts w:ascii="Times New Roman" w:hAnsi="Times New Roman" w:cs="Times New Roman"/>
                <w:color w:val="000000"/>
                <w:sz w:val="20"/>
                <w:szCs w:val="20"/>
              </w:rPr>
              <w:t>26 - Krzesło konferencyjne z pulpitem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hAnsi="Times New Roman" w:cs="Times New Roman"/>
                <w:color w:val="000000"/>
                <w:sz w:val="20"/>
                <w:szCs w:val="20"/>
              </w:rPr>
              <w:t>29 - Krzesło konferencyjne bez pulpitu</w:t>
            </w:r>
          </w:p>
        </w:tc>
      </w:tr>
      <w:tr w:rsidR="005B2130" w:rsidRPr="00197FE9" w:rsidTr="00DA1DF0">
        <w:tc>
          <w:tcPr>
            <w:tcW w:w="567" w:type="dxa"/>
            <w:vAlign w:val="center"/>
          </w:tcPr>
          <w:p w:rsidR="005B2130" w:rsidRPr="005B2130" w:rsidRDefault="005B2130" w:rsidP="00DA1DF0">
            <w:pPr>
              <w:adjustRightInd w:val="0"/>
              <w:jc w:val="center"/>
              <w:rPr>
                <w:rFonts w:ascii="Times New Roman" w:eastAsia="Arial" w:hAnsi="Times New Roman" w:cs="Times New Roman"/>
                <w:sz w:val="20"/>
                <w:szCs w:val="20"/>
              </w:rPr>
            </w:pPr>
            <w:r w:rsidRPr="005B2130">
              <w:rPr>
                <w:rFonts w:ascii="Times New Roman" w:eastAsia="Arial" w:hAnsi="Times New Roman" w:cs="Times New Roman"/>
                <w:sz w:val="20"/>
                <w:szCs w:val="20"/>
              </w:rPr>
              <w:t>4.</w:t>
            </w:r>
          </w:p>
        </w:tc>
        <w:tc>
          <w:tcPr>
            <w:tcW w:w="3925" w:type="dxa"/>
            <w:vAlign w:val="center"/>
          </w:tcPr>
          <w:p w:rsidR="005B2130" w:rsidRPr="005B2130" w:rsidRDefault="005B2130" w:rsidP="00DA1DF0">
            <w:pPr>
              <w:adjustRightInd w:val="0"/>
              <w:rPr>
                <w:rFonts w:ascii="Times New Roman" w:eastAsia="Arial" w:hAnsi="Times New Roman" w:cs="Times New Roman"/>
                <w:b/>
                <w:sz w:val="20"/>
                <w:szCs w:val="20"/>
              </w:rPr>
            </w:pPr>
            <w:r w:rsidRPr="005B2130">
              <w:rPr>
                <w:rFonts w:ascii="Times New Roman" w:eastAsia="Arial" w:hAnsi="Times New Roman" w:cs="Times New Roman"/>
                <w:b/>
                <w:sz w:val="20"/>
                <w:szCs w:val="20"/>
              </w:rPr>
              <w:t>Atest potwierdzający, że wszystkie zastosowane płyty meblowe posiadają klasę higieniczności E1</w:t>
            </w:r>
          </w:p>
        </w:tc>
        <w:tc>
          <w:tcPr>
            <w:tcW w:w="4403" w:type="dxa"/>
            <w:vAlign w:val="center"/>
          </w:tcPr>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1 – </w:t>
            </w:r>
            <w:r w:rsidRPr="005B2130">
              <w:rPr>
                <w:rFonts w:ascii="Times New Roman" w:hAnsi="Times New Roman" w:cs="Times New Roman"/>
                <w:color w:val="000000"/>
                <w:sz w:val="20"/>
                <w:szCs w:val="20"/>
              </w:rPr>
              <w:t xml:space="preserve">Biurko prostokątne o wymiarach 160x80 cm wraz z </w:t>
            </w:r>
            <w:proofErr w:type="spellStart"/>
            <w:r w:rsidRPr="005B2130">
              <w:rPr>
                <w:rFonts w:ascii="Times New Roman" w:hAnsi="Times New Roman" w:cs="Times New Roman"/>
                <w:color w:val="000000"/>
                <w:sz w:val="20"/>
                <w:szCs w:val="20"/>
              </w:rPr>
              <w:t>kontenerkiem</w:t>
            </w:r>
            <w:proofErr w:type="spellEnd"/>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2 – </w:t>
            </w:r>
            <w:r w:rsidRPr="005B2130">
              <w:rPr>
                <w:rFonts w:ascii="Times New Roman" w:hAnsi="Times New Roman" w:cs="Times New Roman"/>
                <w:color w:val="000000"/>
                <w:sz w:val="20"/>
                <w:szCs w:val="20"/>
              </w:rPr>
              <w:t xml:space="preserve">Biurko narożne 185x120 cm wraz z </w:t>
            </w:r>
            <w:proofErr w:type="spellStart"/>
            <w:r w:rsidRPr="005B2130">
              <w:rPr>
                <w:rFonts w:ascii="Times New Roman" w:hAnsi="Times New Roman" w:cs="Times New Roman"/>
                <w:color w:val="000000"/>
                <w:sz w:val="20"/>
                <w:szCs w:val="20"/>
              </w:rPr>
              <w:t>kontenerkiem</w:t>
            </w:r>
            <w:proofErr w:type="spellEnd"/>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3 – </w:t>
            </w:r>
            <w:r w:rsidRPr="005B2130">
              <w:rPr>
                <w:rFonts w:ascii="Times New Roman" w:hAnsi="Times New Roman" w:cs="Times New Roman"/>
                <w:color w:val="000000"/>
                <w:sz w:val="20"/>
                <w:szCs w:val="20"/>
              </w:rPr>
              <w:t>Dostawka do biurka 60x90 cm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4 – </w:t>
            </w:r>
            <w:r w:rsidRPr="005B2130">
              <w:rPr>
                <w:rFonts w:ascii="Times New Roman" w:hAnsi="Times New Roman" w:cs="Times New Roman"/>
                <w:color w:val="000000"/>
                <w:sz w:val="20"/>
                <w:szCs w:val="20"/>
              </w:rPr>
              <w:t xml:space="preserve">Szafka regałowa </w:t>
            </w:r>
            <w:proofErr w:type="spellStart"/>
            <w:r w:rsidRPr="005B2130">
              <w:rPr>
                <w:rFonts w:ascii="Times New Roman" w:hAnsi="Times New Roman" w:cs="Times New Roman"/>
                <w:color w:val="000000"/>
                <w:sz w:val="20"/>
                <w:szCs w:val="20"/>
              </w:rPr>
              <w:t>zlicowana</w:t>
            </w:r>
            <w:proofErr w:type="spellEnd"/>
            <w:r w:rsidRPr="005B2130">
              <w:rPr>
                <w:rFonts w:ascii="Times New Roman" w:hAnsi="Times New Roman" w:cs="Times New Roman"/>
                <w:color w:val="000000"/>
                <w:sz w:val="20"/>
                <w:szCs w:val="20"/>
              </w:rPr>
              <w:t xml:space="preserve"> z biurkiem 50x60 cm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5 – Dostawka do biurka 80x90 cm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6 – Stolik 70x70 cm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7 – Stolik 80x130 cm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8 – Dostawka do biurka 80x50 cm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11 – Stół konferencyjny 200x100 cm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13 – Szafa zamykana 80x210 cm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14 – Regał półotwarty 80x210 cm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15 – Szafka zamykana 80x110 cm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16 – Lada recepcyjna/biurowa</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17 – Szafa z drzwiami przesuwnymi 210x227 cm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18 – </w:t>
            </w:r>
            <w:r w:rsidRPr="005B2130">
              <w:rPr>
                <w:rFonts w:ascii="Times New Roman" w:hAnsi="Times New Roman" w:cs="Times New Roman"/>
                <w:color w:val="000000"/>
                <w:sz w:val="20"/>
                <w:szCs w:val="20"/>
              </w:rPr>
              <w:t>Szafa ubraniowa 80x210 cm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19 – </w:t>
            </w:r>
            <w:r w:rsidRPr="005B2130">
              <w:rPr>
                <w:rFonts w:ascii="Times New Roman" w:hAnsi="Times New Roman" w:cs="Times New Roman"/>
                <w:color w:val="000000"/>
                <w:sz w:val="20"/>
                <w:szCs w:val="20"/>
              </w:rPr>
              <w:t>Szafa żaluzjowa biurowa wraz ze zlewem i baterią 80x60x210 cm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lastRenderedPageBreak/>
              <w:t xml:space="preserve">20 – </w:t>
            </w:r>
            <w:r w:rsidRPr="005B2130">
              <w:rPr>
                <w:rFonts w:ascii="Times New Roman" w:hAnsi="Times New Roman" w:cs="Times New Roman"/>
                <w:color w:val="000000"/>
                <w:sz w:val="20"/>
                <w:szCs w:val="20"/>
              </w:rPr>
              <w:t>Wieszak ścienny</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21 – </w:t>
            </w:r>
            <w:r w:rsidRPr="005B2130">
              <w:rPr>
                <w:rFonts w:ascii="Times New Roman" w:hAnsi="Times New Roman" w:cs="Times New Roman"/>
                <w:color w:val="000000"/>
                <w:sz w:val="20"/>
                <w:szCs w:val="20"/>
              </w:rPr>
              <w:t>Aneks kuchenny sekretariatu wraz ze zlewem i baterią</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22 – </w:t>
            </w:r>
            <w:r w:rsidRPr="005B2130">
              <w:rPr>
                <w:rFonts w:ascii="Times New Roman" w:hAnsi="Times New Roman" w:cs="Times New Roman"/>
                <w:color w:val="000000"/>
                <w:sz w:val="20"/>
                <w:szCs w:val="20"/>
              </w:rPr>
              <w:t>Meble kuchenne wraz ze zlewem, baterią i płytą dwupalnikową</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23 – </w:t>
            </w:r>
            <w:r w:rsidRPr="005B2130">
              <w:rPr>
                <w:rFonts w:ascii="Times New Roman" w:hAnsi="Times New Roman" w:cs="Times New Roman"/>
                <w:color w:val="000000"/>
                <w:sz w:val="20"/>
                <w:szCs w:val="20"/>
              </w:rPr>
              <w:t>Meble kuchenne wraz ze zlewem, baterią i płytą dwupalnikową i umywalka z baterią</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24 – </w:t>
            </w:r>
            <w:r w:rsidRPr="005B2130">
              <w:rPr>
                <w:rFonts w:ascii="Times New Roman" w:hAnsi="Times New Roman" w:cs="Times New Roman"/>
                <w:color w:val="000000"/>
                <w:sz w:val="20"/>
                <w:szCs w:val="20"/>
              </w:rPr>
              <w:t>Stół do kuchni biurowej 2,0x0,8 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27 – </w:t>
            </w:r>
            <w:r w:rsidRPr="005B2130">
              <w:rPr>
                <w:rFonts w:ascii="Times New Roman" w:hAnsi="Times New Roman" w:cs="Times New Roman"/>
                <w:color w:val="000000"/>
                <w:sz w:val="20"/>
                <w:szCs w:val="20"/>
              </w:rPr>
              <w:t>Stół konferencyjny 200x100 cm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28 – </w:t>
            </w:r>
            <w:r w:rsidRPr="005B2130">
              <w:rPr>
                <w:rFonts w:ascii="Times New Roman" w:hAnsi="Times New Roman" w:cs="Times New Roman"/>
                <w:color w:val="000000"/>
                <w:sz w:val="20"/>
                <w:szCs w:val="20"/>
              </w:rPr>
              <w:t>Stół konferencyjny 165x100 cm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30 – </w:t>
            </w:r>
            <w:r w:rsidRPr="005B2130">
              <w:rPr>
                <w:rFonts w:ascii="Times New Roman" w:hAnsi="Times New Roman" w:cs="Times New Roman"/>
                <w:color w:val="000000"/>
                <w:sz w:val="20"/>
                <w:szCs w:val="20"/>
              </w:rPr>
              <w:t>Szafa zamykana 100x220 cm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33 - </w:t>
            </w:r>
            <w:r w:rsidRPr="005B2130">
              <w:rPr>
                <w:rFonts w:ascii="Times New Roman" w:hAnsi="Times New Roman" w:cs="Times New Roman"/>
                <w:color w:val="000000"/>
                <w:sz w:val="20"/>
                <w:szCs w:val="20"/>
              </w:rPr>
              <w:t>Półki wnęki ściennej</w:t>
            </w:r>
          </w:p>
        </w:tc>
      </w:tr>
      <w:tr w:rsidR="005B2130" w:rsidRPr="00197FE9" w:rsidTr="00DA1DF0">
        <w:tc>
          <w:tcPr>
            <w:tcW w:w="567" w:type="dxa"/>
            <w:vAlign w:val="center"/>
          </w:tcPr>
          <w:p w:rsidR="005B2130" w:rsidRPr="005B2130" w:rsidRDefault="005B2130" w:rsidP="00DA1DF0">
            <w:pPr>
              <w:adjustRightInd w:val="0"/>
              <w:jc w:val="center"/>
              <w:rPr>
                <w:rFonts w:ascii="Times New Roman" w:eastAsia="Arial" w:hAnsi="Times New Roman" w:cs="Times New Roman"/>
                <w:sz w:val="20"/>
                <w:szCs w:val="20"/>
              </w:rPr>
            </w:pPr>
            <w:r w:rsidRPr="005B2130">
              <w:rPr>
                <w:rFonts w:ascii="Times New Roman" w:eastAsia="Arial" w:hAnsi="Times New Roman" w:cs="Times New Roman"/>
                <w:sz w:val="20"/>
                <w:szCs w:val="20"/>
              </w:rPr>
              <w:lastRenderedPageBreak/>
              <w:t>5.</w:t>
            </w:r>
          </w:p>
        </w:tc>
        <w:tc>
          <w:tcPr>
            <w:tcW w:w="3925" w:type="dxa"/>
            <w:vAlign w:val="center"/>
          </w:tcPr>
          <w:p w:rsidR="005B2130" w:rsidRPr="005B2130" w:rsidRDefault="005B2130" w:rsidP="00DA1DF0">
            <w:pPr>
              <w:adjustRightInd w:val="0"/>
              <w:rPr>
                <w:rFonts w:ascii="Times New Roman" w:eastAsia="Arial" w:hAnsi="Times New Roman" w:cs="Times New Roman"/>
                <w:b/>
                <w:sz w:val="20"/>
                <w:szCs w:val="20"/>
              </w:rPr>
            </w:pPr>
            <w:r w:rsidRPr="005B2130">
              <w:rPr>
                <w:rFonts w:ascii="Times New Roman" w:eastAsia="Arial" w:hAnsi="Times New Roman" w:cs="Times New Roman"/>
                <w:b/>
                <w:sz w:val="20"/>
                <w:szCs w:val="20"/>
              </w:rPr>
              <w:t>Atest potwierdzający, że zastosowana tapicerka posiada klasę higieniczności E1</w:t>
            </w:r>
          </w:p>
        </w:tc>
        <w:tc>
          <w:tcPr>
            <w:tcW w:w="4403" w:type="dxa"/>
            <w:vAlign w:val="center"/>
          </w:tcPr>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12 – </w:t>
            </w:r>
            <w:r w:rsidRPr="005B2130">
              <w:rPr>
                <w:rFonts w:ascii="Times New Roman" w:hAnsi="Times New Roman" w:cs="Times New Roman"/>
                <w:color w:val="000000"/>
                <w:sz w:val="20"/>
                <w:szCs w:val="20"/>
              </w:rPr>
              <w:t>Krzesło konferencyjne z podłokietnikami</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26 – </w:t>
            </w:r>
            <w:r w:rsidRPr="005B2130">
              <w:rPr>
                <w:rFonts w:ascii="Times New Roman" w:hAnsi="Times New Roman" w:cs="Times New Roman"/>
                <w:color w:val="000000"/>
                <w:sz w:val="20"/>
                <w:szCs w:val="20"/>
              </w:rPr>
              <w:t>Krzesło konferencyjne z pulpitem</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29 –</w:t>
            </w:r>
            <w:r w:rsidRPr="005B2130">
              <w:rPr>
                <w:rFonts w:ascii="Times New Roman" w:hAnsi="Times New Roman" w:cs="Times New Roman"/>
                <w:color w:val="000000"/>
                <w:sz w:val="20"/>
                <w:szCs w:val="20"/>
              </w:rPr>
              <w:t xml:space="preserve"> Krzesło konferencyjne bez pulpitu</w:t>
            </w:r>
          </w:p>
        </w:tc>
      </w:tr>
      <w:tr w:rsidR="005B2130" w:rsidRPr="00197FE9" w:rsidTr="00DA1DF0">
        <w:tc>
          <w:tcPr>
            <w:tcW w:w="567" w:type="dxa"/>
            <w:vAlign w:val="center"/>
          </w:tcPr>
          <w:p w:rsidR="005B2130" w:rsidRPr="005B2130" w:rsidRDefault="005B2130" w:rsidP="00DA1DF0">
            <w:pPr>
              <w:adjustRightInd w:val="0"/>
              <w:jc w:val="center"/>
              <w:rPr>
                <w:rFonts w:ascii="Times New Roman" w:eastAsia="Arial" w:hAnsi="Times New Roman" w:cs="Times New Roman"/>
                <w:sz w:val="20"/>
                <w:szCs w:val="20"/>
              </w:rPr>
            </w:pPr>
            <w:r w:rsidRPr="005B2130">
              <w:rPr>
                <w:rFonts w:ascii="Times New Roman" w:eastAsia="Arial" w:hAnsi="Times New Roman" w:cs="Times New Roman"/>
                <w:sz w:val="20"/>
                <w:szCs w:val="20"/>
              </w:rPr>
              <w:t>6.</w:t>
            </w:r>
          </w:p>
        </w:tc>
        <w:tc>
          <w:tcPr>
            <w:tcW w:w="3925" w:type="dxa"/>
            <w:vAlign w:val="center"/>
          </w:tcPr>
          <w:p w:rsidR="005B2130" w:rsidRPr="005B2130" w:rsidRDefault="005B2130" w:rsidP="00DA1DF0">
            <w:pPr>
              <w:adjustRightInd w:val="0"/>
              <w:rPr>
                <w:rFonts w:ascii="Times New Roman" w:eastAsia="Arial" w:hAnsi="Times New Roman" w:cs="Times New Roman"/>
                <w:b/>
                <w:sz w:val="20"/>
                <w:szCs w:val="20"/>
              </w:rPr>
            </w:pPr>
            <w:r w:rsidRPr="005B2130">
              <w:rPr>
                <w:rFonts w:ascii="Times New Roman" w:eastAsia="Arial" w:hAnsi="Times New Roman" w:cs="Times New Roman"/>
                <w:b/>
                <w:sz w:val="20"/>
                <w:szCs w:val="20"/>
              </w:rPr>
              <w:t>Atest trudnopalności – ocena zapalności mebli tapicerowanych, źródło zapłonu:</w:t>
            </w:r>
          </w:p>
          <w:p w:rsidR="005B2130" w:rsidRPr="005B2130" w:rsidRDefault="005B2130" w:rsidP="00DA1DF0">
            <w:pPr>
              <w:adjustRightInd w:val="0"/>
              <w:rPr>
                <w:rFonts w:ascii="Times New Roman" w:eastAsia="Arial" w:hAnsi="Times New Roman" w:cs="Times New Roman"/>
                <w:b/>
                <w:sz w:val="20"/>
                <w:szCs w:val="20"/>
              </w:rPr>
            </w:pPr>
            <w:r w:rsidRPr="005B2130">
              <w:rPr>
                <w:rFonts w:ascii="Times New Roman" w:eastAsia="Arial" w:hAnsi="Times New Roman" w:cs="Times New Roman"/>
                <w:b/>
                <w:sz w:val="20"/>
                <w:szCs w:val="20"/>
              </w:rPr>
              <w:t>tlący się papieros, zgodnie z normą PN-EN 1021-1</w:t>
            </w:r>
          </w:p>
        </w:tc>
        <w:tc>
          <w:tcPr>
            <w:tcW w:w="4403" w:type="dxa"/>
            <w:vAlign w:val="center"/>
          </w:tcPr>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12 – </w:t>
            </w:r>
            <w:r w:rsidRPr="005B2130">
              <w:rPr>
                <w:rFonts w:ascii="Times New Roman" w:hAnsi="Times New Roman" w:cs="Times New Roman"/>
                <w:color w:val="000000"/>
                <w:sz w:val="20"/>
                <w:szCs w:val="20"/>
              </w:rPr>
              <w:t>Krzesło konferencyjne z podłokietnikami</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26 – </w:t>
            </w:r>
            <w:r w:rsidRPr="005B2130">
              <w:rPr>
                <w:rFonts w:ascii="Times New Roman" w:hAnsi="Times New Roman" w:cs="Times New Roman"/>
                <w:color w:val="000000"/>
                <w:sz w:val="20"/>
                <w:szCs w:val="20"/>
              </w:rPr>
              <w:t>Krzesło konferencyjne z pulpitem</w:t>
            </w:r>
          </w:p>
          <w:p w:rsidR="005B2130" w:rsidRPr="005B2130" w:rsidRDefault="005B2130" w:rsidP="00DA1DF0">
            <w:pPr>
              <w:adjustRightInd w:val="0"/>
              <w:rPr>
                <w:rFonts w:ascii="Times New Roman" w:eastAsia="Arial" w:hAnsi="Times New Roman" w:cs="Times New Roman"/>
                <w:sz w:val="24"/>
                <w:szCs w:val="24"/>
                <w:vertAlign w:val="superscript"/>
              </w:rPr>
            </w:pPr>
            <w:r w:rsidRPr="005B2130">
              <w:rPr>
                <w:rFonts w:ascii="Times New Roman" w:eastAsia="Arial" w:hAnsi="Times New Roman" w:cs="Times New Roman"/>
                <w:sz w:val="20"/>
                <w:szCs w:val="20"/>
              </w:rPr>
              <w:t>29 –</w:t>
            </w:r>
            <w:r w:rsidRPr="005B2130">
              <w:rPr>
                <w:rFonts w:ascii="Times New Roman" w:hAnsi="Times New Roman" w:cs="Times New Roman"/>
                <w:color w:val="000000"/>
                <w:sz w:val="20"/>
                <w:szCs w:val="20"/>
              </w:rPr>
              <w:t xml:space="preserve"> Krzesło konferencyjne bez pulpitu</w:t>
            </w:r>
          </w:p>
        </w:tc>
      </w:tr>
      <w:tr w:rsidR="005B2130" w:rsidRPr="00197FE9" w:rsidTr="00DA1DF0">
        <w:tc>
          <w:tcPr>
            <w:tcW w:w="567" w:type="dxa"/>
            <w:vAlign w:val="center"/>
          </w:tcPr>
          <w:p w:rsidR="005B2130" w:rsidRPr="005B2130" w:rsidRDefault="005B2130" w:rsidP="00DA1DF0">
            <w:pPr>
              <w:adjustRightInd w:val="0"/>
              <w:jc w:val="center"/>
              <w:rPr>
                <w:rFonts w:ascii="Times New Roman" w:eastAsia="Arial" w:hAnsi="Times New Roman" w:cs="Times New Roman"/>
                <w:sz w:val="20"/>
                <w:szCs w:val="20"/>
              </w:rPr>
            </w:pPr>
            <w:r w:rsidRPr="005B2130">
              <w:rPr>
                <w:rFonts w:ascii="Times New Roman" w:eastAsia="Arial" w:hAnsi="Times New Roman" w:cs="Times New Roman"/>
                <w:sz w:val="20"/>
                <w:szCs w:val="20"/>
              </w:rPr>
              <w:t>7.</w:t>
            </w:r>
          </w:p>
        </w:tc>
        <w:tc>
          <w:tcPr>
            <w:tcW w:w="3925" w:type="dxa"/>
            <w:vAlign w:val="center"/>
          </w:tcPr>
          <w:p w:rsidR="005B2130" w:rsidRPr="005B2130" w:rsidRDefault="005B2130" w:rsidP="00DA1DF0">
            <w:pPr>
              <w:adjustRightInd w:val="0"/>
              <w:rPr>
                <w:rFonts w:ascii="Times New Roman" w:eastAsia="Arial" w:hAnsi="Times New Roman" w:cs="Times New Roman"/>
                <w:b/>
                <w:sz w:val="20"/>
                <w:szCs w:val="20"/>
              </w:rPr>
            </w:pPr>
            <w:r w:rsidRPr="005B2130">
              <w:rPr>
                <w:rFonts w:ascii="Times New Roman" w:eastAsia="Arial" w:hAnsi="Times New Roman" w:cs="Times New Roman"/>
                <w:b/>
                <w:sz w:val="20"/>
                <w:szCs w:val="20"/>
              </w:rPr>
              <w:t>Atest trudnopalności – ocena zapalności mebli tapicerowanych, źródło zapłonu: równoważnik płomienia zapałki, zgodnie z normą PN-EN 1021-2</w:t>
            </w:r>
          </w:p>
        </w:tc>
        <w:tc>
          <w:tcPr>
            <w:tcW w:w="4403" w:type="dxa"/>
            <w:vAlign w:val="center"/>
          </w:tcPr>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12 – </w:t>
            </w:r>
            <w:r w:rsidRPr="005B2130">
              <w:rPr>
                <w:rFonts w:ascii="Times New Roman" w:hAnsi="Times New Roman" w:cs="Times New Roman"/>
                <w:color w:val="000000"/>
                <w:sz w:val="20"/>
                <w:szCs w:val="20"/>
              </w:rPr>
              <w:t>Krzesło konferencyjne z podłokietnikami</w:t>
            </w:r>
          </w:p>
          <w:p w:rsidR="005B2130" w:rsidRPr="005B2130" w:rsidRDefault="005B2130" w:rsidP="00DA1DF0">
            <w:pPr>
              <w:adjustRightInd w:val="0"/>
              <w:rPr>
                <w:rFonts w:ascii="Times New Roman" w:eastAsia="Arial" w:hAnsi="Times New Roman" w:cs="Times New Roman"/>
                <w:sz w:val="20"/>
                <w:szCs w:val="20"/>
              </w:rPr>
            </w:pPr>
            <w:r w:rsidRPr="005B2130">
              <w:rPr>
                <w:rFonts w:ascii="Times New Roman" w:eastAsia="Arial" w:hAnsi="Times New Roman" w:cs="Times New Roman"/>
                <w:sz w:val="20"/>
                <w:szCs w:val="20"/>
              </w:rPr>
              <w:t xml:space="preserve">26 – </w:t>
            </w:r>
            <w:r w:rsidRPr="005B2130">
              <w:rPr>
                <w:rFonts w:ascii="Times New Roman" w:hAnsi="Times New Roman" w:cs="Times New Roman"/>
                <w:color w:val="000000"/>
                <w:sz w:val="20"/>
                <w:szCs w:val="20"/>
              </w:rPr>
              <w:t>Krzesło konferencyjne z pulpitem</w:t>
            </w:r>
          </w:p>
          <w:p w:rsidR="005B2130" w:rsidRPr="005B2130" w:rsidRDefault="005B2130" w:rsidP="00DA1DF0">
            <w:pPr>
              <w:adjustRightInd w:val="0"/>
              <w:rPr>
                <w:rFonts w:ascii="Times New Roman" w:eastAsia="Arial" w:hAnsi="Times New Roman" w:cs="Times New Roman"/>
                <w:vertAlign w:val="superscript"/>
              </w:rPr>
            </w:pPr>
            <w:r w:rsidRPr="005B2130">
              <w:rPr>
                <w:rFonts w:ascii="Times New Roman" w:eastAsia="Arial" w:hAnsi="Times New Roman" w:cs="Times New Roman"/>
                <w:sz w:val="20"/>
                <w:szCs w:val="20"/>
              </w:rPr>
              <w:t>29 –</w:t>
            </w:r>
            <w:r w:rsidRPr="005B2130">
              <w:rPr>
                <w:rFonts w:ascii="Times New Roman" w:hAnsi="Times New Roman" w:cs="Times New Roman"/>
                <w:color w:val="000000"/>
                <w:sz w:val="20"/>
                <w:szCs w:val="20"/>
              </w:rPr>
              <w:t xml:space="preserve"> Krzesło konferencyjne bez pulpitu</w:t>
            </w:r>
          </w:p>
        </w:tc>
      </w:tr>
    </w:tbl>
    <w:p w:rsidR="003A4BCE" w:rsidRDefault="003A4BCE" w:rsidP="00BB40EB">
      <w:pPr>
        <w:jc w:val="both"/>
        <w:rPr>
          <w:rFonts w:ascii="Times New Roman" w:hAnsi="Times New Roman" w:cs="Times New Roman"/>
          <w:color w:val="000000"/>
          <w:sz w:val="24"/>
          <w:szCs w:val="24"/>
        </w:rPr>
      </w:pPr>
    </w:p>
    <w:p w:rsidR="00D52A6C" w:rsidRPr="003A4BCE" w:rsidRDefault="00D52A6C" w:rsidP="00BB40EB">
      <w:pPr>
        <w:jc w:val="both"/>
        <w:rPr>
          <w:rFonts w:ascii="Times New Roman" w:hAnsi="Times New Roman" w:cs="Times New Roman"/>
          <w:color w:val="000000"/>
          <w:sz w:val="24"/>
          <w:szCs w:val="24"/>
        </w:rPr>
      </w:pPr>
    </w:p>
    <w:p w:rsidR="00533933" w:rsidRPr="00533933" w:rsidRDefault="00533933" w:rsidP="00BB40EB">
      <w:pPr>
        <w:pStyle w:val="Akapitzlist"/>
        <w:numPr>
          <w:ilvl w:val="0"/>
          <w:numId w:val="5"/>
        </w:numPr>
        <w:pBdr>
          <w:top w:val="single" w:sz="4" w:space="0" w:color="000000"/>
          <w:left w:val="single" w:sz="4" w:space="0" w:color="000000"/>
          <w:bottom w:val="single" w:sz="4" w:space="0" w:color="000000"/>
          <w:right w:val="single" w:sz="4" w:space="0" w:color="000000"/>
        </w:pBdr>
        <w:shd w:val="clear" w:color="auto" w:fill="D9D9D9"/>
        <w:autoSpaceDE w:val="0"/>
        <w:ind w:left="357" w:hanging="357"/>
        <w:jc w:val="both"/>
        <w:rPr>
          <w:rFonts w:ascii="Times New Roman" w:hAnsi="Times New Roman" w:cs="Times New Roman"/>
          <w:b/>
          <w:color w:val="000000"/>
          <w:sz w:val="24"/>
          <w:szCs w:val="24"/>
        </w:rPr>
      </w:pPr>
      <w:r w:rsidRPr="00533933">
        <w:rPr>
          <w:rFonts w:ascii="Times New Roman" w:hAnsi="Times New Roman" w:cs="Times New Roman"/>
          <w:b/>
          <w:color w:val="000000"/>
          <w:sz w:val="24"/>
          <w:szCs w:val="24"/>
        </w:rPr>
        <w:t>Zamawiający informuje iż:</w:t>
      </w:r>
    </w:p>
    <w:p w:rsidR="00577A58" w:rsidRPr="00677612" w:rsidRDefault="00577A58" w:rsidP="00677612">
      <w:pPr>
        <w:jc w:val="both"/>
        <w:rPr>
          <w:rFonts w:ascii="Times New Roman" w:hAnsi="Times New Roman" w:cs="Times New Roman"/>
          <w:b/>
          <w:color w:val="000000"/>
          <w:sz w:val="24"/>
          <w:szCs w:val="24"/>
        </w:rPr>
      </w:pPr>
    </w:p>
    <w:p w:rsidR="00577A58" w:rsidRPr="00C6428D" w:rsidRDefault="00577A58" w:rsidP="00C6428D">
      <w:pPr>
        <w:pStyle w:val="Akapitzlist"/>
        <w:numPr>
          <w:ilvl w:val="0"/>
          <w:numId w:val="22"/>
        </w:numPr>
        <w:spacing w:after="0"/>
        <w:ind w:left="714" w:hanging="357"/>
        <w:jc w:val="both"/>
        <w:rPr>
          <w:rFonts w:ascii="Times New Roman" w:hAnsi="Times New Roman" w:cs="Times New Roman"/>
          <w:b/>
          <w:color w:val="000000"/>
          <w:sz w:val="24"/>
          <w:szCs w:val="24"/>
        </w:rPr>
      </w:pPr>
      <w:r w:rsidRPr="00C6428D">
        <w:rPr>
          <w:rFonts w:ascii="Times New Roman" w:hAnsi="Times New Roman" w:cs="Times New Roman"/>
          <w:color w:val="000000"/>
          <w:sz w:val="24"/>
          <w:szCs w:val="24"/>
        </w:rPr>
        <w:t xml:space="preserve">Prace można wykonywać od poniedziałku do piątku w godzinach od 7:30 do </w:t>
      </w:r>
      <w:r w:rsidR="002D661F">
        <w:rPr>
          <w:rFonts w:ascii="Times New Roman" w:hAnsi="Times New Roman" w:cs="Times New Roman"/>
          <w:color w:val="000000"/>
          <w:sz w:val="24"/>
          <w:szCs w:val="24"/>
        </w:rPr>
        <w:t>18:00</w:t>
      </w:r>
      <w:r w:rsidRPr="00C6428D">
        <w:rPr>
          <w:rFonts w:ascii="Times New Roman" w:hAnsi="Times New Roman" w:cs="Times New Roman"/>
          <w:color w:val="000000"/>
          <w:sz w:val="24"/>
          <w:szCs w:val="24"/>
        </w:rPr>
        <w:t>;</w:t>
      </w:r>
    </w:p>
    <w:p w:rsidR="00533933" w:rsidRDefault="00533933" w:rsidP="00C6428D">
      <w:pPr>
        <w:pStyle w:val="Akapitzlist"/>
        <w:numPr>
          <w:ilvl w:val="0"/>
          <w:numId w:val="22"/>
        </w:numPr>
        <w:ind w:left="714" w:hanging="357"/>
        <w:jc w:val="both"/>
        <w:rPr>
          <w:rFonts w:ascii="Times New Roman" w:hAnsi="Times New Roman" w:cs="Times New Roman"/>
          <w:color w:val="000000"/>
          <w:sz w:val="24"/>
          <w:szCs w:val="24"/>
        </w:rPr>
      </w:pPr>
      <w:r w:rsidRPr="00C6428D">
        <w:rPr>
          <w:rFonts w:ascii="Times New Roman" w:hAnsi="Times New Roman" w:cs="Times New Roman"/>
          <w:color w:val="000000"/>
          <w:sz w:val="24"/>
          <w:szCs w:val="24"/>
        </w:rPr>
        <w:t xml:space="preserve">Zamawiający wymaga </w:t>
      </w:r>
      <w:r w:rsidR="005B2130">
        <w:rPr>
          <w:rFonts w:ascii="Times New Roman" w:hAnsi="Times New Roman" w:cs="Times New Roman"/>
          <w:color w:val="000000"/>
          <w:sz w:val="24"/>
          <w:szCs w:val="24"/>
        </w:rPr>
        <w:t xml:space="preserve">minimum </w:t>
      </w:r>
      <w:r w:rsidR="005B2130">
        <w:rPr>
          <w:rFonts w:ascii="Times New Roman" w:hAnsi="Times New Roman" w:cs="Times New Roman"/>
          <w:b/>
          <w:color w:val="000000"/>
          <w:sz w:val="24"/>
          <w:szCs w:val="24"/>
        </w:rPr>
        <w:t>24</w:t>
      </w:r>
      <w:r w:rsidRPr="00C6428D">
        <w:rPr>
          <w:rFonts w:ascii="Times New Roman" w:hAnsi="Times New Roman" w:cs="Times New Roman"/>
          <w:b/>
          <w:color w:val="000000"/>
          <w:sz w:val="24"/>
          <w:szCs w:val="24"/>
        </w:rPr>
        <w:t>-miesięcznej</w:t>
      </w:r>
      <w:r w:rsidRPr="00C6428D">
        <w:rPr>
          <w:rFonts w:ascii="Times New Roman" w:hAnsi="Times New Roman" w:cs="Times New Roman"/>
          <w:color w:val="000000"/>
          <w:sz w:val="24"/>
          <w:szCs w:val="24"/>
        </w:rPr>
        <w:t xml:space="preserve"> gwarancji na </w:t>
      </w:r>
      <w:r w:rsidR="0043766A" w:rsidRPr="00C6428D">
        <w:rPr>
          <w:rFonts w:ascii="Times New Roman" w:hAnsi="Times New Roman" w:cs="Times New Roman"/>
          <w:color w:val="000000"/>
          <w:sz w:val="24"/>
          <w:szCs w:val="24"/>
        </w:rPr>
        <w:t>dostarczone wyposażenie meblowe</w:t>
      </w:r>
      <w:r w:rsidR="00577A58" w:rsidRPr="00C6428D">
        <w:rPr>
          <w:rFonts w:ascii="Times New Roman" w:hAnsi="Times New Roman" w:cs="Times New Roman"/>
          <w:color w:val="000000"/>
          <w:sz w:val="24"/>
          <w:szCs w:val="24"/>
        </w:rPr>
        <w:t>.</w:t>
      </w:r>
    </w:p>
    <w:p w:rsidR="005B61A3" w:rsidRPr="006A48AA" w:rsidRDefault="005B61A3" w:rsidP="006A48AA">
      <w:pPr>
        <w:pStyle w:val="Akapitzlist"/>
        <w:numPr>
          <w:ilvl w:val="0"/>
          <w:numId w:val="22"/>
        </w:numPr>
        <w:autoSpaceDE w:val="0"/>
        <w:autoSpaceDN w:val="0"/>
        <w:adjustRightInd w:val="0"/>
        <w:spacing w:after="0" w:line="290" w:lineRule="auto"/>
        <w:ind w:left="714" w:hanging="357"/>
        <w:contextualSpacing/>
        <w:jc w:val="both"/>
        <w:rPr>
          <w:rFonts w:ascii="Times New Roman" w:hAnsi="Times New Roman" w:cs="Times New Roman"/>
          <w:sz w:val="24"/>
          <w:szCs w:val="24"/>
        </w:rPr>
      </w:pPr>
      <w:r w:rsidRPr="005B61A3">
        <w:rPr>
          <w:rFonts w:ascii="Times New Roman" w:hAnsi="Times New Roman" w:cs="Times New Roman"/>
          <w:b/>
          <w:sz w:val="24"/>
          <w:szCs w:val="24"/>
          <w:lang w:eastAsia="pl-PL"/>
        </w:rPr>
        <w:t xml:space="preserve">Wykonawca zrealizuje przedmiot umowy w terminie 4 miesięcy od daty zawarcia niniejszej umowy. </w:t>
      </w:r>
      <w:r w:rsidRPr="005B61A3">
        <w:rPr>
          <w:rFonts w:ascii="Times New Roman" w:hAnsi="Times New Roman" w:cs="Times New Roman"/>
          <w:sz w:val="24"/>
          <w:szCs w:val="24"/>
          <w:lang w:eastAsia="pl-PL"/>
        </w:rPr>
        <w:t>Zamawiający wskazuje, że termin realizacji niniejszej umowy jest ściśle związany z trwającymi pracami budowlanymi dotyczącymi inwestycji Przebudowa segmentów F i G budynku głównego Szkoły Policji w Pile. Strony dopuszczają przedłużenie terminu realizacji niniejszej umowy jeżeli zmianie ulegnie termin zakończenia robót budowlanych, jednakże nie później niż do 30 września 2025r.</w:t>
      </w:r>
    </w:p>
    <w:p w:rsidR="00082C90" w:rsidRDefault="00082C90" w:rsidP="0025392A">
      <w:pPr>
        <w:jc w:val="both"/>
        <w:rPr>
          <w:rFonts w:ascii="Times New Roman" w:hAnsi="Times New Roman" w:cs="Times New Roman"/>
          <w:color w:val="000000"/>
          <w:sz w:val="24"/>
          <w:szCs w:val="24"/>
        </w:rPr>
      </w:pPr>
      <w:bookmarkStart w:id="0" w:name="_GoBack"/>
      <w:bookmarkEnd w:id="0"/>
    </w:p>
    <w:p w:rsidR="00082C90" w:rsidRDefault="00082C90" w:rsidP="00082C90">
      <w:pPr>
        <w:rPr>
          <w:rFonts w:ascii="Times New Roman" w:hAnsi="Times New Roman" w:cs="Times New Roman"/>
          <w:sz w:val="24"/>
          <w:szCs w:val="24"/>
        </w:rPr>
      </w:pPr>
    </w:p>
    <w:p w:rsidR="00082C90" w:rsidRDefault="00082C90" w:rsidP="00082C90">
      <w:pPr>
        <w:rPr>
          <w:rFonts w:ascii="Times New Roman" w:hAnsi="Times New Roman" w:cs="Times New Roman"/>
          <w:sz w:val="24"/>
          <w:szCs w:val="24"/>
        </w:rPr>
      </w:pPr>
    </w:p>
    <w:p w:rsidR="00082C90" w:rsidRPr="00543437" w:rsidRDefault="00082C90" w:rsidP="00082C90">
      <w:pPr>
        <w:ind w:left="5245"/>
        <w:jc w:val="center"/>
        <w:rPr>
          <w:rFonts w:ascii="Times New Roman" w:hAnsi="Times New Roman" w:cs="Times New Roman"/>
          <w:b/>
          <w:color w:val="000000" w:themeColor="text1"/>
          <w:lang w:eastAsia="pl-PL"/>
        </w:rPr>
      </w:pPr>
      <w:r w:rsidRPr="00543437">
        <w:rPr>
          <w:rFonts w:ascii="Times New Roman" w:hAnsi="Times New Roman" w:cs="Times New Roman"/>
          <w:b/>
          <w:color w:val="000000" w:themeColor="text1"/>
          <w:lang w:eastAsia="pl-PL"/>
        </w:rPr>
        <w:t>Główny specjalista</w:t>
      </w:r>
    </w:p>
    <w:p w:rsidR="00082C90" w:rsidRPr="00543437" w:rsidRDefault="00082C90" w:rsidP="00082C90">
      <w:pPr>
        <w:ind w:left="5245"/>
        <w:jc w:val="center"/>
        <w:rPr>
          <w:rFonts w:ascii="Times New Roman" w:hAnsi="Times New Roman" w:cs="Times New Roman"/>
          <w:b/>
          <w:color w:val="000000" w:themeColor="text1"/>
          <w:lang w:eastAsia="pl-PL"/>
        </w:rPr>
      </w:pPr>
      <w:r w:rsidRPr="00543437">
        <w:rPr>
          <w:rFonts w:ascii="Times New Roman" w:hAnsi="Times New Roman" w:cs="Times New Roman"/>
          <w:b/>
          <w:color w:val="000000" w:themeColor="text1"/>
          <w:lang w:eastAsia="pl-PL"/>
        </w:rPr>
        <w:t>Wydziału Zaopatrzenia i Transportu</w:t>
      </w:r>
    </w:p>
    <w:p w:rsidR="00082C90" w:rsidRPr="00543437" w:rsidRDefault="00082C90" w:rsidP="00082C90">
      <w:pPr>
        <w:ind w:left="5245"/>
        <w:jc w:val="center"/>
        <w:rPr>
          <w:rFonts w:ascii="Times New Roman" w:hAnsi="Times New Roman" w:cs="Times New Roman"/>
          <w:b/>
          <w:color w:val="000000" w:themeColor="text1"/>
          <w:lang w:eastAsia="pl-PL"/>
        </w:rPr>
      </w:pPr>
      <w:r w:rsidRPr="00543437">
        <w:rPr>
          <w:rFonts w:ascii="Times New Roman" w:hAnsi="Times New Roman" w:cs="Times New Roman"/>
          <w:b/>
          <w:color w:val="000000" w:themeColor="text1"/>
          <w:lang w:eastAsia="pl-PL"/>
        </w:rPr>
        <w:t>Szkoły Policji w Pile</w:t>
      </w:r>
    </w:p>
    <w:p w:rsidR="00082C90" w:rsidRPr="00543437" w:rsidRDefault="00082C90" w:rsidP="00082C90">
      <w:pPr>
        <w:ind w:left="5664" w:firstLine="708"/>
        <w:rPr>
          <w:rFonts w:ascii="Times New Roman" w:hAnsi="Times New Roman" w:cs="Times New Roman"/>
          <w:color w:val="000000" w:themeColor="text1"/>
          <w:sz w:val="18"/>
          <w:szCs w:val="18"/>
          <w:lang w:eastAsia="pl-PL"/>
        </w:rPr>
      </w:pPr>
      <w:r w:rsidRPr="00543437">
        <w:rPr>
          <w:rFonts w:ascii="Times New Roman" w:hAnsi="Times New Roman" w:cs="Times New Roman"/>
          <w:color w:val="000000" w:themeColor="text1"/>
          <w:sz w:val="18"/>
          <w:szCs w:val="18"/>
          <w:lang w:eastAsia="pl-PL"/>
        </w:rPr>
        <w:t>/podpis na oryginale/</w:t>
      </w:r>
    </w:p>
    <w:p w:rsidR="00082C90" w:rsidRPr="00543437" w:rsidRDefault="00082C90" w:rsidP="00082C90">
      <w:pPr>
        <w:ind w:left="5245"/>
        <w:jc w:val="center"/>
        <w:rPr>
          <w:rFonts w:ascii="Times New Roman" w:hAnsi="Times New Roman" w:cs="Times New Roman"/>
          <w:b/>
          <w:color w:val="000000" w:themeColor="text1"/>
          <w:lang w:eastAsia="pl-PL"/>
        </w:rPr>
      </w:pPr>
      <w:r w:rsidRPr="00543437">
        <w:rPr>
          <w:rFonts w:ascii="Times New Roman" w:hAnsi="Times New Roman" w:cs="Times New Roman"/>
          <w:b/>
          <w:color w:val="000000" w:themeColor="text1"/>
          <w:lang w:eastAsia="pl-PL"/>
        </w:rPr>
        <w:t xml:space="preserve">mgr inż. Patrycja </w:t>
      </w:r>
      <w:proofErr w:type="spellStart"/>
      <w:r w:rsidRPr="00543437">
        <w:rPr>
          <w:rFonts w:ascii="Times New Roman" w:hAnsi="Times New Roman" w:cs="Times New Roman"/>
          <w:b/>
          <w:color w:val="000000" w:themeColor="text1"/>
          <w:lang w:eastAsia="pl-PL"/>
        </w:rPr>
        <w:t>Sieg</w:t>
      </w:r>
      <w:proofErr w:type="spellEnd"/>
    </w:p>
    <w:p w:rsidR="0043766A" w:rsidRPr="00082C90" w:rsidRDefault="0043766A" w:rsidP="00082C90">
      <w:pPr>
        <w:tabs>
          <w:tab w:val="left" w:pos="5955"/>
        </w:tabs>
        <w:rPr>
          <w:rFonts w:ascii="Times New Roman" w:hAnsi="Times New Roman" w:cs="Times New Roman"/>
          <w:sz w:val="24"/>
          <w:szCs w:val="24"/>
        </w:rPr>
      </w:pPr>
    </w:p>
    <w:sectPr w:rsidR="0043766A" w:rsidRPr="00082C90" w:rsidSect="0056775E">
      <w:footerReference w:type="default" r:id="rId7"/>
      <w:pgSz w:w="11906" w:h="16838"/>
      <w:pgMar w:top="1134" w:right="1417" w:bottom="1134" w:left="1417" w:header="708" w:footer="573" w:gutter="0"/>
      <w:cols w:space="708"/>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8C8" w:rsidRDefault="006148C8" w:rsidP="003B01FB">
      <w:r>
        <w:separator/>
      </w:r>
    </w:p>
  </w:endnote>
  <w:endnote w:type="continuationSeparator" w:id="0">
    <w:p w:rsidR="006148C8" w:rsidRDefault="006148C8" w:rsidP="003B0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13" w:rsidRDefault="000D5A68">
    <w:pPr>
      <w:pStyle w:val="Stopka"/>
      <w:jc w:val="right"/>
    </w:pPr>
    <w:r>
      <w:fldChar w:fldCharType="begin"/>
    </w:r>
    <w:r w:rsidR="008639CB">
      <w:instrText xml:space="preserve"> PAGE   \* MERGEFORMAT </w:instrText>
    </w:r>
    <w:r>
      <w:fldChar w:fldCharType="separate"/>
    </w:r>
    <w:r w:rsidR="00082C90">
      <w:rPr>
        <w:noProof/>
      </w:rPr>
      <w:t>2</w:t>
    </w:r>
    <w:r>
      <w:rPr>
        <w:noProof/>
      </w:rPr>
      <w:fldChar w:fldCharType="end"/>
    </w:r>
  </w:p>
  <w:p w:rsidR="00BD3913" w:rsidRDefault="00BD391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8C8" w:rsidRDefault="006148C8" w:rsidP="003B01FB">
      <w:r>
        <w:separator/>
      </w:r>
    </w:p>
  </w:footnote>
  <w:footnote w:type="continuationSeparator" w:id="0">
    <w:p w:rsidR="006148C8" w:rsidRDefault="006148C8" w:rsidP="003B01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842"/>
        </w:tabs>
        <w:ind w:left="2842" w:hanging="432"/>
      </w:pPr>
      <w:rPr>
        <w:rFonts w:cs="Times New Roman"/>
      </w:rPr>
    </w:lvl>
    <w:lvl w:ilvl="1">
      <w:start w:val="1"/>
      <w:numFmt w:val="none"/>
      <w:pStyle w:val="Nagwek2"/>
      <w:suff w:val="nothing"/>
      <w:lvlText w:val=""/>
      <w:lvlJc w:val="left"/>
      <w:pPr>
        <w:tabs>
          <w:tab w:val="num" w:pos="2410"/>
        </w:tabs>
        <w:ind w:left="2986" w:hanging="576"/>
      </w:pPr>
      <w:rPr>
        <w:rFonts w:ascii="Courier New" w:hAnsi="Courier New" w:cs="Courier New"/>
      </w:rPr>
    </w:lvl>
    <w:lvl w:ilvl="2">
      <w:start w:val="1"/>
      <w:numFmt w:val="none"/>
      <w:suff w:val="nothing"/>
      <w:lvlText w:val=""/>
      <w:lvlJc w:val="left"/>
      <w:pPr>
        <w:tabs>
          <w:tab w:val="num" w:pos="3130"/>
        </w:tabs>
        <w:ind w:left="3130" w:hanging="720"/>
      </w:pPr>
      <w:rPr>
        <w:rFonts w:cs="Times New Roman"/>
      </w:rPr>
    </w:lvl>
    <w:lvl w:ilvl="3">
      <w:start w:val="1"/>
      <w:numFmt w:val="none"/>
      <w:suff w:val="nothing"/>
      <w:lvlText w:val=""/>
      <w:lvlJc w:val="left"/>
      <w:pPr>
        <w:tabs>
          <w:tab w:val="num" w:pos="3274"/>
        </w:tabs>
        <w:ind w:left="3274" w:hanging="864"/>
      </w:pPr>
      <w:rPr>
        <w:rFonts w:cs="Times New Roman"/>
      </w:rPr>
    </w:lvl>
    <w:lvl w:ilvl="4">
      <w:start w:val="1"/>
      <w:numFmt w:val="none"/>
      <w:suff w:val="nothing"/>
      <w:lvlText w:val=""/>
      <w:lvlJc w:val="left"/>
      <w:pPr>
        <w:tabs>
          <w:tab w:val="num" w:pos="3418"/>
        </w:tabs>
        <w:ind w:left="3418" w:hanging="1008"/>
      </w:pPr>
      <w:rPr>
        <w:rFonts w:cs="Times New Roman"/>
      </w:rPr>
    </w:lvl>
    <w:lvl w:ilvl="5">
      <w:start w:val="1"/>
      <w:numFmt w:val="none"/>
      <w:suff w:val="nothing"/>
      <w:lvlText w:val=""/>
      <w:lvlJc w:val="left"/>
      <w:pPr>
        <w:tabs>
          <w:tab w:val="num" w:pos="3562"/>
        </w:tabs>
        <w:ind w:left="3562" w:hanging="1152"/>
      </w:pPr>
      <w:rPr>
        <w:rFonts w:cs="Times New Roman"/>
      </w:rPr>
    </w:lvl>
    <w:lvl w:ilvl="6">
      <w:start w:val="1"/>
      <w:numFmt w:val="none"/>
      <w:suff w:val="nothing"/>
      <w:lvlText w:val=""/>
      <w:lvlJc w:val="left"/>
      <w:pPr>
        <w:tabs>
          <w:tab w:val="num" w:pos="3706"/>
        </w:tabs>
        <w:ind w:left="3706" w:hanging="1296"/>
      </w:pPr>
      <w:rPr>
        <w:rFonts w:cs="Times New Roman"/>
      </w:rPr>
    </w:lvl>
    <w:lvl w:ilvl="7">
      <w:start w:val="1"/>
      <w:numFmt w:val="none"/>
      <w:suff w:val="nothing"/>
      <w:lvlText w:val=""/>
      <w:lvlJc w:val="left"/>
      <w:pPr>
        <w:tabs>
          <w:tab w:val="num" w:pos="3850"/>
        </w:tabs>
        <w:ind w:left="3850" w:hanging="1440"/>
      </w:pPr>
      <w:rPr>
        <w:rFonts w:cs="Times New Roman"/>
      </w:rPr>
    </w:lvl>
    <w:lvl w:ilvl="8">
      <w:start w:val="1"/>
      <w:numFmt w:val="none"/>
      <w:suff w:val="nothing"/>
      <w:lvlText w:val=""/>
      <w:lvlJc w:val="left"/>
      <w:pPr>
        <w:tabs>
          <w:tab w:val="num" w:pos="3994"/>
        </w:tabs>
        <w:ind w:left="3994" w:hanging="1584"/>
      </w:pPr>
      <w:rPr>
        <w:rFonts w:cs="Times New Roman"/>
      </w:rPr>
    </w:lvl>
  </w:abstractNum>
  <w:abstractNum w:abstractNumId="1">
    <w:nsid w:val="00000002"/>
    <w:multiLevelType w:val="multilevel"/>
    <w:tmpl w:val="85547924"/>
    <w:name w:val="WW8Num2"/>
    <w:lvl w:ilvl="0">
      <w:start w:val="1"/>
      <w:numFmt w:val="lowerLetter"/>
      <w:lvlText w:val="%1)"/>
      <w:lvlJc w:val="left"/>
      <w:pPr>
        <w:tabs>
          <w:tab w:val="num" w:pos="0"/>
        </w:tabs>
        <w:ind w:left="1571" w:hanging="360"/>
      </w:pPr>
      <w:rPr>
        <w:rFonts w:ascii="Symbol" w:hAnsi="Symbol" w:cs="Symbol"/>
        <w:color w:val="000000"/>
        <w:sz w:val="20"/>
        <w:szCs w:val="20"/>
      </w:rPr>
    </w:lvl>
    <w:lvl w:ilvl="1">
      <w:numFmt w:val="bullet"/>
      <w:lvlText w:val="o"/>
      <w:lvlJc w:val="left"/>
      <w:pPr>
        <w:tabs>
          <w:tab w:val="num" w:pos="0"/>
        </w:tabs>
        <w:ind w:left="2291" w:hanging="360"/>
      </w:pPr>
      <w:rPr>
        <w:rFonts w:ascii="Courier New" w:hAnsi="Courier New"/>
      </w:rPr>
    </w:lvl>
    <w:lvl w:ilvl="2">
      <w:numFmt w:val="bullet"/>
      <w:lvlText w:val=""/>
      <w:lvlJc w:val="left"/>
      <w:pPr>
        <w:tabs>
          <w:tab w:val="num" w:pos="0"/>
        </w:tabs>
        <w:ind w:left="3011" w:hanging="360"/>
      </w:pPr>
      <w:rPr>
        <w:rFonts w:ascii="Wingdings" w:hAnsi="Wingdings"/>
      </w:rPr>
    </w:lvl>
    <w:lvl w:ilvl="3">
      <w:numFmt w:val="bullet"/>
      <w:lvlText w:val=""/>
      <w:lvlJc w:val="left"/>
      <w:pPr>
        <w:tabs>
          <w:tab w:val="num" w:pos="0"/>
        </w:tabs>
        <w:ind w:left="3731" w:hanging="360"/>
      </w:pPr>
      <w:rPr>
        <w:rFonts w:ascii="Symbol" w:hAnsi="Symbol"/>
      </w:rPr>
    </w:lvl>
    <w:lvl w:ilvl="4">
      <w:numFmt w:val="bullet"/>
      <w:lvlText w:val="o"/>
      <w:lvlJc w:val="left"/>
      <w:pPr>
        <w:tabs>
          <w:tab w:val="num" w:pos="0"/>
        </w:tabs>
        <w:ind w:left="4451" w:hanging="360"/>
      </w:pPr>
      <w:rPr>
        <w:rFonts w:ascii="Courier New" w:hAnsi="Courier New"/>
      </w:rPr>
    </w:lvl>
    <w:lvl w:ilvl="5">
      <w:numFmt w:val="bullet"/>
      <w:lvlText w:val=""/>
      <w:lvlJc w:val="left"/>
      <w:pPr>
        <w:tabs>
          <w:tab w:val="num" w:pos="0"/>
        </w:tabs>
        <w:ind w:left="5171" w:hanging="360"/>
      </w:pPr>
      <w:rPr>
        <w:rFonts w:ascii="Wingdings" w:hAnsi="Wingdings"/>
      </w:rPr>
    </w:lvl>
    <w:lvl w:ilvl="6">
      <w:numFmt w:val="bullet"/>
      <w:lvlText w:val=""/>
      <w:lvlJc w:val="left"/>
      <w:pPr>
        <w:tabs>
          <w:tab w:val="num" w:pos="0"/>
        </w:tabs>
        <w:ind w:left="5891" w:hanging="360"/>
      </w:pPr>
      <w:rPr>
        <w:rFonts w:ascii="Symbol" w:hAnsi="Symbol"/>
      </w:rPr>
    </w:lvl>
    <w:lvl w:ilvl="7">
      <w:numFmt w:val="bullet"/>
      <w:lvlText w:val="o"/>
      <w:lvlJc w:val="left"/>
      <w:pPr>
        <w:tabs>
          <w:tab w:val="num" w:pos="0"/>
        </w:tabs>
        <w:ind w:left="6611" w:hanging="360"/>
      </w:pPr>
      <w:rPr>
        <w:rFonts w:ascii="Courier New" w:hAnsi="Courier New"/>
      </w:rPr>
    </w:lvl>
    <w:lvl w:ilvl="8">
      <w:numFmt w:val="bullet"/>
      <w:lvlText w:val=""/>
      <w:lvlJc w:val="left"/>
      <w:pPr>
        <w:tabs>
          <w:tab w:val="num" w:pos="0"/>
        </w:tabs>
        <w:ind w:left="7331" w:hanging="360"/>
      </w:pPr>
      <w:rPr>
        <w:rFonts w:ascii="Wingdings" w:hAnsi="Wingdings"/>
      </w:rPr>
    </w:lvl>
  </w:abstractNum>
  <w:abstractNum w:abstractNumId="2">
    <w:nsid w:val="00000003"/>
    <w:multiLevelType w:val="multilevel"/>
    <w:tmpl w:val="00000003"/>
    <w:name w:val="WW8Num3"/>
    <w:lvl w:ilvl="0">
      <w:numFmt w:val="bullet"/>
      <w:lvlText w:val=""/>
      <w:lvlJc w:val="left"/>
      <w:pPr>
        <w:tabs>
          <w:tab w:val="num" w:pos="0"/>
        </w:tabs>
        <w:ind w:left="780" w:hanging="360"/>
      </w:pPr>
      <w:rPr>
        <w:rFonts w:ascii="Symbol" w:hAnsi="Symbol"/>
        <w:color w:val="auto"/>
        <w:sz w:val="20"/>
      </w:rPr>
    </w:lvl>
    <w:lvl w:ilvl="1">
      <w:numFmt w:val="bullet"/>
      <w:lvlText w:val="o"/>
      <w:lvlJc w:val="left"/>
      <w:pPr>
        <w:tabs>
          <w:tab w:val="num" w:pos="0"/>
        </w:tabs>
        <w:ind w:left="1500" w:hanging="360"/>
      </w:pPr>
      <w:rPr>
        <w:rFonts w:ascii="Courier New" w:hAnsi="Courier New"/>
      </w:rPr>
    </w:lvl>
    <w:lvl w:ilvl="2">
      <w:numFmt w:val="bullet"/>
      <w:lvlText w:val=""/>
      <w:lvlJc w:val="left"/>
      <w:pPr>
        <w:tabs>
          <w:tab w:val="num" w:pos="0"/>
        </w:tabs>
        <w:ind w:left="2220" w:hanging="360"/>
      </w:pPr>
      <w:rPr>
        <w:rFonts w:ascii="Wingdings" w:hAnsi="Wingdings"/>
      </w:rPr>
    </w:lvl>
    <w:lvl w:ilvl="3">
      <w:numFmt w:val="bullet"/>
      <w:lvlText w:val=""/>
      <w:lvlJc w:val="left"/>
      <w:pPr>
        <w:tabs>
          <w:tab w:val="num" w:pos="0"/>
        </w:tabs>
        <w:ind w:left="2940" w:hanging="360"/>
      </w:pPr>
      <w:rPr>
        <w:rFonts w:ascii="Symbol" w:hAnsi="Symbol"/>
        <w:color w:val="auto"/>
        <w:sz w:val="20"/>
      </w:rPr>
    </w:lvl>
    <w:lvl w:ilvl="4">
      <w:numFmt w:val="bullet"/>
      <w:lvlText w:val="o"/>
      <w:lvlJc w:val="left"/>
      <w:pPr>
        <w:tabs>
          <w:tab w:val="num" w:pos="0"/>
        </w:tabs>
        <w:ind w:left="3660" w:hanging="360"/>
      </w:pPr>
      <w:rPr>
        <w:rFonts w:ascii="Courier New" w:hAnsi="Courier New"/>
      </w:rPr>
    </w:lvl>
    <w:lvl w:ilvl="5">
      <w:numFmt w:val="bullet"/>
      <w:lvlText w:val=""/>
      <w:lvlJc w:val="left"/>
      <w:pPr>
        <w:tabs>
          <w:tab w:val="num" w:pos="0"/>
        </w:tabs>
        <w:ind w:left="4380" w:hanging="360"/>
      </w:pPr>
      <w:rPr>
        <w:rFonts w:ascii="Wingdings" w:hAnsi="Wingdings"/>
      </w:rPr>
    </w:lvl>
    <w:lvl w:ilvl="6">
      <w:numFmt w:val="bullet"/>
      <w:lvlText w:val=""/>
      <w:lvlJc w:val="left"/>
      <w:pPr>
        <w:tabs>
          <w:tab w:val="num" w:pos="0"/>
        </w:tabs>
        <w:ind w:left="5100" w:hanging="360"/>
      </w:pPr>
      <w:rPr>
        <w:rFonts w:ascii="Symbol" w:hAnsi="Symbol"/>
        <w:color w:val="auto"/>
        <w:sz w:val="20"/>
      </w:rPr>
    </w:lvl>
    <w:lvl w:ilvl="7">
      <w:numFmt w:val="bullet"/>
      <w:lvlText w:val="o"/>
      <w:lvlJc w:val="left"/>
      <w:pPr>
        <w:tabs>
          <w:tab w:val="num" w:pos="0"/>
        </w:tabs>
        <w:ind w:left="5820" w:hanging="360"/>
      </w:pPr>
      <w:rPr>
        <w:rFonts w:ascii="Courier New" w:hAnsi="Courier New"/>
      </w:rPr>
    </w:lvl>
    <w:lvl w:ilvl="8">
      <w:numFmt w:val="bullet"/>
      <w:lvlText w:val=""/>
      <w:lvlJc w:val="left"/>
      <w:pPr>
        <w:tabs>
          <w:tab w:val="num" w:pos="0"/>
        </w:tabs>
        <w:ind w:left="6540" w:hanging="360"/>
      </w:pPr>
      <w:rPr>
        <w:rFonts w:ascii="Wingdings" w:hAnsi="Wingdings"/>
      </w:rPr>
    </w:lvl>
  </w:abstractNum>
  <w:abstractNum w:abstractNumId="3">
    <w:nsid w:val="00000004"/>
    <w:multiLevelType w:val="multilevel"/>
    <w:tmpl w:val="00000004"/>
    <w:name w:val="WW8Num4"/>
    <w:lvl w:ilvl="0">
      <w:numFmt w:val="bullet"/>
      <w:lvlText w:val=""/>
      <w:lvlJc w:val="left"/>
      <w:pPr>
        <w:tabs>
          <w:tab w:val="num" w:pos="0"/>
        </w:tabs>
        <w:ind w:left="1222" w:hanging="360"/>
      </w:pPr>
      <w:rPr>
        <w:rFonts w:ascii="Symbol" w:hAnsi="Symbol"/>
        <w:b/>
        <w:color w:val="000000"/>
      </w:rPr>
    </w:lvl>
    <w:lvl w:ilvl="1">
      <w:numFmt w:val="bullet"/>
      <w:lvlText w:val="o"/>
      <w:lvlJc w:val="left"/>
      <w:pPr>
        <w:tabs>
          <w:tab w:val="num" w:pos="0"/>
        </w:tabs>
        <w:ind w:left="1942" w:hanging="360"/>
      </w:pPr>
      <w:rPr>
        <w:rFonts w:ascii="Courier New" w:hAnsi="Courier New"/>
      </w:rPr>
    </w:lvl>
    <w:lvl w:ilvl="2">
      <w:numFmt w:val="bullet"/>
      <w:lvlText w:val=""/>
      <w:lvlJc w:val="left"/>
      <w:pPr>
        <w:tabs>
          <w:tab w:val="num" w:pos="0"/>
        </w:tabs>
        <w:ind w:left="2662" w:hanging="360"/>
      </w:pPr>
      <w:rPr>
        <w:rFonts w:ascii="Wingdings" w:hAnsi="Wingdings"/>
        <w:b/>
        <w:color w:val="auto"/>
        <w:sz w:val="20"/>
      </w:rPr>
    </w:lvl>
    <w:lvl w:ilvl="3">
      <w:numFmt w:val="bullet"/>
      <w:lvlText w:val=""/>
      <w:lvlJc w:val="left"/>
      <w:pPr>
        <w:tabs>
          <w:tab w:val="num" w:pos="0"/>
        </w:tabs>
        <w:ind w:left="3382" w:hanging="360"/>
      </w:pPr>
      <w:rPr>
        <w:rFonts w:ascii="Symbol" w:hAnsi="Symbol"/>
      </w:rPr>
    </w:lvl>
    <w:lvl w:ilvl="4">
      <w:numFmt w:val="bullet"/>
      <w:lvlText w:val="o"/>
      <w:lvlJc w:val="left"/>
      <w:pPr>
        <w:tabs>
          <w:tab w:val="num" w:pos="0"/>
        </w:tabs>
        <w:ind w:left="4102" w:hanging="360"/>
      </w:pPr>
      <w:rPr>
        <w:rFonts w:ascii="Courier New" w:hAnsi="Courier New"/>
      </w:rPr>
    </w:lvl>
    <w:lvl w:ilvl="5">
      <w:numFmt w:val="bullet"/>
      <w:lvlText w:val=""/>
      <w:lvlJc w:val="left"/>
      <w:pPr>
        <w:tabs>
          <w:tab w:val="num" w:pos="0"/>
        </w:tabs>
        <w:ind w:left="4822" w:hanging="360"/>
      </w:pPr>
      <w:rPr>
        <w:rFonts w:ascii="Wingdings" w:hAnsi="Wingdings"/>
        <w:b/>
        <w:color w:val="auto"/>
        <w:sz w:val="20"/>
      </w:rPr>
    </w:lvl>
    <w:lvl w:ilvl="6">
      <w:numFmt w:val="bullet"/>
      <w:lvlText w:val=""/>
      <w:lvlJc w:val="left"/>
      <w:pPr>
        <w:tabs>
          <w:tab w:val="num" w:pos="0"/>
        </w:tabs>
        <w:ind w:left="5542" w:hanging="360"/>
      </w:pPr>
      <w:rPr>
        <w:rFonts w:ascii="Symbol" w:hAnsi="Symbol"/>
      </w:rPr>
    </w:lvl>
    <w:lvl w:ilvl="7">
      <w:numFmt w:val="bullet"/>
      <w:lvlText w:val="o"/>
      <w:lvlJc w:val="left"/>
      <w:pPr>
        <w:tabs>
          <w:tab w:val="num" w:pos="0"/>
        </w:tabs>
        <w:ind w:left="6262" w:hanging="360"/>
      </w:pPr>
      <w:rPr>
        <w:rFonts w:ascii="Courier New" w:hAnsi="Courier New"/>
      </w:rPr>
    </w:lvl>
    <w:lvl w:ilvl="8">
      <w:numFmt w:val="bullet"/>
      <w:lvlText w:val=""/>
      <w:lvlJc w:val="left"/>
      <w:pPr>
        <w:tabs>
          <w:tab w:val="num" w:pos="0"/>
        </w:tabs>
        <w:ind w:left="6982" w:hanging="360"/>
      </w:pPr>
      <w:rPr>
        <w:rFonts w:ascii="Wingdings" w:hAnsi="Wingdings"/>
        <w:b/>
        <w:color w:val="auto"/>
        <w:sz w:val="20"/>
      </w:rPr>
    </w:lvl>
  </w:abstractNum>
  <w:abstractNum w:abstractNumId="4">
    <w:nsid w:val="00000005"/>
    <w:multiLevelType w:val="multilevel"/>
    <w:tmpl w:val="59C4295A"/>
    <w:name w:val="WW8Num5"/>
    <w:lvl w:ilvl="0">
      <w:start w:val="1"/>
      <w:numFmt w:val="decimal"/>
      <w:lvlText w:val="%1."/>
      <w:lvlJc w:val="left"/>
      <w:pPr>
        <w:tabs>
          <w:tab w:val="num" w:pos="0"/>
        </w:tabs>
        <w:ind w:left="360" w:hanging="360"/>
      </w:pPr>
      <w:rPr>
        <w:rFonts w:ascii="Arial" w:eastAsia="Times New Roman" w:hAnsi="Arial" w:cs="Arial"/>
        <w:b/>
        <w:bCs/>
        <w:i w:val="0"/>
        <w:color w:val="auto"/>
        <w:sz w:val="20"/>
        <w:szCs w:val="20"/>
      </w:rPr>
    </w:lvl>
    <w:lvl w:ilvl="1">
      <w:start w:val="1"/>
      <w:numFmt w:val="decimal"/>
      <w:lvlText w:val="%1.%2."/>
      <w:lvlJc w:val="left"/>
      <w:pPr>
        <w:tabs>
          <w:tab w:val="num" w:pos="0"/>
        </w:tabs>
        <w:ind w:left="792" w:hanging="432"/>
      </w:pPr>
      <w:rPr>
        <w:rFonts w:cs="Times New Roman"/>
      </w:rPr>
    </w:lvl>
    <w:lvl w:ilvl="2">
      <w:start w:val="1"/>
      <w:numFmt w:val="decimal"/>
      <w:lvlText w:val="%3)"/>
      <w:lvlJc w:val="left"/>
      <w:pPr>
        <w:tabs>
          <w:tab w:val="num" w:pos="415"/>
        </w:tabs>
        <w:ind w:left="1639" w:hanging="504"/>
      </w:pPr>
      <w:rPr>
        <w:rFonts w:ascii="Arial" w:eastAsia="Times New Roman" w:hAnsi="Arial" w:cs="Arial" w:hint="default"/>
        <w:b w:val="0"/>
        <w:color w:val="000000"/>
        <w:sz w:val="20"/>
        <w:szCs w:val="2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
    <w:nsid w:val="00000006"/>
    <w:multiLevelType w:val="multilevel"/>
    <w:tmpl w:val="485A0766"/>
    <w:name w:val="WW8Num6"/>
    <w:lvl w:ilvl="0">
      <w:start w:val="1"/>
      <w:numFmt w:val="decimal"/>
      <w:lvlText w:val="%1."/>
      <w:lvlJc w:val="left"/>
      <w:pPr>
        <w:tabs>
          <w:tab w:val="num" w:pos="-142"/>
        </w:tabs>
        <w:ind w:left="360" w:hanging="360"/>
      </w:pPr>
      <w:rPr>
        <w:rFonts w:ascii="Arial" w:hAnsi="Arial" w:cs="Arial" w:hint="default"/>
        <w:color w:val="000000"/>
        <w:w w:val="108"/>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79C6DDA"/>
    <w:name w:val="WW8Num7"/>
    <w:lvl w:ilvl="0">
      <w:start w:val="1"/>
      <w:numFmt w:val="lowerLetter"/>
      <w:lvlText w:val="%1)"/>
      <w:lvlJc w:val="left"/>
      <w:pPr>
        <w:tabs>
          <w:tab w:val="num" w:pos="0"/>
        </w:tabs>
        <w:ind w:left="720" w:hanging="360"/>
      </w:pPr>
      <w:rPr>
        <w:rFonts w:ascii="Times New Roman" w:hAnsi="Times New Roman" w:cs="Times New Roman" w:hint="default"/>
        <w:w w:val="108"/>
        <w:sz w:val="22"/>
        <w:szCs w:val="20"/>
      </w:rPr>
    </w:lvl>
    <w:lvl w:ilvl="1">
      <w:start w:val="1"/>
      <w:numFmt w:val="decimal"/>
      <w:lvlText w:val="%1.%2."/>
      <w:lvlJc w:val="left"/>
      <w:pPr>
        <w:tabs>
          <w:tab w:val="num" w:pos="0"/>
        </w:tabs>
        <w:ind w:left="735" w:hanging="375"/>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7">
    <w:nsid w:val="00000008"/>
    <w:multiLevelType w:val="multilevel"/>
    <w:tmpl w:val="00000008"/>
    <w:name w:val="WW8Num8"/>
    <w:lvl w:ilvl="0">
      <w:start w:val="1"/>
      <w:numFmt w:val="lowerLetter"/>
      <w:lvlText w:val="%1)"/>
      <w:lvlJc w:val="left"/>
      <w:pPr>
        <w:tabs>
          <w:tab w:val="num" w:pos="0"/>
        </w:tabs>
        <w:ind w:left="1080" w:hanging="360"/>
      </w:pPr>
      <w:rPr>
        <w:rFonts w:ascii="Arial" w:eastAsia="Times New Roman" w:hAnsi="Arial" w:cs="Arial"/>
        <w:b w:val="0"/>
        <w:sz w:val="2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8">
    <w:nsid w:val="05B21F7E"/>
    <w:multiLevelType w:val="hybridMultilevel"/>
    <w:tmpl w:val="E59AE2B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6D25810"/>
    <w:multiLevelType w:val="multilevel"/>
    <w:tmpl w:val="72083E0C"/>
    <w:lvl w:ilvl="0">
      <w:start w:val="1"/>
      <w:numFmt w:val="decimal"/>
      <w:lvlText w:val="%1."/>
      <w:lvlJc w:val="left"/>
      <w:pPr>
        <w:ind w:left="1068" w:hanging="360"/>
      </w:pPr>
      <w:rPr>
        <w:rFonts w:hint="default"/>
        <w:i w:val="0"/>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nsid w:val="0D8563DA"/>
    <w:multiLevelType w:val="multilevel"/>
    <w:tmpl w:val="2E6EA8B4"/>
    <w:lvl w:ilvl="0">
      <w:start w:val="1"/>
      <w:numFmt w:val="decimal"/>
      <w:lvlText w:val="%1."/>
      <w:lvlJc w:val="left"/>
      <w:pPr>
        <w:tabs>
          <w:tab w:val="num" w:pos="-76"/>
        </w:tabs>
        <w:ind w:left="644" w:hanging="360"/>
      </w:pPr>
      <w:rPr>
        <w:rFonts w:hint="default"/>
        <w:b w:val="0"/>
        <w:w w:val="108"/>
        <w:sz w:val="22"/>
        <w:szCs w:val="20"/>
      </w:rPr>
    </w:lvl>
    <w:lvl w:ilvl="1">
      <w:start w:val="1"/>
      <w:numFmt w:val="decimal"/>
      <w:lvlText w:val="%1.%2."/>
      <w:lvlJc w:val="left"/>
      <w:pPr>
        <w:tabs>
          <w:tab w:val="num" w:pos="0"/>
        </w:tabs>
        <w:ind w:left="735" w:hanging="375"/>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1">
    <w:nsid w:val="1F0F2CB4"/>
    <w:multiLevelType w:val="multilevel"/>
    <w:tmpl w:val="2EA865E0"/>
    <w:lvl w:ilvl="0">
      <w:start w:val="1"/>
      <w:numFmt w:val="decimal"/>
      <w:lvlText w:val="%1."/>
      <w:lvlJc w:val="left"/>
      <w:pPr>
        <w:tabs>
          <w:tab w:val="num" w:pos="0"/>
        </w:tabs>
        <w:ind w:left="720" w:hanging="360"/>
      </w:pPr>
      <w:rPr>
        <w:rFonts w:hint="default"/>
        <w:w w:val="108"/>
        <w:sz w:val="22"/>
        <w:szCs w:val="20"/>
      </w:rPr>
    </w:lvl>
    <w:lvl w:ilvl="1">
      <w:start w:val="1"/>
      <w:numFmt w:val="decimal"/>
      <w:lvlText w:val="%1.%2."/>
      <w:lvlJc w:val="left"/>
      <w:pPr>
        <w:tabs>
          <w:tab w:val="num" w:pos="0"/>
        </w:tabs>
        <w:ind w:left="735" w:hanging="375"/>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2">
    <w:nsid w:val="24767F2B"/>
    <w:multiLevelType w:val="multilevel"/>
    <w:tmpl w:val="EF4CC3F6"/>
    <w:lvl w:ilvl="0">
      <w:start w:val="1"/>
      <w:numFmt w:val="decimal"/>
      <w:lvlText w:val="%1."/>
      <w:lvlJc w:val="left"/>
      <w:pPr>
        <w:ind w:left="1068" w:hanging="360"/>
      </w:pPr>
      <w:rPr>
        <w:rFonts w:hint="default"/>
        <w:b w:val="0"/>
        <w:i w:val="0"/>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25846C2C"/>
    <w:multiLevelType w:val="hybridMultilevel"/>
    <w:tmpl w:val="80FEF066"/>
    <w:lvl w:ilvl="0" w:tplc="2F461B12">
      <w:start w:val="1"/>
      <w:numFmt w:val="lowerLetter"/>
      <w:lvlText w:val="%1)"/>
      <w:lvlJc w:val="left"/>
      <w:pPr>
        <w:tabs>
          <w:tab w:val="num" w:pos="720"/>
        </w:tabs>
        <w:ind w:left="720" w:hanging="360"/>
      </w:pPr>
      <w:rPr>
        <w:rFonts w:ascii="Times New Roman" w:eastAsia="Times New Roman" w:hAnsi="Times New Roman" w:cs="Times New Roman"/>
        <w:color w:val="000000"/>
        <w:sz w:val="2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8044F1C"/>
    <w:multiLevelType w:val="multilevel"/>
    <w:tmpl w:val="7FD21780"/>
    <w:lvl w:ilvl="0">
      <w:start w:val="1"/>
      <w:numFmt w:val="bullet"/>
      <w:lvlText w:val=""/>
      <w:lvlJc w:val="left"/>
      <w:pPr>
        <w:tabs>
          <w:tab w:val="num" w:pos="-76"/>
        </w:tabs>
        <w:ind w:left="644" w:hanging="360"/>
      </w:pPr>
      <w:rPr>
        <w:rFonts w:ascii="Symbol" w:hAnsi="Symbol" w:hint="default"/>
        <w:w w:val="108"/>
        <w:sz w:val="22"/>
        <w:szCs w:val="20"/>
      </w:rPr>
    </w:lvl>
    <w:lvl w:ilvl="1">
      <w:start w:val="1"/>
      <w:numFmt w:val="decimal"/>
      <w:lvlText w:val="%1.%2."/>
      <w:lvlJc w:val="left"/>
      <w:pPr>
        <w:tabs>
          <w:tab w:val="num" w:pos="0"/>
        </w:tabs>
        <w:ind w:left="735" w:hanging="375"/>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5">
    <w:nsid w:val="31DD1D8F"/>
    <w:multiLevelType w:val="hybridMultilevel"/>
    <w:tmpl w:val="45F08F6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34530356"/>
    <w:multiLevelType w:val="multilevel"/>
    <w:tmpl w:val="768A0550"/>
    <w:lvl w:ilvl="0">
      <w:start w:val="1"/>
      <w:numFmt w:val="decimal"/>
      <w:lvlText w:val="%1."/>
      <w:lvlJc w:val="left"/>
      <w:pPr>
        <w:tabs>
          <w:tab w:val="num" w:pos="0"/>
        </w:tabs>
        <w:ind w:left="360" w:hanging="360"/>
      </w:pPr>
      <w:rPr>
        <w:rFonts w:ascii="Arial" w:eastAsia="Times New Roman" w:hAnsi="Arial" w:cs="Arial"/>
        <w:b w:val="0"/>
        <w:bCs/>
        <w:i w:val="0"/>
        <w:color w:val="auto"/>
        <w:sz w:val="20"/>
        <w:szCs w:val="20"/>
      </w:rPr>
    </w:lvl>
    <w:lvl w:ilvl="1">
      <w:start w:val="1"/>
      <w:numFmt w:val="decimal"/>
      <w:lvlText w:val="%1.%2."/>
      <w:lvlJc w:val="left"/>
      <w:pPr>
        <w:tabs>
          <w:tab w:val="num" w:pos="0"/>
        </w:tabs>
        <w:ind w:left="792" w:hanging="432"/>
      </w:pPr>
      <w:rPr>
        <w:rFonts w:cs="Times New Roman"/>
      </w:rPr>
    </w:lvl>
    <w:lvl w:ilvl="2">
      <w:start w:val="1"/>
      <w:numFmt w:val="decimal"/>
      <w:lvlText w:val="%3)"/>
      <w:lvlJc w:val="left"/>
      <w:pPr>
        <w:tabs>
          <w:tab w:val="num" w:pos="415"/>
        </w:tabs>
        <w:ind w:left="1639" w:hanging="504"/>
      </w:pPr>
      <w:rPr>
        <w:rFonts w:ascii="Arial" w:eastAsia="Times New Roman" w:hAnsi="Arial" w:cs="Arial" w:hint="default"/>
        <w:b w:val="0"/>
        <w:color w:val="000000"/>
        <w:sz w:val="20"/>
        <w:szCs w:val="2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7">
    <w:nsid w:val="39040442"/>
    <w:multiLevelType w:val="multilevel"/>
    <w:tmpl w:val="F992F56E"/>
    <w:lvl w:ilvl="0">
      <w:start w:val="1"/>
      <w:numFmt w:val="decimal"/>
      <w:lvlText w:val="%1."/>
      <w:lvlJc w:val="left"/>
      <w:pPr>
        <w:tabs>
          <w:tab w:val="num" w:pos="0"/>
        </w:tabs>
        <w:ind w:left="720" w:hanging="360"/>
      </w:pPr>
      <w:rPr>
        <w:rFonts w:hint="default"/>
        <w:b w:val="0"/>
        <w:w w:val="108"/>
        <w:sz w:val="22"/>
        <w:szCs w:val="20"/>
      </w:rPr>
    </w:lvl>
    <w:lvl w:ilvl="1">
      <w:start w:val="1"/>
      <w:numFmt w:val="decimal"/>
      <w:lvlText w:val="%1.%2."/>
      <w:lvlJc w:val="left"/>
      <w:pPr>
        <w:tabs>
          <w:tab w:val="num" w:pos="0"/>
        </w:tabs>
        <w:ind w:left="735" w:hanging="375"/>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8">
    <w:nsid w:val="3F59037E"/>
    <w:multiLevelType w:val="multilevel"/>
    <w:tmpl w:val="04CC652A"/>
    <w:lvl w:ilvl="0">
      <w:start w:val="1"/>
      <w:numFmt w:val="decimal"/>
      <w:lvlText w:val="%1."/>
      <w:lvlJc w:val="left"/>
      <w:pPr>
        <w:ind w:left="1068" w:hanging="360"/>
      </w:pPr>
      <w:rPr>
        <w:rFonts w:hint="default"/>
        <w:i w:val="0"/>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nsid w:val="3FD47842"/>
    <w:multiLevelType w:val="hybridMultilevel"/>
    <w:tmpl w:val="A418D26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43D46321"/>
    <w:multiLevelType w:val="multilevel"/>
    <w:tmpl w:val="707A7156"/>
    <w:lvl w:ilvl="0">
      <w:start w:val="1"/>
      <w:numFmt w:val="lowerLetter"/>
      <w:lvlText w:val="%1)"/>
      <w:lvlJc w:val="left"/>
      <w:pPr>
        <w:tabs>
          <w:tab w:val="num" w:pos="0"/>
        </w:tabs>
        <w:ind w:left="1571" w:hanging="360"/>
      </w:pPr>
      <w:rPr>
        <w:rFonts w:ascii="Symbol" w:eastAsia="Times New Roman" w:hAnsi="Symbol" w:cs="Symbol"/>
        <w:color w:val="000000"/>
        <w:sz w:val="20"/>
        <w:szCs w:val="20"/>
      </w:rPr>
    </w:lvl>
    <w:lvl w:ilvl="1">
      <w:numFmt w:val="bullet"/>
      <w:lvlText w:val="o"/>
      <w:lvlJc w:val="left"/>
      <w:pPr>
        <w:tabs>
          <w:tab w:val="num" w:pos="0"/>
        </w:tabs>
        <w:ind w:left="2291" w:hanging="360"/>
      </w:pPr>
      <w:rPr>
        <w:rFonts w:ascii="Courier New" w:hAnsi="Courier New"/>
      </w:rPr>
    </w:lvl>
    <w:lvl w:ilvl="2">
      <w:numFmt w:val="bullet"/>
      <w:lvlText w:val=""/>
      <w:lvlJc w:val="left"/>
      <w:pPr>
        <w:tabs>
          <w:tab w:val="num" w:pos="0"/>
        </w:tabs>
        <w:ind w:left="3011" w:hanging="360"/>
      </w:pPr>
      <w:rPr>
        <w:rFonts w:ascii="Wingdings" w:hAnsi="Wingdings"/>
      </w:rPr>
    </w:lvl>
    <w:lvl w:ilvl="3">
      <w:numFmt w:val="bullet"/>
      <w:lvlText w:val=""/>
      <w:lvlJc w:val="left"/>
      <w:pPr>
        <w:tabs>
          <w:tab w:val="num" w:pos="0"/>
        </w:tabs>
        <w:ind w:left="3731" w:hanging="360"/>
      </w:pPr>
      <w:rPr>
        <w:rFonts w:ascii="Symbol" w:hAnsi="Symbol"/>
      </w:rPr>
    </w:lvl>
    <w:lvl w:ilvl="4">
      <w:numFmt w:val="bullet"/>
      <w:lvlText w:val="o"/>
      <w:lvlJc w:val="left"/>
      <w:pPr>
        <w:tabs>
          <w:tab w:val="num" w:pos="0"/>
        </w:tabs>
        <w:ind w:left="4451" w:hanging="360"/>
      </w:pPr>
      <w:rPr>
        <w:rFonts w:ascii="Courier New" w:hAnsi="Courier New"/>
      </w:rPr>
    </w:lvl>
    <w:lvl w:ilvl="5">
      <w:numFmt w:val="bullet"/>
      <w:lvlText w:val=""/>
      <w:lvlJc w:val="left"/>
      <w:pPr>
        <w:tabs>
          <w:tab w:val="num" w:pos="0"/>
        </w:tabs>
        <w:ind w:left="5171" w:hanging="360"/>
      </w:pPr>
      <w:rPr>
        <w:rFonts w:ascii="Wingdings" w:hAnsi="Wingdings"/>
      </w:rPr>
    </w:lvl>
    <w:lvl w:ilvl="6">
      <w:numFmt w:val="bullet"/>
      <w:lvlText w:val=""/>
      <w:lvlJc w:val="left"/>
      <w:pPr>
        <w:tabs>
          <w:tab w:val="num" w:pos="0"/>
        </w:tabs>
        <w:ind w:left="5891" w:hanging="360"/>
      </w:pPr>
      <w:rPr>
        <w:rFonts w:ascii="Symbol" w:hAnsi="Symbol"/>
      </w:rPr>
    </w:lvl>
    <w:lvl w:ilvl="7">
      <w:numFmt w:val="bullet"/>
      <w:lvlText w:val="o"/>
      <w:lvlJc w:val="left"/>
      <w:pPr>
        <w:tabs>
          <w:tab w:val="num" w:pos="0"/>
        </w:tabs>
        <w:ind w:left="6611" w:hanging="360"/>
      </w:pPr>
      <w:rPr>
        <w:rFonts w:ascii="Courier New" w:hAnsi="Courier New"/>
      </w:rPr>
    </w:lvl>
    <w:lvl w:ilvl="8">
      <w:numFmt w:val="bullet"/>
      <w:lvlText w:val=""/>
      <w:lvlJc w:val="left"/>
      <w:pPr>
        <w:tabs>
          <w:tab w:val="num" w:pos="0"/>
        </w:tabs>
        <w:ind w:left="7331" w:hanging="360"/>
      </w:pPr>
      <w:rPr>
        <w:rFonts w:ascii="Wingdings" w:hAnsi="Wingdings"/>
      </w:rPr>
    </w:lvl>
  </w:abstractNum>
  <w:abstractNum w:abstractNumId="21">
    <w:nsid w:val="4C2D25C2"/>
    <w:multiLevelType w:val="multilevel"/>
    <w:tmpl w:val="7FD21780"/>
    <w:lvl w:ilvl="0">
      <w:start w:val="1"/>
      <w:numFmt w:val="bullet"/>
      <w:lvlText w:val=""/>
      <w:lvlJc w:val="left"/>
      <w:pPr>
        <w:tabs>
          <w:tab w:val="num" w:pos="-76"/>
        </w:tabs>
        <w:ind w:left="644" w:hanging="360"/>
      </w:pPr>
      <w:rPr>
        <w:rFonts w:ascii="Symbol" w:hAnsi="Symbol" w:hint="default"/>
        <w:w w:val="108"/>
        <w:sz w:val="22"/>
        <w:szCs w:val="20"/>
      </w:rPr>
    </w:lvl>
    <w:lvl w:ilvl="1">
      <w:start w:val="1"/>
      <w:numFmt w:val="decimal"/>
      <w:lvlText w:val="%1.%2."/>
      <w:lvlJc w:val="left"/>
      <w:pPr>
        <w:tabs>
          <w:tab w:val="num" w:pos="0"/>
        </w:tabs>
        <w:ind w:left="735" w:hanging="375"/>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2">
    <w:nsid w:val="595A0B40"/>
    <w:multiLevelType w:val="hybridMultilevel"/>
    <w:tmpl w:val="31DAEB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4155377"/>
    <w:multiLevelType w:val="hybridMultilevel"/>
    <w:tmpl w:val="CB701E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D0C369E"/>
    <w:multiLevelType w:val="hybridMultilevel"/>
    <w:tmpl w:val="3EC0A1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04841DE"/>
    <w:multiLevelType w:val="multilevel"/>
    <w:tmpl w:val="7FD21780"/>
    <w:lvl w:ilvl="0">
      <w:start w:val="1"/>
      <w:numFmt w:val="bullet"/>
      <w:lvlText w:val=""/>
      <w:lvlJc w:val="left"/>
      <w:pPr>
        <w:tabs>
          <w:tab w:val="num" w:pos="-76"/>
        </w:tabs>
        <w:ind w:left="644" w:hanging="360"/>
      </w:pPr>
      <w:rPr>
        <w:rFonts w:ascii="Symbol" w:hAnsi="Symbol" w:hint="default"/>
        <w:w w:val="108"/>
        <w:sz w:val="22"/>
        <w:szCs w:val="20"/>
      </w:rPr>
    </w:lvl>
    <w:lvl w:ilvl="1">
      <w:start w:val="1"/>
      <w:numFmt w:val="decimal"/>
      <w:lvlText w:val="%1.%2."/>
      <w:lvlJc w:val="left"/>
      <w:pPr>
        <w:tabs>
          <w:tab w:val="num" w:pos="0"/>
        </w:tabs>
        <w:ind w:left="735" w:hanging="375"/>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6">
    <w:nsid w:val="74163060"/>
    <w:multiLevelType w:val="hybridMultilevel"/>
    <w:tmpl w:val="2A405BCC"/>
    <w:lvl w:ilvl="0" w:tplc="5E58AD8A">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7">
    <w:nsid w:val="74CC17A9"/>
    <w:multiLevelType w:val="hybridMultilevel"/>
    <w:tmpl w:val="C5DABB00"/>
    <w:lvl w:ilvl="0" w:tplc="04150001">
      <w:start w:val="1"/>
      <w:numFmt w:val="bullet"/>
      <w:lvlText w:val=""/>
      <w:lvlJc w:val="left"/>
      <w:pPr>
        <w:tabs>
          <w:tab w:val="num" w:pos="1004"/>
        </w:tabs>
        <w:ind w:left="1004" w:hanging="360"/>
      </w:pPr>
      <w:rPr>
        <w:rFonts w:ascii="Symbol" w:hAnsi="Symbol" w:hint="default"/>
      </w:rPr>
    </w:lvl>
    <w:lvl w:ilvl="1" w:tplc="04150003">
      <w:start w:val="1"/>
      <w:numFmt w:val="bullet"/>
      <w:lvlText w:val="o"/>
      <w:lvlJc w:val="left"/>
      <w:pPr>
        <w:tabs>
          <w:tab w:val="num" w:pos="1724"/>
        </w:tabs>
        <w:ind w:left="1724" w:hanging="360"/>
      </w:pPr>
      <w:rPr>
        <w:rFonts w:ascii="Courier New" w:hAnsi="Courier New" w:cs="Courier New" w:hint="default"/>
      </w:rPr>
    </w:lvl>
    <w:lvl w:ilvl="2" w:tplc="04150001">
      <w:start w:val="1"/>
      <w:numFmt w:val="bullet"/>
      <w:lvlText w:val=""/>
      <w:lvlJc w:val="left"/>
      <w:pPr>
        <w:tabs>
          <w:tab w:val="num" w:pos="2444"/>
        </w:tabs>
        <w:ind w:left="2444" w:hanging="360"/>
      </w:pPr>
      <w:rPr>
        <w:rFonts w:ascii="Symbol" w:hAnsi="Symbol"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0"/>
  </w:num>
  <w:num w:numId="10">
    <w:abstractNumId w:val="26"/>
  </w:num>
  <w:num w:numId="11">
    <w:abstractNumId w:val="15"/>
  </w:num>
  <w:num w:numId="12">
    <w:abstractNumId w:val="8"/>
  </w:num>
  <w:num w:numId="13">
    <w:abstractNumId w:val="13"/>
  </w:num>
  <w:num w:numId="14">
    <w:abstractNumId w:val="24"/>
  </w:num>
  <w:num w:numId="15">
    <w:abstractNumId w:val="16"/>
  </w:num>
  <w:num w:numId="16">
    <w:abstractNumId w:val="9"/>
  </w:num>
  <w:num w:numId="17">
    <w:abstractNumId w:val="27"/>
  </w:num>
  <w:num w:numId="18">
    <w:abstractNumId w:val="12"/>
  </w:num>
  <w:num w:numId="19">
    <w:abstractNumId w:val="18"/>
  </w:num>
  <w:num w:numId="20">
    <w:abstractNumId w:val="11"/>
  </w:num>
  <w:num w:numId="21">
    <w:abstractNumId w:val="17"/>
  </w:num>
  <w:num w:numId="22">
    <w:abstractNumId w:val="10"/>
  </w:num>
  <w:num w:numId="23">
    <w:abstractNumId w:val="21"/>
  </w:num>
  <w:num w:numId="24">
    <w:abstractNumId w:val="25"/>
  </w:num>
  <w:num w:numId="25">
    <w:abstractNumId w:val="14"/>
  </w:num>
  <w:num w:numId="26">
    <w:abstractNumId w:val="23"/>
  </w:num>
  <w:num w:numId="27">
    <w:abstractNumId w:val="19"/>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attachedTemplate r:id="rId1"/>
  <w:stylePaneFormatFilter w:val="0000"/>
  <w:defaultTabStop w:val="708"/>
  <w:hyphenationZone w:val="425"/>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7F691E"/>
    <w:rsid w:val="00011A1A"/>
    <w:rsid w:val="0001209C"/>
    <w:rsid w:val="0002023C"/>
    <w:rsid w:val="0002379F"/>
    <w:rsid w:val="0005175C"/>
    <w:rsid w:val="00067753"/>
    <w:rsid w:val="00067A24"/>
    <w:rsid w:val="00082C90"/>
    <w:rsid w:val="00091E16"/>
    <w:rsid w:val="00092CF8"/>
    <w:rsid w:val="00094386"/>
    <w:rsid w:val="00097269"/>
    <w:rsid w:val="000C1246"/>
    <w:rsid w:val="000D5A68"/>
    <w:rsid w:val="000E2599"/>
    <w:rsid w:val="000E5311"/>
    <w:rsid w:val="000E59B6"/>
    <w:rsid w:val="00106A07"/>
    <w:rsid w:val="00117CF0"/>
    <w:rsid w:val="00120664"/>
    <w:rsid w:val="001206AF"/>
    <w:rsid w:val="00134342"/>
    <w:rsid w:val="00151F9A"/>
    <w:rsid w:val="00173330"/>
    <w:rsid w:val="00180CB6"/>
    <w:rsid w:val="00196423"/>
    <w:rsid w:val="001A0565"/>
    <w:rsid w:val="001A5D6E"/>
    <w:rsid w:val="001C0CBA"/>
    <w:rsid w:val="001D0B1C"/>
    <w:rsid w:val="001E3B8A"/>
    <w:rsid w:val="001E51AB"/>
    <w:rsid w:val="001F25B7"/>
    <w:rsid w:val="001F71D3"/>
    <w:rsid w:val="002250A8"/>
    <w:rsid w:val="00234A9B"/>
    <w:rsid w:val="002402AC"/>
    <w:rsid w:val="00240F4A"/>
    <w:rsid w:val="00250A42"/>
    <w:rsid w:val="0025392A"/>
    <w:rsid w:val="00270225"/>
    <w:rsid w:val="002845FA"/>
    <w:rsid w:val="00287D61"/>
    <w:rsid w:val="00296DFA"/>
    <w:rsid w:val="002B1CC4"/>
    <w:rsid w:val="002C6E02"/>
    <w:rsid w:val="002D661F"/>
    <w:rsid w:val="002D760E"/>
    <w:rsid w:val="002E12F9"/>
    <w:rsid w:val="002F237F"/>
    <w:rsid w:val="003042AC"/>
    <w:rsid w:val="00327174"/>
    <w:rsid w:val="003377B2"/>
    <w:rsid w:val="003530F3"/>
    <w:rsid w:val="00357F3A"/>
    <w:rsid w:val="003866BF"/>
    <w:rsid w:val="00387DCD"/>
    <w:rsid w:val="00394FF3"/>
    <w:rsid w:val="003A0CF9"/>
    <w:rsid w:val="003A1E5D"/>
    <w:rsid w:val="003A4BCE"/>
    <w:rsid w:val="003B01FB"/>
    <w:rsid w:val="003B6A85"/>
    <w:rsid w:val="003C03FA"/>
    <w:rsid w:val="003C3607"/>
    <w:rsid w:val="003E120C"/>
    <w:rsid w:val="003F24E7"/>
    <w:rsid w:val="003F4F4F"/>
    <w:rsid w:val="0042542F"/>
    <w:rsid w:val="004327D3"/>
    <w:rsid w:val="0043766A"/>
    <w:rsid w:val="00454F31"/>
    <w:rsid w:val="00470A24"/>
    <w:rsid w:val="00481EF1"/>
    <w:rsid w:val="004937AF"/>
    <w:rsid w:val="0049559F"/>
    <w:rsid w:val="004A33D6"/>
    <w:rsid w:val="004F5927"/>
    <w:rsid w:val="004F79A7"/>
    <w:rsid w:val="00511ADB"/>
    <w:rsid w:val="00513420"/>
    <w:rsid w:val="00516F22"/>
    <w:rsid w:val="00533933"/>
    <w:rsid w:val="00533A83"/>
    <w:rsid w:val="00555468"/>
    <w:rsid w:val="00560647"/>
    <w:rsid w:val="00563C7F"/>
    <w:rsid w:val="0056775E"/>
    <w:rsid w:val="00577A58"/>
    <w:rsid w:val="00597426"/>
    <w:rsid w:val="005A0478"/>
    <w:rsid w:val="005A50E4"/>
    <w:rsid w:val="005A5BA9"/>
    <w:rsid w:val="005B139D"/>
    <w:rsid w:val="005B2130"/>
    <w:rsid w:val="005B61A3"/>
    <w:rsid w:val="005C45D9"/>
    <w:rsid w:val="005C7575"/>
    <w:rsid w:val="005D11C2"/>
    <w:rsid w:val="005E788C"/>
    <w:rsid w:val="005F223E"/>
    <w:rsid w:val="006148C8"/>
    <w:rsid w:val="00620BBE"/>
    <w:rsid w:val="00625CBF"/>
    <w:rsid w:val="006352D1"/>
    <w:rsid w:val="00636DE3"/>
    <w:rsid w:val="006516D9"/>
    <w:rsid w:val="00677612"/>
    <w:rsid w:val="006A48AA"/>
    <w:rsid w:val="006C4431"/>
    <w:rsid w:val="007018CD"/>
    <w:rsid w:val="00743A84"/>
    <w:rsid w:val="00753903"/>
    <w:rsid w:val="007616CE"/>
    <w:rsid w:val="00774D5C"/>
    <w:rsid w:val="0079538C"/>
    <w:rsid w:val="007A2EB4"/>
    <w:rsid w:val="007A34E1"/>
    <w:rsid w:val="007A479E"/>
    <w:rsid w:val="007A7906"/>
    <w:rsid w:val="007B7EFB"/>
    <w:rsid w:val="007D548F"/>
    <w:rsid w:val="007D6704"/>
    <w:rsid w:val="007E3E9A"/>
    <w:rsid w:val="007F49FB"/>
    <w:rsid w:val="007F691E"/>
    <w:rsid w:val="00825B5A"/>
    <w:rsid w:val="00834F7C"/>
    <w:rsid w:val="008639CB"/>
    <w:rsid w:val="008645A5"/>
    <w:rsid w:val="008777DF"/>
    <w:rsid w:val="008A1E80"/>
    <w:rsid w:val="008B524D"/>
    <w:rsid w:val="008B54D4"/>
    <w:rsid w:val="008C2425"/>
    <w:rsid w:val="008C7970"/>
    <w:rsid w:val="008D0434"/>
    <w:rsid w:val="008D36ED"/>
    <w:rsid w:val="0090129E"/>
    <w:rsid w:val="00911E2D"/>
    <w:rsid w:val="009146BB"/>
    <w:rsid w:val="00934862"/>
    <w:rsid w:val="00940685"/>
    <w:rsid w:val="00984789"/>
    <w:rsid w:val="00995089"/>
    <w:rsid w:val="009B0241"/>
    <w:rsid w:val="009D0087"/>
    <w:rsid w:val="009E6CBB"/>
    <w:rsid w:val="009F7A75"/>
    <w:rsid w:val="00A0110D"/>
    <w:rsid w:val="00A04656"/>
    <w:rsid w:val="00A26AFA"/>
    <w:rsid w:val="00A45133"/>
    <w:rsid w:val="00A53324"/>
    <w:rsid w:val="00A56589"/>
    <w:rsid w:val="00A60A56"/>
    <w:rsid w:val="00A65B45"/>
    <w:rsid w:val="00AA17CD"/>
    <w:rsid w:val="00AA561D"/>
    <w:rsid w:val="00AC3970"/>
    <w:rsid w:val="00AD5ED2"/>
    <w:rsid w:val="00AD7D00"/>
    <w:rsid w:val="00B2051E"/>
    <w:rsid w:val="00B25937"/>
    <w:rsid w:val="00B26D54"/>
    <w:rsid w:val="00B27723"/>
    <w:rsid w:val="00B537A8"/>
    <w:rsid w:val="00B86A90"/>
    <w:rsid w:val="00BB40EB"/>
    <w:rsid w:val="00BC5C87"/>
    <w:rsid w:val="00BD3913"/>
    <w:rsid w:val="00BD5BFB"/>
    <w:rsid w:val="00BD79F8"/>
    <w:rsid w:val="00BE08AE"/>
    <w:rsid w:val="00C04A1E"/>
    <w:rsid w:val="00C07AC2"/>
    <w:rsid w:val="00C11C59"/>
    <w:rsid w:val="00C17784"/>
    <w:rsid w:val="00C2495C"/>
    <w:rsid w:val="00C328FB"/>
    <w:rsid w:val="00C3477A"/>
    <w:rsid w:val="00C461B8"/>
    <w:rsid w:val="00C57AEF"/>
    <w:rsid w:val="00C6428D"/>
    <w:rsid w:val="00C7087D"/>
    <w:rsid w:val="00CA1BC9"/>
    <w:rsid w:val="00CA3232"/>
    <w:rsid w:val="00CA3664"/>
    <w:rsid w:val="00CB09FF"/>
    <w:rsid w:val="00D252BC"/>
    <w:rsid w:val="00D45903"/>
    <w:rsid w:val="00D45959"/>
    <w:rsid w:val="00D5172C"/>
    <w:rsid w:val="00D52A6C"/>
    <w:rsid w:val="00D6532B"/>
    <w:rsid w:val="00DB6ACB"/>
    <w:rsid w:val="00DD2ADE"/>
    <w:rsid w:val="00DE0D1F"/>
    <w:rsid w:val="00DE3C82"/>
    <w:rsid w:val="00DE3DEA"/>
    <w:rsid w:val="00DF0165"/>
    <w:rsid w:val="00DF2955"/>
    <w:rsid w:val="00E04A6F"/>
    <w:rsid w:val="00E06CF7"/>
    <w:rsid w:val="00E07338"/>
    <w:rsid w:val="00E56E04"/>
    <w:rsid w:val="00E72099"/>
    <w:rsid w:val="00E735D4"/>
    <w:rsid w:val="00E82CC3"/>
    <w:rsid w:val="00E957A3"/>
    <w:rsid w:val="00EB3C52"/>
    <w:rsid w:val="00EB6DC0"/>
    <w:rsid w:val="00ED4726"/>
    <w:rsid w:val="00F07F74"/>
    <w:rsid w:val="00F159A1"/>
    <w:rsid w:val="00F2100E"/>
    <w:rsid w:val="00F37CEB"/>
    <w:rsid w:val="00F502A4"/>
    <w:rsid w:val="00F60FD9"/>
    <w:rsid w:val="00F6146D"/>
    <w:rsid w:val="00F63E1C"/>
    <w:rsid w:val="00F658F7"/>
    <w:rsid w:val="00F9176E"/>
    <w:rsid w:val="00FC1107"/>
    <w:rsid w:val="00FF009A"/>
    <w:rsid w:val="00FF58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1246"/>
    <w:pPr>
      <w:widowControl w:val="0"/>
      <w:suppressAutoHyphens/>
      <w:overflowPunct w:val="0"/>
      <w:autoSpaceDE w:val="0"/>
      <w:textAlignment w:val="baseline"/>
    </w:pPr>
    <w:rPr>
      <w:rFonts w:ascii="Calibri" w:hAnsi="Calibri" w:cs="Calibri"/>
      <w:kern w:val="1"/>
      <w:lang w:eastAsia="ar-SA"/>
    </w:rPr>
  </w:style>
  <w:style w:type="paragraph" w:styleId="Nagwek2">
    <w:name w:val="heading 2"/>
    <w:basedOn w:val="Normalny"/>
    <w:next w:val="Normalny"/>
    <w:link w:val="Nagwek2Znak1"/>
    <w:uiPriority w:val="99"/>
    <w:qFormat/>
    <w:rsid w:val="000C1246"/>
    <w:pPr>
      <w:keepNext/>
      <w:keepLines/>
      <w:widowControl/>
      <w:numPr>
        <w:ilvl w:val="1"/>
        <w:numId w:val="1"/>
      </w:numPr>
      <w:suppressAutoHyphens w:val="0"/>
      <w:overflowPunct/>
      <w:autoSpaceDE/>
      <w:spacing w:before="200" w:line="276" w:lineRule="auto"/>
      <w:textAlignment w:val="auto"/>
      <w:outlineLvl w:val="1"/>
    </w:pPr>
    <w:rPr>
      <w:rFonts w:ascii="Cambria" w:hAnsi="Cambria" w:cs="Times New Roman"/>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1">
    <w:name w:val="Nagłówek 2 Znak1"/>
    <w:basedOn w:val="Domylnaczcionkaakapitu"/>
    <w:link w:val="Nagwek2"/>
    <w:uiPriority w:val="9"/>
    <w:semiHidden/>
    <w:rsid w:val="00100EA7"/>
    <w:rPr>
      <w:rFonts w:asciiTheme="majorHAnsi" w:eastAsiaTheme="majorEastAsia" w:hAnsiTheme="majorHAnsi" w:cstheme="majorBidi"/>
      <w:b/>
      <w:bCs/>
      <w:i/>
      <w:iCs/>
      <w:kern w:val="1"/>
      <w:sz w:val="28"/>
      <w:szCs w:val="28"/>
      <w:lang w:eastAsia="ar-SA"/>
    </w:rPr>
  </w:style>
  <w:style w:type="character" w:customStyle="1" w:styleId="WW8Num1z0">
    <w:name w:val="WW8Num1z0"/>
    <w:uiPriority w:val="99"/>
    <w:rsid w:val="000C1246"/>
    <w:rPr>
      <w:rFonts w:ascii="Arial" w:hAnsi="Arial"/>
      <w:color w:val="auto"/>
      <w:sz w:val="20"/>
    </w:rPr>
  </w:style>
  <w:style w:type="character" w:customStyle="1" w:styleId="WW8Num1z1">
    <w:name w:val="WW8Num1z1"/>
    <w:uiPriority w:val="99"/>
    <w:rsid w:val="000C1246"/>
    <w:rPr>
      <w:rFonts w:ascii="Courier New" w:hAnsi="Courier New"/>
    </w:rPr>
  </w:style>
  <w:style w:type="character" w:customStyle="1" w:styleId="WW8Num1z2">
    <w:name w:val="WW8Num1z2"/>
    <w:uiPriority w:val="99"/>
    <w:rsid w:val="000C1246"/>
    <w:rPr>
      <w:rFonts w:ascii="Wingdings" w:hAnsi="Wingdings"/>
    </w:rPr>
  </w:style>
  <w:style w:type="character" w:customStyle="1" w:styleId="WW8Num1z3">
    <w:name w:val="WW8Num1z3"/>
    <w:uiPriority w:val="99"/>
    <w:rsid w:val="000C1246"/>
    <w:rPr>
      <w:rFonts w:ascii="Symbol" w:hAnsi="Symbol"/>
    </w:rPr>
  </w:style>
  <w:style w:type="character" w:customStyle="1" w:styleId="WW8Num1z4">
    <w:name w:val="WW8Num1z4"/>
    <w:uiPriority w:val="99"/>
    <w:rsid w:val="000C1246"/>
  </w:style>
  <w:style w:type="character" w:customStyle="1" w:styleId="WW8Num1z5">
    <w:name w:val="WW8Num1z5"/>
    <w:uiPriority w:val="99"/>
    <w:rsid w:val="000C1246"/>
  </w:style>
  <w:style w:type="character" w:customStyle="1" w:styleId="WW8Num1z6">
    <w:name w:val="WW8Num1z6"/>
    <w:uiPriority w:val="99"/>
    <w:rsid w:val="000C1246"/>
  </w:style>
  <w:style w:type="character" w:customStyle="1" w:styleId="WW8Num1z7">
    <w:name w:val="WW8Num1z7"/>
    <w:uiPriority w:val="99"/>
    <w:rsid w:val="000C1246"/>
  </w:style>
  <w:style w:type="character" w:customStyle="1" w:styleId="WW8Num1z8">
    <w:name w:val="WW8Num1z8"/>
    <w:uiPriority w:val="99"/>
    <w:rsid w:val="000C1246"/>
  </w:style>
  <w:style w:type="character" w:customStyle="1" w:styleId="WW8Num2z0">
    <w:name w:val="WW8Num2z0"/>
    <w:uiPriority w:val="99"/>
    <w:rsid w:val="000C1246"/>
    <w:rPr>
      <w:rFonts w:ascii="Symbol" w:hAnsi="Symbol"/>
      <w:color w:val="000000"/>
      <w:sz w:val="20"/>
    </w:rPr>
  </w:style>
  <w:style w:type="character" w:customStyle="1" w:styleId="WW8Num2z1">
    <w:name w:val="WW8Num2z1"/>
    <w:uiPriority w:val="99"/>
    <w:rsid w:val="000C1246"/>
    <w:rPr>
      <w:rFonts w:ascii="Courier New" w:hAnsi="Courier New"/>
    </w:rPr>
  </w:style>
  <w:style w:type="character" w:customStyle="1" w:styleId="WW8Num2z2">
    <w:name w:val="WW8Num2z2"/>
    <w:uiPriority w:val="99"/>
    <w:rsid w:val="000C1246"/>
    <w:rPr>
      <w:rFonts w:ascii="Wingdings" w:hAnsi="Wingdings"/>
    </w:rPr>
  </w:style>
  <w:style w:type="character" w:customStyle="1" w:styleId="WW8Num2z3">
    <w:name w:val="WW8Num2z3"/>
    <w:uiPriority w:val="99"/>
    <w:rsid w:val="000C1246"/>
    <w:rPr>
      <w:rFonts w:ascii="Symbol" w:hAnsi="Symbol"/>
    </w:rPr>
  </w:style>
  <w:style w:type="character" w:customStyle="1" w:styleId="WW8Num3z0">
    <w:name w:val="WW8Num3z0"/>
    <w:uiPriority w:val="99"/>
    <w:rsid w:val="000C1246"/>
    <w:rPr>
      <w:rFonts w:ascii="Symbol" w:hAnsi="Symbol"/>
      <w:color w:val="auto"/>
      <w:sz w:val="20"/>
    </w:rPr>
  </w:style>
  <w:style w:type="character" w:customStyle="1" w:styleId="WW8Num3z1">
    <w:name w:val="WW8Num3z1"/>
    <w:uiPriority w:val="99"/>
    <w:rsid w:val="000C1246"/>
    <w:rPr>
      <w:rFonts w:ascii="Courier New" w:hAnsi="Courier New"/>
    </w:rPr>
  </w:style>
  <w:style w:type="character" w:customStyle="1" w:styleId="WW8Num3z2">
    <w:name w:val="WW8Num3z2"/>
    <w:uiPriority w:val="99"/>
    <w:rsid w:val="000C1246"/>
    <w:rPr>
      <w:rFonts w:ascii="Wingdings" w:hAnsi="Wingdings"/>
    </w:rPr>
  </w:style>
  <w:style w:type="character" w:customStyle="1" w:styleId="WW8Num4z0">
    <w:name w:val="WW8Num4z0"/>
    <w:uiPriority w:val="99"/>
    <w:rsid w:val="000C1246"/>
    <w:rPr>
      <w:rFonts w:ascii="Arial" w:hAnsi="Arial"/>
      <w:b/>
      <w:color w:val="000000"/>
    </w:rPr>
  </w:style>
  <w:style w:type="character" w:customStyle="1" w:styleId="WW8Num4z1">
    <w:name w:val="WW8Num4z1"/>
    <w:uiPriority w:val="99"/>
    <w:rsid w:val="000C1246"/>
  </w:style>
  <w:style w:type="character" w:customStyle="1" w:styleId="WW8Num4z2">
    <w:name w:val="WW8Num4z2"/>
    <w:uiPriority w:val="99"/>
    <w:rsid w:val="000C1246"/>
    <w:rPr>
      <w:rFonts w:ascii="Arial" w:eastAsia="Times New Roman" w:hAnsi="Arial"/>
      <w:b/>
      <w:color w:val="auto"/>
      <w:sz w:val="20"/>
    </w:rPr>
  </w:style>
  <w:style w:type="character" w:customStyle="1" w:styleId="WW8Num4z3">
    <w:name w:val="WW8Num4z3"/>
    <w:uiPriority w:val="99"/>
    <w:rsid w:val="000C1246"/>
  </w:style>
  <w:style w:type="character" w:customStyle="1" w:styleId="WW8Num5z0">
    <w:name w:val="WW8Num5z0"/>
    <w:uiPriority w:val="99"/>
    <w:rsid w:val="000C1246"/>
    <w:rPr>
      <w:rFonts w:ascii="Arial" w:eastAsia="Times New Roman" w:hAnsi="Arial"/>
      <w:b/>
      <w:color w:val="auto"/>
      <w:sz w:val="20"/>
    </w:rPr>
  </w:style>
  <w:style w:type="character" w:customStyle="1" w:styleId="WW8Num5z1">
    <w:name w:val="WW8Num5z1"/>
    <w:uiPriority w:val="99"/>
    <w:rsid w:val="000C1246"/>
  </w:style>
  <w:style w:type="character" w:customStyle="1" w:styleId="WW8Num5z2">
    <w:name w:val="WW8Num5z2"/>
    <w:uiPriority w:val="99"/>
    <w:rsid w:val="000C1246"/>
    <w:rPr>
      <w:rFonts w:ascii="Arial" w:eastAsia="Times New Roman" w:hAnsi="Arial"/>
      <w:color w:val="000000"/>
      <w:sz w:val="20"/>
    </w:rPr>
  </w:style>
  <w:style w:type="character" w:customStyle="1" w:styleId="WW8Num5z3">
    <w:name w:val="WW8Num5z3"/>
    <w:uiPriority w:val="99"/>
    <w:rsid w:val="000C1246"/>
  </w:style>
  <w:style w:type="character" w:customStyle="1" w:styleId="WW8Num5z4">
    <w:name w:val="WW8Num5z4"/>
    <w:uiPriority w:val="99"/>
    <w:rsid w:val="000C1246"/>
  </w:style>
  <w:style w:type="character" w:customStyle="1" w:styleId="WW8Num5z5">
    <w:name w:val="WW8Num5z5"/>
    <w:uiPriority w:val="99"/>
    <w:rsid w:val="000C1246"/>
  </w:style>
  <w:style w:type="character" w:customStyle="1" w:styleId="WW8Num5z6">
    <w:name w:val="WW8Num5z6"/>
    <w:uiPriority w:val="99"/>
    <w:rsid w:val="000C1246"/>
  </w:style>
  <w:style w:type="character" w:customStyle="1" w:styleId="WW8Num5z7">
    <w:name w:val="WW8Num5z7"/>
    <w:uiPriority w:val="99"/>
    <w:rsid w:val="000C1246"/>
  </w:style>
  <w:style w:type="character" w:customStyle="1" w:styleId="WW8Num5z8">
    <w:name w:val="WW8Num5z8"/>
    <w:uiPriority w:val="99"/>
    <w:rsid w:val="000C1246"/>
  </w:style>
  <w:style w:type="character" w:customStyle="1" w:styleId="WW8Num6z0">
    <w:name w:val="WW8Num6z0"/>
    <w:uiPriority w:val="99"/>
    <w:rsid w:val="000C1246"/>
    <w:rPr>
      <w:rFonts w:ascii="Arial" w:hAnsi="Arial"/>
      <w:color w:val="000000"/>
      <w:w w:val="108"/>
      <w:sz w:val="20"/>
      <w:lang w:eastAsia="he-IL" w:bidi="he-IL"/>
    </w:rPr>
  </w:style>
  <w:style w:type="character" w:customStyle="1" w:styleId="WW8Num6z1">
    <w:name w:val="WW8Num6z1"/>
    <w:uiPriority w:val="99"/>
    <w:rsid w:val="000C1246"/>
  </w:style>
  <w:style w:type="character" w:customStyle="1" w:styleId="WW8Num6z2">
    <w:name w:val="WW8Num6z2"/>
    <w:uiPriority w:val="99"/>
    <w:rsid w:val="000C1246"/>
  </w:style>
  <w:style w:type="character" w:customStyle="1" w:styleId="WW8Num6z3">
    <w:name w:val="WW8Num6z3"/>
    <w:uiPriority w:val="99"/>
    <w:rsid w:val="000C1246"/>
  </w:style>
  <w:style w:type="character" w:customStyle="1" w:styleId="WW8Num6z4">
    <w:name w:val="WW8Num6z4"/>
    <w:uiPriority w:val="99"/>
    <w:rsid w:val="000C1246"/>
  </w:style>
  <w:style w:type="character" w:customStyle="1" w:styleId="WW8Num6z5">
    <w:name w:val="WW8Num6z5"/>
    <w:uiPriority w:val="99"/>
    <w:rsid w:val="000C1246"/>
  </w:style>
  <w:style w:type="character" w:customStyle="1" w:styleId="WW8Num6z6">
    <w:name w:val="WW8Num6z6"/>
    <w:uiPriority w:val="99"/>
    <w:rsid w:val="000C1246"/>
  </w:style>
  <w:style w:type="character" w:customStyle="1" w:styleId="WW8Num6z7">
    <w:name w:val="WW8Num6z7"/>
    <w:uiPriority w:val="99"/>
    <w:rsid w:val="000C1246"/>
  </w:style>
  <w:style w:type="character" w:customStyle="1" w:styleId="WW8Num6z8">
    <w:name w:val="WW8Num6z8"/>
    <w:uiPriority w:val="99"/>
    <w:rsid w:val="000C1246"/>
  </w:style>
  <w:style w:type="character" w:customStyle="1" w:styleId="WW8Num7z0">
    <w:name w:val="WW8Num7z0"/>
    <w:uiPriority w:val="99"/>
    <w:rsid w:val="000C1246"/>
    <w:rPr>
      <w:rFonts w:ascii="Arial" w:hAnsi="Arial"/>
      <w:w w:val="108"/>
      <w:sz w:val="20"/>
      <w:lang w:eastAsia="he-IL" w:bidi="he-IL"/>
    </w:rPr>
  </w:style>
  <w:style w:type="character" w:customStyle="1" w:styleId="WW8Num7z1">
    <w:name w:val="WW8Num7z1"/>
    <w:uiPriority w:val="99"/>
    <w:rsid w:val="000C1246"/>
  </w:style>
  <w:style w:type="character" w:customStyle="1" w:styleId="WW8Num7z2">
    <w:name w:val="WW8Num7z2"/>
    <w:uiPriority w:val="99"/>
    <w:rsid w:val="000C1246"/>
  </w:style>
  <w:style w:type="character" w:customStyle="1" w:styleId="WW8Num7z3">
    <w:name w:val="WW8Num7z3"/>
    <w:uiPriority w:val="99"/>
    <w:rsid w:val="000C1246"/>
  </w:style>
  <w:style w:type="character" w:customStyle="1" w:styleId="WW8Num7z4">
    <w:name w:val="WW8Num7z4"/>
    <w:uiPriority w:val="99"/>
    <w:rsid w:val="000C1246"/>
  </w:style>
  <w:style w:type="character" w:customStyle="1" w:styleId="WW8Num7z5">
    <w:name w:val="WW8Num7z5"/>
    <w:uiPriority w:val="99"/>
    <w:rsid w:val="000C1246"/>
  </w:style>
  <w:style w:type="character" w:customStyle="1" w:styleId="WW8Num7z6">
    <w:name w:val="WW8Num7z6"/>
    <w:uiPriority w:val="99"/>
    <w:rsid w:val="000C1246"/>
  </w:style>
  <w:style w:type="character" w:customStyle="1" w:styleId="WW8Num7z7">
    <w:name w:val="WW8Num7z7"/>
    <w:uiPriority w:val="99"/>
    <w:rsid w:val="000C1246"/>
  </w:style>
  <w:style w:type="character" w:customStyle="1" w:styleId="WW8Num7z8">
    <w:name w:val="WW8Num7z8"/>
    <w:uiPriority w:val="99"/>
    <w:rsid w:val="000C1246"/>
  </w:style>
  <w:style w:type="character" w:customStyle="1" w:styleId="WW8Num8z0">
    <w:name w:val="WW8Num8z0"/>
    <w:uiPriority w:val="99"/>
    <w:rsid w:val="000C1246"/>
    <w:rPr>
      <w:rFonts w:ascii="Arial" w:eastAsia="Times New Roman" w:hAnsi="Arial"/>
      <w:sz w:val="20"/>
    </w:rPr>
  </w:style>
  <w:style w:type="character" w:customStyle="1" w:styleId="WW8Num8z1">
    <w:name w:val="WW8Num8z1"/>
    <w:uiPriority w:val="99"/>
    <w:rsid w:val="000C1246"/>
  </w:style>
  <w:style w:type="character" w:customStyle="1" w:styleId="WW8Num8z2">
    <w:name w:val="WW8Num8z2"/>
    <w:uiPriority w:val="99"/>
    <w:rsid w:val="000C1246"/>
  </w:style>
  <w:style w:type="character" w:customStyle="1" w:styleId="WW8Num8z3">
    <w:name w:val="WW8Num8z3"/>
    <w:uiPriority w:val="99"/>
    <w:rsid w:val="000C1246"/>
  </w:style>
  <w:style w:type="character" w:customStyle="1" w:styleId="WW8Num8z4">
    <w:name w:val="WW8Num8z4"/>
    <w:uiPriority w:val="99"/>
    <w:rsid w:val="000C1246"/>
  </w:style>
  <w:style w:type="character" w:customStyle="1" w:styleId="WW8Num8z5">
    <w:name w:val="WW8Num8z5"/>
    <w:uiPriority w:val="99"/>
    <w:rsid w:val="000C1246"/>
  </w:style>
  <w:style w:type="character" w:customStyle="1" w:styleId="WW8Num8z6">
    <w:name w:val="WW8Num8z6"/>
    <w:uiPriority w:val="99"/>
    <w:rsid w:val="000C1246"/>
  </w:style>
  <w:style w:type="character" w:customStyle="1" w:styleId="WW8Num8z7">
    <w:name w:val="WW8Num8z7"/>
    <w:uiPriority w:val="99"/>
    <w:rsid w:val="000C1246"/>
  </w:style>
  <w:style w:type="character" w:customStyle="1" w:styleId="WW8Num8z8">
    <w:name w:val="WW8Num8z8"/>
    <w:uiPriority w:val="99"/>
    <w:rsid w:val="000C1246"/>
  </w:style>
  <w:style w:type="character" w:customStyle="1" w:styleId="Domylnaczcionkaakapitu2">
    <w:name w:val="Domyślna czcionka akapitu2"/>
    <w:uiPriority w:val="99"/>
    <w:rsid w:val="000C1246"/>
  </w:style>
  <w:style w:type="character" w:customStyle="1" w:styleId="WW8Num3z3">
    <w:name w:val="WW8Num3z3"/>
    <w:uiPriority w:val="99"/>
    <w:rsid w:val="000C1246"/>
    <w:rPr>
      <w:rFonts w:ascii="Symbol" w:hAnsi="Symbol"/>
    </w:rPr>
  </w:style>
  <w:style w:type="character" w:customStyle="1" w:styleId="WW8Num4z4">
    <w:name w:val="WW8Num4z4"/>
    <w:uiPriority w:val="99"/>
    <w:rsid w:val="000C1246"/>
  </w:style>
  <w:style w:type="character" w:customStyle="1" w:styleId="WW8Num4z5">
    <w:name w:val="WW8Num4z5"/>
    <w:uiPriority w:val="99"/>
    <w:rsid w:val="000C1246"/>
  </w:style>
  <w:style w:type="character" w:customStyle="1" w:styleId="WW8Num4z6">
    <w:name w:val="WW8Num4z6"/>
    <w:uiPriority w:val="99"/>
    <w:rsid w:val="000C1246"/>
  </w:style>
  <w:style w:type="character" w:customStyle="1" w:styleId="WW8Num4z7">
    <w:name w:val="WW8Num4z7"/>
    <w:uiPriority w:val="99"/>
    <w:rsid w:val="000C1246"/>
  </w:style>
  <w:style w:type="character" w:customStyle="1" w:styleId="WW8Num4z8">
    <w:name w:val="WW8Num4z8"/>
    <w:uiPriority w:val="99"/>
    <w:rsid w:val="000C1246"/>
  </w:style>
  <w:style w:type="character" w:customStyle="1" w:styleId="Domylnaczcionkaakapitu1">
    <w:name w:val="Domyślna czcionka akapitu1"/>
    <w:uiPriority w:val="99"/>
    <w:rsid w:val="000C1246"/>
  </w:style>
  <w:style w:type="character" w:customStyle="1" w:styleId="Nagwek2Znak">
    <w:name w:val="Nagłówek 2 Znak"/>
    <w:basedOn w:val="Domylnaczcionkaakapitu1"/>
    <w:uiPriority w:val="99"/>
    <w:rsid w:val="000C1246"/>
    <w:rPr>
      <w:rFonts w:ascii="Cambria" w:hAnsi="Cambria" w:cs="Times New Roman"/>
      <w:b/>
      <w:bCs/>
      <w:color w:val="4F81BD"/>
      <w:kern w:val="1"/>
      <w:sz w:val="26"/>
      <w:szCs w:val="26"/>
    </w:rPr>
  </w:style>
  <w:style w:type="character" w:styleId="Hipercze">
    <w:name w:val="Hyperlink"/>
    <w:basedOn w:val="Domylnaczcionkaakapitu1"/>
    <w:uiPriority w:val="99"/>
    <w:rsid w:val="000C1246"/>
    <w:rPr>
      <w:rFonts w:cs="Times New Roman"/>
      <w:color w:val="00741B"/>
      <w:u w:val="none"/>
    </w:rPr>
  </w:style>
  <w:style w:type="paragraph" w:customStyle="1" w:styleId="Nagwek20">
    <w:name w:val="Nagłówek2"/>
    <w:basedOn w:val="Normalny"/>
    <w:next w:val="Tekstpodstawowy"/>
    <w:uiPriority w:val="99"/>
    <w:rsid w:val="000C1246"/>
    <w:pPr>
      <w:keepNext/>
      <w:spacing w:before="240" w:after="120"/>
    </w:pPr>
    <w:rPr>
      <w:rFonts w:ascii="Arial" w:hAnsi="Arial" w:cs="Mangal"/>
      <w:sz w:val="28"/>
      <w:szCs w:val="28"/>
    </w:rPr>
  </w:style>
  <w:style w:type="paragraph" w:styleId="Tekstpodstawowy">
    <w:name w:val="Body Text"/>
    <w:basedOn w:val="Normalny"/>
    <w:link w:val="TekstpodstawowyZnak"/>
    <w:uiPriority w:val="99"/>
    <w:rsid w:val="000C1246"/>
    <w:pPr>
      <w:spacing w:after="120"/>
    </w:pPr>
  </w:style>
  <w:style w:type="character" w:customStyle="1" w:styleId="TekstpodstawowyZnak">
    <w:name w:val="Tekst podstawowy Znak"/>
    <w:basedOn w:val="Domylnaczcionkaakapitu"/>
    <w:link w:val="Tekstpodstawowy"/>
    <w:uiPriority w:val="99"/>
    <w:semiHidden/>
    <w:rsid w:val="00100EA7"/>
    <w:rPr>
      <w:rFonts w:ascii="Calibri" w:hAnsi="Calibri" w:cs="Calibri"/>
      <w:kern w:val="1"/>
      <w:lang w:eastAsia="ar-SA"/>
    </w:rPr>
  </w:style>
  <w:style w:type="paragraph" w:styleId="Lista">
    <w:name w:val="List"/>
    <w:basedOn w:val="Tekstpodstawowy"/>
    <w:uiPriority w:val="99"/>
    <w:rsid w:val="000C1246"/>
    <w:rPr>
      <w:rFonts w:cs="Mangal"/>
    </w:rPr>
  </w:style>
  <w:style w:type="paragraph" w:customStyle="1" w:styleId="Podpis2">
    <w:name w:val="Podpis2"/>
    <w:basedOn w:val="Normalny"/>
    <w:uiPriority w:val="99"/>
    <w:rsid w:val="000C1246"/>
    <w:pPr>
      <w:suppressLineNumbers/>
      <w:spacing w:before="120" w:after="120"/>
    </w:pPr>
    <w:rPr>
      <w:rFonts w:cs="Mangal"/>
      <w:i/>
      <w:iCs/>
      <w:sz w:val="24"/>
      <w:szCs w:val="24"/>
    </w:rPr>
  </w:style>
  <w:style w:type="paragraph" w:customStyle="1" w:styleId="Indeks">
    <w:name w:val="Indeks"/>
    <w:basedOn w:val="Normalny"/>
    <w:uiPriority w:val="99"/>
    <w:rsid w:val="000C1246"/>
    <w:pPr>
      <w:suppressLineNumbers/>
    </w:pPr>
    <w:rPr>
      <w:rFonts w:cs="Mangal"/>
    </w:rPr>
  </w:style>
  <w:style w:type="paragraph" w:customStyle="1" w:styleId="Nagwek1">
    <w:name w:val="Nagłówek1"/>
    <w:basedOn w:val="Normalny"/>
    <w:next w:val="Tekstpodstawowy"/>
    <w:uiPriority w:val="99"/>
    <w:rsid w:val="000C1246"/>
    <w:pPr>
      <w:keepNext/>
      <w:spacing w:before="240" w:after="120"/>
    </w:pPr>
    <w:rPr>
      <w:rFonts w:ascii="Arial" w:hAnsi="Arial" w:cs="Mangal"/>
      <w:sz w:val="28"/>
      <w:szCs w:val="28"/>
    </w:rPr>
  </w:style>
  <w:style w:type="paragraph" w:customStyle="1" w:styleId="Podpis1">
    <w:name w:val="Podpis1"/>
    <w:basedOn w:val="Normalny"/>
    <w:uiPriority w:val="99"/>
    <w:rsid w:val="000C1246"/>
    <w:pPr>
      <w:suppressLineNumbers/>
      <w:spacing w:before="120" w:after="120"/>
    </w:pPr>
    <w:rPr>
      <w:rFonts w:cs="Mangal"/>
      <w:i/>
      <w:iCs/>
      <w:sz w:val="24"/>
      <w:szCs w:val="24"/>
    </w:rPr>
  </w:style>
  <w:style w:type="paragraph" w:styleId="Akapitzlist">
    <w:name w:val="List Paragraph"/>
    <w:aliases w:val="L1,Numerowanie,Preambuła"/>
    <w:basedOn w:val="Normalny"/>
    <w:link w:val="AkapitzlistZnak"/>
    <w:uiPriority w:val="99"/>
    <w:qFormat/>
    <w:rsid w:val="000C1246"/>
    <w:pPr>
      <w:widowControl/>
      <w:suppressAutoHyphens w:val="0"/>
      <w:overflowPunct/>
      <w:autoSpaceDE/>
      <w:spacing w:after="200" w:line="276" w:lineRule="auto"/>
      <w:ind w:left="720"/>
      <w:textAlignment w:val="auto"/>
    </w:pPr>
  </w:style>
  <w:style w:type="paragraph" w:customStyle="1" w:styleId="Styl">
    <w:name w:val="Styl"/>
    <w:uiPriority w:val="99"/>
    <w:rsid w:val="000C1246"/>
    <w:pPr>
      <w:widowControl w:val="0"/>
      <w:suppressAutoHyphens/>
      <w:autoSpaceDE w:val="0"/>
    </w:pPr>
    <w:rPr>
      <w:sz w:val="24"/>
      <w:szCs w:val="24"/>
      <w:lang w:eastAsia="ar-SA"/>
    </w:rPr>
  </w:style>
  <w:style w:type="paragraph" w:styleId="Nagwek">
    <w:name w:val="header"/>
    <w:basedOn w:val="Normalny"/>
    <w:link w:val="NagwekZnak"/>
    <w:uiPriority w:val="99"/>
    <w:rsid w:val="003B01FB"/>
    <w:pPr>
      <w:tabs>
        <w:tab w:val="center" w:pos="4536"/>
        <w:tab w:val="right" w:pos="9072"/>
      </w:tabs>
    </w:pPr>
  </w:style>
  <w:style w:type="character" w:customStyle="1" w:styleId="NagwekZnak">
    <w:name w:val="Nagłówek Znak"/>
    <w:basedOn w:val="Domylnaczcionkaakapitu"/>
    <w:link w:val="Nagwek"/>
    <w:uiPriority w:val="99"/>
    <w:locked/>
    <w:rsid w:val="003B01FB"/>
    <w:rPr>
      <w:rFonts w:ascii="Calibri" w:hAnsi="Calibri" w:cs="Calibri"/>
      <w:kern w:val="1"/>
      <w:sz w:val="22"/>
      <w:szCs w:val="22"/>
      <w:lang w:eastAsia="ar-SA" w:bidi="ar-SA"/>
    </w:rPr>
  </w:style>
  <w:style w:type="paragraph" w:styleId="Stopka">
    <w:name w:val="footer"/>
    <w:basedOn w:val="Normalny"/>
    <w:link w:val="StopkaZnak"/>
    <w:uiPriority w:val="99"/>
    <w:rsid w:val="003B01FB"/>
    <w:pPr>
      <w:tabs>
        <w:tab w:val="center" w:pos="4536"/>
        <w:tab w:val="right" w:pos="9072"/>
      </w:tabs>
    </w:pPr>
  </w:style>
  <w:style w:type="character" w:customStyle="1" w:styleId="StopkaZnak">
    <w:name w:val="Stopka Znak"/>
    <w:basedOn w:val="Domylnaczcionkaakapitu"/>
    <w:link w:val="Stopka"/>
    <w:uiPriority w:val="99"/>
    <w:locked/>
    <w:rsid w:val="003B01FB"/>
    <w:rPr>
      <w:rFonts w:ascii="Calibri" w:hAnsi="Calibri" w:cs="Calibri"/>
      <w:kern w:val="1"/>
      <w:sz w:val="22"/>
      <w:szCs w:val="22"/>
      <w:lang w:eastAsia="ar-SA" w:bidi="ar-SA"/>
    </w:rPr>
  </w:style>
  <w:style w:type="paragraph" w:styleId="NormalnyWeb">
    <w:name w:val="Normal (Web)"/>
    <w:basedOn w:val="Normalny"/>
    <w:rsid w:val="004F79A7"/>
    <w:pPr>
      <w:widowControl/>
      <w:overflowPunct/>
      <w:autoSpaceDE/>
      <w:spacing w:before="280" w:after="280"/>
      <w:jc w:val="both"/>
      <w:textAlignment w:val="auto"/>
    </w:pPr>
    <w:rPr>
      <w:rFonts w:ascii="Times New Roman" w:hAnsi="Times New Roman" w:cs="Times New Roman"/>
      <w:kern w:val="0"/>
      <w:sz w:val="20"/>
      <w:szCs w:val="20"/>
    </w:rPr>
  </w:style>
  <w:style w:type="paragraph" w:styleId="Tekstdymka">
    <w:name w:val="Balloon Text"/>
    <w:basedOn w:val="Normalny"/>
    <w:link w:val="TekstdymkaZnak"/>
    <w:uiPriority w:val="99"/>
    <w:semiHidden/>
    <w:unhideWhenUsed/>
    <w:rsid w:val="00753903"/>
    <w:rPr>
      <w:rFonts w:ascii="Tahoma" w:hAnsi="Tahoma" w:cs="Tahoma"/>
      <w:sz w:val="16"/>
      <w:szCs w:val="16"/>
    </w:rPr>
  </w:style>
  <w:style w:type="character" w:customStyle="1" w:styleId="TekstdymkaZnak">
    <w:name w:val="Tekst dymka Znak"/>
    <w:basedOn w:val="Domylnaczcionkaakapitu"/>
    <w:link w:val="Tekstdymka"/>
    <w:uiPriority w:val="99"/>
    <w:semiHidden/>
    <w:rsid w:val="00753903"/>
    <w:rPr>
      <w:rFonts w:ascii="Tahoma" w:hAnsi="Tahoma" w:cs="Tahoma"/>
      <w:kern w:val="1"/>
      <w:sz w:val="16"/>
      <w:szCs w:val="16"/>
      <w:lang w:eastAsia="ar-SA"/>
    </w:rPr>
  </w:style>
  <w:style w:type="character" w:customStyle="1" w:styleId="AkapitzlistZnak">
    <w:name w:val="Akapit z listą Znak"/>
    <w:aliases w:val="L1 Znak,Numerowanie Znak,Preambuła Znak"/>
    <w:link w:val="Akapitzlist"/>
    <w:uiPriority w:val="99"/>
    <w:locked/>
    <w:rsid w:val="00533A83"/>
    <w:rPr>
      <w:rFonts w:ascii="Calibri" w:hAnsi="Calibri" w:cs="Calibri"/>
      <w:kern w:val="1"/>
      <w:lang w:eastAsia="ar-SA"/>
    </w:rPr>
  </w:style>
  <w:style w:type="table" w:styleId="Tabela-Siatka">
    <w:name w:val="Table Grid"/>
    <w:basedOn w:val="Standardowy"/>
    <w:uiPriority w:val="39"/>
    <w:locked/>
    <w:rsid w:val="005B2130"/>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locked/>
    <w:rsid w:val="005B2130"/>
    <w:rPr>
      <w:b/>
      <w:bCs/>
    </w:rPr>
  </w:style>
</w:styles>
</file>

<file path=word/webSettings.xml><?xml version="1.0" encoding="utf-8"?>
<w:webSettings xmlns:r="http://schemas.openxmlformats.org/officeDocument/2006/relationships" xmlns:w="http://schemas.openxmlformats.org/wordprocessingml/2006/main">
  <w:divs>
    <w:div w:id="19429131">
      <w:bodyDiv w:val="1"/>
      <w:marLeft w:val="0"/>
      <w:marRight w:val="0"/>
      <w:marTop w:val="0"/>
      <w:marBottom w:val="0"/>
      <w:divBdr>
        <w:top w:val="none" w:sz="0" w:space="0" w:color="auto"/>
        <w:left w:val="none" w:sz="0" w:space="0" w:color="auto"/>
        <w:bottom w:val="none" w:sz="0" w:space="0" w:color="auto"/>
        <w:right w:val="none" w:sz="0" w:space="0" w:color="auto"/>
      </w:divBdr>
    </w:div>
    <w:div w:id="341124467">
      <w:bodyDiv w:val="1"/>
      <w:marLeft w:val="0"/>
      <w:marRight w:val="0"/>
      <w:marTop w:val="0"/>
      <w:marBottom w:val="0"/>
      <w:divBdr>
        <w:top w:val="none" w:sz="0" w:space="0" w:color="auto"/>
        <w:left w:val="none" w:sz="0" w:space="0" w:color="auto"/>
        <w:bottom w:val="none" w:sz="0" w:space="0" w:color="auto"/>
        <w:right w:val="none" w:sz="0" w:space="0" w:color="auto"/>
      </w:divBdr>
    </w:div>
    <w:div w:id="381907988">
      <w:bodyDiv w:val="1"/>
      <w:marLeft w:val="0"/>
      <w:marRight w:val="0"/>
      <w:marTop w:val="0"/>
      <w:marBottom w:val="0"/>
      <w:divBdr>
        <w:top w:val="none" w:sz="0" w:space="0" w:color="auto"/>
        <w:left w:val="none" w:sz="0" w:space="0" w:color="auto"/>
        <w:bottom w:val="none" w:sz="0" w:space="0" w:color="auto"/>
        <w:right w:val="none" w:sz="0" w:space="0" w:color="auto"/>
      </w:divBdr>
    </w:div>
    <w:div w:id="396979664">
      <w:bodyDiv w:val="1"/>
      <w:marLeft w:val="0"/>
      <w:marRight w:val="0"/>
      <w:marTop w:val="0"/>
      <w:marBottom w:val="0"/>
      <w:divBdr>
        <w:top w:val="none" w:sz="0" w:space="0" w:color="auto"/>
        <w:left w:val="none" w:sz="0" w:space="0" w:color="auto"/>
        <w:bottom w:val="none" w:sz="0" w:space="0" w:color="auto"/>
        <w:right w:val="none" w:sz="0" w:space="0" w:color="auto"/>
      </w:divBdr>
    </w:div>
    <w:div w:id="43309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ub%20Sztekel\Desktop\Specyfikacja-%20przebudowa%20budynku%20g&#322;&#243;wnego%20Etap%20I\IV%20og&#322;oszenie%20maj%202017\za&#322;&#261;cznik%20nr%20.....%20-Opis%20przedmiotu%20zamowieni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załącznik nr ..... -Opis przedmiotu zamowienia</Template>
  <TotalTime>0</TotalTime>
  <Pages>3</Pages>
  <Words>983</Words>
  <Characters>5772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Załącznik nr 6 do Informacji dla Wykonawcy</vt:lpstr>
    </vt:vector>
  </TitlesOfParts>
  <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Informacji dla Wykonawcy</dc:title>
  <dc:creator>Jacek Jahns</dc:creator>
  <cp:lastModifiedBy>A92023</cp:lastModifiedBy>
  <cp:revision>2</cp:revision>
  <cp:lastPrinted>2024-09-04T05:31:00Z</cp:lastPrinted>
  <dcterms:created xsi:type="dcterms:W3CDTF">2025-04-16T11:16:00Z</dcterms:created>
  <dcterms:modified xsi:type="dcterms:W3CDTF">2025-04-16T11:16:00Z</dcterms:modified>
</cp:coreProperties>
</file>