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126E6" w14:textId="43232BD2" w:rsidR="00BA743D" w:rsidRPr="00A0474D" w:rsidRDefault="00BA743D" w:rsidP="00BA743D">
      <w:pPr>
        <w:jc w:val="center"/>
        <w:rPr>
          <w:rFonts w:ascii="Calibri" w:hAnsi="Calibri" w:cs="Calibri"/>
          <w:b/>
          <w:sz w:val="28"/>
          <w:szCs w:val="28"/>
          <w:u w:val="single"/>
        </w:rPr>
      </w:pPr>
      <w:r w:rsidRPr="00A0474D">
        <w:rPr>
          <w:rFonts w:ascii="Calibri" w:hAnsi="Calibri" w:cs="Calibri"/>
          <w:b/>
          <w:sz w:val="28"/>
          <w:szCs w:val="28"/>
          <w:u w:val="single"/>
        </w:rPr>
        <w:t>Opis przedmiotu zamówienia</w:t>
      </w:r>
    </w:p>
    <w:p w14:paraId="4E660B2C" w14:textId="77777777" w:rsidR="00BA743D" w:rsidRDefault="00BA743D" w:rsidP="00BA743D">
      <w:pPr>
        <w:jc w:val="both"/>
        <w:rPr>
          <w:rFonts w:ascii="Calibri" w:hAnsi="Calibri" w:cs="Calibri"/>
          <w:b/>
          <w:u w:val="single"/>
        </w:rPr>
      </w:pPr>
    </w:p>
    <w:p w14:paraId="6D4E7FAD" w14:textId="7117DBE7" w:rsidR="00BA743D" w:rsidRDefault="00BA743D" w:rsidP="00BA743D">
      <w:pPr>
        <w:jc w:val="both"/>
        <w:rPr>
          <w:rFonts w:ascii="Calibri" w:hAnsi="Calibri" w:cs="Calibri"/>
          <w:b/>
          <w:bCs/>
          <w:color w:val="000000"/>
        </w:rPr>
      </w:pPr>
      <w:r>
        <w:rPr>
          <w:rFonts w:ascii="Calibri" w:hAnsi="Calibri" w:cs="Calibri"/>
          <w:color w:val="000000"/>
        </w:rPr>
        <w:t xml:space="preserve">Przedmiotem zamówienia jest </w:t>
      </w:r>
      <w:r w:rsidRPr="00F33714">
        <w:rPr>
          <w:rFonts w:ascii="Calibri" w:hAnsi="Calibri" w:cs="Calibri"/>
          <w:b/>
          <w:bCs/>
          <w:color w:val="000000"/>
        </w:rPr>
        <w:t>Analizator sieci komórkowych SNYPER-5G GRAPHYTE (GL)</w:t>
      </w:r>
    </w:p>
    <w:p w14:paraId="63D0F864" w14:textId="77777777" w:rsidR="00F33714" w:rsidRDefault="00F33714" w:rsidP="00BA743D">
      <w:pPr>
        <w:jc w:val="both"/>
        <w:rPr>
          <w:rFonts w:ascii="Calibri" w:hAnsi="Calibri" w:cs="Calibri"/>
          <w:color w:val="000000"/>
        </w:rPr>
      </w:pPr>
    </w:p>
    <w:p w14:paraId="2CC01B31" w14:textId="0F52018D" w:rsidR="00BA743D" w:rsidRDefault="00BA743D" w:rsidP="00BA743D">
      <w:pPr>
        <w:jc w:val="both"/>
        <w:rPr>
          <w:rFonts w:ascii="Calibri" w:hAnsi="Calibri" w:cs="Calibri"/>
          <w:color w:val="000000"/>
        </w:rPr>
      </w:pPr>
      <w:r w:rsidRPr="00A0474D">
        <w:rPr>
          <w:rFonts w:ascii="Calibri" w:hAnsi="Calibri" w:cs="Calibri"/>
          <w:i/>
          <w:iCs/>
          <w:color w:val="000000"/>
        </w:rPr>
        <w:t>Producent:</w:t>
      </w:r>
      <w:r>
        <w:rPr>
          <w:rFonts w:ascii="Calibri" w:hAnsi="Calibri" w:cs="Calibri"/>
          <w:color w:val="000000"/>
        </w:rPr>
        <w:t xml:space="preserve"> </w:t>
      </w:r>
      <w:proofErr w:type="spellStart"/>
      <w:r>
        <w:rPr>
          <w:rFonts w:ascii="Calibri" w:hAnsi="Calibri" w:cs="Calibri"/>
          <w:color w:val="000000"/>
        </w:rPr>
        <w:t>Siretta</w:t>
      </w:r>
      <w:proofErr w:type="spellEnd"/>
      <w:r>
        <w:rPr>
          <w:rFonts w:ascii="Calibri" w:hAnsi="Calibri" w:cs="Calibri"/>
          <w:color w:val="000000"/>
        </w:rPr>
        <w:t xml:space="preserve"> </w:t>
      </w:r>
      <w:proofErr w:type="spellStart"/>
      <w:r>
        <w:rPr>
          <w:rFonts w:ascii="Calibri" w:hAnsi="Calibri" w:cs="Calibri"/>
          <w:color w:val="000000"/>
        </w:rPr>
        <w:t>Ltd</w:t>
      </w:r>
      <w:proofErr w:type="spellEnd"/>
    </w:p>
    <w:p w14:paraId="4E87C080" w14:textId="04823DF7" w:rsidR="00BA743D" w:rsidRDefault="00BA743D" w:rsidP="00BA743D">
      <w:pPr>
        <w:jc w:val="both"/>
        <w:rPr>
          <w:rFonts w:ascii="Calibri" w:hAnsi="Calibri" w:cs="Calibri"/>
          <w:color w:val="000000"/>
        </w:rPr>
      </w:pPr>
      <w:r w:rsidRPr="00A0474D">
        <w:rPr>
          <w:rFonts w:ascii="Calibri" w:hAnsi="Calibri" w:cs="Calibri"/>
          <w:i/>
          <w:iCs/>
          <w:color w:val="000000"/>
        </w:rPr>
        <w:t>Opis</w:t>
      </w:r>
      <w:r>
        <w:rPr>
          <w:rFonts w:ascii="Calibri" w:hAnsi="Calibri" w:cs="Calibri"/>
          <w:color w:val="000000"/>
        </w:rPr>
        <w:t xml:space="preserve">: </w:t>
      </w:r>
      <w:r w:rsidRPr="00BA743D">
        <w:rPr>
          <w:rFonts w:ascii="Calibri" w:hAnsi="Calibri" w:cs="Calibri"/>
          <w:color w:val="000000"/>
        </w:rPr>
        <w:t>CELL SGNL ANALYZER NETWORK TEST</w:t>
      </w:r>
    </w:p>
    <w:p w14:paraId="4C15489D" w14:textId="4DF26920" w:rsidR="00BA743D" w:rsidRDefault="00BA743D" w:rsidP="00BA743D">
      <w:pPr>
        <w:jc w:val="both"/>
        <w:rPr>
          <w:rFonts w:ascii="Calibri" w:hAnsi="Calibri" w:cs="Calibri"/>
        </w:rPr>
      </w:pPr>
      <w:r w:rsidRPr="00A0474D">
        <w:rPr>
          <w:rFonts w:ascii="Calibri" w:hAnsi="Calibri" w:cs="Calibri"/>
          <w:i/>
          <w:iCs/>
          <w:color w:val="000000"/>
        </w:rPr>
        <w:t>Seria</w:t>
      </w:r>
      <w:r>
        <w:rPr>
          <w:rFonts w:ascii="Calibri" w:hAnsi="Calibri" w:cs="Calibri"/>
          <w:color w:val="000000"/>
        </w:rPr>
        <w:t xml:space="preserve">: </w:t>
      </w:r>
      <w:hyperlink r:id="rId7" w:history="1">
        <w:proofErr w:type="spellStart"/>
        <w:r w:rsidRPr="00BA743D">
          <w:rPr>
            <w:rStyle w:val="Hipercze"/>
            <w:rFonts w:ascii="Calibri" w:hAnsi="Calibri" w:cs="Calibri"/>
            <w:color w:val="auto"/>
            <w:u w:val="none"/>
          </w:rPr>
          <w:t>Snyper</w:t>
        </w:r>
        <w:proofErr w:type="spellEnd"/>
        <w:r w:rsidRPr="00BA743D">
          <w:rPr>
            <w:rStyle w:val="Hipercze"/>
            <w:rFonts w:ascii="Calibri" w:hAnsi="Calibri" w:cs="Calibri"/>
            <w:color w:val="auto"/>
            <w:u w:val="none"/>
          </w:rPr>
          <w:t xml:space="preserve"> 5G</w:t>
        </w:r>
      </w:hyperlink>
    </w:p>
    <w:p w14:paraId="5158EBD6" w14:textId="2384CAD8" w:rsidR="00BA743D" w:rsidRDefault="00BA743D" w:rsidP="00BA743D">
      <w:pPr>
        <w:jc w:val="both"/>
        <w:rPr>
          <w:rFonts w:ascii="Calibri" w:hAnsi="Calibri" w:cs="Calibri"/>
        </w:rPr>
      </w:pPr>
      <w:r w:rsidRPr="00A0474D">
        <w:rPr>
          <w:rFonts w:ascii="Calibri" w:hAnsi="Calibri" w:cs="Calibri"/>
          <w:i/>
          <w:iCs/>
        </w:rPr>
        <w:t>Opakowanie:</w:t>
      </w:r>
      <w:r>
        <w:rPr>
          <w:rFonts w:ascii="Calibri" w:hAnsi="Calibri" w:cs="Calibri"/>
        </w:rPr>
        <w:t xml:space="preserve"> Futerał</w:t>
      </w:r>
    </w:p>
    <w:p w14:paraId="51F2E91D" w14:textId="52FADE2C" w:rsidR="00BA743D" w:rsidRDefault="00BA743D" w:rsidP="00BA743D">
      <w:pPr>
        <w:jc w:val="both"/>
        <w:rPr>
          <w:rFonts w:ascii="Calibri" w:hAnsi="Calibri" w:cs="Calibri"/>
        </w:rPr>
      </w:pPr>
      <w:r w:rsidRPr="00A0474D">
        <w:rPr>
          <w:rFonts w:ascii="Calibri" w:hAnsi="Calibri" w:cs="Calibri"/>
          <w:i/>
          <w:iCs/>
        </w:rPr>
        <w:t>Status części:</w:t>
      </w:r>
      <w:r>
        <w:rPr>
          <w:rFonts w:ascii="Calibri" w:hAnsi="Calibri" w:cs="Calibri"/>
        </w:rPr>
        <w:t xml:space="preserve"> Aktywny</w:t>
      </w:r>
    </w:p>
    <w:p w14:paraId="211FE54D" w14:textId="5368FE9F" w:rsidR="00BA743D" w:rsidRDefault="00BA743D" w:rsidP="00BA743D">
      <w:pPr>
        <w:jc w:val="both"/>
        <w:rPr>
          <w:rFonts w:ascii="Calibri" w:hAnsi="Calibri" w:cs="Calibri"/>
        </w:rPr>
      </w:pPr>
      <w:r w:rsidRPr="00A0474D">
        <w:rPr>
          <w:rFonts w:ascii="Calibri" w:hAnsi="Calibri" w:cs="Calibri"/>
          <w:i/>
          <w:iCs/>
        </w:rPr>
        <w:t>Typ:</w:t>
      </w:r>
      <w:r>
        <w:rPr>
          <w:rFonts w:ascii="Calibri" w:hAnsi="Calibri" w:cs="Calibri"/>
        </w:rPr>
        <w:t xml:space="preserve"> </w:t>
      </w:r>
      <w:r w:rsidRPr="00BA743D">
        <w:rPr>
          <w:rFonts w:ascii="Calibri" w:hAnsi="Calibri" w:cs="Calibri"/>
          <w:color w:val="000000"/>
        </w:rPr>
        <w:t>Analizator sieci komórkowych</w:t>
      </w:r>
    </w:p>
    <w:p w14:paraId="5478F8F6" w14:textId="63C478A1" w:rsidR="00BA743D" w:rsidRDefault="00BA743D" w:rsidP="00BA743D">
      <w:pPr>
        <w:jc w:val="both"/>
        <w:rPr>
          <w:rFonts w:ascii="Calibri" w:hAnsi="Calibri" w:cs="Calibri"/>
        </w:rPr>
      </w:pPr>
      <w:r w:rsidRPr="00A0474D">
        <w:rPr>
          <w:rFonts w:ascii="Calibri" w:hAnsi="Calibri" w:cs="Calibri"/>
          <w:i/>
          <w:iCs/>
        </w:rPr>
        <w:t>Styl:</w:t>
      </w:r>
      <w:r>
        <w:rPr>
          <w:rFonts w:ascii="Calibri" w:hAnsi="Calibri" w:cs="Calibri"/>
        </w:rPr>
        <w:t xml:space="preserve"> Przenośny</w:t>
      </w:r>
    </w:p>
    <w:p w14:paraId="60923A43" w14:textId="15217C91" w:rsidR="00BA743D" w:rsidRDefault="00BA743D" w:rsidP="00BA743D">
      <w:pPr>
        <w:jc w:val="both"/>
        <w:rPr>
          <w:rFonts w:ascii="Calibri" w:hAnsi="Calibri" w:cs="Calibri"/>
        </w:rPr>
      </w:pPr>
      <w:r w:rsidRPr="00A0474D">
        <w:rPr>
          <w:rFonts w:ascii="Calibri" w:hAnsi="Calibri" w:cs="Calibri"/>
          <w:i/>
          <w:iCs/>
        </w:rPr>
        <w:t>Zakres częstotliwości:</w:t>
      </w:r>
      <w:r>
        <w:rPr>
          <w:rFonts w:ascii="Calibri" w:hAnsi="Calibri" w:cs="Calibri"/>
        </w:rPr>
        <w:t xml:space="preserve"> </w:t>
      </w:r>
      <w:r w:rsidRPr="00BA743D">
        <w:rPr>
          <w:rFonts w:ascii="Calibri" w:hAnsi="Calibri" w:cs="Calibri"/>
        </w:rPr>
        <w:t>600MHz - 3,8GHz</w:t>
      </w:r>
    </w:p>
    <w:p w14:paraId="1ADF3417" w14:textId="25F03C97" w:rsidR="00BA743D" w:rsidRDefault="00BA743D" w:rsidP="00BA743D">
      <w:pPr>
        <w:jc w:val="both"/>
        <w:rPr>
          <w:rFonts w:ascii="Calibri" w:hAnsi="Calibri" w:cs="Calibri"/>
        </w:rPr>
      </w:pPr>
      <w:r w:rsidRPr="00A0474D">
        <w:rPr>
          <w:rFonts w:ascii="Calibri" w:hAnsi="Calibri" w:cs="Calibri"/>
          <w:i/>
          <w:iCs/>
        </w:rPr>
        <w:t>Funkcje:</w:t>
      </w:r>
      <w:r>
        <w:rPr>
          <w:rFonts w:ascii="Calibri" w:hAnsi="Calibri" w:cs="Calibri"/>
        </w:rPr>
        <w:t xml:space="preserve"> </w:t>
      </w:r>
      <w:r w:rsidRPr="00BA743D">
        <w:rPr>
          <w:rFonts w:ascii="Calibri" w:hAnsi="Calibri" w:cs="Calibri"/>
        </w:rPr>
        <w:t>Rejestrator danych, wstrzymanie</w:t>
      </w:r>
    </w:p>
    <w:p w14:paraId="645F86EB" w14:textId="4D76FE35" w:rsidR="00BA743D" w:rsidRDefault="00BA743D" w:rsidP="00BA743D">
      <w:pPr>
        <w:jc w:val="both"/>
        <w:rPr>
          <w:rFonts w:ascii="Calibri" w:hAnsi="Calibri" w:cs="Calibri"/>
        </w:rPr>
      </w:pPr>
      <w:r w:rsidRPr="00A0474D">
        <w:rPr>
          <w:rFonts w:ascii="Calibri" w:hAnsi="Calibri" w:cs="Calibri"/>
          <w:i/>
          <w:iCs/>
        </w:rPr>
        <w:t>Zawartość:</w:t>
      </w:r>
      <w:r>
        <w:rPr>
          <w:rFonts w:ascii="Calibri" w:hAnsi="Calibri" w:cs="Calibri"/>
        </w:rPr>
        <w:t xml:space="preserve"> </w:t>
      </w:r>
      <w:r w:rsidRPr="00BA743D">
        <w:rPr>
          <w:rFonts w:ascii="Calibri" w:hAnsi="Calibri" w:cs="Calibri"/>
        </w:rPr>
        <w:t xml:space="preserve">Anteny, mocowanie na zaczep do paska, kable, </w:t>
      </w:r>
      <w:proofErr w:type="spellStart"/>
      <w:r w:rsidRPr="00BA743D">
        <w:rPr>
          <w:rFonts w:ascii="Calibri" w:hAnsi="Calibri" w:cs="Calibri"/>
        </w:rPr>
        <w:t>ministatyw</w:t>
      </w:r>
      <w:proofErr w:type="spellEnd"/>
    </w:p>
    <w:p w14:paraId="2C80D881" w14:textId="77777777" w:rsidR="00BA743D" w:rsidRDefault="00BA743D" w:rsidP="00BA743D">
      <w:pPr>
        <w:jc w:val="both"/>
        <w:rPr>
          <w:rFonts w:ascii="Calibri" w:hAnsi="Calibri" w:cs="Calibri"/>
          <w:color w:val="000000"/>
        </w:rPr>
      </w:pPr>
    </w:p>
    <w:p w14:paraId="3FAA4983" w14:textId="77777777" w:rsidR="00BA743D" w:rsidRDefault="00BA743D" w:rsidP="00BA743D">
      <w:pPr>
        <w:jc w:val="both"/>
        <w:rPr>
          <w:rFonts w:ascii="Calibri" w:hAnsi="Calibri" w:cs="Calibri"/>
          <w:color w:val="000000"/>
        </w:rPr>
      </w:pPr>
    </w:p>
    <w:p w14:paraId="61630635" w14:textId="77777777" w:rsidR="003D705B" w:rsidRPr="003D705B" w:rsidRDefault="003D705B" w:rsidP="003D705B">
      <w:pPr>
        <w:jc w:val="both"/>
        <w:rPr>
          <w:rFonts w:ascii="Calibri" w:hAnsi="Calibri" w:cs="Calibri"/>
          <w:color w:val="000000"/>
        </w:rPr>
      </w:pPr>
      <w:r w:rsidRPr="003D705B">
        <w:rPr>
          <w:rFonts w:ascii="Calibri" w:hAnsi="Calibri" w:cs="Calibri"/>
          <w:color w:val="000000"/>
        </w:rPr>
        <w:t xml:space="preserve">SNYPER-5G </w:t>
      </w:r>
      <w:proofErr w:type="spellStart"/>
      <w:r w:rsidRPr="003D705B">
        <w:rPr>
          <w:rFonts w:ascii="Calibri" w:hAnsi="Calibri" w:cs="Calibri"/>
          <w:color w:val="000000"/>
        </w:rPr>
        <w:t>Graphyte</w:t>
      </w:r>
      <w:proofErr w:type="spellEnd"/>
      <w:r w:rsidRPr="003D705B">
        <w:rPr>
          <w:rFonts w:ascii="Calibri" w:hAnsi="Calibri" w:cs="Calibri"/>
          <w:color w:val="000000"/>
        </w:rPr>
        <w:t xml:space="preserve"> przenośny skaner komórkowy 5G</w:t>
      </w:r>
    </w:p>
    <w:p w14:paraId="2EF1FC51" w14:textId="77777777" w:rsidR="003D705B" w:rsidRPr="003D705B" w:rsidRDefault="003D705B" w:rsidP="003D705B">
      <w:pPr>
        <w:jc w:val="both"/>
        <w:rPr>
          <w:rFonts w:ascii="Calibri" w:hAnsi="Calibri" w:cs="Calibri"/>
          <w:color w:val="000000"/>
        </w:rPr>
      </w:pPr>
      <w:r w:rsidRPr="003D705B">
        <w:rPr>
          <w:rFonts w:ascii="Calibri" w:hAnsi="Calibri" w:cs="Calibri"/>
          <w:color w:val="000000"/>
        </w:rPr>
        <w:t xml:space="preserve">Urządzenie analizatora sygnału i rejestratora sygnału komórkowego </w:t>
      </w:r>
      <w:proofErr w:type="spellStart"/>
      <w:r w:rsidRPr="003D705B">
        <w:rPr>
          <w:rFonts w:ascii="Calibri" w:hAnsi="Calibri" w:cs="Calibri"/>
          <w:color w:val="000000"/>
        </w:rPr>
        <w:t>Siretta</w:t>
      </w:r>
      <w:proofErr w:type="spellEnd"/>
      <w:r w:rsidRPr="003D705B">
        <w:rPr>
          <w:rFonts w:ascii="Calibri" w:hAnsi="Calibri" w:cs="Calibri"/>
          <w:color w:val="000000"/>
        </w:rPr>
        <w:t xml:space="preserve"> jest w stanie wykrywać komórki 5G SA bez konieczności używania karty SIM 5G</w:t>
      </w:r>
    </w:p>
    <w:p w14:paraId="146979D5" w14:textId="77777777" w:rsidR="003D705B" w:rsidRPr="003D705B" w:rsidRDefault="003D705B" w:rsidP="003D705B">
      <w:pPr>
        <w:jc w:val="both"/>
        <w:rPr>
          <w:rFonts w:ascii="Calibri" w:hAnsi="Calibri" w:cs="Calibri"/>
          <w:color w:val="000000"/>
        </w:rPr>
      </w:pPr>
    </w:p>
    <w:p w14:paraId="2D73A204" w14:textId="77777777" w:rsidR="003D705B" w:rsidRPr="003D705B" w:rsidRDefault="003D705B" w:rsidP="003D705B">
      <w:pPr>
        <w:jc w:val="both"/>
        <w:rPr>
          <w:rFonts w:ascii="Calibri" w:hAnsi="Calibri" w:cs="Calibri"/>
          <w:color w:val="000000"/>
        </w:rPr>
      </w:pPr>
      <w:r w:rsidRPr="003D705B">
        <w:rPr>
          <w:rFonts w:ascii="Calibri" w:hAnsi="Calibri" w:cs="Calibri"/>
          <w:color w:val="000000"/>
        </w:rPr>
        <w:t xml:space="preserve">Zdjęcie urządzenia SNYPER-5G </w:t>
      </w:r>
      <w:proofErr w:type="spellStart"/>
      <w:r w:rsidRPr="003D705B">
        <w:rPr>
          <w:rFonts w:ascii="Calibri" w:hAnsi="Calibri" w:cs="Calibri"/>
          <w:color w:val="000000"/>
        </w:rPr>
        <w:t>Graphyte</w:t>
      </w:r>
      <w:proofErr w:type="spellEnd"/>
      <w:r w:rsidRPr="003D705B">
        <w:rPr>
          <w:rFonts w:ascii="Calibri" w:hAnsi="Calibri" w:cs="Calibri"/>
          <w:color w:val="000000"/>
        </w:rPr>
        <w:t xml:space="preserve"> (GL) SirettaSNYPER-5G </w:t>
      </w:r>
      <w:proofErr w:type="spellStart"/>
      <w:r w:rsidRPr="003D705B">
        <w:rPr>
          <w:rFonts w:ascii="Calibri" w:hAnsi="Calibri" w:cs="Calibri"/>
          <w:color w:val="000000"/>
        </w:rPr>
        <w:t>Graphyte</w:t>
      </w:r>
      <w:proofErr w:type="spellEnd"/>
      <w:r w:rsidRPr="003D705B">
        <w:rPr>
          <w:rFonts w:ascii="Calibri" w:hAnsi="Calibri" w:cs="Calibri"/>
          <w:color w:val="000000"/>
        </w:rPr>
        <w:t xml:space="preserve"> (GL) </w:t>
      </w:r>
      <w:proofErr w:type="spellStart"/>
      <w:r w:rsidRPr="003D705B">
        <w:rPr>
          <w:rFonts w:ascii="Calibri" w:hAnsi="Calibri" w:cs="Calibri"/>
          <w:color w:val="000000"/>
        </w:rPr>
        <w:t>Siretta</w:t>
      </w:r>
      <w:proofErr w:type="spellEnd"/>
      <w:r w:rsidRPr="003D705B">
        <w:rPr>
          <w:rFonts w:ascii="Calibri" w:hAnsi="Calibri" w:cs="Calibri"/>
          <w:color w:val="000000"/>
        </w:rPr>
        <w:t xml:space="preserve"> to wysokowydajny wielojęzyczny analizator sygnału sieciowego i rejestrator sygnału komórkowego przeznaczony do badania i rejestrowania sieci 5G/NR 4G/LTE, LTE-</w:t>
      </w:r>
      <w:proofErr w:type="spellStart"/>
      <w:r w:rsidRPr="003D705B">
        <w:rPr>
          <w:rFonts w:ascii="Calibri" w:hAnsi="Calibri" w:cs="Calibri"/>
          <w:color w:val="000000"/>
        </w:rPr>
        <w:t>Cat</w:t>
      </w:r>
      <w:proofErr w:type="spellEnd"/>
      <w:r w:rsidRPr="003D705B">
        <w:rPr>
          <w:rFonts w:ascii="Calibri" w:hAnsi="Calibri" w:cs="Calibri"/>
          <w:color w:val="000000"/>
        </w:rPr>
        <w:t xml:space="preserve"> M, NB-</w:t>
      </w:r>
      <w:proofErr w:type="spellStart"/>
      <w:r w:rsidRPr="003D705B">
        <w:rPr>
          <w:rFonts w:ascii="Calibri" w:hAnsi="Calibri" w:cs="Calibri"/>
          <w:color w:val="000000"/>
        </w:rPr>
        <w:t>IoT</w:t>
      </w:r>
      <w:proofErr w:type="spellEnd"/>
      <w:r w:rsidRPr="003D705B">
        <w:rPr>
          <w:rFonts w:ascii="Calibri" w:hAnsi="Calibri" w:cs="Calibri"/>
          <w:color w:val="000000"/>
        </w:rPr>
        <w:t xml:space="preserve"> i 2G/GSM.</w:t>
      </w:r>
    </w:p>
    <w:p w14:paraId="481B51CA" w14:textId="77777777" w:rsidR="003D705B" w:rsidRPr="003D705B" w:rsidRDefault="003D705B" w:rsidP="003D705B">
      <w:pPr>
        <w:jc w:val="both"/>
        <w:rPr>
          <w:rFonts w:ascii="Calibri" w:hAnsi="Calibri" w:cs="Calibri"/>
          <w:color w:val="000000"/>
        </w:rPr>
      </w:pPr>
    </w:p>
    <w:p w14:paraId="5B1D8028" w14:textId="77777777" w:rsidR="003D705B" w:rsidRPr="003D705B" w:rsidRDefault="003D705B" w:rsidP="003D705B">
      <w:pPr>
        <w:jc w:val="both"/>
        <w:rPr>
          <w:rFonts w:ascii="Calibri" w:hAnsi="Calibri" w:cs="Calibri"/>
          <w:color w:val="000000"/>
        </w:rPr>
      </w:pPr>
      <w:r w:rsidRPr="003D705B">
        <w:rPr>
          <w:rFonts w:ascii="Calibri" w:hAnsi="Calibri" w:cs="Calibri"/>
          <w:color w:val="000000"/>
        </w:rPr>
        <w:t>Urządzenie można pozostawić do przeprowadzania sekwencyjnych badań w ustalonej lokalizacji i automatycznego ich zapisywania. Można wykonać cztery rodzaje badań: badanie „PEŁNE” (5G, 4G lub CAT-M, NB-</w:t>
      </w:r>
      <w:proofErr w:type="spellStart"/>
      <w:r w:rsidRPr="003D705B">
        <w:rPr>
          <w:rFonts w:ascii="Calibri" w:hAnsi="Calibri" w:cs="Calibri"/>
          <w:color w:val="000000"/>
        </w:rPr>
        <w:t>IoT</w:t>
      </w:r>
      <w:proofErr w:type="spellEnd"/>
      <w:r w:rsidRPr="003D705B">
        <w:rPr>
          <w:rFonts w:ascii="Calibri" w:hAnsi="Calibri" w:cs="Calibri"/>
          <w:color w:val="000000"/>
        </w:rPr>
        <w:t>, GSM łącznie) lub tylko pojedyncza wybrana technologia.</w:t>
      </w:r>
    </w:p>
    <w:p w14:paraId="15CA6D34" w14:textId="77777777" w:rsidR="003D705B" w:rsidRPr="003D705B" w:rsidRDefault="003D705B" w:rsidP="003D705B">
      <w:pPr>
        <w:jc w:val="both"/>
        <w:rPr>
          <w:rFonts w:ascii="Calibri" w:hAnsi="Calibri" w:cs="Calibri"/>
          <w:color w:val="000000"/>
        </w:rPr>
      </w:pPr>
    </w:p>
    <w:p w14:paraId="11CC223C" w14:textId="77777777" w:rsidR="003D705B" w:rsidRPr="003D705B" w:rsidRDefault="003D705B" w:rsidP="003D705B">
      <w:pPr>
        <w:jc w:val="both"/>
        <w:rPr>
          <w:rFonts w:ascii="Calibri" w:hAnsi="Calibri" w:cs="Calibri"/>
          <w:color w:val="000000"/>
        </w:rPr>
      </w:pPr>
      <w:r w:rsidRPr="003D705B">
        <w:rPr>
          <w:rFonts w:ascii="Calibri" w:hAnsi="Calibri" w:cs="Calibri"/>
          <w:color w:val="000000"/>
        </w:rPr>
        <w:t xml:space="preserve">Urządzenie SNYPER-5G </w:t>
      </w:r>
      <w:proofErr w:type="spellStart"/>
      <w:r w:rsidRPr="003D705B">
        <w:rPr>
          <w:rFonts w:ascii="Calibri" w:hAnsi="Calibri" w:cs="Calibri"/>
          <w:color w:val="000000"/>
        </w:rPr>
        <w:t>Graphyte</w:t>
      </w:r>
      <w:proofErr w:type="spellEnd"/>
      <w:r w:rsidRPr="003D705B">
        <w:rPr>
          <w:rFonts w:ascii="Calibri" w:hAnsi="Calibri" w:cs="Calibri"/>
          <w:color w:val="000000"/>
        </w:rPr>
        <w:t xml:space="preserve"> jest w stanie wykrywać komórki 5G SA bez konieczności używania karty SIM 5G. Jednak jeśli użytkownik chce analizować komórki 5G NSA, wymagana jest ważna karta SIM 5G. Urządzenie SNYPER wyświetli następnie komórki 5G NSA sieci, w której działa karta SIM. Wynika to ze specyficznego sposobu działania 5G NSA.</w:t>
      </w:r>
    </w:p>
    <w:p w14:paraId="5F4A1011" w14:textId="77777777" w:rsidR="003D705B" w:rsidRPr="003D705B" w:rsidRDefault="003D705B" w:rsidP="003D705B">
      <w:pPr>
        <w:jc w:val="both"/>
        <w:rPr>
          <w:rFonts w:ascii="Calibri" w:hAnsi="Calibri" w:cs="Calibri"/>
          <w:color w:val="000000"/>
        </w:rPr>
      </w:pPr>
    </w:p>
    <w:p w14:paraId="375745D3" w14:textId="77777777" w:rsidR="003D705B" w:rsidRDefault="003D705B" w:rsidP="003D705B">
      <w:pPr>
        <w:jc w:val="both"/>
        <w:rPr>
          <w:rFonts w:ascii="Calibri" w:hAnsi="Calibri" w:cs="Calibri"/>
          <w:color w:val="000000"/>
        </w:rPr>
      </w:pPr>
      <w:r w:rsidRPr="003D705B">
        <w:rPr>
          <w:rFonts w:ascii="Calibri" w:hAnsi="Calibri" w:cs="Calibri"/>
          <w:color w:val="000000"/>
        </w:rPr>
        <w:t xml:space="preserve">Urządzenie SNYPER-5G </w:t>
      </w:r>
      <w:proofErr w:type="spellStart"/>
      <w:r w:rsidRPr="003D705B">
        <w:rPr>
          <w:rFonts w:ascii="Calibri" w:hAnsi="Calibri" w:cs="Calibri"/>
          <w:color w:val="000000"/>
        </w:rPr>
        <w:t>Graphyte</w:t>
      </w:r>
      <w:proofErr w:type="spellEnd"/>
      <w:r w:rsidRPr="003D705B">
        <w:rPr>
          <w:rFonts w:ascii="Calibri" w:hAnsi="Calibri" w:cs="Calibri"/>
          <w:color w:val="000000"/>
        </w:rPr>
        <w:t xml:space="preserve"> (GL) może zapisać dużą liczbę ankiet, z których każda ma inne opcje rejestrowania, a wszystkie wyniki ankiety można pobrać na komputer i wyświetlić w formacie graficznym HTML, aby wyraźnie pokazać zarejestrowane szczegóły sesji ankiety. Umożliwia to identyfikację zawodnych stacji bazowych i przerywanej usługi komórkowej, co nie jest możliwe w przypadku ankiet punktowych. Pełne zestawienie wykresów podsumowujących HTML jest wyświetlane w odpowiednich plikach CSV (pliki podsumowujące i pełne szczegółowe).</w:t>
      </w:r>
    </w:p>
    <w:p w14:paraId="7F4D5BDF" w14:textId="77777777" w:rsidR="003D705B" w:rsidRPr="003D705B" w:rsidRDefault="003D705B" w:rsidP="003D705B">
      <w:pPr>
        <w:jc w:val="both"/>
        <w:rPr>
          <w:rFonts w:ascii="Calibri" w:hAnsi="Calibri" w:cs="Calibri"/>
          <w:color w:val="000000"/>
        </w:rPr>
      </w:pPr>
    </w:p>
    <w:p w14:paraId="556555A6" w14:textId="77777777" w:rsidR="003D705B" w:rsidRPr="003D705B" w:rsidRDefault="003D705B" w:rsidP="003D705B">
      <w:pPr>
        <w:jc w:val="both"/>
        <w:rPr>
          <w:rFonts w:ascii="Calibri" w:hAnsi="Calibri" w:cs="Calibri"/>
          <w:color w:val="000000"/>
        </w:rPr>
      </w:pPr>
      <w:r w:rsidRPr="003D705B">
        <w:rPr>
          <w:rFonts w:ascii="Calibri" w:hAnsi="Calibri" w:cs="Calibri"/>
          <w:color w:val="000000"/>
        </w:rPr>
        <w:t xml:space="preserve">SNYPER-5G </w:t>
      </w:r>
      <w:proofErr w:type="spellStart"/>
      <w:r w:rsidRPr="003D705B">
        <w:rPr>
          <w:rFonts w:ascii="Calibri" w:hAnsi="Calibri" w:cs="Calibri"/>
          <w:color w:val="000000"/>
        </w:rPr>
        <w:t>Graphyte</w:t>
      </w:r>
      <w:proofErr w:type="spellEnd"/>
      <w:r w:rsidRPr="003D705B">
        <w:rPr>
          <w:rFonts w:ascii="Calibri" w:hAnsi="Calibri" w:cs="Calibri"/>
          <w:color w:val="000000"/>
        </w:rPr>
        <w:t xml:space="preserve"> (GL) zawiera również wiodącą funkcję </w:t>
      </w:r>
      <w:proofErr w:type="spellStart"/>
      <w:r w:rsidRPr="003D705B">
        <w:rPr>
          <w:rFonts w:ascii="Calibri" w:hAnsi="Calibri" w:cs="Calibri"/>
          <w:color w:val="000000"/>
        </w:rPr>
        <w:t>Siretta</w:t>
      </w:r>
      <w:proofErr w:type="spellEnd"/>
      <w:r w:rsidRPr="003D705B">
        <w:rPr>
          <w:rFonts w:ascii="Calibri" w:hAnsi="Calibri" w:cs="Calibri"/>
          <w:color w:val="000000"/>
        </w:rPr>
        <w:t xml:space="preserve"> </w:t>
      </w:r>
      <w:proofErr w:type="spellStart"/>
      <w:r w:rsidRPr="003D705B">
        <w:rPr>
          <w:rFonts w:ascii="Calibri" w:hAnsi="Calibri" w:cs="Calibri"/>
          <w:color w:val="000000"/>
        </w:rPr>
        <w:t>liveSCAN</w:t>
      </w:r>
      <w:proofErr w:type="spellEnd"/>
      <w:r w:rsidRPr="003D705B">
        <w:rPr>
          <w:rFonts w:ascii="Calibri" w:hAnsi="Calibri" w:cs="Calibri"/>
          <w:color w:val="000000"/>
        </w:rPr>
        <w:t xml:space="preserve">, umożliwiającą użytkownikom wybór sygnału stacji bazowej bezpośrednio po badaniu i przeprowadzenie sesji rejestrowania </w:t>
      </w:r>
      <w:proofErr w:type="spellStart"/>
      <w:r w:rsidRPr="003D705B">
        <w:rPr>
          <w:rFonts w:ascii="Calibri" w:hAnsi="Calibri" w:cs="Calibri"/>
          <w:color w:val="000000"/>
        </w:rPr>
        <w:t>liveSCAN</w:t>
      </w:r>
      <w:proofErr w:type="spellEnd"/>
      <w:r w:rsidRPr="003D705B">
        <w:rPr>
          <w:rFonts w:ascii="Calibri" w:hAnsi="Calibri" w:cs="Calibri"/>
          <w:color w:val="000000"/>
        </w:rPr>
        <w:t>, którą można później analizować w zarejestrowanym nagraniu CSV.</w:t>
      </w:r>
    </w:p>
    <w:p w14:paraId="2B93A4D0" w14:textId="77777777" w:rsidR="003D705B" w:rsidRPr="003D705B" w:rsidRDefault="003D705B" w:rsidP="003D705B">
      <w:pPr>
        <w:jc w:val="both"/>
        <w:rPr>
          <w:rFonts w:ascii="Calibri" w:hAnsi="Calibri" w:cs="Calibri"/>
          <w:color w:val="000000"/>
        </w:rPr>
      </w:pPr>
    </w:p>
    <w:p w14:paraId="5A267B6E" w14:textId="77777777" w:rsidR="003D705B" w:rsidRPr="003D705B" w:rsidRDefault="003D705B" w:rsidP="003D705B">
      <w:pPr>
        <w:jc w:val="both"/>
        <w:rPr>
          <w:rFonts w:ascii="Calibri" w:hAnsi="Calibri" w:cs="Calibri"/>
          <w:color w:val="000000"/>
        </w:rPr>
      </w:pPr>
      <w:r w:rsidRPr="003D705B">
        <w:rPr>
          <w:rFonts w:ascii="Calibri" w:hAnsi="Calibri" w:cs="Calibri"/>
          <w:color w:val="000000"/>
        </w:rPr>
        <w:lastRenderedPageBreak/>
        <w:t xml:space="preserve">SNYPER-5G </w:t>
      </w:r>
      <w:proofErr w:type="spellStart"/>
      <w:r w:rsidRPr="003D705B">
        <w:rPr>
          <w:rFonts w:ascii="Calibri" w:hAnsi="Calibri" w:cs="Calibri"/>
          <w:color w:val="000000"/>
        </w:rPr>
        <w:t>Graphyte</w:t>
      </w:r>
      <w:proofErr w:type="spellEnd"/>
      <w:r w:rsidRPr="003D705B">
        <w:rPr>
          <w:rFonts w:ascii="Calibri" w:hAnsi="Calibri" w:cs="Calibri"/>
          <w:color w:val="000000"/>
        </w:rPr>
        <w:t xml:space="preserve"> (GL) to nieocenione narzędzie do zrozumienia wydajności sieci lokalnej w ciągu godzin, dni i tygodni, które pomaga w wyborze niezawodnych operatorów sieci komórkowych przed instalacjami komórkowymi.</w:t>
      </w:r>
    </w:p>
    <w:p w14:paraId="55DBC96A" w14:textId="77777777" w:rsidR="003D705B" w:rsidRDefault="003D705B" w:rsidP="003D705B">
      <w:pPr>
        <w:jc w:val="both"/>
        <w:rPr>
          <w:rFonts w:ascii="Calibri" w:hAnsi="Calibri" w:cs="Calibri"/>
          <w:color w:val="000000"/>
        </w:rPr>
      </w:pPr>
    </w:p>
    <w:p w14:paraId="0BB09D7C" w14:textId="55CA884D" w:rsidR="003D705B" w:rsidRPr="003D705B" w:rsidRDefault="003D705B" w:rsidP="003D705B">
      <w:pPr>
        <w:jc w:val="both"/>
        <w:rPr>
          <w:rFonts w:ascii="Calibri" w:hAnsi="Calibri" w:cs="Calibri"/>
          <w:color w:val="000000"/>
        </w:rPr>
      </w:pPr>
      <w:r w:rsidRPr="003D705B">
        <w:rPr>
          <w:rFonts w:ascii="Calibri" w:hAnsi="Calibri" w:cs="Calibri"/>
          <w:color w:val="000000"/>
        </w:rPr>
        <w:t>Funkcje</w:t>
      </w:r>
    </w:p>
    <w:p w14:paraId="11965FE9" w14:textId="77777777" w:rsidR="003D705B" w:rsidRPr="003D705B" w:rsidRDefault="003D705B" w:rsidP="003D705B">
      <w:pPr>
        <w:jc w:val="both"/>
        <w:rPr>
          <w:rFonts w:ascii="Calibri" w:hAnsi="Calibri" w:cs="Calibri"/>
          <w:color w:val="000000"/>
        </w:rPr>
      </w:pPr>
    </w:p>
    <w:p w14:paraId="50EA3A85" w14:textId="67A73AD1" w:rsidR="003D705B" w:rsidRPr="003D705B" w:rsidRDefault="003D705B" w:rsidP="003D705B">
      <w:pPr>
        <w:jc w:val="both"/>
        <w:rPr>
          <w:rFonts w:ascii="Calibri" w:hAnsi="Calibri" w:cs="Calibri"/>
          <w:color w:val="000000"/>
        </w:rPr>
      </w:pPr>
      <w:r>
        <w:rPr>
          <w:rFonts w:ascii="Calibri" w:hAnsi="Calibri" w:cs="Calibri"/>
          <w:color w:val="000000"/>
        </w:rPr>
        <w:t xml:space="preserve">- </w:t>
      </w:r>
      <w:r w:rsidRPr="003D705B">
        <w:rPr>
          <w:rFonts w:ascii="Calibri" w:hAnsi="Calibri" w:cs="Calibri"/>
          <w:color w:val="000000"/>
        </w:rPr>
        <w:t>Badanie „PEŁNE” (5G NR i 4G LTE) Tylko 5G NR i tylko 4G LTE. Pełne badania można również wykonać z (LTE-M, NB-</w:t>
      </w:r>
      <w:proofErr w:type="spellStart"/>
      <w:r w:rsidRPr="003D705B">
        <w:rPr>
          <w:rFonts w:ascii="Calibri" w:hAnsi="Calibri" w:cs="Calibri"/>
          <w:color w:val="000000"/>
        </w:rPr>
        <w:t>IoT</w:t>
      </w:r>
      <w:proofErr w:type="spellEnd"/>
      <w:r w:rsidRPr="003D705B">
        <w:rPr>
          <w:rFonts w:ascii="Calibri" w:hAnsi="Calibri" w:cs="Calibri"/>
          <w:color w:val="000000"/>
        </w:rPr>
        <w:t xml:space="preserve"> i 2G) Tylko LTE-M, tylko NB-</w:t>
      </w:r>
      <w:proofErr w:type="spellStart"/>
      <w:r w:rsidRPr="003D705B">
        <w:rPr>
          <w:rFonts w:ascii="Calibri" w:hAnsi="Calibri" w:cs="Calibri"/>
          <w:color w:val="000000"/>
        </w:rPr>
        <w:t>IoT</w:t>
      </w:r>
      <w:proofErr w:type="spellEnd"/>
      <w:r w:rsidRPr="003D705B">
        <w:rPr>
          <w:rFonts w:ascii="Calibri" w:hAnsi="Calibri" w:cs="Calibri"/>
          <w:color w:val="000000"/>
        </w:rPr>
        <w:t xml:space="preserve"> i tylko 2G/GSM (nie jednocześnie)</w:t>
      </w:r>
    </w:p>
    <w:p w14:paraId="44D3E818" w14:textId="295CBB5B" w:rsidR="003D705B" w:rsidRPr="003D705B" w:rsidRDefault="003D705B" w:rsidP="003D705B">
      <w:pPr>
        <w:jc w:val="both"/>
        <w:rPr>
          <w:rFonts w:ascii="Calibri" w:hAnsi="Calibri" w:cs="Calibri"/>
          <w:color w:val="000000"/>
        </w:rPr>
      </w:pPr>
      <w:r>
        <w:rPr>
          <w:rFonts w:ascii="Calibri" w:hAnsi="Calibri" w:cs="Calibri"/>
          <w:color w:val="000000"/>
        </w:rPr>
        <w:t xml:space="preserve">- </w:t>
      </w:r>
      <w:r w:rsidRPr="003D705B">
        <w:rPr>
          <w:rFonts w:ascii="Calibri" w:hAnsi="Calibri" w:cs="Calibri"/>
          <w:color w:val="000000"/>
        </w:rPr>
        <w:t>Cztery obsługiwane pasma GSM/EGPRS (MHz): B2 (1900), B3 (1800), B5 (850) i B8 (900)</w:t>
      </w:r>
    </w:p>
    <w:p w14:paraId="107BAA27" w14:textId="54FD8048" w:rsidR="003D705B" w:rsidRPr="003D705B" w:rsidRDefault="003D705B" w:rsidP="003D705B">
      <w:pPr>
        <w:jc w:val="both"/>
        <w:rPr>
          <w:rFonts w:ascii="Calibri" w:hAnsi="Calibri" w:cs="Calibri"/>
          <w:color w:val="000000"/>
        </w:rPr>
      </w:pPr>
      <w:r>
        <w:rPr>
          <w:rFonts w:ascii="Calibri" w:hAnsi="Calibri" w:cs="Calibri"/>
          <w:color w:val="000000"/>
        </w:rPr>
        <w:t xml:space="preserve">- </w:t>
      </w:r>
      <w:r w:rsidRPr="003D705B">
        <w:rPr>
          <w:rFonts w:ascii="Calibri" w:hAnsi="Calibri" w:cs="Calibri"/>
          <w:color w:val="000000"/>
        </w:rPr>
        <w:t>Wyświetlanie siły sygnału i parametrów komórkowych: 480 x 640 kolorowy wyświetlacz TFT z logicznymi menu i obsługą</w:t>
      </w:r>
    </w:p>
    <w:p w14:paraId="733B4DF1" w14:textId="5756C160" w:rsidR="003D705B" w:rsidRPr="003D705B" w:rsidRDefault="003D705B" w:rsidP="003D705B">
      <w:pPr>
        <w:jc w:val="both"/>
        <w:rPr>
          <w:rFonts w:ascii="Calibri" w:hAnsi="Calibri" w:cs="Calibri"/>
          <w:color w:val="000000"/>
        </w:rPr>
      </w:pPr>
      <w:r>
        <w:rPr>
          <w:rFonts w:ascii="Calibri" w:hAnsi="Calibri" w:cs="Calibri"/>
          <w:color w:val="000000"/>
        </w:rPr>
        <w:t xml:space="preserve">- </w:t>
      </w:r>
      <w:r w:rsidRPr="003D705B">
        <w:rPr>
          <w:rFonts w:ascii="Calibri" w:hAnsi="Calibri" w:cs="Calibri"/>
          <w:color w:val="000000"/>
        </w:rPr>
        <w:t>Długotrwała bateria do ładowania</w:t>
      </w:r>
    </w:p>
    <w:p w14:paraId="452A0419" w14:textId="5B6F038E" w:rsidR="003D705B" w:rsidRPr="003D705B" w:rsidRDefault="003D705B" w:rsidP="003D705B">
      <w:pPr>
        <w:jc w:val="both"/>
        <w:rPr>
          <w:rFonts w:ascii="Calibri" w:hAnsi="Calibri" w:cs="Calibri"/>
          <w:color w:val="000000"/>
        </w:rPr>
      </w:pPr>
      <w:r>
        <w:rPr>
          <w:rFonts w:ascii="Calibri" w:hAnsi="Calibri" w:cs="Calibri"/>
          <w:color w:val="000000"/>
        </w:rPr>
        <w:t xml:space="preserve">- </w:t>
      </w:r>
      <w:r w:rsidRPr="003D705B">
        <w:rPr>
          <w:rFonts w:ascii="Calibri" w:hAnsi="Calibri" w:cs="Calibri"/>
          <w:color w:val="000000"/>
        </w:rPr>
        <w:t>Kabel USB-C do podłączenia do komputera i zasilania/ładowania</w:t>
      </w:r>
    </w:p>
    <w:p w14:paraId="77EBFC22" w14:textId="02FA8896" w:rsidR="003D705B" w:rsidRPr="003D705B" w:rsidRDefault="003D705B" w:rsidP="003D705B">
      <w:pPr>
        <w:jc w:val="both"/>
        <w:rPr>
          <w:rFonts w:ascii="Calibri" w:hAnsi="Calibri" w:cs="Calibri"/>
          <w:color w:val="000000"/>
        </w:rPr>
      </w:pPr>
      <w:r>
        <w:rPr>
          <w:rFonts w:ascii="Calibri" w:hAnsi="Calibri" w:cs="Calibri"/>
          <w:color w:val="000000"/>
        </w:rPr>
        <w:t xml:space="preserve">- </w:t>
      </w:r>
      <w:r w:rsidRPr="003D705B">
        <w:rPr>
          <w:rFonts w:ascii="Calibri" w:hAnsi="Calibri" w:cs="Calibri"/>
          <w:color w:val="000000"/>
        </w:rPr>
        <w:t>Pobieranie wyników urządzenia przez USB-C na komputer</w:t>
      </w:r>
    </w:p>
    <w:p w14:paraId="3334A860" w14:textId="732BEF21" w:rsidR="003D705B" w:rsidRPr="003D705B" w:rsidRDefault="003D705B" w:rsidP="003D705B">
      <w:pPr>
        <w:jc w:val="both"/>
        <w:rPr>
          <w:rFonts w:ascii="Calibri" w:hAnsi="Calibri" w:cs="Calibri"/>
          <w:color w:val="000000"/>
        </w:rPr>
      </w:pPr>
      <w:r>
        <w:rPr>
          <w:rFonts w:ascii="Calibri" w:hAnsi="Calibri" w:cs="Calibri"/>
          <w:color w:val="000000"/>
        </w:rPr>
        <w:t xml:space="preserve">- </w:t>
      </w:r>
      <w:r w:rsidRPr="003D705B">
        <w:rPr>
          <w:rFonts w:ascii="Calibri" w:hAnsi="Calibri" w:cs="Calibri"/>
          <w:color w:val="000000"/>
        </w:rPr>
        <w:t>Solidna i trwała konstrukcja ze zintegrowanym klipsem do paska</w:t>
      </w:r>
    </w:p>
    <w:p w14:paraId="062C46D1" w14:textId="478DE519" w:rsidR="003D705B" w:rsidRPr="003D705B" w:rsidRDefault="003D705B" w:rsidP="003D705B">
      <w:pPr>
        <w:jc w:val="both"/>
        <w:rPr>
          <w:rFonts w:ascii="Calibri" w:hAnsi="Calibri" w:cs="Calibri"/>
          <w:color w:val="000000"/>
        </w:rPr>
      </w:pPr>
      <w:r>
        <w:rPr>
          <w:rFonts w:ascii="Calibri" w:hAnsi="Calibri" w:cs="Calibri"/>
          <w:color w:val="000000"/>
        </w:rPr>
        <w:t xml:space="preserve">- </w:t>
      </w:r>
      <w:r w:rsidRPr="003D705B">
        <w:rPr>
          <w:rFonts w:ascii="Calibri" w:hAnsi="Calibri" w:cs="Calibri"/>
          <w:color w:val="000000"/>
        </w:rPr>
        <w:t>Dostarczane z twardym etui do przenoszenia urządzenia i akcesoriów</w:t>
      </w:r>
    </w:p>
    <w:p w14:paraId="6BA56E87" w14:textId="3291B0C9" w:rsidR="003D705B" w:rsidRPr="003D705B" w:rsidRDefault="003D705B" w:rsidP="003D705B">
      <w:pPr>
        <w:jc w:val="both"/>
        <w:rPr>
          <w:rFonts w:ascii="Calibri" w:hAnsi="Calibri" w:cs="Calibri"/>
          <w:color w:val="000000"/>
        </w:rPr>
      </w:pPr>
      <w:r>
        <w:rPr>
          <w:rFonts w:ascii="Calibri" w:hAnsi="Calibri" w:cs="Calibri"/>
          <w:color w:val="000000"/>
        </w:rPr>
        <w:t xml:space="preserve">- </w:t>
      </w:r>
      <w:r w:rsidRPr="003D705B">
        <w:rPr>
          <w:rFonts w:ascii="Calibri" w:hAnsi="Calibri" w:cs="Calibri"/>
          <w:color w:val="000000"/>
        </w:rPr>
        <w:t>Obsługa wielu języków: angielski, francuski, niemiecki, włoski i hiszpański</w:t>
      </w:r>
    </w:p>
    <w:p w14:paraId="3436919F" w14:textId="77777777" w:rsidR="00BA743D" w:rsidRDefault="00BA743D" w:rsidP="00BA743D">
      <w:pPr>
        <w:jc w:val="both"/>
        <w:rPr>
          <w:rFonts w:ascii="Calibri" w:hAnsi="Calibri" w:cs="Calibri"/>
          <w:color w:val="000000"/>
        </w:rPr>
      </w:pPr>
    </w:p>
    <w:p w14:paraId="1ED1AA55" w14:textId="77777777" w:rsidR="003D705B" w:rsidRPr="003D705B" w:rsidRDefault="003D705B" w:rsidP="003D705B">
      <w:pPr>
        <w:jc w:val="both"/>
        <w:rPr>
          <w:rFonts w:ascii="Calibri" w:hAnsi="Calibri" w:cs="Calibri"/>
          <w:color w:val="000000"/>
        </w:rPr>
      </w:pPr>
      <w:r w:rsidRPr="003D705B">
        <w:rPr>
          <w:rFonts w:ascii="Calibri" w:hAnsi="Calibri" w:cs="Calibri"/>
          <w:color w:val="000000"/>
        </w:rPr>
        <w:t>Aplikacje</w:t>
      </w:r>
    </w:p>
    <w:p w14:paraId="6C80539F" w14:textId="77777777" w:rsidR="003D705B" w:rsidRPr="003D705B" w:rsidRDefault="003D705B" w:rsidP="003D705B">
      <w:pPr>
        <w:jc w:val="both"/>
        <w:rPr>
          <w:rFonts w:ascii="Calibri" w:hAnsi="Calibri" w:cs="Calibri"/>
          <w:color w:val="000000"/>
        </w:rPr>
      </w:pPr>
    </w:p>
    <w:p w14:paraId="1214E550" w14:textId="6DD052E2" w:rsidR="003D705B" w:rsidRPr="003D705B" w:rsidRDefault="003D705B" w:rsidP="003D705B">
      <w:pPr>
        <w:jc w:val="both"/>
        <w:rPr>
          <w:rFonts w:ascii="Calibri" w:hAnsi="Calibri" w:cs="Calibri"/>
          <w:color w:val="000000"/>
        </w:rPr>
      </w:pPr>
      <w:r>
        <w:rPr>
          <w:rFonts w:ascii="Calibri" w:hAnsi="Calibri" w:cs="Calibri"/>
          <w:color w:val="000000"/>
        </w:rPr>
        <w:t xml:space="preserve">- </w:t>
      </w:r>
      <w:r w:rsidRPr="003D705B">
        <w:rPr>
          <w:rFonts w:ascii="Calibri" w:hAnsi="Calibri" w:cs="Calibri"/>
          <w:color w:val="000000"/>
        </w:rPr>
        <w:t xml:space="preserve">Ulepszone badanie komórkowe i sekwencyjne rejestrowanie nowych i istniejących instalacji w sieciach 5G, 4G, </w:t>
      </w:r>
      <w:proofErr w:type="spellStart"/>
      <w:r w:rsidRPr="003D705B">
        <w:rPr>
          <w:rFonts w:ascii="Calibri" w:hAnsi="Calibri" w:cs="Calibri"/>
          <w:color w:val="000000"/>
        </w:rPr>
        <w:t>Cat</w:t>
      </w:r>
      <w:proofErr w:type="spellEnd"/>
      <w:r w:rsidRPr="003D705B">
        <w:rPr>
          <w:rFonts w:ascii="Calibri" w:hAnsi="Calibri" w:cs="Calibri"/>
          <w:color w:val="000000"/>
        </w:rPr>
        <w:t xml:space="preserve"> M, NB-</w:t>
      </w:r>
      <w:proofErr w:type="spellStart"/>
      <w:r w:rsidRPr="003D705B">
        <w:rPr>
          <w:rFonts w:ascii="Calibri" w:hAnsi="Calibri" w:cs="Calibri"/>
          <w:color w:val="000000"/>
        </w:rPr>
        <w:t>IoT</w:t>
      </w:r>
      <w:proofErr w:type="spellEnd"/>
      <w:r w:rsidRPr="003D705B">
        <w:rPr>
          <w:rFonts w:ascii="Calibri" w:hAnsi="Calibri" w:cs="Calibri"/>
          <w:color w:val="000000"/>
        </w:rPr>
        <w:t xml:space="preserve"> i 2G</w:t>
      </w:r>
    </w:p>
    <w:p w14:paraId="46ADECED" w14:textId="238985F2" w:rsidR="003D705B" w:rsidRPr="003D705B" w:rsidRDefault="003D705B" w:rsidP="003D705B">
      <w:pPr>
        <w:jc w:val="both"/>
        <w:rPr>
          <w:rFonts w:ascii="Calibri" w:hAnsi="Calibri" w:cs="Calibri"/>
          <w:color w:val="000000"/>
        </w:rPr>
      </w:pPr>
      <w:r>
        <w:rPr>
          <w:rFonts w:ascii="Calibri" w:hAnsi="Calibri" w:cs="Calibri"/>
          <w:color w:val="000000"/>
        </w:rPr>
        <w:t xml:space="preserve">- </w:t>
      </w:r>
      <w:r w:rsidRPr="003D705B">
        <w:rPr>
          <w:rFonts w:ascii="Calibri" w:hAnsi="Calibri" w:cs="Calibri"/>
          <w:color w:val="000000"/>
        </w:rPr>
        <w:t>Identyfikacja komórek 5G NSA (na podstawie dostarczonej przez użytkownika karty SIM)</w:t>
      </w:r>
    </w:p>
    <w:p w14:paraId="19672926" w14:textId="6DF2C55F" w:rsidR="003D705B" w:rsidRPr="003D705B" w:rsidRDefault="003D705B" w:rsidP="003D705B">
      <w:pPr>
        <w:jc w:val="both"/>
        <w:rPr>
          <w:rFonts w:ascii="Calibri" w:hAnsi="Calibri" w:cs="Calibri"/>
          <w:color w:val="000000"/>
        </w:rPr>
      </w:pPr>
      <w:r>
        <w:rPr>
          <w:rFonts w:ascii="Calibri" w:hAnsi="Calibri" w:cs="Calibri"/>
          <w:color w:val="000000"/>
        </w:rPr>
        <w:t xml:space="preserve">- </w:t>
      </w:r>
      <w:r w:rsidRPr="003D705B">
        <w:rPr>
          <w:rFonts w:ascii="Calibri" w:hAnsi="Calibri" w:cs="Calibri"/>
          <w:color w:val="000000"/>
        </w:rPr>
        <w:t>Opcje rejestrowania ankiet wybierane przez użytkownika w celu określenia najbardziej odpowiedniego i niezawodnego operatora komórkowego</w:t>
      </w:r>
    </w:p>
    <w:p w14:paraId="25A2639C" w14:textId="06B8519D" w:rsidR="003D705B" w:rsidRPr="003D705B" w:rsidRDefault="003D705B" w:rsidP="003D705B">
      <w:pPr>
        <w:jc w:val="both"/>
        <w:rPr>
          <w:rFonts w:ascii="Calibri" w:hAnsi="Calibri" w:cs="Calibri"/>
          <w:color w:val="000000"/>
        </w:rPr>
      </w:pPr>
      <w:r>
        <w:rPr>
          <w:rFonts w:ascii="Calibri" w:hAnsi="Calibri" w:cs="Calibri"/>
          <w:color w:val="000000"/>
        </w:rPr>
        <w:t xml:space="preserve">- </w:t>
      </w:r>
      <w:r w:rsidRPr="003D705B">
        <w:rPr>
          <w:rFonts w:ascii="Calibri" w:hAnsi="Calibri" w:cs="Calibri"/>
          <w:color w:val="000000"/>
        </w:rPr>
        <w:t>Ocena wydajności „preferowanego” MNO w czasie</w:t>
      </w:r>
    </w:p>
    <w:p w14:paraId="61D4121D" w14:textId="21E5B8B4" w:rsidR="003D705B" w:rsidRPr="003D705B" w:rsidRDefault="003D705B" w:rsidP="003D705B">
      <w:pPr>
        <w:jc w:val="both"/>
        <w:rPr>
          <w:rFonts w:ascii="Calibri" w:hAnsi="Calibri" w:cs="Calibri"/>
          <w:color w:val="000000"/>
        </w:rPr>
      </w:pPr>
      <w:r>
        <w:rPr>
          <w:rFonts w:ascii="Calibri" w:hAnsi="Calibri" w:cs="Calibri"/>
          <w:color w:val="000000"/>
        </w:rPr>
        <w:t xml:space="preserve">- </w:t>
      </w:r>
      <w:r w:rsidRPr="003D705B">
        <w:rPr>
          <w:rFonts w:ascii="Calibri" w:hAnsi="Calibri" w:cs="Calibri"/>
          <w:color w:val="000000"/>
        </w:rPr>
        <w:t xml:space="preserve">Określanie punktów dostępowych i pomoc w ustawieniu anteny za pomocą funkcji </w:t>
      </w:r>
      <w:proofErr w:type="spellStart"/>
      <w:r w:rsidRPr="003D705B">
        <w:rPr>
          <w:rFonts w:ascii="Calibri" w:hAnsi="Calibri" w:cs="Calibri"/>
          <w:color w:val="000000"/>
        </w:rPr>
        <w:t>liveSCAN</w:t>
      </w:r>
      <w:proofErr w:type="spellEnd"/>
      <w:r w:rsidRPr="003D705B">
        <w:rPr>
          <w:rFonts w:ascii="Calibri" w:hAnsi="Calibri" w:cs="Calibri"/>
          <w:color w:val="000000"/>
        </w:rPr>
        <w:t xml:space="preserve"> </w:t>
      </w:r>
      <w:proofErr w:type="spellStart"/>
      <w:r w:rsidRPr="003D705B">
        <w:rPr>
          <w:rFonts w:ascii="Calibri" w:hAnsi="Calibri" w:cs="Calibri"/>
          <w:color w:val="000000"/>
        </w:rPr>
        <w:t>Siretta</w:t>
      </w:r>
      <w:proofErr w:type="spellEnd"/>
    </w:p>
    <w:p w14:paraId="1FC7D674" w14:textId="5C7451E0" w:rsidR="003D705B" w:rsidRPr="003D705B" w:rsidRDefault="003D705B" w:rsidP="003D705B">
      <w:pPr>
        <w:jc w:val="both"/>
        <w:rPr>
          <w:rFonts w:ascii="Calibri" w:hAnsi="Calibri" w:cs="Calibri"/>
          <w:color w:val="000000"/>
        </w:rPr>
      </w:pPr>
      <w:r>
        <w:rPr>
          <w:rFonts w:ascii="Calibri" w:hAnsi="Calibri" w:cs="Calibri"/>
          <w:color w:val="000000"/>
        </w:rPr>
        <w:t xml:space="preserve">- </w:t>
      </w:r>
      <w:r w:rsidRPr="003D705B">
        <w:rPr>
          <w:rFonts w:ascii="Calibri" w:hAnsi="Calibri" w:cs="Calibri"/>
          <w:color w:val="000000"/>
        </w:rPr>
        <w:t>Wyniki są raportowane w formacie CSV, graficznym HTML i drukowane w formacie PDF</w:t>
      </w:r>
    </w:p>
    <w:p w14:paraId="507AD38A" w14:textId="48E57A42" w:rsidR="003D705B" w:rsidRPr="003D705B" w:rsidRDefault="003D705B" w:rsidP="003D705B">
      <w:pPr>
        <w:jc w:val="both"/>
        <w:rPr>
          <w:rFonts w:ascii="Calibri" w:hAnsi="Calibri" w:cs="Calibri"/>
          <w:color w:val="000000"/>
        </w:rPr>
      </w:pPr>
      <w:r>
        <w:rPr>
          <w:rFonts w:ascii="Calibri" w:hAnsi="Calibri" w:cs="Calibri"/>
          <w:color w:val="000000"/>
        </w:rPr>
        <w:t xml:space="preserve">- </w:t>
      </w:r>
      <w:r w:rsidRPr="003D705B">
        <w:rPr>
          <w:rFonts w:ascii="Calibri" w:hAnsi="Calibri" w:cs="Calibri"/>
          <w:color w:val="000000"/>
        </w:rPr>
        <w:t xml:space="preserve">Zapisuj tysiące zarejestrowanych ankiet za pomocą wielu dzienników </w:t>
      </w:r>
      <w:proofErr w:type="spellStart"/>
      <w:r w:rsidRPr="003D705B">
        <w:rPr>
          <w:rFonts w:ascii="Calibri" w:hAnsi="Calibri" w:cs="Calibri"/>
          <w:color w:val="000000"/>
        </w:rPr>
        <w:t>liveSCAN</w:t>
      </w:r>
      <w:proofErr w:type="spellEnd"/>
    </w:p>
    <w:p w14:paraId="2D0169DD" w14:textId="77777777" w:rsidR="003D705B" w:rsidRDefault="003D705B" w:rsidP="00BA743D">
      <w:pPr>
        <w:jc w:val="both"/>
        <w:rPr>
          <w:rFonts w:ascii="Calibri" w:hAnsi="Calibri" w:cs="Calibri"/>
          <w:color w:val="000000"/>
        </w:rPr>
      </w:pPr>
    </w:p>
    <w:p w14:paraId="5DD07139" w14:textId="77777777" w:rsidR="00BA743D" w:rsidRDefault="00BA743D" w:rsidP="00BA743D">
      <w:pPr>
        <w:jc w:val="both"/>
        <w:rPr>
          <w:rFonts w:ascii="Calibri" w:hAnsi="Calibri" w:cs="Calibri"/>
          <w:color w:val="000000"/>
        </w:rPr>
      </w:pPr>
    </w:p>
    <w:p w14:paraId="7B504875" w14:textId="77777777" w:rsidR="00BA743D" w:rsidRDefault="00BA743D" w:rsidP="00BA743D">
      <w:pPr>
        <w:jc w:val="both"/>
        <w:rPr>
          <w:rFonts w:ascii="Calibri" w:hAnsi="Calibri" w:cs="Calibri"/>
          <w:color w:val="000000"/>
        </w:rPr>
      </w:pPr>
    </w:p>
    <w:p w14:paraId="75A64292" w14:textId="77777777" w:rsidR="00BA743D" w:rsidRDefault="00BA743D" w:rsidP="00BA743D">
      <w:pPr>
        <w:pStyle w:val="Nagwek41"/>
        <w:tabs>
          <w:tab w:val="clear" w:pos="0"/>
        </w:tabs>
        <w:spacing w:line="276" w:lineRule="auto"/>
        <w:rPr>
          <w:rFonts w:ascii="Calibri" w:hAnsi="Calibri"/>
        </w:rPr>
      </w:pPr>
      <w:r>
        <w:rPr>
          <w:rFonts w:ascii="Calibri" w:hAnsi="Calibri" w:cs="Calibri"/>
          <w:b/>
        </w:rPr>
        <w:t>Wymagania gwarancyjne</w:t>
      </w:r>
    </w:p>
    <w:p w14:paraId="0654CD29" w14:textId="77777777" w:rsidR="00BA743D" w:rsidRPr="007351F5" w:rsidRDefault="00BA743D" w:rsidP="00BA743D">
      <w:pPr>
        <w:widowControl w:val="0"/>
        <w:numPr>
          <w:ilvl w:val="0"/>
          <w:numId w:val="2"/>
        </w:numPr>
        <w:ind w:left="426" w:hanging="426"/>
        <w:jc w:val="both"/>
        <w:rPr>
          <w:rFonts w:ascii="Calibri" w:hAnsi="Calibri"/>
        </w:rPr>
      </w:pPr>
      <w:r>
        <w:rPr>
          <w:rFonts w:ascii="Calibri" w:hAnsi="Calibri" w:cs="Calibri"/>
          <w:color w:val="000000"/>
        </w:rPr>
        <w:t>Zamawiający udziela na wszystkie elementy przedmiotu zamówienia gwarancji na okres 48 miesięcy.</w:t>
      </w:r>
      <w:r w:rsidRPr="007351F5">
        <w:rPr>
          <w:rFonts w:ascii="Calibri" w:hAnsi="Calibri" w:cs="Calibri"/>
        </w:rPr>
        <w:t xml:space="preserve"> </w:t>
      </w:r>
    </w:p>
    <w:p w14:paraId="7E4F4394" w14:textId="77777777" w:rsidR="00BA743D" w:rsidRDefault="00BA743D" w:rsidP="00BA743D">
      <w:pPr>
        <w:widowControl w:val="0"/>
        <w:numPr>
          <w:ilvl w:val="0"/>
          <w:numId w:val="2"/>
        </w:numPr>
        <w:ind w:left="426" w:hanging="426"/>
        <w:jc w:val="both"/>
        <w:rPr>
          <w:rFonts w:ascii="Calibri" w:hAnsi="Calibri"/>
        </w:rPr>
      </w:pPr>
      <w:r>
        <w:rPr>
          <w:rFonts w:ascii="Calibri" w:hAnsi="Calibri" w:cs="Calibri"/>
          <w:color w:val="000000"/>
        </w:rPr>
        <w:t>Okres gwarancji rozpoczyna się od dnia podpisania protokołu odbioru produktu.</w:t>
      </w:r>
    </w:p>
    <w:p w14:paraId="41E092FB" w14:textId="77777777" w:rsidR="00BA743D" w:rsidRDefault="00BA743D" w:rsidP="00BA743D">
      <w:pPr>
        <w:widowControl w:val="0"/>
        <w:numPr>
          <w:ilvl w:val="0"/>
          <w:numId w:val="2"/>
        </w:numPr>
        <w:tabs>
          <w:tab w:val="left" w:pos="852"/>
        </w:tabs>
        <w:ind w:left="426" w:hanging="426"/>
        <w:jc w:val="both"/>
        <w:rPr>
          <w:rFonts w:ascii="Calibri" w:hAnsi="Calibri"/>
        </w:rPr>
      </w:pPr>
      <w:r>
        <w:rPr>
          <w:rFonts w:ascii="Calibri" w:hAnsi="Calibri" w:cs="Calibri"/>
          <w:color w:val="000000"/>
        </w:rPr>
        <w:t xml:space="preserve">Dostarczone urządzenia mają być nowe tj. wyprodukowane </w:t>
      </w:r>
      <w:r w:rsidRPr="00B17885">
        <w:rPr>
          <w:rFonts w:ascii="Calibri" w:hAnsi="Calibri" w:cs="Calibri"/>
        </w:rPr>
        <w:t xml:space="preserve">wyprodukowanym po </w:t>
      </w:r>
      <w:r>
        <w:rPr>
          <w:rFonts w:ascii="Calibri" w:hAnsi="Calibri" w:cs="Calibri"/>
        </w:rPr>
        <w:t>dniu 01.1</w:t>
      </w:r>
      <w:r w:rsidRPr="00B53716">
        <w:rPr>
          <w:rFonts w:ascii="Calibri" w:hAnsi="Calibri" w:cs="Calibri"/>
        </w:rPr>
        <w:t>2</w:t>
      </w:r>
      <w:r>
        <w:rPr>
          <w:rFonts w:ascii="Calibri" w:hAnsi="Calibri" w:cs="Calibri"/>
        </w:rPr>
        <w:t>.202</w:t>
      </w:r>
      <w:r w:rsidRPr="00F549CA">
        <w:rPr>
          <w:rFonts w:ascii="Calibri" w:hAnsi="Calibri" w:cs="Calibri"/>
        </w:rPr>
        <w:t>3</w:t>
      </w:r>
      <w:r w:rsidRPr="00B17885">
        <w:rPr>
          <w:rFonts w:ascii="Calibri" w:hAnsi="Calibri" w:cs="Calibri"/>
        </w:rPr>
        <w:t xml:space="preserve"> r., </w:t>
      </w:r>
      <w:r>
        <w:rPr>
          <w:rFonts w:ascii="Calibri" w:hAnsi="Calibri" w:cs="Calibri"/>
          <w:color w:val="000000"/>
        </w:rPr>
        <w:t>i wolne od wad.</w:t>
      </w:r>
    </w:p>
    <w:p w14:paraId="5F7377BB" w14:textId="77777777" w:rsidR="00BA743D" w:rsidRDefault="00BA743D" w:rsidP="00BA743D">
      <w:pPr>
        <w:widowControl w:val="0"/>
        <w:numPr>
          <w:ilvl w:val="0"/>
          <w:numId w:val="2"/>
        </w:numPr>
        <w:tabs>
          <w:tab w:val="left" w:pos="852"/>
        </w:tabs>
        <w:ind w:left="426" w:hanging="426"/>
        <w:jc w:val="both"/>
        <w:rPr>
          <w:rFonts w:ascii="Calibri" w:hAnsi="Calibri"/>
        </w:rPr>
      </w:pPr>
      <w:r>
        <w:rPr>
          <w:rFonts w:ascii="Calibri" w:hAnsi="Calibri" w:cs="Calibri"/>
          <w:color w:val="000000"/>
        </w:rPr>
        <w:t>Gwarancja obejmuje:</w:t>
      </w:r>
    </w:p>
    <w:p w14:paraId="6BC524E3" w14:textId="77777777" w:rsidR="00BA743D" w:rsidRDefault="00BA743D" w:rsidP="00BA743D">
      <w:pPr>
        <w:widowControl w:val="0"/>
        <w:numPr>
          <w:ilvl w:val="0"/>
          <w:numId w:val="3"/>
        </w:numPr>
        <w:tabs>
          <w:tab w:val="left" w:pos="1276"/>
        </w:tabs>
        <w:ind w:left="850" w:hanging="397"/>
        <w:jc w:val="both"/>
        <w:rPr>
          <w:rFonts w:ascii="Calibri" w:hAnsi="Calibri"/>
        </w:rPr>
      </w:pPr>
      <w:r>
        <w:rPr>
          <w:rFonts w:ascii="Calibri" w:hAnsi="Calibri" w:cs="Calibri"/>
          <w:color w:val="000000"/>
        </w:rPr>
        <w:t>wady materiałowe i konstrukcyjne, a także nie spełnienie deklarowanych przez producenta parametrów i/lub funkcji użytkowych;</w:t>
      </w:r>
    </w:p>
    <w:p w14:paraId="0524FE25" w14:textId="77777777" w:rsidR="00BA743D" w:rsidRDefault="00BA743D" w:rsidP="00BA743D">
      <w:pPr>
        <w:widowControl w:val="0"/>
        <w:numPr>
          <w:ilvl w:val="0"/>
          <w:numId w:val="3"/>
        </w:numPr>
        <w:tabs>
          <w:tab w:val="left" w:pos="1276"/>
        </w:tabs>
        <w:ind w:left="850" w:hanging="397"/>
        <w:jc w:val="both"/>
        <w:rPr>
          <w:rFonts w:ascii="Calibri" w:hAnsi="Calibri"/>
        </w:rPr>
      </w:pPr>
      <w:r>
        <w:rPr>
          <w:rFonts w:ascii="Calibri" w:hAnsi="Calibri" w:cs="Calibri"/>
          <w:color w:val="000000"/>
        </w:rPr>
        <w:t>naprawę wykrytych uszkodzeń, w tym wymianę uszkodzonych podzespołów na nowe;</w:t>
      </w:r>
    </w:p>
    <w:p w14:paraId="773697A5" w14:textId="77777777" w:rsidR="00BA743D" w:rsidRDefault="00BA743D" w:rsidP="00BA743D">
      <w:pPr>
        <w:widowControl w:val="0"/>
        <w:numPr>
          <w:ilvl w:val="0"/>
          <w:numId w:val="3"/>
        </w:numPr>
        <w:tabs>
          <w:tab w:val="left" w:pos="1276"/>
        </w:tabs>
        <w:ind w:left="850" w:hanging="397"/>
        <w:jc w:val="both"/>
        <w:rPr>
          <w:rFonts w:ascii="Calibri" w:hAnsi="Calibri"/>
        </w:rPr>
      </w:pPr>
      <w:r>
        <w:rPr>
          <w:rFonts w:ascii="Calibri" w:hAnsi="Calibri" w:cs="Calibri"/>
          <w:color w:val="000000"/>
        </w:rPr>
        <w:t>usuwanie wykrytych usterek i błędów funkcjonalnych w działaniu urządzeń.</w:t>
      </w:r>
    </w:p>
    <w:p w14:paraId="04649CB7" w14:textId="7F95A1C0" w:rsidR="00BA743D" w:rsidRDefault="00BA743D" w:rsidP="00BA743D">
      <w:pPr>
        <w:widowControl w:val="0"/>
        <w:numPr>
          <w:ilvl w:val="0"/>
          <w:numId w:val="2"/>
        </w:numPr>
        <w:tabs>
          <w:tab w:val="left" w:pos="852"/>
        </w:tabs>
        <w:ind w:left="426" w:hanging="426"/>
        <w:jc w:val="both"/>
        <w:rPr>
          <w:rFonts w:ascii="Calibri" w:hAnsi="Calibri"/>
        </w:rPr>
      </w:pPr>
      <w:r>
        <w:rPr>
          <w:rFonts w:ascii="Calibri" w:hAnsi="Calibri" w:cs="Calibri"/>
          <w:color w:val="000000"/>
        </w:rPr>
        <w:t xml:space="preserve">Wykonawca w czasie trwania gwarancji zobowiązuje się do przyjmowania informacji o awarii urządzeń będących przedmiotem zamówienia, w dni robocze w godzinach od 8.00 </w:t>
      </w:r>
      <w:r>
        <w:rPr>
          <w:rFonts w:ascii="Calibri" w:hAnsi="Calibri" w:cs="Calibri"/>
          <w:color w:val="000000"/>
        </w:rPr>
        <w:lastRenderedPageBreak/>
        <w:t xml:space="preserve">do godz.16.00 pod numerem telefonu/faksu </w:t>
      </w:r>
      <w:r w:rsidR="00D525A7">
        <w:rPr>
          <w:rFonts w:ascii="Calibri" w:hAnsi="Calibri" w:cs="Calibri"/>
          <w:color w:val="000000"/>
        </w:rPr>
        <w:t>…………………………………………</w:t>
      </w:r>
      <w:r>
        <w:rPr>
          <w:rFonts w:ascii="Calibri" w:hAnsi="Calibri" w:cs="Calibri"/>
          <w:color w:val="000000"/>
        </w:rPr>
        <w:t xml:space="preserve"> , lub na podany adres email: </w:t>
      </w:r>
      <w:r w:rsidR="00D525A7">
        <w:rPr>
          <w:rFonts w:ascii="Calibri" w:hAnsi="Calibri" w:cs="Calibri"/>
          <w:color w:val="000000"/>
        </w:rPr>
        <w:t>……………………………………</w:t>
      </w:r>
    </w:p>
    <w:p w14:paraId="22DCD10E" w14:textId="77777777" w:rsidR="00BA743D" w:rsidRDefault="00BA743D" w:rsidP="00BA743D">
      <w:pPr>
        <w:widowControl w:val="0"/>
        <w:numPr>
          <w:ilvl w:val="0"/>
          <w:numId w:val="2"/>
        </w:numPr>
        <w:tabs>
          <w:tab w:val="left" w:pos="852"/>
        </w:tabs>
        <w:ind w:left="426" w:hanging="426"/>
        <w:jc w:val="both"/>
        <w:rPr>
          <w:rFonts w:ascii="Calibri" w:hAnsi="Calibri"/>
        </w:rPr>
      </w:pPr>
      <w:r>
        <w:rPr>
          <w:rFonts w:ascii="Calibri" w:hAnsi="Calibri" w:cs="Calibri"/>
          <w:color w:val="000000"/>
        </w:rPr>
        <w:t>Wykonawca ponosi wszelkie koszty transportu do i z serwisu sprzętu podlegającego naprawie.</w:t>
      </w:r>
    </w:p>
    <w:p w14:paraId="4B862E2D" w14:textId="77777777" w:rsidR="00BA743D" w:rsidRPr="00BA743D" w:rsidRDefault="00BA743D" w:rsidP="00BA743D">
      <w:pPr>
        <w:jc w:val="both"/>
        <w:rPr>
          <w:rFonts w:ascii="Calibri" w:hAnsi="Calibri"/>
          <w:bCs/>
        </w:rPr>
      </w:pPr>
    </w:p>
    <w:p w14:paraId="655ABB2C" w14:textId="14678A2D" w:rsidR="0065168A" w:rsidRDefault="0065168A" w:rsidP="00BA743D">
      <w:pPr>
        <w:jc w:val="both"/>
      </w:pPr>
    </w:p>
    <w:p w14:paraId="64CB72E1" w14:textId="77777777" w:rsidR="0065168A" w:rsidRPr="0065168A" w:rsidRDefault="0065168A" w:rsidP="00BA743D">
      <w:pPr>
        <w:jc w:val="both"/>
      </w:pPr>
    </w:p>
    <w:p w14:paraId="6C031127" w14:textId="77777777" w:rsidR="0065168A" w:rsidRPr="0065168A" w:rsidRDefault="0065168A" w:rsidP="00BA743D">
      <w:pPr>
        <w:jc w:val="both"/>
      </w:pPr>
    </w:p>
    <w:p w14:paraId="4CB60931" w14:textId="77777777" w:rsidR="0065168A" w:rsidRPr="0065168A" w:rsidRDefault="0065168A" w:rsidP="00BA743D">
      <w:pPr>
        <w:jc w:val="both"/>
      </w:pPr>
    </w:p>
    <w:p w14:paraId="7E8B78BC" w14:textId="77777777" w:rsidR="0065168A" w:rsidRPr="0065168A" w:rsidRDefault="0065168A" w:rsidP="00BA743D">
      <w:pPr>
        <w:jc w:val="both"/>
      </w:pPr>
    </w:p>
    <w:p w14:paraId="47A3BFA1" w14:textId="77777777" w:rsidR="0065168A" w:rsidRPr="0065168A" w:rsidRDefault="0065168A" w:rsidP="00BA743D">
      <w:pPr>
        <w:jc w:val="both"/>
      </w:pPr>
    </w:p>
    <w:p w14:paraId="6FFB5CBA" w14:textId="77777777" w:rsidR="0065168A" w:rsidRPr="0065168A" w:rsidRDefault="0065168A" w:rsidP="00BA743D">
      <w:pPr>
        <w:jc w:val="both"/>
      </w:pPr>
    </w:p>
    <w:p w14:paraId="1921323A" w14:textId="77777777" w:rsidR="0065168A" w:rsidRPr="0065168A" w:rsidRDefault="0065168A" w:rsidP="00BA743D">
      <w:pPr>
        <w:jc w:val="both"/>
      </w:pPr>
    </w:p>
    <w:p w14:paraId="299088DA" w14:textId="77777777" w:rsidR="0065168A" w:rsidRPr="0065168A" w:rsidRDefault="0065168A" w:rsidP="00BA743D">
      <w:pPr>
        <w:jc w:val="both"/>
      </w:pPr>
    </w:p>
    <w:p w14:paraId="28DEEC5D" w14:textId="77777777" w:rsidR="0065168A" w:rsidRPr="0065168A" w:rsidRDefault="0065168A" w:rsidP="00BA743D">
      <w:pPr>
        <w:jc w:val="both"/>
      </w:pPr>
    </w:p>
    <w:p w14:paraId="0B1E651C" w14:textId="77777777" w:rsidR="0065168A" w:rsidRPr="0065168A" w:rsidRDefault="0065168A" w:rsidP="00BA743D">
      <w:pPr>
        <w:jc w:val="both"/>
      </w:pPr>
    </w:p>
    <w:p w14:paraId="281994ED" w14:textId="77777777" w:rsidR="0065168A" w:rsidRPr="0065168A" w:rsidRDefault="0065168A" w:rsidP="00BA743D">
      <w:pPr>
        <w:jc w:val="both"/>
      </w:pPr>
    </w:p>
    <w:p w14:paraId="787312F3" w14:textId="77777777" w:rsidR="0065168A" w:rsidRPr="0065168A" w:rsidRDefault="0065168A" w:rsidP="00BA743D">
      <w:pPr>
        <w:jc w:val="both"/>
      </w:pPr>
    </w:p>
    <w:p w14:paraId="71AADFB9" w14:textId="77777777" w:rsidR="0065168A" w:rsidRPr="0065168A" w:rsidRDefault="0065168A" w:rsidP="00BA743D">
      <w:pPr>
        <w:jc w:val="both"/>
      </w:pPr>
    </w:p>
    <w:p w14:paraId="4355A854" w14:textId="77777777" w:rsidR="0065168A" w:rsidRPr="0065168A" w:rsidRDefault="0065168A" w:rsidP="00BA743D">
      <w:pPr>
        <w:jc w:val="both"/>
      </w:pPr>
    </w:p>
    <w:p w14:paraId="48277C8D" w14:textId="77777777" w:rsidR="0065168A" w:rsidRPr="0065168A" w:rsidRDefault="0065168A" w:rsidP="00BA743D">
      <w:pPr>
        <w:jc w:val="both"/>
      </w:pPr>
    </w:p>
    <w:p w14:paraId="2DE2057D" w14:textId="77777777" w:rsidR="0065168A" w:rsidRPr="0065168A" w:rsidRDefault="0065168A" w:rsidP="00BA743D">
      <w:pPr>
        <w:jc w:val="both"/>
      </w:pPr>
    </w:p>
    <w:p w14:paraId="52F96533" w14:textId="77777777" w:rsidR="0065168A" w:rsidRPr="0065168A" w:rsidRDefault="0065168A" w:rsidP="00BA743D">
      <w:pPr>
        <w:jc w:val="both"/>
      </w:pPr>
    </w:p>
    <w:p w14:paraId="44AC38BC" w14:textId="77777777" w:rsidR="0065168A" w:rsidRPr="0065168A" w:rsidRDefault="0065168A" w:rsidP="00BA743D">
      <w:pPr>
        <w:jc w:val="both"/>
      </w:pPr>
    </w:p>
    <w:p w14:paraId="1E094AA8" w14:textId="77777777" w:rsidR="0065168A" w:rsidRPr="0065168A" w:rsidRDefault="0065168A" w:rsidP="00BA743D">
      <w:pPr>
        <w:jc w:val="both"/>
      </w:pPr>
    </w:p>
    <w:p w14:paraId="6581D802" w14:textId="77777777" w:rsidR="0065168A" w:rsidRPr="0065168A" w:rsidRDefault="0065168A" w:rsidP="00BA743D">
      <w:pPr>
        <w:jc w:val="both"/>
      </w:pPr>
    </w:p>
    <w:p w14:paraId="4148C1C8" w14:textId="77777777" w:rsidR="0065168A" w:rsidRPr="0065168A" w:rsidRDefault="0065168A" w:rsidP="00BA743D">
      <w:pPr>
        <w:jc w:val="both"/>
      </w:pPr>
    </w:p>
    <w:p w14:paraId="1F3EF591" w14:textId="77777777" w:rsidR="0065168A" w:rsidRPr="0065168A" w:rsidRDefault="0065168A" w:rsidP="00BA743D">
      <w:pPr>
        <w:jc w:val="both"/>
      </w:pPr>
    </w:p>
    <w:p w14:paraId="4D5F8255" w14:textId="77777777" w:rsidR="0065168A" w:rsidRPr="0065168A" w:rsidRDefault="0065168A" w:rsidP="00BA743D">
      <w:pPr>
        <w:jc w:val="both"/>
      </w:pPr>
    </w:p>
    <w:p w14:paraId="6417DBBB" w14:textId="77777777" w:rsidR="0065168A" w:rsidRPr="0065168A" w:rsidRDefault="0065168A" w:rsidP="00BA743D">
      <w:pPr>
        <w:jc w:val="both"/>
      </w:pPr>
    </w:p>
    <w:p w14:paraId="02558182" w14:textId="77777777" w:rsidR="0065168A" w:rsidRPr="0065168A" w:rsidRDefault="0065168A" w:rsidP="00BA743D">
      <w:pPr>
        <w:jc w:val="both"/>
      </w:pPr>
    </w:p>
    <w:p w14:paraId="25561346" w14:textId="77777777" w:rsidR="0065168A" w:rsidRPr="0065168A" w:rsidRDefault="0065168A" w:rsidP="00BA743D">
      <w:pPr>
        <w:jc w:val="both"/>
      </w:pPr>
    </w:p>
    <w:p w14:paraId="722E1D00" w14:textId="77777777" w:rsidR="0065168A" w:rsidRPr="0065168A" w:rsidRDefault="0065168A" w:rsidP="00BA743D">
      <w:pPr>
        <w:jc w:val="both"/>
      </w:pPr>
    </w:p>
    <w:p w14:paraId="6E1B7F29" w14:textId="77777777" w:rsidR="0065168A" w:rsidRPr="0065168A" w:rsidRDefault="0065168A" w:rsidP="00BA743D">
      <w:pPr>
        <w:jc w:val="both"/>
      </w:pPr>
    </w:p>
    <w:p w14:paraId="2FEA32F8" w14:textId="77777777" w:rsidR="0065168A" w:rsidRPr="0065168A" w:rsidRDefault="0065168A" w:rsidP="00BA743D">
      <w:pPr>
        <w:jc w:val="both"/>
      </w:pPr>
    </w:p>
    <w:p w14:paraId="46B21D4C" w14:textId="77777777" w:rsidR="0065168A" w:rsidRPr="0065168A" w:rsidRDefault="0065168A" w:rsidP="00BA743D">
      <w:pPr>
        <w:jc w:val="both"/>
      </w:pPr>
    </w:p>
    <w:p w14:paraId="3A1AD835" w14:textId="77777777" w:rsidR="0065168A" w:rsidRPr="0065168A" w:rsidRDefault="0065168A" w:rsidP="00BA743D">
      <w:pPr>
        <w:jc w:val="both"/>
      </w:pPr>
    </w:p>
    <w:p w14:paraId="32E53CCD" w14:textId="77777777" w:rsidR="0065168A" w:rsidRPr="0065168A" w:rsidRDefault="0065168A" w:rsidP="00BA743D">
      <w:pPr>
        <w:jc w:val="both"/>
      </w:pPr>
    </w:p>
    <w:p w14:paraId="1F5A4C42" w14:textId="77777777" w:rsidR="0065168A" w:rsidRPr="0065168A" w:rsidRDefault="0065168A" w:rsidP="00BA743D">
      <w:pPr>
        <w:jc w:val="both"/>
      </w:pPr>
    </w:p>
    <w:p w14:paraId="662C33E6" w14:textId="77777777" w:rsidR="0065168A" w:rsidRDefault="0065168A" w:rsidP="00BA743D">
      <w:pPr>
        <w:jc w:val="both"/>
      </w:pPr>
    </w:p>
    <w:p w14:paraId="48CFFA09" w14:textId="77777777" w:rsidR="0065168A" w:rsidRPr="0065168A" w:rsidRDefault="0065168A" w:rsidP="00BA743D">
      <w:pPr>
        <w:jc w:val="both"/>
      </w:pPr>
    </w:p>
    <w:p w14:paraId="6DB8124B" w14:textId="77777777" w:rsidR="0065168A" w:rsidRPr="0065168A" w:rsidRDefault="0065168A" w:rsidP="00BA743D">
      <w:pPr>
        <w:jc w:val="both"/>
      </w:pPr>
    </w:p>
    <w:p w14:paraId="49A2BE15" w14:textId="77777777" w:rsidR="0065168A" w:rsidRDefault="0065168A" w:rsidP="00BA743D">
      <w:pPr>
        <w:jc w:val="both"/>
      </w:pPr>
    </w:p>
    <w:p w14:paraId="036308C5" w14:textId="77777777" w:rsidR="00655312" w:rsidRPr="0065168A" w:rsidRDefault="0065168A" w:rsidP="00BA743D">
      <w:pPr>
        <w:tabs>
          <w:tab w:val="left" w:pos="6330"/>
        </w:tabs>
        <w:jc w:val="both"/>
      </w:pPr>
      <w:r>
        <w:tab/>
      </w:r>
    </w:p>
    <w:sectPr w:rsidR="00655312" w:rsidRPr="0065168A" w:rsidSect="00244E39">
      <w:footerReference w:type="default" r:id="rId8"/>
      <w:headerReference w:type="first" r:id="rId9"/>
      <w:footerReference w:type="first" r:id="rId10"/>
      <w:pgSz w:w="11906" w:h="16838"/>
      <w:pgMar w:top="1417" w:right="1417" w:bottom="1417" w:left="1417" w:header="737" w:footer="34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243DD" w14:textId="77777777" w:rsidR="007817F7" w:rsidRDefault="007817F7">
      <w:r>
        <w:separator/>
      </w:r>
    </w:p>
  </w:endnote>
  <w:endnote w:type="continuationSeparator" w:id="0">
    <w:p w14:paraId="6944D4E5" w14:textId="77777777" w:rsidR="007817F7" w:rsidRDefault="00781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9AF1A" w14:textId="51FD33DC" w:rsidR="00D525A7" w:rsidRDefault="00D525A7" w:rsidP="00D525A7">
    <w:pPr>
      <w:pStyle w:val="Stopka"/>
      <w:jc w:val="center"/>
    </w:pPr>
    <w:r>
      <w:rPr>
        <w:noProof/>
        <w:lang w:eastAsia="pl-PL"/>
      </w:rPr>
      <w:drawing>
        <wp:anchor distT="0" distB="0" distL="114300" distR="114300" simplePos="0" relativeHeight="251661824" behindDoc="1" locked="0" layoutInCell="1" allowOverlap="1" wp14:anchorId="7B9FB68D" wp14:editId="392B4186">
          <wp:simplePos x="0" y="0"/>
          <wp:positionH relativeFrom="leftMargin">
            <wp:posOffset>769620</wp:posOffset>
          </wp:positionH>
          <wp:positionV relativeFrom="paragraph">
            <wp:posOffset>-85725</wp:posOffset>
          </wp:positionV>
          <wp:extent cx="540228" cy="695325"/>
          <wp:effectExtent l="0" t="0" r="0" b="0"/>
          <wp:wrapNone/>
          <wp:docPr id="254692916" name="Obraz 254692916" descr="Symbol ISF Lu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ymbol ISF Lum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228" cy="695325"/>
                  </a:xfrm>
                  <a:prstGeom prst="rect">
                    <a:avLst/>
                  </a:prstGeom>
                  <a:noFill/>
                  <a:ln>
                    <a:noFill/>
                  </a:ln>
                </pic:spPr>
              </pic:pic>
            </a:graphicData>
          </a:graphic>
          <wp14:sizeRelH relativeFrom="page">
            <wp14:pctWidth>0</wp14:pctWidth>
          </wp14:sizeRelH>
          <wp14:sizeRelV relativeFrom="page">
            <wp14:pctHeight>0</wp14:pctHeight>
          </wp14:sizeRelV>
        </wp:anchor>
      </w:drawing>
    </w:r>
    <w:r>
      <w:t>Projekt pn.: „HERMES realizowany w ramach ISF LUMEN</w:t>
    </w:r>
    <w:r w:rsidRPr="00244E39">
      <w:t xml:space="preserve"> współfinansowany</w:t>
    </w:r>
    <w:r>
      <w:t xml:space="preserve"> </w:t>
    </w:r>
    <w:r w:rsidRPr="00244E39">
      <w:t xml:space="preserve">w 90% </w:t>
    </w:r>
    <w:r>
      <w:t xml:space="preserve">                                  </w:t>
    </w:r>
    <w:r w:rsidRPr="00244E39">
      <w:t xml:space="preserve">przez Fundusz Bezpieczeństwa Wewnętrznego (ISF) UE i w 10% </w:t>
    </w:r>
    <w:r>
      <w:t xml:space="preserve">                                                                      przez </w:t>
    </w:r>
    <w:r w:rsidRPr="00244E39">
      <w:t>Krajowe Biu</w:t>
    </w:r>
    <w:r>
      <w:t xml:space="preserve">ro Śledcze Badenii-Wirtembergii </w:t>
    </w:r>
    <w:r w:rsidRPr="00244E39">
      <w:t>w Stuttgarcie.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F6389" w14:textId="275A65B9" w:rsidR="00D525A7" w:rsidRDefault="00D525A7" w:rsidP="00D525A7">
    <w:pPr>
      <w:pStyle w:val="Stopka"/>
      <w:jc w:val="center"/>
    </w:pPr>
    <w:r>
      <w:rPr>
        <w:noProof/>
        <w:lang w:eastAsia="pl-PL"/>
      </w:rPr>
      <w:drawing>
        <wp:anchor distT="0" distB="0" distL="114300" distR="114300" simplePos="0" relativeHeight="251663872" behindDoc="1" locked="0" layoutInCell="1" allowOverlap="1" wp14:anchorId="79DA7542" wp14:editId="4CD1524C">
          <wp:simplePos x="0" y="0"/>
          <wp:positionH relativeFrom="leftMargin">
            <wp:posOffset>769620</wp:posOffset>
          </wp:positionH>
          <wp:positionV relativeFrom="paragraph">
            <wp:posOffset>-85725</wp:posOffset>
          </wp:positionV>
          <wp:extent cx="540228" cy="695325"/>
          <wp:effectExtent l="0" t="0" r="0" b="0"/>
          <wp:wrapNone/>
          <wp:docPr id="5" name="Obraz 5" descr="Symbol ISF Lu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ymbol ISF Lum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228" cy="695325"/>
                  </a:xfrm>
                  <a:prstGeom prst="rect">
                    <a:avLst/>
                  </a:prstGeom>
                  <a:noFill/>
                  <a:ln>
                    <a:noFill/>
                  </a:ln>
                </pic:spPr>
              </pic:pic>
            </a:graphicData>
          </a:graphic>
          <wp14:sizeRelH relativeFrom="page">
            <wp14:pctWidth>0</wp14:pctWidth>
          </wp14:sizeRelH>
          <wp14:sizeRelV relativeFrom="page">
            <wp14:pctHeight>0</wp14:pctHeight>
          </wp14:sizeRelV>
        </wp:anchor>
      </w:drawing>
    </w:r>
    <w:r>
      <w:t>Projekt pn.: „HERMES realizowany w ramach ISF LUMEN</w:t>
    </w:r>
    <w:r w:rsidRPr="00244E39">
      <w:t xml:space="preserve"> współfinansowany</w:t>
    </w:r>
    <w:r>
      <w:t xml:space="preserve"> </w:t>
    </w:r>
    <w:r w:rsidRPr="00244E39">
      <w:t xml:space="preserve">w 90% </w:t>
    </w:r>
    <w:r>
      <w:t xml:space="preserve">                                  </w:t>
    </w:r>
    <w:r w:rsidRPr="00244E39">
      <w:t xml:space="preserve">przez Fundusz Bezpieczeństwa Wewnętrznego (ISF) UE i w 10% </w:t>
    </w:r>
    <w:r>
      <w:t xml:space="preserve">                                                                      przez </w:t>
    </w:r>
    <w:r w:rsidRPr="00244E39">
      <w:t>Krajowe Biu</w:t>
    </w:r>
    <w:r>
      <w:t xml:space="preserve">ro Śledcze Badenii-Wirtembergii </w:t>
    </w:r>
    <w:r w:rsidRPr="00244E39">
      <w:t>w Stuttgarcie.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C739E" w14:textId="77777777" w:rsidR="007817F7" w:rsidRDefault="007817F7">
      <w:r>
        <w:separator/>
      </w:r>
    </w:p>
  </w:footnote>
  <w:footnote w:type="continuationSeparator" w:id="0">
    <w:p w14:paraId="72AE0D87" w14:textId="77777777" w:rsidR="007817F7" w:rsidRDefault="00781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B003B" w14:textId="77777777" w:rsidR="00655312" w:rsidRPr="0065168A" w:rsidRDefault="00DC63B9" w:rsidP="0065168A">
    <w:pPr>
      <w:pStyle w:val="Nagwek"/>
    </w:pPr>
    <w:r w:rsidRPr="0065168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B3277"/>
    <w:multiLevelType w:val="multilevel"/>
    <w:tmpl w:val="879A8D9E"/>
    <w:lvl w:ilvl="0">
      <w:start w:val="1"/>
      <w:numFmt w:val="decimal"/>
      <w:lvlText w:val="%1)"/>
      <w:lvlJc w:val="left"/>
      <w:pPr>
        <w:tabs>
          <w:tab w:val="num" w:pos="0"/>
        </w:tabs>
        <w:ind w:left="720" w:hanging="360"/>
      </w:pPr>
      <w:rPr>
        <w:rFonts w:ascii="Calibri"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42505FD"/>
    <w:multiLevelType w:val="multilevel"/>
    <w:tmpl w:val="D7FEB506"/>
    <w:lvl w:ilvl="0">
      <w:start w:val="1"/>
      <w:numFmt w:val="decimal"/>
      <w:lvlText w:val="%1."/>
      <w:lvlJc w:val="left"/>
      <w:pPr>
        <w:tabs>
          <w:tab w:val="num" w:pos="0"/>
        </w:tabs>
        <w:ind w:left="720" w:hanging="360"/>
      </w:pPr>
      <w:rPr>
        <w:rFonts w:ascii="Calibri" w:hAnsi="Calibri"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B91262B"/>
    <w:multiLevelType w:val="hybridMultilevel"/>
    <w:tmpl w:val="6B5AB3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2038880">
    <w:abstractNumId w:val="2"/>
  </w:num>
  <w:num w:numId="2" w16cid:durableId="2029864096">
    <w:abstractNumId w:val="1"/>
  </w:num>
  <w:num w:numId="3" w16cid:durableId="1654722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312"/>
    <w:rsid w:val="00074BE5"/>
    <w:rsid w:val="00150B7B"/>
    <w:rsid w:val="00244E39"/>
    <w:rsid w:val="0025371F"/>
    <w:rsid w:val="002757A4"/>
    <w:rsid w:val="002B0B5F"/>
    <w:rsid w:val="002C0495"/>
    <w:rsid w:val="002F3A56"/>
    <w:rsid w:val="002F5259"/>
    <w:rsid w:val="0038577A"/>
    <w:rsid w:val="003A45E0"/>
    <w:rsid w:val="003D705B"/>
    <w:rsid w:val="00426CDC"/>
    <w:rsid w:val="00597B60"/>
    <w:rsid w:val="005D7C92"/>
    <w:rsid w:val="005E16F1"/>
    <w:rsid w:val="0065168A"/>
    <w:rsid w:val="00655312"/>
    <w:rsid w:val="006A1D1A"/>
    <w:rsid w:val="006B41E5"/>
    <w:rsid w:val="00705F2D"/>
    <w:rsid w:val="00711C3F"/>
    <w:rsid w:val="007817F7"/>
    <w:rsid w:val="007D5FE5"/>
    <w:rsid w:val="007E3324"/>
    <w:rsid w:val="008E7B2A"/>
    <w:rsid w:val="00905AD9"/>
    <w:rsid w:val="00941B1B"/>
    <w:rsid w:val="009861A5"/>
    <w:rsid w:val="00A0474D"/>
    <w:rsid w:val="00AB1704"/>
    <w:rsid w:val="00B04B4E"/>
    <w:rsid w:val="00B11F5D"/>
    <w:rsid w:val="00B40549"/>
    <w:rsid w:val="00BA743D"/>
    <w:rsid w:val="00C35DF8"/>
    <w:rsid w:val="00C65BC0"/>
    <w:rsid w:val="00C72FDD"/>
    <w:rsid w:val="00D525A7"/>
    <w:rsid w:val="00D77158"/>
    <w:rsid w:val="00DC1406"/>
    <w:rsid w:val="00DC63B9"/>
    <w:rsid w:val="00E32E2C"/>
    <w:rsid w:val="00E82D92"/>
    <w:rsid w:val="00F33714"/>
    <w:rsid w:val="00F35C8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60861"/>
  <w15:docId w15:val="{408FDED2-FBFB-4EAF-8986-B2C78C4C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0534"/>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EB0534"/>
    <w:pPr>
      <w:keepNext/>
      <w:jc w:val="center"/>
      <w:outlineLvl w:val="2"/>
    </w:pPr>
    <w:rPr>
      <w:rFonts w:ascii="Arial" w:hAnsi="Arial" w:cs="Arial"/>
      <w:b/>
      <w:bCs/>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A93DF4"/>
  </w:style>
  <w:style w:type="character" w:customStyle="1" w:styleId="StopkaZnak">
    <w:name w:val="Stopka Znak"/>
    <w:basedOn w:val="Domylnaczcionkaakapitu"/>
    <w:link w:val="Stopka"/>
    <w:uiPriority w:val="99"/>
    <w:qFormat/>
    <w:rsid w:val="00A93DF4"/>
  </w:style>
  <w:style w:type="character" w:customStyle="1" w:styleId="TekstdymkaZnak">
    <w:name w:val="Tekst dymka Znak"/>
    <w:basedOn w:val="Domylnaczcionkaakapitu"/>
    <w:link w:val="Tekstdymka"/>
    <w:uiPriority w:val="99"/>
    <w:semiHidden/>
    <w:qFormat/>
    <w:rsid w:val="00A93DF4"/>
    <w:rPr>
      <w:rFonts w:ascii="Tahoma" w:hAnsi="Tahoma" w:cs="Tahoma"/>
      <w:sz w:val="16"/>
      <w:szCs w:val="16"/>
    </w:rPr>
  </w:style>
  <w:style w:type="character" w:customStyle="1" w:styleId="Nagwek3Znak">
    <w:name w:val="Nagłówek 3 Znak"/>
    <w:basedOn w:val="Domylnaczcionkaakapitu"/>
    <w:link w:val="Nagwek3"/>
    <w:qFormat/>
    <w:rsid w:val="00EB0534"/>
    <w:rPr>
      <w:rFonts w:ascii="Arial" w:eastAsia="Times New Roman" w:hAnsi="Arial" w:cs="Arial"/>
      <w:b/>
      <w:bCs/>
      <w:sz w:val="26"/>
      <w:szCs w:val="24"/>
      <w:lang w:eastAsia="pl-PL"/>
    </w:rPr>
  </w:style>
  <w:style w:type="paragraph" w:styleId="Nagwek">
    <w:name w:val="header"/>
    <w:basedOn w:val="Normalny"/>
    <w:next w:val="Tekstpodstawowy"/>
    <w:link w:val="NagwekZnak"/>
    <w:unhideWhenUsed/>
    <w:rsid w:val="00A93DF4"/>
    <w:pPr>
      <w:tabs>
        <w:tab w:val="center" w:pos="4536"/>
        <w:tab w:val="right" w:pos="9072"/>
      </w:tabs>
    </w:pPr>
    <w:rPr>
      <w:rFonts w:asciiTheme="minorHAnsi" w:eastAsiaTheme="minorHAnsi" w:hAnsiTheme="minorHAnsi" w:cstheme="minorBidi"/>
      <w:sz w:val="22"/>
      <w:szCs w:val="22"/>
      <w:lang w:eastAsia="en-US"/>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93DF4"/>
    <w:pPr>
      <w:tabs>
        <w:tab w:val="center" w:pos="4536"/>
        <w:tab w:val="right" w:pos="9072"/>
      </w:tabs>
    </w:pPr>
    <w:rPr>
      <w:rFonts w:asciiTheme="minorHAnsi" w:eastAsiaTheme="minorHAnsi" w:hAnsiTheme="minorHAnsi" w:cstheme="minorBidi"/>
      <w:sz w:val="22"/>
      <w:szCs w:val="22"/>
      <w:lang w:eastAsia="en-US"/>
    </w:rPr>
  </w:style>
  <w:style w:type="paragraph" w:styleId="Tekstdymka">
    <w:name w:val="Balloon Text"/>
    <w:basedOn w:val="Normalny"/>
    <w:link w:val="TekstdymkaZnak"/>
    <w:uiPriority w:val="99"/>
    <w:semiHidden/>
    <w:unhideWhenUsed/>
    <w:qFormat/>
    <w:rsid w:val="00A93DF4"/>
    <w:rPr>
      <w:rFonts w:ascii="Tahoma" w:eastAsiaTheme="minorHAnsi" w:hAnsi="Tahoma" w:cs="Tahoma"/>
      <w:sz w:val="16"/>
      <w:szCs w:val="16"/>
      <w:lang w:eastAsia="en-US"/>
    </w:rPr>
  </w:style>
  <w:style w:type="table" w:styleId="Tabela-Siatka">
    <w:name w:val="Table Grid"/>
    <w:basedOn w:val="Standardowy"/>
    <w:uiPriority w:val="59"/>
    <w:rsid w:val="00A93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A1D1A"/>
    <w:pPr>
      <w:ind w:left="720"/>
      <w:contextualSpacing/>
    </w:pPr>
  </w:style>
  <w:style w:type="paragraph" w:customStyle="1" w:styleId="Nagwek41">
    <w:name w:val="Nagłówek 41"/>
    <w:basedOn w:val="Normalny"/>
    <w:next w:val="Normalny"/>
    <w:qFormat/>
    <w:rsid w:val="00BA743D"/>
    <w:pPr>
      <w:tabs>
        <w:tab w:val="left" w:pos="0"/>
      </w:tabs>
      <w:suppressAutoHyphens w:val="0"/>
      <w:jc w:val="both"/>
      <w:outlineLvl w:val="3"/>
    </w:pPr>
    <w:rPr>
      <w:bCs/>
      <w:kern w:val="2"/>
      <w:szCs w:val="28"/>
      <w:lang w:bidi="hi-IN"/>
    </w:rPr>
  </w:style>
  <w:style w:type="character" w:customStyle="1" w:styleId="Pogrubienie1">
    <w:name w:val="Pogrubienie1"/>
    <w:qFormat/>
    <w:rsid w:val="00BA743D"/>
    <w:rPr>
      <w:b/>
      <w:bCs/>
    </w:rPr>
  </w:style>
  <w:style w:type="character" w:styleId="Hipercze">
    <w:name w:val="Hyperlink"/>
    <w:basedOn w:val="Domylnaczcionkaakapitu"/>
    <w:uiPriority w:val="99"/>
    <w:unhideWhenUsed/>
    <w:rsid w:val="00BA743D"/>
    <w:rPr>
      <w:color w:val="0000FF" w:themeColor="hyperlink"/>
      <w:u w:val="single"/>
    </w:rPr>
  </w:style>
  <w:style w:type="character" w:styleId="Nierozpoznanawzmianka">
    <w:name w:val="Unresolved Mention"/>
    <w:basedOn w:val="Domylnaczcionkaakapitu"/>
    <w:uiPriority w:val="99"/>
    <w:semiHidden/>
    <w:unhideWhenUsed/>
    <w:rsid w:val="00BA7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48866">
      <w:bodyDiv w:val="1"/>
      <w:marLeft w:val="0"/>
      <w:marRight w:val="0"/>
      <w:marTop w:val="0"/>
      <w:marBottom w:val="0"/>
      <w:divBdr>
        <w:top w:val="none" w:sz="0" w:space="0" w:color="auto"/>
        <w:left w:val="none" w:sz="0" w:space="0" w:color="auto"/>
        <w:bottom w:val="none" w:sz="0" w:space="0" w:color="auto"/>
        <w:right w:val="none" w:sz="0" w:space="0" w:color="auto"/>
      </w:divBdr>
    </w:div>
    <w:div w:id="364408239">
      <w:bodyDiv w:val="1"/>
      <w:marLeft w:val="0"/>
      <w:marRight w:val="0"/>
      <w:marTop w:val="0"/>
      <w:marBottom w:val="0"/>
      <w:divBdr>
        <w:top w:val="none" w:sz="0" w:space="0" w:color="auto"/>
        <w:left w:val="none" w:sz="0" w:space="0" w:color="auto"/>
        <w:bottom w:val="none" w:sz="0" w:space="0" w:color="auto"/>
        <w:right w:val="none" w:sz="0" w:space="0" w:color="auto"/>
      </w:divBdr>
    </w:div>
    <w:div w:id="636448713">
      <w:bodyDiv w:val="1"/>
      <w:marLeft w:val="0"/>
      <w:marRight w:val="0"/>
      <w:marTop w:val="0"/>
      <w:marBottom w:val="0"/>
      <w:divBdr>
        <w:top w:val="none" w:sz="0" w:space="0" w:color="auto"/>
        <w:left w:val="none" w:sz="0" w:space="0" w:color="auto"/>
        <w:bottom w:val="none" w:sz="0" w:space="0" w:color="auto"/>
        <w:right w:val="none" w:sz="0" w:space="0" w:color="auto"/>
      </w:divBdr>
    </w:div>
    <w:div w:id="692342177">
      <w:bodyDiv w:val="1"/>
      <w:marLeft w:val="0"/>
      <w:marRight w:val="0"/>
      <w:marTop w:val="0"/>
      <w:marBottom w:val="0"/>
      <w:divBdr>
        <w:top w:val="none" w:sz="0" w:space="0" w:color="auto"/>
        <w:left w:val="none" w:sz="0" w:space="0" w:color="auto"/>
        <w:bottom w:val="none" w:sz="0" w:space="0" w:color="auto"/>
        <w:right w:val="none" w:sz="0" w:space="0" w:color="auto"/>
      </w:divBdr>
    </w:div>
    <w:div w:id="1268847260">
      <w:bodyDiv w:val="1"/>
      <w:marLeft w:val="0"/>
      <w:marRight w:val="0"/>
      <w:marTop w:val="0"/>
      <w:marBottom w:val="0"/>
      <w:divBdr>
        <w:top w:val="none" w:sz="0" w:space="0" w:color="auto"/>
        <w:left w:val="none" w:sz="0" w:space="0" w:color="auto"/>
        <w:bottom w:val="none" w:sz="0" w:space="0" w:color="auto"/>
        <w:right w:val="none" w:sz="0" w:space="0" w:color="auto"/>
      </w:divBdr>
    </w:div>
    <w:div w:id="1483346701">
      <w:bodyDiv w:val="1"/>
      <w:marLeft w:val="0"/>
      <w:marRight w:val="0"/>
      <w:marTop w:val="0"/>
      <w:marBottom w:val="0"/>
      <w:divBdr>
        <w:top w:val="none" w:sz="0" w:space="0" w:color="auto"/>
        <w:left w:val="none" w:sz="0" w:space="0" w:color="auto"/>
        <w:bottom w:val="none" w:sz="0" w:space="0" w:color="auto"/>
        <w:right w:val="none" w:sz="0" w:space="0" w:color="auto"/>
      </w:divBdr>
    </w:div>
    <w:div w:id="1663314718">
      <w:bodyDiv w:val="1"/>
      <w:marLeft w:val="0"/>
      <w:marRight w:val="0"/>
      <w:marTop w:val="0"/>
      <w:marBottom w:val="0"/>
      <w:divBdr>
        <w:top w:val="none" w:sz="0" w:space="0" w:color="auto"/>
        <w:left w:val="none" w:sz="0" w:space="0" w:color="auto"/>
        <w:bottom w:val="none" w:sz="0" w:space="0" w:color="auto"/>
        <w:right w:val="none" w:sz="0" w:space="0" w:color="auto"/>
      </w:divBdr>
    </w:div>
    <w:div w:id="1997755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igikey.pl/pl/products/result?s=N4IgjCBcoLQCxVAYygMwIYBsDOBTANCAG4B2aWehA9lANrgBMAbAAwsMgC6hADgC5QQIAL6ig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726</Words>
  <Characters>4362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KGP</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dc:description/>
  <cp:lastModifiedBy>KATARZYNA GOŹDZIOWSKA</cp:lastModifiedBy>
  <cp:revision>3</cp:revision>
  <cp:lastPrinted>2025-01-15T09:58:00Z</cp:lastPrinted>
  <dcterms:created xsi:type="dcterms:W3CDTF">2025-03-07T12:34:00Z</dcterms:created>
  <dcterms:modified xsi:type="dcterms:W3CDTF">2025-03-07T13:05:00Z</dcterms:modified>
  <dc:language>pl-PL</dc:language>
</cp:coreProperties>
</file>