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452BEB47"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127B0D">
        <w:rPr>
          <w:rFonts w:ascii="Cambria" w:hAnsi="Cambria" w:cs="CIDFont+F2"/>
          <w:color w:val="000000"/>
          <w:sz w:val="23"/>
          <w:szCs w:val="23"/>
        </w:rPr>
        <w:t>2</w:t>
      </w:r>
      <w:r w:rsidRPr="006E5CD8">
        <w:rPr>
          <w:rFonts w:ascii="Cambria" w:hAnsi="Cambria" w:cs="CIDFont+F2"/>
          <w:color w:val="000000"/>
          <w:sz w:val="23"/>
          <w:szCs w:val="23"/>
        </w:rPr>
        <w:t>.202</w:t>
      </w:r>
      <w:r w:rsidR="00023C88">
        <w:rPr>
          <w:rFonts w:ascii="Cambria" w:hAnsi="Cambria" w:cs="CIDFont+F2"/>
          <w:color w:val="000000"/>
          <w:sz w:val="23"/>
          <w:szCs w:val="23"/>
        </w:rPr>
        <w:t>5</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300A7C21"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w:t>
      </w:r>
      <w:r w:rsidR="00F110A7">
        <w:rPr>
          <w:rFonts w:ascii="Cambria" w:hAnsi="Cambria"/>
        </w:rPr>
        <w:t>4</w:t>
      </w:r>
      <w:r w:rsidRPr="00610060">
        <w:rPr>
          <w:rFonts w:ascii="Cambria" w:hAnsi="Cambria"/>
        </w:rPr>
        <w:t xml:space="preserve"> r. </w:t>
      </w:r>
      <w:proofErr w:type="spellStart"/>
      <w:r w:rsidRPr="00610060">
        <w:rPr>
          <w:rFonts w:ascii="Cambria" w:hAnsi="Cambria"/>
        </w:rPr>
        <w:t>poz</w:t>
      </w:r>
      <w:proofErr w:type="spellEnd"/>
      <w:r w:rsidR="00F110A7">
        <w:rPr>
          <w:rFonts w:ascii="Cambria" w:hAnsi="Cambria"/>
        </w:rPr>
        <w:t xml:space="preserve"> 1320</w:t>
      </w:r>
      <w:r w:rsidRPr="00610060">
        <w:rPr>
          <w:rFonts w:ascii="Cambria" w:hAnsi="Cambria"/>
        </w:rPr>
        <w:t>).</w:t>
      </w:r>
    </w:p>
    <w:p w14:paraId="4FA77591" w14:textId="77777777" w:rsidR="00610060" w:rsidRPr="00F110A7" w:rsidRDefault="00610060" w:rsidP="00E171D1">
      <w:pPr>
        <w:autoSpaceDE w:val="0"/>
        <w:autoSpaceDN w:val="0"/>
        <w:adjustRightInd w:val="0"/>
        <w:spacing w:after="0" w:line="360" w:lineRule="auto"/>
        <w:jc w:val="center"/>
        <w:rPr>
          <w:rFonts w:ascii="Cambria" w:hAnsi="Cambria"/>
          <w:b/>
          <w:bCs/>
        </w:rPr>
      </w:pPr>
    </w:p>
    <w:p w14:paraId="787D508E" w14:textId="2BC37720" w:rsidR="00E171D1" w:rsidRPr="006E5CD8" w:rsidRDefault="001E5195" w:rsidP="00023C88">
      <w:pPr>
        <w:pStyle w:val="Default"/>
        <w:rPr>
          <w:rFonts w:ascii="Cambria" w:hAnsi="Cambria" w:cs="CIDFont+F2"/>
          <w:b/>
          <w:bCs/>
        </w:rPr>
      </w:pPr>
      <w:bookmarkStart w:id="0" w:name="_Hlk156306974"/>
      <w:r w:rsidRPr="00F110A7">
        <w:rPr>
          <w:rFonts w:ascii="Cambria" w:hAnsi="Cambria"/>
          <w:b/>
          <w:bCs/>
        </w:rPr>
        <w:t>„</w:t>
      </w:r>
      <w:bookmarkStart w:id="1" w:name="_Hlk188810509"/>
      <w:bookmarkStart w:id="2" w:name="_Hlk156293972"/>
      <w:bookmarkStart w:id="3" w:name="_Hlk156291100"/>
      <w:bookmarkStart w:id="4" w:name="_Hlk168637148"/>
      <w:r w:rsidR="00023C88">
        <w:rPr>
          <w:rFonts w:ascii="Calibri" w:hAnsi="Calibri" w:cs="Calibri"/>
          <w:b/>
          <w:bCs/>
          <w:sz w:val="23"/>
          <w:szCs w:val="23"/>
        </w:rPr>
        <w:t xml:space="preserve">Utworzenie Klubu Dziecięcego w Szudziałowie </w:t>
      </w:r>
      <w:r w:rsidR="00023C88" w:rsidRPr="00023C88">
        <w:rPr>
          <w:rFonts w:ascii="Calibri" w:hAnsi="Calibri" w:cs="Calibri"/>
          <w:b/>
          <w:bCs/>
          <w:sz w:val="23"/>
          <w:szCs w:val="23"/>
        </w:rPr>
        <w:t>realizowan</w:t>
      </w:r>
      <w:r w:rsidR="004C07EC">
        <w:rPr>
          <w:rFonts w:ascii="Calibri" w:hAnsi="Calibri" w:cs="Calibri"/>
          <w:b/>
          <w:bCs/>
          <w:sz w:val="23"/>
          <w:szCs w:val="23"/>
        </w:rPr>
        <w:t>e</w:t>
      </w:r>
      <w:r w:rsidR="00023C88" w:rsidRPr="00023C88">
        <w:rPr>
          <w:rFonts w:ascii="Calibri" w:hAnsi="Calibri" w:cs="Calibri"/>
          <w:b/>
          <w:bCs/>
          <w:sz w:val="23"/>
          <w:szCs w:val="23"/>
        </w:rPr>
        <w:t xml:space="preserve"> w ramach środków pochodzących z Programu rozwoju instytucji opieki nad dziećmi w wieku do lat 3 „MALUCH+” 2022-2029</w:t>
      </w:r>
      <w:bookmarkEnd w:id="1"/>
      <w:r w:rsidR="00F110A7" w:rsidRPr="00F110A7">
        <w:rPr>
          <w:rFonts w:ascii="Cambria" w:hAnsi="Cambria"/>
          <w:b/>
          <w:bCs/>
        </w:rPr>
        <w:t>”</w:t>
      </w:r>
      <w:r w:rsidR="00610060" w:rsidRPr="00B93484">
        <w:rPr>
          <w:rFonts w:ascii="Cambria" w:hAnsi="Cambria"/>
          <w:b/>
          <w:bCs/>
        </w:rPr>
        <w:t xml:space="preserve"> </w:t>
      </w:r>
      <w:bookmarkStart w:id="5" w:name="_Hlk156282659"/>
      <w:bookmarkEnd w:id="2"/>
      <w:bookmarkEnd w:id="3"/>
      <w:bookmarkEnd w:id="4"/>
    </w:p>
    <w:bookmarkEnd w:id="0"/>
    <w:bookmarkEnd w:id="5"/>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06440310" w14:textId="77777777" w:rsidR="00023C88" w:rsidRPr="00023C88" w:rsidRDefault="00023C88" w:rsidP="00023C88">
      <w:pPr>
        <w:autoSpaceDE w:val="0"/>
        <w:autoSpaceDN w:val="0"/>
        <w:adjustRightInd w:val="0"/>
        <w:spacing w:after="0" w:line="240" w:lineRule="auto"/>
        <w:rPr>
          <w:rFonts w:ascii="Calibri" w:hAnsi="Calibri" w:cs="Calibri"/>
          <w:color w:val="000000"/>
          <w:sz w:val="24"/>
          <w:szCs w:val="24"/>
        </w:rPr>
      </w:pPr>
    </w:p>
    <w:p w14:paraId="3CC27429" w14:textId="737E1467" w:rsidR="006E5CD8" w:rsidRPr="006E5CD8" w:rsidRDefault="00023C88" w:rsidP="00023C88">
      <w:pPr>
        <w:autoSpaceDE w:val="0"/>
        <w:autoSpaceDN w:val="0"/>
        <w:adjustRightInd w:val="0"/>
        <w:spacing w:after="0" w:line="360" w:lineRule="auto"/>
        <w:rPr>
          <w:rFonts w:ascii="Cambria" w:hAnsi="Cambria" w:cs="CIDFont+F2"/>
          <w:color w:val="000000"/>
        </w:rPr>
      </w:pPr>
      <w:r w:rsidRPr="00023C88">
        <w:rPr>
          <w:rFonts w:ascii="Calibri" w:hAnsi="Calibri" w:cs="Calibri"/>
          <w:color w:val="000000"/>
          <w:sz w:val="24"/>
          <w:szCs w:val="24"/>
        </w:rPr>
        <w:t xml:space="preserve"> </w:t>
      </w: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5C88FB9" w14:textId="77777777" w:rsidR="00F110A7" w:rsidRDefault="00F110A7" w:rsidP="00E171D1">
      <w:pPr>
        <w:spacing w:line="360" w:lineRule="auto"/>
        <w:rPr>
          <w:rFonts w:ascii="CIDFont+F3" w:hAnsi="CIDFont+F3" w:cs="CIDFont+F3"/>
          <w:color w:val="000000"/>
          <w:sz w:val="23"/>
          <w:szCs w:val="23"/>
        </w:rPr>
      </w:pPr>
    </w:p>
    <w:p w14:paraId="57B04AA2" w14:textId="38EA6A64" w:rsidR="006C271F" w:rsidRPr="00FC4AEC" w:rsidRDefault="006E5CD8" w:rsidP="00FC4AEC">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4C07EC">
        <w:rPr>
          <w:rFonts w:ascii="CIDFont+F3" w:hAnsi="CIDFont+F3" w:cs="CIDFont+F3"/>
          <w:color w:val="000000"/>
          <w:sz w:val="23"/>
          <w:szCs w:val="23"/>
        </w:rPr>
        <w:t>stycz</w:t>
      </w:r>
      <w:r w:rsidR="00F110A7">
        <w:rPr>
          <w:rFonts w:ascii="CIDFont+F3" w:hAnsi="CIDFont+F3" w:cs="CIDFont+F3"/>
          <w:color w:val="000000"/>
          <w:sz w:val="23"/>
          <w:szCs w:val="23"/>
        </w:rPr>
        <w:t>eń</w:t>
      </w:r>
      <w:r>
        <w:rPr>
          <w:rFonts w:ascii="CIDFont+F3" w:hAnsi="CIDFont+F3" w:cs="CIDFont+F3"/>
          <w:color w:val="000000"/>
          <w:sz w:val="23"/>
          <w:szCs w:val="23"/>
        </w:rPr>
        <w:t xml:space="preserve"> 202</w:t>
      </w:r>
      <w:r w:rsidR="004C07EC">
        <w:rPr>
          <w:rFonts w:ascii="CIDFont+F3" w:hAnsi="CIDFont+F3" w:cs="CIDFont+F3"/>
          <w:color w:val="000000"/>
          <w:sz w:val="23"/>
          <w:szCs w:val="23"/>
        </w:rPr>
        <w:t>5</w:t>
      </w:r>
      <w:r w:rsidR="00610060">
        <w:rPr>
          <w:rFonts w:ascii="CIDFont+F3" w:hAnsi="CIDFont+F3" w:cs="CIDFont+F3"/>
          <w:color w:val="000000"/>
          <w:sz w:val="23"/>
          <w:szCs w:val="23"/>
        </w:rPr>
        <w:t xml:space="preserve"> rok</w:t>
      </w: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lastRenderedPageBreak/>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0B8959B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DE0AE0">
        <w:rPr>
          <w:rFonts w:ascii="Cambria" w:hAnsi="Cambria" w:cs="CIDFont+F1"/>
          <w:color w:val="000000"/>
        </w:rPr>
        <w:t>8</w:t>
      </w:r>
    </w:p>
    <w:p w14:paraId="5668CE06" w14:textId="68A34AD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DE0AE0">
        <w:rPr>
          <w:rFonts w:ascii="Cambria" w:hAnsi="Cambria" w:cs="CIDFont+F1"/>
          <w:color w:val="000000"/>
        </w:rPr>
        <w:t>8</w:t>
      </w:r>
    </w:p>
    <w:p w14:paraId="64DD849F" w14:textId="1766172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DE0AE0">
        <w:rPr>
          <w:rFonts w:ascii="Cambria" w:hAnsi="Cambria" w:cs="CIDFont+F1"/>
          <w:color w:val="000000"/>
        </w:rPr>
        <w:t>8</w:t>
      </w:r>
    </w:p>
    <w:p w14:paraId="2135C69E" w14:textId="0CD39F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9</w:t>
      </w:r>
    </w:p>
    <w:p w14:paraId="271162BB" w14:textId="21A31D3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9</w:t>
      </w:r>
    </w:p>
    <w:p w14:paraId="610576C6" w14:textId="78AAFF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3A5F08">
        <w:rPr>
          <w:rFonts w:ascii="Cambria" w:hAnsi="Cambria" w:cs="CIDFont+F1"/>
          <w:color w:val="000000"/>
        </w:rPr>
        <w:t>12</w:t>
      </w:r>
    </w:p>
    <w:p w14:paraId="29AA77C7" w14:textId="0CB87A5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13</w:t>
      </w:r>
    </w:p>
    <w:p w14:paraId="24B0C45C" w14:textId="7118CC1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14</w:t>
      </w:r>
    </w:p>
    <w:p w14:paraId="5E843FCC" w14:textId="1DABE4C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15</w:t>
      </w:r>
    </w:p>
    <w:p w14:paraId="129061E9" w14:textId="0C9F6E3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18</w:t>
      </w:r>
    </w:p>
    <w:p w14:paraId="4808D13B" w14:textId="2E930B5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19</w:t>
      </w:r>
    </w:p>
    <w:p w14:paraId="154F9702" w14:textId="23D8620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20</w:t>
      </w:r>
    </w:p>
    <w:p w14:paraId="2960E1A6" w14:textId="22738D3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25</w:t>
      </w:r>
    </w:p>
    <w:p w14:paraId="04BD6072" w14:textId="3F2E6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25</w:t>
      </w:r>
    </w:p>
    <w:p w14:paraId="70299F4C" w14:textId="7686C32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26</w:t>
      </w:r>
    </w:p>
    <w:p w14:paraId="7B218A08" w14:textId="7007328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27</w:t>
      </w:r>
    </w:p>
    <w:p w14:paraId="4E69AC34" w14:textId="3A38BF3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29</w:t>
      </w:r>
    </w:p>
    <w:p w14:paraId="47003569" w14:textId="0B7BB5B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30</w:t>
      </w:r>
    </w:p>
    <w:p w14:paraId="6E0DD3E9" w14:textId="689F404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31</w:t>
      </w:r>
    </w:p>
    <w:p w14:paraId="23877886" w14:textId="36CD37F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32</w:t>
      </w:r>
    </w:p>
    <w:p w14:paraId="1DE7A9EE" w14:textId="2CC77DD3"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32</w:t>
      </w: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lastRenderedPageBreak/>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1BD4E245" w:rsidR="00610060" w:rsidRPr="00C943D3"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w:t>
      </w:r>
      <w:r w:rsidR="004C07EC">
        <w:rPr>
          <w:rFonts w:ascii="Cambria" w:hAnsi="Cambria" w:cs="CIDFont+F3"/>
          <w:color w:val="000000"/>
        </w:rPr>
        <w:t xml:space="preserve"> ze środków Unii Europejskich </w:t>
      </w:r>
      <w:r w:rsidR="00C943D3">
        <w:rPr>
          <w:rFonts w:ascii="Cambria" w:hAnsi="Cambria" w:cs="CIDFont+F3"/>
          <w:color w:val="000000"/>
        </w:rPr>
        <w:t>–</w:t>
      </w:r>
      <w:r w:rsidR="004C07EC">
        <w:rPr>
          <w:rFonts w:ascii="Cambria" w:hAnsi="Cambria" w:cs="CIDFont+F3"/>
          <w:color w:val="000000"/>
        </w:rPr>
        <w:t xml:space="preserve"> </w:t>
      </w:r>
      <w:proofErr w:type="spellStart"/>
      <w:r w:rsidR="004C07EC" w:rsidRPr="00FC4AEC">
        <w:rPr>
          <w:rFonts w:ascii="Cambria" w:hAnsi="Cambria" w:cs="CIDFont+F3"/>
          <w:color w:val="000000"/>
        </w:rPr>
        <w:t>NextGenerationEU</w:t>
      </w:r>
      <w:proofErr w:type="spellEnd"/>
      <w:r w:rsidR="00C943D3" w:rsidRPr="00FC4AEC">
        <w:rPr>
          <w:rFonts w:ascii="Cambria" w:hAnsi="Cambria" w:cs="CIDFont+F3"/>
          <w:color w:val="000000"/>
        </w:rPr>
        <w:t xml:space="preserve"> - </w:t>
      </w:r>
      <w:r w:rsidR="00C943D3" w:rsidRPr="00FC4AEC">
        <w:rPr>
          <w:rFonts w:ascii="Cambria" w:hAnsi="Cambria" w:cs="Calibri"/>
        </w:rPr>
        <w:t>Program rozwoju instytucji opieki nad dziećmi w wieku do lat 3 „MALUCH+” 2022-2029</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7324A97C" w14:textId="27B84370" w:rsidR="007615DF" w:rsidRDefault="00D53B14" w:rsidP="00D53B14">
      <w:pPr>
        <w:pStyle w:val="Akapitzlist"/>
        <w:autoSpaceDE w:val="0"/>
        <w:autoSpaceDN w:val="0"/>
        <w:adjustRightInd w:val="0"/>
        <w:spacing w:after="0" w:line="360" w:lineRule="auto"/>
        <w:ind w:left="0"/>
        <w:jc w:val="both"/>
        <w:rPr>
          <w:rFonts w:ascii="Cambria" w:hAnsi="Cambria" w:cs="Calibri"/>
          <w:color w:val="000000"/>
        </w:rPr>
      </w:pPr>
      <w:r>
        <w:rPr>
          <w:rFonts w:ascii="Cambria" w:hAnsi="Cambria" w:cs="Calibri"/>
          <w:color w:val="000000"/>
        </w:rPr>
        <w:t xml:space="preserve">1. </w:t>
      </w:r>
      <w:r w:rsidR="00F110A7" w:rsidRPr="007615DF">
        <w:rPr>
          <w:rFonts w:ascii="Cambria" w:hAnsi="Cambria" w:cs="Calibri"/>
          <w:color w:val="000000"/>
        </w:rPr>
        <w:t xml:space="preserve">Przedmiotem zamówienia jest </w:t>
      </w:r>
      <w:bookmarkStart w:id="6" w:name="_Hlk188811551"/>
      <w:r w:rsidR="00E45DE7">
        <w:rPr>
          <w:rFonts w:ascii="Cambria" w:hAnsi="Cambria" w:cs="Calibri"/>
          <w:color w:val="000000"/>
        </w:rPr>
        <w:t xml:space="preserve">przebudowa wraz ze </w:t>
      </w:r>
      <w:r w:rsidR="004C07EC" w:rsidRPr="007615DF">
        <w:rPr>
          <w:rFonts w:ascii="Cambria" w:hAnsi="Cambria" w:cs="Calibri"/>
          <w:color w:val="000000"/>
        </w:rPr>
        <w:t>zmian</w:t>
      </w:r>
      <w:r w:rsidR="00E45DE7">
        <w:rPr>
          <w:rFonts w:ascii="Cambria" w:hAnsi="Cambria" w:cs="Calibri"/>
          <w:color w:val="000000"/>
        </w:rPr>
        <w:t>ą</w:t>
      </w:r>
      <w:r w:rsidR="004C07EC" w:rsidRPr="007615DF">
        <w:rPr>
          <w:rFonts w:ascii="Cambria" w:hAnsi="Cambria" w:cs="Calibri"/>
          <w:color w:val="000000"/>
        </w:rPr>
        <w:t xml:space="preserve"> sposobu użytkowania części budynku szkolnego zlokalizowanej na kondygnacji niskiego parteru na Klub Dziecięcy przez wykonanie prac remontowo-budowlanych w zakresie przebudowy </w:t>
      </w:r>
      <w:r w:rsidR="007615DF" w:rsidRPr="007615DF">
        <w:rPr>
          <w:rFonts w:ascii="Cambria" w:hAnsi="Cambria" w:cs="Calibri"/>
          <w:color w:val="000000"/>
        </w:rPr>
        <w:t xml:space="preserve">budynku – wykonanie wejścia z zewnątrz, powiększenie otworów okiennych i aranżacji wnętrza – wykonanie ścianek działowych w celu </w:t>
      </w:r>
      <w:r w:rsidRPr="007615DF">
        <w:rPr>
          <w:rFonts w:ascii="Cambria" w:hAnsi="Cambria" w:cs="Calibri"/>
          <w:color w:val="000000"/>
        </w:rPr>
        <w:t>spełnienia</w:t>
      </w:r>
      <w:r w:rsidR="007615DF" w:rsidRPr="007615DF">
        <w:rPr>
          <w:rFonts w:ascii="Cambria" w:hAnsi="Cambria" w:cs="Calibri"/>
          <w:color w:val="000000"/>
        </w:rPr>
        <w:t xml:space="preserve"> wymogów lokalowych. Przewidziano rozbiórk</w:t>
      </w:r>
      <w:r w:rsidR="00FC4AEC">
        <w:rPr>
          <w:rFonts w:ascii="Cambria" w:hAnsi="Cambria" w:cs="Calibri"/>
          <w:color w:val="000000"/>
        </w:rPr>
        <w:t>ę</w:t>
      </w:r>
      <w:r w:rsidR="007615DF" w:rsidRPr="007615DF">
        <w:rPr>
          <w:rFonts w:ascii="Cambria" w:hAnsi="Cambria" w:cs="Calibri"/>
          <w:color w:val="000000"/>
        </w:rPr>
        <w:t xml:space="preserve"> ścianek podokiennych z zachowaniem szerokości istniejących otworów i rozpiętości nadproży okiennego bez naruszania konstrukcji nośnej budynku. </w:t>
      </w:r>
    </w:p>
    <w:bookmarkEnd w:id="6"/>
    <w:p w14:paraId="7E4BA173" w14:textId="3ADC789B" w:rsidR="00D53B14" w:rsidRDefault="00D53B14" w:rsidP="00D53B14">
      <w:pPr>
        <w:pStyle w:val="Akapitzlist"/>
        <w:autoSpaceDE w:val="0"/>
        <w:autoSpaceDN w:val="0"/>
        <w:adjustRightInd w:val="0"/>
        <w:spacing w:after="0" w:line="360" w:lineRule="auto"/>
        <w:ind w:left="0"/>
        <w:jc w:val="both"/>
        <w:rPr>
          <w:rFonts w:ascii="Cambria" w:hAnsi="Cambria" w:cs="Calibri"/>
          <w:color w:val="000000"/>
        </w:rPr>
      </w:pPr>
      <w:r>
        <w:rPr>
          <w:rFonts w:ascii="Cambria" w:hAnsi="Cambria" w:cs="Calibri"/>
          <w:color w:val="000000"/>
        </w:rPr>
        <w:lastRenderedPageBreak/>
        <w:t xml:space="preserve">Powierzchnia zabudowy (bez zmian) </w:t>
      </w:r>
    </w:p>
    <w:p w14:paraId="52F260D7" w14:textId="22B53CE8" w:rsidR="00D53B14" w:rsidRDefault="00D53B14" w:rsidP="00D53B14">
      <w:pPr>
        <w:pStyle w:val="Akapitzlist"/>
        <w:autoSpaceDE w:val="0"/>
        <w:autoSpaceDN w:val="0"/>
        <w:adjustRightInd w:val="0"/>
        <w:spacing w:after="0" w:line="360" w:lineRule="auto"/>
        <w:ind w:left="0"/>
        <w:jc w:val="both"/>
        <w:rPr>
          <w:rFonts w:ascii="Cambria" w:hAnsi="Cambria" w:cs="Calibri"/>
          <w:color w:val="000000"/>
          <w:vertAlign w:val="superscript"/>
        </w:rPr>
      </w:pPr>
      <w:r>
        <w:rPr>
          <w:rFonts w:ascii="Cambria" w:hAnsi="Cambria" w:cs="Calibri"/>
          <w:color w:val="000000"/>
        </w:rPr>
        <w:t xml:space="preserve">Powierzchnia użytkowa – stan istniejący cz. objętej oprac.  192,69 </w:t>
      </w:r>
      <w:bookmarkStart w:id="7" w:name="_Hlk188636012"/>
      <w:r>
        <w:rPr>
          <w:rFonts w:ascii="Cambria" w:hAnsi="Cambria" w:cs="Calibri"/>
          <w:color w:val="000000"/>
        </w:rPr>
        <w:t>m</w:t>
      </w:r>
      <w:r>
        <w:rPr>
          <w:rFonts w:ascii="Cambria" w:hAnsi="Cambria" w:cs="Calibri"/>
          <w:color w:val="000000"/>
          <w:vertAlign w:val="superscript"/>
        </w:rPr>
        <w:t>2</w:t>
      </w:r>
      <w:bookmarkEnd w:id="7"/>
    </w:p>
    <w:p w14:paraId="59C3EE79" w14:textId="052287C3" w:rsidR="00D53B14" w:rsidRDefault="00D53B14" w:rsidP="00D53B14">
      <w:pPr>
        <w:pStyle w:val="Akapitzlist"/>
        <w:autoSpaceDE w:val="0"/>
        <w:autoSpaceDN w:val="0"/>
        <w:adjustRightInd w:val="0"/>
        <w:spacing w:after="0" w:line="360" w:lineRule="auto"/>
        <w:ind w:left="0"/>
        <w:jc w:val="both"/>
        <w:rPr>
          <w:rFonts w:ascii="Cambria" w:hAnsi="Cambria" w:cs="Calibri"/>
          <w:color w:val="000000"/>
          <w:vertAlign w:val="superscript"/>
        </w:rPr>
      </w:pPr>
      <w:r w:rsidRPr="00D53B14">
        <w:rPr>
          <w:rFonts w:ascii="Cambria" w:hAnsi="Cambria" w:cs="Calibri"/>
          <w:color w:val="000000"/>
        </w:rPr>
        <w:t xml:space="preserve">                                               </w:t>
      </w:r>
      <w:r>
        <w:rPr>
          <w:rFonts w:ascii="Cambria" w:hAnsi="Cambria" w:cs="Calibri"/>
          <w:color w:val="000000"/>
        </w:rPr>
        <w:t xml:space="preserve"> </w:t>
      </w:r>
      <w:r w:rsidRPr="00D53B14">
        <w:rPr>
          <w:rFonts w:ascii="Cambria" w:hAnsi="Cambria" w:cs="Calibri"/>
          <w:color w:val="000000"/>
        </w:rPr>
        <w:t xml:space="preserve">- po </w:t>
      </w:r>
      <w:r>
        <w:rPr>
          <w:rFonts w:ascii="Cambria" w:hAnsi="Cambria" w:cs="Calibri"/>
          <w:color w:val="000000"/>
        </w:rPr>
        <w:t>zmianach (3,65m</w:t>
      </w:r>
      <w:r>
        <w:rPr>
          <w:rFonts w:ascii="Cambria" w:hAnsi="Cambria" w:cs="Calibri"/>
          <w:color w:val="000000"/>
          <w:vertAlign w:val="superscript"/>
        </w:rPr>
        <w:t>2</w:t>
      </w:r>
      <w:r>
        <w:rPr>
          <w:rFonts w:ascii="Cambria" w:hAnsi="Cambria" w:cs="Calibri"/>
          <w:color w:val="000000"/>
        </w:rPr>
        <w:t>)                    189,04 m</w:t>
      </w:r>
      <w:r>
        <w:rPr>
          <w:rFonts w:ascii="Cambria" w:hAnsi="Cambria" w:cs="Calibri"/>
          <w:color w:val="000000"/>
          <w:vertAlign w:val="superscript"/>
        </w:rPr>
        <w:t>2</w:t>
      </w:r>
    </w:p>
    <w:p w14:paraId="6E51308E" w14:textId="7C411A74" w:rsidR="00D53B14" w:rsidRDefault="00D53B14" w:rsidP="00D53B14">
      <w:pPr>
        <w:pStyle w:val="Akapitzlist"/>
        <w:autoSpaceDE w:val="0"/>
        <w:autoSpaceDN w:val="0"/>
        <w:adjustRightInd w:val="0"/>
        <w:spacing w:after="0" w:line="360" w:lineRule="auto"/>
        <w:ind w:left="0"/>
        <w:jc w:val="both"/>
        <w:rPr>
          <w:rFonts w:ascii="Cambria" w:hAnsi="Cambria" w:cs="Calibri"/>
          <w:color w:val="000000"/>
          <w:vertAlign w:val="superscript"/>
        </w:rPr>
      </w:pPr>
      <w:r>
        <w:rPr>
          <w:rFonts w:ascii="Cambria" w:hAnsi="Cambria" w:cs="Calibri"/>
          <w:color w:val="000000"/>
          <w:vertAlign w:val="superscript"/>
        </w:rPr>
        <w:t xml:space="preserve">                                                                   </w:t>
      </w:r>
      <w:r w:rsidRPr="00D53B14">
        <w:rPr>
          <w:rFonts w:ascii="Cambria" w:hAnsi="Cambria" w:cs="Calibri"/>
          <w:color w:val="000000"/>
        </w:rPr>
        <w:t>- w tym na cele</w:t>
      </w:r>
      <w:r>
        <w:rPr>
          <w:rFonts w:ascii="Cambria" w:hAnsi="Cambria" w:cs="Calibri"/>
          <w:color w:val="000000"/>
        </w:rPr>
        <w:t xml:space="preserve"> klubu dziecięcego 174,48</w:t>
      </w:r>
      <w:r w:rsidRPr="00D53B14">
        <w:rPr>
          <w:rFonts w:ascii="Cambria" w:hAnsi="Cambria" w:cs="Calibri"/>
          <w:color w:val="000000"/>
        </w:rPr>
        <w:t xml:space="preserve"> </w:t>
      </w:r>
      <w:r>
        <w:rPr>
          <w:rFonts w:ascii="Cambria" w:hAnsi="Cambria" w:cs="Calibri"/>
          <w:color w:val="000000"/>
        </w:rPr>
        <w:t>m</w:t>
      </w:r>
      <w:r>
        <w:rPr>
          <w:rFonts w:ascii="Cambria" w:hAnsi="Cambria" w:cs="Calibri"/>
          <w:color w:val="000000"/>
          <w:vertAlign w:val="superscript"/>
        </w:rPr>
        <w:t>2</w:t>
      </w:r>
    </w:p>
    <w:p w14:paraId="79E2C99C" w14:textId="5CC757E5" w:rsidR="00D53B14" w:rsidRPr="00D53B14" w:rsidRDefault="00D53B14" w:rsidP="00D53B14">
      <w:pPr>
        <w:pStyle w:val="Akapitzlist"/>
        <w:autoSpaceDE w:val="0"/>
        <w:autoSpaceDN w:val="0"/>
        <w:adjustRightInd w:val="0"/>
        <w:spacing w:after="0" w:line="360" w:lineRule="auto"/>
        <w:ind w:left="0"/>
        <w:jc w:val="both"/>
        <w:rPr>
          <w:rFonts w:ascii="Cambria" w:hAnsi="Cambria" w:cs="Calibri"/>
          <w:color w:val="000000"/>
        </w:rPr>
      </w:pPr>
      <w:r>
        <w:rPr>
          <w:rFonts w:ascii="Cambria" w:hAnsi="Cambria" w:cs="Calibri"/>
          <w:color w:val="000000"/>
        </w:rPr>
        <w:t>Kubatura                        bez zmian do 856 m</w:t>
      </w:r>
      <w:r>
        <w:rPr>
          <w:rFonts w:ascii="Cambria" w:hAnsi="Cambria" w:cs="Calibri"/>
          <w:color w:val="000000"/>
          <w:vertAlign w:val="superscript"/>
        </w:rPr>
        <w:t>2</w:t>
      </w:r>
    </w:p>
    <w:p w14:paraId="137F441A" w14:textId="6D7A32B9" w:rsidR="006C271F" w:rsidRPr="0049285C" w:rsidRDefault="00D53B14" w:rsidP="00E171D1">
      <w:pPr>
        <w:autoSpaceDE w:val="0"/>
        <w:autoSpaceDN w:val="0"/>
        <w:adjustRightInd w:val="0"/>
        <w:spacing w:after="0" w:line="360" w:lineRule="auto"/>
        <w:jc w:val="both"/>
        <w:rPr>
          <w:rFonts w:ascii="Cambria" w:hAnsi="Cambria" w:cs="CIDFont+F3"/>
          <w:color w:val="000000"/>
        </w:rPr>
      </w:pPr>
      <w:r>
        <w:rPr>
          <w:rFonts w:ascii="Cambria" w:hAnsi="Cambria" w:cs="CIDFont+F3"/>
        </w:rPr>
        <w:t xml:space="preserve">2. </w:t>
      </w:r>
      <w:r w:rsidR="004044A9">
        <w:rPr>
          <w:rFonts w:ascii="Cambria" w:hAnsi="Cambria" w:cs="CIDFont+F3"/>
        </w:rPr>
        <w:t xml:space="preserve">W ramach umowy Wykonawca będzie zobowiązany również do zapewnienia obsługi geodezyjnej, wykonania inwentaryzacji geodezyjnej powykonawczej, wykonania niezbędnych prób i badań, uzyskania pozwolenie na użytkowanie. </w:t>
      </w:r>
    </w:p>
    <w:p w14:paraId="78D32D4D" w14:textId="62F9E2C2" w:rsidR="00132013" w:rsidRPr="00966F3C" w:rsidRDefault="00966F3C" w:rsidP="00966F3C">
      <w:pPr>
        <w:autoSpaceDE w:val="0"/>
        <w:autoSpaceDN w:val="0"/>
        <w:adjustRightInd w:val="0"/>
        <w:spacing w:after="0" w:line="360" w:lineRule="auto"/>
        <w:jc w:val="both"/>
        <w:rPr>
          <w:rFonts w:ascii="Cambria" w:hAnsi="Cambria" w:cs="CIDFont+F3"/>
          <w:color w:val="000000"/>
        </w:rPr>
      </w:pPr>
      <w:r w:rsidRPr="00966F3C">
        <w:rPr>
          <w:rFonts w:ascii="Cambria" w:hAnsi="Cambria" w:cs="CIDFont+F3"/>
          <w:color w:val="000000"/>
        </w:rPr>
        <w:t>3</w:t>
      </w:r>
      <w:r w:rsidR="00E171D1" w:rsidRPr="00966F3C">
        <w:rPr>
          <w:rFonts w:ascii="Cambria" w:hAnsi="Cambria" w:cs="CIDFont+F3"/>
          <w:color w:val="000000"/>
        </w:rPr>
        <w:t>. Szczegółowy opis przedmiotu zamówienia został zawarty w</w:t>
      </w:r>
      <w:r w:rsidR="00D53B14" w:rsidRPr="00966F3C">
        <w:rPr>
          <w:rFonts w:ascii="Cambria" w:hAnsi="Cambria" w:cs="CIDFont+F3"/>
          <w:color w:val="000000"/>
        </w:rPr>
        <w:t xml:space="preserve"> dokumentacji projektowej</w:t>
      </w:r>
      <w:r w:rsidR="00E171D1" w:rsidRPr="00966F3C">
        <w:rPr>
          <w:rFonts w:ascii="Cambria" w:hAnsi="Cambria" w:cs="CIDFont+F3"/>
          <w:color w:val="000000"/>
        </w:rPr>
        <w:t xml:space="preserve"> </w:t>
      </w:r>
      <w:r w:rsidR="00862D2B" w:rsidRPr="00966F3C">
        <w:rPr>
          <w:rFonts w:ascii="Cambria" w:hAnsi="Cambria" w:cs="CIDFont+F3"/>
          <w:color w:val="000000"/>
        </w:rPr>
        <w:t xml:space="preserve">(załącznik nr </w:t>
      </w:r>
      <w:r w:rsidR="007E1DA3">
        <w:rPr>
          <w:rFonts w:ascii="Cambria" w:hAnsi="Cambria" w:cs="CIDFont+F3"/>
          <w:color w:val="000000"/>
        </w:rPr>
        <w:t>9</w:t>
      </w:r>
      <w:r w:rsidR="00862D2B" w:rsidRPr="00966F3C">
        <w:rPr>
          <w:rFonts w:ascii="Cambria" w:hAnsi="Cambria" w:cs="CIDFont+F3"/>
          <w:color w:val="000000"/>
        </w:rPr>
        <w:t>)</w:t>
      </w:r>
      <w:r w:rsidR="00E171D1" w:rsidRPr="00966F3C">
        <w:rPr>
          <w:rFonts w:ascii="Cambria" w:hAnsi="Cambria" w:cs="CIDFont+F3"/>
          <w:color w:val="000000"/>
        </w:rPr>
        <w:t>.</w:t>
      </w:r>
    </w:p>
    <w:p w14:paraId="04E262BD" w14:textId="4C83FAD0" w:rsidR="00966F3C" w:rsidRPr="00966F3C" w:rsidRDefault="00966F3C" w:rsidP="00966F3C">
      <w:pPr>
        <w:autoSpaceDE w:val="0"/>
        <w:autoSpaceDN w:val="0"/>
        <w:adjustRightInd w:val="0"/>
        <w:spacing w:after="0" w:line="360" w:lineRule="auto"/>
        <w:jc w:val="both"/>
        <w:rPr>
          <w:rFonts w:ascii="Cambria" w:hAnsi="Cambria" w:cs="Calibri"/>
          <w:color w:val="000000"/>
        </w:rPr>
      </w:pPr>
      <w:r w:rsidRPr="00966F3C">
        <w:rPr>
          <w:rFonts w:ascii="Cambria" w:hAnsi="Cambria" w:cs="CIDFont+F3"/>
          <w:color w:val="000000"/>
        </w:rPr>
        <w:t xml:space="preserve">4. Wykonawca </w:t>
      </w:r>
      <w:r w:rsidRPr="00966F3C">
        <w:rPr>
          <w:rFonts w:ascii="Cambria" w:hAnsi="Cambria" w:cs="Calibri"/>
          <w:color w:val="000000"/>
        </w:rPr>
        <w:t>ponosi odpowiedzialność za należyte zabezpieczenie terenu robót i odpowiada za wszelkie szkody wyrządzone Zamawiającemu i osobom trzecim.</w:t>
      </w:r>
    </w:p>
    <w:p w14:paraId="35F97840" w14:textId="40656E29" w:rsidR="00966F3C" w:rsidRPr="00966F3C" w:rsidRDefault="00966F3C" w:rsidP="00966F3C">
      <w:pPr>
        <w:autoSpaceDE w:val="0"/>
        <w:autoSpaceDN w:val="0"/>
        <w:adjustRightInd w:val="0"/>
        <w:spacing w:after="0" w:line="360" w:lineRule="auto"/>
        <w:jc w:val="both"/>
        <w:rPr>
          <w:rFonts w:ascii="Cambria" w:hAnsi="Cambria"/>
        </w:rPr>
      </w:pPr>
      <w:r w:rsidRPr="00966F3C">
        <w:rPr>
          <w:rFonts w:ascii="Cambria" w:hAnsi="Cambria" w:cs="Calibri"/>
          <w:color w:val="000000"/>
        </w:rPr>
        <w:t xml:space="preserve">5. Wykonawca </w:t>
      </w:r>
      <w:r w:rsidRPr="00966F3C">
        <w:rPr>
          <w:rFonts w:ascii="Cambria" w:hAnsi="Cambria"/>
        </w:rPr>
        <w:t>po zakończeniu robót zobowiązany jest do uporządkowania terenu.</w:t>
      </w:r>
    </w:p>
    <w:p w14:paraId="1F36B02F" w14:textId="64C29747" w:rsidR="00966F3C" w:rsidRPr="00966F3C" w:rsidRDefault="00966F3C" w:rsidP="00966F3C">
      <w:pPr>
        <w:pStyle w:val="Default"/>
        <w:spacing w:line="360" w:lineRule="auto"/>
        <w:jc w:val="both"/>
        <w:rPr>
          <w:rFonts w:ascii="Cambria" w:hAnsi="Cambria" w:cs="Calibri"/>
          <w:sz w:val="22"/>
          <w:szCs w:val="22"/>
        </w:rPr>
      </w:pPr>
      <w:r w:rsidRPr="00966F3C">
        <w:rPr>
          <w:rFonts w:ascii="Cambria" w:hAnsi="Cambria"/>
          <w:sz w:val="22"/>
          <w:szCs w:val="22"/>
        </w:rPr>
        <w:t xml:space="preserve">6. Wykonawca </w:t>
      </w:r>
      <w:r w:rsidRPr="00966F3C">
        <w:rPr>
          <w:rFonts w:ascii="Cambria" w:hAnsi="Cambria" w:cs="Calibri"/>
          <w:sz w:val="22"/>
          <w:szCs w:val="22"/>
        </w:rPr>
        <w:t xml:space="preserve">po zrealizowaniu wszystkich robót budowlanych, na terenie inwestycji, w miejscu uzgodnionym z zamawiającym, ma obowiązek zamontować tablicę informacyjną zgodnie z wymogami wynikającymi z Programu rozwoju instytucji opieki nad dziećmi w wieku do lat 3 „MALUCH+” 2022-2029 </w:t>
      </w:r>
    </w:p>
    <w:p w14:paraId="14F43EA9" w14:textId="601CFDE6" w:rsidR="00E56ABB" w:rsidRPr="00E56ABB" w:rsidRDefault="00966F3C" w:rsidP="00E56ABB">
      <w:pPr>
        <w:autoSpaceDE w:val="0"/>
        <w:autoSpaceDN w:val="0"/>
        <w:adjustRightInd w:val="0"/>
        <w:spacing w:after="0" w:line="360" w:lineRule="auto"/>
        <w:jc w:val="both"/>
        <w:rPr>
          <w:rFonts w:ascii="Cambria" w:eastAsia="Calibri" w:hAnsi="Cambria" w:cs="Calibri"/>
          <w:kern w:val="3"/>
          <w:lang w:eastAsia="zh-CN"/>
        </w:rPr>
      </w:pPr>
      <w:r>
        <w:rPr>
          <w:rFonts w:ascii="Cambria" w:hAnsi="Cambria"/>
        </w:rPr>
        <w:t>7</w:t>
      </w:r>
      <w:r w:rsidR="00DC43F2" w:rsidRPr="00E56ABB">
        <w:rPr>
          <w:rFonts w:ascii="Cambria" w:hAnsi="Cambria"/>
        </w:rPr>
        <w:t xml:space="preserve">. </w:t>
      </w:r>
      <w:r w:rsidR="00DC43F2" w:rsidRPr="00E56ABB">
        <w:rPr>
          <w:rFonts w:ascii="Cambria" w:hAnsi="Cambria" w:cs="CIDFont+F3"/>
        </w:rPr>
        <w:t>Celem niniejszego postępowania jest otrzymanie robót budowlanych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00DC43F2"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 xml:space="preserve">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w:t>
      </w:r>
      <w:r w:rsidR="00E56ABB" w:rsidRPr="00E56ABB">
        <w:rPr>
          <w:rFonts w:ascii="Cambria" w:eastAsia="Calibri" w:hAnsi="Cambria" w:cs="Times New Roman"/>
          <w:kern w:val="3"/>
          <w:lang w:eastAsia="zh-CN"/>
        </w:rPr>
        <w:lastRenderedPageBreak/>
        <w:t>parametrach technicznych i jakościowych, podobnych lub lepszych, których zastosowanie w żaden  sposób nie wpłynie negatywnie na prawidłowe funkcjonowanie rozwiązań przyjętych w</w:t>
      </w:r>
      <w:r w:rsidR="004044A9">
        <w:rPr>
          <w:rFonts w:ascii="Cambria" w:eastAsia="Calibri" w:hAnsi="Cambria" w:cs="Times New Roman"/>
          <w:kern w:val="3"/>
          <w:lang w:eastAsia="zh-CN"/>
        </w:rPr>
        <w:t xml:space="preserve"> </w:t>
      </w:r>
      <w:r w:rsidR="00E56ABB" w:rsidRPr="00E56ABB">
        <w:rPr>
          <w:rFonts w:ascii="Cambria" w:eastAsia="Calibri" w:hAnsi="Cambria" w:cs="Times New Roman"/>
          <w:kern w:val="3"/>
          <w:lang w:eastAsia="zh-CN"/>
        </w:rPr>
        <w:t>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A8B033B" w14:textId="380808F3" w:rsidR="004044A9" w:rsidRDefault="00E56ABB" w:rsidP="00E56ABB">
      <w:pPr>
        <w:suppressAutoHyphens/>
        <w:autoSpaceDN w:val="0"/>
        <w:spacing w:after="20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w:t>
      </w:r>
      <w:r w:rsidR="00FC4AEC">
        <w:rPr>
          <w:rFonts w:ascii="Cambria" w:eastAsia="Calibri" w:hAnsi="Cambria" w:cs="Times New Roman"/>
          <w:kern w:val="3"/>
          <w:lang w:eastAsia="zh-CN"/>
        </w:rPr>
        <w:t>dokumentacją projektową</w:t>
      </w:r>
      <w:r w:rsidRPr="00E56ABB">
        <w:rPr>
          <w:rFonts w:ascii="Cambria" w:eastAsia="Calibri" w:hAnsi="Cambria" w:cs="Times New Roman"/>
          <w:kern w:val="3"/>
          <w:lang w:eastAsia="zh-CN"/>
        </w:rPr>
        <w:t>.</w:t>
      </w:r>
    </w:p>
    <w:p w14:paraId="7BAD8AD8" w14:textId="703EA27E" w:rsidR="00966F3C" w:rsidRPr="00FC4AEC" w:rsidRDefault="00966F3C" w:rsidP="00966F3C">
      <w:pPr>
        <w:pStyle w:val="Default"/>
        <w:spacing w:line="360" w:lineRule="auto"/>
        <w:jc w:val="both"/>
        <w:rPr>
          <w:rFonts w:ascii="Cambria" w:hAnsi="Cambria" w:cs="Calibri"/>
          <w:sz w:val="22"/>
          <w:szCs w:val="22"/>
        </w:rPr>
      </w:pPr>
      <w:r w:rsidRPr="00FC4AEC">
        <w:rPr>
          <w:rFonts w:ascii="Cambria" w:eastAsia="Calibri" w:hAnsi="Cambria"/>
          <w:kern w:val="3"/>
          <w:sz w:val="22"/>
          <w:szCs w:val="22"/>
          <w:lang w:eastAsia="zh-CN"/>
        </w:rPr>
        <w:t xml:space="preserve">8. Przedmiary </w:t>
      </w:r>
      <w:r w:rsidRPr="00FC4AEC">
        <w:rPr>
          <w:rFonts w:ascii="Cambria" w:hAnsi="Cambria" w:cs="Calibri"/>
          <w:sz w:val="22"/>
          <w:szCs w:val="22"/>
        </w:rPr>
        <w:t xml:space="preserve">robót budowalnych dołączone do SWZ stanowią wyłącznie element pomocniczy mający ułatwić sporządzenie oferty. Roboty budowlane ujęte w dokumentacji projektowej, a nie ujęte w przedmiarach, nie będą traktowane jako roboty dodatkowe i będą finansowane przez </w:t>
      </w:r>
      <w:r w:rsidRPr="00FC4AEC">
        <w:rPr>
          <w:rFonts w:ascii="Cambria" w:hAnsi="Cambria" w:cs="Calibri"/>
          <w:sz w:val="22"/>
          <w:szCs w:val="22"/>
        </w:rPr>
        <w:lastRenderedPageBreak/>
        <w:t>Zamawiającego w ramach wynagrodzenia ryczałtowego zaoferowanego przez Wykonawcę. Jeżeli występują rozbieżności pomiędzy dokumentacją projektową, a przedmiarem robót, należy przyjąć za wiążącą dokumentację projektową. Wykonawca zobowiązany jest dokonać kalkulacji w oparciu o załączoną dokumentację projektową z uwzględnieniem zapisów SWZ. Przedmiar ma wyłącznie charakter dokumentu pomocniczego.</w:t>
      </w:r>
    </w:p>
    <w:p w14:paraId="65797DC2" w14:textId="72DACA08" w:rsidR="004044A9" w:rsidRPr="00FC4AEC" w:rsidRDefault="00966F3C" w:rsidP="00966F3C">
      <w:pPr>
        <w:pStyle w:val="Default"/>
        <w:spacing w:line="360" w:lineRule="auto"/>
        <w:jc w:val="both"/>
        <w:rPr>
          <w:rFonts w:ascii="Cambria" w:eastAsia="Calibri" w:hAnsi="Cambria"/>
          <w:kern w:val="3"/>
          <w:sz w:val="22"/>
          <w:szCs w:val="22"/>
          <w:lang w:eastAsia="zh-CN"/>
        </w:rPr>
      </w:pPr>
      <w:r w:rsidRPr="00FC4AEC">
        <w:rPr>
          <w:rFonts w:ascii="Cambria" w:hAnsi="Cambria" w:cs="Calibri"/>
          <w:sz w:val="22"/>
          <w:szCs w:val="22"/>
        </w:rPr>
        <w:t xml:space="preserve">9. </w:t>
      </w:r>
      <w:r w:rsidR="00943710" w:rsidRPr="00FC4AEC">
        <w:rPr>
          <w:rFonts w:ascii="Cambria" w:hAnsi="Cambria" w:cs="CIDFont+F3"/>
          <w:sz w:val="22"/>
          <w:szCs w:val="22"/>
        </w:rPr>
        <w:t>Zamawiający wyznacza najkrótszy okres gwarancji na przedmiot zamówienia na</w:t>
      </w:r>
      <w:r w:rsidR="004B5323" w:rsidRPr="00FC4AEC">
        <w:rPr>
          <w:rFonts w:ascii="Cambria" w:hAnsi="Cambria" w:cs="CIDFont+F3"/>
          <w:sz w:val="22"/>
          <w:szCs w:val="22"/>
        </w:rPr>
        <w:t xml:space="preserve"> 5 lat</w:t>
      </w:r>
      <w:r w:rsidR="00943710" w:rsidRPr="00FC4AEC">
        <w:rPr>
          <w:rFonts w:ascii="Cambria" w:hAnsi="Cambria" w:cs="CIDFont+F3"/>
          <w:sz w:val="22"/>
          <w:szCs w:val="22"/>
        </w:rPr>
        <w:t>, licząc od daty podpisania protokołu odbioru końcowego. Zamawiający informuje, że okres gwarancji stanowi poza cenowe kryterium oceny ofert (Patrz rozdział XIX SWZ).</w:t>
      </w:r>
    </w:p>
    <w:p w14:paraId="484F28C5" w14:textId="06C813B3" w:rsidR="00186D99" w:rsidRPr="00186D99" w:rsidRDefault="00966F3C" w:rsidP="00186D99">
      <w:pPr>
        <w:autoSpaceDE w:val="0"/>
        <w:autoSpaceDN w:val="0"/>
        <w:adjustRightInd w:val="0"/>
        <w:spacing w:after="0" w:line="360" w:lineRule="auto"/>
        <w:jc w:val="both"/>
        <w:rPr>
          <w:rFonts w:ascii="Cambria" w:hAnsi="Cambria" w:cs="CIDFont+F3"/>
        </w:rPr>
      </w:pPr>
      <w:r>
        <w:rPr>
          <w:rFonts w:ascii="Cambria" w:hAnsi="Cambria" w:cs="CIDFont+F3"/>
        </w:rPr>
        <w:t>10</w:t>
      </w:r>
      <w:r w:rsidR="00943710" w:rsidRPr="00943710">
        <w:rPr>
          <w:rFonts w:ascii="Cambria" w:hAnsi="Cambria" w:cs="CIDFont+F3"/>
        </w:rPr>
        <w:t>. Wspólny Słownik Zamówień CPV:</w:t>
      </w:r>
    </w:p>
    <w:p w14:paraId="53A8CEDB" w14:textId="58D438D5" w:rsidR="004044A9" w:rsidRDefault="004044A9" w:rsidP="00186D99">
      <w:pPr>
        <w:autoSpaceDE w:val="0"/>
        <w:autoSpaceDN w:val="0"/>
        <w:adjustRightInd w:val="0"/>
        <w:spacing w:after="0" w:line="360" w:lineRule="auto"/>
        <w:jc w:val="both"/>
        <w:rPr>
          <w:rFonts w:ascii="Cambria" w:hAnsi="Cambria"/>
        </w:rPr>
      </w:pPr>
      <w:r>
        <w:rPr>
          <w:rFonts w:ascii="Cambria" w:hAnsi="Cambria"/>
        </w:rPr>
        <w:t>45000000-7 Roboty budowlane</w:t>
      </w:r>
    </w:p>
    <w:p w14:paraId="5554EA95" w14:textId="56710325" w:rsidR="004044A9" w:rsidRPr="004044A9" w:rsidRDefault="004044A9" w:rsidP="00186D99">
      <w:pPr>
        <w:autoSpaceDE w:val="0"/>
        <w:autoSpaceDN w:val="0"/>
        <w:adjustRightInd w:val="0"/>
        <w:spacing w:after="0" w:line="360" w:lineRule="auto"/>
        <w:jc w:val="both"/>
        <w:rPr>
          <w:rFonts w:ascii="Cambria" w:hAnsi="Cambria"/>
        </w:rPr>
      </w:pPr>
      <w:r w:rsidRPr="004044A9">
        <w:rPr>
          <w:rFonts w:ascii="Cambria" w:hAnsi="Cambria"/>
        </w:rPr>
        <w:t>4</w:t>
      </w:r>
      <w:r w:rsidR="004B5323">
        <w:rPr>
          <w:rFonts w:ascii="Cambria" w:hAnsi="Cambria"/>
        </w:rPr>
        <w:t>5262520-2 Roboty murowe</w:t>
      </w:r>
    </w:p>
    <w:p w14:paraId="69C30DBD" w14:textId="25E8BCDC" w:rsidR="006C271F" w:rsidRDefault="004B5323" w:rsidP="00186D99">
      <w:pPr>
        <w:autoSpaceDE w:val="0"/>
        <w:autoSpaceDN w:val="0"/>
        <w:adjustRightInd w:val="0"/>
        <w:spacing w:after="0" w:line="360" w:lineRule="auto"/>
        <w:jc w:val="both"/>
        <w:rPr>
          <w:rFonts w:ascii="Cambria" w:hAnsi="Cambria"/>
        </w:rPr>
      </w:pPr>
      <w:r>
        <w:rPr>
          <w:rFonts w:ascii="Cambria" w:hAnsi="Cambria"/>
        </w:rPr>
        <w:t>45</w:t>
      </w:r>
      <w:r w:rsidR="00A215DF">
        <w:rPr>
          <w:rFonts w:ascii="Cambria" w:hAnsi="Cambria"/>
        </w:rPr>
        <w:t>4</w:t>
      </w:r>
      <w:r>
        <w:rPr>
          <w:rFonts w:ascii="Cambria" w:hAnsi="Cambria"/>
        </w:rPr>
        <w:t>21000-4 Roboty w zakresie stolarki budowlanej</w:t>
      </w:r>
    </w:p>
    <w:p w14:paraId="31218DFB" w14:textId="38E39FE5" w:rsidR="006C271F" w:rsidRDefault="004B5323" w:rsidP="00186D99">
      <w:pPr>
        <w:autoSpaceDE w:val="0"/>
        <w:autoSpaceDN w:val="0"/>
        <w:adjustRightInd w:val="0"/>
        <w:spacing w:after="0" w:line="360" w:lineRule="auto"/>
        <w:jc w:val="both"/>
        <w:rPr>
          <w:rFonts w:ascii="Cambria" w:hAnsi="Cambria"/>
        </w:rPr>
      </w:pPr>
      <w:r>
        <w:rPr>
          <w:rFonts w:ascii="Cambria" w:hAnsi="Cambria"/>
        </w:rPr>
        <w:t>454421</w:t>
      </w:r>
      <w:r w:rsidR="006C271F">
        <w:rPr>
          <w:rFonts w:ascii="Cambria" w:hAnsi="Cambria"/>
        </w:rPr>
        <w:t>00-</w:t>
      </w:r>
      <w:r>
        <w:rPr>
          <w:rFonts w:ascii="Cambria" w:hAnsi="Cambria"/>
        </w:rPr>
        <w:t>8</w:t>
      </w:r>
      <w:r w:rsidR="006C271F">
        <w:rPr>
          <w:rFonts w:ascii="Cambria" w:hAnsi="Cambria"/>
        </w:rPr>
        <w:t xml:space="preserve"> </w:t>
      </w:r>
      <w:r>
        <w:rPr>
          <w:rFonts w:ascii="Cambria" w:hAnsi="Cambria"/>
        </w:rPr>
        <w:t>Roboty malarskie</w:t>
      </w:r>
    </w:p>
    <w:p w14:paraId="2770B83C" w14:textId="307FB609" w:rsidR="006C271F" w:rsidRDefault="002343A8" w:rsidP="002343A8">
      <w:pPr>
        <w:autoSpaceDE w:val="0"/>
        <w:autoSpaceDN w:val="0"/>
        <w:adjustRightInd w:val="0"/>
        <w:spacing w:after="0" w:line="360" w:lineRule="auto"/>
        <w:jc w:val="both"/>
        <w:rPr>
          <w:rFonts w:ascii="Cambria" w:hAnsi="Cambria"/>
        </w:rPr>
      </w:pPr>
      <w:r w:rsidRPr="002343A8">
        <w:rPr>
          <w:rFonts w:ascii="Cambria" w:hAnsi="Cambria"/>
        </w:rPr>
        <w:t>45</w:t>
      </w:r>
      <w:r w:rsidR="004B5323">
        <w:rPr>
          <w:rFonts w:ascii="Cambria" w:hAnsi="Cambria"/>
        </w:rPr>
        <w:t>432120-1 Instalowanie nawierzchni podłogowych</w:t>
      </w:r>
    </w:p>
    <w:p w14:paraId="1F8B97E0" w14:textId="1B4A9EC2" w:rsidR="006C271F" w:rsidRDefault="006C271F" w:rsidP="002343A8">
      <w:pPr>
        <w:autoSpaceDE w:val="0"/>
        <w:autoSpaceDN w:val="0"/>
        <w:adjustRightInd w:val="0"/>
        <w:spacing w:after="0" w:line="360" w:lineRule="auto"/>
        <w:jc w:val="both"/>
        <w:rPr>
          <w:rFonts w:ascii="Cambria" w:hAnsi="Cambria"/>
        </w:rPr>
      </w:pPr>
      <w:r>
        <w:rPr>
          <w:rFonts w:ascii="Cambria" w:hAnsi="Cambria"/>
        </w:rPr>
        <w:t>452</w:t>
      </w:r>
      <w:r w:rsidR="004B5323">
        <w:rPr>
          <w:rFonts w:ascii="Cambria" w:hAnsi="Cambria"/>
        </w:rPr>
        <w:t>62300-4 Betonowanie</w:t>
      </w:r>
    </w:p>
    <w:p w14:paraId="12D80151" w14:textId="69E136A5" w:rsidR="004B5323" w:rsidRDefault="004B5323" w:rsidP="002343A8">
      <w:pPr>
        <w:autoSpaceDE w:val="0"/>
        <w:autoSpaceDN w:val="0"/>
        <w:adjustRightInd w:val="0"/>
        <w:spacing w:after="0" w:line="360" w:lineRule="auto"/>
        <w:jc w:val="both"/>
        <w:rPr>
          <w:rFonts w:ascii="Cambria" w:hAnsi="Cambria"/>
        </w:rPr>
      </w:pPr>
      <w:r>
        <w:rPr>
          <w:rFonts w:ascii="Cambria" w:hAnsi="Cambria"/>
        </w:rPr>
        <w:t>45443000-4 Roboty elewacyjne</w:t>
      </w:r>
    </w:p>
    <w:p w14:paraId="63ACBC87" w14:textId="77777777" w:rsidR="004B5323" w:rsidRDefault="004B5323" w:rsidP="002343A8">
      <w:pPr>
        <w:autoSpaceDE w:val="0"/>
        <w:autoSpaceDN w:val="0"/>
        <w:adjustRightInd w:val="0"/>
        <w:spacing w:after="0" w:line="360" w:lineRule="auto"/>
        <w:jc w:val="both"/>
        <w:rPr>
          <w:rFonts w:ascii="Cambria" w:hAnsi="Cambria"/>
        </w:rPr>
      </w:pPr>
      <w:r>
        <w:rPr>
          <w:rFonts w:ascii="Cambria" w:hAnsi="Cambria"/>
        </w:rPr>
        <w:t>45112210-0 Usuwanie nawierzchni warstwy gleby</w:t>
      </w:r>
    </w:p>
    <w:p w14:paraId="0949066C" w14:textId="77777777" w:rsidR="004B5323" w:rsidRDefault="004B5323" w:rsidP="002343A8">
      <w:pPr>
        <w:autoSpaceDE w:val="0"/>
        <w:autoSpaceDN w:val="0"/>
        <w:adjustRightInd w:val="0"/>
        <w:spacing w:after="0" w:line="360" w:lineRule="auto"/>
        <w:jc w:val="both"/>
        <w:rPr>
          <w:rFonts w:ascii="Cambria" w:hAnsi="Cambria"/>
        </w:rPr>
      </w:pPr>
      <w:r>
        <w:rPr>
          <w:rFonts w:ascii="Cambria" w:hAnsi="Cambria"/>
        </w:rPr>
        <w:t>45112700-2 Roboty w zakresie ukształtowania terenu</w:t>
      </w:r>
    </w:p>
    <w:p w14:paraId="4DF64079" w14:textId="14DDD98C" w:rsidR="004B5323" w:rsidRPr="004B5323" w:rsidRDefault="004B5323" w:rsidP="004B5323">
      <w:pPr>
        <w:pStyle w:val="Default"/>
        <w:spacing w:line="360" w:lineRule="auto"/>
        <w:rPr>
          <w:rFonts w:ascii="Cambria" w:hAnsi="Cambria" w:cs="Calibri"/>
          <w:sz w:val="22"/>
          <w:szCs w:val="22"/>
        </w:rPr>
      </w:pPr>
      <w:r w:rsidRPr="004B5323">
        <w:rPr>
          <w:rFonts w:ascii="Cambria" w:hAnsi="Cambria" w:cs="Calibri"/>
          <w:sz w:val="22"/>
          <w:szCs w:val="22"/>
        </w:rPr>
        <w:t xml:space="preserve">45310000-3 Roboty instalacyjne elektryczne </w:t>
      </w:r>
    </w:p>
    <w:p w14:paraId="7B144695" w14:textId="77777777" w:rsidR="004B5323" w:rsidRPr="004B5323" w:rsidRDefault="004B5323" w:rsidP="004B5323">
      <w:pPr>
        <w:autoSpaceDE w:val="0"/>
        <w:autoSpaceDN w:val="0"/>
        <w:adjustRightInd w:val="0"/>
        <w:spacing w:after="0" w:line="360" w:lineRule="auto"/>
        <w:rPr>
          <w:rFonts w:ascii="Cambria" w:hAnsi="Cambria" w:cs="Calibri"/>
          <w:color w:val="000000"/>
        </w:rPr>
      </w:pPr>
      <w:r w:rsidRPr="004B5323">
        <w:rPr>
          <w:rFonts w:ascii="Cambria" w:hAnsi="Cambria" w:cs="Calibri"/>
          <w:color w:val="000000"/>
        </w:rPr>
        <w:t xml:space="preserve">45311200-2 Roboty w zakresie instalacji elektrycznych </w:t>
      </w:r>
    </w:p>
    <w:p w14:paraId="3D31ED5F" w14:textId="53E4C028" w:rsidR="004B5323" w:rsidRDefault="004B5323" w:rsidP="004B5323">
      <w:pPr>
        <w:autoSpaceDE w:val="0"/>
        <w:autoSpaceDN w:val="0"/>
        <w:adjustRightInd w:val="0"/>
        <w:spacing w:after="0" w:line="360" w:lineRule="auto"/>
        <w:jc w:val="both"/>
        <w:rPr>
          <w:rFonts w:ascii="Cambria" w:hAnsi="Cambria" w:cs="Calibri"/>
          <w:color w:val="000000"/>
        </w:rPr>
      </w:pPr>
      <w:r w:rsidRPr="004B5323">
        <w:rPr>
          <w:rFonts w:ascii="Cambria" w:hAnsi="Cambria" w:cs="Calibri"/>
          <w:color w:val="000000"/>
        </w:rPr>
        <w:t>45315300-1 Instalacje zasilania elektrycznego</w:t>
      </w:r>
    </w:p>
    <w:p w14:paraId="209F7E2B" w14:textId="68F5279E" w:rsidR="004B5323" w:rsidRPr="004B5323" w:rsidRDefault="004B5323" w:rsidP="002343A8">
      <w:pPr>
        <w:autoSpaceDE w:val="0"/>
        <w:autoSpaceDN w:val="0"/>
        <w:adjustRightInd w:val="0"/>
        <w:spacing w:after="0" w:line="360" w:lineRule="auto"/>
        <w:jc w:val="both"/>
        <w:rPr>
          <w:rFonts w:ascii="Cambria" w:hAnsi="Cambria" w:cstheme="minorHAnsi"/>
        </w:rPr>
      </w:pPr>
      <w:r w:rsidRPr="004B5323">
        <w:rPr>
          <w:rFonts w:ascii="Cambria" w:hAnsi="Cambria" w:cstheme="minorHAnsi"/>
        </w:rPr>
        <w:t>45332000-3 Roboty instalacyjne wodne i kanalizacyjne</w:t>
      </w:r>
    </w:p>
    <w:p w14:paraId="27EF3FEB" w14:textId="01CCC46F" w:rsidR="00157048" w:rsidRPr="00157048" w:rsidRDefault="00966F3C" w:rsidP="00157048">
      <w:pPr>
        <w:autoSpaceDE w:val="0"/>
        <w:autoSpaceDN w:val="0"/>
        <w:adjustRightInd w:val="0"/>
        <w:spacing w:after="0" w:line="360" w:lineRule="auto"/>
        <w:jc w:val="both"/>
        <w:rPr>
          <w:rFonts w:ascii="Cambria" w:hAnsi="Cambria" w:cs="CIDFont+F3"/>
        </w:rPr>
      </w:pPr>
      <w:r>
        <w:rPr>
          <w:rFonts w:ascii="Cambria" w:hAnsi="Cambria" w:cs="CIDFont+F3"/>
        </w:rPr>
        <w:t>11</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wykonywaniu pracy w sposób określony w art. 22 § 1 ustawy z dnia 26 czerwca</w:t>
      </w:r>
      <w:r w:rsidR="00157048">
        <w:rPr>
          <w:rFonts w:ascii="Cambria" w:hAnsi="Cambria" w:cs="CIDFont+F3"/>
        </w:rPr>
        <w:t xml:space="preserve"> </w:t>
      </w:r>
      <w:r w:rsidR="00157048" w:rsidRPr="00157048">
        <w:rPr>
          <w:rFonts w:ascii="Cambria" w:hAnsi="Cambria" w:cs="CIDFont+F3"/>
        </w:rPr>
        <w:t xml:space="preserve">1974 r. - Kodeks pracy. We wzorze umowy stanowiącym załącznik nr </w:t>
      </w:r>
      <w:r w:rsidR="00697026">
        <w:rPr>
          <w:rFonts w:ascii="Cambria" w:hAnsi="Cambria" w:cs="CIDFont+F3"/>
        </w:rPr>
        <w:t>4</w:t>
      </w:r>
      <w:r w:rsidR="00157048" w:rsidRPr="00157048">
        <w:rPr>
          <w:rFonts w:ascii="Cambria" w:hAnsi="Cambria" w:cs="CIDFont+F3"/>
        </w:rPr>
        <w:t xml:space="preserve"> do SWZ</w:t>
      </w:r>
      <w:r w:rsidR="00157048">
        <w:rPr>
          <w:rFonts w:ascii="Cambria" w:hAnsi="Cambria" w:cs="CIDFont+F3"/>
        </w:rPr>
        <w:t xml:space="preserve"> </w:t>
      </w:r>
      <w:r w:rsidR="00157048"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lastRenderedPageBreak/>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3F34DB3B" w14:textId="44C3D390" w:rsidR="00966F3C" w:rsidRPr="00966F3C" w:rsidRDefault="00986502" w:rsidP="00966F3C">
      <w:pPr>
        <w:pStyle w:val="Default"/>
        <w:spacing w:line="360" w:lineRule="auto"/>
        <w:jc w:val="both"/>
        <w:rPr>
          <w:rFonts w:ascii="Cambria" w:hAnsi="Cambria" w:cs="Calibri"/>
          <w:sz w:val="22"/>
          <w:szCs w:val="22"/>
        </w:rPr>
      </w:pPr>
      <w:r>
        <w:rPr>
          <w:rFonts w:ascii="Cambria" w:hAnsi="Cambria" w:cs="CIDFont+F3"/>
          <w:sz w:val="22"/>
          <w:szCs w:val="22"/>
        </w:rPr>
        <w:t>12</w:t>
      </w:r>
      <w:r w:rsidR="00157048" w:rsidRPr="00966F3C">
        <w:rPr>
          <w:rFonts w:ascii="Cambria" w:hAnsi="Cambria" w:cs="CIDFont+F3"/>
          <w:sz w:val="22"/>
          <w:szCs w:val="22"/>
        </w:rPr>
        <w:t>. Przedmiot zamówienia został opisany z uwzględnieniem wymagań w zakresie dostępności dla osób niepełnosprawnych i z przeznaczeniem dla wszystkich użytkowników.</w:t>
      </w:r>
      <w:r w:rsidR="00966F3C" w:rsidRPr="00966F3C">
        <w:rPr>
          <w:rFonts w:ascii="Cambria" w:hAnsi="Cambria" w:cs="CIDFont+F3"/>
          <w:sz w:val="22"/>
          <w:szCs w:val="22"/>
        </w:rPr>
        <w:t xml:space="preserve"> </w:t>
      </w:r>
      <w:r w:rsidR="00966F3C">
        <w:rPr>
          <w:rFonts w:ascii="Cambria" w:hAnsi="Cambria" w:cs="CIDFont+F3"/>
          <w:sz w:val="22"/>
          <w:szCs w:val="22"/>
        </w:rPr>
        <w:t xml:space="preserve">Zamawiający </w:t>
      </w:r>
      <w:r w:rsidR="00966F3C" w:rsidRPr="00966F3C">
        <w:rPr>
          <w:rFonts w:ascii="Cambria" w:hAnsi="Cambria" w:cs="Calibri"/>
          <w:sz w:val="22"/>
          <w:szCs w:val="22"/>
        </w:rPr>
        <w:t>mając na względzie treść art. 100 ust. 1 ustawy PZP informuje, że wykonany przedmiot zamówienia będzie przeznaczony do użytku osób fizycznych. Opis przedmiotu zamówienia, tj. dokumentacja projektowa została sporządzona z uwzględnieniem potrzeb wszystkich użytkowników, w tym z uwzględnieniem dostępności dla osób niepełnosprawnych. Wobec powyższego Zamawiający wymaga aby Wykonawca realizując przedmiot zamówienia w oparciu o przedmiotową dokumentację wykonał przedmiot zamówienia dostosowany do potrzeb wszystkich użytkowników, w tym zapewnił dostępność dla osób niepełnosprawnych.</w:t>
      </w:r>
    </w:p>
    <w:p w14:paraId="32165F4F" w14:textId="0DEF47AF" w:rsidR="00157048" w:rsidRPr="00157048" w:rsidRDefault="00966F3C" w:rsidP="00157048">
      <w:pPr>
        <w:autoSpaceDE w:val="0"/>
        <w:autoSpaceDN w:val="0"/>
        <w:adjustRightInd w:val="0"/>
        <w:spacing w:after="0" w:line="360" w:lineRule="auto"/>
        <w:jc w:val="both"/>
        <w:rPr>
          <w:rFonts w:ascii="Cambria" w:hAnsi="Cambria" w:cs="CIDFont+F3"/>
          <w:color w:val="000000"/>
        </w:rPr>
      </w:pPr>
      <w:r>
        <w:rPr>
          <w:rFonts w:ascii="Cambria" w:hAnsi="Cambria" w:cs="Calibri"/>
          <w:color w:val="000000"/>
        </w:rPr>
        <w:t>1</w:t>
      </w:r>
      <w:r w:rsidR="00986502">
        <w:rPr>
          <w:rFonts w:ascii="Cambria" w:hAnsi="Cambria" w:cs="Calibri"/>
          <w:color w:val="000000"/>
        </w:rPr>
        <w:t>3</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50574025" w:rsidR="00157048" w:rsidRPr="00157048" w:rsidRDefault="00966F3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w:t>
      </w:r>
      <w:r w:rsidR="00986502">
        <w:rPr>
          <w:rFonts w:ascii="Cambria" w:hAnsi="Cambria" w:cs="CIDFont+F3"/>
          <w:color w:val="000000"/>
        </w:rPr>
        <w:t>4</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złożenia oferty w postaci katalogów</w:t>
      </w:r>
      <w:r w:rsidR="00157048">
        <w:rPr>
          <w:rFonts w:ascii="Cambria" w:hAnsi="Cambria" w:cs="CIDFont+F3"/>
          <w:color w:val="000000"/>
        </w:rPr>
        <w:t xml:space="preserve"> </w:t>
      </w:r>
      <w:r w:rsidR="00157048" w:rsidRPr="00157048">
        <w:rPr>
          <w:rFonts w:ascii="Cambria" w:hAnsi="Cambria" w:cs="CIDFont+F3"/>
          <w:color w:val="000000"/>
        </w:rPr>
        <w:t>elektronicznych.</w:t>
      </w:r>
    </w:p>
    <w:p w14:paraId="14CB6067" w14:textId="6B1DE5F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C950E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64F56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r w:rsidR="00FA12C7">
        <w:rPr>
          <w:rFonts w:ascii="Cambria" w:hAnsi="Cambria" w:cs="CIDFont+F3"/>
          <w:color w:val="000000"/>
        </w:rPr>
        <w:t xml:space="preserve"> </w:t>
      </w:r>
    </w:p>
    <w:p w14:paraId="3ACFA209" w14:textId="59A6358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8</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09A501E3"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9</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3209894B" w:rsidR="00157048" w:rsidRPr="00157048"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20</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wymaga </w:t>
      </w:r>
      <w:r w:rsidR="00157048" w:rsidRPr="00157048">
        <w:rPr>
          <w:rFonts w:ascii="Cambria" w:hAnsi="Cambria" w:cs="CIDFont+F3"/>
          <w:color w:val="000000"/>
        </w:rPr>
        <w:t>przeprowadzenia przez Wykonawcę wizji lokalnej</w:t>
      </w:r>
      <w:r w:rsidR="00157048">
        <w:rPr>
          <w:rFonts w:ascii="Cambria" w:hAnsi="Cambria" w:cs="CIDFont+F3"/>
          <w:color w:val="000000"/>
        </w:rPr>
        <w:t xml:space="preserve"> </w:t>
      </w:r>
      <w:r w:rsidR="00157048" w:rsidRPr="00157048">
        <w:rPr>
          <w:rFonts w:ascii="Cambria" w:hAnsi="Cambria" w:cs="CIDFont+F3"/>
          <w:color w:val="000000"/>
        </w:rPr>
        <w:t>przez złożeniem oferty lub sprawdzenia przez Wykonawcę dokumentów</w:t>
      </w:r>
      <w:r w:rsidR="00157048">
        <w:rPr>
          <w:rFonts w:ascii="Cambria" w:hAnsi="Cambria" w:cs="CIDFont+F3"/>
          <w:color w:val="000000"/>
        </w:rPr>
        <w:t xml:space="preserve"> </w:t>
      </w:r>
      <w:r w:rsidR="00157048" w:rsidRPr="00157048">
        <w:rPr>
          <w:rFonts w:ascii="Cambria" w:hAnsi="Cambria" w:cs="CIDFont+F3"/>
          <w:color w:val="000000"/>
        </w:rPr>
        <w:t>niezbędnych do realizacji zamówienia dostępnych na miejscu u Zamawiającego.</w:t>
      </w:r>
    </w:p>
    <w:p w14:paraId="220347CC" w14:textId="52B2020A" w:rsidR="00157048" w:rsidRPr="00157048"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21</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rozliczenia w walutach obcych. Zamówienie</w:t>
      </w:r>
      <w:r w:rsidR="00157048">
        <w:rPr>
          <w:rFonts w:ascii="Cambria" w:hAnsi="Cambria" w:cs="CIDFont+F3"/>
          <w:color w:val="000000"/>
        </w:rPr>
        <w:t xml:space="preserve"> </w:t>
      </w:r>
      <w:r w:rsidR="00157048" w:rsidRPr="00157048">
        <w:rPr>
          <w:rFonts w:ascii="Cambria" w:hAnsi="Cambria" w:cs="CIDFont+F3"/>
          <w:color w:val="000000"/>
        </w:rPr>
        <w:t>zostanie rozliczone w Polskich złotych.</w:t>
      </w:r>
    </w:p>
    <w:p w14:paraId="1561A631" w14:textId="02362048" w:rsidR="006C271F"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22</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zastrzega </w:t>
      </w:r>
      <w:r w:rsidR="00157048" w:rsidRPr="00157048">
        <w:rPr>
          <w:rFonts w:ascii="Cambria" w:hAnsi="Cambria" w:cs="CIDFont+F3"/>
          <w:color w:val="000000"/>
        </w:rPr>
        <w:t>obowiązku osobistego wykonania kluczowych</w:t>
      </w:r>
      <w:r w:rsidR="00157048">
        <w:rPr>
          <w:rFonts w:ascii="Cambria" w:hAnsi="Cambria" w:cs="CIDFont+F3"/>
          <w:color w:val="000000"/>
        </w:rPr>
        <w:t xml:space="preserve"> </w:t>
      </w:r>
      <w:r w:rsidR="00157048" w:rsidRPr="00157048">
        <w:rPr>
          <w:rFonts w:ascii="Cambria" w:hAnsi="Cambria" w:cs="CIDFont+F3"/>
          <w:color w:val="000000"/>
        </w:rPr>
        <w:t xml:space="preserve">zadań o których mowa w art. 60 pkt. 1 i 121 pkt. 1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41E691BD" w14:textId="4FAEBB0F" w:rsidR="00157048" w:rsidRPr="00157048"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23</w:t>
      </w:r>
      <w:r w:rsidR="00157048" w:rsidRPr="00157048">
        <w:rPr>
          <w:rFonts w:ascii="Cambria" w:hAnsi="Cambria" w:cs="CIDFont+F3"/>
          <w:color w:val="000000"/>
        </w:rPr>
        <w:t xml:space="preserve">. Zamówienie </w:t>
      </w:r>
      <w:r w:rsidR="00157048">
        <w:rPr>
          <w:rFonts w:ascii="Cambria" w:hAnsi="Cambria" w:cs="CIDFont+F3"/>
          <w:color w:val="000000"/>
        </w:rPr>
        <w:t xml:space="preserve">nie </w:t>
      </w:r>
      <w:r w:rsidR="00157048" w:rsidRPr="00157048">
        <w:rPr>
          <w:rFonts w:ascii="Cambria" w:hAnsi="Cambria" w:cs="CIDFont+F2"/>
          <w:color w:val="000000"/>
        </w:rPr>
        <w:t xml:space="preserve">zostało </w:t>
      </w:r>
      <w:r w:rsidR="00157048" w:rsidRPr="00157048">
        <w:rPr>
          <w:rFonts w:ascii="Cambria" w:hAnsi="Cambria" w:cs="CIDFont+F3"/>
          <w:color w:val="000000"/>
        </w:rPr>
        <w:t>podzielone na części, w związku z powyższym</w:t>
      </w:r>
      <w:r w:rsidR="00157048">
        <w:rPr>
          <w:rFonts w:ascii="Cambria" w:hAnsi="Cambria" w:cs="CIDFont+F3"/>
          <w:color w:val="000000"/>
        </w:rPr>
        <w:t xml:space="preserve"> </w:t>
      </w:r>
      <w:r w:rsidR="00157048" w:rsidRPr="00157048">
        <w:rPr>
          <w:rFonts w:ascii="Cambria" w:hAnsi="Cambria" w:cs="CIDFont+F3"/>
          <w:color w:val="000000"/>
        </w:rPr>
        <w:t xml:space="preserve">Zamawiający </w:t>
      </w:r>
      <w:r w:rsidR="00157048">
        <w:rPr>
          <w:rFonts w:ascii="Cambria" w:hAnsi="Cambria" w:cs="CIDFont+F3"/>
          <w:color w:val="000000"/>
        </w:rPr>
        <w:t xml:space="preserve">nie </w:t>
      </w:r>
      <w:r w:rsidR="00157048" w:rsidRPr="00157048">
        <w:rPr>
          <w:rFonts w:ascii="Cambria" w:hAnsi="Cambria" w:cs="CIDFont+F2"/>
          <w:color w:val="000000"/>
        </w:rPr>
        <w:t xml:space="preserve">dopuszcza </w:t>
      </w:r>
      <w:r w:rsidR="00157048" w:rsidRPr="00157048">
        <w:rPr>
          <w:rFonts w:ascii="Cambria" w:hAnsi="Cambria" w:cs="CIDFont+F3"/>
          <w:color w:val="000000"/>
        </w:rPr>
        <w:t>składania ofert częściowych.</w:t>
      </w:r>
      <w:r w:rsidR="00157048">
        <w:rPr>
          <w:rFonts w:ascii="Cambria" w:hAnsi="Cambria" w:cs="CIDFont+F3"/>
          <w:color w:val="000000"/>
        </w:rPr>
        <w:t xml:space="preserve">  </w:t>
      </w:r>
      <w:r w:rsidR="000012F3">
        <w:rPr>
          <w:rFonts w:ascii="Cambria" w:hAnsi="Cambria" w:cs="CIDFont+F3"/>
          <w:color w:val="000000"/>
        </w:rPr>
        <w:t xml:space="preserve">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w:t>
      </w:r>
      <w:r w:rsidR="000012F3">
        <w:rPr>
          <w:rFonts w:ascii="Cambria" w:hAnsi="Cambria" w:cs="CIDFont+F3"/>
          <w:color w:val="000000"/>
        </w:rPr>
        <w:lastRenderedPageBreak/>
        <w:t>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29431C65" w:rsidR="00E56ABB" w:rsidRPr="00E56ABB"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24</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zwrotu kosztów udziału w postępowaniu,</w:t>
      </w:r>
      <w:r w:rsidR="00157048">
        <w:rPr>
          <w:rFonts w:ascii="Cambria" w:hAnsi="Cambria" w:cs="CIDFont+F3"/>
          <w:color w:val="000000"/>
        </w:rPr>
        <w:t xml:space="preserve"> </w:t>
      </w:r>
      <w:r w:rsidR="00157048" w:rsidRPr="00157048">
        <w:rPr>
          <w:rFonts w:ascii="Cambria" w:hAnsi="Cambria" w:cs="CIDFont+F3"/>
          <w:color w:val="000000"/>
        </w:rPr>
        <w:t xml:space="preserve">z wyjątkiem sytuacji opisanej w art. 261 ustawy </w:t>
      </w:r>
      <w:proofErr w:type="spellStart"/>
      <w:r w:rsidR="00157048" w:rsidRPr="00157048">
        <w:rPr>
          <w:rFonts w:ascii="Cambria" w:hAnsi="Cambria" w:cs="CIDFont+F3"/>
          <w:color w:val="000000"/>
        </w:rPr>
        <w:t>Pzp</w:t>
      </w:r>
      <w:proofErr w:type="spellEnd"/>
      <w:r w:rsidR="00157048"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334C5FF7"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2013E45C"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 xml:space="preserve">w </w:t>
      </w:r>
      <w:r w:rsidR="00D86278">
        <w:rPr>
          <w:rFonts w:ascii="Cambria" w:hAnsi="Cambria" w:cs="CIDFont+F3"/>
          <w:color w:val="000000"/>
        </w:rPr>
        <w:t>istotnych postanowieniach</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697026">
        <w:rPr>
          <w:rFonts w:ascii="Cambria" w:hAnsi="Cambria" w:cs="CIDFont+F3"/>
          <w:color w:val="000000"/>
        </w:rPr>
        <w:t>4</w:t>
      </w:r>
      <w:r w:rsidR="00862D2B">
        <w:rPr>
          <w:rFonts w:ascii="Cambria" w:hAnsi="Cambria" w:cs="CIDFont+F3"/>
          <w:color w:val="000000"/>
        </w:rPr>
        <w:t xml:space="preserve">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663F65F1"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9A15E0">
        <w:rPr>
          <w:rFonts w:ascii="Cambria" w:hAnsi="Cambria" w:cs="CIDFont+F3"/>
          <w:color w:val="000000"/>
        </w:rPr>
        <w:t>6</w:t>
      </w:r>
      <w:r>
        <w:rPr>
          <w:rFonts w:ascii="Cambria" w:hAnsi="Cambria" w:cs="CIDFont+F3"/>
          <w:color w:val="000000"/>
        </w:rPr>
        <w:t xml:space="preserve"> miesi</w:t>
      </w:r>
      <w:r w:rsidR="004B5323">
        <w:rPr>
          <w:rFonts w:ascii="Cambria" w:hAnsi="Cambria" w:cs="CIDFont+F3"/>
          <w:color w:val="000000"/>
        </w:rPr>
        <w:t>ęcy</w:t>
      </w:r>
      <w:r>
        <w:rPr>
          <w:rFonts w:ascii="Cambria" w:hAnsi="Cambria" w:cs="CIDFont+F3"/>
          <w:color w:val="000000"/>
        </w:rPr>
        <w:t xml:space="preserve"> od dnia podpisania umowy.</w:t>
      </w:r>
    </w:p>
    <w:p w14:paraId="73029657" w14:textId="701C661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r w:rsidR="00986502">
        <w:rPr>
          <w:rFonts w:ascii="Cambria" w:hAnsi="Cambria" w:cs="CIDFont+F3"/>
          <w:color w:val="2F5497"/>
        </w:rPr>
        <w:t xml:space="preserve"> </w:t>
      </w:r>
      <w:r w:rsidRPr="009453E2">
        <w:rPr>
          <w:rFonts w:ascii="Cambria" w:hAnsi="Cambria" w:cs="CIDFont+F3"/>
          <w:color w:val="2F5497"/>
        </w:rPr>
        <w:t>zostaną wprowadzone do treści tej umowy</w:t>
      </w:r>
    </w:p>
    <w:p w14:paraId="34CE4306" w14:textId="5E562BA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w:t>
      </w:r>
      <w:r w:rsidR="0049285C">
        <w:rPr>
          <w:rFonts w:ascii="Cambria" w:hAnsi="Cambria" w:cs="CIDFont+F3"/>
          <w:color w:val="000000"/>
        </w:rPr>
        <w:t xml:space="preserve"> istotnych postanowieniach </w:t>
      </w:r>
      <w:r w:rsidRPr="009453E2">
        <w:rPr>
          <w:rFonts w:ascii="Cambria" w:hAnsi="Cambria" w:cs="CIDFont+F3"/>
          <w:color w:val="000000"/>
        </w:rPr>
        <w:t>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697026">
        <w:rPr>
          <w:rFonts w:ascii="Cambria" w:hAnsi="Cambria" w:cs="CIDFont+F3"/>
          <w:color w:val="000000"/>
        </w:rPr>
        <w:t>4</w:t>
      </w:r>
      <w:r w:rsidRPr="009453E2">
        <w:rPr>
          <w:rFonts w:ascii="Cambria" w:hAnsi="Cambria" w:cs="CIDFont+F3"/>
          <w:color w:val="000000"/>
        </w:rPr>
        <w:t xml:space="preserve"> do SWZ.</w:t>
      </w:r>
    </w:p>
    <w:p w14:paraId="13BFA850" w14:textId="04040370" w:rsid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05F2C2F6"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oraz wskazanym w</w:t>
      </w:r>
      <w:r w:rsidR="0049285C">
        <w:rPr>
          <w:rFonts w:ascii="Cambria" w:hAnsi="Cambria" w:cs="CIDFont+F3"/>
          <w:color w:val="000000"/>
        </w:rPr>
        <w:t xml:space="preserve"> projektowanych postanowieniach</w:t>
      </w:r>
      <w:r w:rsidRPr="009453E2">
        <w:rPr>
          <w:rFonts w:ascii="Cambria" w:hAnsi="Cambria" w:cs="CIDFont+F3"/>
          <w:color w:val="000000"/>
        </w:rPr>
        <w:t xml:space="preserve"> Umowy, stanowiącym załącznik nr </w:t>
      </w:r>
      <w:r w:rsidR="00E45DE7">
        <w:rPr>
          <w:rFonts w:ascii="Cambria" w:hAnsi="Cambria" w:cs="CIDFont+F3"/>
          <w:color w:val="000000"/>
        </w:rPr>
        <w:t>4</w:t>
      </w:r>
      <w:r w:rsidR="00862D2B">
        <w:rPr>
          <w:rFonts w:ascii="Cambria" w:hAnsi="Cambria" w:cs="CIDFont+F3"/>
          <w:color w:val="000000"/>
        </w:rPr>
        <w:t xml:space="preserve"> </w:t>
      </w:r>
      <w:r w:rsidRPr="009453E2">
        <w:rPr>
          <w:rFonts w:ascii="Cambria" w:hAnsi="Cambria" w:cs="CIDFont+F3"/>
          <w:color w:val="000000"/>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lastRenderedPageBreak/>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0C1B1CE4" w:rsidR="00B46A8D" w:rsidRPr="00EF2F31" w:rsidRDefault="002343A8" w:rsidP="00EF2F31">
      <w:pPr>
        <w:pStyle w:val="Default"/>
        <w:numPr>
          <w:ilvl w:val="0"/>
          <w:numId w:val="2"/>
        </w:numPr>
        <w:spacing w:line="360" w:lineRule="auto"/>
        <w:jc w:val="both"/>
        <w:rPr>
          <w:rFonts w:ascii="Cambria" w:hAnsi="Cambria"/>
          <w:color w:val="auto"/>
          <w:sz w:val="22"/>
          <w:szCs w:val="22"/>
        </w:rPr>
      </w:pPr>
      <w:r w:rsidRPr="00EF2F31">
        <w:rPr>
          <w:rFonts w:ascii="Cambria" w:hAnsi="Cambria" w:cs="Wingdings"/>
          <w:color w:val="auto"/>
          <w:sz w:val="22"/>
          <w:szCs w:val="22"/>
        </w:rPr>
        <w:t>▪</w:t>
      </w:r>
      <w:r w:rsidR="00EF2F31" w:rsidRPr="00EF2F31">
        <w:rPr>
          <w:rFonts w:ascii="Cambria" w:hAnsi="Cambria"/>
          <w:sz w:val="22"/>
          <w:szCs w:val="22"/>
        </w:rPr>
        <w:t xml:space="preserve">jedno zamówienie, które polegało na budowie / przebudowie / remoncie / modernizacji </w:t>
      </w:r>
      <w:r w:rsidR="009A15E0">
        <w:rPr>
          <w:rFonts w:ascii="Cambria" w:hAnsi="Cambria"/>
          <w:sz w:val="22"/>
          <w:szCs w:val="22"/>
        </w:rPr>
        <w:t xml:space="preserve">budynku użyteczności publicznej o łącznej </w:t>
      </w:r>
      <w:r w:rsidR="00EF2F31" w:rsidRPr="00EF2F31">
        <w:rPr>
          <w:rFonts w:ascii="Cambria" w:hAnsi="Cambria"/>
          <w:sz w:val="22"/>
          <w:szCs w:val="22"/>
        </w:rPr>
        <w:t xml:space="preserve">wartości robót minimum </w:t>
      </w:r>
      <w:r w:rsidR="009A15E0">
        <w:rPr>
          <w:rFonts w:ascii="Cambria" w:hAnsi="Cambria"/>
          <w:sz w:val="22"/>
          <w:szCs w:val="22"/>
        </w:rPr>
        <w:t>7</w:t>
      </w:r>
      <w:r w:rsidR="00EF2F31">
        <w:rPr>
          <w:rFonts w:ascii="Cambria" w:hAnsi="Cambria"/>
          <w:sz w:val="22"/>
          <w:szCs w:val="22"/>
        </w:rPr>
        <w:t>0</w:t>
      </w:r>
      <w:r w:rsidR="00EF2F31" w:rsidRPr="00EF2F31">
        <w:rPr>
          <w:rFonts w:ascii="Cambria" w:hAnsi="Cambria"/>
          <w:sz w:val="22"/>
          <w:szCs w:val="22"/>
        </w:rPr>
        <w:t>0</w:t>
      </w:r>
      <w:r w:rsidR="009A15E0">
        <w:rPr>
          <w:rFonts w:ascii="Cambria" w:hAnsi="Cambria"/>
          <w:sz w:val="22"/>
          <w:szCs w:val="22"/>
        </w:rPr>
        <w:t xml:space="preserve"> </w:t>
      </w:r>
      <w:r w:rsidR="00EF2F31" w:rsidRPr="00EF2F31">
        <w:rPr>
          <w:rFonts w:ascii="Cambria" w:hAnsi="Cambria"/>
          <w:sz w:val="22"/>
          <w:szCs w:val="22"/>
        </w:rPr>
        <w:t>000 zł brutto</w:t>
      </w:r>
      <w:r w:rsidRPr="00EF2F31">
        <w:rPr>
          <w:rFonts w:ascii="Cambria" w:hAnsi="Cambria"/>
          <w:b/>
          <w:bCs/>
          <w:color w:val="auto"/>
          <w:sz w:val="22"/>
          <w:szCs w:val="22"/>
        </w:rPr>
        <w:t xml:space="preserve">. </w:t>
      </w:r>
    </w:p>
    <w:p w14:paraId="452AF8C6" w14:textId="4876D131" w:rsidR="00B46A8D" w:rsidRDefault="00B46A8D" w:rsidP="00B46A8D">
      <w:pPr>
        <w:pStyle w:val="Default"/>
        <w:numPr>
          <w:ilvl w:val="0"/>
          <w:numId w:val="2"/>
        </w:numPr>
        <w:spacing w:line="360" w:lineRule="auto"/>
        <w:jc w:val="both"/>
        <w:rPr>
          <w:rFonts w:ascii="Cambria" w:hAnsi="Cambria"/>
          <w:color w:val="auto"/>
          <w:sz w:val="22"/>
          <w:szCs w:val="22"/>
        </w:rPr>
      </w:pPr>
      <w:r w:rsidRPr="00EF2F31">
        <w:rPr>
          <w:rFonts w:ascii="Cambria" w:hAnsi="Cambria"/>
          <w:color w:val="auto"/>
          <w:sz w:val="22"/>
          <w:szCs w:val="22"/>
        </w:rPr>
        <w:t xml:space="preserve">Formularz - </w:t>
      </w:r>
      <w:r w:rsidRPr="00D86278">
        <w:rPr>
          <w:rFonts w:ascii="Cambria" w:hAnsi="Cambria"/>
          <w:color w:val="auto"/>
          <w:sz w:val="22"/>
          <w:szCs w:val="22"/>
        </w:rPr>
        <w:t xml:space="preserve">Wykaz robót budowlanych stanowi Załącznik nr </w:t>
      </w:r>
      <w:r w:rsidR="00EF2F31" w:rsidRPr="00D86278">
        <w:rPr>
          <w:rFonts w:ascii="Cambria" w:hAnsi="Cambria"/>
          <w:color w:val="auto"/>
          <w:sz w:val="22"/>
          <w:szCs w:val="22"/>
        </w:rPr>
        <w:t>6</w:t>
      </w:r>
      <w:r w:rsidRPr="00D86278">
        <w:rPr>
          <w:rFonts w:ascii="Cambria" w:hAnsi="Cambria"/>
          <w:color w:val="auto"/>
          <w:sz w:val="22"/>
          <w:szCs w:val="22"/>
        </w:rPr>
        <w:t xml:space="preserve"> do SWZ.</w:t>
      </w:r>
    </w:p>
    <w:p w14:paraId="0D420E6A" w14:textId="75696682" w:rsidR="009A15E0" w:rsidRPr="009A15E0" w:rsidRDefault="009A15E0" w:rsidP="009A15E0">
      <w:pPr>
        <w:autoSpaceDE w:val="0"/>
        <w:autoSpaceDN w:val="0"/>
        <w:adjustRightInd w:val="0"/>
        <w:spacing w:after="0" w:line="360" w:lineRule="auto"/>
        <w:jc w:val="both"/>
        <w:rPr>
          <w:rFonts w:ascii="Cambria" w:hAnsi="Cambria" w:cs="Calibri"/>
          <w:color w:val="000000"/>
          <w:sz w:val="18"/>
          <w:szCs w:val="18"/>
        </w:rPr>
      </w:pPr>
      <w:r w:rsidRPr="009A15E0">
        <w:rPr>
          <w:rFonts w:ascii="Cambria" w:hAnsi="Cambria" w:cs="Calibri"/>
          <w:b/>
          <w:bCs/>
          <w:i/>
          <w:iCs/>
          <w:color w:val="000000"/>
          <w:sz w:val="18"/>
          <w:szCs w:val="18"/>
        </w:rPr>
        <w:t>Przez budynek</w:t>
      </w:r>
      <w:r w:rsidRPr="009A15E0">
        <w:rPr>
          <w:rFonts w:ascii="Cambria" w:hAnsi="Cambria" w:cs="Calibri"/>
          <w:i/>
          <w:iCs/>
          <w:color w:val="000000"/>
          <w:sz w:val="18"/>
          <w:szCs w:val="18"/>
        </w:rPr>
        <w:t>, stosownie do treści art. 3 pkt 2 ustawy z dnia 7 lipca 1994 r. Prawo budowlane (</w:t>
      </w:r>
      <w:proofErr w:type="spellStart"/>
      <w:r w:rsidRPr="009A15E0">
        <w:rPr>
          <w:rFonts w:ascii="Cambria" w:hAnsi="Cambria" w:cs="Calibri"/>
          <w:i/>
          <w:iCs/>
          <w:color w:val="000000"/>
          <w:sz w:val="18"/>
          <w:szCs w:val="18"/>
        </w:rPr>
        <w:t>t.j</w:t>
      </w:r>
      <w:proofErr w:type="spellEnd"/>
      <w:r w:rsidRPr="009A15E0">
        <w:rPr>
          <w:rFonts w:ascii="Cambria" w:hAnsi="Cambria" w:cs="Calibri"/>
          <w:i/>
          <w:iCs/>
          <w:color w:val="000000"/>
          <w:sz w:val="18"/>
          <w:szCs w:val="18"/>
        </w:rPr>
        <w:t>. Dz. U. z 2024 r. poz. 725 ze zm.), należy przez to rozumieć taki obiekt budowlany, który jest trwale związany z gruntem, wydzielony z</w:t>
      </w:r>
      <w:r>
        <w:rPr>
          <w:rFonts w:ascii="Cambria" w:hAnsi="Cambria" w:cs="Calibri"/>
          <w:i/>
          <w:iCs/>
          <w:color w:val="000000"/>
          <w:sz w:val="18"/>
          <w:szCs w:val="18"/>
        </w:rPr>
        <w:t xml:space="preserve"> </w:t>
      </w:r>
      <w:r w:rsidRPr="009A15E0">
        <w:rPr>
          <w:rFonts w:ascii="Cambria" w:hAnsi="Cambria" w:cs="Calibri"/>
          <w:i/>
          <w:iCs/>
          <w:color w:val="000000"/>
          <w:sz w:val="18"/>
          <w:szCs w:val="18"/>
        </w:rPr>
        <w:t xml:space="preserve">przestrzeni za pomocą przegród budowlanych oraz posiada fundamenty i dach. </w:t>
      </w:r>
    </w:p>
    <w:p w14:paraId="59ABFCA3" w14:textId="72147EC7" w:rsidR="009A15E0" w:rsidRPr="009A15E0" w:rsidRDefault="009A15E0" w:rsidP="009A15E0">
      <w:pPr>
        <w:pStyle w:val="Default"/>
        <w:numPr>
          <w:ilvl w:val="0"/>
          <w:numId w:val="2"/>
        </w:numPr>
        <w:spacing w:line="360" w:lineRule="auto"/>
        <w:jc w:val="both"/>
        <w:rPr>
          <w:rFonts w:ascii="Cambria" w:hAnsi="Cambria"/>
          <w:color w:val="auto"/>
          <w:sz w:val="18"/>
          <w:szCs w:val="18"/>
        </w:rPr>
      </w:pPr>
      <w:r w:rsidRPr="009A15E0">
        <w:rPr>
          <w:rFonts w:ascii="Cambria" w:hAnsi="Cambria" w:cs="Calibri"/>
          <w:i/>
          <w:iCs/>
          <w:sz w:val="18"/>
          <w:szCs w:val="18"/>
        </w:rPr>
        <w:t xml:space="preserve">Przez </w:t>
      </w:r>
      <w:r w:rsidRPr="009A15E0">
        <w:rPr>
          <w:rFonts w:ascii="Cambria" w:hAnsi="Cambria" w:cs="Calibri"/>
          <w:b/>
          <w:bCs/>
          <w:i/>
          <w:iCs/>
          <w:sz w:val="18"/>
          <w:szCs w:val="18"/>
        </w:rPr>
        <w:t xml:space="preserve">budynek użyteczności publicznej </w:t>
      </w:r>
      <w:r w:rsidRPr="009A15E0">
        <w:rPr>
          <w:rFonts w:ascii="Cambria" w:hAnsi="Cambria" w:cs="Calibri"/>
          <w:i/>
          <w:iCs/>
          <w:sz w:val="18"/>
          <w:szCs w:val="18"/>
        </w:rPr>
        <w:t>- należy przez to rozumieć budynek przeznaczony na potrzeby administracji publicznej, wymiaru sprawiedliwości, kultury, kultu religijnego, oświaty, szkolnictwa wyższego, nauki, wychowania, opieki zdrowotnej, społecznej lub</w:t>
      </w:r>
      <w:r w:rsidRPr="009A15E0">
        <w:rPr>
          <w:rFonts w:ascii="Cambria" w:hAnsi="Cambria"/>
          <w:i/>
          <w:iCs/>
          <w:sz w:val="18"/>
          <w:szCs w:val="18"/>
        </w:rPr>
        <w:t xml:space="preserve">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lastRenderedPageBreak/>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541D6562"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 xml:space="preserve">nr </w:t>
      </w:r>
      <w:r w:rsidR="00697026">
        <w:rPr>
          <w:rFonts w:ascii="Cambria" w:hAnsi="Cambria" w:cs="CIDFont+F2"/>
        </w:rPr>
        <w:t>7</w:t>
      </w:r>
      <w:r w:rsidRPr="00CD0C84">
        <w:rPr>
          <w:rFonts w:ascii="Cambria" w:hAnsi="Cambria" w:cs="CIDFont+F2"/>
        </w:rPr>
        <w:t xml:space="preserve">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lastRenderedPageBreak/>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5ED0AC8" w14:textId="7E583D9B" w:rsidR="00DB2150" w:rsidRPr="00EF2F31"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 xml:space="preserve">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1F42F1">
        <w:rPr>
          <w:rFonts w:ascii="Cambria" w:hAnsi="Cambria"/>
          <w:sz w:val="22"/>
          <w:szCs w:val="22"/>
        </w:rPr>
        <w:lastRenderedPageBreak/>
        <w:t>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2411331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 xml:space="preserve">podstaw do wykluczenia z postępowania - zgodnie z załącznikiem nr </w:t>
      </w:r>
      <w:r w:rsidR="00697026">
        <w:rPr>
          <w:rFonts w:ascii="Cambria" w:hAnsi="Cambria" w:cs="CIDFont+F3"/>
          <w:color w:val="000000"/>
        </w:rPr>
        <w:t>2</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0AF7B734"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697026">
        <w:rPr>
          <w:rFonts w:ascii="Cambria" w:hAnsi="Cambria"/>
          <w:b/>
          <w:bCs/>
          <w:color w:val="auto"/>
          <w:sz w:val="22"/>
          <w:szCs w:val="22"/>
        </w:rPr>
        <w:t>6</w:t>
      </w:r>
      <w:r w:rsidRPr="00055AC3">
        <w:rPr>
          <w:rFonts w:ascii="Cambria" w:hAnsi="Cambria"/>
          <w:b/>
          <w:bCs/>
          <w:color w:val="auto"/>
          <w:sz w:val="22"/>
          <w:szCs w:val="22"/>
        </w:rPr>
        <w:t xml:space="preserve"> do SWZ</w:t>
      </w:r>
      <w:r w:rsidRPr="004C2C48">
        <w:rPr>
          <w:rFonts w:ascii="Cambria" w:hAnsi="Cambria"/>
          <w:color w:val="auto"/>
          <w:sz w:val="22"/>
          <w:szCs w:val="22"/>
        </w:rPr>
        <w:t>)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21257C26" w:rsidR="004C2C48" w:rsidRDefault="003C67BC"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b</w:t>
      </w:r>
      <w:r w:rsidR="004C2C48" w:rsidRPr="004C2C48">
        <w:rPr>
          <w:rFonts w:ascii="Cambria" w:hAnsi="Cambria" w:cs="CIDFont+F2"/>
          <w:b/>
          <w:bCs/>
        </w:rPr>
        <w:t>)</w:t>
      </w:r>
      <w:r w:rsidR="004C2C48">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w odpowiednim zakresie art. 108 ust. 1 </w:t>
      </w:r>
      <w:proofErr w:type="spellStart"/>
      <w:r w:rsidR="00855730" w:rsidRPr="00855730">
        <w:rPr>
          <w:rFonts w:ascii="Cambria" w:hAnsi="Cambria" w:cstheme="minorHAnsi"/>
          <w:color w:val="000000" w:themeColor="text1"/>
        </w:rPr>
        <w:t>Pzp</w:t>
      </w:r>
      <w:proofErr w:type="spellEnd"/>
      <w:r w:rsidR="00855730" w:rsidRPr="00855730">
        <w:rPr>
          <w:rFonts w:ascii="Cambria" w:hAnsi="Cambria" w:cstheme="minorHAnsi"/>
          <w:color w:val="000000" w:themeColor="text1"/>
        </w:rPr>
        <w:t xml:space="preserve"> </w:t>
      </w:r>
      <w:r w:rsidR="00855730" w:rsidRPr="00855730">
        <w:rPr>
          <w:rFonts w:ascii="Cambria" w:hAnsi="Cambria" w:cstheme="minorHAnsi"/>
          <w:color w:val="000000" w:themeColor="text1"/>
        </w:rPr>
        <w:lastRenderedPageBreak/>
        <w:t xml:space="preserve">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7D4ADE">
        <w:rPr>
          <w:rFonts w:ascii="Cambria" w:hAnsi="Cambria" w:cstheme="minorHAnsi"/>
          <w:color w:val="000000" w:themeColor="text1"/>
        </w:rPr>
        <w:t>5</w:t>
      </w:r>
      <w:r w:rsidR="00855730" w:rsidRPr="00855730">
        <w:rPr>
          <w:rFonts w:ascii="Cambria" w:hAnsi="Cambria" w:cstheme="minorHAnsi"/>
          <w:color w:val="000000" w:themeColor="text1"/>
        </w:rPr>
        <w:t xml:space="preserve"> do SWZ.</w:t>
      </w:r>
    </w:p>
    <w:p w14:paraId="31B0AF48" w14:textId="140A4F44"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 xml:space="preserve">Wykonawca wskazał w oświadczeniu, o którym mowa w art. 125 ust. 1 ustawy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559DDBD" w14:textId="7611E515"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xml:space="preserve">. W zakresie nieuregulowanym ustawą </w:t>
      </w:r>
      <w:proofErr w:type="spellStart"/>
      <w:r w:rsidR="00855730" w:rsidRPr="00855730">
        <w:rPr>
          <w:rFonts w:ascii="Cambria" w:hAnsi="Cambria" w:cs="CIDFont+F3"/>
          <w:color w:val="000000"/>
        </w:rPr>
        <w:t>Pzp</w:t>
      </w:r>
      <w:proofErr w:type="spellEnd"/>
      <w:r w:rsidR="00855730" w:rsidRPr="00855730">
        <w:rPr>
          <w:rFonts w:ascii="Cambria" w:hAnsi="Cambria" w:cs="CIDFont+F3"/>
          <w:color w:val="000000"/>
        </w:rPr>
        <w:t>.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w szczególności przepisy</w:t>
      </w:r>
      <w:r w:rsidR="007D4ADE">
        <w:rPr>
          <w:rFonts w:ascii="Cambria" w:hAnsi="Cambria" w:cs="CIDFont+F3"/>
          <w:color w:val="000000"/>
        </w:rPr>
        <w:t xml:space="preserve"> </w:t>
      </w:r>
      <w:r w:rsidR="00855730" w:rsidRPr="00855730">
        <w:rPr>
          <w:rFonts w:ascii="Cambria" w:hAnsi="Cambria" w:cs="CIDFont+F3"/>
          <w:color w:val="000000"/>
        </w:rPr>
        <w:t>rozporządzenia Ministra Rozwoju Pracy i Technologii</w:t>
      </w:r>
      <w:r w:rsidR="00855730">
        <w:rPr>
          <w:rFonts w:ascii="Cambria" w:hAnsi="Cambria" w:cs="CIDFont+F3"/>
          <w:color w:val="000000"/>
        </w:rPr>
        <w:t xml:space="preserve"> </w:t>
      </w:r>
      <w:r w:rsidR="00855730" w:rsidRPr="00855730">
        <w:rPr>
          <w:rFonts w:ascii="Cambria" w:hAnsi="Cambria" w:cs="CIDFont+F3"/>
          <w:color w:val="000000"/>
        </w:rPr>
        <w:t>z dnia 23 grudnia 2020 r. w sprawie podmiotowych środków dowodowych oraz</w:t>
      </w:r>
      <w:r w:rsidR="00855730">
        <w:rPr>
          <w:rFonts w:ascii="Cambria" w:hAnsi="Cambria" w:cs="CIDFont+F3"/>
          <w:color w:val="000000"/>
        </w:rPr>
        <w:t xml:space="preserve"> </w:t>
      </w:r>
      <w:r w:rsidR="00855730" w:rsidRPr="00855730">
        <w:rPr>
          <w:rFonts w:ascii="Cambria" w:hAnsi="Cambria" w:cs="CIDFont+F3"/>
          <w:color w:val="000000"/>
        </w:rPr>
        <w:t>innych dokumentów lub oświadczeń, jakich może żądać zamawiający od</w:t>
      </w:r>
      <w:r>
        <w:rPr>
          <w:rFonts w:ascii="Cambria" w:hAnsi="Cambria" w:cs="CIDFont+F3"/>
          <w:color w:val="000000"/>
        </w:rPr>
        <w:t xml:space="preserve"> </w:t>
      </w:r>
      <w:r w:rsidR="00855730" w:rsidRPr="00855730">
        <w:rPr>
          <w:rFonts w:ascii="Cambria" w:hAnsi="Cambria" w:cs="CIDFont+F3"/>
          <w:color w:val="000000"/>
        </w:rPr>
        <w:t>wykonawcy oraz rozporządzenia Prezesa Rady Ministrów z dnia 30 grudnia 2020r. w sprawie sposobu sporządzania i przekazywania informacji oraz wymagań</w:t>
      </w:r>
      <w:r w:rsidR="00855730">
        <w:rPr>
          <w:rFonts w:ascii="Cambria" w:hAnsi="Cambria" w:cs="CIDFont+F3"/>
          <w:color w:val="000000"/>
        </w:rPr>
        <w:t xml:space="preserve"> </w:t>
      </w:r>
      <w:r w:rsidR="00855730" w:rsidRPr="00855730">
        <w:rPr>
          <w:rFonts w:ascii="Cambria" w:hAnsi="Cambria" w:cs="CIDFont+F3"/>
          <w:color w:val="000000"/>
        </w:rPr>
        <w:t>technicznych dla dokumentów elektronicznych oraz środków komunikacji</w:t>
      </w:r>
      <w:r w:rsidR="00855730">
        <w:rPr>
          <w:rFonts w:ascii="Cambria" w:hAnsi="Cambria" w:cs="CIDFont+F3"/>
          <w:color w:val="000000"/>
        </w:rPr>
        <w:t xml:space="preserve"> </w:t>
      </w:r>
      <w:r w:rsidR="00855730" w:rsidRPr="00855730">
        <w:rPr>
          <w:rFonts w:ascii="Cambria" w:hAnsi="Cambria" w:cs="CIDFont+F3"/>
          <w:color w:val="000000"/>
        </w:rPr>
        <w:t>elektronicznej w postępowaniu o udzielenie zamówienia publicznego lub</w:t>
      </w:r>
      <w:r w:rsidR="00855730">
        <w:rPr>
          <w:rFonts w:ascii="Cambria" w:hAnsi="Cambria" w:cs="CIDFont+F3"/>
          <w:color w:val="000000"/>
        </w:rPr>
        <w:t xml:space="preserve"> </w:t>
      </w:r>
      <w:r w:rsidR="00855730"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8"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CCB8752"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lastRenderedPageBreak/>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 xml:space="preserve">poszczególni Wykonawcy – załącznik </w:t>
      </w:r>
      <w:r w:rsidR="00280F12">
        <w:rPr>
          <w:rFonts w:ascii="Cambria" w:hAnsi="Cambria" w:cs="CIDFont+F2"/>
          <w:color w:val="000000"/>
        </w:rPr>
        <w:t>3</w:t>
      </w:r>
      <w:r w:rsidRPr="00855730">
        <w:rPr>
          <w:rFonts w:ascii="Cambria" w:hAnsi="Cambria" w:cs="CIDFont+F2"/>
          <w:color w:val="000000"/>
        </w:rPr>
        <w:t xml:space="preserve">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8"/>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 xml:space="preserve">Paulina </w:t>
      </w:r>
      <w:proofErr w:type="spellStart"/>
      <w:r w:rsidR="00DB2150">
        <w:rPr>
          <w:rFonts w:ascii="Cambria" w:hAnsi="Cambria" w:cs="CIDFont+F3"/>
          <w:color w:val="000000"/>
        </w:rPr>
        <w:t>Skobodzińska</w:t>
      </w:r>
      <w:proofErr w:type="spellEnd"/>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27C7D31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7FD26AD1"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w:t>
      </w:r>
      <w:r w:rsidR="001128F7">
        <w:rPr>
          <w:rFonts w:ascii="Cambria" w:hAnsi="Cambria" w:cs="CIDFont+F3"/>
          <w:color w:val="0000FF"/>
        </w:rPr>
        <w:t>-gmina</w:t>
      </w:r>
      <w:r w:rsidRPr="00855730">
        <w:rPr>
          <w:rFonts w:ascii="Cambria" w:hAnsi="Cambria" w:cs="CIDFont+F3"/>
          <w:color w:val="0000FF"/>
        </w:rPr>
        <w:t>.pl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 xml:space="preserve">zgodnie z obowiązującymi przepisami adresatem jest konkretny </w:t>
      </w:r>
      <w:r w:rsidRPr="00855730">
        <w:rPr>
          <w:rFonts w:ascii="Cambria" w:hAnsi="Cambria" w:cs="CIDFont+F3"/>
          <w:color w:val="000000"/>
        </w:rPr>
        <w:lastRenderedPageBreak/>
        <w:t>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625C207A" w14:textId="4658DFE4"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t>
      </w:r>
      <w:r w:rsidR="00C149A6" w:rsidRPr="00C149A6">
        <w:rPr>
          <w:rFonts w:ascii="Cambria" w:hAnsi="Cambria" w:cs="CIDFont+F3"/>
          <w:color w:val="000000"/>
        </w:rPr>
        <w:lastRenderedPageBreak/>
        <w:t>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3468D94A" w14:textId="5A92135B" w:rsidR="00DB215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3648BCC7"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C62058">
        <w:rPr>
          <w:rFonts w:ascii="Cambria" w:hAnsi="Cambria" w:cs="CIDFont+F2"/>
          <w:color w:val="FF0000"/>
        </w:rPr>
        <w:t>12</w:t>
      </w:r>
      <w:r w:rsidRPr="00DB2150">
        <w:rPr>
          <w:rFonts w:ascii="Cambria" w:hAnsi="Cambria" w:cs="CIDFont+F2"/>
          <w:color w:val="FF0000"/>
        </w:rPr>
        <w:t>.0</w:t>
      </w:r>
      <w:r w:rsidR="00C62058">
        <w:rPr>
          <w:rFonts w:ascii="Cambria" w:hAnsi="Cambria" w:cs="CIDFont+F2"/>
          <w:color w:val="FF0000"/>
        </w:rPr>
        <w:t>3</w:t>
      </w:r>
      <w:r w:rsidR="00CB4E55">
        <w:rPr>
          <w:rFonts w:ascii="Cambria" w:hAnsi="Cambria" w:cs="CIDFont+F2"/>
          <w:color w:val="FF0000"/>
        </w:rPr>
        <w:t>.</w:t>
      </w:r>
      <w:r w:rsidRPr="00DB2150">
        <w:rPr>
          <w:rFonts w:ascii="Cambria" w:hAnsi="Cambria" w:cs="CIDFont+F2"/>
          <w:color w:val="FF0000"/>
        </w:rPr>
        <w:t>202</w:t>
      </w:r>
      <w:r w:rsidR="00CB4E55">
        <w:rPr>
          <w:rFonts w:ascii="Cambria" w:hAnsi="Cambria" w:cs="CIDFont+F2"/>
          <w:color w:val="FF0000"/>
        </w:rPr>
        <w:t>5</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F87EA45" w14:textId="77777777"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lastRenderedPageBreak/>
        <w:t>XIV Wymagania dotyczące wadium</w:t>
      </w:r>
    </w:p>
    <w:p w14:paraId="07AD06A0" w14:textId="77629183" w:rsidR="00660316"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 xml:space="preserve">1. Każdy Wykonawca zobowiązany jest zabezpieczyć swą ofertę wadium w wysokości </w:t>
      </w:r>
      <w:r w:rsidR="00045809" w:rsidRPr="00E50576">
        <w:rPr>
          <w:rFonts w:ascii="Cambria" w:hAnsi="Cambria" w:cs="CIDFont+F3"/>
        </w:rPr>
        <w:t>8</w:t>
      </w:r>
      <w:r w:rsidR="00660316" w:rsidRPr="00E50576">
        <w:rPr>
          <w:rFonts w:ascii="Cambria" w:hAnsi="Cambria" w:cs="CIDFont+F3"/>
        </w:rPr>
        <w:t> 000,00 zł.</w:t>
      </w:r>
    </w:p>
    <w:p w14:paraId="12FA9663" w14:textId="2988DC4E"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2. Wadium musi być wniesione przed upływem terminu składania ofert w jednej</w:t>
      </w:r>
      <w:r w:rsidR="00660316" w:rsidRPr="00E50576">
        <w:rPr>
          <w:rFonts w:ascii="Cambria" w:hAnsi="Cambria" w:cs="CIDFont+F3"/>
        </w:rPr>
        <w:t xml:space="preserve"> </w:t>
      </w:r>
      <w:r w:rsidRPr="00E50576">
        <w:rPr>
          <w:rFonts w:ascii="Cambria" w:hAnsi="Cambria" w:cs="CIDFont+F3"/>
        </w:rPr>
        <w:t>lub kilku następujących formach, w zależności od wyboru Wykonawcy:</w:t>
      </w:r>
    </w:p>
    <w:p w14:paraId="5CF50015" w14:textId="095306D2"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 xml:space="preserve">1) pieniądzu, przelewem na rachunek bankowy numer </w:t>
      </w:r>
      <w:r w:rsidR="00660316" w:rsidRPr="00E50576">
        <w:rPr>
          <w:rFonts w:ascii="Cambria" w:hAnsi="Cambria" w:cs="CIDFont+F3"/>
          <w:color w:val="000000"/>
        </w:rPr>
        <w:t xml:space="preserve">14 8093 0000 0020 0107 2000 0030 </w:t>
      </w:r>
      <w:r w:rsidRPr="00E50576">
        <w:rPr>
          <w:rFonts w:ascii="Cambria" w:hAnsi="Cambria" w:cs="CIDFont+F3"/>
        </w:rPr>
        <w:t xml:space="preserve">(w </w:t>
      </w:r>
      <w:r w:rsidR="00660316" w:rsidRPr="00E50576">
        <w:rPr>
          <w:rFonts w:ascii="Cambria" w:hAnsi="Cambria" w:cs="CIDFont+F3"/>
        </w:rPr>
        <w:t>t</w:t>
      </w:r>
      <w:r w:rsidRPr="00E50576">
        <w:rPr>
          <w:rFonts w:ascii="Cambria" w:hAnsi="Cambria" w:cs="CIDFont+F3"/>
        </w:rPr>
        <w:t>ytule przelewu należy wpisać nazwę postępowania i NIP Wykonawcy);</w:t>
      </w:r>
    </w:p>
    <w:p w14:paraId="3E110BC2" w14:textId="7777777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2) gwarancjach bankowych,</w:t>
      </w:r>
    </w:p>
    <w:p w14:paraId="2EFCDB0F" w14:textId="7777777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3) gwarancjach ubezpieczeniowych,</w:t>
      </w:r>
    </w:p>
    <w:p w14:paraId="4D08202E" w14:textId="106D869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4) poręczeniach udzielanych przez podmioty, o których mowa w art. 6b ust. 5 pkt.</w:t>
      </w:r>
      <w:r w:rsidR="00660316" w:rsidRPr="00E50576">
        <w:rPr>
          <w:rFonts w:ascii="Cambria" w:hAnsi="Cambria" w:cs="CIDFont+F3"/>
        </w:rPr>
        <w:t xml:space="preserve"> </w:t>
      </w:r>
      <w:r w:rsidRPr="00E50576">
        <w:rPr>
          <w:rFonts w:ascii="Cambria" w:hAnsi="Cambria" w:cs="CIDFont+F3"/>
        </w:rPr>
        <w:t>2 ustawy z dnia 9 listopada 2000 r. o utworzeniu Polskiej Agencji Rozwoju</w:t>
      </w:r>
      <w:r w:rsidR="00660316" w:rsidRPr="00E50576">
        <w:rPr>
          <w:rFonts w:ascii="Cambria" w:hAnsi="Cambria" w:cs="CIDFont+F3"/>
        </w:rPr>
        <w:t xml:space="preserve"> </w:t>
      </w:r>
      <w:r w:rsidRPr="00E50576">
        <w:rPr>
          <w:rFonts w:ascii="Cambria" w:hAnsi="Cambria" w:cs="CIDFont+F3"/>
        </w:rPr>
        <w:t>Przedsiębiorczości.</w:t>
      </w:r>
    </w:p>
    <w:p w14:paraId="5911503C" w14:textId="7B861634"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3. Wadium wniesione w pieniądzu przelewem na rachunek bankowy musi</w:t>
      </w:r>
      <w:r w:rsidR="00660316" w:rsidRPr="00E50576">
        <w:rPr>
          <w:rFonts w:ascii="Cambria" w:hAnsi="Cambria" w:cs="CIDFont+F3"/>
        </w:rPr>
        <w:t xml:space="preserve"> </w:t>
      </w:r>
      <w:r w:rsidRPr="00E50576">
        <w:rPr>
          <w:rFonts w:ascii="Cambria" w:hAnsi="Cambria" w:cs="CIDFont+F3"/>
        </w:rPr>
        <w:t>wpłynąć, najpóźniej przed upływem terminu składania ofert. Zamawiający będzie</w:t>
      </w:r>
      <w:r w:rsidR="00660316" w:rsidRPr="00E50576">
        <w:rPr>
          <w:rFonts w:ascii="Cambria" w:hAnsi="Cambria" w:cs="CIDFont+F3"/>
        </w:rPr>
        <w:t xml:space="preserve"> </w:t>
      </w:r>
      <w:r w:rsidRPr="00E50576">
        <w:rPr>
          <w:rFonts w:ascii="Cambria" w:hAnsi="Cambria" w:cs="CIDFont+F3"/>
        </w:rPr>
        <w:t>uważał za skuteczne wniesienie wadium tylko wówczas, gdy bank prowadzący</w:t>
      </w:r>
      <w:r w:rsidR="00660316" w:rsidRPr="00E50576">
        <w:rPr>
          <w:rFonts w:ascii="Cambria" w:hAnsi="Cambria" w:cs="CIDFont+F3"/>
        </w:rPr>
        <w:t xml:space="preserve"> </w:t>
      </w:r>
      <w:r w:rsidRPr="00E50576">
        <w:rPr>
          <w:rFonts w:ascii="Cambria" w:hAnsi="Cambria" w:cs="CIDFont+F3"/>
        </w:rPr>
        <w:t>rachunek Zamawiającego potwierdzi, że otrzymał taki przelew przed upływem</w:t>
      </w:r>
      <w:r w:rsidR="00660316" w:rsidRPr="00E50576">
        <w:rPr>
          <w:rFonts w:ascii="Cambria" w:hAnsi="Cambria" w:cs="CIDFont+F3"/>
        </w:rPr>
        <w:t xml:space="preserve"> </w:t>
      </w:r>
      <w:r w:rsidRPr="00E50576">
        <w:rPr>
          <w:rFonts w:ascii="Cambria" w:hAnsi="Cambria" w:cs="CIDFont+F3"/>
        </w:rPr>
        <w:t>terminu składania ofert.</w:t>
      </w:r>
    </w:p>
    <w:p w14:paraId="2EEB3BE3" w14:textId="321FE381"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4. Jeżeli wadium wnoszone jest w formie gwarancji lub poręczenia, o których</w:t>
      </w:r>
      <w:r w:rsidR="00660316" w:rsidRPr="00E50576">
        <w:rPr>
          <w:rFonts w:ascii="Cambria" w:hAnsi="Cambria" w:cs="CIDFont+F3"/>
        </w:rPr>
        <w:t xml:space="preserve"> </w:t>
      </w:r>
      <w:r w:rsidRPr="00E50576">
        <w:rPr>
          <w:rFonts w:ascii="Cambria" w:hAnsi="Cambria" w:cs="CIDFont+F3"/>
        </w:rPr>
        <w:t>mowa w ust. 2 pkt. 2-4, Wykonawca przekazuje zamawiającemu oryginał gwarancji</w:t>
      </w:r>
      <w:r w:rsidR="00660316" w:rsidRPr="00E50576">
        <w:rPr>
          <w:rFonts w:ascii="Cambria" w:hAnsi="Cambria" w:cs="CIDFont+F3"/>
        </w:rPr>
        <w:t xml:space="preserve"> </w:t>
      </w:r>
      <w:r w:rsidRPr="00E50576">
        <w:rPr>
          <w:rFonts w:ascii="Cambria" w:hAnsi="Cambria" w:cs="CIDFont+F3"/>
        </w:rPr>
        <w:t>lub poręczenia, w postaci elektronicznej. Dokument ten, musi obejmować cały okres</w:t>
      </w:r>
      <w:r w:rsidR="00660316" w:rsidRPr="00E50576">
        <w:rPr>
          <w:rFonts w:ascii="Cambria" w:hAnsi="Cambria" w:cs="CIDFont+F3"/>
        </w:rPr>
        <w:t xml:space="preserve"> </w:t>
      </w:r>
      <w:r w:rsidRPr="00E50576">
        <w:rPr>
          <w:rFonts w:ascii="Cambria" w:hAnsi="Cambria" w:cs="CIDFont+F3"/>
        </w:rPr>
        <w:t>związania ofertą i powinien zawierać w swej treści:</w:t>
      </w:r>
    </w:p>
    <w:p w14:paraId="3AED9D4C" w14:textId="184C446D"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1) nazwę dającego zlecenie (Wykonawcy), beneficjenta gwarancji (Gmina</w:t>
      </w:r>
      <w:r w:rsidR="00660316" w:rsidRPr="00E50576">
        <w:rPr>
          <w:rFonts w:ascii="Cambria" w:hAnsi="Cambria" w:cs="CIDFont+F3"/>
        </w:rPr>
        <w:t xml:space="preserve"> Szudziało</w:t>
      </w:r>
      <w:r w:rsidRPr="00E50576">
        <w:rPr>
          <w:rFonts w:ascii="Cambria" w:hAnsi="Cambria" w:cs="CIDFont+F3"/>
        </w:rPr>
        <w:t>wo), gwaranta (banku lub instytucji ubezpieczeniowej udzielających gwarancji)</w:t>
      </w:r>
      <w:r w:rsidR="00660316" w:rsidRPr="00E50576">
        <w:rPr>
          <w:rFonts w:ascii="Cambria" w:hAnsi="Cambria" w:cs="CIDFont+F3"/>
        </w:rPr>
        <w:t xml:space="preserve"> </w:t>
      </w:r>
      <w:r w:rsidRPr="00E50576">
        <w:rPr>
          <w:rFonts w:ascii="Cambria" w:hAnsi="Cambria" w:cs="CIDFont+F3"/>
        </w:rPr>
        <w:t>oraz wskazanie ich siedzib,</w:t>
      </w:r>
    </w:p>
    <w:p w14:paraId="61E92AA3" w14:textId="636BC389"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2) określenie wierzytelności, która ma być zabezpieczona gwarancją (dokładne</w:t>
      </w:r>
      <w:r w:rsidR="00660316" w:rsidRPr="00E50576">
        <w:rPr>
          <w:rFonts w:ascii="Cambria" w:hAnsi="Cambria" w:cs="CIDFont+F3"/>
        </w:rPr>
        <w:t xml:space="preserve"> </w:t>
      </w:r>
      <w:r w:rsidRPr="00E50576">
        <w:rPr>
          <w:rFonts w:ascii="Cambria" w:hAnsi="Cambria" w:cs="CIDFont+F3"/>
        </w:rPr>
        <w:t>określenie nazwy zamówienia),</w:t>
      </w:r>
    </w:p>
    <w:p w14:paraId="491589F4" w14:textId="7777777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3) kwotę zobowiązania,</w:t>
      </w:r>
    </w:p>
    <w:p w14:paraId="4ADB4F0A" w14:textId="25F6ADF8" w:rsidR="00C91945" w:rsidRPr="00E50576" w:rsidRDefault="00BB18A3" w:rsidP="00CB4E55">
      <w:pPr>
        <w:autoSpaceDE w:val="0"/>
        <w:autoSpaceDN w:val="0"/>
        <w:adjustRightInd w:val="0"/>
        <w:spacing w:after="0" w:line="360" w:lineRule="auto"/>
        <w:jc w:val="both"/>
        <w:rPr>
          <w:rFonts w:ascii="Cambria" w:hAnsi="Cambria" w:cs="CIDFont+F3"/>
        </w:rPr>
      </w:pPr>
      <w:r w:rsidRPr="00E50576">
        <w:rPr>
          <w:rFonts w:ascii="Cambria" w:hAnsi="Cambria" w:cs="CIDFont+F3"/>
        </w:rPr>
        <w:t>4) termin ważności gwarancji,</w:t>
      </w:r>
    </w:p>
    <w:p w14:paraId="3D57ED8E" w14:textId="48644C98" w:rsidR="00BB18A3" w:rsidRPr="00E50576" w:rsidRDefault="00BB18A3" w:rsidP="00660316">
      <w:pPr>
        <w:autoSpaceDE w:val="0"/>
        <w:autoSpaceDN w:val="0"/>
        <w:adjustRightInd w:val="0"/>
        <w:spacing w:after="0" w:line="360" w:lineRule="auto"/>
        <w:rPr>
          <w:rFonts w:ascii="Cambria" w:hAnsi="Cambria" w:cs="CIDFont+F3"/>
        </w:rPr>
      </w:pPr>
      <w:r w:rsidRPr="00E50576">
        <w:rPr>
          <w:rFonts w:ascii="Cambria" w:hAnsi="Cambria" w:cs="CIDFont+F3"/>
        </w:rPr>
        <w:t>5) nieodwołalne i bezwarunkowe zobowiązanie gwaranta do zapłaty kwoty</w:t>
      </w:r>
      <w:r w:rsidR="00660316" w:rsidRPr="00E50576">
        <w:rPr>
          <w:rFonts w:ascii="Cambria" w:hAnsi="Cambria" w:cs="CIDFont+F3"/>
        </w:rPr>
        <w:t xml:space="preserve"> </w:t>
      </w:r>
      <w:r w:rsidRPr="00E50576">
        <w:rPr>
          <w:rFonts w:ascii="Cambria" w:hAnsi="Cambria" w:cs="CIDFont+F3"/>
        </w:rPr>
        <w:t>gwarancji na każde pisemne żądanie Zamawiającego zawierające oświadczenie, iż</w:t>
      </w:r>
      <w:r w:rsidR="00660316" w:rsidRPr="00E50576">
        <w:rPr>
          <w:rFonts w:ascii="Cambria" w:hAnsi="Cambria" w:cs="CIDFont+F3"/>
        </w:rPr>
        <w:t xml:space="preserve"> </w:t>
      </w:r>
      <w:r w:rsidRPr="00E50576">
        <w:rPr>
          <w:rFonts w:ascii="Cambria" w:hAnsi="Cambria" w:cs="CIDFont+F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 xml:space="preserve">o której mowa w art. 223 ust. 2 pkt. 3 </w:t>
      </w:r>
      <w:r w:rsidR="00660316" w:rsidRPr="00660316">
        <w:rPr>
          <w:rFonts w:ascii="Cambria" w:hAnsi="Cambria" w:cstheme="minorHAnsi"/>
          <w:color w:val="000000"/>
        </w:rPr>
        <w:lastRenderedPageBreak/>
        <w:t>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65DEA96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 xml:space="preserve">nr </w:t>
      </w:r>
      <w:r w:rsidR="00CB4E55">
        <w:rPr>
          <w:rFonts w:ascii="Cambria" w:hAnsi="Cambria" w:cstheme="minorHAnsi"/>
          <w:color w:val="000000"/>
        </w:rPr>
        <w:t>1</w:t>
      </w:r>
      <w:r w:rsidRPr="00660316">
        <w:rPr>
          <w:rFonts w:ascii="Cambria" w:hAnsi="Cambria" w:cstheme="minorHAnsi"/>
          <w:color w:val="000000"/>
        </w:rPr>
        <w:t xml:space="preserve"> do SWZ. Wraz z ofertą Wykonawca jest zobowiązany złożyć:</w:t>
      </w:r>
    </w:p>
    <w:p w14:paraId="0637DCD2" w14:textId="2D3474A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xml:space="preserve">1) oświadczenia, o których mowa w Rozdziale X ust. 1 SWZ (załącznik nr </w:t>
      </w:r>
      <w:r w:rsidR="00280F12">
        <w:rPr>
          <w:rFonts w:ascii="Cambria" w:hAnsi="Cambria" w:cstheme="minorHAnsi"/>
          <w:color w:val="000000"/>
        </w:rPr>
        <w:t>2</w:t>
      </w:r>
      <w:r>
        <w:rPr>
          <w:rFonts w:ascii="Cambria" w:hAnsi="Cambria" w:cstheme="minorHAnsi"/>
          <w:color w:val="000000"/>
        </w:rPr>
        <w:t xml:space="preserve"> </w:t>
      </w:r>
      <w:r w:rsidRPr="00660316">
        <w:rPr>
          <w:rFonts w:ascii="Cambria" w:hAnsi="Cambria" w:cstheme="minorHAnsi"/>
          <w:color w:val="000000"/>
        </w:rPr>
        <w:t>do SWZ);</w:t>
      </w:r>
    </w:p>
    <w:p w14:paraId="408E9C1B" w14:textId="431973B7"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 xml:space="preserve">(załącznik nr </w:t>
      </w:r>
      <w:r w:rsidR="00280F12">
        <w:rPr>
          <w:rFonts w:ascii="Cambria" w:hAnsi="Cambria" w:cstheme="minorHAnsi"/>
          <w:color w:val="000000"/>
        </w:rPr>
        <w:t>7</w:t>
      </w:r>
      <w:r w:rsidR="00660316" w:rsidRPr="00660316">
        <w:rPr>
          <w:rFonts w:ascii="Cambria" w:hAnsi="Cambria" w:cstheme="minorHAnsi"/>
          <w:color w:val="000000"/>
        </w:rPr>
        <w:t xml:space="preserve"> do SWZ propozycja zobowiązania);</w:t>
      </w:r>
    </w:p>
    <w:p w14:paraId="4F546003" w14:textId="5AD31AC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sidR="007E1DA3">
        <w:rPr>
          <w:rFonts w:ascii="Cambria" w:hAnsi="Cambria" w:cstheme="minorHAnsi"/>
          <w:color w:val="000000"/>
        </w:rPr>
        <w:t xml:space="preserve"> (załącznik nr 8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3B0C1981" w14:textId="45A5DE07" w:rsidR="00C91945"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3311558F"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52CF84A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6) Oświadczenie Wykonawców wspólnie ubiegających się o udzielenie</w:t>
      </w:r>
      <w:r>
        <w:rPr>
          <w:rFonts w:ascii="Cambria" w:hAnsi="Cambria" w:cs="CIDFont+F3"/>
        </w:rPr>
        <w:t xml:space="preserve"> </w:t>
      </w:r>
      <w:r w:rsidRPr="00836226">
        <w:rPr>
          <w:rFonts w:ascii="Cambria" w:hAnsi="Cambria" w:cs="CIDFont+F3"/>
        </w:rPr>
        <w:t xml:space="preserve">zamówienia, o którym mowa w rozdziale XI (załącznik nr </w:t>
      </w:r>
      <w:r w:rsidR="00E50576">
        <w:rPr>
          <w:rFonts w:ascii="Cambria" w:hAnsi="Cambria" w:cs="CIDFont+F3"/>
        </w:rPr>
        <w:t>3</w:t>
      </w:r>
      <w:r w:rsidRPr="00836226">
        <w:rPr>
          <w:rFonts w:ascii="Cambria" w:hAnsi="Cambria" w:cs="CIDFont+F3"/>
        </w:rPr>
        <w:t xml:space="preserve">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5FBF4256" w14:textId="07437D7A" w:rsidR="00C91945" w:rsidRPr="00CB4E5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794A08B9"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6592E455" w14:textId="43315702"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 xml:space="preserve">udostępnione oraz wykazać, iż zastrzeżone </w:t>
      </w:r>
      <w:r w:rsidRPr="00836226">
        <w:rPr>
          <w:rFonts w:ascii="Cambria" w:hAnsi="Cambria" w:cs="CIDFont+F3"/>
          <w:color w:val="000000"/>
        </w:rPr>
        <w:lastRenderedPageBreak/>
        <w:t>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109A0CEA" w14:textId="4216204A" w:rsidR="00C9194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8C31957" w14:textId="2AFCDF7A"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6C144C18"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045809">
        <w:rPr>
          <w:rFonts w:ascii="Cambria" w:hAnsi="Cambria" w:cs="CIDFont+F2"/>
          <w:color w:val="FF0000"/>
        </w:rPr>
        <w:t>11</w:t>
      </w:r>
      <w:r w:rsidRPr="00C91945">
        <w:rPr>
          <w:rFonts w:ascii="Cambria" w:hAnsi="Cambria" w:cs="CIDFont+F2"/>
          <w:color w:val="FF0000"/>
        </w:rPr>
        <w:t>.0</w:t>
      </w:r>
      <w:r w:rsidR="00045809">
        <w:rPr>
          <w:rFonts w:ascii="Cambria" w:hAnsi="Cambria" w:cs="CIDFont+F2"/>
          <w:color w:val="FF0000"/>
        </w:rPr>
        <w:t>2</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do godziny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7029D234" w14:textId="77777777" w:rsidR="00045809" w:rsidRDefault="00045809" w:rsidP="00221A25">
      <w:pPr>
        <w:autoSpaceDE w:val="0"/>
        <w:autoSpaceDN w:val="0"/>
        <w:adjustRightInd w:val="0"/>
        <w:spacing w:after="0" w:line="360" w:lineRule="auto"/>
        <w:jc w:val="both"/>
        <w:rPr>
          <w:rFonts w:ascii="Cambria" w:hAnsi="Cambria" w:cs="CIDFont+F3"/>
          <w:color w:val="2F5497"/>
        </w:rPr>
      </w:pPr>
    </w:p>
    <w:p w14:paraId="5DD34707" w14:textId="61B82329"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7E49710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045809">
        <w:rPr>
          <w:rFonts w:ascii="Cambria" w:hAnsi="Cambria" w:cs="CIDFont+F3"/>
          <w:color w:val="FF0000"/>
        </w:rPr>
        <w:t>11</w:t>
      </w:r>
      <w:r w:rsidRPr="00C91945">
        <w:rPr>
          <w:rFonts w:ascii="Cambria" w:hAnsi="Cambria" w:cs="CIDFont+F2"/>
          <w:color w:val="FF0000"/>
        </w:rPr>
        <w:t>.0</w:t>
      </w:r>
      <w:r w:rsidR="00045809">
        <w:rPr>
          <w:rFonts w:ascii="Cambria" w:hAnsi="Cambria" w:cs="CIDFont+F2"/>
          <w:color w:val="FF0000"/>
        </w:rPr>
        <w:t>2</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o godz.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9E705C0" w14:textId="4F9D289F"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32C5CB1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 xml:space="preserve">stanowiącym Załącznik nr </w:t>
      </w:r>
      <w:r w:rsidR="006D2271">
        <w:rPr>
          <w:rFonts w:ascii="Cambria" w:hAnsi="Cambria" w:cs="CIDFont+F3"/>
          <w:color w:val="000000"/>
        </w:rPr>
        <w:t>1</w:t>
      </w:r>
      <w:r w:rsidRPr="00221A25">
        <w:rPr>
          <w:rFonts w:ascii="Cambria" w:hAnsi="Cambria" w:cs="CIDFont+F3"/>
          <w:color w:val="000000"/>
        </w:rPr>
        <w:t xml:space="preserve">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795D0697" w14:textId="77777777"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00D2C6D2"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07AA8300" w14:textId="1821EFFA"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6B44737A" w14:textId="1BC461D0" w:rsidR="00614DF9" w:rsidRPr="007A300A" w:rsidRDefault="00221A25" w:rsidP="007A300A">
      <w:pPr>
        <w:pStyle w:val="Default"/>
        <w:spacing w:line="360" w:lineRule="auto"/>
        <w:jc w:val="both"/>
        <w:rPr>
          <w:rFonts w:ascii="Cambria" w:hAnsi="Cambria"/>
          <w:sz w:val="22"/>
          <w:szCs w:val="22"/>
        </w:rPr>
      </w:pPr>
      <w:r w:rsidRPr="00614DF9">
        <w:rPr>
          <w:rFonts w:ascii="Cambria" w:hAnsi="Cambria" w:cs="CIDFont+F3"/>
          <w:sz w:val="22"/>
          <w:szCs w:val="22"/>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na przedmiot zamówienia na </w:t>
      </w:r>
      <w:r w:rsidR="00045809" w:rsidRPr="00614DF9">
        <w:rPr>
          <w:rFonts w:ascii="Cambria" w:hAnsi="Cambria" w:cs="CIDFont+F3"/>
          <w:sz w:val="22"/>
          <w:szCs w:val="22"/>
        </w:rPr>
        <w:t>5 lat</w:t>
      </w:r>
      <w:r w:rsidRPr="00614DF9">
        <w:rPr>
          <w:rFonts w:ascii="Cambria" w:hAnsi="Cambria" w:cs="CIDFont+F3"/>
          <w:sz w:val="22"/>
          <w:szCs w:val="22"/>
        </w:rPr>
        <w:t xml:space="preserve">, licząc od daty podpisania protokołu odbioru końcowego. </w:t>
      </w:r>
      <w:r w:rsidR="00614DF9" w:rsidRPr="00614DF9">
        <w:rPr>
          <w:rFonts w:ascii="Cambria" w:hAnsi="Cambria"/>
          <w:sz w:val="22"/>
          <w:szCs w:val="22"/>
        </w:rPr>
        <w:t>Okres rękojmi za wady jest równy okresowi gwarancji jakości</w:t>
      </w:r>
      <w:r w:rsidR="00614DF9">
        <w:rPr>
          <w:rFonts w:ascii="Cambria" w:hAnsi="Cambria"/>
          <w:sz w:val="22"/>
          <w:szCs w:val="22"/>
        </w:rPr>
        <w:t>.</w:t>
      </w:r>
      <w:r w:rsidR="00614DF9" w:rsidRPr="00614DF9">
        <w:rPr>
          <w:rFonts w:ascii="Cambria" w:hAnsi="Cambria"/>
          <w:sz w:val="22"/>
          <w:szCs w:val="22"/>
        </w:rPr>
        <w:t xml:space="preserve"> </w:t>
      </w:r>
    </w:p>
    <w:p w14:paraId="3C0EFDB1"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lastRenderedPageBreak/>
        <w:t xml:space="preserve">Wykonawca może zaoferować dłuższy okres gwarancji na wykonane roboty budowlane wyrażony w pełnych latach wskazując okres 6, 7 albo 8 lat. Zamawiający przydzieli każdej badanej ofercie w kryterium okres gwarancji odpowiednią liczbę punktów: </w:t>
      </w:r>
    </w:p>
    <w:p w14:paraId="26273835"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− 40 pkt – okres gwarancji wynoszący 8 lat; </w:t>
      </w:r>
    </w:p>
    <w:p w14:paraId="49A418FA"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− 20 pkt – okres gwarancji wynoszący 7 lat; </w:t>
      </w:r>
    </w:p>
    <w:p w14:paraId="375F12DA"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− 10 pkt – okres gwarancji wynoszący 6 lat; </w:t>
      </w:r>
    </w:p>
    <w:p w14:paraId="5562FB7A"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− 0 pkt – okres gwarancji wynoszący 5 lat. </w:t>
      </w:r>
    </w:p>
    <w:p w14:paraId="51565FB2" w14:textId="74772F7B"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Oferowany termin gwarancji należy </w:t>
      </w:r>
      <w:r w:rsidRPr="00614DF9">
        <w:rPr>
          <w:rFonts w:ascii="Cambria" w:hAnsi="Cambria" w:cs="Calibri"/>
          <w:b/>
          <w:bCs/>
          <w:color w:val="000000"/>
        </w:rPr>
        <w:t xml:space="preserve">oznaczyć w pełnych latach </w:t>
      </w:r>
      <w:r w:rsidRPr="00614DF9">
        <w:rPr>
          <w:rFonts w:ascii="Cambria" w:hAnsi="Cambria" w:cs="Calibri"/>
          <w:color w:val="000000"/>
        </w:rPr>
        <w:t xml:space="preserve">w odpowiednim punkcie formularza ofertowego. </w:t>
      </w:r>
    </w:p>
    <w:p w14:paraId="79A20A79" w14:textId="26DB229E"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Jeżeli wykonawca nie poda (nie wpisze) w formularzu oferty okresu gwarancji, Zamawiający przyjmie do oceny minimalny (wymagany) 5-letni okres gwarancji, a w przypadku wyboru oferty Wykonawcy okres ten zostanie uwzględniony w umowie. </w:t>
      </w:r>
    </w:p>
    <w:p w14:paraId="5878C9DA" w14:textId="16412B4D"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Jeżeli Wykonawca zaoferuje okres gwarancji dłuższy niż 8 lat, Zamawiający do oceny ofert przyjmie okres 8 lat, a w przypadku wyboru oferty Wykonawcy, do umowy zostanie przyjęty okres gwarancji zgodnie ze złożoną ofertą. </w:t>
      </w:r>
    </w:p>
    <w:p w14:paraId="2CE4A0D0" w14:textId="2BD1E3C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Jeżeli Wykonawca wskaże okres gwarancji w sposób niezgodny z treścią SWZ (np. wyrażony w miesiącach lub krótszy niż wymagany minimalny okres gwarancji), oferta będzie podlegała odrzuceniu. </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197225DE" w14:textId="25CE3A62" w:rsidR="006D2271" w:rsidRPr="00614DF9"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690C56F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26626103" w14:textId="11F18AF0" w:rsidR="00042BB5" w:rsidRPr="009C3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7DAB9545" w:rsidR="00221A25" w:rsidRPr="00614DF9" w:rsidRDefault="00924C40" w:rsidP="00614DF9">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 xml:space="preserve">dokumentu z </w:t>
      </w:r>
      <w:r w:rsidR="00221A25" w:rsidRPr="00614DF9">
        <w:rPr>
          <w:rFonts w:ascii="Cambria" w:hAnsi="Cambria" w:cs="CIDFont+F2"/>
          <w:color w:val="000000"/>
        </w:rPr>
        <w:t>którego wynika to umocowanie oraz pełnomocnictwa, jeżeli</w:t>
      </w:r>
      <w:r w:rsidRPr="00614DF9">
        <w:rPr>
          <w:rFonts w:ascii="Cambria" w:hAnsi="Cambria" w:cs="CIDFont+F2"/>
          <w:color w:val="000000"/>
        </w:rPr>
        <w:t xml:space="preserve"> </w:t>
      </w:r>
      <w:r w:rsidR="00221A25" w:rsidRPr="00614DF9">
        <w:rPr>
          <w:rFonts w:ascii="Cambria" w:hAnsi="Cambria" w:cs="CIDFont+F2"/>
          <w:color w:val="000000"/>
        </w:rPr>
        <w:t>taka konieczność zaistnieje</w:t>
      </w:r>
      <w:r w:rsidR="00614DF9">
        <w:rPr>
          <w:rFonts w:ascii="Cambria" w:hAnsi="Cambria" w:cs="CIDFont+F2"/>
          <w:color w:val="000000"/>
        </w:rPr>
        <w:t>;</w:t>
      </w:r>
    </w:p>
    <w:p w14:paraId="3A7DD16C" w14:textId="2A0097FD" w:rsidR="00614DF9" w:rsidRPr="00221A25" w:rsidRDefault="00614DF9" w:rsidP="00221A25">
      <w:pPr>
        <w:autoSpaceDE w:val="0"/>
        <w:autoSpaceDN w:val="0"/>
        <w:adjustRightInd w:val="0"/>
        <w:spacing w:after="0" w:line="360" w:lineRule="auto"/>
        <w:jc w:val="both"/>
        <w:rPr>
          <w:rFonts w:ascii="Cambria" w:hAnsi="Cambria" w:cs="CIDFont+F2"/>
          <w:color w:val="000000"/>
        </w:rPr>
      </w:pPr>
      <w:r w:rsidRPr="00614DF9">
        <w:rPr>
          <w:rFonts w:ascii="Cambria" w:hAnsi="Cambria" w:cs="CIDFont+F2"/>
          <w:color w:val="000000"/>
        </w:rPr>
        <w:t xml:space="preserve">- </w:t>
      </w:r>
      <w:r w:rsidRPr="00614DF9">
        <w:rPr>
          <w:rFonts w:ascii="Cambria" w:hAnsi="Cambria" w:cs="Calibri"/>
          <w:color w:val="000000"/>
        </w:rPr>
        <w:t>złożenia harmonogramu rzeczowo-finansow</w:t>
      </w:r>
      <w:r>
        <w:rPr>
          <w:rFonts w:ascii="Cambria" w:hAnsi="Cambria" w:cs="Calibri"/>
          <w:color w:val="000000"/>
        </w:rPr>
        <w:t>ego</w:t>
      </w:r>
      <w:r w:rsidRPr="00614DF9">
        <w:rPr>
          <w:rFonts w:ascii="Cambria" w:hAnsi="Cambria" w:cs="Calibri"/>
          <w:color w:val="000000"/>
        </w:rPr>
        <w:t>, który określa etapy inwestycji, zakres rzeczowy i finansowy etapów, terminy rozpoczęcia i zakończenia poszczególnych etapów inwestycji. Harmonogram rzeczowo-finansowy wymaga akceptacji Zamawiającego</w:t>
      </w:r>
      <w:r>
        <w:rPr>
          <w:rFonts w:ascii="Cambria" w:hAnsi="Cambria" w:cs="Calibri"/>
          <w:color w:val="000000"/>
        </w:rPr>
        <w:t>.</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0AACD235" w14:textId="32EEE5C5" w:rsidR="00042BB5"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w:t>
      </w:r>
      <w:r w:rsidRPr="00132013">
        <w:rPr>
          <w:rFonts w:ascii="Cambria" w:eastAsia="Times New Roman" w:hAnsi="Cambria" w:cs="Times New Roman"/>
          <w:lang w:eastAsia="pl-PL"/>
        </w:rPr>
        <w:lastRenderedPageBreak/>
        <w:t>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36EA16BF" w14:textId="77777777" w:rsidR="009C3D46" w:rsidRDefault="00132013"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9C3D46">
        <w:rPr>
          <w:rFonts w:ascii="Cambria" w:hAnsi="Cambria" w:cs="CIDFont+F3"/>
          <w:color w:val="000000"/>
        </w:rPr>
        <w:t>Formularz oferty.</w:t>
      </w:r>
    </w:p>
    <w:p w14:paraId="64E63C79" w14:textId="190A1340" w:rsidR="009C3D46" w:rsidRPr="009C3D46" w:rsidRDefault="002042A9"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132013">
        <w:rPr>
          <w:rFonts w:ascii="Cambria" w:hAnsi="Cambria" w:cs="CIDFont+F3"/>
          <w:color w:val="000000"/>
        </w:rPr>
        <w:t>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w:t>
      </w:r>
      <w:r>
        <w:rPr>
          <w:rFonts w:ascii="Cambria" w:hAnsi="Cambria" w:cs="CIDFont+F3"/>
          <w:color w:val="000000"/>
        </w:rPr>
        <w:t xml:space="preserve"> </w:t>
      </w:r>
      <w:r w:rsidRPr="00132013">
        <w:rPr>
          <w:rFonts w:ascii="Cambria" w:hAnsi="Cambria" w:cs="CIDFont+F3"/>
          <w:color w:val="000000"/>
        </w:rPr>
        <w:t>w postępowaniu</w:t>
      </w:r>
      <w:r w:rsidR="009C3D46" w:rsidRPr="009C3D46">
        <w:rPr>
          <w:rFonts w:ascii="Cambria" w:hAnsi="Cambria" w:cs="CIDFont+F3"/>
          <w:color w:val="000000"/>
        </w:rPr>
        <w:t>.</w:t>
      </w:r>
    </w:p>
    <w:p w14:paraId="30B2F62C" w14:textId="472CAF51" w:rsidR="009C3D46" w:rsidRPr="009C3D46" w:rsidRDefault="009C3D46" w:rsidP="009C3D46">
      <w:pPr>
        <w:pStyle w:val="Akapitzlist"/>
        <w:autoSpaceDE w:val="0"/>
        <w:autoSpaceDN w:val="0"/>
        <w:adjustRightInd w:val="0"/>
        <w:spacing w:after="0" w:line="360" w:lineRule="auto"/>
        <w:ind w:left="0"/>
        <w:rPr>
          <w:rFonts w:ascii="Cambria" w:hAnsi="Cambria" w:cs="CIDFont+F3"/>
          <w:color w:val="000000"/>
        </w:rPr>
      </w:pPr>
      <w:r>
        <w:rPr>
          <w:rFonts w:ascii="Cambria" w:hAnsi="Cambria" w:cs="CIDFont+F3"/>
          <w:color w:val="000000"/>
        </w:rPr>
        <w:t xml:space="preserve">3.   </w:t>
      </w:r>
      <w:r w:rsidR="00E45DE7" w:rsidRPr="00132013">
        <w:rPr>
          <w:rFonts w:ascii="Cambria" w:hAnsi="Cambria" w:cs="CIDFont+F3"/>
          <w:color w:val="000000"/>
        </w:rPr>
        <w:t>Propozycja oświadczenia Wykonawców wspólnie ubiegających się o udzielenie</w:t>
      </w:r>
      <w:r w:rsidR="00E45DE7">
        <w:rPr>
          <w:rFonts w:ascii="Cambria" w:hAnsi="Cambria" w:cs="CIDFont+F3"/>
          <w:color w:val="000000"/>
        </w:rPr>
        <w:t xml:space="preserve"> </w:t>
      </w:r>
      <w:r w:rsidR="00E45DE7" w:rsidRPr="00132013">
        <w:rPr>
          <w:rFonts w:ascii="Cambria" w:hAnsi="Cambria" w:cs="CIDFont+F3"/>
          <w:color w:val="000000"/>
        </w:rPr>
        <w:t>zamówienia.</w:t>
      </w:r>
    </w:p>
    <w:p w14:paraId="1A5980D7" w14:textId="2E14D1E2"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4</w:t>
      </w:r>
      <w:r w:rsidR="00132013" w:rsidRPr="00132013">
        <w:rPr>
          <w:rFonts w:ascii="Cambria" w:hAnsi="Cambria" w:cs="CIDFont+F3"/>
          <w:color w:val="000000"/>
        </w:rPr>
        <w:t>.</w:t>
      </w:r>
      <w:r w:rsidR="005270BD" w:rsidRPr="005270BD">
        <w:rPr>
          <w:rFonts w:ascii="Cambria" w:hAnsi="Cambria" w:cs="CIDFont+F3"/>
          <w:color w:val="000000"/>
        </w:rPr>
        <w:t xml:space="preserve"> </w:t>
      </w:r>
      <w:r w:rsidR="005270BD" w:rsidRPr="00132013">
        <w:rPr>
          <w:rFonts w:ascii="Cambria" w:hAnsi="Cambria" w:cs="CIDFont+F3"/>
          <w:color w:val="000000"/>
        </w:rPr>
        <w:t>Projekt</w:t>
      </w:r>
      <w:r w:rsidR="005270BD">
        <w:rPr>
          <w:rFonts w:ascii="Cambria" w:hAnsi="Cambria" w:cs="CIDFont+F3"/>
          <w:color w:val="000000"/>
        </w:rPr>
        <w:t>owane postanowienia</w:t>
      </w:r>
      <w:r w:rsidR="005270BD" w:rsidRPr="00132013">
        <w:rPr>
          <w:rFonts w:ascii="Cambria" w:hAnsi="Cambria" w:cs="CIDFont+F3"/>
          <w:color w:val="000000"/>
        </w:rPr>
        <w:t xml:space="preserve"> umowy</w:t>
      </w:r>
      <w:r w:rsidR="005270BD">
        <w:rPr>
          <w:rFonts w:ascii="Cambria" w:hAnsi="Cambria" w:cs="CIDFont+F3"/>
          <w:color w:val="000000"/>
        </w:rPr>
        <w:t>.</w:t>
      </w:r>
    </w:p>
    <w:p w14:paraId="6A8074C3" w14:textId="7F145DE9"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lastRenderedPageBreak/>
        <w:t>5</w:t>
      </w:r>
      <w:r w:rsidR="00132013"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3C775665" w14:textId="17B5C262"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6. </w:t>
      </w:r>
      <w:r w:rsidR="009C3D46">
        <w:rPr>
          <w:rFonts w:ascii="Cambria" w:hAnsi="Cambria" w:cs="CIDFont+F3"/>
          <w:color w:val="000000"/>
        </w:rPr>
        <w:t>Wykaz robót budowlanych.</w:t>
      </w:r>
    </w:p>
    <w:p w14:paraId="493A3BE1" w14:textId="77777777"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171A099B" w14:textId="62B79FB1" w:rsidR="007E1DA3" w:rsidRPr="007E1DA3" w:rsidRDefault="007E1DA3" w:rsidP="00132013">
      <w:pPr>
        <w:autoSpaceDE w:val="0"/>
        <w:autoSpaceDN w:val="0"/>
        <w:adjustRightInd w:val="0"/>
        <w:spacing w:after="0" w:line="360" w:lineRule="auto"/>
        <w:rPr>
          <w:rFonts w:ascii="Cambria" w:hAnsi="Cambria" w:cs="CIDFont+F3"/>
          <w:color w:val="FF0000"/>
        </w:rPr>
      </w:pPr>
      <w:r>
        <w:rPr>
          <w:rFonts w:ascii="Cambria" w:hAnsi="Cambria" w:cs="CIDFont+F3"/>
          <w:color w:val="000000"/>
        </w:rPr>
        <w:t xml:space="preserve">8. </w:t>
      </w:r>
      <w:r w:rsidRPr="007E1DA3">
        <w:rPr>
          <w:rFonts w:ascii="Cambria" w:hAnsi="Cambria" w:cs="CIDFont+F3"/>
        </w:rPr>
        <w:t>Informacja dot. podwykonawców.</w:t>
      </w:r>
    </w:p>
    <w:p w14:paraId="00A1BAC6" w14:textId="37F71771" w:rsidR="009C3D46" w:rsidRDefault="007E1DA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9</w:t>
      </w:r>
      <w:r w:rsidR="00132013" w:rsidRPr="00132013">
        <w:rPr>
          <w:rFonts w:ascii="Cambria" w:hAnsi="Cambria" w:cs="CIDFont+F3"/>
          <w:color w:val="000000"/>
        </w:rPr>
        <w:t xml:space="preserve">. </w:t>
      </w:r>
      <w:r w:rsidR="00FF1059">
        <w:rPr>
          <w:rFonts w:ascii="Cambria" w:hAnsi="Cambria" w:cs="CIDFont+F3"/>
          <w:color w:val="000000"/>
        </w:rPr>
        <w:t>Dokumentacja projektowa.</w:t>
      </w:r>
      <w:r>
        <w:rPr>
          <w:rFonts w:ascii="Cambria" w:hAnsi="Cambria" w:cs="CIDFont+F3"/>
          <w:color w:val="000000"/>
        </w:rPr>
        <w:t xml:space="preserve"> </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7A323" w14:textId="77777777" w:rsidR="008540CD" w:rsidRDefault="008540CD" w:rsidP="00132013">
      <w:pPr>
        <w:spacing w:after="0" w:line="240" w:lineRule="auto"/>
      </w:pPr>
      <w:r>
        <w:separator/>
      </w:r>
    </w:p>
  </w:endnote>
  <w:endnote w:type="continuationSeparator" w:id="0">
    <w:p w14:paraId="56BF3C38" w14:textId="77777777" w:rsidR="008540CD" w:rsidRDefault="008540CD"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19F0" w14:textId="77777777" w:rsidR="008540CD" w:rsidRDefault="008540CD" w:rsidP="00132013">
      <w:pPr>
        <w:spacing w:after="0" w:line="240" w:lineRule="auto"/>
      </w:pPr>
      <w:r>
        <w:separator/>
      </w:r>
    </w:p>
  </w:footnote>
  <w:footnote w:type="continuationSeparator" w:id="0">
    <w:p w14:paraId="69B87586" w14:textId="77777777" w:rsidR="008540CD" w:rsidRDefault="008540CD"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4B71" w14:textId="5562E3E3" w:rsidR="00FC4AEC" w:rsidRDefault="00FC4AEC">
    <w:pPr>
      <w:pStyle w:val="Nagwek"/>
    </w:pPr>
    <w:r w:rsidRPr="00CF7263">
      <w:rPr>
        <w:noProof/>
        <w:lang w:eastAsia="pl-PL"/>
      </w:rPr>
      <w:drawing>
        <wp:inline distT="0" distB="0" distL="0" distR="0" wp14:anchorId="4534477C" wp14:editId="235CC47B">
          <wp:extent cx="5760720" cy="1021715"/>
          <wp:effectExtent l="0" t="0" r="0" b="6985"/>
          <wp:docPr id="773830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21715"/>
                  </a:xfrm>
                  <a:prstGeom prst="rect">
                    <a:avLst/>
                  </a:prstGeom>
                  <a:noFill/>
                  <a:ln>
                    <a:noFill/>
                  </a:ln>
                </pic:spPr>
              </pic:pic>
            </a:graphicData>
          </a:graphic>
        </wp:inline>
      </w:drawing>
    </w:r>
  </w:p>
  <w:p w14:paraId="7E92DDEA" w14:textId="056F4323" w:rsidR="00132013" w:rsidRDefault="001320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856CE0"/>
    <w:multiLevelType w:val="hybridMultilevel"/>
    <w:tmpl w:val="22B04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 w:numId="6" w16cid:durableId="1740055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0134"/>
    <w:rsid w:val="00022B08"/>
    <w:rsid w:val="00023C88"/>
    <w:rsid w:val="00024392"/>
    <w:rsid w:val="00042BB5"/>
    <w:rsid w:val="00045809"/>
    <w:rsid w:val="00055AC3"/>
    <w:rsid w:val="000905DB"/>
    <w:rsid w:val="000C1FB0"/>
    <w:rsid w:val="000D614B"/>
    <w:rsid w:val="001128F7"/>
    <w:rsid w:val="00123E0F"/>
    <w:rsid w:val="0012635F"/>
    <w:rsid w:val="00127B0D"/>
    <w:rsid w:val="00132013"/>
    <w:rsid w:val="0014279B"/>
    <w:rsid w:val="00157048"/>
    <w:rsid w:val="001826B4"/>
    <w:rsid w:val="00186D99"/>
    <w:rsid w:val="001A2C6D"/>
    <w:rsid w:val="001A37C5"/>
    <w:rsid w:val="001D48E8"/>
    <w:rsid w:val="001E5195"/>
    <w:rsid w:val="001F1CDD"/>
    <w:rsid w:val="001F5A93"/>
    <w:rsid w:val="002042A9"/>
    <w:rsid w:val="00221A25"/>
    <w:rsid w:val="002343A8"/>
    <w:rsid w:val="002432E9"/>
    <w:rsid w:val="0026762F"/>
    <w:rsid w:val="00280F12"/>
    <w:rsid w:val="003709F8"/>
    <w:rsid w:val="00383CA8"/>
    <w:rsid w:val="0038692E"/>
    <w:rsid w:val="00397FD1"/>
    <w:rsid w:val="003A5F08"/>
    <w:rsid w:val="003C67BC"/>
    <w:rsid w:val="003F2102"/>
    <w:rsid w:val="004044A9"/>
    <w:rsid w:val="00424F92"/>
    <w:rsid w:val="004656FB"/>
    <w:rsid w:val="00476D3B"/>
    <w:rsid w:val="0049285C"/>
    <w:rsid w:val="004B5323"/>
    <w:rsid w:val="004C07EC"/>
    <w:rsid w:val="004C2C48"/>
    <w:rsid w:val="004D760F"/>
    <w:rsid w:val="005145D5"/>
    <w:rsid w:val="005270BD"/>
    <w:rsid w:val="005348C0"/>
    <w:rsid w:val="005C2C06"/>
    <w:rsid w:val="005D1D46"/>
    <w:rsid w:val="00610060"/>
    <w:rsid w:val="00614DF9"/>
    <w:rsid w:val="00640263"/>
    <w:rsid w:val="006434E6"/>
    <w:rsid w:val="00651080"/>
    <w:rsid w:val="00660316"/>
    <w:rsid w:val="00697026"/>
    <w:rsid w:val="006C271F"/>
    <w:rsid w:val="006C629F"/>
    <w:rsid w:val="006D2271"/>
    <w:rsid w:val="006E5CD8"/>
    <w:rsid w:val="00712FF7"/>
    <w:rsid w:val="00731EA0"/>
    <w:rsid w:val="007615DF"/>
    <w:rsid w:val="007724AE"/>
    <w:rsid w:val="007917FB"/>
    <w:rsid w:val="007A300A"/>
    <w:rsid w:val="007C75F2"/>
    <w:rsid w:val="007D4ADE"/>
    <w:rsid w:val="007E1DA3"/>
    <w:rsid w:val="0081009B"/>
    <w:rsid w:val="00814698"/>
    <w:rsid w:val="00836226"/>
    <w:rsid w:val="008540CD"/>
    <w:rsid w:val="00855730"/>
    <w:rsid w:val="00862D2B"/>
    <w:rsid w:val="00875928"/>
    <w:rsid w:val="008C60D9"/>
    <w:rsid w:val="008D2609"/>
    <w:rsid w:val="00924C40"/>
    <w:rsid w:val="00943710"/>
    <w:rsid w:val="009453E2"/>
    <w:rsid w:val="0095357F"/>
    <w:rsid w:val="00956678"/>
    <w:rsid w:val="00966F3C"/>
    <w:rsid w:val="00986502"/>
    <w:rsid w:val="009A15E0"/>
    <w:rsid w:val="009C3D46"/>
    <w:rsid w:val="009F068E"/>
    <w:rsid w:val="00A215DF"/>
    <w:rsid w:val="00AD2410"/>
    <w:rsid w:val="00AD6ACC"/>
    <w:rsid w:val="00B35A60"/>
    <w:rsid w:val="00B46A8D"/>
    <w:rsid w:val="00B5251B"/>
    <w:rsid w:val="00B54B5C"/>
    <w:rsid w:val="00B93484"/>
    <w:rsid w:val="00BB18A3"/>
    <w:rsid w:val="00C149A6"/>
    <w:rsid w:val="00C45BDE"/>
    <w:rsid w:val="00C62058"/>
    <w:rsid w:val="00C91945"/>
    <w:rsid w:val="00C943D3"/>
    <w:rsid w:val="00CB4E55"/>
    <w:rsid w:val="00CD0C84"/>
    <w:rsid w:val="00CF2BCD"/>
    <w:rsid w:val="00D32AA1"/>
    <w:rsid w:val="00D53B14"/>
    <w:rsid w:val="00D56110"/>
    <w:rsid w:val="00D64EE2"/>
    <w:rsid w:val="00D66CBC"/>
    <w:rsid w:val="00D822B6"/>
    <w:rsid w:val="00D86278"/>
    <w:rsid w:val="00DB2150"/>
    <w:rsid w:val="00DC43F2"/>
    <w:rsid w:val="00DD1391"/>
    <w:rsid w:val="00DD4CC7"/>
    <w:rsid w:val="00DE0AE0"/>
    <w:rsid w:val="00E120B9"/>
    <w:rsid w:val="00E171D1"/>
    <w:rsid w:val="00E45DE7"/>
    <w:rsid w:val="00E50576"/>
    <w:rsid w:val="00E553BD"/>
    <w:rsid w:val="00E56ABB"/>
    <w:rsid w:val="00EA3D64"/>
    <w:rsid w:val="00EF2F31"/>
    <w:rsid w:val="00F04DEF"/>
    <w:rsid w:val="00F110A7"/>
    <w:rsid w:val="00F37A5A"/>
    <w:rsid w:val="00F90415"/>
    <w:rsid w:val="00FA12C7"/>
    <w:rsid w:val="00FC4AEC"/>
    <w:rsid w:val="00FF1059"/>
    <w:rsid w:val="00FF3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33</Pages>
  <Words>11027</Words>
  <Characters>66164</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10</cp:revision>
  <cp:lastPrinted>2024-01-16T12:55:00Z</cp:lastPrinted>
  <dcterms:created xsi:type="dcterms:W3CDTF">2025-01-24T18:15:00Z</dcterms:created>
  <dcterms:modified xsi:type="dcterms:W3CDTF">2025-01-27T16:14:00Z</dcterms:modified>
</cp:coreProperties>
</file>