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C16FC" w14:textId="1B59F035" w:rsidR="0037379C" w:rsidRPr="00FD609E" w:rsidRDefault="00FD5C29" w:rsidP="0037379C">
      <w:pPr>
        <w:rPr>
          <w:rFonts w:ascii="Arial" w:hAnsi="Arial" w:cs="Arial"/>
          <w:sz w:val="22"/>
          <w:szCs w:val="22"/>
        </w:rPr>
      </w:pPr>
      <w:r w:rsidRPr="00FD609E">
        <w:rPr>
          <w:rFonts w:ascii="Arial" w:hAnsi="Arial" w:cs="Arial"/>
          <w:sz w:val="22"/>
          <w:szCs w:val="22"/>
        </w:rPr>
        <w:t xml:space="preserve">Załącznik nr 1 </w:t>
      </w:r>
      <w:r w:rsidR="003F1A58">
        <w:rPr>
          <w:rFonts w:ascii="Arial" w:hAnsi="Arial" w:cs="Arial"/>
          <w:sz w:val="22"/>
          <w:szCs w:val="22"/>
        </w:rPr>
        <w:t>do opisu przedmiotu zamówienia w</w:t>
      </w:r>
      <w:r w:rsidRPr="00FD609E">
        <w:rPr>
          <w:rFonts w:ascii="Arial" w:hAnsi="Arial" w:cs="Arial"/>
          <w:sz w:val="22"/>
          <w:szCs w:val="22"/>
        </w:rPr>
        <w:t xml:space="preserve">ykaz mienia </w:t>
      </w:r>
    </w:p>
    <w:p w14:paraId="3B9A7253" w14:textId="77777777" w:rsidR="0037379C" w:rsidRPr="00FD609E" w:rsidRDefault="0037379C" w:rsidP="0037379C">
      <w:pPr>
        <w:jc w:val="center"/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Wykaz mienia</w:t>
      </w:r>
    </w:p>
    <w:p w14:paraId="2F20BD82" w14:textId="77777777" w:rsidR="0037379C" w:rsidRPr="00FD609E" w:rsidRDefault="0037379C" w:rsidP="0037379C">
      <w:pPr>
        <w:jc w:val="center"/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Centralnej Szkoły Państwowej Straży Pożarnej</w:t>
      </w:r>
    </w:p>
    <w:p w14:paraId="1612F886" w14:textId="77777777" w:rsidR="0037379C" w:rsidRPr="00FD609E" w:rsidRDefault="0037379C" w:rsidP="0037379C">
      <w:pPr>
        <w:jc w:val="center"/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w Częstochowie</w:t>
      </w:r>
    </w:p>
    <w:p w14:paraId="70D4ED6A" w14:textId="77777777" w:rsidR="0037379C" w:rsidRPr="00FD609E" w:rsidRDefault="0037379C" w:rsidP="0037379C">
      <w:pPr>
        <w:ind w:left="-709"/>
        <w:jc w:val="center"/>
        <w:rPr>
          <w:rFonts w:ascii="Arial" w:hAnsi="Arial" w:cs="Arial"/>
          <w:b/>
        </w:rPr>
      </w:pPr>
    </w:p>
    <w:p w14:paraId="5AFD4B00" w14:textId="6920D8D9" w:rsidR="0037379C" w:rsidRPr="00FD609E" w:rsidRDefault="0037379C" w:rsidP="0037379C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Wykaz budynków i elementów działki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861"/>
        <w:gridCol w:w="824"/>
        <w:gridCol w:w="1699"/>
        <w:gridCol w:w="1134"/>
        <w:gridCol w:w="1701"/>
      </w:tblGrid>
      <w:tr w:rsidR="0037379C" w:rsidRPr="00FD609E" w14:paraId="17598300" w14:textId="77777777" w:rsidTr="00A450BA">
        <w:trPr>
          <w:trHeight w:val="6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02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B98F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Budynek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CAE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stan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EDD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powierzchnia użytkowa 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BAFB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kubatura</w:t>
            </w:r>
          </w:p>
          <w:p w14:paraId="1A451FF4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55A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Wartość ewidencyjna brutto</w:t>
            </w:r>
          </w:p>
        </w:tc>
      </w:tr>
      <w:tr w:rsidR="0037379C" w:rsidRPr="00FD609E" w14:paraId="7554EC27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0A7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D5B5" w14:textId="4EAA7835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D-H nr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84D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C1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5390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76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625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2 931 793,39</w:t>
            </w:r>
          </w:p>
        </w:tc>
      </w:tr>
      <w:tr w:rsidR="0037379C" w:rsidRPr="00FD609E" w14:paraId="0553E9E6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97E4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EC42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Budynek hotelowy 1 </w:t>
            </w:r>
          </w:p>
          <w:p w14:paraId="313B5F11" w14:textId="69F3F27C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(bud. nr 2)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E6C4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402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C4B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299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53 280,00</w:t>
            </w:r>
          </w:p>
        </w:tc>
      </w:tr>
      <w:tr w:rsidR="0037379C" w:rsidRPr="00FD609E" w14:paraId="30F7ACFC" w14:textId="77777777" w:rsidTr="00A450BA">
        <w:trPr>
          <w:trHeight w:val="3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683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500" w14:textId="0ECD02E0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administracyjny 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431E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1F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CF22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563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65 360,00</w:t>
            </w:r>
          </w:p>
        </w:tc>
      </w:tr>
      <w:tr w:rsidR="0037379C" w:rsidRPr="00FD609E" w14:paraId="3C5F0EC0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292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868" w14:textId="212E7862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ambulatorium 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E8D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015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F05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10A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22 680,00</w:t>
            </w:r>
          </w:p>
        </w:tc>
      </w:tr>
      <w:tr w:rsidR="0037379C" w:rsidRPr="00FD609E" w14:paraId="34355793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7CE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4B53" w14:textId="3B3952E9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Budynek hotelu 2 (bud. nr 7)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F8D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A3D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41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4252,8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DF03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309 107,64</w:t>
            </w:r>
          </w:p>
        </w:tc>
      </w:tr>
      <w:tr w:rsidR="0037379C" w:rsidRPr="00FD609E" w14:paraId="19D9EB75" w14:textId="77777777" w:rsidTr="00A450BA">
        <w:trPr>
          <w:trHeight w:val="2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1F0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596" w14:textId="616D5A98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Sali sportowej 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001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183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EB0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3274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672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303 296,09</w:t>
            </w:r>
          </w:p>
        </w:tc>
      </w:tr>
      <w:tr w:rsidR="0037379C" w:rsidRPr="00FD609E" w14:paraId="390F7C96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B63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E488" w14:textId="5C4CFCFB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magazynu 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100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6E9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06D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FE3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191 069,67</w:t>
            </w:r>
          </w:p>
        </w:tc>
      </w:tr>
      <w:tr w:rsidR="0037379C" w:rsidRPr="00FD609E" w14:paraId="6ED6E6AF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4728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A00" w14:textId="16231E45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stołówki 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559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13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5B0D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8F8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1 289 760,05</w:t>
            </w:r>
          </w:p>
        </w:tc>
      </w:tr>
      <w:tr w:rsidR="0037379C" w:rsidRPr="00FD609E" w14:paraId="7C970064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A8D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A2F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JRG 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113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1FE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9D2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14930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7C5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1 658 642,28</w:t>
            </w:r>
          </w:p>
        </w:tc>
      </w:tr>
      <w:tr w:rsidR="0037379C" w:rsidRPr="00FD609E" w14:paraId="62516B2A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809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6E9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 Budynek Laboratorium 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A15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7FB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07CB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7E5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37379C" w:rsidRPr="00FD609E" w14:paraId="597C723B" w14:textId="77777777" w:rsidTr="0070148C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554" w14:textId="77777777" w:rsidR="0037379C" w:rsidRPr="002D06B0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2D06B0">
              <w:rPr>
                <w:sz w:val="20"/>
                <w:szCs w:val="20"/>
              </w:rPr>
              <w:t>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F31" w14:textId="18475677" w:rsidR="0070148C" w:rsidRPr="002D06B0" w:rsidRDefault="002D06B0" w:rsidP="00701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Hala garażowa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5C5B" w14:textId="63892405" w:rsidR="0037379C" w:rsidRPr="002D06B0" w:rsidRDefault="002D06B0" w:rsidP="00AA16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6CC" w14:textId="5B834D8A" w:rsidR="0037379C" w:rsidRPr="002D06B0" w:rsidRDefault="002D06B0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4D8" w14:textId="0A0A68A9" w:rsidR="0037379C" w:rsidRPr="002D06B0" w:rsidRDefault="002D06B0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2AB" w14:textId="556998F8" w:rsidR="0037379C" w:rsidRPr="002D06B0" w:rsidRDefault="002D06B0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3 225 918,00</w:t>
            </w:r>
          </w:p>
        </w:tc>
      </w:tr>
      <w:tr w:rsidR="0037379C" w:rsidRPr="00FD609E" w14:paraId="64C8DF84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1CB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12.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2D9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D-H z JRG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153" w14:textId="3B5A9AA9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09E">
              <w:rPr>
                <w:rFonts w:ascii="Arial" w:hAnsi="Arial" w:cs="Arial"/>
                <w:sz w:val="20"/>
                <w:szCs w:val="20"/>
              </w:rPr>
              <w:t>bd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B59C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11386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DF3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52695,8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9AB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30 803 199,95</w:t>
            </w:r>
          </w:p>
        </w:tc>
      </w:tr>
      <w:tr w:rsidR="0037379C" w:rsidRPr="00FD609E" w14:paraId="04ACDE89" w14:textId="77777777" w:rsidTr="00A450BA">
        <w:trPr>
          <w:trHeight w:val="2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876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09E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3DC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Budynek mieszkalno-hotelowy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338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09E">
              <w:rPr>
                <w:rFonts w:ascii="Arial" w:hAnsi="Arial" w:cs="Arial"/>
                <w:sz w:val="20"/>
                <w:szCs w:val="20"/>
              </w:rPr>
              <w:t>bd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C15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09E">
              <w:rPr>
                <w:rFonts w:ascii="Calibri" w:hAnsi="Calibri" w:cs="Arial"/>
                <w:bCs/>
                <w:iCs/>
                <w:sz w:val="22"/>
                <w:szCs w:val="22"/>
              </w:rPr>
              <w:t>1369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F912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09E">
              <w:rPr>
                <w:rFonts w:ascii="Calibri" w:hAnsi="Calibri" w:cs="Arial"/>
                <w:bCs/>
                <w:iCs/>
                <w:sz w:val="22"/>
                <w:szCs w:val="22"/>
              </w:rPr>
              <w:t>6005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0067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3 866 478,16</w:t>
            </w:r>
          </w:p>
          <w:p w14:paraId="43CF5997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79C" w:rsidRPr="00FD609E" w14:paraId="7FF5BB26" w14:textId="77777777" w:rsidTr="00A450BA">
        <w:trPr>
          <w:trHeight w:val="2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7BA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EFFB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magazynu gospodarczego 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624E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EFF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1E28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F69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 xml:space="preserve">        447 356,79</w:t>
            </w:r>
          </w:p>
        </w:tc>
      </w:tr>
      <w:tr w:rsidR="0037379C" w:rsidRPr="00FD609E" w14:paraId="031AAC01" w14:textId="77777777" w:rsidTr="0070148C">
        <w:trPr>
          <w:trHeight w:val="2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253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EBE" w14:textId="4179FB0F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magazynowy 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F2C9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FB49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970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5782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02FD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58 183,13</w:t>
            </w:r>
          </w:p>
          <w:p w14:paraId="62F8EFF6" w14:textId="47D52C3D" w:rsidR="0070148C" w:rsidRPr="00FD609E" w:rsidRDefault="0070148C" w:rsidP="00AA1608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0148C" w:rsidRPr="00FD609E" w14:paraId="2A9C1B2C" w14:textId="77777777" w:rsidTr="00A450BA">
        <w:trPr>
          <w:trHeight w:val="1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3FBA" w14:textId="0A4ADEAF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8D94" w14:textId="1B2EF482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magazynowy 31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36C" w14:textId="224305A4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9F8" w14:textId="5C588E21" w:rsidR="0070148C" w:rsidRPr="00FD609E" w:rsidRDefault="00CA7646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082" w14:textId="18E428C8" w:rsidR="0070148C" w:rsidRPr="00FD609E" w:rsidRDefault="00CA7646" w:rsidP="00CA7646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     3072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4A8" w14:textId="0C40E0B6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29 613,00</w:t>
            </w:r>
          </w:p>
        </w:tc>
      </w:tr>
      <w:tr w:rsidR="0070148C" w:rsidRPr="00FD609E" w14:paraId="7C107ADA" w14:textId="77777777" w:rsidTr="00A450BA">
        <w:trPr>
          <w:trHeight w:val="46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4A9A" w14:textId="754DA840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916" w14:textId="1556E41D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Kompletny szlaban na bramie wjazdowej od ul Jagiellońskiej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AAE" w14:textId="77777777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F4F" w14:textId="77777777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B54" w14:textId="77777777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95C" w14:textId="5D940C5A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6 150,00</w:t>
            </w:r>
          </w:p>
        </w:tc>
      </w:tr>
      <w:tr w:rsidR="0070148C" w:rsidRPr="00FD609E" w14:paraId="1EC26EC0" w14:textId="77777777" w:rsidTr="00A450BA">
        <w:trPr>
          <w:trHeight w:val="101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CD8" w14:textId="3F3CA6CC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662E" w14:textId="46543784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Brama automatyczna z silnikiem elektrycznym sterowanie radiowe od ul. Kościelnej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D923" w14:textId="2CC1E00B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93D" w14:textId="24BCC40A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E16" w14:textId="78B97664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E76" w14:textId="0DD2E1ED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10 006,26</w:t>
            </w:r>
          </w:p>
        </w:tc>
      </w:tr>
      <w:tr w:rsidR="0070148C" w:rsidRPr="00FD609E" w14:paraId="07ABBD95" w14:textId="77777777" w:rsidTr="00A450BA">
        <w:trPr>
          <w:trHeight w:val="10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9EF" w14:textId="14D7AA37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699" w14:textId="17A84B32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Wartownia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E14" w14:textId="60FC98F1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E94" w14:textId="04D0FB43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163" w14:textId="2A596EA8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2EA" w14:textId="24446C99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64 942,83</w:t>
            </w:r>
          </w:p>
        </w:tc>
      </w:tr>
      <w:tr w:rsidR="0070148C" w:rsidRPr="00FD609E" w14:paraId="5833A881" w14:textId="77777777" w:rsidTr="00A450BA">
        <w:trPr>
          <w:trHeight w:val="2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4DE" w14:textId="30A9CC1C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DE1" w14:textId="3B03B0F4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Szlaban od ul. </w:t>
            </w:r>
            <w:proofErr w:type="spellStart"/>
            <w:r w:rsidRPr="00FD609E">
              <w:rPr>
                <w:rFonts w:ascii="Arial" w:hAnsi="Arial" w:cs="Arial"/>
                <w:sz w:val="20"/>
                <w:szCs w:val="20"/>
              </w:rPr>
              <w:t>Sabinowskiej</w:t>
            </w:r>
            <w:proofErr w:type="spellEnd"/>
            <w:r w:rsidRPr="00FD60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36E" w14:textId="1D2CB1BD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0967" w14:textId="56AB724E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EDE" w14:textId="0A4D0197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1D6" w14:textId="10EA3A73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10 011,03</w:t>
            </w:r>
          </w:p>
        </w:tc>
      </w:tr>
      <w:tr w:rsidR="0070148C" w:rsidRPr="00FD609E" w14:paraId="3C9D2691" w14:textId="77777777" w:rsidTr="00A450BA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D0EF" w14:textId="7D0816A0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1AE" w14:textId="76B28E22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Szlaban od ul. </w:t>
            </w:r>
            <w:proofErr w:type="spellStart"/>
            <w:r w:rsidRPr="00FD609E">
              <w:rPr>
                <w:rFonts w:ascii="Arial" w:hAnsi="Arial" w:cs="Arial"/>
                <w:sz w:val="20"/>
                <w:szCs w:val="20"/>
              </w:rPr>
              <w:t>Sabinowskiej</w:t>
            </w:r>
            <w:proofErr w:type="spellEnd"/>
            <w:r w:rsidRPr="00FD60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42C" w14:textId="490AD0E1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C28" w14:textId="23C1F638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202" w14:textId="630F94D7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AA5" w14:textId="14DC8630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10 011,03</w:t>
            </w:r>
          </w:p>
        </w:tc>
      </w:tr>
      <w:tr w:rsidR="0070148C" w:rsidRPr="00FD609E" w14:paraId="56279F94" w14:textId="77777777" w:rsidTr="00A450BA">
        <w:trPr>
          <w:trHeight w:val="8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387" w14:textId="3A58EAC4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387" w14:textId="09D30807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Centrala sterująca z zaporami za pomocą kart zbliżeniowych wraz z  czytnikami 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194" w14:textId="7591F034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C2B" w14:textId="7AB8EFDA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9BC5" w14:textId="23D66CDE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FB6" w14:textId="72B84F2A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15 024,29</w:t>
            </w:r>
          </w:p>
        </w:tc>
      </w:tr>
      <w:tr w:rsidR="0070148C" w:rsidRPr="00FD609E" w14:paraId="3EBA6B47" w14:textId="77777777" w:rsidTr="000705AA">
        <w:trPr>
          <w:trHeight w:val="1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6DE" w14:textId="003337C0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20AD" w14:textId="74CCFA7D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Brama automatyczna wjazdowa od ul. Jagiellońskiej  wyposażona w siłowniki , centrale, fotokomórki, lampę sygnalizacyjną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AC4" w14:textId="0510B6EC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09E">
              <w:rPr>
                <w:rFonts w:ascii="Arial" w:hAnsi="Arial" w:cs="Arial"/>
                <w:sz w:val="20"/>
                <w:szCs w:val="20"/>
              </w:rPr>
              <w:t>b.d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CF3" w14:textId="6D46368D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7C2" w14:textId="39A7AF9E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362" w14:textId="36D50F13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26 489,28</w:t>
            </w:r>
          </w:p>
        </w:tc>
      </w:tr>
      <w:tr w:rsidR="0070148C" w:rsidRPr="00FD609E" w14:paraId="40B6D502" w14:textId="77777777" w:rsidTr="00A450BA">
        <w:trPr>
          <w:trHeight w:val="1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161" w14:textId="20BFD453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6EF" w14:textId="64242E9A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Instalacja fotowoltaiczna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0B7" w14:textId="59691BFC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9EB" w14:textId="3063692A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340" w14:textId="70C64932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803" w14:textId="4362B9B7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259 457,85</w:t>
            </w:r>
          </w:p>
        </w:tc>
      </w:tr>
      <w:tr w:rsidR="0070148C" w:rsidRPr="00FD609E" w14:paraId="0A41A730" w14:textId="77777777" w:rsidTr="00A450BA">
        <w:trPr>
          <w:trHeight w:val="2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F263" w14:textId="77777777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E2F9" w14:textId="77777777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80208" w14:textId="4158ECD1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D0C9" w14:textId="77777777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8DBA" w14:textId="77777777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930" w14:textId="77777777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0C2" w14:textId="14E35930" w:rsidR="0070148C" w:rsidRPr="00FD609E" w:rsidRDefault="002D06B0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45 676 550,72</w:t>
            </w:r>
          </w:p>
          <w:p w14:paraId="72E304F2" w14:textId="448135E5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7904C1" w14:textId="77777777" w:rsidR="000705AA" w:rsidRPr="00FD609E" w:rsidRDefault="000705AA" w:rsidP="0037379C">
      <w:pPr>
        <w:rPr>
          <w:rFonts w:ascii="Arial" w:hAnsi="Arial" w:cs="Arial"/>
          <w:b/>
        </w:rPr>
      </w:pPr>
    </w:p>
    <w:p w14:paraId="79E20AD6" w14:textId="77777777" w:rsidR="000705AA" w:rsidRPr="00FD609E" w:rsidRDefault="000705AA" w:rsidP="0037379C">
      <w:pPr>
        <w:rPr>
          <w:rFonts w:ascii="Arial" w:hAnsi="Arial" w:cs="Arial"/>
          <w:b/>
        </w:rPr>
      </w:pPr>
    </w:p>
    <w:p w14:paraId="0297A703" w14:textId="09B82EA4" w:rsidR="0037379C" w:rsidRPr="00FD609E" w:rsidRDefault="0037379C" w:rsidP="0037379C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lastRenderedPageBreak/>
        <w:t>Lokalizacja budynków:</w:t>
      </w:r>
    </w:p>
    <w:p w14:paraId="0EEEE041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7D1DE000" w14:textId="56C46AD6" w:rsidR="0037379C" w:rsidRPr="00FD609E" w:rsidRDefault="0037379C" w:rsidP="0037379C">
      <w:pPr>
        <w:rPr>
          <w:rFonts w:ascii="Arial" w:hAnsi="Arial" w:cs="Arial"/>
          <w:b/>
        </w:rPr>
      </w:pPr>
      <w:proofErr w:type="spellStart"/>
      <w:r w:rsidRPr="00FD609E">
        <w:rPr>
          <w:rFonts w:ascii="Arial" w:hAnsi="Arial" w:cs="Arial"/>
          <w:b/>
        </w:rPr>
        <w:t>l.p</w:t>
      </w:r>
      <w:proofErr w:type="spellEnd"/>
      <w:r w:rsidRPr="00FD609E">
        <w:rPr>
          <w:rFonts w:ascii="Arial" w:hAnsi="Arial" w:cs="Arial"/>
          <w:b/>
        </w:rPr>
        <w:t xml:space="preserve">  1-12 oraz 14-1</w:t>
      </w:r>
      <w:r w:rsidR="0070148C" w:rsidRPr="00FD609E">
        <w:rPr>
          <w:rFonts w:ascii="Arial" w:hAnsi="Arial" w:cs="Arial"/>
          <w:b/>
        </w:rPr>
        <w:t>6</w:t>
      </w:r>
      <w:r w:rsidRPr="00FD609E">
        <w:rPr>
          <w:rFonts w:ascii="Arial" w:hAnsi="Arial" w:cs="Arial"/>
          <w:b/>
        </w:rPr>
        <w:t xml:space="preserve">  ul. </w:t>
      </w:r>
      <w:proofErr w:type="spellStart"/>
      <w:r w:rsidRPr="00FD609E">
        <w:rPr>
          <w:rFonts w:ascii="Arial" w:hAnsi="Arial" w:cs="Arial"/>
          <w:b/>
        </w:rPr>
        <w:t>Sabinowska</w:t>
      </w:r>
      <w:proofErr w:type="spellEnd"/>
      <w:r w:rsidRPr="00FD609E">
        <w:rPr>
          <w:rFonts w:ascii="Arial" w:hAnsi="Arial" w:cs="Arial"/>
          <w:b/>
        </w:rPr>
        <w:t xml:space="preserve"> 62/64, 42-200 Częstochowa</w:t>
      </w:r>
    </w:p>
    <w:p w14:paraId="7E274E4A" w14:textId="77777777" w:rsidR="0037379C" w:rsidRPr="00FD609E" w:rsidRDefault="0037379C" w:rsidP="0037379C">
      <w:pPr>
        <w:rPr>
          <w:rFonts w:ascii="Arial" w:hAnsi="Arial" w:cs="Arial"/>
          <w:b/>
          <w:bCs/>
          <w:iCs/>
        </w:rPr>
      </w:pPr>
      <w:r w:rsidRPr="00FD609E">
        <w:rPr>
          <w:rFonts w:ascii="Arial" w:hAnsi="Arial" w:cs="Arial"/>
          <w:b/>
        </w:rPr>
        <w:t>l.p. 13  ul. Artyleryjska  1</w:t>
      </w:r>
      <w:r w:rsidRPr="00FD609E">
        <w:rPr>
          <w:rFonts w:ascii="Arial" w:hAnsi="Arial" w:cs="Arial"/>
          <w:b/>
          <w:bCs/>
          <w:iCs/>
        </w:rPr>
        <w:t>, 42-200 Częstochowa</w:t>
      </w:r>
    </w:p>
    <w:p w14:paraId="4BD49DE8" w14:textId="77777777" w:rsidR="0037379C" w:rsidRPr="00FD609E" w:rsidRDefault="0037379C" w:rsidP="0037379C">
      <w:pPr>
        <w:rPr>
          <w:rFonts w:ascii="Arial" w:hAnsi="Arial" w:cs="Arial"/>
          <w:sz w:val="22"/>
          <w:szCs w:val="22"/>
        </w:rPr>
      </w:pPr>
    </w:p>
    <w:p w14:paraId="36BABC07" w14:textId="77777777" w:rsidR="0037379C" w:rsidRPr="00FD609E" w:rsidRDefault="0037379C" w:rsidP="0037379C">
      <w:pPr>
        <w:spacing w:before="100" w:beforeAutospacing="1" w:after="100" w:afterAutospacing="1"/>
      </w:pPr>
      <w:r w:rsidRPr="00FD609E">
        <w:rPr>
          <w:rFonts w:ascii="Arial" w:hAnsi="Arial" w:cs="Arial"/>
          <w:b/>
        </w:rPr>
        <w:t xml:space="preserve">SUMA UBEZPIECZENIA BUDYNKÓW i elementów działki (bez konsumpcji sumy ubezpieczenia, w zakresie od wszystkich </w:t>
      </w:r>
      <w:proofErr w:type="spellStart"/>
      <w:r w:rsidRPr="00FD609E">
        <w:rPr>
          <w:rFonts w:ascii="Arial" w:hAnsi="Arial" w:cs="Arial"/>
          <w:b/>
        </w:rPr>
        <w:t>ryzyk</w:t>
      </w:r>
      <w:proofErr w:type="spellEnd"/>
      <w:r w:rsidRPr="00FD609E">
        <w:rPr>
          <w:rFonts w:ascii="Arial" w:hAnsi="Arial" w:cs="Arial"/>
          <w:b/>
        </w:rPr>
        <w:t>)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271"/>
        <w:gridCol w:w="2261"/>
        <w:gridCol w:w="2269"/>
      </w:tblGrid>
      <w:tr w:rsidR="0037379C" w:rsidRPr="00FD609E" w14:paraId="568EF571" w14:textId="77777777" w:rsidTr="00AA1608">
        <w:tc>
          <w:tcPr>
            <w:tcW w:w="2303" w:type="dxa"/>
          </w:tcPr>
          <w:p w14:paraId="34CC1DDA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Budynki</w:t>
            </w:r>
          </w:p>
        </w:tc>
        <w:tc>
          <w:tcPr>
            <w:tcW w:w="2303" w:type="dxa"/>
          </w:tcPr>
          <w:p w14:paraId="15A20EB6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Suma Ubezpieczenia</w:t>
            </w:r>
          </w:p>
          <w:p w14:paraId="051B1FC8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Brutto z VAT</w:t>
            </w:r>
          </w:p>
        </w:tc>
        <w:tc>
          <w:tcPr>
            <w:tcW w:w="2303" w:type="dxa"/>
          </w:tcPr>
          <w:p w14:paraId="7C9EEFF4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wg wartości</w:t>
            </w:r>
          </w:p>
        </w:tc>
        <w:tc>
          <w:tcPr>
            <w:tcW w:w="2303" w:type="dxa"/>
          </w:tcPr>
          <w:p w14:paraId="78685B99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System ubezpieczenia</w:t>
            </w:r>
          </w:p>
        </w:tc>
      </w:tr>
      <w:tr w:rsidR="0037379C" w:rsidRPr="00FD609E" w14:paraId="1A528C46" w14:textId="77777777" w:rsidTr="00AA1608">
        <w:tc>
          <w:tcPr>
            <w:tcW w:w="2303" w:type="dxa"/>
          </w:tcPr>
          <w:p w14:paraId="456AC971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2CBEC247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Budynki Tab. Wykaz Bud. </w:t>
            </w:r>
            <w:proofErr w:type="spellStart"/>
            <w:r w:rsidRPr="00FD609E">
              <w:rPr>
                <w:rFonts w:ascii="Arial" w:hAnsi="Arial" w:cs="Arial"/>
                <w:b/>
              </w:rPr>
              <w:t>El.działki</w:t>
            </w:r>
            <w:proofErr w:type="spellEnd"/>
          </w:p>
          <w:p w14:paraId="2D2FE98C" w14:textId="5BEC8A19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Lp. 1-</w:t>
            </w:r>
            <w:r w:rsidR="00ED38D1" w:rsidRPr="00FD609E">
              <w:rPr>
                <w:rFonts w:ascii="Arial" w:hAnsi="Arial" w:cs="Arial"/>
                <w:b/>
              </w:rPr>
              <w:t>2</w:t>
            </w:r>
            <w:r w:rsidR="0070148C" w:rsidRPr="00FD609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03" w:type="dxa"/>
          </w:tcPr>
          <w:p w14:paraId="221F6BD7" w14:textId="77777777" w:rsidR="0037379C" w:rsidRPr="00FD609E" w:rsidRDefault="0037379C" w:rsidP="00AA16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8D1A0" w14:textId="77777777" w:rsidR="0037379C" w:rsidRPr="00FD609E" w:rsidRDefault="0037379C" w:rsidP="00AA16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0EBBA4" w14:textId="3D9813C0" w:rsidR="0037379C" w:rsidRPr="00FD609E" w:rsidRDefault="005E5B9D" w:rsidP="00AA160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45 676 550,72</w:t>
            </w:r>
            <w:r w:rsidR="001828CB" w:rsidRPr="00FD6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379C" w:rsidRPr="00FD609E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14:paraId="68417E95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20BA5" w14:textId="77777777" w:rsidR="0037379C" w:rsidRPr="00FD609E" w:rsidRDefault="0037379C" w:rsidP="00AA16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AA599E5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6E0DE80A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Ewidencyjnej</w:t>
            </w:r>
          </w:p>
          <w:p w14:paraId="268BBF85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303" w:type="dxa"/>
          </w:tcPr>
          <w:p w14:paraId="5A3F1CC5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423F8809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Sumy stałe</w:t>
            </w:r>
          </w:p>
        </w:tc>
      </w:tr>
      <w:tr w:rsidR="0037379C" w:rsidRPr="00FD609E" w14:paraId="74A85D63" w14:textId="77777777" w:rsidTr="00AA1608">
        <w:tc>
          <w:tcPr>
            <w:tcW w:w="2303" w:type="dxa"/>
          </w:tcPr>
          <w:p w14:paraId="6BDC2C73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78A21B81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303" w:type="dxa"/>
          </w:tcPr>
          <w:p w14:paraId="7E061B12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B498171" w14:textId="09336B40" w:rsidR="0037379C" w:rsidRPr="00FD609E" w:rsidRDefault="0037379C" w:rsidP="00AA16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FD609E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D609E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FD60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D6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5B9D">
              <w:rPr>
                <w:rFonts w:ascii="Arial" w:hAnsi="Arial" w:cs="Arial"/>
                <w:b/>
                <w:sz w:val="20"/>
                <w:szCs w:val="20"/>
              </w:rPr>
              <w:t>45 676 550,72</w:t>
            </w:r>
            <w:r w:rsidR="007D645E" w:rsidRPr="00FD6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609E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2303" w:type="dxa"/>
          </w:tcPr>
          <w:p w14:paraId="5DF7A849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00FFE95E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</w:tr>
    </w:tbl>
    <w:p w14:paraId="7A139F8A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5DDC712F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6CEF023F" w14:textId="77777777" w:rsidR="0037379C" w:rsidRPr="00FD609E" w:rsidRDefault="0037379C" w:rsidP="0037379C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 xml:space="preserve">SUMA UBEZPIECZENIA MIENIA RUCHOMEGO ( maszyny, urządzenia, wyposażenie, sprzęt) (bez konsumpcji sumy ubezpieczenia, w zakresie od wszystkich </w:t>
      </w:r>
      <w:proofErr w:type="spellStart"/>
      <w:r w:rsidRPr="00FD609E">
        <w:rPr>
          <w:rFonts w:ascii="Arial" w:hAnsi="Arial" w:cs="Arial"/>
          <w:b/>
        </w:rPr>
        <w:t>ryzyk</w:t>
      </w:r>
      <w:proofErr w:type="spellEnd"/>
      <w:r w:rsidRPr="00FD609E">
        <w:rPr>
          <w:rFonts w:ascii="Arial" w:hAnsi="Arial" w:cs="Arial"/>
          <w:b/>
        </w:rPr>
        <w:t>)</w:t>
      </w:r>
    </w:p>
    <w:p w14:paraId="2836137D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3D966BC4" w14:textId="77777777" w:rsidR="0037379C" w:rsidRPr="00FD609E" w:rsidRDefault="0037379C" w:rsidP="0037379C">
      <w:pPr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2139"/>
        <w:gridCol w:w="1927"/>
        <w:gridCol w:w="2154"/>
      </w:tblGrid>
      <w:tr w:rsidR="0037379C" w:rsidRPr="00FD609E" w14:paraId="3BE40884" w14:textId="77777777" w:rsidTr="00AA1608">
        <w:tc>
          <w:tcPr>
            <w:tcW w:w="3544" w:type="dxa"/>
          </w:tcPr>
          <w:p w14:paraId="4EB1115F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Mienie ruchome w budynkach (łącznie)</w:t>
            </w:r>
          </w:p>
        </w:tc>
        <w:tc>
          <w:tcPr>
            <w:tcW w:w="2268" w:type="dxa"/>
          </w:tcPr>
          <w:p w14:paraId="79F45B2D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Suma Ubezpieczenia</w:t>
            </w:r>
          </w:p>
          <w:p w14:paraId="2E5ABC3E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Brutto z VAT</w:t>
            </w:r>
          </w:p>
        </w:tc>
        <w:tc>
          <w:tcPr>
            <w:tcW w:w="2018" w:type="dxa"/>
          </w:tcPr>
          <w:p w14:paraId="69F469C4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wg wartości</w:t>
            </w:r>
          </w:p>
        </w:tc>
        <w:tc>
          <w:tcPr>
            <w:tcW w:w="2303" w:type="dxa"/>
          </w:tcPr>
          <w:p w14:paraId="608A7CD6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System ubezpieczenia</w:t>
            </w:r>
          </w:p>
        </w:tc>
      </w:tr>
      <w:tr w:rsidR="0037379C" w:rsidRPr="00FD609E" w14:paraId="5F21E14D" w14:textId="77777777" w:rsidTr="00AA1608">
        <w:tc>
          <w:tcPr>
            <w:tcW w:w="3544" w:type="dxa"/>
          </w:tcPr>
          <w:p w14:paraId="36278393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24EF6D27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 Tab. Wykaz budynków</w:t>
            </w:r>
          </w:p>
          <w:p w14:paraId="103B4757" w14:textId="2B78C060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  Lp. 1-1</w:t>
            </w:r>
            <w:r w:rsidR="0070148C" w:rsidRPr="00FD609E">
              <w:rPr>
                <w:rFonts w:ascii="Arial" w:hAnsi="Arial" w:cs="Arial"/>
                <w:b/>
              </w:rPr>
              <w:t>6</w:t>
            </w:r>
          </w:p>
          <w:p w14:paraId="4D2C83BC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FC6A6CD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42F9E8B4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8612041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12 000 000,00 zł</w:t>
            </w:r>
          </w:p>
        </w:tc>
        <w:tc>
          <w:tcPr>
            <w:tcW w:w="2018" w:type="dxa"/>
          </w:tcPr>
          <w:p w14:paraId="111F0F7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6FA033DF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Ewidencyjnej brutto</w:t>
            </w:r>
          </w:p>
        </w:tc>
        <w:tc>
          <w:tcPr>
            <w:tcW w:w="2303" w:type="dxa"/>
          </w:tcPr>
          <w:p w14:paraId="6FF2D956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5288A4AA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Sumy stałe</w:t>
            </w:r>
          </w:p>
        </w:tc>
      </w:tr>
      <w:tr w:rsidR="0037379C" w:rsidRPr="00FD609E" w14:paraId="4A8BA66A" w14:textId="77777777" w:rsidTr="00AA1608">
        <w:tc>
          <w:tcPr>
            <w:tcW w:w="3544" w:type="dxa"/>
          </w:tcPr>
          <w:p w14:paraId="31CD351E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287B9A30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268" w:type="dxa"/>
          </w:tcPr>
          <w:p w14:paraId="28D6F88F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5A0A469C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</w:rPr>
              <w:t>12 000 000,00 zł</w:t>
            </w:r>
          </w:p>
        </w:tc>
        <w:tc>
          <w:tcPr>
            <w:tcW w:w="2018" w:type="dxa"/>
          </w:tcPr>
          <w:p w14:paraId="5743C58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5DFCE936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</w:tr>
    </w:tbl>
    <w:p w14:paraId="6A7C1CA1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36632A73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15604F14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2AC668D1" w14:textId="77777777" w:rsidR="0037379C" w:rsidRPr="00FD609E" w:rsidRDefault="0037379C" w:rsidP="0037379C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SUMA UBEZPIECZENIA MIENIA RUCHOMEGO ( od kradzieży z włamaniem, rabunku i dewastacji )  Część I ust 9.</w:t>
      </w:r>
    </w:p>
    <w:p w14:paraId="18AFD665" w14:textId="77777777" w:rsidR="0037379C" w:rsidRPr="00FD609E" w:rsidRDefault="0037379C" w:rsidP="0037379C">
      <w:pPr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2139"/>
        <w:gridCol w:w="1927"/>
        <w:gridCol w:w="2154"/>
      </w:tblGrid>
      <w:tr w:rsidR="0037379C" w:rsidRPr="00FD609E" w14:paraId="681ED9D6" w14:textId="77777777" w:rsidTr="00AA1608">
        <w:tc>
          <w:tcPr>
            <w:tcW w:w="3544" w:type="dxa"/>
          </w:tcPr>
          <w:p w14:paraId="2CC0AA9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Mienie ruchome w budynkach </w:t>
            </w:r>
          </w:p>
        </w:tc>
        <w:tc>
          <w:tcPr>
            <w:tcW w:w="2268" w:type="dxa"/>
          </w:tcPr>
          <w:p w14:paraId="765C809F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Suma Ubezpieczenia</w:t>
            </w:r>
          </w:p>
          <w:p w14:paraId="55BF4EF1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Brutto z VAT</w:t>
            </w:r>
          </w:p>
        </w:tc>
        <w:tc>
          <w:tcPr>
            <w:tcW w:w="2018" w:type="dxa"/>
          </w:tcPr>
          <w:p w14:paraId="2744651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wg wartości</w:t>
            </w:r>
          </w:p>
        </w:tc>
        <w:tc>
          <w:tcPr>
            <w:tcW w:w="2303" w:type="dxa"/>
          </w:tcPr>
          <w:p w14:paraId="05E61E23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System ubezpieczenia</w:t>
            </w:r>
          </w:p>
        </w:tc>
      </w:tr>
      <w:tr w:rsidR="0037379C" w:rsidRPr="00FD609E" w14:paraId="3F6181CE" w14:textId="77777777" w:rsidTr="00AA1608">
        <w:tc>
          <w:tcPr>
            <w:tcW w:w="3544" w:type="dxa"/>
          </w:tcPr>
          <w:p w14:paraId="0297DEA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174491F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 Tab. Wykaz Budynków </w:t>
            </w:r>
          </w:p>
          <w:p w14:paraId="3C9FA105" w14:textId="0181C3D6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  Lp. 1-1</w:t>
            </w:r>
            <w:r w:rsidR="0070148C" w:rsidRPr="00FD609E">
              <w:rPr>
                <w:rFonts w:ascii="Arial" w:hAnsi="Arial" w:cs="Arial"/>
                <w:b/>
              </w:rPr>
              <w:t>6</w:t>
            </w:r>
          </w:p>
          <w:p w14:paraId="52F11ED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7384E9C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162C74DE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609E">
              <w:rPr>
                <w:rFonts w:ascii="Arial" w:hAnsi="Arial" w:cs="Arial"/>
                <w:b/>
              </w:rPr>
              <w:t>200 000,00 zł</w:t>
            </w:r>
          </w:p>
        </w:tc>
        <w:tc>
          <w:tcPr>
            <w:tcW w:w="2018" w:type="dxa"/>
          </w:tcPr>
          <w:p w14:paraId="428C12FC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12C11914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Ewidencyjnej brutto</w:t>
            </w:r>
          </w:p>
        </w:tc>
        <w:tc>
          <w:tcPr>
            <w:tcW w:w="2303" w:type="dxa"/>
          </w:tcPr>
          <w:p w14:paraId="14EBCB57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34E48F7D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Pierwsze Ryzyko</w:t>
            </w:r>
          </w:p>
        </w:tc>
      </w:tr>
      <w:tr w:rsidR="0037379C" w:rsidRPr="00FD609E" w14:paraId="33E15E1E" w14:textId="77777777" w:rsidTr="00AA1608">
        <w:tc>
          <w:tcPr>
            <w:tcW w:w="3544" w:type="dxa"/>
          </w:tcPr>
          <w:p w14:paraId="1ABD9C0C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268" w:type="dxa"/>
          </w:tcPr>
          <w:p w14:paraId="77183486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</w:rPr>
              <w:t>200 000,00 zł</w:t>
            </w:r>
          </w:p>
        </w:tc>
        <w:tc>
          <w:tcPr>
            <w:tcW w:w="2018" w:type="dxa"/>
          </w:tcPr>
          <w:p w14:paraId="76A3F369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0ABDF15E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</w:tr>
    </w:tbl>
    <w:p w14:paraId="67E47CDD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43970D91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14F04101" w14:textId="77777777" w:rsidR="0037379C" w:rsidRPr="00FD609E" w:rsidRDefault="0037379C" w:rsidP="0037379C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 xml:space="preserve">SUMA UBEZPIECZENIA dla Nisko Cennych składników majątkowych </w:t>
      </w:r>
    </w:p>
    <w:p w14:paraId="5FFA8839" w14:textId="77777777" w:rsidR="0037379C" w:rsidRPr="00FD609E" w:rsidRDefault="0037379C" w:rsidP="0037379C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( cena jednostkowa zakupu do 500 zł)</w:t>
      </w:r>
    </w:p>
    <w:p w14:paraId="2948C9C7" w14:textId="77777777" w:rsidR="0037379C" w:rsidRPr="00FD609E" w:rsidRDefault="0037379C" w:rsidP="0037379C">
      <w:pPr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2127"/>
        <w:gridCol w:w="2017"/>
        <w:gridCol w:w="2140"/>
      </w:tblGrid>
      <w:tr w:rsidR="0037379C" w:rsidRPr="00FD609E" w14:paraId="64DCFC33" w14:textId="77777777" w:rsidTr="00AA1608">
        <w:tc>
          <w:tcPr>
            <w:tcW w:w="3544" w:type="dxa"/>
          </w:tcPr>
          <w:p w14:paraId="68718D50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Mienie ruchome w budynkach </w:t>
            </w:r>
          </w:p>
        </w:tc>
        <w:tc>
          <w:tcPr>
            <w:tcW w:w="2268" w:type="dxa"/>
          </w:tcPr>
          <w:p w14:paraId="674734D7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Suma Ubezpieczenia</w:t>
            </w:r>
          </w:p>
          <w:p w14:paraId="31C302D5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Brutto z VAT</w:t>
            </w:r>
          </w:p>
        </w:tc>
        <w:tc>
          <w:tcPr>
            <w:tcW w:w="2018" w:type="dxa"/>
          </w:tcPr>
          <w:p w14:paraId="21508058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wg wartości</w:t>
            </w:r>
          </w:p>
        </w:tc>
        <w:tc>
          <w:tcPr>
            <w:tcW w:w="2303" w:type="dxa"/>
          </w:tcPr>
          <w:p w14:paraId="28587714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System ubezpieczenia</w:t>
            </w:r>
          </w:p>
        </w:tc>
      </w:tr>
      <w:tr w:rsidR="0037379C" w:rsidRPr="00FD609E" w14:paraId="033665D1" w14:textId="77777777" w:rsidTr="00AA1608">
        <w:tc>
          <w:tcPr>
            <w:tcW w:w="3544" w:type="dxa"/>
          </w:tcPr>
          <w:p w14:paraId="0CC42ABD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5CA851F3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 Tab. Wykaz Budynków </w:t>
            </w:r>
          </w:p>
          <w:p w14:paraId="405CC772" w14:textId="17DA68BF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  Lp. 1-1</w:t>
            </w:r>
            <w:r w:rsidR="0070148C" w:rsidRPr="00FD609E">
              <w:rPr>
                <w:rFonts w:ascii="Arial" w:hAnsi="Arial" w:cs="Arial"/>
                <w:b/>
              </w:rPr>
              <w:t>6</w:t>
            </w:r>
          </w:p>
          <w:p w14:paraId="425C3708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66B806D8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CEB7D9C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313EAE27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609E">
              <w:rPr>
                <w:rFonts w:ascii="Arial" w:hAnsi="Arial" w:cs="Arial"/>
                <w:b/>
              </w:rPr>
              <w:t>100 000,00 zł</w:t>
            </w:r>
          </w:p>
        </w:tc>
        <w:tc>
          <w:tcPr>
            <w:tcW w:w="2018" w:type="dxa"/>
          </w:tcPr>
          <w:p w14:paraId="4CABD7E6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77866233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odtworzeniowej</w:t>
            </w:r>
          </w:p>
        </w:tc>
        <w:tc>
          <w:tcPr>
            <w:tcW w:w="2303" w:type="dxa"/>
          </w:tcPr>
          <w:p w14:paraId="797241F3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2F58F83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Pierwsze Ryzyko</w:t>
            </w:r>
          </w:p>
        </w:tc>
      </w:tr>
      <w:tr w:rsidR="0037379C" w:rsidRPr="00FD609E" w14:paraId="7ACDD316" w14:textId="77777777" w:rsidTr="00AA1608">
        <w:tc>
          <w:tcPr>
            <w:tcW w:w="3544" w:type="dxa"/>
          </w:tcPr>
          <w:p w14:paraId="58ECB99F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268" w:type="dxa"/>
          </w:tcPr>
          <w:p w14:paraId="0C99F989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</w:rPr>
              <w:t>100 000,00 zł</w:t>
            </w:r>
          </w:p>
        </w:tc>
        <w:tc>
          <w:tcPr>
            <w:tcW w:w="2018" w:type="dxa"/>
          </w:tcPr>
          <w:p w14:paraId="0A06AF0D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3D7634A1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</w:tr>
    </w:tbl>
    <w:p w14:paraId="426544CE" w14:textId="77777777" w:rsidR="0037379C" w:rsidRPr="00FD609E" w:rsidRDefault="0037379C" w:rsidP="0037379C">
      <w:pPr>
        <w:rPr>
          <w:rFonts w:ascii="Arial" w:hAnsi="Arial" w:cs="Arial"/>
          <w:sz w:val="22"/>
          <w:szCs w:val="22"/>
        </w:rPr>
      </w:pPr>
    </w:p>
    <w:p w14:paraId="0B3125C8" w14:textId="77777777" w:rsidR="005865B1" w:rsidRPr="00A741F2" w:rsidRDefault="005865B1" w:rsidP="005865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741F2">
        <w:rPr>
          <w:rFonts w:ascii="Arial" w:hAnsi="Arial" w:cs="Arial"/>
          <w:b/>
          <w:bCs/>
          <w:sz w:val="22"/>
          <w:szCs w:val="22"/>
          <w:u w:val="single"/>
        </w:rPr>
        <w:t>Istotne informacje dodatkowe do oceny ryzyka w zakresie ubezpieczenia mienia oraz ubezpieczenia OC działalności:</w:t>
      </w:r>
    </w:p>
    <w:p w14:paraId="77830FDE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</w:p>
    <w:p w14:paraId="7A04A9E9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Na  terenie wskazanych lokalizacji nie wystąpiła powódź od 1997r, lokalizacje nie są zagrożone ryzykiem powodzi.</w:t>
      </w:r>
    </w:p>
    <w:p w14:paraId="1FF75000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Wszystkie budynki posiadają pozwolenie na użytkowanie stosowne do aktualnego przeznaczenia oraz są poddawane regularnym przeglądom wynikającym z przepisów prawa. Wszystkie budynki zgłoszone do ubezpieczenia są użytkowane.</w:t>
      </w:r>
    </w:p>
    <w:p w14:paraId="6DC4C951" w14:textId="2F01A84F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Stopień zużycia technicznego w budynkach oraz budowlach zgłoszonych do ubezpieczenia nie przekracza 50%.</w:t>
      </w:r>
      <w:r w:rsidR="009D4C27" w:rsidRPr="00A741F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F098AB6" w14:textId="77777777" w:rsidR="00EE6F92" w:rsidRPr="00A741F2" w:rsidRDefault="00EE6F92" w:rsidP="00EE6F92">
      <w:pPr>
        <w:pStyle w:val="Akapitzlist"/>
        <w:numPr>
          <w:ilvl w:val="0"/>
          <w:numId w:val="2"/>
        </w:numPr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130821873"/>
      <w:r w:rsidRPr="00A741F2">
        <w:rPr>
          <w:rFonts w:ascii="Arial" w:eastAsiaTheme="minorHAnsi" w:hAnsi="Arial" w:cs="Arial"/>
          <w:sz w:val="22"/>
          <w:szCs w:val="22"/>
          <w:lang w:eastAsia="en-US"/>
        </w:rPr>
        <w:t>Budynki zgłoszone do ubezpieczenia nie są obiektami przeznaczonymi do rozbiórki oraz ich stan techniczny określany jest jako dobry lub bardzo dobry.</w:t>
      </w:r>
    </w:p>
    <w:bookmarkEnd w:id="0"/>
    <w:p w14:paraId="6DA2ACC6" w14:textId="2B1FC77D" w:rsidR="00EE6F92" w:rsidRPr="00B862B7" w:rsidRDefault="00EE6F92" w:rsidP="00B862B7">
      <w:pPr>
        <w:pStyle w:val="Akapitzlist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741F2">
        <w:rPr>
          <w:rFonts w:ascii="Arial" w:hAnsi="Arial" w:cs="Arial"/>
          <w:sz w:val="22"/>
          <w:szCs w:val="22"/>
        </w:rPr>
        <w:t>Budynki zgłoszone do ubezpieczenia posiadają pozwolenie na użytkowanie stosownie do aktualnego przeznaczenia.</w:t>
      </w:r>
    </w:p>
    <w:p w14:paraId="316C26E8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 ewidencji zabytków znajdują się następujące budynki: budynek D-H nr 1, budynek ambulatorium nr 5, budynek administracyjny nr 4</w:t>
      </w:r>
    </w:p>
    <w:p w14:paraId="1D1D5D23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Szkoła prowadzi kształcenie w zakresie technik pożarnictwa oraz szkolenie uzupełniające strażaka jednostki ochrony przeciwpożarowej oraz wykonuje zadania ratownicze.</w:t>
      </w:r>
    </w:p>
    <w:p w14:paraId="0A8ACCCD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Teren Szkoły jest zamknięty, w części teren monitorowany kamerami, dozór 24 h/dobę wykonywany przez wartowników.</w:t>
      </w:r>
    </w:p>
    <w:p w14:paraId="6226E7A7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bookmarkStart w:id="1" w:name="_GoBack"/>
      <w:bookmarkEnd w:id="1"/>
      <w:r w:rsidRPr="00A741F2">
        <w:rPr>
          <w:rFonts w:ascii="Arial" w:eastAsia="Calibri" w:hAnsi="Arial" w:cs="Arial"/>
          <w:sz w:val="22"/>
          <w:szCs w:val="22"/>
          <w:lang w:eastAsia="en-US"/>
        </w:rPr>
        <w:t>Okresowe przeglądy techniczne obiektów są realizowane, uwagi w protokołach są na bieżąco i w miarę możliwości usuwane.</w:t>
      </w:r>
    </w:p>
    <w:p w14:paraId="0991CB36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Zabezpieczenia przeciwpożarowe w miejscu ubezpieczenia są zgodne z przepisami prawa oraz posiadają aktualne przeglądy i badania.</w:t>
      </w:r>
    </w:p>
    <w:p w14:paraId="392D8C6B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Na terenie Szkoły stacjonuje Jednostka Ratowniczo Gaśnicza.</w:t>
      </w:r>
    </w:p>
    <w:p w14:paraId="2370A862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Wszystkie obiekty zgłoszone do ubezpieczenia są w ciągłej eksploatacji.</w:t>
      </w:r>
    </w:p>
    <w:p w14:paraId="33F88454" w14:textId="254B0ED6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 xml:space="preserve">Liczba pracowników Szkoły </w:t>
      </w:r>
      <w:r w:rsidR="00A741F2" w:rsidRPr="00A741F2">
        <w:rPr>
          <w:rFonts w:ascii="Arial" w:eastAsia="Calibri" w:hAnsi="Arial" w:cs="Arial"/>
          <w:sz w:val="22"/>
          <w:szCs w:val="22"/>
          <w:lang w:eastAsia="en-US"/>
        </w:rPr>
        <w:t>140</w:t>
      </w:r>
      <w:r w:rsidRPr="00A741F2">
        <w:rPr>
          <w:rFonts w:ascii="Arial" w:eastAsia="Calibri" w:hAnsi="Arial" w:cs="Arial"/>
          <w:sz w:val="22"/>
          <w:szCs w:val="22"/>
          <w:lang w:eastAsia="en-US"/>
        </w:rPr>
        <w:t xml:space="preserve">, słuchaczy </w:t>
      </w:r>
      <w:r w:rsidR="004B3123" w:rsidRPr="00A741F2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741F2" w:rsidRPr="00A741F2">
        <w:rPr>
          <w:rFonts w:ascii="Arial" w:eastAsia="Calibri" w:hAnsi="Arial" w:cs="Arial"/>
          <w:sz w:val="22"/>
          <w:szCs w:val="22"/>
          <w:lang w:eastAsia="en-US"/>
        </w:rPr>
        <w:t>20</w:t>
      </w:r>
      <w:r w:rsidRPr="00A741F2">
        <w:rPr>
          <w:rFonts w:ascii="Arial" w:eastAsia="Calibri" w:hAnsi="Arial" w:cs="Arial"/>
          <w:sz w:val="22"/>
          <w:szCs w:val="22"/>
          <w:lang w:eastAsia="en-US"/>
        </w:rPr>
        <w:t xml:space="preserve"> osób.</w:t>
      </w:r>
    </w:p>
    <w:p w14:paraId="5FF9645A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Klatki schodowe we wszystkich budynkach  o konstrukcji żelbetonowej, występują schody drewniane (prowadzące na poddasze) w budynku ambulatorium oraz budynku dydaktyczno-hotelowym.</w:t>
      </w:r>
    </w:p>
    <w:p w14:paraId="7D8BC8BA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Budynki posiadają instalacje odgromowe.</w:t>
      </w:r>
    </w:p>
    <w:p w14:paraId="76A08752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lastRenderedPageBreak/>
        <w:t>Budynki nie są podłączone w system PSP, w budynku laboratorium system sygnalizacji pożarowej POLON ALFA 4000.</w:t>
      </w:r>
    </w:p>
    <w:p w14:paraId="07744975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Pomieszczenia poddasza i techniczne nie posiadają czujek dymowych, w budynku D-H z JRG system czujek na szczytowych klatkach schodowych.</w:t>
      </w:r>
    </w:p>
    <w:p w14:paraId="1332B9F0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Zamawiający nie prowadzi działalności związanej z usługami magazynowania mienia.</w:t>
      </w:r>
    </w:p>
    <w:p w14:paraId="1C13FB04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Zamawiający potwierdza, ze w zakresie nie uregulowanym w OPZ oraz w pozostałych dokumentach dotyczących zamówienia będą obowiązywały zapisy OWU Wykonawców aktualnych na dzień składania ofert.</w:t>
      </w:r>
    </w:p>
    <w:p w14:paraId="45917F3A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Wnioskowany zakres ochrony ubezpieczenia OC działalności nie dotyczy szkód objętych systemem ubezpieczeń obowiązkowych oraz nie dotyczy szkód wskutek uchybień przy wykonywaniu czynności zawodowych.</w:t>
      </w:r>
    </w:p>
    <w:p w14:paraId="79CAA570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Wnioskowany zakres ochrony ubezpieczenia OC działalności nie dotyczy ochrony z tytułu wykonywania władzy publicznej/wydawania decyzji administracyjnych.</w:t>
      </w:r>
    </w:p>
    <w:p w14:paraId="6E39C3ED" w14:textId="77777777" w:rsidR="005865B1" w:rsidRPr="00A741F2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Wnioskowany terytorialny zakres ochrony ubezpieczenia OC działalności w związku z podróżami pracowników obejmuje cały świat za wyjątkiem USA, Kanady i Nowej Zelandii.</w:t>
      </w:r>
    </w:p>
    <w:p w14:paraId="391E603F" w14:textId="77777777" w:rsidR="005865B1" w:rsidRPr="00A741F2" w:rsidRDefault="005865B1" w:rsidP="005865B1">
      <w:pPr>
        <w:rPr>
          <w:rFonts w:ascii="Arial" w:hAnsi="Arial" w:cs="Arial"/>
          <w:b/>
          <w:sz w:val="22"/>
          <w:szCs w:val="22"/>
        </w:rPr>
      </w:pPr>
    </w:p>
    <w:p w14:paraId="65FCBD91" w14:textId="6E39335B" w:rsidR="006409BC" w:rsidRPr="00A741F2" w:rsidRDefault="006409BC" w:rsidP="006409BC">
      <w:pPr>
        <w:pStyle w:val="Akapitzlist"/>
        <w:numPr>
          <w:ilvl w:val="0"/>
          <w:numId w:val="2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A741F2">
        <w:rPr>
          <w:rFonts w:ascii="Arial" w:eastAsiaTheme="minorHAnsi" w:hAnsi="Arial" w:cs="Arial"/>
          <w:sz w:val="22"/>
          <w:szCs w:val="22"/>
          <w:lang w:eastAsia="en-US"/>
        </w:rPr>
        <w:t xml:space="preserve">     Zakres ochrony w ubezpieczeniu OC działalności dotyczy wskazanych PKD  </w:t>
      </w:r>
    </w:p>
    <w:p w14:paraId="2C014A67" w14:textId="77777777" w:rsidR="006409BC" w:rsidRPr="00A741F2" w:rsidRDefault="006409BC" w:rsidP="006409BC">
      <w:pPr>
        <w:pStyle w:val="Default"/>
        <w:ind w:left="644"/>
        <w:rPr>
          <w:sz w:val="22"/>
          <w:szCs w:val="22"/>
        </w:rPr>
      </w:pPr>
      <w:r w:rsidRPr="00A741F2">
        <w:rPr>
          <w:sz w:val="22"/>
          <w:szCs w:val="22"/>
        </w:rPr>
        <w:t xml:space="preserve">PKD 85.41.A SZKOŁY POLICEALNE, </w:t>
      </w:r>
    </w:p>
    <w:p w14:paraId="48902C61" w14:textId="77777777" w:rsidR="006409BC" w:rsidRPr="00A741F2" w:rsidRDefault="006409BC" w:rsidP="006409BC">
      <w:pPr>
        <w:pStyle w:val="Akapitzlist"/>
        <w:spacing w:after="200" w:line="276" w:lineRule="auto"/>
        <w:ind w:left="644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85.59.B POZOSTAŁE POZASZKOLNE FORMY EDUKACJI, GDZIE INDZIEJ NIESKLASYFIKOWANE</w:t>
      </w:r>
    </w:p>
    <w:p w14:paraId="5E0372B5" w14:textId="77777777" w:rsidR="006409BC" w:rsidRPr="00A741F2" w:rsidRDefault="006409BC" w:rsidP="006409BC">
      <w:pPr>
        <w:pStyle w:val="Akapitzlist"/>
        <w:spacing w:after="200" w:line="276" w:lineRule="auto"/>
        <w:ind w:left="644"/>
        <w:rPr>
          <w:rFonts w:ascii="Arial" w:hAnsi="Arial" w:cs="Arial"/>
          <w:sz w:val="22"/>
          <w:szCs w:val="22"/>
        </w:rPr>
      </w:pPr>
      <w:r w:rsidRPr="00A741F2">
        <w:rPr>
          <w:rFonts w:ascii="Arial" w:eastAsiaTheme="minorHAnsi" w:hAnsi="Arial" w:cs="Arial"/>
          <w:sz w:val="22"/>
          <w:szCs w:val="22"/>
          <w:lang w:eastAsia="en-US"/>
        </w:rPr>
        <w:t xml:space="preserve">W ramach wskazanej do ubezpieczenia działalności </w:t>
      </w:r>
      <w:r w:rsidRPr="00A741F2">
        <w:rPr>
          <w:rFonts w:ascii="Arial" w:hAnsi="Arial" w:cs="Arial"/>
          <w:sz w:val="22"/>
          <w:szCs w:val="22"/>
        </w:rPr>
        <w:t xml:space="preserve"> nie są prowadzone akcje ratownicze (nie dotyczy akcji szkoleniowych)</w:t>
      </w:r>
    </w:p>
    <w:p w14:paraId="5D5F222F" w14:textId="77777777" w:rsidR="005865B1" w:rsidRPr="00A741F2" w:rsidRDefault="005865B1" w:rsidP="005865B1">
      <w:pPr>
        <w:jc w:val="center"/>
        <w:rPr>
          <w:rFonts w:ascii="Arial" w:hAnsi="Arial" w:cs="Arial"/>
          <w:b/>
          <w:sz w:val="22"/>
          <w:szCs w:val="22"/>
        </w:rPr>
      </w:pPr>
    </w:p>
    <w:p w14:paraId="25AF41FD" w14:textId="77777777" w:rsidR="005865B1" w:rsidRPr="00A741F2" w:rsidRDefault="005865B1" w:rsidP="005865B1">
      <w:pPr>
        <w:ind w:left="360"/>
        <w:rPr>
          <w:rFonts w:ascii="Arial" w:hAnsi="Arial" w:cs="Arial"/>
          <w:b/>
          <w:sz w:val="22"/>
          <w:szCs w:val="22"/>
        </w:rPr>
      </w:pPr>
      <w:r w:rsidRPr="00A741F2">
        <w:rPr>
          <w:rFonts w:ascii="Arial" w:hAnsi="Arial" w:cs="Arial"/>
          <w:b/>
          <w:sz w:val="22"/>
          <w:szCs w:val="22"/>
        </w:rPr>
        <w:t xml:space="preserve">   </w:t>
      </w:r>
    </w:p>
    <w:p w14:paraId="4F834360" w14:textId="77777777" w:rsidR="005865B1" w:rsidRPr="00A741F2" w:rsidRDefault="005865B1" w:rsidP="005865B1">
      <w:pPr>
        <w:rPr>
          <w:rFonts w:ascii="Arial" w:hAnsi="Arial" w:cs="Arial"/>
          <w:b/>
          <w:sz w:val="22"/>
          <w:szCs w:val="22"/>
        </w:rPr>
      </w:pPr>
      <w:r w:rsidRPr="00A741F2">
        <w:rPr>
          <w:rFonts w:ascii="Arial" w:hAnsi="Arial" w:cs="Arial"/>
          <w:b/>
          <w:sz w:val="22"/>
          <w:szCs w:val="22"/>
        </w:rPr>
        <w:t xml:space="preserve"> Opis Budynków</w:t>
      </w:r>
    </w:p>
    <w:p w14:paraId="79BCAA1D" w14:textId="77777777" w:rsidR="005865B1" w:rsidRPr="00A741F2" w:rsidRDefault="005865B1" w:rsidP="005865B1">
      <w:pPr>
        <w:rPr>
          <w:rFonts w:ascii="Arial" w:hAnsi="Arial" w:cs="Arial"/>
          <w:b/>
          <w:sz w:val="22"/>
          <w:szCs w:val="22"/>
        </w:rPr>
      </w:pPr>
    </w:p>
    <w:p w14:paraId="55D71E7C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b/>
          <w:sz w:val="22"/>
          <w:szCs w:val="22"/>
          <w:lang w:eastAsia="en-US"/>
        </w:rPr>
        <w:t>Budynek dydaktyczno-hotelowy (nr 1):</w:t>
      </w:r>
    </w:p>
    <w:p w14:paraId="38B94FF1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3CA2AC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w którym znajdują się pokoje hotelowe(internat) - jedno skrzydło. W drugim skrzydle znajdują się sale wykładowe, aule, pokoje wykładowców.</w:t>
      </w:r>
    </w:p>
    <w:p w14:paraId="09397D53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898EA6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Powierzchnia użytkowa 5390m</w:t>
      </w:r>
      <w:r w:rsidRPr="00A741F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741F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1326AAC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z 1906 roku. Wpisany do ewidencji zabytków.</w:t>
      </w:r>
    </w:p>
    <w:p w14:paraId="2632FF69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3 kondygnacyjny plus strych, 9 klatek schodowych. Ściany zewnętrzne i wewnętrzne murowane z kamienia i cegły. Wewnętrzna konstrukcja nośna szkieletowa na słupach stalowych i żeliwnych. Stropy ceglane. Dach dwuspadowy, więźba dachowa drewniana kryta blachą trapezową.</w:t>
      </w:r>
    </w:p>
    <w:p w14:paraId="0D7D1818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 budynku wydzielona została kotłownia olejowo-gazowa oraz maszynownia pod centrale wentylacyjne.</w:t>
      </w:r>
    </w:p>
    <w:p w14:paraId="131205FF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częściowo ocieplony i otynkowany.</w:t>
      </w:r>
    </w:p>
    <w:p w14:paraId="357CC0BC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teleinformatyczną, wentylacji mechanicznej.</w:t>
      </w:r>
    </w:p>
    <w:p w14:paraId="0DFAAF83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2BE571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Remonty prowadzone z bieżąco ze względu na wielkość obiektu.</w:t>
      </w:r>
    </w:p>
    <w:p w14:paraId="600E0A5F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Rok 2015 - termomodernizacja budynku (docieplenie stropu nad ostatnią kondygnacją, modernizacja węzła c.w.u., wymiana kotłów, wykonanie wentylacji mechanicznej)</w:t>
      </w:r>
    </w:p>
    <w:p w14:paraId="15B0D50D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3BEA14D6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Zabezpieczenie p.poż - system gaśnic i hydrantów oraz stacjonująca na miejscu Jednostka Ratowniczo-Gaśnicza</w:t>
      </w:r>
    </w:p>
    <w:p w14:paraId="1E2E29AA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012304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2A93C81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182D1A5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b/>
          <w:sz w:val="22"/>
          <w:szCs w:val="22"/>
          <w:lang w:eastAsia="en-US"/>
        </w:rPr>
        <w:t>Budynek Hotelowy nr 1 (bud. nr 2):</w:t>
      </w:r>
    </w:p>
    <w:p w14:paraId="02B163F0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A53B31F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z 1906 roku. Powierzchnia użytkowa 421m</w:t>
      </w:r>
      <w:r w:rsidRPr="00A741F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741F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280B8A4D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w technologii tradycyjnej, murowany. Stropy na belkach stalowych. Dach dwuspadowy, pokryty blachą na więźbie drewnianej. Budynek otynkowany i w części ocieplony.</w:t>
      </w:r>
    </w:p>
    <w:p w14:paraId="5DC574E0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teleinformatyczną.</w:t>
      </w:r>
    </w:p>
    <w:p w14:paraId="7B21AB75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BBB1E5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1CA48AEA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Ratowniczo-Gaśnicza.</w:t>
      </w:r>
    </w:p>
    <w:p w14:paraId="6F71FBFC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2DCEF9B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b/>
          <w:sz w:val="22"/>
          <w:szCs w:val="22"/>
          <w:lang w:eastAsia="en-US"/>
        </w:rPr>
        <w:t>Budynek administracyjny (nr 4):</w:t>
      </w:r>
    </w:p>
    <w:p w14:paraId="70E0C6ED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A3C6616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 xml:space="preserve">Budynek w którym znajduje się sztab dowodzenia jednostką. Wybudowany w 1906r. Znajduje się w ewidencji zabytków. </w:t>
      </w:r>
    </w:p>
    <w:p w14:paraId="7A2551CD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Powierzchnia zabudowy 440m</w:t>
      </w:r>
      <w:r w:rsidRPr="00A741F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741F2">
        <w:rPr>
          <w:rFonts w:ascii="Arial" w:eastAsia="Calibri" w:hAnsi="Arial" w:cs="Arial"/>
          <w:sz w:val="22"/>
          <w:szCs w:val="22"/>
          <w:lang w:eastAsia="en-US"/>
        </w:rPr>
        <w:t xml:space="preserve">. Budynek 3-kondygnacyjny. Ściany murowane. Stropy w części </w:t>
      </w:r>
      <w:proofErr w:type="spellStart"/>
      <w:r w:rsidRPr="00A741F2">
        <w:rPr>
          <w:rFonts w:ascii="Arial" w:eastAsia="Calibri" w:hAnsi="Arial" w:cs="Arial"/>
          <w:sz w:val="22"/>
          <w:szCs w:val="22"/>
          <w:lang w:eastAsia="en-US"/>
        </w:rPr>
        <w:t>gęstożebrowe</w:t>
      </w:r>
      <w:proofErr w:type="spellEnd"/>
      <w:r w:rsidRPr="00A741F2">
        <w:rPr>
          <w:rFonts w:ascii="Arial" w:eastAsia="Calibri" w:hAnsi="Arial" w:cs="Arial"/>
          <w:sz w:val="22"/>
          <w:szCs w:val="22"/>
          <w:lang w:eastAsia="en-US"/>
        </w:rPr>
        <w:t xml:space="preserve">. Ostatnia kondygnacja na stropie drewnianym. Więźba dachowa drewniana kryta blachą trapezową. </w:t>
      </w:r>
    </w:p>
    <w:p w14:paraId="04C01066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teleinformatyczną.</w:t>
      </w:r>
    </w:p>
    <w:p w14:paraId="5741D452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Remonty wykonywane na bieżąco.</w:t>
      </w:r>
    </w:p>
    <w:p w14:paraId="137B41A2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919048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3D590F58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Ratowniczo-Gaśnicza.</w:t>
      </w:r>
    </w:p>
    <w:p w14:paraId="1CAE801B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755D2E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b/>
          <w:sz w:val="22"/>
          <w:szCs w:val="22"/>
          <w:lang w:eastAsia="en-US"/>
        </w:rPr>
        <w:t>Budynek ambulatorium (nr 5):</w:t>
      </w:r>
    </w:p>
    <w:p w14:paraId="4A849197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AD22CA3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 budynku znajdują się gabinety lekarskie wraz z salami chorych.</w:t>
      </w:r>
    </w:p>
    <w:p w14:paraId="4C0760CD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Powierzchnia użytkowa ok. 610m</w:t>
      </w:r>
      <w:r w:rsidRPr="00A741F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</w:p>
    <w:p w14:paraId="52196E6A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wolnostojący z 1906 roku. Wpisany do ewidencji zabytków.</w:t>
      </w:r>
    </w:p>
    <w:p w14:paraId="34ADBF76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3-kondygnacyjny, bez podpiwniczenia. Budynek murowany z kamienia wapiennego i cegły pełnej, ocieplony i otynkowany. Więźba dachowa wykonana w konstrukcji drewnianej, kryta blachą trapezową. Stolarka PCV i aluminium. Wyposażony w instalację wodno-kanalizacyjną, elektryczną, c.o., odgromową, teleinformatyczną.</w:t>
      </w:r>
    </w:p>
    <w:p w14:paraId="0896DB60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6AAC9F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Ostatni remont w 2013r. - malowanie korytarzy, klatki schodowej oraz części pomieszczeń.</w:t>
      </w:r>
    </w:p>
    <w:p w14:paraId="7D6D12D2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5C77F1EE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</w:t>
      </w:r>
    </w:p>
    <w:p w14:paraId="00892A2E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23DDB6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b/>
          <w:sz w:val="22"/>
          <w:szCs w:val="22"/>
          <w:lang w:eastAsia="en-US"/>
        </w:rPr>
        <w:t>Budynek Hotelowy 2 (bud. nr 7):</w:t>
      </w:r>
    </w:p>
    <w:p w14:paraId="5FFD4F08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CDC8ED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z 1976 roku. Powierzchnia użytkowa 791,6m</w:t>
      </w:r>
      <w:r w:rsidRPr="00A741F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741F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A1F42D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w technologii tradycyjnej, murowany. Strop żelbetowych. Dach płaski kryty papą. Budynek otynkowany, ocieplony.</w:t>
      </w:r>
    </w:p>
    <w:p w14:paraId="58215882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teleinformatyczną.</w:t>
      </w:r>
    </w:p>
    <w:p w14:paraId="124D5E3A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24993C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4017552F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Ratowniczo-Gaśnicza.</w:t>
      </w:r>
    </w:p>
    <w:p w14:paraId="5A2BC35D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F2B813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8CA352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b/>
          <w:sz w:val="22"/>
          <w:szCs w:val="22"/>
          <w:lang w:eastAsia="en-US"/>
        </w:rPr>
        <w:t>Sala sportowa (nr 13):</w:t>
      </w:r>
    </w:p>
    <w:p w14:paraId="73624246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B956E32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sali sportowej z szatniami, łazienkami, pomieszczeniem wymiennikowni.</w:t>
      </w:r>
    </w:p>
    <w:p w14:paraId="4EB123E5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Powierzchnia użytkowa ok.443 m</w:t>
      </w:r>
      <w:r w:rsidRPr="00A741F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</w:p>
    <w:p w14:paraId="7CBAD6B6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 xml:space="preserve">Budynek wolnostojący z 1962r., parterowy, niepodpiwniczony, murowany, ocieplony i otynkowany. Dach żelbetowy pokryty papą docieplony pianką poliuretanową zabezpieczoną </w:t>
      </w:r>
      <w:proofErr w:type="spellStart"/>
      <w:r w:rsidRPr="00A741F2">
        <w:rPr>
          <w:rFonts w:ascii="Arial" w:eastAsia="Calibri" w:hAnsi="Arial" w:cs="Arial"/>
          <w:sz w:val="22"/>
          <w:szCs w:val="22"/>
          <w:lang w:eastAsia="en-US"/>
        </w:rPr>
        <w:t>Izopurem</w:t>
      </w:r>
      <w:proofErr w:type="spellEnd"/>
      <w:r w:rsidRPr="00A741F2">
        <w:rPr>
          <w:rFonts w:ascii="Arial" w:eastAsia="Calibri" w:hAnsi="Arial" w:cs="Arial"/>
          <w:sz w:val="22"/>
          <w:szCs w:val="22"/>
          <w:lang w:eastAsia="en-US"/>
        </w:rPr>
        <w:t>. Stolarka PCV. Wyposażony w instalację wodno-kanalizacyjną, elektryczną, c.o., odgromową, teleinformatyczną.</w:t>
      </w:r>
    </w:p>
    <w:p w14:paraId="26CC121C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DF77BD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Ostatni remont w 2015r. - termomodernizacja budynku (ocieplenie ścian zewnętrznych i stropu, wymiana węzła c.w.u.)</w:t>
      </w:r>
    </w:p>
    <w:p w14:paraId="01017703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303F708D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</w:t>
      </w:r>
    </w:p>
    <w:p w14:paraId="0CCDAF7D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D1FA5B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b/>
          <w:sz w:val="22"/>
          <w:szCs w:val="22"/>
          <w:lang w:eastAsia="en-US"/>
        </w:rPr>
        <w:t>Budynek magazynu (nr 14):</w:t>
      </w:r>
    </w:p>
    <w:p w14:paraId="177E5023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3D50D0E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magazynowy murowany w konstrukcji wewnętrznej szkieletowej na słupach żelbetowych. Dach z płyt korytkowych pokrytych papą. Stolarka drzwiowa metalowa, stolarka okienna PCV i w części drewniana. Budynek ocieplony, tynkowany w 2010r. Wyposażony w instalację wodno-kanalizacyjną, elektryczną, c.o., odgromową, teleinformatyczną. Rok budowy 1962r.</w:t>
      </w:r>
    </w:p>
    <w:p w14:paraId="7F62B0B8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226C7F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Powierzchnia użytkowa 806m</w:t>
      </w:r>
      <w:r w:rsidRPr="00A741F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741F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BA8FC1C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 xml:space="preserve">W budynku usytuowana została kotłownia olejowo-gazowa. </w:t>
      </w:r>
    </w:p>
    <w:p w14:paraId="0CDC8BF3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F1B196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6A3685D5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</w:t>
      </w:r>
    </w:p>
    <w:p w14:paraId="48B91B03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4E2BBE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1F0CFD8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b/>
          <w:sz w:val="22"/>
          <w:szCs w:val="22"/>
          <w:lang w:eastAsia="en-US"/>
        </w:rPr>
        <w:t>Budynek stołówki (nr 22):</w:t>
      </w:r>
    </w:p>
    <w:p w14:paraId="1E6277AD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295E06B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w którym znajduje się kuchnia oraz stołówka szkolna wraz z pomieszczeniami magazynowymi działu żywienia.</w:t>
      </w:r>
    </w:p>
    <w:p w14:paraId="0ACF4809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Budowany w 1954 roku. Jest budynkiem parterowym, częściowo podpiwniczony. Wybudowany w technologii tradycyjnej murowanej. Budynek ocieplony i otynkowany. Dach  dwuspadowy w części konstrukcja drewniana, pełne deskowanie.</w:t>
      </w:r>
    </w:p>
    <w:p w14:paraId="4D0B289B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teleinformatyczną, w części wentylacji mechanicznej. W budynku znajduje się kotłownia olejowo-gazowa. Sale jadalni wyposażone w instalacji wentylacyjno-klimatyzacyjne.</w:t>
      </w:r>
    </w:p>
    <w:p w14:paraId="4021AA02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Powierzchnia użytkowa 988,74m</w:t>
      </w:r>
      <w:r w:rsidRPr="00A741F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741F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683F78D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Remonty prowadzone na bieżąco. W 2015 wykonano termomodernizację budynku (ocieplenie ścian zewnętrznych, ocieplenie dachu wraz z nowym poszyciem)</w:t>
      </w:r>
    </w:p>
    <w:p w14:paraId="6FBCBA7B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364AEDDB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</w:t>
      </w:r>
    </w:p>
    <w:p w14:paraId="7393B70F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E2A5C0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FD6E6D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b/>
          <w:sz w:val="22"/>
          <w:szCs w:val="22"/>
          <w:lang w:eastAsia="en-US"/>
        </w:rPr>
        <w:t>Budynek JRG (nr 24):</w:t>
      </w:r>
    </w:p>
    <w:p w14:paraId="6681FD7F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3E6F04B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 xml:space="preserve">Budynek po Jednostce Ratowniczo-Gaśniczej w którym znajdują się garaże szkoleniowe wydziału nauczania, pomieszczenia dla wykładowców, garaże wydziału techniki oraz </w:t>
      </w:r>
      <w:r w:rsidRPr="00A741F2">
        <w:rPr>
          <w:rFonts w:ascii="Arial" w:eastAsia="Calibri" w:hAnsi="Arial" w:cs="Arial"/>
          <w:sz w:val="22"/>
          <w:szCs w:val="22"/>
          <w:lang w:eastAsia="en-US"/>
        </w:rPr>
        <w:lastRenderedPageBreak/>
        <w:t>pomieszczenia internatu (pokoje noclegowe). Wyposażony w instalację wodno-kanalizacyjną, elektryczną, c.o., odgromową.</w:t>
      </w:r>
    </w:p>
    <w:p w14:paraId="6D9D2A16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647AB7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Powierzchnia użytkowa budynku 2472m</w:t>
      </w:r>
      <w:r w:rsidRPr="00A741F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741F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6C48789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Rok budowy 1960.</w:t>
      </w:r>
    </w:p>
    <w:p w14:paraId="7C90706D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dwukondygnacyjny, niepodpiwniczony w konstrukcji tradycyjnej. Ściany z cegły, stropy żelbetowe, dach płaski kryty papą. Budynek ocieplony i otynkowany, teleinformatyczną.</w:t>
      </w:r>
    </w:p>
    <w:p w14:paraId="4C3607BF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D417DB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16A414DD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</w:t>
      </w:r>
    </w:p>
    <w:p w14:paraId="2FC10FC5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86B5DC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b/>
          <w:sz w:val="22"/>
          <w:szCs w:val="22"/>
          <w:lang w:eastAsia="en-US"/>
        </w:rPr>
        <w:t>Budynek laboratorium (nr 27):</w:t>
      </w:r>
    </w:p>
    <w:p w14:paraId="76FB82B9" w14:textId="77777777" w:rsidR="005865B1" w:rsidRPr="00A741F2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9D2F030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Budynek z pomieszczeniami laboratorium. Budowa z 1962 roku. Budynek parterowy, niepodpiwniczony. Powierzchnia użytkowa 842m</w:t>
      </w:r>
      <w:r w:rsidRPr="00A741F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741F2">
        <w:rPr>
          <w:rFonts w:ascii="Arial" w:eastAsia="Calibri" w:hAnsi="Arial" w:cs="Arial"/>
          <w:sz w:val="22"/>
          <w:szCs w:val="22"/>
          <w:lang w:eastAsia="en-US"/>
        </w:rPr>
        <w:t>. Konstrukcja ścian murowana. Stropodach betonowy, dwuspadowy, kryty papą.</w:t>
      </w:r>
    </w:p>
    <w:p w14:paraId="1C553A61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teleinformatyczną.</w:t>
      </w:r>
    </w:p>
    <w:p w14:paraId="0CAD6605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41F2">
        <w:rPr>
          <w:rFonts w:ascii="Arial" w:eastAsia="Calibri" w:hAnsi="Arial" w:cs="Arial"/>
          <w:sz w:val="22"/>
          <w:szCs w:val="22"/>
          <w:lang w:eastAsia="en-US"/>
        </w:rPr>
        <w:t>Ostatni remont w 2013roku.</w:t>
      </w:r>
    </w:p>
    <w:p w14:paraId="732F8BEE" w14:textId="77777777" w:rsidR="005865B1" w:rsidRPr="00A741F2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05F23C" w14:textId="77777777" w:rsidR="005865B1" w:rsidRPr="00A741F2" w:rsidRDefault="005865B1" w:rsidP="005865B1">
      <w:pPr>
        <w:rPr>
          <w:rFonts w:ascii="Arial" w:hAnsi="Arial" w:cs="Arial"/>
          <w:b/>
          <w:sz w:val="22"/>
          <w:szCs w:val="22"/>
        </w:rPr>
      </w:pPr>
      <w:r w:rsidRPr="00A741F2">
        <w:rPr>
          <w:rFonts w:ascii="Arial" w:hAnsi="Arial" w:cs="Arial"/>
          <w:b/>
          <w:sz w:val="22"/>
          <w:szCs w:val="22"/>
        </w:rPr>
        <w:t>Budynek dydaktyczno-hotelowy z jednostką  ratowniczo-gaśniczą. ( D-H z JRG)</w:t>
      </w:r>
    </w:p>
    <w:p w14:paraId="492AD7BD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Oddany do użytkowania 30.04.2012r.</w:t>
      </w:r>
    </w:p>
    <w:p w14:paraId="0BA355BD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Opis budynku (funkcjonalnie):</w:t>
      </w:r>
    </w:p>
    <w:p w14:paraId="141CF29A" w14:textId="77777777" w:rsidR="005865B1" w:rsidRPr="00A741F2" w:rsidRDefault="005865B1" w:rsidP="005865B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Część dydaktyczna : aula, sale wykładowe, sale konferencyjne, pracownie laboratoryjne, cześć  kuchenno-barowa.</w:t>
      </w:r>
    </w:p>
    <w:p w14:paraId="3593C79A" w14:textId="77777777" w:rsidR="005865B1" w:rsidRPr="00A741F2" w:rsidRDefault="005865B1" w:rsidP="005865B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Część hotelowa: bursa (116 pokoi z węzłami sanitarnymi) oraz pokoje dla wykładowców i służby dyżurnej</w:t>
      </w:r>
    </w:p>
    <w:p w14:paraId="015D27A1" w14:textId="77777777" w:rsidR="005865B1" w:rsidRPr="00A741F2" w:rsidRDefault="005865B1" w:rsidP="005865B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Część dla Jednostki Ratowniczo-Gaśniczej (garaż+ pomieszczenia i pokoje dla załogi jednostki, zaplecze kuchenne, świetlica)</w:t>
      </w:r>
    </w:p>
    <w:p w14:paraId="6DC6064E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 Opis budynku :  części składowe </w:t>
      </w:r>
    </w:p>
    <w:p w14:paraId="60ECCEBA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1. Rotunda</w:t>
      </w:r>
    </w:p>
    <w:p w14:paraId="77C3ACA1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2.Skrzydło A</w:t>
      </w:r>
    </w:p>
    <w:p w14:paraId="28C28E62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3.Skrzydło B</w:t>
      </w:r>
    </w:p>
    <w:p w14:paraId="4ADCFCAC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Konstrukcja: murowana tradycyjnie, bez podpiwniczenia , 3 kondygnacje.</w:t>
      </w:r>
    </w:p>
    <w:p w14:paraId="1AD63FBB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Dach rotunda stropodach kryty papą, skrzydła A i B, konstrukcja dachu stalowa pokrycie blacha. </w:t>
      </w:r>
    </w:p>
    <w:p w14:paraId="2857BC55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Stropy wykonane z płyt kanałowych ADTEC (CONSOLIS), na skrzydłach budynku dach łukowy kryty blacha trapezową, w centralnej części( łącznik miedzy segmentami) pokrycie z wełny mineralnej i papy.</w:t>
      </w:r>
    </w:p>
    <w:p w14:paraId="48E0C2B9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Standardowe zabezpieczenia przeciwpożarowe, w budynku jednostka pożarniczo-gaśnicza 24h.Dozór 24h.</w:t>
      </w:r>
    </w:p>
    <w:p w14:paraId="719B15BC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 Parametry budynku:</w:t>
      </w:r>
    </w:p>
    <w:p w14:paraId="659DC807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 Kubatura: 52 695,80m3</w:t>
      </w:r>
    </w:p>
    <w:p w14:paraId="710FA2C3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Powierzchnia użytkowa: </w:t>
      </w:r>
      <w:smartTag w:uri="urn:schemas-microsoft-com:office:smarttags" w:element="metricconverter">
        <w:smartTagPr>
          <w:attr w:name="ProductID" w:val="11 386,60 m2"/>
        </w:smartTagPr>
        <w:r w:rsidRPr="00A741F2">
          <w:rPr>
            <w:rFonts w:ascii="Arial" w:hAnsi="Arial" w:cs="Arial"/>
            <w:sz w:val="22"/>
            <w:szCs w:val="22"/>
          </w:rPr>
          <w:t>11 386,60 m2</w:t>
        </w:r>
      </w:smartTag>
    </w:p>
    <w:p w14:paraId="7FE3F418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Powierzchnia zabudowy:   4 275,95m2,  Powierzchnia całkowita:   </w:t>
      </w:r>
      <w:smartTag w:uri="urn:schemas-microsoft-com:office:smarttags" w:element="metricconverter">
        <w:smartTagPr>
          <w:attr w:name="ProductID" w:val="13ﾠ428,40 m2"/>
        </w:smartTagPr>
        <w:r w:rsidRPr="00A741F2">
          <w:rPr>
            <w:rFonts w:ascii="Arial" w:hAnsi="Arial" w:cs="Arial"/>
            <w:sz w:val="22"/>
            <w:szCs w:val="22"/>
          </w:rPr>
          <w:t>13 428,40 m2</w:t>
        </w:r>
      </w:smartTag>
    </w:p>
    <w:p w14:paraId="6718343A" w14:textId="77777777" w:rsidR="005865B1" w:rsidRPr="00A741F2" w:rsidRDefault="005865B1" w:rsidP="005865B1">
      <w:pPr>
        <w:rPr>
          <w:rFonts w:ascii="Arial" w:hAnsi="Arial" w:cs="Arial"/>
          <w:b/>
          <w:sz w:val="22"/>
          <w:szCs w:val="22"/>
        </w:rPr>
      </w:pPr>
    </w:p>
    <w:p w14:paraId="5B390973" w14:textId="77777777" w:rsidR="002C222D" w:rsidRPr="00A741F2" w:rsidRDefault="002C222D" w:rsidP="005865B1">
      <w:pPr>
        <w:rPr>
          <w:rFonts w:ascii="Arial" w:hAnsi="Arial" w:cs="Arial"/>
          <w:b/>
          <w:sz w:val="22"/>
          <w:szCs w:val="22"/>
        </w:rPr>
      </w:pPr>
    </w:p>
    <w:p w14:paraId="26988A7C" w14:textId="14A00DAB" w:rsidR="005865B1" w:rsidRPr="00A741F2" w:rsidRDefault="005865B1" w:rsidP="005865B1">
      <w:pPr>
        <w:rPr>
          <w:rFonts w:ascii="Arial" w:hAnsi="Arial" w:cs="Arial"/>
          <w:b/>
          <w:sz w:val="22"/>
          <w:szCs w:val="22"/>
        </w:rPr>
      </w:pPr>
      <w:r w:rsidRPr="00A741F2">
        <w:rPr>
          <w:rFonts w:ascii="Arial" w:hAnsi="Arial" w:cs="Arial"/>
          <w:b/>
          <w:sz w:val="22"/>
          <w:szCs w:val="22"/>
        </w:rPr>
        <w:t>Budynek mieszkalno-hotelowy (oddany do użytku po przebudowie)</w:t>
      </w:r>
    </w:p>
    <w:p w14:paraId="450582B9" w14:textId="77777777" w:rsidR="005865B1" w:rsidRPr="00A741F2" w:rsidRDefault="005865B1" w:rsidP="005865B1">
      <w:pPr>
        <w:rPr>
          <w:rFonts w:ascii="Arial" w:hAnsi="Arial" w:cs="Arial"/>
          <w:b/>
          <w:sz w:val="22"/>
          <w:szCs w:val="22"/>
        </w:rPr>
      </w:pPr>
      <w:r w:rsidRPr="00A741F2">
        <w:rPr>
          <w:rFonts w:ascii="Arial" w:hAnsi="Arial" w:cs="Arial"/>
          <w:b/>
          <w:sz w:val="22"/>
          <w:szCs w:val="22"/>
        </w:rPr>
        <w:t>odbiór budynku: luty 2019</w:t>
      </w:r>
    </w:p>
    <w:p w14:paraId="7F74DE93" w14:textId="77777777" w:rsidR="005865B1" w:rsidRPr="00A741F2" w:rsidRDefault="005865B1" w:rsidP="005865B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Funkcja  mieszkalno-hotelowa </w:t>
      </w:r>
    </w:p>
    <w:p w14:paraId="418BB8C5" w14:textId="77777777" w:rsidR="005865B1" w:rsidRPr="00A741F2" w:rsidRDefault="005865B1" w:rsidP="005865B1">
      <w:pPr>
        <w:spacing w:before="100" w:beforeAutospacing="1" w:after="100" w:afterAutospacing="1"/>
        <w:rPr>
          <w:rFonts w:ascii="Arial" w:hAnsi="Arial" w:cs="Arial"/>
          <w:bCs/>
          <w:iCs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adres: ul. Artyleryjska 1 dz. Nr </w:t>
      </w:r>
      <w:r w:rsidRPr="00A741F2">
        <w:rPr>
          <w:rFonts w:ascii="Arial" w:hAnsi="Arial" w:cs="Arial"/>
          <w:bCs/>
          <w:iCs/>
          <w:sz w:val="22"/>
          <w:szCs w:val="22"/>
        </w:rPr>
        <w:t xml:space="preserve">1/11 obręb 296 </w:t>
      </w:r>
    </w:p>
    <w:p w14:paraId="283C31B6" w14:textId="77777777" w:rsidR="005865B1" w:rsidRPr="00A741F2" w:rsidRDefault="005865B1" w:rsidP="005865B1">
      <w:pPr>
        <w:spacing w:before="100" w:beforeAutospacing="1" w:after="100" w:afterAutospacing="1"/>
        <w:rPr>
          <w:rFonts w:ascii="Arial" w:hAnsi="Arial" w:cs="Arial"/>
          <w:bCs/>
          <w:iCs/>
          <w:sz w:val="22"/>
          <w:szCs w:val="22"/>
        </w:rPr>
      </w:pPr>
      <w:r w:rsidRPr="00A741F2">
        <w:rPr>
          <w:rFonts w:ascii="Arial" w:hAnsi="Arial" w:cs="Arial"/>
          <w:bCs/>
          <w:iCs/>
          <w:sz w:val="22"/>
          <w:szCs w:val="22"/>
        </w:rPr>
        <w:lastRenderedPageBreak/>
        <w:t>Budynek  w ostatnich  latach był w trakcie przebudowy, która dotyczyła: zmiany rozkładu pomieszczeń, wymiany wszystkich instalacji, tynków, posadzki, stolarki okiennej i drzwiowej. Konstrukcja dachu była w części wzmacniana i wymieniana. Nowe pokrycie z blachy. Budynek podpiwniczony plus 3 kondygnacje nadziemne i poddasze nieużytkowe. oddzieleniem pożarowy dachu i jego konstrukcji jest strop nad ostatnią kondygnacją.. Budynek trójkondygnacyjny, stropy Kleina dwutraktowe o rozpiętości 4,5 oraz 5,0m, monolityczne żelbetowe, ściany konstrukcyjne z cegły pełnej gr. 43-88cm, więźba dachowa drewniana, dwuspadowa o nachyleniu połaci ok. 51%. Budynek w chwili obecnej wyremontowany i zamieszkały.</w:t>
      </w:r>
    </w:p>
    <w:p w14:paraId="284BEC49" w14:textId="77777777" w:rsidR="005865B1" w:rsidRPr="00A741F2" w:rsidRDefault="005865B1" w:rsidP="005865B1">
      <w:pPr>
        <w:spacing w:before="100" w:beforeAutospacing="1" w:after="100" w:afterAutospacing="1"/>
        <w:rPr>
          <w:rFonts w:ascii="Arial" w:hAnsi="Arial" w:cs="Arial"/>
          <w:bCs/>
          <w:iCs/>
          <w:sz w:val="22"/>
          <w:szCs w:val="22"/>
        </w:rPr>
      </w:pPr>
      <w:r w:rsidRPr="00A741F2">
        <w:rPr>
          <w:rFonts w:ascii="Arial" w:hAnsi="Arial" w:cs="Arial"/>
          <w:bCs/>
          <w:iCs/>
          <w:sz w:val="22"/>
          <w:szCs w:val="22"/>
        </w:rPr>
        <w:t>Rok budowy 1926 - budynek bazowy, Kubatura - 6005,16m2, Pow. użytkowa - 1369,81m2</w:t>
      </w:r>
    </w:p>
    <w:p w14:paraId="03B465D8" w14:textId="77777777" w:rsidR="005865B1" w:rsidRPr="00A741F2" w:rsidRDefault="005865B1" w:rsidP="005865B1">
      <w:pPr>
        <w:spacing w:before="100" w:beforeAutospacing="1" w:after="100" w:afterAutospacing="1"/>
        <w:rPr>
          <w:rFonts w:ascii="Arial" w:hAnsi="Arial" w:cs="Arial"/>
          <w:bCs/>
          <w:iCs/>
          <w:sz w:val="22"/>
          <w:szCs w:val="22"/>
        </w:rPr>
      </w:pPr>
      <w:r w:rsidRPr="00A741F2">
        <w:rPr>
          <w:rFonts w:ascii="Arial" w:hAnsi="Arial" w:cs="Arial"/>
          <w:bCs/>
          <w:iCs/>
          <w:sz w:val="22"/>
          <w:szCs w:val="22"/>
        </w:rPr>
        <w:t>Wymiary:</w:t>
      </w:r>
      <w:r w:rsidRPr="00A741F2">
        <w:rPr>
          <w:rFonts w:ascii="Arial" w:hAnsi="Arial" w:cs="Arial"/>
          <w:bCs/>
          <w:iCs/>
          <w:sz w:val="22"/>
          <w:szCs w:val="22"/>
        </w:rPr>
        <w:br/>
        <w:t>długość - 42,79m</w:t>
      </w:r>
      <w:r w:rsidRPr="00A741F2">
        <w:rPr>
          <w:rFonts w:ascii="Arial" w:hAnsi="Arial" w:cs="Arial"/>
          <w:bCs/>
          <w:iCs/>
          <w:sz w:val="22"/>
          <w:szCs w:val="22"/>
        </w:rPr>
        <w:br/>
        <w:t>szerokość - 11,34m</w:t>
      </w:r>
      <w:r w:rsidRPr="00A741F2">
        <w:rPr>
          <w:rFonts w:ascii="Arial" w:hAnsi="Arial" w:cs="Arial"/>
          <w:bCs/>
          <w:iCs/>
          <w:sz w:val="22"/>
          <w:szCs w:val="22"/>
        </w:rPr>
        <w:br/>
        <w:t>max wysokość - 13,79m</w:t>
      </w:r>
    </w:p>
    <w:p w14:paraId="3AB3C139" w14:textId="77777777" w:rsidR="005865B1" w:rsidRPr="00A741F2" w:rsidRDefault="005865B1" w:rsidP="005865B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A741F2">
        <w:rPr>
          <w:rFonts w:ascii="Arial" w:hAnsi="Arial" w:cs="Arial"/>
          <w:b/>
          <w:sz w:val="22"/>
          <w:szCs w:val="22"/>
        </w:rPr>
        <w:t>Budynek magazynu gospodarczego ( nr 29):</w:t>
      </w:r>
    </w:p>
    <w:p w14:paraId="1D087290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Powierzchnia zabudowy - </w:t>
      </w:r>
      <w:smartTag w:uri="urn:schemas-microsoft-com:office:smarttags" w:element="metricconverter">
        <w:smartTagPr>
          <w:attr w:name="ProductID" w:val="985 m2"/>
        </w:smartTagPr>
        <w:r w:rsidRPr="00A741F2">
          <w:rPr>
            <w:rFonts w:ascii="Arial" w:hAnsi="Arial" w:cs="Arial"/>
            <w:sz w:val="22"/>
            <w:szCs w:val="22"/>
          </w:rPr>
          <w:t>985 m2</w:t>
        </w:r>
      </w:smartTag>
      <w:r w:rsidRPr="00A741F2">
        <w:rPr>
          <w:rFonts w:ascii="Arial" w:hAnsi="Arial" w:cs="Arial"/>
          <w:sz w:val="22"/>
          <w:szCs w:val="22"/>
        </w:rPr>
        <w:t>,</w:t>
      </w:r>
    </w:p>
    <w:p w14:paraId="681FC365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Kubatura - </w:t>
      </w:r>
      <w:smartTag w:uri="urn:schemas-microsoft-com:office:smarttags" w:element="metricconverter">
        <w:smartTagPr>
          <w:attr w:name="ProductID" w:val="4041 m3"/>
        </w:smartTagPr>
        <w:r w:rsidRPr="00A741F2">
          <w:rPr>
            <w:rFonts w:ascii="Arial" w:hAnsi="Arial" w:cs="Arial"/>
            <w:sz w:val="22"/>
            <w:szCs w:val="22"/>
          </w:rPr>
          <w:t>4041 m3</w:t>
        </w:r>
      </w:smartTag>
      <w:r w:rsidRPr="00A741F2">
        <w:rPr>
          <w:rFonts w:ascii="Arial" w:hAnsi="Arial" w:cs="Arial"/>
          <w:sz w:val="22"/>
          <w:szCs w:val="22"/>
        </w:rPr>
        <w:t>,</w:t>
      </w:r>
    </w:p>
    <w:p w14:paraId="2597E5AA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Powierzchnia użytkowa - </w:t>
      </w:r>
      <w:smartTag w:uri="urn:schemas-microsoft-com:office:smarttags" w:element="metricconverter">
        <w:smartTagPr>
          <w:attr w:name="ProductID" w:val="896 m2"/>
        </w:smartTagPr>
        <w:r w:rsidRPr="00A741F2">
          <w:rPr>
            <w:rFonts w:ascii="Arial" w:hAnsi="Arial" w:cs="Arial"/>
            <w:sz w:val="22"/>
            <w:szCs w:val="22"/>
          </w:rPr>
          <w:t>896 m2</w:t>
        </w:r>
      </w:smartTag>
      <w:r w:rsidRPr="00A741F2">
        <w:rPr>
          <w:rFonts w:ascii="Arial" w:hAnsi="Arial" w:cs="Arial"/>
          <w:sz w:val="22"/>
          <w:szCs w:val="22"/>
        </w:rPr>
        <w:t>.</w:t>
      </w:r>
    </w:p>
    <w:p w14:paraId="4F527AC8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Budynek jest parterowy, niepodpiwniczony, o konstrukcji murowanej, ściany z cegły</w:t>
      </w:r>
    </w:p>
    <w:p w14:paraId="2A3D2432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i kamienia wapiennego, strop </w:t>
      </w:r>
      <w:proofErr w:type="spellStart"/>
      <w:r w:rsidRPr="00A741F2">
        <w:rPr>
          <w:rFonts w:ascii="Arial" w:hAnsi="Arial" w:cs="Arial"/>
          <w:sz w:val="22"/>
          <w:szCs w:val="22"/>
        </w:rPr>
        <w:t>Ackermana</w:t>
      </w:r>
      <w:proofErr w:type="spellEnd"/>
      <w:r w:rsidRPr="00A741F2">
        <w:rPr>
          <w:rFonts w:ascii="Arial" w:hAnsi="Arial" w:cs="Arial"/>
          <w:sz w:val="22"/>
          <w:szCs w:val="22"/>
        </w:rPr>
        <w:t>, dach płaski. Pokrycie dachu z papy</w:t>
      </w:r>
    </w:p>
    <w:p w14:paraId="06A26E54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termozgrzewalnej.</w:t>
      </w:r>
    </w:p>
    <w:p w14:paraId="206F5007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Budynek jest częściowo wyposażony w sprawne instalacje elektryczną i wodną.</w:t>
      </w:r>
    </w:p>
    <w:p w14:paraId="695DE944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Okres budowy lata 50 dwudziestego wieku.</w:t>
      </w:r>
    </w:p>
    <w:p w14:paraId="52CAD5E8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</w:p>
    <w:p w14:paraId="4A7CF6F4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- Modernizacja systemu grzewczego.</w:t>
      </w:r>
    </w:p>
    <w:p w14:paraId="371AC808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- Ocieplenie ścian zewnętrznych magazynu styropianem gr. </w:t>
      </w:r>
      <w:smartTag w:uri="urn:schemas-microsoft-com:office:smarttags" w:element="metricconverter">
        <w:smartTagPr>
          <w:attr w:name="ProductID" w:val="13 cm"/>
        </w:smartTagPr>
        <w:r w:rsidRPr="00A741F2">
          <w:rPr>
            <w:rFonts w:ascii="Arial" w:hAnsi="Arial" w:cs="Arial"/>
            <w:sz w:val="22"/>
            <w:szCs w:val="22"/>
          </w:rPr>
          <w:t>13 cm</w:t>
        </w:r>
      </w:smartTag>
      <w:r w:rsidRPr="00A741F2">
        <w:rPr>
          <w:rFonts w:ascii="Arial" w:hAnsi="Arial" w:cs="Arial"/>
          <w:sz w:val="22"/>
          <w:szCs w:val="22"/>
        </w:rPr>
        <w:t xml:space="preserve"> </w:t>
      </w:r>
    </w:p>
    <w:p w14:paraId="1978A922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- Ocieplenie dachu magazynu wełną mineralną gr. </w:t>
      </w:r>
      <w:smartTag w:uri="urn:schemas-microsoft-com:office:smarttags" w:element="metricconverter">
        <w:smartTagPr>
          <w:attr w:name="ProductID" w:val="18 cm"/>
        </w:smartTagPr>
        <w:r w:rsidRPr="00A741F2">
          <w:rPr>
            <w:rFonts w:ascii="Arial" w:hAnsi="Arial" w:cs="Arial"/>
            <w:sz w:val="22"/>
            <w:szCs w:val="22"/>
          </w:rPr>
          <w:t>18 cm</w:t>
        </w:r>
      </w:smartTag>
      <w:r w:rsidRPr="00A741F2">
        <w:rPr>
          <w:rFonts w:ascii="Arial" w:hAnsi="Arial" w:cs="Arial"/>
          <w:sz w:val="22"/>
          <w:szCs w:val="22"/>
        </w:rPr>
        <w:t xml:space="preserve"> </w:t>
      </w:r>
    </w:p>
    <w:p w14:paraId="44FD491B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- Wymiana okien </w:t>
      </w:r>
    </w:p>
    <w:p w14:paraId="43EA5CC9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- Wymiana bram i drzwi.</w:t>
      </w:r>
    </w:p>
    <w:p w14:paraId="10F66BE8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- drzwi zewnętrzne, stalowe, ocieplone, </w:t>
      </w:r>
    </w:p>
    <w:p w14:paraId="58965170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- Demontaż starych daszków i zamontowanie nowych</w:t>
      </w:r>
    </w:p>
    <w:p w14:paraId="19BF0B55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- Wymiana obróbek blacharskich, na obróbki z blachy stalowej gr. </w:t>
      </w:r>
      <w:smartTag w:uri="urn:schemas-microsoft-com:office:smarttags" w:element="metricconverter">
        <w:smartTagPr>
          <w:attr w:name="ProductID" w:val="0,55 mm"/>
        </w:smartTagPr>
        <w:r w:rsidRPr="00A741F2">
          <w:rPr>
            <w:rFonts w:ascii="Arial" w:hAnsi="Arial" w:cs="Arial"/>
            <w:sz w:val="22"/>
            <w:szCs w:val="22"/>
          </w:rPr>
          <w:t>0,55 mm</w:t>
        </w:r>
      </w:smartTag>
    </w:p>
    <w:p w14:paraId="512286F5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ocynkowanej, powlekanej.</w:t>
      </w:r>
    </w:p>
    <w:p w14:paraId="34A03EFE" w14:textId="77777777" w:rsidR="005865B1" w:rsidRPr="00A741F2" w:rsidRDefault="005865B1" w:rsidP="005865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- Wymiana rynien i rur spustowych na stalowe z blachy stalowej ocynkowanej,</w:t>
      </w:r>
    </w:p>
    <w:p w14:paraId="029D75E3" w14:textId="77777777" w:rsidR="005865B1" w:rsidRPr="00A741F2" w:rsidRDefault="005865B1" w:rsidP="005865B1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>powlekanej.</w:t>
      </w:r>
    </w:p>
    <w:p w14:paraId="3C538996" w14:textId="77777777" w:rsidR="002C222D" w:rsidRPr="00A741F2" w:rsidRDefault="002C222D" w:rsidP="005865B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</w:p>
    <w:p w14:paraId="73E0DD8B" w14:textId="77777777" w:rsidR="002C222D" w:rsidRPr="00A741F2" w:rsidRDefault="002C222D" w:rsidP="005865B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</w:p>
    <w:p w14:paraId="6DC0303F" w14:textId="6BD20A45" w:rsidR="005865B1" w:rsidRPr="00A741F2" w:rsidRDefault="005865B1" w:rsidP="005865B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A741F2">
        <w:rPr>
          <w:rFonts w:ascii="Arial" w:hAnsi="Arial" w:cs="Arial"/>
          <w:b/>
          <w:sz w:val="22"/>
          <w:szCs w:val="22"/>
        </w:rPr>
        <w:t>Budynek magazynowy nr 32</w:t>
      </w:r>
    </w:p>
    <w:p w14:paraId="0107D63B" w14:textId="77777777" w:rsidR="005865B1" w:rsidRPr="00A741F2" w:rsidRDefault="005865B1" w:rsidP="005865B1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41F2">
        <w:rPr>
          <w:rFonts w:ascii="Arial" w:hAnsi="Arial" w:cs="Arial"/>
          <w:bCs/>
          <w:sz w:val="22"/>
          <w:szCs w:val="22"/>
        </w:rPr>
        <w:t xml:space="preserve">Budynek jednokondygnacyjny, niepodpiwniczony, konstrukcja ścian murowana. Stropodach żelbetowy kryty papą. Instalacje: wodna, elektryczna, kanalizacyjna, odgromowa, CO. </w:t>
      </w:r>
      <w:bookmarkStart w:id="2" w:name="_Hlk100649701"/>
      <w:r w:rsidRPr="00A741F2">
        <w:rPr>
          <w:rFonts w:ascii="Arial" w:hAnsi="Arial" w:cs="Arial"/>
          <w:bCs/>
          <w:sz w:val="22"/>
          <w:szCs w:val="22"/>
        </w:rPr>
        <w:t>Nadzór nad obiektem 24h/dobę. Stacjonująca na miejscu Jednostka Ratowniczo-Gaśnicza</w:t>
      </w:r>
    </w:p>
    <w:bookmarkEnd w:id="2"/>
    <w:p w14:paraId="3A6BC193" w14:textId="77777777" w:rsidR="000A5AC4" w:rsidRPr="00A741F2" w:rsidRDefault="000A5AC4" w:rsidP="005865B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A741F2">
        <w:rPr>
          <w:rFonts w:ascii="Arial" w:hAnsi="Arial" w:cs="Arial"/>
          <w:b/>
          <w:sz w:val="22"/>
          <w:szCs w:val="22"/>
        </w:rPr>
        <w:t xml:space="preserve">Instalacja fotowoltaiczna </w:t>
      </w:r>
    </w:p>
    <w:p w14:paraId="686D1E01" w14:textId="77777777" w:rsidR="000A5AC4" w:rsidRPr="00A741F2" w:rsidRDefault="000A5AC4" w:rsidP="000A5AC4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t xml:space="preserve">Instalacja wykonana z 136 paneli wykonanych w technologii monokrystalicznej typu LR 4-60HIH-365M( przy pojedynczej mocy panelu 365W) </w:t>
      </w:r>
      <w:proofErr w:type="spellStart"/>
      <w:r w:rsidRPr="00A741F2">
        <w:rPr>
          <w:rFonts w:ascii="Arial" w:hAnsi="Arial" w:cs="Arial"/>
          <w:sz w:val="22"/>
          <w:szCs w:val="22"/>
        </w:rPr>
        <w:t>prod</w:t>
      </w:r>
      <w:proofErr w:type="spellEnd"/>
      <w:r w:rsidRPr="00A741F2">
        <w:rPr>
          <w:rFonts w:ascii="Arial" w:hAnsi="Arial" w:cs="Arial"/>
          <w:sz w:val="22"/>
          <w:szCs w:val="22"/>
        </w:rPr>
        <w:t xml:space="preserve">. LONGI. </w:t>
      </w:r>
    </w:p>
    <w:p w14:paraId="24B24ADC" w14:textId="74D9F3DB" w:rsidR="005865B1" w:rsidRPr="00A741F2" w:rsidRDefault="000A5AC4" w:rsidP="000A5AC4">
      <w:pPr>
        <w:rPr>
          <w:rFonts w:ascii="Arial" w:hAnsi="Arial" w:cs="Arial"/>
          <w:sz w:val="22"/>
          <w:szCs w:val="22"/>
        </w:rPr>
      </w:pPr>
      <w:r w:rsidRPr="00A741F2">
        <w:rPr>
          <w:rFonts w:ascii="Arial" w:hAnsi="Arial" w:cs="Arial"/>
          <w:sz w:val="22"/>
          <w:szCs w:val="22"/>
        </w:rPr>
        <w:lastRenderedPageBreak/>
        <w:t>Panele zostały wbudowane na konstrukcji wsporczej zamontowanej na dachu budynku magazynowego nr 31.</w:t>
      </w:r>
    </w:p>
    <w:p w14:paraId="1EB50302" w14:textId="542BBEA5" w:rsidR="00CA7646" w:rsidRPr="00A741F2" w:rsidRDefault="00CA7646" w:rsidP="005865B1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A741F2">
        <w:rPr>
          <w:rFonts w:ascii="Arial" w:hAnsi="Arial" w:cs="Arial"/>
          <w:b/>
          <w:bCs/>
          <w:sz w:val="22"/>
          <w:szCs w:val="22"/>
        </w:rPr>
        <w:t>Budynek magazynowy nr 31</w:t>
      </w:r>
    </w:p>
    <w:p w14:paraId="3A9A1097" w14:textId="69D0F8A6" w:rsidR="00CA7646" w:rsidRPr="00A741F2" w:rsidRDefault="00CA7646" w:rsidP="00CA7646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41F2">
        <w:rPr>
          <w:rFonts w:ascii="Arial" w:hAnsi="Arial" w:cs="Arial"/>
          <w:bCs/>
          <w:sz w:val="22"/>
          <w:szCs w:val="22"/>
        </w:rPr>
        <w:t xml:space="preserve">Budynek jednokondygnacyjny, niepodpiwniczony,  wykonany w technologii tradycyjnej, ściany zewnętrzne i wewnętrzne nośne wykonane z cegły pełnej. Budynek przykryty stropodachem żelbetowym, pokrycie dachu papa termozgrzewalna, stolarka okienna PCV, bramy segmentowe ocieplone, instalacja elektryczna sprawna, budynek nie posiada instalacji sanitarnych. Nadzór nad obiektem 24h/dobę. Stacjonująca na miejscu Jednostka Ratowniczo-Gaśnicza. </w:t>
      </w:r>
    </w:p>
    <w:p w14:paraId="66EEA0F4" w14:textId="627846BB" w:rsidR="005865B1" w:rsidRPr="00A741F2" w:rsidRDefault="005A0EFE" w:rsidP="005865B1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A741F2">
        <w:rPr>
          <w:rFonts w:ascii="Arial" w:hAnsi="Arial" w:cs="Arial"/>
          <w:b/>
          <w:bCs/>
          <w:sz w:val="22"/>
          <w:szCs w:val="22"/>
        </w:rPr>
        <w:t xml:space="preserve">Hala garażowa </w:t>
      </w:r>
    </w:p>
    <w:p w14:paraId="126F9991" w14:textId="77777777" w:rsidR="00A741F2" w:rsidRPr="00A741F2" w:rsidRDefault="00A741F2" w:rsidP="00A741F2">
      <w:pPr>
        <w:tabs>
          <w:tab w:val="right" w:pos="284"/>
          <w:tab w:val="left" w:pos="408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741F2">
        <w:rPr>
          <w:rFonts w:ascii="Arial" w:eastAsiaTheme="minorHAnsi" w:hAnsi="Arial" w:cs="Arial"/>
          <w:sz w:val="22"/>
          <w:szCs w:val="22"/>
          <w:lang w:eastAsia="en-US"/>
        </w:rPr>
        <w:t xml:space="preserve">Hala garażowa została wybudowana na szkolnym poligonie Centralnej Szkoły Państwowej Straży Pożarnej w Częstochowie przy ul. </w:t>
      </w:r>
      <w:proofErr w:type="spellStart"/>
      <w:r w:rsidRPr="00A741F2">
        <w:rPr>
          <w:rFonts w:ascii="Arial" w:eastAsiaTheme="minorHAnsi" w:hAnsi="Arial" w:cs="Arial"/>
          <w:sz w:val="22"/>
          <w:szCs w:val="22"/>
          <w:lang w:eastAsia="en-US"/>
        </w:rPr>
        <w:t>Sabinowskiej</w:t>
      </w:r>
      <w:proofErr w:type="spellEnd"/>
      <w:r w:rsidRPr="00A741F2">
        <w:rPr>
          <w:rFonts w:ascii="Arial" w:eastAsiaTheme="minorHAnsi" w:hAnsi="Arial" w:cs="Arial"/>
          <w:sz w:val="22"/>
          <w:szCs w:val="22"/>
          <w:lang w:eastAsia="en-US"/>
        </w:rPr>
        <w:t xml:space="preserve"> 62/64. Wymieniony budynek jest jedno-kondygnacyjny posadowiony na stopach fundamentowych w konstrukcji żelbetowej. Stalowa konstrukcja, została pomalowana oraz zabezpieczona antykorozyjnie. Powierzchnia użytkowa hali garażowej wynosi 1198,00m ². Budynek wyposażony w instalacje elektryczną, oświetleniową, monitoringu oraz alarmową. W hali garażowej znajduje się 11 bram, 10 bram od frontu budynku oraz 1 brama na ścianie szczytowej. Na ścianie szczytowej oraz w dwóch bramach będą drzwi serwisowe. Konstrukcja dachu jest płatwiowa. Płyty dachowe są warstwowe o grubości 120mm. Ściany wykonane z płyt </w:t>
      </w:r>
      <w:proofErr w:type="spellStart"/>
      <w:r w:rsidRPr="00A741F2">
        <w:rPr>
          <w:rFonts w:ascii="Arial" w:eastAsiaTheme="minorHAnsi" w:hAnsi="Arial" w:cs="Arial"/>
          <w:sz w:val="22"/>
          <w:szCs w:val="22"/>
          <w:lang w:eastAsia="en-US"/>
        </w:rPr>
        <w:t>wartwowych</w:t>
      </w:r>
      <w:proofErr w:type="spellEnd"/>
      <w:r w:rsidRPr="00A741F2">
        <w:rPr>
          <w:rFonts w:ascii="Arial" w:eastAsiaTheme="minorHAnsi" w:hAnsi="Arial" w:cs="Arial"/>
          <w:sz w:val="22"/>
          <w:szCs w:val="22"/>
          <w:lang w:eastAsia="en-US"/>
        </w:rPr>
        <w:t xml:space="preserve"> o grubości ok. 100mm.Bramy zabudowane w hali garażowej są z dwoma paskami przeszkleń:</w:t>
      </w:r>
    </w:p>
    <w:p w14:paraId="5E62F7D6" w14:textId="77777777" w:rsidR="00A741F2" w:rsidRPr="00A741F2" w:rsidRDefault="00A741F2" w:rsidP="00A741F2">
      <w:pPr>
        <w:spacing w:after="160" w:line="259" w:lineRule="auto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A741F2">
        <w:rPr>
          <w:rFonts w:ascii="Arial" w:eastAsiaTheme="minorHAnsi" w:hAnsi="Arial" w:cs="Arial"/>
          <w:sz w:val="22"/>
          <w:szCs w:val="22"/>
          <w:lang w:eastAsia="en-US"/>
        </w:rPr>
        <w:t>10 szt. -szerokość 4m, wysokość 5m</w:t>
      </w:r>
    </w:p>
    <w:p w14:paraId="15CAB45F" w14:textId="77777777" w:rsidR="00A741F2" w:rsidRPr="00A741F2" w:rsidRDefault="00A741F2" w:rsidP="00A741F2">
      <w:pPr>
        <w:spacing w:after="160" w:line="259" w:lineRule="auto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A741F2">
        <w:rPr>
          <w:rFonts w:ascii="Arial" w:eastAsiaTheme="minorHAnsi" w:hAnsi="Arial" w:cs="Arial"/>
          <w:sz w:val="22"/>
          <w:szCs w:val="22"/>
          <w:lang w:eastAsia="en-US"/>
        </w:rPr>
        <w:t xml:space="preserve">1 szt.- szerokość 6m wysokość 5m </w:t>
      </w:r>
    </w:p>
    <w:p w14:paraId="38C9F4BD" w14:textId="77777777" w:rsidR="00A741F2" w:rsidRPr="00A741F2" w:rsidRDefault="00A741F2" w:rsidP="00A741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41F2">
        <w:rPr>
          <w:rFonts w:ascii="Arial" w:hAnsi="Arial" w:cs="Arial"/>
          <w:b/>
          <w:sz w:val="22"/>
          <w:szCs w:val="22"/>
        </w:rPr>
        <w:t>Parametry obiektu budowlanego: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835"/>
      </w:tblGrid>
      <w:tr w:rsidR="00A741F2" w:rsidRPr="00A741F2" w14:paraId="21AD9780" w14:textId="77777777" w:rsidTr="006E7D66">
        <w:tc>
          <w:tcPr>
            <w:tcW w:w="4962" w:type="dxa"/>
            <w:shd w:val="clear" w:color="auto" w:fill="auto"/>
          </w:tcPr>
          <w:p w14:paraId="36BECC4E" w14:textId="77777777" w:rsidR="00A741F2" w:rsidRPr="00A741F2" w:rsidRDefault="00A741F2" w:rsidP="00A741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B0976A" w14:textId="77777777" w:rsidR="00A741F2" w:rsidRPr="00A741F2" w:rsidRDefault="00A741F2" w:rsidP="00A74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1F2">
              <w:rPr>
                <w:rFonts w:ascii="Arial" w:hAnsi="Arial" w:cs="Arial"/>
                <w:b/>
                <w:sz w:val="22"/>
                <w:szCs w:val="22"/>
              </w:rPr>
              <w:t xml:space="preserve">Ogółem  </w:t>
            </w:r>
          </w:p>
        </w:tc>
      </w:tr>
      <w:tr w:rsidR="00A741F2" w:rsidRPr="00A741F2" w14:paraId="0DC258BF" w14:textId="77777777" w:rsidTr="006E7D66">
        <w:tc>
          <w:tcPr>
            <w:tcW w:w="4962" w:type="dxa"/>
            <w:shd w:val="clear" w:color="auto" w:fill="auto"/>
          </w:tcPr>
          <w:p w14:paraId="1B99C2BF" w14:textId="77777777" w:rsidR="00A741F2" w:rsidRPr="00A741F2" w:rsidRDefault="00A741F2" w:rsidP="00A741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741F2">
              <w:rPr>
                <w:rFonts w:ascii="Arial" w:hAnsi="Arial" w:cs="Arial"/>
                <w:sz w:val="22"/>
                <w:szCs w:val="22"/>
              </w:rPr>
              <w:t>kubatura brutto (m</w:t>
            </w:r>
            <w:r w:rsidRPr="00A741F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A741F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74D0EA88" w14:textId="77777777" w:rsidR="00A741F2" w:rsidRPr="00A741F2" w:rsidRDefault="00A741F2" w:rsidP="00A74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1F2">
              <w:rPr>
                <w:rFonts w:ascii="Arial" w:hAnsi="Arial" w:cs="Arial"/>
                <w:b/>
                <w:sz w:val="22"/>
                <w:szCs w:val="22"/>
              </w:rPr>
              <w:t>15.700,0</w:t>
            </w:r>
          </w:p>
        </w:tc>
      </w:tr>
      <w:tr w:rsidR="00A741F2" w:rsidRPr="00A741F2" w14:paraId="60B2742D" w14:textId="77777777" w:rsidTr="006E7D66">
        <w:tc>
          <w:tcPr>
            <w:tcW w:w="4962" w:type="dxa"/>
            <w:shd w:val="clear" w:color="auto" w:fill="auto"/>
          </w:tcPr>
          <w:p w14:paraId="73D35C3E" w14:textId="77777777" w:rsidR="00A741F2" w:rsidRPr="00A741F2" w:rsidRDefault="00A741F2" w:rsidP="00A741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1F2">
              <w:rPr>
                <w:rFonts w:ascii="Arial" w:hAnsi="Arial" w:cs="Arial"/>
                <w:sz w:val="22"/>
                <w:szCs w:val="22"/>
              </w:rPr>
              <w:t>powierzchnia zabudowy (m</w:t>
            </w:r>
            <w:r w:rsidRPr="00A741F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A741F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0E86B3F5" w14:textId="77777777" w:rsidR="00A741F2" w:rsidRPr="00A741F2" w:rsidRDefault="00A741F2" w:rsidP="00A74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1F2">
              <w:rPr>
                <w:rFonts w:ascii="Arial" w:hAnsi="Arial" w:cs="Arial"/>
                <w:b/>
                <w:sz w:val="22"/>
                <w:szCs w:val="22"/>
              </w:rPr>
              <w:t>1.216,0</w:t>
            </w:r>
          </w:p>
        </w:tc>
      </w:tr>
      <w:tr w:rsidR="00A741F2" w:rsidRPr="00A741F2" w14:paraId="656DD24D" w14:textId="77777777" w:rsidTr="006E7D66">
        <w:tc>
          <w:tcPr>
            <w:tcW w:w="4962" w:type="dxa"/>
            <w:shd w:val="clear" w:color="auto" w:fill="auto"/>
          </w:tcPr>
          <w:p w14:paraId="391FC8B3" w14:textId="77777777" w:rsidR="00A741F2" w:rsidRPr="00A741F2" w:rsidRDefault="00A741F2" w:rsidP="00A741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741F2">
              <w:rPr>
                <w:rFonts w:ascii="Arial" w:hAnsi="Arial" w:cs="Arial"/>
                <w:sz w:val="22"/>
                <w:szCs w:val="22"/>
              </w:rPr>
              <w:t>powierzchnia użytkowa (m</w:t>
            </w:r>
            <w:r w:rsidRPr="00A741F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A741F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13635984" w14:textId="77777777" w:rsidR="00A741F2" w:rsidRPr="00A741F2" w:rsidRDefault="00A741F2" w:rsidP="00A74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1F2">
              <w:rPr>
                <w:rFonts w:ascii="Arial" w:hAnsi="Arial" w:cs="Arial"/>
                <w:b/>
                <w:sz w:val="22"/>
                <w:szCs w:val="22"/>
              </w:rPr>
              <w:t>1.198,0</w:t>
            </w:r>
          </w:p>
        </w:tc>
      </w:tr>
      <w:tr w:rsidR="00A741F2" w:rsidRPr="00A741F2" w14:paraId="614612D1" w14:textId="77777777" w:rsidTr="006E7D66">
        <w:tc>
          <w:tcPr>
            <w:tcW w:w="4962" w:type="dxa"/>
            <w:shd w:val="clear" w:color="auto" w:fill="auto"/>
          </w:tcPr>
          <w:p w14:paraId="4129BA66" w14:textId="77777777" w:rsidR="00A741F2" w:rsidRPr="00A741F2" w:rsidRDefault="00A741F2" w:rsidP="00A741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741F2">
              <w:rPr>
                <w:rFonts w:ascii="Arial" w:hAnsi="Arial" w:cs="Arial"/>
                <w:sz w:val="22"/>
                <w:szCs w:val="22"/>
              </w:rPr>
              <w:t>Wysokość maksymalna (m)</w:t>
            </w:r>
          </w:p>
        </w:tc>
        <w:tc>
          <w:tcPr>
            <w:tcW w:w="2835" w:type="dxa"/>
          </w:tcPr>
          <w:p w14:paraId="78E0C081" w14:textId="77777777" w:rsidR="00A741F2" w:rsidRPr="00A741F2" w:rsidRDefault="00A741F2" w:rsidP="00A74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1F2">
              <w:rPr>
                <w:rFonts w:ascii="Arial" w:hAnsi="Arial" w:cs="Arial"/>
                <w:b/>
                <w:sz w:val="22"/>
                <w:szCs w:val="22"/>
              </w:rPr>
              <w:t>9,92</w:t>
            </w:r>
          </w:p>
        </w:tc>
      </w:tr>
      <w:tr w:rsidR="00A741F2" w:rsidRPr="00A741F2" w14:paraId="3158F0BE" w14:textId="77777777" w:rsidTr="006E7D66">
        <w:tc>
          <w:tcPr>
            <w:tcW w:w="4962" w:type="dxa"/>
            <w:shd w:val="clear" w:color="auto" w:fill="auto"/>
          </w:tcPr>
          <w:p w14:paraId="584CC2CD" w14:textId="77777777" w:rsidR="00A741F2" w:rsidRPr="00A741F2" w:rsidRDefault="00A741F2" w:rsidP="00A741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741F2">
              <w:rPr>
                <w:rFonts w:ascii="Arial" w:hAnsi="Arial" w:cs="Arial"/>
                <w:sz w:val="22"/>
                <w:szCs w:val="22"/>
              </w:rPr>
              <w:t xml:space="preserve">Długość (m) </w:t>
            </w:r>
          </w:p>
        </w:tc>
        <w:tc>
          <w:tcPr>
            <w:tcW w:w="2835" w:type="dxa"/>
          </w:tcPr>
          <w:p w14:paraId="13DA1B60" w14:textId="77777777" w:rsidR="00A741F2" w:rsidRPr="00A741F2" w:rsidRDefault="00A741F2" w:rsidP="00A74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1F2">
              <w:rPr>
                <w:rFonts w:ascii="Arial" w:hAnsi="Arial" w:cs="Arial"/>
                <w:b/>
                <w:sz w:val="22"/>
                <w:szCs w:val="22"/>
              </w:rPr>
              <w:t>60,2</w:t>
            </w:r>
          </w:p>
        </w:tc>
      </w:tr>
      <w:tr w:rsidR="00A741F2" w:rsidRPr="00A741F2" w14:paraId="7695A52D" w14:textId="77777777" w:rsidTr="006E7D66">
        <w:tc>
          <w:tcPr>
            <w:tcW w:w="4962" w:type="dxa"/>
            <w:shd w:val="clear" w:color="auto" w:fill="auto"/>
          </w:tcPr>
          <w:p w14:paraId="3C186BB6" w14:textId="77777777" w:rsidR="00A741F2" w:rsidRPr="00A741F2" w:rsidRDefault="00A741F2" w:rsidP="00A741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741F2">
              <w:rPr>
                <w:rFonts w:ascii="Arial" w:hAnsi="Arial" w:cs="Arial"/>
                <w:sz w:val="22"/>
                <w:szCs w:val="22"/>
              </w:rPr>
              <w:t>Szerokość (m)</w:t>
            </w:r>
          </w:p>
        </w:tc>
        <w:tc>
          <w:tcPr>
            <w:tcW w:w="2835" w:type="dxa"/>
          </w:tcPr>
          <w:p w14:paraId="0FE8F1EC" w14:textId="77777777" w:rsidR="00A741F2" w:rsidRPr="00A741F2" w:rsidRDefault="00A741F2" w:rsidP="00A74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1F2">
              <w:rPr>
                <w:rFonts w:ascii="Arial" w:hAnsi="Arial" w:cs="Arial"/>
                <w:b/>
                <w:sz w:val="22"/>
                <w:szCs w:val="22"/>
              </w:rPr>
              <w:t>20,2</w:t>
            </w:r>
          </w:p>
        </w:tc>
      </w:tr>
      <w:tr w:rsidR="00A741F2" w:rsidRPr="00A741F2" w14:paraId="2BF18562" w14:textId="77777777" w:rsidTr="006E7D66">
        <w:tc>
          <w:tcPr>
            <w:tcW w:w="4962" w:type="dxa"/>
            <w:shd w:val="clear" w:color="auto" w:fill="auto"/>
          </w:tcPr>
          <w:p w14:paraId="65EEA342" w14:textId="77777777" w:rsidR="00A741F2" w:rsidRPr="00A741F2" w:rsidRDefault="00A741F2" w:rsidP="00A741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741F2">
              <w:rPr>
                <w:rFonts w:ascii="Arial" w:hAnsi="Arial" w:cs="Arial"/>
                <w:sz w:val="22"/>
                <w:szCs w:val="22"/>
              </w:rPr>
              <w:t>liczbę kondygnacji</w:t>
            </w:r>
          </w:p>
        </w:tc>
        <w:tc>
          <w:tcPr>
            <w:tcW w:w="2835" w:type="dxa"/>
          </w:tcPr>
          <w:p w14:paraId="0EFA1B2F" w14:textId="77777777" w:rsidR="00A741F2" w:rsidRPr="00A741F2" w:rsidRDefault="00A741F2" w:rsidP="00A74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1F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A741F2" w:rsidRPr="00A741F2" w14:paraId="0E20E698" w14:textId="77777777" w:rsidTr="006E7D66">
        <w:tc>
          <w:tcPr>
            <w:tcW w:w="4962" w:type="dxa"/>
            <w:shd w:val="clear" w:color="auto" w:fill="auto"/>
          </w:tcPr>
          <w:p w14:paraId="6B96D9FD" w14:textId="77777777" w:rsidR="00A741F2" w:rsidRPr="00A741F2" w:rsidRDefault="00A741F2" w:rsidP="00A741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741F2">
              <w:rPr>
                <w:rFonts w:ascii="Arial" w:hAnsi="Arial" w:cs="Arial"/>
                <w:sz w:val="22"/>
                <w:szCs w:val="22"/>
              </w:rPr>
              <w:t>inne dane niezbędne do stwierdzenia zgodności usytuowania obiektu z wymaganiami ochrony przeciwpożarowej</w:t>
            </w:r>
          </w:p>
        </w:tc>
        <w:tc>
          <w:tcPr>
            <w:tcW w:w="2835" w:type="dxa"/>
          </w:tcPr>
          <w:p w14:paraId="1535B380" w14:textId="77777777" w:rsidR="00A741F2" w:rsidRPr="00A741F2" w:rsidRDefault="00A741F2" w:rsidP="00A74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1F2">
              <w:rPr>
                <w:rFonts w:ascii="Arial" w:hAnsi="Arial" w:cs="Arial"/>
                <w:b/>
                <w:sz w:val="22"/>
                <w:szCs w:val="22"/>
              </w:rPr>
              <w:t xml:space="preserve">Budynek PM </w:t>
            </w:r>
          </w:p>
          <w:p w14:paraId="48340141" w14:textId="77777777" w:rsidR="00A741F2" w:rsidRPr="00A741F2" w:rsidRDefault="00A741F2" w:rsidP="00A74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1F2">
              <w:rPr>
                <w:rFonts w:ascii="Arial" w:hAnsi="Arial" w:cs="Arial"/>
                <w:b/>
                <w:sz w:val="22"/>
                <w:szCs w:val="22"/>
              </w:rPr>
              <w:t>Q≤ 500 MJ/m</w:t>
            </w:r>
            <w:r w:rsidRPr="00A741F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</w:tr>
    </w:tbl>
    <w:p w14:paraId="59CB4CA5" w14:textId="77777777" w:rsidR="00D97374" w:rsidRPr="00A741F2" w:rsidRDefault="0040033D">
      <w:pPr>
        <w:rPr>
          <w:rFonts w:ascii="Arial" w:hAnsi="Arial" w:cs="Arial"/>
          <w:sz w:val="22"/>
          <w:szCs w:val="22"/>
        </w:rPr>
      </w:pPr>
    </w:p>
    <w:sectPr w:rsidR="00D97374" w:rsidRPr="00A7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3A6"/>
    <w:multiLevelType w:val="hybridMultilevel"/>
    <w:tmpl w:val="22BA8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1649"/>
    <w:multiLevelType w:val="multilevel"/>
    <w:tmpl w:val="C068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835E3"/>
    <w:multiLevelType w:val="hybridMultilevel"/>
    <w:tmpl w:val="22BA8E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99"/>
    <w:rsid w:val="0000099D"/>
    <w:rsid w:val="00010A5F"/>
    <w:rsid w:val="00065CA3"/>
    <w:rsid w:val="000705AA"/>
    <w:rsid w:val="000A5AC4"/>
    <w:rsid w:val="000D26FD"/>
    <w:rsid w:val="000E6D20"/>
    <w:rsid w:val="001828CB"/>
    <w:rsid w:val="001E0D18"/>
    <w:rsid w:val="002A6089"/>
    <w:rsid w:val="002C222D"/>
    <w:rsid w:val="002D06B0"/>
    <w:rsid w:val="0037379C"/>
    <w:rsid w:val="003A61D6"/>
    <w:rsid w:val="003F1A58"/>
    <w:rsid w:val="0040033D"/>
    <w:rsid w:val="00475A99"/>
    <w:rsid w:val="004B3123"/>
    <w:rsid w:val="004E6811"/>
    <w:rsid w:val="005865B1"/>
    <w:rsid w:val="005A0EFE"/>
    <w:rsid w:val="005E5B9D"/>
    <w:rsid w:val="00601923"/>
    <w:rsid w:val="006409BC"/>
    <w:rsid w:val="0070148C"/>
    <w:rsid w:val="007065F2"/>
    <w:rsid w:val="007646A0"/>
    <w:rsid w:val="007D645E"/>
    <w:rsid w:val="008059DD"/>
    <w:rsid w:val="00835B82"/>
    <w:rsid w:val="008C6220"/>
    <w:rsid w:val="009D4C27"/>
    <w:rsid w:val="00A450BA"/>
    <w:rsid w:val="00A71B18"/>
    <w:rsid w:val="00A741F2"/>
    <w:rsid w:val="00A932C5"/>
    <w:rsid w:val="00B862B7"/>
    <w:rsid w:val="00C25CD9"/>
    <w:rsid w:val="00CA7646"/>
    <w:rsid w:val="00DC110A"/>
    <w:rsid w:val="00ED38D1"/>
    <w:rsid w:val="00EE6F92"/>
    <w:rsid w:val="00FB11C7"/>
    <w:rsid w:val="00FD5C29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0D6748"/>
  <w15:chartTrackingRefBased/>
  <w15:docId w15:val="{2D0137C7-F098-4784-B732-73B115CD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7379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5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5A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E6F92"/>
    <w:pPr>
      <w:ind w:left="720"/>
      <w:contextualSpacing/>
    </w:pPr>
  </w:style>
  <w:style w:type="paragraph" w:customStyle="1" w:styleId="Default">
    <w:name w:val="Default"/>
    <w:rsid w:val="00640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DD22-2DD5-4B1D-9746-292A6F95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2631</Words>
  <Characters>15791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Łapeta</dc:creator>
  <cp:keywords/>
  <dc:description/>
  <cp:lastModifiedBy>A.Łapeta (CS PSP)</cp:lastModifiedBy>
  <cp:revision>2</cp:revision>
  <cp:lastPrinted>2025-03-06T08:52:00Z</cp:lastPrinted>
  <dcterms:created xsi:type="dcterms:W3CDTF">2025-03-24T13:19:00Z</dcterms:created>
  <dcterms:modified xsi:type="dcterms:W3CDTF">2025-03-24T13:19:00Z</dcterms:modified>
</cp:coreProperties>
</file>