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1859" w14:textId="2A8E8C43" w:rsidR="000753C4" w:rsidRPr="00A867FB" w:rsidRDefault="000753C4" w:rsidP="003A4716">
      <w:pPr>
        <w:spacing w:before="360"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Znak sprawy: </w:t>
      </w:r>
      <w:r w:rsidR="00B80801">
        <w:rPr>
          <w:rFonts w:asciiTheme="minorHAnsi" w:eastAsiaTheme="majorEastAsia" w:hAnsiTheme="minorHAnsi" w:cstheme="minorHAnsi"/>
          <w:b/>
          <w:color w:val="002060"/>
          <w:lang w:eastAsia="en-US"/>
        </w:rPr>
        <w:t>R</w:t>
      </w:r>
      <w:r w:rsidRPr="00A867FB">
        <w:rPr>
          <w:rFonts w:asciiTheme="minorHAnsi" w:eastAsiaTheme="majorEastAsia" w:hAnsiTheme="minorHAnsi" w:cstheme="minorHAnsi"/>
          <w:b/>
          <w:color w:val="002060"/>
          <w:lang w:eastAsia="en-US"/>
        </w:rPr>
        <w:t>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B80801">
        <w:rPr>
          <w:rFonts w:asciiTheme="minorHAnsi" w:eastAsiaTheme="majorEastAsia" w:hAnsiTheme="minorHAnsi" w:cstheme="minorHAnsi"/>
          <w:b/>
          <w:color w:val="002060"/>
          <w:lang w:eastAsia="en-US"/>
        </w:rPr>
        <w:t>28</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B80801">
        <w:rPr>
          <w:rFonts w:asciiTheme="minorHAnsi" w:eastAsiaTheme="majorEastAsia" w:hAnsiTheme="minorHAnsi" w:cstheme="minorHAnsi"/>
          <w:b/>
          <w:color w:val="002060"/>
          <w:lang w:eastAsia="en-US"/>
        </w:rPr>
        <w:t>5</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A867FB" w:rsidRDefault="00316089" w:rsidP="006C4F66">
      <w:pPr>
        <w:spacing w:after="360"/>
        <w:jc w:val="center"/>
        <w:rPr>
          <w:rFonts w:asciiTheme="minorHAnsi" w:eastAsiaTheme="majorEastAsia" w:hAnsiTheme="minorHAnsi" w:cstheme="minorHAnsi"/>
          <w:b/>
          <w:color w:val="002060"/>
          <w:sz w:val="36"/>
          <w:szCs w:val="36"/>
          <w:lang w:eastAsia="en-US"/>
        </w:rPr>
      </w:pPr>
      <w:r w:rsidRPr="00A867FB">
        <w:rPr>
          <w:rFonts w:asciiTheme="minorHAnsi" w:eastAsiaTheme="majorEastAsia" w:hAnsiTheme="minorHAnsi" w:cstheme="minorHAnsi"/>
          <w:b/>
          <w:color w:val="002060"/>
          <w:sz w:val="36"/>
          <w:szCs w:val="36"/>
          <w:lang w:eastAsia="en-US"/>
        </w:rPr>
        <w:t>SPECYFIKACJA WARUNKÓW ZAMÓWIENIA</w:t>
      </w:r>
    </w:p>
    <w:p w14:paraId="3E877E50" w14:textId="77777777" w:rsidR="00316089" w:rsidRPr="00A867FB" w:rsidRDefault="00316089" w:rsidP="006C4F66">
      <w:pPr>
        <w:spacing w:after="120"/>
        <w:jc w:val="center"/>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(dalej: SWZ) </w:t>
      </w:r>
    </w:p>
    <w:p w14:paraId="43BD6E79" w14:textId="651652D5" w:rsidR="00316089" w:rsidRPr="00A867FB" w:rsidRDefault="00EF7F27" w:rsidP="006C4F66">
      <w:pPr>
        <w:spacing w:after="120"/>
        <w:jc w:val="center"/>
        <w:rPr>
          <w:rFonts w:asciiTheme="minorHAnsi" w:eastAsiaTheme="majorEastAsia" w:hAnsiTheme="minorHAnsi" w:cstheme="minorHAnsi"/>
          <w:b/>
          <w:color w:val="002060"/>
          <w:lang w:eastAsia="en-US"/>
        </w:rPr>
      </w:pPr>
      <w:r>
        <w:rPr>
          <w:rFonts w:asciiTheme="minorHAnsi" w:eastAsiaTheme="majorEastAsia" w:hAnsiTheme="minorHAnsi" w:cstheme="minorHAnsi"/>
          <w:b/>
          <w:color w:val="002060"/>
          <w:lang w:eastAsia="en-US"/>
        </w:rPr>
        <w:t>n</w:t>
      </w:r>
      <w:r w:rsidR="00316089" w:rsidRPr="00A867FB">
        <w:rPr>
          <w:rFonts w:asciiTheme="minorHAnsi" w:eastAsiaTheme="majorEastAsia" w:hAnsiTheme="minorHAnsi" w:cstheme="minorHAnsi"/>
          <w:b/>
          <w:color w:val="002060"/>
          <w:lang w:eastAsia="en-US"/>
        </w:rPr>
        <w:t>a</w:t>
      </w:r>
      <w:r>
        <w:rPr>
          <w:rFonts w:asciiTheme="minorHAnsi" w:eastAsiaTheme="majorEastAsia" w:hAnsiTheme="minorHAnsi" w:cstheme="minorHAnsi"/>
          <w:b/>
          <w:color w:val="002060"/>
          <w:lang w:eastAsia="en-US"/>
        </w:rPr>
        <w:t xml:space="preserve"> zadanie pn.</w:t>
      </w:r>
    </w:p>
    <w:p w14:paraId="30231E44" w14:textId="430694B1" w:rsidR="00357E65" w:rsidRDefault="00357E65" w:rsidP="00357E65">
      <w:pPr>
        <w:spacing w:after="720"/>
        <w:jc w:val="center"/>
        <w:rPr>
          <w:rFonts w:asciiTheme="minorHAnsi" w:eastAsiaTheme="majorEastAsia" w:hAnsiTheme="minorHAnsi" w:cstheme="minorHAnsi"/>
          <w:b/>
          <w:color w:val="002060"/>
          <w:sz w:val="32"/>
          <w:szCs w:val="32"/>
          <w:lang w:eastAsia="en-US"/>
        </w:rPr>
      </w:pPr>
      <w:r w:rsidRPr="00357E65">
        <w:rPr>
          <w:rFonts w:asciiTheme="minorHAnsi" w:eastAsiaTheme="majorEastAsia" w:hAnsiTheme="minorHAnsi" w:cstheme="minorHAnsi"/>
          <w:b/>
          <w:color w:val="002060"/>
          <w:sz w:val="32"/>
          <w:szCs w:val="32"/>
          <w:lang w:eastAsia="en-US"/>
        </w:rPr>
        <w:t xml:space="preserve">Dostawa i uruchomienie zasilaczy UPS oraz </w:t>
      </w:r>
      <w:r>
        <w:rPr>
          <w:rFonts w:asciiTheme="minorHAnsi" w:eastAsiaTheme="majorEastAsia" w:hAnsiTheme="minorHAnsi" w:cstheme="minorHAnsi"/>
          <w:b/>
          <w:color w:val="002060"/>
          <w:sz w:val="32"/>
          <w:szCs w:val="32"/>
          <w:lang w:eastAsia="en-US"/>
        </w:rPr>
        <w:t>a</w:t>
      </w:r>
      <w:r w:rsidRPr="00357E65">
        <w:rPr>
          <w:rFonts w:asciiTheme="minorHAnsi" w:eastAsiaTheme="majorEastAsia" w:hAnsiTheme="minorHAnsi" w:cstheme="minorHAnsi"/>
          <w:b/>
          <w:color w:val="002060"/>
          <w:sz w:val="32"/>
          <w:szCs w:val="32"/>
          <w:lang w:eastAsia="en-US"/>
        </w:rPr>
        <w:t>gregatów prądotwórczych wraz z niezbędną modernizacją instalacji elektrycznej</w:t>
      </w:r>
    </w:p>
    <w:p w14:paraId="170F641C" w14:textId="265A6479" w:rsidR="000C0B0D" w:rsidRDefault="000C0B0D" w:rsidP="006C4F66">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r w:rsidR="000C6A56" w:rsidRPr="000C6A56">
        <w:rPr>
          <w:rFonts w:asciiTheme="minorHAnsi" w:eastAsiaTheme="majorEastAsia" w:hAnsiTheme="minorHAnsi" w:cstheme="minorHAnsi"/>
          <w:b/>
          <w:lang w:eastAsia="en-US"/>
        </w:rPr>
        <w:t>1115642</w:t>
      </w:r>
    </w:p>
    <w:p w14:paraId="44804B41" w14:textId="49CD143B" w:rsidR="000C0B0D" w:rsidRDefault="000C0B0D" w:rsidP="006C4F66">
      <w:pPr>
        <w:spacing w:after="720"/>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0C6A56">
      <w:pPr>
        <w:spacing w:after="300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38211D1" w14:textId="115C7AE1"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491F6B">
        <w:rPr>
          <w:rFonts w:asciiTheme="minorHAnsi" w:eastAsiaTheme="majorEastAsia" w:hAnsiTheme="minorHAnsi" w:cstheme="minorHAnsi"/>
          <w:bCs/>
          <w:lang w:eastAsia="en-US"/>
        </w:rPr>
        <w:t xml:space="preserve"> 28</w:t>
      </w:r>
      <w:r w:rsidR="000C6A56">
        <w:rPr>
          <w:rFonts w:asciiTheme="minorHAnsi" w:eastAsiaTheme="majorEastAsia" w:hAnsiTheme="minorHAnsi" w:cstheme="minorHAnsi"/>
          <w:bCs/>
          <w:lang w:eastAsia="en-US"/>
        </w:rPr>
        <w:t xml:space="preserve"> maja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0C6A56">
        <w:rPr>
          <w:rFonts w:asciiTheme="minorHAnsi" w:eastAsiaTheme="majorEastAsia" w:hAnsiTheme="minorHAnsi" w:cstheme="minorHAnsi"/>
          <w:bCs/>
          <w:lang w:eastAsia="en-US"/>
        </w:rPr>
        <w:t xml:space="preserve">5 </w:t>
      </w:r>
      <w:r w:rsidR="002710E2">
        <w:rPr>
          <w:rFonts w:asciiTheme="minorHAnsi" w:eastAsiaTheme="majorEastAsia" w:hAnsiTheme="minorHAnsi" w:cstheme="minorHAnsi"/>
          <w:bCs/>
          <w:lang w:eastAsia="en-US"/>
        </w:rPr>
        <w:t>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4"/>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15"/>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50783C71" w14:textId="77777777" w:rsidR="000C6A56" w:rsidRDefault="000C6A56" w:rsidP="009D0C3E">
      <w:pPr>
        <w:pStyle w:val="Akapitzlist"/>
        <w:numPr>
          <w:ilvl w:val="6"/>
          <w:numId w:val="15"/>
        </w:numPr>
        <w:spacing w:before="120" w:after="120" w:line="276" w:lineRule="auto"/>
        <w:ind w:left="284" w:hanging="284"/>
        <w:jc w:val="both"/>
        <w:rPr>
          <w:rFonts w:asciiTheme="minorHAnsi" w:eastAsiaTheme="majorEastAsia" w:hAnsiTheme="minorHAnsi" w:cstheme="minorHAnsi"/>
          <w:b/>
          <w:bCs/>
          <w:lang w:eastAsia="en-US"/>
        </w:rPr>
      </w:pPr>
      <w:r>
        <w:rPr>
          <w:rFonts w:asciiTheme="minorHAnsi" w:eastAsiaTheme="majorEastAsia" w:hAnsiTheme="minorHAnsi" w:cstheme="minorHAnsi"/>
          <w:lang w:eastAsia="en-US"/>
        </w:rPr>
        <w:t xml:space="preserve">Postępowanie prowadzone jest w trybie przetargu nieograniczonego na podstawie art. 132 ustawy z 11 września 2019 Prawo zamówień publicznych oraz aktów wykonawczych do ustawy </w:t>
      </w:r>
      <w:proofErr w:type="spellStart"/>
      <w:r>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w:t>
      </w:r>
    </w:p>
    <w:p w14:paraId="2FB3A7D9" w14:textId="77777777" w:rsidR="000C6A56" w:rsidRDefault="000C6A56" w:rsidP="009D0C3E">
      <w:pPr>
        <w:pStyle w:val="Akapitzlist"/>
        <w:numPr>
          <w:ilvl w:val="6"/>
          <w:numId w:val="15"/>
        </w:numPr>
        <w:spacing w:before="120" w:after="120" w:line="276" w:lineRule="auto"/>
        <w:ind w:left="284" w:hanging="284"/>
        <w:jc w:val="both"/>
        <w:rPr>
          <w:rFonts w:asciiTheme="minorHAnsi" w:eastAsiaTheme="majorEastAsia" w:hAnsiTheme="minorHAnsi" w:cstheme="minorHAnsi"/>
          <w:b/>
          <w:bCs/>
          <w:lang w:eastAsia="en-US"/>
        </w:rPr>
      </w:pPr>
      <w:r>
        <w:rPr>
          <w:rFonts w:asciiTheme="minorHAnsi" w:eastAsiaTheme="majorEastAsia" w:hAnsiTheme="minorHAnsi" w:cstheme="minorHAnsi"/>
          <w:lang w:eastAsia="en-US"/>
        </w:rPr>
        <w:t xml:space="preserve">Postępowanie jest prowadzone zgodnie zasadami przewidzianymi dla zamówień klasycznych o wartości równej lub wyższej niż kwoty określone w obwieszczeniu Prezesa Urzędu Zamówień Publicznych wydanym na podstawie art. 3 ust. 2 ustawy </w:t>
      </w:r>
      <w:proofErr w:type="spellStart"/>
      <w:r>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w:t>
      </w:r>
    </w:p>
    <w:p w14:paraId="1A3AFFC8" w14:textId="77777777" w:rsidR="000C6A56" w:rsidRDefault="000C6A56" w:rsidP="009D0C3E">
      <w:pPr>
        <w:pStyle w:val="Akapitzlist"/>
        <w:numPr>
          <w:ilvl w:val="6"/>
          <w:numId w:val="15"/>
        </w:numPr>
        <w:spacing w:before="120" w:after="240" w:line="276" w:lineRule="auto"/>
        <w:ind w:left="284" w:hanging="284"/>
        <w:jc w:val="both"/>
        <w:rPr>
          <w:rFonts w:asciiTheme="minorHAnsi" w:eastAsiaTheme="majorEastAsia" w:hAnsiTheme="minorHAnsi" w:cstheme="minorHAnsi"/>
          <w:b/>
          <w:bCs/>
          <w:lang w:eastAsia="en-US"/>
        </w:rPr>
      </w:pPr>
      <w:r>
        <w:rPr>
          <w:rFonts w:asciiTheme="minorHAnsi" w:eastAsiaTheme="majorEastAsia" w:hAnsiTheme="minorHAnsi" w:cstheme="minorHAnsi"/>
          <w:lang w:eastAsia="en-US"/>
        </w:rPr>
        <w:t xml:space="preserve">Postępowanie będzie prowadzone zgodnie z zasadami przewidzianymi dla tzw. „odwróconej kolejności oceny ofert”, o której mowa w art. 139 ustawy </w:t>
      </w:r>
      <w:proofErr w:type="spellStart"/>
      <w:r>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Stosownie do przywołanych przepisów Zamawiający najpierw dokona badania i oceny ofert, a następnie dokona kwalifikacji podmiotowej Wykonawcy, którego oferta została najwyżej oceniona, w zakresie podstaw wykluczenia i spełnienia warunków udziału w postępowaniu.</w:t>
      </w:r>
    </w:p>
    <w:p w14:paraId="1A928C22" w14:textId="6C0AEEA2" w:rsidR="00585396" w:rsidRDefault="00F821FE">
      <w:pPr>
        <w:pStyle w:val="Akapitzlist"/>
        <w:numPr>
          <w:ilvl w:val="0"/>
          <w:numId w:val="15"/>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421B610B" w14:textId="437A7E7D" w:rsidR="00A41FC3" w:rsidRDefault="003A4716" w:rsidP="009D0C3E">
      <w:pPr>
        <w:pStyle w:val="Akapitzlist"/>
        <w:numPr>
          <w:ilvl w:val="1"/>
          <w:numId w:val="15"/>
        </w:numPr>
        <w:spacing w:before="120" w:after="120" w:line="276" w:lineRule="auto"/>
        <w:ind w:left="426" w:hanging="426"/>
        <w:jc w:val="both"/>
        <w:rPr>
          <w:rFonts w:asciiTheme="minorHAnsi" w:eastAsiaTheme="majorEastAsia" w:hAnsiTheme="minorHAnsi" w:cstheme="minorHAnsi"/>
          <w:bCs/>
          <w:lang w:eastAsia="en-US"/>
        </w:rPr>
      </w:pPr>
      <w:bookmarkStart w:id="0" w:name="_Hlk181882871"/>
      <w:r w:rsidRPr="009B7CAC">
        <w:rPr>
          <w:rFonts w:asciiTheme="minorHAnsi" w:eastAsiaTheme="majorEastAsia" w:hAnsiTheme="minorHAnsi" w:cstheme="minorHAnsi"/>
          <w:bCs/>
          <w:lang w:eastAsia="en-US"/>
        </w:rPr>
        <w:t xml:space="preserve">Przedmiotem zamówienia jest </w:t>
      </w:r>
      <w:r w:rsidR="00A41FC3" w:rsidRPr="009B7CAC">
        <w:rPr>
          <w:rFonts w:asciiTheme="minorHAnsi" w:eastAsiaTheme="majorEastAsia" w:hAnsiTheme="minorHAnsi" w:cstheme="minorHAnsi"/>
          <w:bCs/>
          <w:lang w:eastAsia="en-US"/>
        </w:rPr>
        <w:t xml:space="preserve">dostawa i uruchomienie dwóch zasilaczy UPS </w:t>
      </w:r>
      <w:r w:rsidR="00B64FFA">
        <w:rPr>
          <w:rFonts w:asciiTheme="minorHAnsi" w:eastAsiaTheme="majorEastAsia" w:hAnsiTheme="minorHAnsi" w:cstheme="minorHAnsi"/>
          <w:bCs/>
          <w:lang w:eastAsia="en-US"/>
        </w:rPr>
        <w:t xml:space="preserve">oraz dwóch </w:t>
      </w:r>
      <w:r w:rsidR="00D902DC" w:rsidRPr="00D902DC">
        <w:rPr>
          <w:rFonts w:asciiTheme="minorHAnsi" w:eastAsiaTheme="majorEastAsia" w:hAnsiTheme="minorHAnsi" w:cstheme="minorHAnsi"/>
          <w:bCs/>
          <w:lang w:eastAsia="en-US"/>
        </w:rPr>
        <w:t>agregat</w:t>
      </w:r>
      <w:r w:rsidR="00B64FFA">
        <w:rPr>
          <w:rFonts w:asciiTheme="minorHAnsi" w:eastAsiaTheme="majorEastAsia" w:hAnsiTheme="minorHAnsi" w:cstheme="minorHAnsi"/>
          <w:bCs/>
          <w:lang w:eastAsia="en-US"/>
        </w:rPr>
        <w:t xml:space="preserve">ów </w:t>
      </w:r>
      <w:r w:rsidR="00D902DC" w:rsidRPr="00D902DC">
        <w:rPr>
          <w:rFonts w:asciiTheme="minorHAnsi" w:eastAsiaTheme="majorEastAsia" w:hAnsiTheme="minorHAnsi" w:cstheme="minorHAnsi"/>
          <w:bCs/>
          <w:lang w:eastAsia="en-US"/>
        </w:rPr>
        <w:t>prądotwórczy</w:t>
      </w:r>
      <w:r w:rsidR="00B64FFA">
        <w:rPr>
          <w:rFonts w:asciiTheme="minorHAnsi" w:eastAsiaTheme="majorEastAsia" w:hAnsiTheme="minorHAnsi" w:cstheme="minorHAnsi"/>
          <w:bCs/>
          <w:lang w:eastAsia="en-US"/>
        </w:rPr>
        <w:t>ch</w:t>
      </w:r>
      <w:r w:rsidR="00D902DC" w:rsidRPr="00D902DC">
        <w:rPr>
          <w:rFonts w:asciiTheme="minorHAnsi" w:eastAsiaTheme="majorEastAsia" w:hAnsiTheme="minorHAnsi" w:cstheme="minorHAnsi"/>
          <w:bCs/>
          <w:lang w:eastAsia="en-US"/>
        </w:rPr>
        <w:t xml:space="preserve"> </w:t>
      </w:r>
      <w:r w:rsidR="00B64FFA">
        <w:rPr>
          <w:rFonts w:asciiTheme="minorHAnsi" w:eastAsiaTheme="majorEastAsia" w:hAnsiTheme="minorHAnsi" w:cstheme="minorHAnsi"/>
          <w:bCs/>
          <w:lang w:eastAsia="en-US"/>
        </w:rPr>
        <w:t xml:space="preserve">wraz z dostosowaniem </w:t>
      </w:r>
      <w:r w:rsidR="00A41FC3" w:rsidRPr="009B7CAC">
        <w:rPr>
          <w:rFonts w:asciiTheme="minorHAnsi" w:eastAsiaTheme="majorEastAsia" w:hAnsiTheme="minorHAnsi" w:cstheme="minorHAnsi"/>
          <w:bCs/>
          <w:lang w:eastAsia="en-US"/>
        </w:rPr>
        <w:t xml:space="preserve">istniejącej instalacji elektrycznej dla potrzeb podłączenia urządzeń w budynku Urzędu Gminy Komorniki </w:t>
      </w:r>
      <w:r w:rsidR="00D902DC">
        <w:rPr>
          <w:rFonts w:asciiTheme="minorHAnsi" w:eastAsiaTheme="majorEastAsia" w:hAnsiTheme="minorHAnsi" w:cstheme="minorHAnsi"/>
          <w:bCs/>
          <w:lang w:eastAsia="en-US"/>
        </w:rPr>
        <w:t>i</w:t>
      </w:r>
      <w:r w:rsidR="00821377" w:rsidRPr="009B7CAC">
        <w:rPr>
          <w:rFonts w:asciiTheme="minorHAnsi" w:eastAsiaTheme="majorEastAsia" w:hAnsiTheme="minorHAnsi" w:cstheme="minorHAnsi"/>
          <w:bCs/>
          <w:lang w:eastAsia="en-US"/>
        </w:rPr>
        <w:t xml:space="preserve"> </w:t>
      </w:r>
      <w:r w:rsidR="00A41FC3" w:rsidRPr="009B7CAC">
        <w:rPr>
          <w:rFonts w:asciiTheme="minorHAnsi" w:eastAsiaTheme="majorEastAsia" w:hAnsiTheme="minorHAnsi" w:cstheme="minorHAnsi"/>
          <w:bCs/>
          <w:lang w:eastAsia="en-US"/>
        </w:rPr>
        <w:t>budynku Ośrodka Pomocy Społecznej i Straży Gminnej w Komornikach.</w:t>
      </w:r>
    </w:p>
    <w:p w14:paraId="64DD18C4" w14:textId="7F1078B5" w:rsidR="00C5625C" w:rsidRPr="009B7CAC" w:rsidRDefault="00C5625C" w:rsidP="009D0C3E">
      <w:pPr>
        <w:pStyle w:val="Akapitzlist"/>
        <w:numPr>
          <w:ilvl w:val="1"/>
          <w:numId w:val="15"/>
        </w:numPr>
        <w:spacing w:before="120" w:after="120" w:line="276" w:lineRule="auto"/>
        <w:ind w:left="426" w:hanging="426"/>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Wykonawca zobowiązany będzie do dostarczenia UPS-ów, utylizacji obecnego UPS-a (budynek ul. Stawna), dostarczenia agregatów prądotwórczych oraz wykonania instalacji elektrycznej określonej w załączniku nr</w:t>
      </w:r>
      <w:r w:rsidR="001F6486">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1 do umowy – Etap I.</w:t>
      </w:r>
    </w:p>
    <w:p w14:paraId="33342A97" w14:textId="06B02997" w:rsidR="00927668" w:rsidRPr="00927668" w:rsidRDefault="00927668" w:rsidP="009D0C3E">
      <w:pPr>
        <w:pStyle w:val="Akapitzlist"/>
        <w:numPr>
          <w:ilvl w:val="1"/>
          <w:numId w:val="15"/>
        </w:numPr>
        <w:spacing w:before="120" w:after="120" w:line="276" w:lineRule="auto"/>
        <w:ind w:left="426" w:hanging="426"/>
        <w:jc w:val="both"/>
        <w:rPr>
          <w:rFonts w:asciiTheme="minorHAnsi" w:eastAsiaTheme="majorEastAsia" w:hAnsiTheme="minorHAnsi" w:cstheme="minorHAnsi"/>
          <w:bCs/>
          <w:lang w:eastAsia="en-US"/>
        </w:rPr>
      </w:pPr>
      <w:r w:rsidRPr="00927668">
        <w:rPr>
          <w:rFonts w:asciiTheme="minorHAnsi" w:eastAsiaTheme="majorEastAsia" w:hAnsiTheme="minorHAnsi" w:cstheme="minorHAnsi"/>
          <w:bCs/>
          <w:lang w:eastAsia="en-US"/>
        </w:rPr>
        <w:t>Dostarczo</w:t>
      </w:r>
      <w:r>
        <w:rPr>
          <w:rFonts w:asciiTheme="minorHAnsi" w:eastAsiaTheme="majorEastAsia" w:hAnsiTheme="minorHAnsi" w:cstheme="minorHAnsi"/>
          <w:bCs/>
          <w:lang w:eastAsia="en-US"/>
        </w:rPr>
        <w:t>ne z</w:t>
      </w:r>
      <w:r w:rsidRPr="00927668">
        <w:rPr>
          <w:rFonts w:asciiTheme="minorHAnsi" w:eastAsiaTheme="majorEastAsia" w:hAnsiTheme="minorHAnsi" w:cstheme="minorHAnsi"/>
          <w:bCs/>
          <w:lang w:eastAsia="en-US"/>
        </w:rPr>
        <w:t>asilacze UPS oraz agregaty mus</w:t>
      </w:r>
      <w:r>
        <w:rPr>
          <w:rFonts w:asciiTheme="minorHAnsi" w:eastAsiaTheme="majorEastAsia" w:hAnsiTheme="minorHAnsi" w:cstheme="minorHAnsi"/>
          <w:bCs/>
          <w:lang w:eastAsia="en-US"/>
        </w:rPr>
        <w:t>zą</w:t>
      </w:r>
      <w:r w:rsidRPr="00927668">
        <w:rPr>
          <w:rFonts w:asciiTheme="minorHAnsi" w:eastAsiaTheme="majorEastAsia" w:hAnsiTheme="minorHAnsi" w:cstheme="minorHAnsi"/>
          <w:bCs/>
          <w:lang w:eastAsia="en-US"/>
        </w:rPr>
        <w:t xml:space="preserve"> być:</w:t>
      </w:r>
    </w:p>
    <w:p w14:paraId="7352B7E5" w14:textId="4CEB095A" w:rsidR="00927668" w:rsidRPr="00927668" w:rsidRDefault="00927668" w:rsidP="009D0C3E">
      <w:pPr>
        <w:pStyle w:val="Akapitzlist"/>
        <w:tabs>
          <w:tab w:val="left" w:pos="426"/>
        </w:tabs>
        <w:spacing w:before="120" w:after="120" w:line="276" w:lineRule="auto"/>
        <w:ind w:left="426"/>
        <w:jc w:val="both"/>
        <w:rPr>
          <w:rFonts w:asciiTheme="minorHAnsi" w:eastAsiaTheme="majorEastAsia" w:hAnsiTheme="minorHAnsi" w:cstheme="minorHAnsi"/>
          <w:bCs/>
          <w:lang w:eastAsia="en-US"/>
        </w:rPr>
      </w:pPr>
      <w:r w:rsidRPr="00927668">
        <w:rPr>
          <w:rFonts w:asciiTheme="minorHAnsi" w:eastAsiaTheme="majorEastAsia" w:hAnsiTheme="minorHAnsi" w:cstheme="minorHAnsi"/>
          <w:bCs/>
          <w:lang w:eastAsia="en-US"/>
        </w:rPr>
        <w:t>a) fabrycznie no</w:t>
      </w:r>
      <w:r>
        <w:rPr>
          <w:rFonts w:asciiTheme="minorHAnsi" w:eastAsiaTheme="majorEastAsia" w:hAnsiTheme="minorHAnsi" w:cstheme="minorHAnsi"/>
          <w:bCs/>
          <w:lang w:eastAsia="en-US"/>
        </w:rPr>
        <w:t>we</w:t>
      </w:r>
      <w:r w:rsidRPr="00927668">
        <w:rPr>
          <w:rFonts w:asciiTheme="minorHAnsi" w:eastAsiaTheme="majorEastAsia" w:hAnsiTheme="minorHAnsi" w:cstheme="minorHAnsi"/>
          <w:bCs/>
          <w:lang w:eastAsia="en-US"/>
        </w:rPr>
        <w:t>, tzn. nieużywan</w:t>
      </w:r>
      <w:r>
        <w:rPr>
          <w:rFonts w:asciiTheme="minorHAnsi" w:eastAsiaTheme="majorEastAsia" w:hAnsiTheme="minorHAnsi" w:cstheme="minorHAnsi"/>
          <w:bCs/>
          <w:lang w:eastAsia="en-US"/>
        </w:rPr>
        <w:t>e</w:t>
      </w:r>
      <w:r w:rsidRPr="00927668">
        <w:rPr>
          <w:rFonts w:asciiTheme="minorHAnsi" w:eastAsiaTheme="majorEastAsia" w:hAnsiTheme="minorHAnsi" w:cstheme="minorHAnsi"/>
          <w:bCs/>
          <w:lang w:eastAsia="en-US"/>
        </w:rPr>
        <w:t>, kompletn</w:t>
      </w:r>
      <w:r>
        <w:rPr>
          <w:rFonts w:asciiTheme="minorHAnsi" w:eastAsiaTheme="majorEastAsia" w:hAnsiTheme="minorHAnsi" w:cstheme="minorHAnsi"/>
          <w:bCs/>
          <w:lang w:eastAsia="en-US"/>
        </w:rPr>
        <w:t>e</w:t>
      </w:r>
      <w:r w:rsidRPr="00927668">
        <w:rPr>
          <w:rFonts w:asciiTheme="minorHAnsi" w:eastAsiaTheme="majorEastAsia" w:hAnsiTheme="minorHAnsi" w:cstheme="minorHAnsi"/>
          <w:bCs/>
          <w:lang w:eastAsia="en-US"/>
        </w:rPr>
        <w:t>, nieregenerowan</w:t>
      </w:r>
      <w:r>
        <w:rPr>
          <w:rFonts w:asciiTheme="minorHAnsi" w:eastAsiaTheme="majorEastAsia" w:hAnsiTheme="minorHAnsi" w:cstheme="minorHAnsi"/>
          <w:bCs/>
          <w:lang w:eastAsia="en-US"/>
        </w:rPr>
        <w:t>e</w:t>
      </w:r>
      <w:r w:rsidRPr="00927668">
        <w:rPr>
          <w:rFonts w:asciiTheme="minorHAnsi" w:eastAsiaTheme="majorEastAsia" w:hAnsiTheme="minorHAnsi" w:cstheme="minorHAnsi"/>
          <w:bCs/>
          <w:lang w:eastAsia="en-US"/>
        </w:rPr>
        <w:t xml:space="preserve">, nie z wystaw reklamowych przed dniem dostarczenia, z wyłączeniem używania niezbędnego do przeprowadzenia testu </w:t>
      </w:r>
      <w:r>
        <w:rPr>
          <w:rFonts w:asciiTheme="minorHAnsi" w:eastAsiaTheme="majorEastAsia" w:hAnsiTheme="minorHAnsi" w:cstheme="minorHAnsi"/>
          <w:bCs/>
          <w:lang w:eastAsia="en-US"/>
        </w:rPr>
        <w:t>ich</w:t>
      </w:r>
      <w:r w:rsidRPr="00927668">
        <w:rPr>
          <w:rFonts w:asciiTheme="minorHAnsi" w:eastAsiaTheme="majorEastAsia" w:hAnsiTheme="minorHAnsi" w:cstheme="minorHAnsi"/>
          <w:bCs/>
          <w:lang w:eastAsia="en-US"/>
        </w:rPr>
        <w:t xml:space="preserve"> poprawnego działania, nie posiadając</w:t>
      </w:r>
      <w:r>
        <w:rPr>
          <w:rFonts w:asciiTheme="minorHAnsi" w:eastAsiaTheme="majorEastAsia" w:hAnsiTheme="minorHAnsi" w:cstheme="minorHAnsi"/>
          <w:bCs/>
          <w:lang w:eastAsia="en-US"/>
        </w:rPr>
        <w:t>e</w:t>
      </w:r>
      <w:r w:rsidRPr="00927668">
        <w:rPr>
          <w:rFonts w:asciiTheme="minorHAnsi" w:eastAsiaTheme="majorEastAsia" w:hAnsiTheme="minorHAnsi" w:cstheme="minorHAnsi"/>
          <w:bCs/>
          <w:lang w:eastAsia="en-US"/>
        </w:rPr>
        <w:t xml:space="preserve"> wad fizycznych i prawnych, woln</w:t>
      </w:r>
      <w:r>
        <w:rPr>
          <w:rFonts w:asciiTheme="minorHAnsi" w:eastAsiaTheme="majorEastAsia" w:hAnsiTheme="minorHAnsi" w:cstheme="minorHAnsi"/>
          <w:bCs/>
          <w:lang w:eastAsia="en-US"/>
        </w:rPr>
        <w:t>e</w:t>
      </w:r>
      <w:r w:rsidRPr="00927668">
        <w:rPr>
          <w:rFonts w:asciiTheme="minorHAnsi" w:eastAsiaTheme="majorEastAsia" w:hAnsiTheme="minorHAnsi" w:cstheme="minorHAnsi"/>
          <w:bCs/>
          <w:lang w:eastAsia="en-US"/>
        </w:rPr>
        <w:t xml:space="preserve"> od wad i uszkodzeń oraz nieobciążon</w:t>
      </w:r>
      <w:r>
        <w:rPr>
          <w:rFonts w:asciiTheme="minorHAnsi" w:eastAsiaTheme="majorEastAsia" w:hAnsiTheme="minorHAnsi" w:cstheme="minorHAnsi"/>
          <w:bCs/>
          <w:lang w:eastAsia="en-US"/>
        </w:rPr>
        <w:t>e</w:t>
      </w:r>
      <w:r w:rsidRPr="00927668">
        <w:rPr>
          <w:rFonts w:asciiTheme="minorHAnsi" w:eastAsiaTheme="majorEastAsia" w:hAnsiTheme="minorHAnsi" w:cstheme="minorHAnsi"/>
          <w:bCs/>
          <w:lang w:eastAsia="en-US"/>
        </w:rPr>
        <w:t xml:space="preserve"> prawami osób trzecich, a także zakupion</w:t>
      </w:r>
      <w:r>
        <w:rPr>
          <w:rFonts w:asciiTheme="minorHAnsi" w:eastAsiaTheme="majorEastAsia" w:hAnsiTheme="minorHAnsi" w:cstheme="minorHAnsi"/>
          <w:bCs/>
          <w:lang w:eastAsia="en-US"/>
        </w:rPr>
        <w:t>e</w:t>
      </w:r>
      <w:r w:rsidRPr="00927668">
        <w:rPr>
          <w:rFonts w:asciiTheme="minorHAnsi" w:eastAsiaTheme="majorEastAsia" w:hAnsiTheme="minorHAnsi" w:cstheme="minorHAnsi"/>
          <w:bCs/>
          <w:lang w:eastAsia="en-US"/>
        </w:rPr>
        <w:t xml:space="preserve"> w oficjalnym kanale dystrybucyjnym producenta;</w:t>
      </w:r>
    </w:p>
    <w:p w14:paraId="284DA5C8" w14:textId="69A0FF75" w:rsidR="00927668" w:rsidRDefault="00927668" w:rsidP="009D0C3E">
      <w:pPr>
        <w:pStyle w:val="Akapitzlist"/>
        <w:tabs>
          <w:tab w:val="left" w:pos="426"/>
        </w:tabs>
        <w:spacing w:before="120" w:after="120" w:line="276" w:lineRule="auto"/>
        <w:ind w:left="426"/>
        <w:jc w:val="both"/>
        <w:rPr>
          <w:rFonts w:asciiTheme="minorHAnsi" w:eastAsiaTheme="majorEastAsia" w:hAnsiTheme="minorHAnsi" w:cstheme="minorHAnsi"/>
          <w:bCs/>
          <w:lang w:eastAsia="en-US"/>
        </w:rPr>
      </w:pPr>
      <w:r w:rsidRPr="00927668">
        <w:rPr>
          <w:rFonts w:asciiTheme="minorHAnsi" w:eastAsiaTheme="majorEastAsia" w:hAnsiTheme="minorHAnsi" w:cstheme="minorHAnsi"/>
          <w:bCs/>
          <w:lang w:eastAsia="en-US"/>
        </w:rPr>
        <w:t>b) wyposażon</w:t>
      </w:r>
      <w:r>
        <w:rPr>
          <w:rFonts w:asciiTheme="minorHAnsi" w:eastAsiaTheme="majorEastAsia" w:hAnsiTheme="minorHAnsi" w:cstheme="minorHAnsi"/>
          <w:bCs/>
          <w:lang w:eastAsia="en-US"/>
        </w:rPr>
        <w:t>e</w:t>
      </w:r>
      <w:r w:rsidRPr="00927668">
        <w:rPr>
          <w:rFonts w:asciiTheme="minorHAnsi" w:eastAsiaTheme="majorEastAsia" w:hAnsiTheme="minorHAnsi" w:cstheme="minorHAnsi"/>
          <w:bCs/>
          <w:lang w:eastAsia="en-US"/>
        </w:rPr>
        <w:t xml:space="preserve"> w dokumentację użytkownika w języku polskim;</w:t>
      </w:r>
    </w:p>
    <w:p w14:paraId="45DDADD7" w14:textId="3E2B2461" w:rsidR="00927668" w:rsidRPr="00927668" w:rsidRDefault="00927668" w:rsidP="009D0C3E">
      <w:pPr>
        <w:pStyle w:val="Akapitzlist"/>
        <w:tabs>
          <w:tab w:val="left" w:pos="426"/>
        </w:tabs>
        <w:spacing w:before="120" w:after="120" w:line="276" w:lineRule="auto"/>
        <w:ind w:left="426"/>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 xml:space="preserve">c) </w:t>
      </w:r>
      <w:r w:rsidRPr="00927668">
        <w:rPr>
          <w:rFonts w:asciiTheme="minorHAnsi" w:eastAsiaTheme="majorEastAsia" w:hAnsiTheme="minorHAnsi" w:cstheme="minorHAnsi"/>
          <w:bCs/>
          <w:lang w:eastAsia="en-US"/>
        </w:rPr>
        <w:t>oznaczon</w:t>
      </w:r>
      <w:r>
        <w:rPr>
          <w:rFonts w:asciiTheme="minorHAnsi" w:eastAsiaTheme="majorEastAsia" w:hAnsiTheme="minorHAnsi" w:cstheme="minorHAnsi"/>
          <w:bCs/>
          <w:lang w:eastAsia="en-US"/>
        </w:rPr>
        <w:t>e</w:t>
      </w:r>
      <w:r w:rsidRPr="00927668">
        <w:rPr>
          <w:rFonts w:asciiTheme="minorHAnsi" w:eastAsiaTheme="majorEastAsia" w:hAnsiTheme="minorHAnsi" w:cstheme="minorHAnsi"/>
          <w:bCs/>
          <w:lang w:eastAsia="en-US"/>
        </w:rPr>
        <w:t xml:space="preserve"> znakiem CE, posiadać certyfikat CE lub deklarację zgodności CE.</w:t>
      </w:r>
    </w:p>
    <w:p w14:paraId="2F9CDA14" w14:textId="68EB4852" w:rsidR="00862AFA" w:rsidRDefault="00B64FFA" w:rsidP="009D0C3E">
      <w:pPr>
        <w:pStyle w:val="Akapitzlist"/>
        <w:numPr>
          <w:ilvl w:val="1"/>
          <w:numId w:val="15"/>
        </w:numPr>
        <w:spacing w:before="120" w:after="120" w:line="276" w:lineRule="auto"/>
        <w:ind w:left="426" w:hanging="426"/>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 xml:space="preserve">Do zadań Wykonawcy należy również przeszkolenie </w:t>
      </w:r>
      <w:r w:rsidR="00862AFA">
        <w:rPr>
          <w:rFonts w:asciiTheme="minorHAnsi" w:eastAsiaTheme="majorEastAsia" w:hAnsiTheme="minorHAnsi" w:cstheme="minorHAnsi"/>
          <w:bCs/>
          <w:lang w:eastAsia="en-US"/>
        </w:rPr>
        <w:t xml:space="preserve">maksymalnie 5 </w:t>
      </w:r>
      <w:r>
        <w:rPr>
          <w:rFonts w:asciiTheme="minorHAnsi" w:eastAsiaTheme="majorEastAsia" w:hAnsiTheme="minorHAnsi" w:cstheme="minorHAnsi"/>
          <w:bCs/>
          <w:lang w:eastAsia="en-US"/>
        </w:rPr>
        <w:t>pracowników Zamawiającego</w:t>
      </w:r>
      <w:r w:rsidR="00862AFA">
        <w:rPr>
          <w:rFonts w:asciiTheme="minorHAnsi" w:eastAsiaTheme="majorEastAsia" w:hAnsiTheme="minorHAnsi" w:cstheme="minorHAnsi"/>
          <w:bCs/>
          <w:lang w:eastAsia="en-US"/>
        </w:rPr>
        <w:t xml:space="preserve"> z zakresu obsługi dostarczonych urządzeń. </w:t>
      </w:r>
    </w:p>
    <w:p w14:paraId="35AB874B" w14:textId="5E6DA697" w:rsidR="003A4716" w:rsidRPr="009B7CAC" w:rsidRDefault="00B64FFA" w:rsidP="009D0C3E">
      <w:pPr>
        <w:pStyle w:val="Akapitzlist"/>
        <w:numPr>
          <w:ilvl w:val="1"/>
          <w:numId w:val="15"/>
        </w:numPr>
        <w:spacing w:before="120" w:after="120" w:line="276" w:lineRule="auto"/>
        <w:ind w:left="426" w:hanging="426"/>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 xml:space="preserve"> </w:t>
      </w:r>
      <w:r w:rsidR="00A41FC3" w:rsidRPr="009B7CAC">
        <w:rPr>
          <w:rFonts w:asciiTheme="minorHAnsi" w:eastAsiaTheme="majorEastAsia" w:hAnsiTheme="minorHAnsi" w:cstheme="minorHAnsi"/>
          <w:bCs/>
          <w:lang w:eastAsia="en-US"/>
        </w:rPr>
        <w:t>Szczegółowy opis zamówienia</w:t>
      </w:r>
      <w:r w:rsidR="00927668">
        <w:rPr>
          <w:rFonts w:asciiTheme="minorHAnsi" w:eastAsiaTheme="majorEastAsia" w:hAnsiTheme="minorHAnsi" w:cstheme="minorHAnsi"/>
          <w:bCs/>
          <w:lang w:eastAsia="en-US"/>
        </w:rPr>
        <w:t xml:space="preserve"> </w:t>
      </w:r>
      <w:r w:rsidR="00A41FC3" w:rsidRPr="009B7CAC">
        <w:rPr>
          <w:rFonts w:asciiTheme="minorHAnsi" w:eastAsiaTheme="majorEastAsia" w:hAnsiTheme="minorHAnsi" w:cstheme="minorHAnsi"/>
          <w:bCs/>
          <w:lang w:eastAsia="en-US"/>
        </w:rPr>
        <w:t>znajduje się w za</w:t>
      </w:r>
      <w:r w:rsidR="003A4716" w:rsidRPr="009B7CAC">
        <w:rPr>
          <w:rFonts w:asciiTheme="minorHAnsi" w:eastAsiaTheme="majorEastAsia" w:hAnsiTheme="minorHAnsi" w:cstheme="minorHAnsi"/>
          <w:bCs/>
          <w:lang w:eastAsia="en-US"/>
        </w:rPr>
        <w:t>łącznik</w:t>
      </w:r>
      <w:r w:rsidR="00A41FC3" w:rsidRPr="009B7CAC">
        <w:rPr>
          <w:rFonts w:asciiTheme="minorHAnsi" w:eastAsiaTheme="majorEastAsia" w:hAnsiTheme="minorHAnsi" w:cstheme="minorHAnsi"/>
          <w:bCs/>
          <w:lang w:eastAsia="en-US"/>
        </w:rPr>
        <w:t>u</w:t>
      </w:r>
      <w:r w:rsidR="003A4716" w:rsidRPr="009B7CAC">
        <w:rPr>
          <w:rFonts w:asciiTheme="minorHAnsi" w:eastAsiaTheme="majorEastAsia" w:hAnsiTheme="minorHAnsi" w:cstheme="minorHAnsi"/>
          <w:bCs/>
          <w:lang w:eastAsia="en-US"/>
        </w:rPr>
        <w:t xml:space="preserve"> nr 1 do umowy</w:t>
      </w:r>
      <w:r w:rsidR="00C5625C">
        <w:rPr>
          <w:rFonts w:asciiTheme="minorHAnsi" w:eastAsiaTheme="majorEastAsia" w:hAnsiTheme="minorHAnsi" w:cstheme="minorHAnsi"/>
          <w:bCs/>
          <w:lang w:eastAsia="en-US"/>
        </w:rPr>
        <w:t>.</w:t>
      </w:r>
    </w:p>
    <w:p w14:paraId="6E7B78D9" w14:textId="5EF38001" w:rsidR="00D058B3" w:rsidRPr="009B7CAC" w:rsidRDefault="00D058B3" w:rsidP="009D0C3E">
      <w:pPr>
        <w:pStyle w:val="Akapitzlist"/>
        <w:numPr>
          <w:ilvl w:val="1"/>
          <w:numId w:val="15"/>
        </w:numPr>
        <w:spacing w:before="120" w:after="120" w:line="276" w:lineRule="auto"/>
        <w:ind w:left="426" w:hanging="426"/>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Wykonawca ma obowiązek wpisania w Formularzu ofertowym mocy oraz nazwy producenta UPS</w:t>
      </w:r>
      <w:r w:rsidR="00FF5665">
        <w:rPr>
          <w:rFonts w:asciiTheme="minorHAnsi" w:eastAsiaTheme="majorEastAsia" w:hAnsiTheme="minorHAnsi" w:cstheme="minorHAnsi"/>
          <w:bCs/>
          <w:lang w:eastAsia="en-US"/>
        </w:rPr>
        <w:t xml:space="preserve"> i agregatów.</w:t>
      </w:r>
    </w:p>
    <w:p w14:paraId="72DF51E9" w14:textId="5EA3709E" w:rsidR="00DB1C0A" w:rsidRPr="009B7CAC" w:rsidRDefault="00DB1C0A" w:rsidP="009D0C3E">
      <w:pPr>
        <w:pStyle w:val="Akapitzlist"/>
        <w:numPr>
          <w:ilvl w:val="1"/>
          <w:numId w:val="15"/>
        </w:numPr>
        <w:spacing w:before="120" w:after="120" w:line="276" w:lineRule="auto"/>
        <w:ind w:left="426" w:hanging="426"/>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Zadanie dofinansowane z Funduszy Europejskich na Rozwój Cyfrowy 2021-2027 (</w:t>
      </w:r>
      <w:proofErr w:type="spellStart"/>
      <w:r w:rsidRPr="009B7CAC">
        <w:rPr>
          <w:rFonts w:asciiTheme="minorHAnsi" w:eastAsiaTheme="majorEastAsia" w:hAnsiTheme="minorHAnsi" w:cstheme="minorHAnsi"/>
          <w:bCs/>
          <w:lang w:eastAsia="en-US"/>
        </w:rPr>
        <w:t>Ferc</w:t>
      </w:r>
      <w:proofErr w:type="spellEnd"/>
      <w:r w:rsidRPr="009B7CAC">
        <w:rPr>
          <w:rFonts w:asciiTheme="minorHAnsi" w:eastAsiaTheme="majorEastAsia" w:hAnsiTheme="minorHAnsi" w:cstheme="minorHAnsi"/>
          <w:bCs/>
          <w:lang w:eastAsia="en-US"/>
        </w:rPr>
        <w:t xml:space="preserve">) Priorytet II: Zaawansowane usługi cyfrowe, Działanie 2.2. – Wzmocnienie krajowego systemu </w:t>
      </w:r>
      <w:proofErr w:type="spellStart"/>
      <w:r w:rsidRPr="009B7CAC">
        <w:rPr>
          <w:rFonts w:asciiTheme="minorHAnsi" w:eastAsiaTheme="majorEastAsia" w:hAnsiTheme="minorHAnsi" w:cstheme="minorHAnsi"/>
          <w:bCs/>
          <w:lang w:eastAsia="en-US"/>
        </w:rPr>
        <w:t>cyberbezpieczeństwa</w:t>
      </w:r>
      <w:proofErr w:type="spellEnd"/>
      <w:r w:rsidRPr="009B7CAC">
        <w:rPr>
          <w:rFonts w:asciiTheme="minorHAnsi" w:eastAsiaTheme="majorEastAsia" w:hAnsiTheme="minorHAnsi" w:cstheme="minorHAnsi"/>
          <w:bCs/>
          <w:lang w:eastAsia="en-US"/>
        </w:rPr>
        <w:t>.</w:t>
      </w:r>
    </w:p>
    <w:bookmarkEnd w:id="0"/>
    <w:p w14:paraId="06976996" w14:textId="77777777" w:rsidR="003A4716" w:rsidRDefault="003A4716" w:rsidP="009D0C3E">
      <w:pPr>
        <w:pStyle w:val="Akapitzlist"/>
        <w:numPr>
          <w:ilvl w:val="1"/>
          <w:numId w:val="15"/>
        </w:numPr>
        <w:spacing w:before="120" w:after="120" w:line="276" w:lineRule="auto"/>
        <w:ind w:left="426" w:hanging="426"/>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lastRenderedPageBreak/>
        <w:t>Kody Wspólnego Słownika Zamówień CPV</w:t>
      </w:r>
    </w:p>
    <w:p w14:paraId="7DE01430" w14:textId="5C641668" w:rsidR="00862AFA" w:rsidRDefault="000C6A56" w:rsidP="009D0C3E">
      <w:pPr>
        <w:pStyle w:val="Akapitzlist"/>
        <w:spacing w:before="120" w:after="120" w:line="276" w:lineRule="auto"/>
        <w:ind w:left="851" w:hanging="426"/>
        <w:jc w:val="both"/>
        <w:rPr>
          <w:rFonts w:asciiTheme="minorHAnsi" w:eastAsiaTheme="majorEastAsia" w:hAnsiTheme="minorHAnsi" w:cstheme="minorHAnsi"/>
          <w:bCs/>
          <w:lang w:eastAsia="en-US"/>
        </w:rPr>
      </w:pPr>
      <w:r w:rsidRPr="000C6A56">
        <w:rPr>
          <w:rFonts w:asciiTheme="minorHAnsi" w:eastAsiaTheme="majorEastAsia" w:hAnsiTheme="minorHAnsi" w:cstheme="minorHAnsi"/>
          <w:bCs/>
          <w:lang w:eastAsia="en-US"/>
        </w:rPr>
        <w:t>Główny kod CPV:</w:t>
      </w:r>
      <w:r>
        <w:rPr>
          <w:rFonts w:asciiTheme="minorHAnsi" w:eastAsiaTheme="majorEastAsia" w:hAnsiTheme="minorHAnsi" w:cstheme="minorHAnsi"/>
          <w:bCs/>
          <w:lang w:eastAsia="en-US"/>
        </w:rPr>
        <w:t xml:space="preserve"> </w:t>
      </w:r>
      <w:r w:rsidR="00862AFA" w:rsidRPr="00862AFA">
        <w:rPr>
          <w:rFonts w:asciiTheme="minorHAnsi" w:eastAsiaTheme="majorEastAsia" w:hAnsiTheme="minorHAnsi" w:cstheme="minorHAnsi"/>
          <w:bCs/>
          <w:lang w:eastAsia="en-US"/>
        </w:rPr>
        <w:t>31682530-4 - Awaryjne urządzenia energetyczne</w:t>
      </w:r>
    </w:p>
    <w:p w14:paraId="0613DAF2" w14:textId="235D6B46" w:rsidR="000C6A56" w:rsidRPr="000C6A56" w:rsidRDefault="000C6A56" w:rsidP="009D0C3E">
      <w:pPr>
        <w:pStyle w:val="Akapitzlist"/>
        <w:spacing w:before="120" w:after="120" w:line="276" w:lineRule="auto"/>
        <w:ind w:left="851" w:hanging="426"/>
        <w:jc w:val="both"/>
        <w:rPr>
          <w:rFonts w:asciiTheme="minorHAnsi" w:eastAsiaTheme="majorEastAsia" w:hAnsiTheme="minorHAnsi" w:cstheme="minorHAnsi"/>
          <w:lang w:eastAsia="en-US"/>
        </w:rPr>
      </w:pPr>
      <w:r w:rsidRPr="000C6A56">
        <w:rPr>
          <w:rFonts w:asciiTheme="minorHAnsi" w:eastAsiaTheme="majorEastAsia" w:hAnsiTheme="minorHAnsi" w:cstheme="minorHAnsi"/>
          <w:lang w:eastAsia="en-US"/>
        </w:rPr>
        <w:t>Dodatkowy kod CPV:</w:t>
      </w:r>
    </w:p>
    <w:p w14:paraId="68635B87" w14:textId="27247D09" w:rsidR="00F200CC" w:rsidRPr="00B92A4B" w:rsidRDefault="00F200CC" w:rsidP="009D0C3E">
      <w:pPr>
        <w:pStyle w:val="Akapitzlist"/>
        <w:spacing w:before="120" w:after="120" w:line="276" w:lineRule="auto"/>
        <w:ind w:left="851" w:hanging="426"/>
        <w:jc w:val="both"/>
        <w:rPr>
          <w:rFonts w:asciiTheme="minorHAnsi" w:eastAsiaTheme="majorEastAsia" w:hAnsiTheme="minorHAnsi" w:cstheme="minorHAnsi"/>
          <w:bCs/>
          <w:lang w:eastAsia="en-US"/>
        </w:rPr>
      </w:pPr>
      <w:r w:rsidRPr="00B92A4B">
        <w:rPr>
          <w:rFonts w:asciiTheme="minorHAnsi" w:eastAsiaTheme="majorEastAsia" w:hAnsiTheme="minorHAnsi" w:cstheme="minorHAnsi"/>
          <w:bCs/>
          <w:lang w:eastAsia="en-US"/>
        </w:rPr>
        <w:t xml:space="preserve">31682520-1 </w:t>
      </w:r>
      <w:r w:rsidR="00A41FC3" w:rsidRPr="00B92A4B">
        <w:rPr>
          <w:rFonts w:asciiTheme="minorHAnsi" w:eastAsiaTheme="majorEastAsia" w:hAnsiTheme="minorHAnsi" w:cstheme="minorHAnsi"/>
          <w:bCs/>
          <w:lang w:eastAsia="en-US"/>
        </w:rPr>
        <w:t xml:space="preserve">- </w:t>
      </w:r>
      <w:r w:rsidRPr="00B92A4B">
        <w:rPr>
          <w:rFonts w:asciiTheme="minorHAnsi" w:eastAsiaTheme="majorEastAsia" w:hAnsiTheme="minorHAnsi" w:cstheme="minorHAnsi"/>
          <w:bCs/>
          <w:lang w:eastAsia="en-US"/>
        </w:rPr>
        <w:t>Awaryjne urządzenia wyłączeniowe</w:t>
      </w:r>
    </w:p>
    <w:p w14:paraId="181E8F81" w14:textId="763BF916" w:rsidR="00F200CC" w:rsidRDefault="00F200CC" w:rsidP="009D0C3E">
      <w:pPr>
        <w:pStyle w:val="Akapitzlist"/>
        <w:spacing w:before="120" w:after="120" w:line="276" w:lineRule="auto"/>
        <w:ind w:left="851" w:hanging="426"/>
        <w:jc w:val="both"/>
        <w:rPr>
          <w:rFonts w:asciiTheme="minorHAnsi" w:eastAsiaTheme="majorEastAsia" w:hAnsiTheme="minorHAnsi" w:cstheme="minorHAnsi"/>
          <w:bCs/>
          <w:lang w:eastAsia="en-US"/>
        </w:rPr>
      </w:pPr>
      <w:r w:rsidRPr="00B92A4B">
        <w:rPr>
          <w:rFonts w:asciiTheme="minorHAnsi" w:eastAsiaTheme="majorEastAsia" w:hAnsiTheme="minorHAnsi" w:cstheme="minorHAnsi"/>
          <w:bCs/>
          <w:lang w:eastAsia="en-US"/>
        </w:rPr>
        <w:t xml:space="preserve">45315300-1 </w:t>
      </w:r>
      <w:r w:rsidR="00A41FC3" w:rsidRPr="00B92A4B">
        <w:rPr>
          <w:rFonts w:asciiTheme="minorHAnsi" w:eastAsiaTheme="majorEastAsia" w:hAnsiTheme="minorHAnsi" w:cstheme="minorHAnsi"/>
          <w:bCs/>
          <w:lang w:eastAsia="en-US"/>
        </w:rPr>
        <w:t xml:space="preserve">- </w:t>
      </w:r>
      <w:r w:rsidRPr="00B92A4B">
        <w:rPr>
          <w:rFonts w:asciiTheme="minorHAnsi" w:eastAsiaTheme="majorEastAsia" w:hAnsiTheme="minorHAnsi" w:cstheme="minorHAnsi"/>
          <w:bCs/>
          <w:lang w:eastAsia="en-US"/>
        </w:rPr>
        <w:t>Instalacje zasilania elektrycznego</w:t>
      </w:r>
    </w:p>
    <w:p w14:paraId="42895669" w14:textId="77777777" w:rsidR="00862AFA" w:rsidRPr="0033661E" w:rsidRDefault="00862AFA" w:rsidP="009D0C3E">
      <w:pPr>
        <w:pStyle w:val="Akapitzlist"/>
        <w:autoSpaceDE w:val="0"/>
        <w:autoSpaceDN w:val="0"/>
        <w:adjustRightInd w:val="0"/>
        <w:spacing w:before="120" w:after="120" w:line="276" w:lineRule="auto"/>
        <w:ind w:left="851" w:hanging="426"/>
        <w:jc w:val="both"/>
        <w:rPr>
          <w:rFonts w:asciiTheme="minorHAnsi" w:hAnsiTheme="minorHAnsi"/>
        </w:rPr>
      </w:pPr>
      <w:r w:rsidRPr="0033661E">
        <w:rPr>
          <w:rFonts w:asciiTheme="minorHAnsi" w:hAnsiTheme="minorHAnsi"/>
        </w:rPr>
        <w:t>80510000-2 – Usługi szkolenia specjalistycznego</w:t>
      </w:r>
    </w:p>
    <w:p w14:paraId="29C4DACE" w14:textId="77777777" w:rsidR="00862AFA" w:rsidRPr="0033661E" w:rsidRDefault="00862AFA" w:rsidP="009D0C3E">
      <w:pPr>
        <w:pStyle w:val="Akapitzlist"/>
        <w:autoSpaceDE w:val="0"/>
        <w:autoSpaceDN w:val="0"/>
        <w:adjustRightInd w:val="0"/>
        <w:spacing w:before="120" w:after="120" w:line="276" w:lineRule="auto"/>
        <w:ind w:left="851" w:hanging="426"/>
        <w:jc w:val="both"/>
        <w:rPr>
          <w:rFonts w:asciiTheme="minorHAnsi" w:hAnsiTheme="minorHAnsi"/>
        </w:rPr>
      </w:pPr>
      <w:r w:rsidRPr="0033661E">
        <w:rPr>
          <w:rFonts w:asciiTheme="minorHAnsi" w:hAnsiTheme="minorHAnsi"/>
        </w:rPr>
        <w:t>79632000-3 – Szkolenia pracowników</w:t>
      </w:r>
    </w:p>
    <w:p w14:paraId="5FA0166C" w14:textId="3330F8AE" w:rsidR="003A4716" w:rsidRDefault="003A4716" w:rsidP="009D0C3E">
      <w:pPr>
        <w:pStyle w:val="Akapitzlist"/>
        <w:numPr>
          <w:ilvl w:val="1"/>
          <w:numId w:val="15"/>
        </w:numPr>
        <w:spacing w:before="120" w:after="120" w:line="276" w:lineRule="auto"/>
        <w:ind w:left="426" w:hanging="426"/>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 xml:space="preserve">Szczegółowy opis warunków realizacji przedmiotu zamówienia zawarty jest w projektowanych </w:t>
      </w:r>
      <w:r w:rsidRPr="000C6A56">
        <w:rPr>
          <w:rFonts w:asciiTheme="minorHAnsi" w:eastAsiaTheme="majorEastAsia" w:hAnsiTheme="minorHAnsi" w:cstheme="minorHAnsi"/>
          <w:bCs/>
          <w:lang w:eastAsia="en-US"/>
        </w:rPr>
        <w:t>postanowieniach umowy stanowiący</w:t>
      </w:r>
      <w:r w:rsidR="00592DAB" w:rsidRPr="000C6A56">
        <w:rPr>
          <w:rFonts w:asciiTheme="minorHAnsi" w:eastAsiaTheme="majorEastAsia" w:hAnsiTheme="minorHAnsi" w:cstheme="minorHAnsi"/>
          <w:bCs/>
          <w:lang w:eastAsia="en-US"/>
        </w:rPr>
        <w:t>ch</w:t>
      </w:r>
      <w:r w:rsidRPr="000C6A56">
        <w:rPr>
          <w:rFonts w:asciiTheme="minorHAnsi" w:eastAsiaTheme="majorEastAsia" w:hAnsiTheme="minorHAnsi" w:cstheme="minorHAnsi"/>
          <w:bCs/>
          <w:lang w:eastAsia="en-US"/>
        </w:rPr>
        <w:t xml:space="preserve"> </w:t>
      </w:r>
      <w:r w:rsidRPr="000C6A56">
        <w:rPr>
          <w:rFonts w:asciiTheme="minorHAnsi" w:eastAsiaTheme="majorEastAsia" w:hAnsiTheme="minorHAnsi" w:cstheme="minorHAnsi"/>
          <w:b/>
          <w:lang w:eastAsia="en-US"/>
        </w:rPr>
        <w:t xml:space="preserve">załącznik nr </w:t>
      </w:r>
      <w:r w:rsidR="00935232">
        <w:rPr>
          <w:rFonts w:asciiTheme="minorHAnsi" w:eastAsiaTheme="majorEastAsia" w:hAnsiTheme="minorHAnsi" w:cstheme="minorHAnsi"/>
          <w:b/>
          <w:lang w:eastAsia="en-US"/>
        </w:rPr>
        <w:t>8</w:t>
      </w:r>
      <w:r w:rsidRPr="000C6A56">
        <w:rPr>
          <w:rFonts w:asciiTheme="minorHAnsi" w:eastAsiaTheme="majorEastAsia" w:hAnsiTheme="minorHAnsi" w:cstheme="minorHAnsi"/>
          <w:b/>
          <w:lang w:eastAsia="en-US"/>
        </w:rPr>
        <w:t xml:space="preserve"> do SWZ</w:t>
      </w:r>
      <w:r w:rsidR="00592DAB" w:rsidRPr="000C6A56">
        <w:rPr>
          <w:rFonts w:asciiTheme="minorHAnsi" w:eastAsiaTheme="majorEastAsia" w:hAnsiTheme="minorHAnsi" w:cstheme="minorHAnsi"/>
          <w:bCs/>
          <w:lang w:eastAsia="en-US"/>
        </w:rPr>
        <w:t>.</w:t>
      </w:r>
    </w:p>
    <w:p w14:paraId="755C78FE" w14:textId="6BCCA365" w:rsidR="003A4716" w:rsidRPr="009D0C3E" w:rsidRDefault="003A4716" w:rsidP="009D0C3E">
      <w:pPr>
        <w:pStyle w:val="Akapitzlist"/>
        <w:numPr>
          <w:ilvl w:val="1"/>
          <w:numId w:val="15"/>
        </w:numPr>
        <w:spacing w:before="120" w:after="120" w:line="276" w:lineRule="auto"/>
        <w:ind w:left="426" w:hanging="426"/>
        <w:jc w:val="both"/>
        <w:rPr>
          <w:rFonts w:asciiTheme="minorHAnsi" w:eastAsiaTheme="majorEastAsia" w:hAnsiTheme="minorHAnsi" w:cstheme="minorHAnsi"/>
          <w:bCs/>
          <w:lang w:eastAsia="en-US"/>
        </w:rPr>
      </w:pPr>
      <w:r w:rsidRPr="009D0C3E">
        <w:rPr>
          <w:rFonts w:asciiTheme="minorHAnsi" w:eastAsiaTheme="majorEastAsia" w:hAnsiTheme="minorHAnsi" w:cstheme="minorHAnsi"/>
          <w:lang w:eastAsia="en-US"/>
        </w:rPr>
        <w:t xml:space="preserve">Zamawiający nie zastrzega obowiązku osobistego wykonania przez Wykonawcę kluczowych zadań. </w:t>
      </w:r>
    </w:p>
    <w:p w14:paraId="779A8BA0" w14:textId="0D46595F" w:rsidR="003A4716" w:rsidRPr="009B7CAC" w:rsidRDefault="003A4716" w:rsidP="009D0C3E">
      <w:pPr>
        <w:pStyle w:val="Akapitzlist"/>
        <w:numPr>
          <w:ilvl w:val="1"/>
          <w:numId w:val="15"/>
        </w:numPr>
        <w:spacing w:before="120" w:after="120" w:line="276" w:lineRule="auto"/>
        <w:ind w:left="426" w:hanging="426"/>
        <w:jc w:val="both"/>
        <w:rPr>
          <w:rFonts w:asciiTheme="minorHAnsi" w:eastAsiaTheme="majorEastAsia" w:hAnsiTheme="minorHAnsi" w:cstheme="minorHAnsi"/>
          <w:lang w:eastAsia="en-US"/>
        </w:rPr>
      </w:pPr>
      <w:r w:rsidRPr="009B7CAC">
        <w:rPr>
          <w:rFonts w:asciiTheme="minorHAnsi" w:eastAsiaTheme="majorEastAsia" w:hAnsiTheme="minorHAnsi" w:cstheme="minorHAnsi"/>
          <w:lang w:eastAsia="en-US"/>
        </w:rPr>
        <w:t>Zamawiający dopuszcza możliwość powierzenia realizacji przedmiotu zamówienia podwykonawcom. W takim przypadku Wykonawca odpowiada za ich działanie jak za swoje własne.</w:t>
      </w:r>
    </w:p>
    <w:p w14:paraId="7EEB73EE" w14:textId="77777777" w:rsidR="003A4716" w:rsidRPr="009B7CAC" w:rsidRDefault="003A4716" w:rsidP="009D0C3E">
      <w:pPr>
        <w:pStyle w:val="Akapitzlist"/>
        <w:numPr>
          <w:ilvl w:val="1"/>
          <w:numId w:val="15"/>
        </w:numPr>
        <w:spacing w:before="120" w:after="120" w:line="276" w:lineRule="auto"/>
        <w:ind w:left="426" w:hanging="426"/>
        <w:jc w:val="both"/>
        <w:rPr>
          <w:rFonts w:asciiTheme="minorHAnsi" w:eastAsiaTheme="majorEastAsia" w:hAnsiTheme="minorHAnsi" w:cstheme="minorHAnsi"/>
          <w:lang w:eastAsia="en-US"/>
        </w:rPr>
      </w:pPr>
      <w:r w:rsidRPr="009B7CAC">
        <w:rPr>
          <w:rFonts w:asciiTheme="minorHAnsi" w:eastAsiaTheme="majorEastAsia" w:hAnsiTheme="minorHAnsi" w:cstheme="minorHAnsi"/>
          <w:lang w:eastAsia="en-US"/>
        </w:rPr>
        <w:t>Rozwiązania równoważne:</w:t>
      </w:r>
    </w:p>
    <w:p w14:paraId="29CB6693" w14:textId="77777777" w:rsidR="003A4716" w:rsidRPr="009B7CAC" w:rsidRDefault="003A4716" w:rsidP="009D0C3E">
      <w:pPr>
        <w:pStyle w:val="Akapitzlist"/>
        <w:spacing w:before="120" w:after="120" w:line="276" w:lineRule="auto"/>
        <w:ind w:left="426"/>
        <w:jc w:val="both"/>
        <w:rPr>
          <w:rFonts w:asciiTheme="minorHAnsi" w:eastAsiaTheme="majorEastAsia" w:hAnsiTheme="minorHAnsi" w:cstheme="minorHAnsi"/>
          <w:lang w:eastAsia="en-US"/>
        </w:rPr>
      </w:pPr>
      <w:r w:rsidRPr="009B7CAC">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w:t>
      </w:r>
    </w:p>
    <w:p w14:paraId="7B2AEBA4" w14:textId="77777777" w:rsidR="003A4716" w:rsidRPr="009B7CAC" w:rsidRDefault="003A4716" w:rsidP="009D0C3E">
      <w:pPr>
        <w:spacing w:before="120" w:after="120" w:line="276" w:lineRule="auto"/>
        <w:ind w:left="426"/>
        <w:jc w:val="both"/>
        <w:rPr>
          <w:rFonts w:asciiTheme="minorHAnsi" w:eastAsiaTheme="majorEastAsia" w:hAnsiTheme="minorHAnsi" w:cstheme="minorHAnsi"/>
          <w:lang w:eastAsia="en-US"/>
        </w:rPr>
      </w:pPr>
      <w:r w:rsidRPr="009B7CAC">
        <w:rPr>
          <w:rFonts w:asciiTheme="minorHAnsi" w:eastAsiaTheme="majorEastAsia" w:hAnsiTheme="minorHAnsi" w:cstheme="minorHAnsi"/>
          <w:lang w:eastAsia="en-US"/>
        </w:rPr>
        <w:t xml:space="preserve">Zgodnie z art. 101 ust. 4 ustawy </w:t>
      </w:r>
      <w:proofErr w:type="spellStart"/>
      <w:r w:rsidRPr="009B7CAC">
        <w:rPr>
          <w:rFonts w:asciiTheme="minorHAnsi" w:eastAsiaTheme="majorEastAsia" w:hAnsiTheme="minorHAnsi" w:cstheme="minorHAnsi"/>
          <w:lang w:eastAsia="en-US"/>
        </w:rPr>
        <w:t>Pzp</w:t>
      </w:r>
      <w:proofErr w:type="spellEnd"/>
      <w:r w:rsidRPr="009B7CAC">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9B7CAC">
        <w:rPr>
          <w:rFonts w:asciiTheme="minorHAnsi" w:eastAsiaTheme="majorEastAsia" w:hAnsiTheme="minorHAnsi" w:cstheme="minorHAnsi"/>
          <w:lang w:eastAsia="en-US"/>
        </w:rPr>
        <w:t>Pzp</w:t>
      </w:r>
      <w:proofErr w:type="spellEnd"/>
      <w:r w:rsidRPr="009B7CAC">
        <w:rPr>
          <w:rFonts w:asciiTheme="minorHAnsi" w:eastAsiaTheme="majorEastAsia" w:hAnsiTheme="minorHAnsi" w:cstheme="minorHAnsi"/>
          <w:lang w:eastAsia="en-US"/>
        </w:rPr>
        <w:t>,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p>
    <w:p w14:paraId="389EF567" w14:textId="77777777" w:rsidR="003A4716" w:rsidRPr="009B7CAC" w:rsidRDefault="003A4716" w:rsidP="009D0C3E">
      <w:pPr>
        <w:pStyle w:val="Akapitzlist"/>
        <w:spacing w:before="120" w:after="120" w:line="276" w:lineRule="auto"/>
        <w:ind w:left="426"/>
        <w:jc w:val="both"/>
        <w:rPr>
          <w:rFonts w:asciiTheme="minorHAnsi" w:eastAsiaTheme="majorEastAsia" w:hAnsiTheme="minorHAnsi" w:cstheme="minorHAnsi"/>
          <w:lang w:eastAsia="en-US"/>
        </w:rPr>
      </w:pPr>
      <w:r w:rsidRPr="009B7CAC">
        <w:rPr>
          <w:rFonts w:asciiTheme="minorHAnsi" w:eastAsiaTheme="majorEastAsia" w:hAnsiTheme="minorHAnsi" w:cstheme="minorHAnsi"/>
          <w:lang w:eastAsia="en-US"/>
        </w:rPr>
        <w:t xml:space="preserve">Zgodnie z art. 101 ust. 5 </w:t>
      </w:r>
      <w:proofErr w:type="spellStart"/>
      <w:r w:rsidRPr="009B7CAC">
        <w:rPr>
          <w:rFonts w:asciiTheme="minorHAnsi" w:eastAsiaTheme="majorEastAsia" w:hAnsiTheme="minorHAnsi" w:cstheme="minorHAnsi"/>
          <w:lang w:eastAsia="en-US"/>
        </w:rPr>
        <w:t>Pzp</w:t>
      </w:r>
      <w:proofErr w:type="spellEnd"/>
      <w:r w:rsidRPr="009B7CAC">
        <w:rPr>
          <w:rFonts w:asciiTheme="minorHAnsi" w:eastAsiaTheme="majorEastAsia" w:hAnsiTheme="minorHAnsi" w:cstheme="minorHAnsi"/>
          <w:lang w:eastAsia="en-US"/>
        </w:rPr>
        <w:t xml:space="preserve"> Wykonawca, który powołuje się na rozwiązania równoważne opisywanym w tych dokumentach, jest obowiązany udowodnić, poprzez dołączenie do </w:t>
      </w:r>
      <w:r w:rsidRPr="009B7CAC">
        <w:rPr>
          <w:rFonts w:asciiTheme="minorHAnsi" w:eastAsiaTheme="majorEastAsia" w:hAnsiTheme="minorHAnsi" w:cstheme="minorHAnsi"/>
          <w:lang w:eastAsia="en-US"/>
        </w:rPr>
        <w:lastRenderedPageBreak/>
        <w:t xml:space="preserve">oferty stosownych przedmiotowych środków dowodowych, o których mowa w art. 104–107 ustawy </w:t>
      </w:r>
      <w:proofErr w:type="spellStart"/>
      <w:r w:rsidRPr="009B7CAC">
        <w:rPr>
          <w:rFonts w:asciiTheme="minorHAnsi" w:eastAsiaTheme="majorEastAsia" w:hAnsiTheme="minorHAnsi" w:cstheme="minorHAnsi"/>
          <w:lang w:eastAsia="en-US"/>
        </w:rPr>
        <w:t>Pzp</w:t>
      </w:r>
      <w:proofErr w:type="spellEnd"/>
      <w:r w:rsidRPr="009B7CAC">
        <w:rPr>
          <w:rFonts w:asciiTheme="minorHAnsi" w:eastAsiaTheme="majorEastAsia" w:hAnsiTheme="minorHAnsi" w:cstheme="minorHAnsi"/>
          <w:lang w:eastAsia="en-US"/>
        </w:rPr>
        <w:t>, że proponowane rozwiązania w równoważnym stopniu spełniają wymagania określone w opisie przedmiotu zamówienia.</w:t>
      </w:r>
    </w:p>
    <w:p w14:paraId="45394FF4" w14:textId="6AAE92AE" w:rsidR="003A4716" w:rsidRPr="009B7CAC" w:rsidRDefault="003A4716" w:rsidP="009D0C3E">
      <w:pPr>
        <w:spacing w:before="120" w:after="120" w:line="276" w:lineRule="auto"/>
        <w:ind w:left="426"/>
        <w:jc w:val="both"/>
        <w:rPr>
          <w:rFonts w:asciiTheme="minorHAnsi" w:eastAsiaTheme="majorEastAsia" w:hAnsiTheme="minorHAnsi" w:cstheme="minorHAnsi"/>
          <w:lang w:eastAsia="en-US"/>
        </w:rPr>
      </w:pPr>
      <w:r w:rsidRPr="009B7CAC">
        <w:rPr>
          <w:rFonts w:asciiTheme="minorHAnsi" w:eastAsiaTheme="majorEastAsia" w:hAnsiTheme="minorHAnsi" w:cstheme="minorHAnsi"/>
          <w:lang w:eastAsia="en-US"/>
        </w:rPr>
        <w:t>Zamawiający dopuszcza możliwość składania ofert równoważnych pod warunkiem, że będą posiadały parametry techniczne nie gorsze niż wymagane przez Zamawiającego.</w:t>
      </w:r>
    </w:p>
    <w:p w14:paraId="4595C9B7" w14:textId="4DE8A5D5" w:rsidR="00B749B8" w:rsidRPr="009B7CAC" w:rsidRDefault="00B749B8" w:rsidP="009D0C3E">
      <w:pPr>
        <w:spacing w:before="120" w:after="120" w:line="276" w:lineRule="auto"/>
        <w:ind w:left="426"/>
        <w:jc w:val="both"/>
        <w:rPr>
          <w:rFonts w:asciiTheme="minorHAnsi" w:eastAsiaTheme="majorEastAsia" w:hAnsiTheme="minorHAnsi" w:cstheme="minorHAnsi"/>
          <w:lang w:eastAsia="en-US"/>
        </w:rPr>
      </w:pPr>
      <w:r w:rsidRPr="009B7CAC">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7F972E2E" w14:textId="420A3C92" w:rsidR="00E26933" w:rsidRPr="009B7CAC" w:rsidRDefault="00E26933" w:rsidP="009D0C3E">
      <w:pPr>
        <w:pStyle w:val="Akapitzlist"/>
        <w:numPr>
          <w:ilvl w:val="1"/>
          <w:numId w:val="15"/>
        </w:numPr>
        <w:spacing w:before="120" w:after="120" w:line="276" w:lineRule="auto"/>
        <w:ind w:left="426" w:hanging="426"/>
        <w:contextualSpacing/>
        <w:jc w:val="both"/>
        <w:rPr>
          <w:rFonts w:asciiTheme="minorHAnsi" w:eastAsiaTheme="majorEastAsia" w:hAnsiTheme="minorHAnsi" w:cstheme="minorHAnsi"/>
          <w:b/>
          <w:lang w:eastAsia="en-US"/>
        </w:rPr>
      </w:pPr>
      <w:r w:rsidRPr="009B7CAC">
        <w:rPr>
          <w:rFonts w:asciiTheme="minorHAnsi" w:eastAsiaTheme="majorEastAsia" w:hAnsiTheme="minorHAnsi" w:cstheme="minorHAnsi"/>
          <w:lang w:eastAsia="en-US"/>
        </w:rPr>
        <w:t>Zamawiający nie przewiduje możliwoś</w:t>
      </w:r>
      <w:r w:rsidR="00D74948">
        <w:rPr>
          <w:rFonts w:asciiTheme="minorHAnsi" w:eastAsiaTheme="majorEastAsia" w:hAnsiTheme="minorHAnsi" w:cstheme="minorHAnsi"/>
          <w:lang w:eastAsia="en-US"/>
        </w:rPr>
        <w:t>ci</w:t>
      </w:r>
      <w:r w:rsidRPr="009B7CAC">
        <w:rPr>
          <w:rFonts w:asciiTheme="minorHAnsi" w:eastAsiaTheme="majorEastAsia" w:hAnsiTheme="minorHAnsi" w:cstheme="minorHAnsi"/>
          <w:lang w:eastAsia="en-US"/>
        </w:rPr>
        <w:t xml:space="preserve"> udzielenia zamówień, o których mowa w art. 214 ust 1 pkt </w:t>
      </w:r>
      <w:r w:rsidR="000A6887" w:rsidRPr="009B7CAC">
        <w:rPr>
          <w:rFonts w:asciiTheme="minorHAnsi" w:eastAsiaTheme="majorEastAsia" w:hAnsiTheme="minorHAnsi" w:cstheme="minorHAnsi"/>
          <w:lang w:eastAsia="en-US"/>
        </w:rPr>
        <w:t>8</w:t>
      </w:r>
      <w:r w:rsidRPr="009B7CAC">
        <w:rPr>
          <w:rFonts w:asciiTheme="minorHAnsi" w:eastAsiaTheme="majorEastAsia" w:hAnsiTheme="minorHAnsi" w:cstheme="minorHAnsi"/>
          <w:lang w:eastAsia="en-US"/>
        </w:rPr>
        <w:t xml:space="preserve"> Ustawy.</w:t>
      </w:r>
    </w:p>
    <w:p w14:paraId="1E0FBCD6" w14:textId="235342A3" w:rsidR="00A521D2" w:rsidRPr="00A521D2" w:rsidRDefault="00A521D2" w:rsidP="009D0C3E">
      <w:pPr>
        <w:pStyle w:val="Akapitzlist"/>
        <w:numPr>
          <w:ilvl w:val="1"/>
          <w:numId w:val="15"/>
        </w:numPr>
        <w:spacing w:line="276" w:lineRule="auto"/>
        <w:ind w:left="426" w:hanging="426"/>
        <w:jc w:val="both"/>
        <w:rPr>
          <w:rFonts w:asciiTheme="minorHAnsi" w:eastAsiaTheme="majorEastAsia" w:hAnsiTheme="minorHAnsi" w:cstheme="minorHAnsi"/>
          <w:bCs/>
          <w:lang w:eastAsia="en-US"/>
        </w:rPr>
      </w:pPr>
      <w:r w:rsidRPr="00A521D2">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00D74948">
        <w:rPr>
          <w:rFonts w:asciiTheme="minorHAnsi" w:eastAsiaTheme="majorEastAsia" w:hAnsiTheme="minorHAnsi" w:cstheme="minorHAnsi"/>
          <w:bCs/>
          <w:lang w:eastAsia="en-US"/>
        </w:rPr>
        <w:t>20</w:t>
      </w:r>
      <w:r w:rsidRPr="00A521D2">
        <w:rPr>
          <w:rFonts w:asciiTheme="minorHAnsi" w:eastAsiaTheme="majorEastAsia" w:hAnsiTheme="minorHAnsi" w:cstheme="minorHAnsi"/>
          <w:bCs/>
          <w:lang w:eastAsia="en-US"/>
        </w:rPr>
        <w:t>0.000,00 zł,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6CC17013" w14:textId="226AB2A0" w:rsidR="00203C3E" w:rsidRPr="009B7CAC" w:rsidRDefault="00203C3E" w:rsidP="009D0C3E">
      <w:pPr>
        <w:pStyle w:val="Akapitzlist"/>
        <w:numPr>
          <w:ilvl w:val="1"/>
          <w:numId w:val="15"/>
        </w:numPr>
        <w:spacing w:before="120" w:after="120" w:line="276" w:lineRule="auto"/>
        <w:ind w:left="426" w:hanging="426"/>
        <w:contextualSpacing/>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 xml:space="preserve">Zamawiający nie dokonuje podziału zamówienia na części. Tym samym Zamawiający nie dopuszcza składania ofert częściowych, o których mowa w art. 7 pkt 15 ustawy </w:t>
      </w:r>
      <w:proofErr w:type="spellStart"/>
      <w:r w:rsidRPr="009B7CAC">
        <w:rPr>
          <w:rFonts w:asciiTheme="minorHAnsi" w:eastAsiaTheme="majorEastAsia" w:hAnsiTheme="minorHAnsi" w:cstheme="minorHAnsi"/>
          <w:bCs/>
          <w:lang w:eastAsia="en-US"/>
        </w:rPr>
        <w:t>Pzp</w:t>
      </w:r>
      <w:proofErr w:type="spellEnd"/>
      <w:r w:rsidRPr="009B7CAC">
        <w:rPr>
          <w:rFonts w:asciiTheme="minorHAnsi" w:eastAsiaTheme="majorEastAsia" w:hAnsiTheme="minorHAnsi" w:cstheme="minorHAnsi"/>
          <w:bCs/>
          <w:lang w:eastAsia="en-US"/>
        </w:rPr>
        <w:t>.</w:t>
      </w:r>
    </w:p>
    <w:p w14:paraId="0C4671D2" w14:textId="55C640CE" w:rsidR="00203C3E" w:rsidRPr="00927668" w:rsidRDefault="00203C3E" w:rsidP="009D0C3E">
      <w:pPr>
        <w:pStyle w:val="Akapitzlist"/>
        <w:spacing w:before="120" w:after="120" w:line="276" w:lineRule="auto"/>
        <w:ind w:left="426"/>
        <w:contextualSpacing/>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 xml:space="preserve">Powody niedokonania podziału: </w:t>
      </w:r>
      <w:r w:rsidR="00A41FC3" w:rsidRPr="009B7CAC">
        <w:rPr>
          <w:rFonts w:asciiTheme="minorHAnsi" w:eastAsiaTheme="majorEastAsia" w:hAnsiTheme="minorHAnsi" w:cstheme="minorHAnsi"/>
          <w:bCs/>
          <w:lang w:eastAsia="en-US"/>
        </w:rPr>
        <w:t>b</w:t>
      </w:r>
      <w:r w:rsidRPr="009B7CAC">
        <w:rPr>
          <w:rFonts w:asciiTheme="minorHAnsi" w:eastAsiaTheme="majorEastAsia" w:hAnsiTheme="minorHAnsi" w:cstheme="minorHAnsi"/>
          <w:bCs/>
          <w:lang w:eastAsia="en-US"/>
        </w:rPr>
        <w:t>rak podziału zamówienia na części nie zakłóca konkurencji w ramach postępowania.</w:t>
      </w:r>
      <w:r w:rsidR="00A41FC3" w:rsidRPr="009B7CAC">
        <w:rPr>
          <w:rFonts w:asciiTheme="minorHAnsi" w:eastAsiaTheme="majorEastAsia" w:hAnsiTheme="minorHAnsi" w:cstheme="minorHAnsi"/>
          <w:bCs/>
          <w:lang w:eastAsia="en-US"/>
        </w:rPr>
        <w:t xml:space="preserve"> Zamówienie dedykowane jest do mikro, małych i średnich przedsiębiorstw. </w:t>
      </w:r>
      <w:r w:rsidR="00D902DC">
        <w:rPr>
          <w:rFonts w:asciiTheme="minorHAnsi" w:eastAsiaTheme="majorEastAsia" w:hAnsiTheme="minorHAnsi" w:cstheme="minorHAnsi"/>
          <w:bCs/>
          <w:lang w:eastAsia="en-US"/>
        </w:rPr>
        <w:t>Zamówienie realizowane będzie w ramach</w:t>
      </w:r>
      <w:r w:rsidR="00862AFA">
        <w:rPr>
          <w:rFonts w:asciiTheme="minorHAnsi" w:eastAsiaTheme="majorEastAsia" w:hAnsiTheme="minorHAnsi" w:cstheme="minorHAnsi"/>
          <w:bCs/>
          <w:lang w:eastAsia="en-US"/>
        </w:rPr>
        <w:t xml:space="preserve"> jednego programu dotyczącego </w:t>
      </w:r>
      <w:proofErr w:type="spellStart"/>
      <w:r w:rsidR="00862AFA">
        <w:rPr>
          <w:rFonts w:asciiTheme="minorHAnsi" w:eastAsiaTheme="majorEastAsia" w:hAnsiTheme="minorHAnsi" w:cstheme="minorHAnsi"/>
          <w:bCs/>
          <w:lang w:eastAsia="en-US"/>
        </w:rPr>
        <w:t>cyberbe</w:t>
      </w:r>
      <w:r w:rsidR="000C6A56">
        <w:rPr>
          <w:rFonts w:asciiTheme="minorHAnsi" w:eastAsiaTheme="majorEastAsia" w:hAnsiTheme="minorHAnsi" w:cstheme="minorHAnsi"/>
          <w:bCs/>
          <w:lang w:eastAsia="en-US"/>
        </w:rPr>
        <w:t>z</w:t>
      </w:r>
      <w:r w:rsidR="00862AFA">
        <w:rPr>
          <w:rFonts w:asciiTheme="minorHAnsi" w:eastAsiaTheme="majorEastAsia" w:hAnsiTheme="minorHAnsi" w:cstheme="minorHAnsi"/>
          <w:bCs/>
          <w:lang w:eastAsia="en-US"/>
        </w:rPr>
        <w:t>pieczeństwa</w:t>
      </w:r>
      <w:proofErr w:type="spellEnd"/>
      <w:r w:rsidR="00D902DC">
        <w:rPr>
          <w:rFonts w:asciiTheme="minorHAnsi" w:eastAsiaTheme="majorEastAsia" w:hAnsiTheme="minorHAnsi" w:cstheme="minorHAnsi"/>
          <w:bCs/>
          <w:lang w:eastAsia="en-US"/>
        </w:rPr>
        <w:t xml:space="preserve">. Wszystkie </w:t>
      </w:r>
      <w:r w:rsidR="00D902DC" w:rsidRPr="00927668">
        <w:rPr>
          <w:rFonts w:asciiTheme="minorHAnsi" w:eastAsiaTheme="majorEastAsia" w:hAnsiTheme="minorHAnsi" w:cstheme="minorHAnsi"/>
          <w:bCs/>
          <w:lang w:eastAsia="en-US"/>
        </w:rPr>
        <w:t>urządzenia</w:t>
      </w:r>
      <w:r w:rsidR="00927668" w:rsidRPr="00927668">
        <w:rPr>
          <w:rFonts w:asciiTheme="minorHAnsi" w:eastAsiaTheme="majorEastAsia" w:hAnsiTheme="minorHAnsi" w:cstheme="minorHAnsi"/>
          <w:bCs/>
          <w:lang w:eastAsia="en-US"/>
        </w:rPr>
        <w:t xml:space="preserve"> (UPS i agregaty)</w:t>
      </w:r>
      <w:r w:rsidR="00D902DC" w:rsidRPr="00927668">
        <w:rPr>
          <w:rFonts w:asciiTheme="minorHAnsi" w:eastAsiaTheme="majorEastAsia" w:hAnsiTheme="minorHAnsi" w:cstheme="minorHAnsi"/>
          <w:bCs/>
          <w:lang w:eastAsia="en-US"/>
        </w:rPr>
        <w:t xml:space="preserve"> muszą być kompatybilne ze sobą i zsynchronizowane, aby nie doszło do przepięć instalacji elektrycznych. Agregaty muszą mieć jeden system powiadamiania o braku paliwa, zgłaszania serwisu.</w:t>
      </w:r>
    </w:p>
    <w:p w14:paraId="7EB92668" w14:textId="7B83E071" w:rsidR="00152430" w:rsidRPr="009B7CAC" w:rsidRDefault="00152430" w:rsidP="009D0C3E">
      <w:pPr>
        <w:pStyle w:val="Akapitzlist"/>
        <w:spacing w:before="120" w:after="120" w:line="276" w:lineRule="auto"/>
        <w:ind w:left="426"/>
        <w:contextualSpacing/>
        <w:jc w:val="both"/>
        <w:rPr>
          <w:rFonts w:asciiTheme="minorHAnsi" w:eastAsiaTheme="majorEastAsia" w:hAnsiTheme="minorHAnsi" w:cstheme="minorHAnsi"/>
          <w:bCs/>
          <w:lang w:eastAsia="en-US"/>
        </w:rPr>
      </w:pPr>
      <w:r w:rsidRPr="00927668">
        <w:rPr>
          <w:rFonts w:asciiTheme="minorHAnsi" w:eastAsiaTheme="majorEastAsia" w:hAnsiTheme="minorHAnsi" w:cstheme="minorHAnsi"/>
          <w:bCs/>
          <w:lang w:eastAsia="en-US"/>
        </w:rPr>
        <w:t>Ponadto podział zamówienia na części, przy tak niewielkim zamówieniu, mógłby wpłynąć na niską opłacalność jego realizacji przez potencjalnych Wykonawców, a w konsekwencji zagrożeniem braku ofert w postępowaniu.</w:t>
      </w:r>
      <w:r w:rsidR="00B749B8" w:rsidRPr="00927668">
        <w:t xml:space="preserve"> </w:t>
      </w:r>
      <w:r w:rsidR="00B749B8" w:rsidRPr="00927668">
        <w:rPr>
          <w:rFonts w:asciiTheme="minorHAnsi" w:eastAsiaTheme="majorEastAsia" w:hAnsiTheme="minorHAnsi" w:cstheme="minorHAnsi"/>
          <w:bCs/>
          <w:lang w:eastAsia="en-US"/>
        </w:rPr>
        <w:t>Jeden wykonawca jest w stanie złożyć ofertę ekonomicznie korzystniejszą od sumy cząstkowych ofert składanych na poszczególne, hipotetyczne części zamówienia</w:t>
      </w:r>
    </w:p>
    <w:p w14:paraId="117C1C5E" w14:textId="77777777" w:rsidR="00685219" w:rsidRPr="009B7CAC" w:rsidRDefault="00A0047A" w:rsidP="009D0C3E">
      <w:pPr>
        <w:pStyle w:val="Akapitzlist"/>
        <w:numPr>
          <w:ilvl w:val="1"/>
          <w:numId w:val="15"/>
        </w:numPr>
        <w:spacing w:line="276" w:lineRule="auto"/>
        <w:ind w:left="426" w:hanging="426"/>
        <w:jc w:val="both"/>
        <w:rPr>
          <w:rFonts w:asciiTheme="minorHAnsi" w:eastAsiaTheme="majorEastAsia" w:hAnsiTheme="minorHAnsi" w:cstheme="minorHAnsi"/>
          <w:bCs/>
          <w:lang w:eastAsia="en-US"/>
        </w:rPr>
      </w:pPr>
      <w:r w:rsidRPr="009B7CAC">
        <w:rPr>
          <w:rFonts w:asciiTheme="minorHAnsi" w:eastAsiaTheme="majorEastAsia" w:hAnsiTheme="minorHAnsi" w:cstheme="minorHAnsi"/>
          <w:b/>
          <w:lang w:eastAsia="en-US"/>
        </w:rPr>
        <w:t>Wymagania dot. gwarancji:</w:t>
      </w:r>
      <w:r w:rsidRPr="009B7CAC">
        <w:rPr>
          <w:rFonts w:asciiTheme="minorHAnsi" w:eastAsiaTheme="majorEastAsia" w:hAnsiTheme="minorHAnsi" w:cstheme="minorHAnsi"/>
          <w:bCs/>
          <w:lang w:eastAsia="en-US"/>
        </w:rPr>
        <w:t xml:space="preserve"> </w:t>
      </w:r>
    </w:p>
    <w:p w14:paraId="282C7A78" w14:textId="0B22A773" w:rsidR="00685219" w:rsidRDefault="00685219" w:rsidP="009D0C3E">
      <w:pPr>
        <w:pStyle w:val="Akapitzlist"/>
        <w:numPr>
          <w:ilvl w:val="2"/>
          <w:numId w:val="15"/>
        </w:numPr>
        <w:spacing w:line="276" w:lineRule="auto"/>
        <w:ind w:left="426" w:hanging="426"/>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Zamawiający wymaga minimum 36 - miesięcznej gwarancji na zaoferowane urządzenie</w:t>
      </w:r>
      <w:r w:rsidR="00235D5F">
        <w:rPr>
          <w:rFonts w:asciiTheme="minorHAnsi" w:eastAsiaTheme="majorEastAsia" w:hAnsiTheme="minorHAnsi" w:cstheme="minorHAnsi"/>
          <w:bCs/>
          <w:lang w:eastAsia="en-US"/>
        </w:rPr>
        <w:t xml:space="preserve"> wraz z pracami instalacyjnymi</w:t>
      </w:r>
      <w:r w:rsidRPr="009B7CAC">
        <w:rPr>
          <w:rFonts w:asciiTheme="minorHAnsi" w:eastAsiaTheme="majorEastAsia" w:hAnsiTheme="minorHAnsi" w:cstheme="minorHAnsi"/>
          <w:bCs/>
          <w:lang w:eastAsia="en-US"/>
        </w:rPr>
        <w:t>, liczonej od dnia podpisania protokołu odbioru.</w:t>
      </w:r>
    </w:p>
    <w:p w14:paraId="4D632782" w14:textId="69413451" w:rsidR="00491F6B" w:rsidRDefault="00685219" w:rsidP="009D0C3E">
      <w:pPr>
        <w:pStyle w:val="Akapitzlist"/>
        <w:numPr>
          <w:ilvl w:val="2"/>
          <w:numId w:val="15"/>
        </w:numPr>
        <w:spacing w:line="276" w:lineRule="auto"/>
        <w:ind w:left="426" w:hanging="426"/>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Zakres uprawnień z tytułu rękojmi regulują przepisy Kodeksu cywilnego.</w:t>
      </w:r>
    </w:p>
    <w:p w14:paraId="0580F56D" w14:textId="77777777" w:rsidR="00491F6B" w:rsidRDefault="00491F6B">
      <w:pPr>
        <w:spacing w:after="160" w:line="259" w:lineRule="auto"/>
        <w:rPr>
          <w:rFonts w:asciiTheme="minorHAnsi" w:eastAsiaTheme="majorEastAsia" w:hAnsiTheme="minorHAnsi" w:cstheme="minorHAnsi"/>
          <w:bCs/>
          <w:lang w:eastAsia="en-US"/>
        </w:rPr>
      </w:pPr>
      <w:r>
        <w:rPr>
          <w:rFonts w:asciiTheme="minorHAnsi" w:eastAsiaTheme="majorEastAsia" w:hAnsiTheme="minorHAnsi" w:cstheme="minorHAnsi"/>
          <w:bCs/>
          <w:lang w:eastAsia="en-US"/>
        </w:rPr>
        <w:br w:type="page"/>
      </w:r>
    </w:p>
    <w:p w14:paraId="6103F55D" w14:textId="5380F4E0" w:rsidR="002C75FC" w:rsidRPr="00F269FC" w:rsidRDefault="002C75FC" w:rsidP="009D0C3E">
      <w:pPr>
        <w:pStyle w:val="Akapitzlist"/>
        <w:numPr>
          <w:ilvl w:val="1"/>
          <w:numId w:val="15"/>
        </w:numPr>
        <w:spacing w:line="276" w:lineRule="auto"/>
        <w:ind w:left="426" w:hanging="426"/>
        <w:jc w:val="both"/>
        <w:rPr>
          <w:rFonts w:asciiTheme="minorHAnsi" w:eastAsiaTheme="majorEastAsia" w:hAnsiTheme="minorHAnsi" w:cstheme="minorHAnsi"/>
          <w:b/>
          <w:lang w:eastAsia="en-US"/>
        </w:rPr>
      </w:pPr>
      <w:r w:rsidRPr="00F269FC">
        <w:rPr>
          <w:rFonts w:asciiTheme="minorHAnsi" w:eastAsiaTheme="majorEastAsia" w:hAnsiTheme="minorHAnsi" w:cstheme="minorHAnsi"/>
          <w:b/>
          <w:lang w:eastAsia="en-US"/>
        </w:rPr>
        <w:lastRenderedPageBreak/>
        <w:t>Wizja lokalna</w:t>
      </w:r>
    </w:p>
    <w:p w14:paraId="6FE8CAD9" w14:textId="52CABD03" w:rsidR="002C75FC" w:rsidRPr="009B7CAC" w:rsidRDefault="002C75FC" w:rsidP="009D0C3E">
      <w:pPr>
        <w:pStyle w:val="Akapitzlist"/>
        <w:spacing w:line="276" w:lineRule="auto"/>
        <w:ind w:left="426"/>
        <w:jc w:val="both"/>
        <w:rPr>
          <w:rFonts w:asciiTheme="minorHAnsi" w:eastAsiaTheme="majorEastAsia" w:hAnsiTheme="minorHAnsi" w:cstheme="minorHAnsi"/>
          <w:bCs/>
          <w:lang w:eastAsia="en-US"/>
        </w:rPr>
      </w:pPr>
      <w:r w:rsidRPr="00081525">
        <w:rPr>
          <w:rFonts w:asciiTheme="minorHAnsi" w:eastAsiaTheme="majorEastAsia" w:hAnsiTheme="minorHAnsi" w:cstheme="minorHAnsi"/>
          <w:b/>
          <w:lang w:eastAsia="en-US"/>
        </w:rPr>
        <w:t>Zamawiający przewiduje obowiązek odbycia przez Wykonawcę wizji lokalnej</w:t>
      </w:r>
      <w:r w:rsidRPr="009B7CAC">
        <w:rPr>
          <w:rFonts w:asciiTheme="minorHAnsi" w:eastAsiaTheme="majorEastAsia" w:hAnsiTheme="minorHAnsi" w:cstheme="minorHAnsi"/>
          <w:bCs/>
          <w:lang w:eastAsia="en-US"/>
        </w:rPr>
        <w:t xml:space="preserve"> celem sprawdzenie warunków związanych z wykonaniem prac będących przedmiotem zamówienia. Koszty oględzin miejsca wizji ponosi Wykonawca.</w:t>
      </w:r>
    </w:p>
    <w:p w14:paraId="50BACD68" w14:textId="069288DD" w:rsidR="002C75FC" w:rsidRPr="009B7CAC" w:rsidRDefault="002C75FC" w:rsidP="009D0C3E">
      <w:pPr>
        <w:pStyle w:val="Akapitzlist"/>
        <w:spacing w:line="276" w:lineRule="auto"/>
        <w:ind w:left="426"/>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 xml:space="preserve">Termin i zasady udziału w wizji lokalnej: wizja lokalna </w:t>
      </w:r>
      <w:r w:rsidRPr="00AD0752">
        <w:rPr>
          <w:rFonts w:asciiTheme="minorHAnsi" w:eastAsiaTheme="majorEastAsia" w:hAnsiTheme="minorHAnsi" w:cstheme="minorHAnsi"/>
          <w:bCs/>
          <w:lang w:eastAsia="en-US"/>
        </w:rPr>
        <w:t xml:space="preserve">odbędzie się </w:t>
      </w:r>
      <w:r w:rsidR="001B2446" w:rsidRPr="00AD0752">
        <w:rPr>
          <w:rFonts w:asciiTheme="minorHAnsi" w:eastAsiaTheme="majorEastAsia" w:hAnsiTheme="minorHAnsi" w:cstheme="minorHAnsi"/>
          <w:bCs/>
          <w:lang w:eastAsia="en-US"/>
        </w:rPr>
        <w:t xml:space="preserve">10 czerwca </w:t>
      </w:r>
      <w:r w:rsidRPr="00AD0752">
        <w:rPr>
          <w:rFonts w:asciiTheme="minorHAnsi" w:eastAsiaTheme="majorEastAsia" w:hAnsiTheme="minorHAnsi" w:cstheme="minorHAnsi"/>
          <w:bCs/>
          <w:lang w:eastAsia="en-US"/>
        </w:rPr>
        <w:t>202</w:t>
      </w:r>
      <w:r w:rsidR="001B2446" w:rsidRPr="00AD0752">
        <w:rPr>
          <w:rFonts w:asciiTheme="minorHAnsi" w:eastAsiaTheme="majorEastAsia" w:hAnsiTheme="minorHAnsi" w:cstheme="minorHAnsi"/>
          <w:bCs/>
          <w:lang w:eastAsia="en-US"/>
        </w:rPr>
        <w:t>5</w:t>
      </w:r>
      <w:r w:rsidRPr="00AD0752">
        <w:rPr>
          <w:rFonts w:asciiTheme="minorHAnsi" w:eastAsiaTheme="majorEastAsia" w:hAnsiTheme="minorHAnsi" w:cstheme="minorHAnsi"/>
          <w:bCs/>
          <w:lang w:eastAsia="en-US"/>
        </w:rPr>
        <w:t xml:space="preserve"> roku.</w:t>
      </w:r>
      <w:r w:rsidRPr="009B7CAC">
        <w:rPr>
          <w:rFonts w:asciiTheme="minorHAnsi" w:eastAsiaTheme="majorEastAsia" w:hAnsiTheme="minorHAnsi" w:cstheme="minorHAnsi"/>
          <w:bCs/>
          <w:lang w:eastAsia="en-US"/>
        </w:rPr>
        <w:t xml:space="preserve"> Zbiórka Wykonawców o godzinie 12.00 przed budynkiem Urzędu Gminy Komorniki </w:t>
      </w:r>
      <w:r w:rsidR="003915F0">
        <w:rPr>
          <w:rFonts w:asciiTheme="minorHAnsi" w:eastAsiaTheme="majorEastAsia" w:hAnsiTheme="minorHAnsi" w:cstheme="minorHAnsi"/>
          <w:bCs/>
          <w:lang w:eastAsia="en-US"/>
        </w:rPr>
        <w:br/>
      </w:r>
      <w:r w:rsidRPr="009B7CAC">
        <w:rPr>
          <w:rFonts w:asciiTheme="minorHAnsi" w:eastAsiaTheme="majorEastAsia" w:hAnsiTheme="minorHAnsi" w:cstheme="minorHAnsi"/>
          <w:bCs/>
          <w:lang w:eastAsia="en-US"/>
        </w:rPr>
        <w:t xml:space="preserve">przy ul. Stawnej 1 w Komornikach. </w:t>
      </w:r>
    </w:p>
    <w:p w14:paraId="6FCE0134" w14:textId="702C750A" w:rsidR="002C75FC" w:rsidRPr="009B7CAC" w:rsidRDefault="002C75FC" w:rsidP="009D0C3E">
      <w:pPr>
        <w:pStyle w:val="Akapitzlist"/>
        <w:spacing w:line="276" w:lineRule="auto"/>
        <w:ind w:left="426"/>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Osoby do kontaktu: Jakub Jackowski, Dariusz Jezierski.</w:t>
      </w:r>
      <w:r w:rsidR="00081525">
        <w:rPr>
          <w:rFonts w:asciiTheme="minorHAnsi" w:eastAsiaTheme="majorEastAsia" w:hAnsiTheme="minorHAnsi" w:cstheme="minorHAnsi"/>
          <w:bCs/>
          <w:lang w:eastAsia="en-US"/>
        </w:rPr>
        <w:t xml:space="preserve"> Tel. 0618100087 lub 0618100647.</w:t>
      </w:r>
    </w:p>
    <w:p w14:paraId="696803BF" w14:textId="5664AECC" w:rsidR="00D4783A" w:rsidRDefault="002C75FC" w:rsidP="009D0C3E">
      <w:pPr>
        <w:pStyle w:val="Akapitzlist"/>
        <w:spacing w:line="276" w:lineRule="auto"/>
        <w:ind w:left="426"/>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Przedstawiciele Wykonawcy zobowiązani będą do podpisania</w:t>
      </w:r>
      <w:r w:rsidR="00D4783A">
        <w:rPr>
          <w:rFonts w:asciiTheme="minorHAnsi" w:eastAsiaTheme="majorEastAsia" w:hAnsiTheme="minorHAnsi" w:cstheme="minorHAnsi"/>
          <w:bCs/>
          <w:lang w:eastAsia="en-US"/>
        </w:rPr>
        <w:t xml:space="preserve"> p</w:t>
      </w:r>
      <w:r w:rsidR="00D4783A" w:rsidRPr="00D4783A">
        <w:rPr>
          <w:rFonts w:asciiTheme="minorHAnsi" w:eastAsiaTheme="majorEastAsia" w:hAnsiTheme="minorHAnsi" w:cstheme="minorHAnsi"/>
          <w:bCs/>
          <w:lang w:eastAsia="en-US"/>
        </w:rPr>
        <w:t>rotok</w:t>
      </w:r>
      <w:r w:rsidR="00D4783A">
        <w:rPr>
          <w:rFonts w:asciiTheme="minorHAnsi" w:eastAsiaTheme="majorEastAsia" w:hAnsiTheme="minorHAnsi" w:cstheme="minorHAnsi"/>
          <w:bCs/>
          <w:lang w:eastAsia="en-US"/>
        </w:rPr>
        <w:t>ołu</w:t>
      </w:r>
      <w:r w:rsidR="00D4783A" w:rsidRPr="00D4783A">
        <w:rPr>
          <w:rFonts w:asciiTheme="minorHAnsi" w:eastAsiaTheme="majorEastAsia" w:hAnsiTheme="minorHAnsi" w:cstheme="minorHAnsi"/>
          <w:bCs/>
          <w:lang w:eastAsia="en-US"/>
        </w:rPr>
        <w:t xml:space="preserve"> z przeprowadzenia wizji lokalnej</w:t>
      </w:r>
      <w:r w:rsidR="00D4783A">
        <w:rPr>
          <w:rFonts w:asciiTheme="minorHAnsi" w:eastAsiaTheme="majorEastAsia" w:hAnsiTheme="minorHAnsi" w:cstheme="minorHAnsi"/>
          <w:bCs/>
          <w:lang w:eastAsia="en-US"/>
        </w:rPr>
        <w:t>.</w:t>
      </w:r>
    </w:p>
    <w:p w14:paraId="021DAAF9" w14:textId="4107F5A8" w:rsidR="002C75FC" w:rsidRDefault="002C75FC" w:rsidP="009D0C3E">
      <w:pPr>
        <w:pStyle w:val="Akapitzlist"/>
        <w:spacing w:line="276" w:lineRule="auto"/>
        <w:ind w:left="426"/>
        <w:jc w:val="both"/>
        <w:rPr>
          <w:rFonts w:asciiTheme="minorHAnsi" w:eastAsiaTheme="majorEastAsia" w:hAnsiTheme="minorHAnsi" w:cstheme="minorHAnsi"/>
          <w:bCs/>
          <w:lang w:eastAsia="en-US"/>
        </w:rPr>
      </w:pPr>
      <w:r w:rsidRPr="009B7CAC">
        <w:rPr>
          <w:rFonts w:asciiTheme="minorHAnsi" w:eastAsiaTheme="majorEastAsia" w:hAnsiTheme="minorHAnsi" w:cstheme="minorHAnsi"/>
          <w:bCs/>
          <w:lang w:eastAsia="en-US"/>
        </w:rPr>
        <w:t xml:space="preserve">Zgodnie z art. 226 ust. 1 pkt 18 ustawy </w:t>
      </w:r>
      <w:proofErr w:type="spellStart"/>
      <w:r w:rsidRPr="009B7CAC">
        <w:rPr>
          <w:rFonts w:asciiTheme="minorHAnsi" w:eastAsiaTheme="majorEastAsia" w:hAnsiTheme="minorHAnsi" w:cstheme="minorHAnsi"/>
          <w:bCs/>
          <w:lang w:eastAsia="en-US"/>
        </w:rPr>
        <w:t>Pzp</w:t>
      </w:r>
      <w:proofErr w:type="spellEnd"/>
      <w:r w:rsidRPr="009B7CAC">
        <w:rPr>
          <w:rFonts w:asciiTheme="minorHAnsi" w:eastAsiaTheme="majorEastAsia" w:hAnsiTheme="minorHAnsi" w:cstheme="minorHAnsi"/>
          <w:bCs/>
          <w:lang w:eastAsia="en-US"/>
        </w:rPr>
        <w:t xml:space="preserve"> odrzuceniu będzie podlegać oferta, która została złożona bez odbycia wizji lokalnej.</w:t>
      </w:r>
    </w:p>
    <w:p w14:paraId="72C51149" w14:textId="77777777" w:rsidR="00AC5B86" w:rsidRPr="00F65C96" w:rsidRDefault="00AC5B86" w:rsidP="00AC5B86">
      <w:pPr>
        <w:pStyle w:val="Akapitzlist"/>
        <w:numPr>
          <w:ilvl w:val="1"/>
          <w:numId w:val="15"/>
        </w:numPr>
        <w:spacing w:before="120" w:after="120" w:line="276" w:lineRule="auto"/>
        <w:jc w:val="both"/>
        <w:rPr>
          <w:rFonts w:asciiTheme="minorHAnsi" w:hAnsiTheme="minorHAnsi" w:cstheme="minorHAnsi"/>
        </w:rPr>
      </w:pPr>
      <w:r w:rsidRPr="00F65C96">
        <w:rPr>
          <w:rFonts w:asciiTheme="minorHAnsi" w:hAnsiTheme="minorHAnsi" w:cstheme="minorHAnsi"/>
        </w:rPr>
        <w:t>Podczas realizacji zadania należy postępować zgodnie z zasadą „nie czyń poważnej szkody”  (DNSH) w rozumieniu art. 17 rozporządzenia (UE) nr 2020/852 (rozporządzenie w sprawie taksonomii), w szczególności</w:t>
      </w:r>
    </w:p>
    <w:p w14:paraId="0D3518B4" w14:textId="77777777" w:rsidR="00AC5B86" w:rsidRPr="0033661E" w:rsidRDefault="00AC5B86" w:rsidP="00AC5B86">
      <w:pPr>
        <w:pStyle w:val="Akapitzlist"/>
        <w:spacing w:before="120" w:after="120" w:line="276" w:lineRule="auto"/>
        <w:ind w:left="360"/>
        <w:jc w:val="both"/>
        <w:rPr>
          <w:rFonts w:asciiTheme="minorHAnsi" w:hAnsiTheme="minorHAnsi" w:cstheme="minorHAnsi"/>
        </w:rPr>
      </w:pPr>
      <w:r w:rsidRPr="0033661E">
        <w:rPr>
          <w:rFonts w:asciiTheme="minorHAnsi" w:hAnsiTheme="minorHAnsi" w:cstheme="minorHAnsi"/>
        </w:rPr>
        <w:t>- należy uwzględniać kwestie związane z oszczędzaniem energii, przyjaznością dla środowiska i jakością podczas zakupu trwałych środków oraz wartości niematerialnych i prawnych;</w:t>
      </w:r>
    </w:p>
    <w:p w14:paraId="49017C8B" w14:textId="77777777" w:rsidR="00AC5B86" w:rsidRPr="0033661E" w:rsidRDefault="00AC5B86" w:rsidP="00AC5B86">
      <w:pPr>
        <w:pStyle w:val="Akapitzlist"/>
        <w:spacing w:before="120" w:after="120" w:line="276" w:lineRule="auto"/>
        <w:ind w:left="360"/>
        <w:jc w:val="both"/>
        <w:rPr>
          <w:rFonts w:asciiTheme="minorHAnsi" w:hAnsiTheme="minorHAnsi" w:cstheme="minorHAnsi"/>
        </w:rPr>
      </w:pPr>
      <w:r w:rsidRPr="0033661E">
        <w:rPr>
          <w:rFonts w:asciiTheme="minorHAnsi" w:hAnsiTheme="minorHAnsi" w:cstheme="minorHAnsi"/>
        </w:rPr>
        <w:t>- wykonawca jest zobowiązany do przestrzegania zasad ochrony środowiska, w tym do stosowania odpowiednich środków i materiałów;</w:t>
      </w:r>
    </w:p>
    <w:p w14:paraId="5913C174" w14:textId="77777777" w:rsidR="00AC5B86" w:rsidRPr="0033661E" w:rsidRDefault="00AC5B86" w:rsidP="00AC5B86">
      <w:pPr>
        <w:pStyle w:val="Akapitzlist"/>
        <w:spacing w:before="120" w:after="120" w:line="276" w:lineRule="auto"/>
        <w:ind w:left="360"/>
        <w:jc w:val="both"/>
        <w:rPr>
          <w:rFonts w:asciiTheme="minorHAnsi" w:hAnsiTheme="minorHAnsi" w:cstheme="minorHAnsi"/>
        </w:rPr>
      </w:pPr>
      <w:r w:rsidRPr="0033661E">
        <w:rPr>
          <w:rFonts w:asciiTheme="minorHAnsi" w:hAnsiTheme="minorHAnsi" w:cstheme="minorHAnsi"/>
        </w:rPr>
        <w:t>- oferowany sprzęt będzie energooszczędny – co ograniczy wykorzystanie energii i zmniejszy emisję gazów cieplarnianych.</w:t>
      </w:r>
    </w:p>
    <w:p w14:paraId="34E764AF" w14:textId="39942E56" w:rsidR="00585396" w:rsidRPr="009B7CAC" w:rsidRDefault="00E1155E" w:rsidP="009D0C3E">
      <w:pPr>
        <w:pStyle w:val="Akapitzlist"/>
        <w:spacing w:before="240" w:line="276" w:lineRule="auto"/>
        <w:ind w:left="284" w:hanging="426"/>
        <w:jc w:val="both"/>
        <w:rPr>
          <w:rFonts w:asciiTheme="minorHAnsi" w:eastAsiaTheme="majorEastAsia" w:hAnsiTheme="minorHAnsi" w:cstheme="minorHAnsi"/>
          <w:lang w:eastAsia="en-US"/>
        </w:rPr>
      </w:pPr>
      <w:r w:rsidRPr="00F269FC">
        <w:rPr>
          <w:rFonts w:asciiTheme="minorHAnsi" w:eastAsiaTheme="majorEastAsia" w:hAnsiTheme="minorHAnsi" w:cstheme="minorHAnsi"/>
          <w:b/>
          <w:bCs/>
          <w:lang w:eastAsia="en-US"/>
        </w:rPr>
        <w:t>I</w:t>
      </w:r>
      <w:r w:rsidR="00182615" w:rsidRPr="00F269FC">
        <w:rPr>
          <w:rFonts w:asciiTheme="minorHAnsi" w:eastAsiaTheme="majorEastAsia" w:hAnsiTheme="minorHAnsi" w:cstheme="minorHAnsi"/>
          <w:b/>
          <w:bCs/>
          <w:lang w:eastAsia="en-US"/>
        </w:rPr>
        <w:t>II.</w:t>
      </w:r>
      <w:r w:rsidR="00183B26" w:rsidRPr="009B7CAC">
        <w:rPr>
          <w:rFonts w:asciiTheme="minorHAnsi" w:eastAsiaTheme="majorEastAsia" w:hAnsiTheme="minorHAnsi" w:cstheme="minorHAnsi"/>
          <w:b/>
          <w:bCs/>
          <w:lang w:eastAsia="en-US"/>
        </w:rPr>
        <w:t xml:space="preserve"> </w:t>
      </w:r>
      <w:r w:rsidR="00F821FE" w:rsidRPr="009B7CAC">
        <w:rPr>
          <w:rFonts w:asciiTheme="minorHAnsi" w:eastAsiaTheme="majorEastAsia" w:hAnsiTheme="minorHAnsi" w:cstheme="minorHAnsi"/>
          <w:b/>
          <w:bCs/>
          <w:lang w:eastAsia="en-US"/>
        </w:rPr>
        <w:t>TERMIN</w:t>
      </w:r>
      <w:r w:rsidR="00011A9A" w:rsidRPr="009B7CAC">
        <w:rPr>
          <w:rFonts w:asciiTheme="minorHAnsi" w:eastAsiaTheme="majorEastAsia" w:hAnsiTheme="minorHAnsi" w:cstheme="minorHAnsi"/>
          <w:b/>
          <w:bCs/>
          <w:lang w:eastAsia="en-US"/>
        </w:rPr>
        <w:t>Y</w:t>
      </w:r>
    </w:p>
    <w:p w14:paraId="38A04CFA" w14:textId="31966D3E" w:rsidR="00D902DC" w:rsidRPr="00491F6B" w:rsidRDefault="00E26933" w:rsidP="007B6F77">
      <w:pPr>
        <w:pStyle w:val="Akapitzlist"/>
        <w:numPr>
          <w:ilvl w:val="0"/>
          <w:numId w:val="18"/>
        </w:numPr>
        <w:spacing w:line="276" w:lineRule="auto"/>
        <w:ind w:left="425" w:hanging="426"/>
        <w:jc w:val="both"/>
        <w:rPr>
          <w:rFonts w:asciiTheme="minorHAnsi" w:hAnsiTheme="minorHAnsi" w:cstheme="minorHAnsi"/>
        </w:rPr>
      </w:pPr>
      <w:r w:rsidRPr="00491F6B">
        <w:rPr>
          <w:rFonts w:asciiTheme="minorHAnsi" w:hAnsiTheme="minorHAnsi" w:cstheme="minorHAnsi"/>
          <w:b/>
          <w:bCs/>
        </w:rPr>
        <w:t>Termin wykonania zamówienia:</w:t>
      </w:r>
      <w:bookmarkStart w:id="1" w:name="_Hlk96342704"/>
      <w:r w:rsidRPr="00491F6B">
        <w:rPr>
          <w:rFonts w:asciiTheme="minorHAnsi" w:hAnsiTheme="minorHAnsi" w:cstheme="minorHAnsi"/>
          <w:b/>
          <w:bCs/>
        </w:rPr>
        <w:t xml:space="preserve"> </w:t>
      </w:r>
      <w:bookmarkStart w:id="2" w:name="_Hlk198799569"/>
      <w:r w:rsidR="00D902DC" w:rsidRPr="00491F6B">
        <w:rPr>
          <w:rFonts w:asciiTheme="minorHAnsi" w:hAnsiTheme="minorHAnsi" w:cstheme="minorHAnsi"/>
          <w:b/>
          <w:bCs/>
        </w:rPr>
        <w:t>60</w:t>
      </w:r>
      <w:r w:rsidR="00592DAB" w:rsidRPr="00491F6B">
        <w:rPr>
          <w:rFonts w:asciiTheme="minorHAnsi" w:hAnsiTheme="minorHAnsi" w:cstheme="minorHAnsi"/>
          <w:b/>
          <w:bCs/>
        </w:rPr>
        <w:t xml:space="preserve"> </w:t>
      </w:r>
      <w:r w:rsidR="0052714D" w:rsidRPr="00491F6B">
        <w:rPr>
          <w:rFonts w:asciiTheme="minorHAnsi" w:hAnsiTheme="minorHAnsi" w:cstheme="minorHAnsi"/>
          <w:b/>
          <w:bCs/>
        </w:rPr>
        <w:t xml:space="preserve">dni </w:t>
      </w:r>
      <w:r w:rsidR="00D902DC" w:rsidRPr="00491F6B">
        <w:rPr>
          <w:rFonts w:asciiTheme="minorHAnsi" w:hAnsiTheme="minorHAnsi" w:cstheme="minorHAnsi"/>
          <w:b/>
          <w:bCs/>
        </w:rPr>
        <w:t xml:space="preserve">kalendarzowych </w:t>
      </w:r>
      <w:r w:rsidR="001461E5" w:rsidRPr="00491F6B">
        <w:rPr>
          <w:rFonts w:asciiTheme="minorHAnsi" w:hAnsiTheme="minorHAnsi" w:cstheme="minorHAnsi"/>
          <w:color w:val="000000" w:themeColor="text1"/>
        </w:rPr>
        <w:t>o</w:t>
      </w:r>
      <w:r w:rsidRPr="00491F6B">
        <w:rPr>
          <w:rFonts w:asciiTheme="minorHAnsi" w:hAnsiTheme="minorHAnsi" w:cstheme="minorHAnsi"/>
        </w:rPr>
        <w:t>d podpisania umowy</w:t>
      </w:r>
      <w:r w:rsidR="00D902DC" w:rsidRPr="00491F6B">
        <w:rPr>
          <w:rFonts w:asciiTheme="minorHAnsi" w:hAnsiTheme="minorHAnsi" w:cstheme="minorHAnsi"/>
        </w:rPr>
        <w:t>, w tym</w:t>
      </w:r>
      <w:r w:rsidR="00491F6B">
        <w:rPr>
          <w:rFonts w:asciiTheme="minorHAnsi" w:hAnsiTheme="minorHAnsi" w:cstheme="minorHAnsi"/>
        </w:rPr>
        <w:t xml:space="preserve"> </w:t>
      </w:r>
      <w:r w:rsidR="00491F6B">
        <w:rPr>
          <w:rFonts w:asciiTheme="minorHAnsi" w:hAnsiTheme="minorHAnsi" w:cstheme="minorHAnsi"/>
        </w:rPr>
        <w:br/>
      </w:r>
      <w:r w:rsidR="00D902DC" w:rsidRPr="00491F6B">
        <w:rPr>
          <w:rFonts w:asciiTheme="minorHAnsi" w:hAnsiTheme="minorHAnsi" w:cstheme="minorHAnsi"/>
        </w:rPr>
        <w:t>21 dni na montaż</w:t>
      </w:r>
      <w:r w:rsidR="00B92A4B" w:rsidRPr="00491F6B">
        <w:rPr>
          <w:rFonts w:asciiTheme="minorHAnsi" w:hAnsiTheme="minorHAnsi" w:cstheme="minorHAnsi"/>
        </w:rPr>
        <w:t>, utylizację obecnego UPS</w:t>
      </w:r>
      <w:r w:rsidR="00D902DC" w:rsidRPr="00491F6B">
        <w:rPr>
          <w:rFonts w:asciiTheme="minorHAnsi" w:hAnsiTheme="minorHAnsi" w:cstheme="minorHAnsi"/>
        </w:rPr>
        <w:t xml:space="preserve"> i uruchomienie UPS w serwerowni w budynku</w:t>
      </w:r>
      <w:r w:rsidR="00B92A4B" w:rsidRPr="00491F6B">
        <w:rPr>
          <w:rFonts w:asciiTheme="minorHAnsi" w:hAnsiTheme="minorHAnsi" w:cstheme="minorHAnsi"/>
        </w:rPr>
        <w:t xml:space="preserve"> Urzędu, </w:t>
      </w:r>
      <w:r w:rsidR="00D902DC" w:rsidRPr="00491F6B">
        <w:rPr>
          <w:rFonts w:asciiTheme="minorHAnsi" w:hAnsiTheme="minorHAnsi" w:cstheme="minorHAnsi"/>
        </w:rPr>
        <w:t>ul. Stawna 1 wraz z utylizacją istniejącej infrastruktury zasilania awaryjnego</w:t>
      </w:r>
      <w:r w:rsidR="00B92A4B" w:rsidRPr="00491F6B">
        <w:rPr>
          <w:rFonts w:asciiTheme="minorHAnsi" w:hAnsiTheme="minorHAnsi" w:cstheme="minorHAnsi"/>
        </w:rPr>
        <w:t>.</w:t>
      </w:r>
    </w:p>
    <w:bookmarkEnd w:id="1"/>
    <w:bookmarkEnd w:id="2"/>
    <w:p w14:paraId="2D967774" w14:textId="094CDA28" w:rsidR="00011A9A" w:rsidRPr="009B7CAC" w:rsidRDefault="00011A9A">
      <w:pPr>
        <w:pStyle w:val="Akapitzlist"/>
        <w:numPr>
          <w:ilvl w:val="0"/>
          <w:numId w:val="18"/>
        </w:numPr>
        <w:spacing w:line="276" w:lineRule="auto"/>
        <w:ind w:left="425" w:hanging="426"/>
        <w:jc w:val="both"/>
        <w:rPr>
          <w:rFonts w:asciiTheme="minorHAnsi" w:hAnsiTheme="minorHAnsi" w:cstheme="minorHAnsi"/>
          <w:b/>
          <w:bCs/>
        </w:rPr>
      </w:pPr>
      <w:r w:rsidRPr="009B7CAC">
        <w:rPr>
          <w:rFonts w:asciiTheme="minorHAnsi" w:hAnsiTheme="minorHAnsi" w:cstheme="minorHAnsi"/>
          <w:b/>
          <w:bCs/>
        </w:rPr>
        <w:t>Termin złożenia oferty</w:t>
      </w:r>
      <w:r w:rsidR="00CF7434" w:rsidRPr="009B7CAC">
        <w:rPr>
          <w:rFonts w:asciiTheme="minorHAnsi" w:hAnsiTheme="minorHAnsi" w:cstheme="minorHAnsi"/>
          <w:b/>
          <w:bCs/>
        </w:rPr>
        <w:t>.</w:t>
      </w:r>
    </w:p>
    <w:p w14:paraId="75818444" w14:textId="13E535F0" w:rsidR="007F21FC" w:rsidRDefault="00CF7434" w:rsidP="00CF7434">
      <w:pPr>
        <w:pStyle w:val="Akapitzlist"/>
        <w:spacing w:line="276" w:lineRule="auto"/>
        <w:ind w:left="426" w:hanging="1"/>
        <w:jc w:val="both"/>
        <w:rPr>
          <w:rFonts w:asciiTheme="minorHAnsi" w:hAnsiTheme="minorHAnsi" w:cstheme="minorHAnsi"/>
        </w:rPr>
      </w:pPr>
      <w:r w:rsidRPr="009B7CAC">
        <w:rPr>
          <w:rFonts w:asciiTheme="minorHAnsi" w:hAnsiTheme="minorHAnsi" w:cstheme="minorHAnsi"/>
        </w:rPr>
        <w:t>O</w:t>
      </w:r>
      <w:r w:rsidR="007F21FC" w:rsidRPr="009B7CAC">
        <w:rPr>
          <w:rFonts w:asciiTheme="minorHAnsi" w:hAnsiTheme="minorHAnsi" w:cstheme="minorHAnsi"/>
        </w:rPr>
        <w:t>fertę wraz z wymaganymi dokumentami należy złożyć do dnia</w:t>
      </w:r>
      <w:r w:rsidR="00A0047A" w:rsidRPr="009B7CAC">
        <w:rPr>
          <w:rFonts w:asciiTheme="minorHAnsi" w:hAnsiTheme="minorHAnsi" w:cstheme="minorHAnsi"/>
        </w:rPr>
        <w:t xml:space="preserve"> </w:t>
      </w:r>
      <w:r w:rsidR="00491F6B">
        <w:rPr>
          <w:rFonts w:asciiTheme="minorHAnsi" w:hAnsiTheme="minorHAnsi" w:cstheme="minorHAnsi"/>
          <w:b/>
          <w:bCs/>
        </w:rPr>
        <w:t xml:space="preserve">4 lipiec </w:t>
      </w:r>
      <w:r w:rsidR="007F21FC" w:rsidRPr="009B7CAC">
        <w:rPr>
          <w:rFonts w:asciiTheme="minorHAnsi" w:hAnsiTheme="minorHAnsi" w:cstheme="minorHAnsi"/>
          <w:b/>
          <w:bCs/>
        </w:rPr>
        <w:t>202</w:t>
      </w:r>
      <w:r w:rsidR="00B92A4B">
        <w:rPr>
          <w:rFonts w:asciiTheme="minorHAnsi" w:hAnsiTheme="minorHAnsi" w:cstheme="minorHAnsi"/>
          <w:b/>
          <w:bCs/>
        </w:rPr>
        <w:t>5</w:t>
      </w:r>
      <w:r w:rsidR="007F21FC" w:rsidRPr="009B7CAC">
        <w:rPr>
          <w:rFonts w:asciiTheme="minorHAnsi" w:hAnsiTheme="minorHAnsi" w:cstheme="minorHAnsi"/>
          <w:b/>
          <w:bCs/>
        </w:rPr>
        <w:t xml:space="preserve"> roku</w:t>
      </w:r>
      <w:r w:rsidR="007F21FC" w:rsidRPr="009B7CAC">
        <w:rPr>
          <w:rFonts w:asciiTheme="minorHAnsi" w:hAnsiTheme="minorHAnsi" w:cstheme="minorHAnsi"/>
        </w:rPr>
        <w:t xml:space="preserve"> do godz.</w:t>
      </w:r>
      <w:r w:rsidR="007F21FC" w:rsidRPr="00B7222E">
        <w:rPr>
          <w:rFonts w:asciiTheme="minorHAnsi" w:hAnsiTheme="minorHAnsi" w:cstheme="minorHAnsi"/>
        </w:rPr>
        <w:t xml:space="preserve"> </w:t>
      </w:r>
      <w:r w:rsidR="00592DAB">
        <w:rPr>
          <w:rFonts w:asciiTheme="minorHAnsi" w:hAnsiTheme="minorHAnsi" w:cstheme="minorHAnsi"/>
        </w:rPr>
        <w:t>1</w:t>
      </w:r>
      <w:r w:rsidR="00B92A4B">
        <w:rPr>
          <w:rFonts w:asciiTheme="minorHAnsi" w:hAnsiTheme="minorHAnsi" w:cstheme="minorHAnsi"/>
        </w:rPr>
        <w:t>2</w:t>
      </w:r>
      <w:r w:rsidR="007F21FC" w:rsidRPr="00B7222E">
        <w:rPr>
          <w:rFonts w:asciiTheme="minorHAnsi" w:hAnsiTheme="minorHAnsi" w:cstheme="minorHAnsi"/>
        </w:rPr>
        <w:t>.00.</w:t>
      </w:r>
    </w:p>
    <w:p w14:paraId="6C65618E" w14:textId="10E84C9B" w:rsidR="00011A9A" w:rsidRPr="00B00304" w:rsidRDefault="00011A9A">
      <w:pPr>
        <w:pStyle w:val="Akapitzlist"/>
        <w:numPr>
          <w:ilvl w:val="0"/>
          <w:numId w:val="18"/>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17DF15DE" w:rsidR="007F21FC" w:rsidRPr="00B7222E" w:rsidRDefault="007F21FC">
      <w:pPr>
        <w:pStyle w:val="Akapitzlist"/>
        <w:numPr>
          <w:ilvl w:val="0"/>
          <w:numId w:val="16"/>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00EB00FE">
        <w:rPr>
          <w:rFonts w:asciiTheme="minorHAnsi" w:hAnsiTheme="minorHAnsi" w:cstheme="minorHAnsi"/>
        </w:rPr>
        <w:t xml:space="preserve"> </w:t>
      </w:r>
      <w:r w:rsidR="00491F6B" w:rsidRPr="00491F6B">
        <w:rPr>
          <w:rFonts w:asciiTheme="minorHAnsi" w:hAnsiTheme="minorHAnsi" w:cstheme="minorHAnsi"/>
          <w:b/>
          <w:bCs/>
        </w:rPr>
        <w:t>4 lipiec</w:t>
      </w:r>
      <w:r w:rsidR="00491F6B" w:rsidRPr="00491F6B">
        <w:rPr>
          <w:rFonts w:asciiTheme="minorHAnsi" w:hAnsiTheme="minorHAnsi" w:cstheme="minorHAnsi"/>
        </w:rPr>
        <w:t xml:space="preserve"> </w:t>
      </w:r>
      <w:r w:rsidR="00B7222E" w:rsidRPr="00EB00FE">
        <w:rPr>
          <w:rFonts w:asciiTheme="minorHAnsi" w:hAnsiTheme="minorHAnsi" w:cstheme="minorHAnsi"/>
          <w:b/>
          <w:bCs/>
        </w:rPr>
        <w:t>202</w:t>
      </w:r>
      <w:r w:rsidR="00B92A4B">
        <w:rPr>
          <w:rFonts w:asciiTheme="minorHAnsi" w:hAnsiTheme="minorHAnsi" w:cstheme="minorHAnsi"/>
          <w:b/>
          <w:bCs/>
        </w:rPr>
        <w:t>5</w:t>
      </w:r>
      <w:r w:rsidR="00E1681D" w:rsidRPr="00EB00FE">
        <w:rPr>
          <w:rFonts w:asciiTheme="minorHAnsi" w:hAnsiTheme="minorHAnsi" w:cstheme="minorHAnsi"/>
          <w:b/>
          <w:bCs/>
        </w:rPr>
        <w:t xml:space="preserve"> </w:t>
      </w:r>
      <w:r w:rsidRPr="00EB00FE">
        <w:rPr>
          <w:rFonts w:asciiTheme="minorHAnsi" w:hAnsiTheme="minorHAnsi" w:cstheme="minorHAnsi"/>
          <w:b/>
          <w:bCs/>
        </w:rPr>
        <w:t>r</w:t>
      </w:r>
      <w:r w:rsidR="00122BE9" w:rsidRPr="00EB00FE">
        <w:rPr>
          <w:rFonts w:asciiTheme="minorHAnsi" w:hAnsiTheme="minorHAnsi" w:cstheme="minorHAnsi"/>
          <w:b/>
          <w:bCs/>
        </w:rPr>
        <w:t>oku</w:t>
      </w:r>
      <w:r w:rsidRPr="00B7222E">
        <w:rPr>
          <w:rFonts w:asciiTheme="minorHAnsi" w:hAnsiTheme="minorHAnsi" w:cstheme="minorHAnsi"/>
        </w:rPr>
        <w:t xml:space="preserve"> o godz. </w:t>
      </w:r>
      <w:r w:rsidR="00592DAB">
        <w:rPr>
          <w:rFonts w:asciiTheme="minorHAnsi" w:hAnsiTheme="minorHAnsi" w:cstheme="minorHAnsi"/>
        </w:rPr>
        <w:t>1</w:t>
      </w:r>
      <w:r w:rsidR="00B92A4B">
        <w:rPr>
          <w:rFonts w:asciiTheme="minorHAnsi" w:hAnsiTheme="minorHAnsi" w:cstheme="minorHAnsi"/>
        </w:rPr>
        <w:t>2</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r w:rsidR="000C6A56" w:rsidRPr="000C6A56">
        <w:rPr>
          <w:rFonts w:asciiTheme="minorHAnsi" w:hAnsiTheme="minorHAnsi" w:cstheme="minorHAnsi"/>
        </w:rPr>
        <w:t>1115642</w:t>
      </w:r>
      <w:r w:rsidR="00B5496E">
        <w:rPr>
          <w:rFonts w:asciiTheme="minorHAnsi" w:hAnsiTheme="minorHAnsi" w:cstheme="minorHAnsi"/>
        </w:rPr>
        <w:t>.</w:t>
      </w:r>
    </w:p>
    <w:p w14:paraId="6F0BF6A8" w14:textId="17A5C2B6" w:rsidR="007F21FC" w:rsidRPr="00B00304" w:rsidRDefault="007F21FC">
      <w:pPr>
        <w:pStyle w:val="Akapitzlist"/>
        <w:numPr>
          <w:ilvl w:val="0"/>
          <w:numId w:val="16"/>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pPr>
        <w:pStyle w:val="Akapitzlist"/>
        <w:numPr>
          <w:ilvl w:val="0"/>
          <w:numId w:val="16"/>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pPr>
        <w:pStyle w:val="Akapitzlist"/>
        <w:numPr>
          <w:ilvl w:val="0"/>
          <w:numId w:val="16"/>
        </w:numPr>
        <w:spacing w:line="276" w:lineRule="auto"/>
        <w:ind w:left="851" w:hanging="425"/>
        <w:jc w:val="both"/>
        <w:rPr>
          <w:rFonts w:asciiTheme="minorHAnsi" w:hAnsiTheme="minorHAnsi" w:cstheme="minorHAnsi"/>
        </w:rPr>
      </w:pPr>
      <w:r w:rsidRPr="007F21FC">
        <w:rPr>
          <w:rFonts w:asciiTheme="minorHAnsi" w:hAnsiTheme="minorHAnsi" w:cstheme="minorHAnsi"/>
        </w:rPr>
        <w:lastRenderedPageBreak/>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pPr>
        <w:pStyle w:val="Akapitzlist"/>
        <w:numPr>
          <w:ilvl w:val="0"/>
          <w:numId w:val="16"/>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pPr>
        <w:pStyle w:val="Akapitzlist"/>
        <w:numPr>
          <w:ilvl w:val="0"/>
          <w:numId w:val="16"/>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pPr>
        <w:pStyle w:val="Akapitzlist"/>
        <w:numPr>
          <w:ilvl w:val="0"/>
          <w:numId w:val="18"/>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0A7084CD" w14:textId="77777777" w:rsidR="00432562" w:rsidRDefault="00432562" w:rsidP="00432562">
      <w:pPr>
        <w:pStyle w:val="Akapitzlist"/>
        <w:numPr>
          <w:ilvl w:val="7"/>
          <w:numId w:val="18"/>
        </w:numPr>
        <w:spacing w:before="120" w:after="120" w:line="276" w:lineRule="auto"/>
        <w:ind w:left="709"/>
        <w:jc w:val="both"/>
        <w:rPr>
          <w:rFonts w:asciiTheme="minorHAnsi" w:eastAsiaTheme="majorEastAsia" w:hAnsiTheme="minorHAnsi" w:cstheme="minorHAnsi"/>
          <w:lang w:eastAsia="en-US"/>
        </w:rPr>
      </w:pPr>
      <w:r w:rsidRPr="007876F9">
        <w:rPr>
          <w:rFonts w:asciiTheme="minorHAnsi" w:eastAsiaTheme="majorEastAsia" w:hAnsiTheme="minorHAnsi" w:cstheme="minorHAnsi"/>
          <w:lang w:eastAsia="en-US"/>
        </w:rPr>
        <w:t>Wykonawca może zwrócić się do Zamawiającego z wnioskiem o wyjaśnienie treści SWZ za pośrednictwem Platformy bez konieczności logowania się za pośrednictwem formularza „Wyślij wiadomość do zamawiającego”.</w:t>
      </w:r>
    </w:p>
    <w:p w14:paraId="19A36F89" w14:textId="77777777" w:rsidR="00432562" w:rsidRPr="007876F9" w:rsidRDefault="00432562" w:rsidP="00432562">
      <w:pPr>
        <w:pStyle w:val="Akapitzlist"/>
        <w:numPr>
          <w:ilvl w:val="7"/>
          <w:numId w:val="18"/>
        </w:numPr>
        <w:spacing w:before="120" w:after="120" w:line="276" w:lineRule="auto"/>
        <w:ind w:left="709"/>
        <w:jc w:val="both"/>
        <w:rPr>
          <w:rFonts w:asciiTheme="minorHAnsi" w:hAnsiTheme="minorHAnsi" w:cstheme="minorHAnsi"/>
          <w:b/>
          <w:bCs/>
        </w:rPr>
      </w:pPr>
      <w:r w:rsidRPr="007876F9">
        <w:rPr>
          <w:rFonts w:asciiTheme="minorHAnsi" w:eastAsiaTheme="majorEastAsia" w:hAnsiTheme="minorHAnsi" w:cstheme="minorHAnsi"/>
          <w:lang w:eastAsia="en-US"/>
        </w:rPr>
        <w:t>Zamawiający udzieli wyjaśnień nie później niż na 6 dni przed upływem terminu składania ofert, pod warunkiem że wniosek o wyjaśnienie treści SWZ wpłynie do Zamawiającego nie później niż na 14 dni przed upływem terminu składania ofert.</w:t>
      </w:r>
    </w:p>
    <w:p w14:paraId="2DFAA40D" w14:textId="7FC3CC71" w:rsidR="00432562" w:rsidRPr="007876F9" w:rsidRDefault="00432562" w:rsidP="00432562">
      <w:pPr>
        <w:pStyle w:val="Akapitzlist"/>
        <w:numPr>
          <w:ilvl w:val="7"/>
          <w:numId w:val="18"/>
        </w:numPr>
        <w:spacing w:before="120" w:after="120" w:line="276" w:lineRule="auto"/>
        <w:ind w:left="709"/>
        <w:jc w:val="both"/>
        <w:rPr>
          <w:rFonts w:asciiTheme="minorHAnsi" w:hAnsiTheme="minorHAnsi" w:cstheme="minorHAnsi"/>
          <w:b/>
          <w:bCs/>
        </w:rPr>
      </w:pPr>
      <w:r w:rsidRPr="007876F9">
        <w:rPr>
          <w:rFonts w:asciiTheme="minorHAnsi" w:eastAsiaTheme="majorEastAsia" w:hAnsiTheme="minorHAnsi" w:cstheme="minorHAnsi"/>
          <w:lang w:eastAsia="en-US"/>
        </w:rPr>
        <w:t xml:space="preserve">Treść pytań wraz z wyjaśnieniami Zamawiający udostępni, bez ujawniania źródła zapytania, na stronie internetowej prowadzonego postępowania: </w:t>
      </w:r>
      <w:r w:rsidRPr="009F5287">
        <w:rPr>
          <w:rFonts w:asciiTheme="minorHAnsi" w:eastAsiaTheme="majorEastAsia" w:hAnsiTheme="minorHAnsi" w:cstheme="minorHAnsi"/>
          <w:lang w:eastAsia="en-US"/>
        </w:rPr>
        <w:t>https://platformazakupowa.pl/transakcja/</w:t>
      </w:r>
      <w:r w:rsidRPr="00432562">
        <w:rPr>
          <w:rFonts w:asciiTheme="minorHAnsi" w:eastAsiaTheme="majorEastAsia" w:hAnsiTheme="minorHAnsi" w:cstheme="minorHAnsi"/>
          <w:lang w:eastAsia="en-US"/>
        </w:rPr>
        <w:t>1115642.</w:t>
      </w:r>
    </w:p>
    <w:p w14:paraId="037452EE" w14:textId="77777777" w:rsidR="00432562" w:rsidRPr="007876F9" w:rsidRDefault="00432562" w:rsidP="00432562">
      <w:pPr>
        <w:pStyle w:val="Akapitzlist"/>
        <w:numPr>
          <w:ilvl w:val="7"/>
          <w:numId w:val="18"/>
        </w:numPr>
        <w:spacing w:before="120" w:after="120" w:line="276" w:lineRule="auto"/>
        <w:ind w:left="709"/>
        <w:jc w:val="both"/>
        <w:rPr>
          <w:rFonts w:asciiTheme="minorHAnsi" w:hAnsiTheme="minorHAnsi" w:cstheme="minorHAnsi"/>
          <w:b/>
          <w:bCs/>
        </w:rPr>
      </w:pPr>
      <w:r w:rsidRPr="007876F9">
        <w:rPr>
          <w:rFonts w:asciiTheme="minorHAnsi" w:eastAsiaTheme="majorEastAsia" w:hAnsiTheme="minorHAnsi" w:cstheme="minorHAnsi"/>
          <w:lang w:eastAsia="en-US"/>
        </w:rPr>
        <w:t>Jeżeli Zamawiający nie udzieli wyjaśnień w terminie, o którym mowa w rozdziale III ust. 4 pkt 2) SWZ, przedłuża termin składania ofert o czas niezbędny do zapoznania się wszystkich zainteresowanych Wykonawców z wyjaśnieniami niezbędnymi do należytego przygotowania i złożenia odpowiednio ofert.</w:t>
      </w:r>
    </w:p>
    <w:p w14:paraId="209E1D86" w14:textId="77777777" w:rsidR="00432562" w:rsidRPr="007876F9" w:rsidRDefault="00432562" w:rsidP="00432562">
      <w:pPr>
        <w:pStyle w:val="Akapitzlist"/>
        <w:numPr>
          <w:ilvl w:val="7"/>
          <w:numId w:val="18"/>
        </w:numPr>
        <w:spacing w:before="120" w:after="120" w:line="276" w:lineRule="auto"/>
        <w:ind w:left="709"/>
        <w:jc w:val="both"/>
        <w:rPr>
          <w:rFonts w:asciiTheme="minorHAnsi" w:hAnsiTheme="minorHAnsi" w:cstheme="minorHAnsi"/>
          <w:b/>
          <w:bCs/>
        </w:rPr>
      </w:pPr>
      <w:r w:rsidRPr="007876F9">
        <w:rPr>
          <w:rFonts w:asciiTheme="minorHAnsi" w:eastAsiaTheme="majorEastAsia" w:hAnsiTheme="minorHAnsi" w:cstheme="minorHAnsi"/>
          <w:lang w:eastAsia="en-US"/>
        </w:rPr>
        <w:t>Przedłużenie terminu składania ofert nie wpływa na bieg terminu składania wniosku, o którym mowa w rozdziale III ust. 4 pkt 2) SWZ.</w:t>
      </w:r>
    </w:p>
    <w:p w14:paraId="6CDF65D5" w14:textId="77777777" w:rsidR="00432562" w:rsidRPr="007876F9" w:rsidRDefault="00432562" w:rsidP="00432562">
      <w:pPr>
        <w:pStyle w:val="Akapitzlist"/>
        <w:numPr>
          <w:ilvl w:val="7"/>
          <w:numId w:val="18"/>
        </w:numPr>
        <w:spacing w:before="120" w:after="120" w:line="276" w:lineRule="auto"/>
        <w:ind w:left="709"/>
        <w:jc w:val="both"/>
        <w:rPr>
          <w:rFonts w:asciiTheme="minorHAnsi" w:hAnsiTheme="minorHAnsi" w:cstheme="minorHAnsi"/>
          <w:b/>
          <w:bCs/>
        </w:rPr>
      </w:pPr>
      <w:r w:rsidRPr="007876F9">
        <w:rPr>
          <w:rFonts w:asciiTheme="minorHAnsi" w:eastAsiaTheme="majorEastAsia" w:hAnsiTheme="minorHAnsi" w:cstheme="minorHAnsi"/>
          <w:lang w:eastAsia="en-US"/>
        </w:rPr>
        <w:t>W przypadku gdy wniosek o wyjaśnienie treści SWZ nie wpłynął w terminie, o którym mowa w rozdziale III ust. 4 pkt 2) SWZ, Zamawiający nie ma obowiązku udzielania wyjaśnień SWZ oraz obowiązku przedłużenia terminu składania ofert.</w:t>
      </w:r>
    </w:p>
    <w:p w14:paraId="51529982" w14:textId="77777777" w:rsidR="00432562" w:rsidRPr="007876F9" w:rsidRDefault="00432562" w:rsidP="00432562">
      <w:pPr>
        <w:pStyle w:val="Akapitzlist"/>
        <w:numPr>
          <w:ilvl w:val="7"/>
          <w:numId w:val="18"/>
        </w:numPr>
        <w:spacing w:before="120" w:after="120" w:line="276" w:lineRule="auto"/>
        <w:ind w:left="709"/>
        <w:jc w:val="both"/>
        <w:rPr>
          <w:rFonts w:asciiTheme="minorHAnsi" w:hAnsiTheme="minorHAnsi" w:cstheme="minorHAnsi"/>
          <w:b/>
          <w:bCs/>
        </w:rPr>
      </w:pPr>
      <w:r w:rsidRPr="007876F9">
        <w:rPr>
          <w:rFonts w:asciiTheme="minorHAnsi" w:eastAsiaTheme="majorEastAsia" w:hAnsiTheme="minorHAnsi" w:cstheme="minorHAnsi"/>
          <w:lang w:eastAsia="en-US"/>
        </w:rPr>
        <w:t>Wykonawca zobowiązany jest do bieżącego śledzenia informacji na platformie zakupowej, w szczególności zmian treści SWZ, terminu składania ofert oraz odpowiedzi Zamawiającego na wnioski o wyjaśnienie treści SWZ, przesłane przez Wykonawców.</w:t>
      </w:r>
    </w:p>
    <w:p w14:paraId="05858A93" w14:textId="324D2D1D" w:rsidR="003C172E" w:rsidRPr="00B00304" w:rsidRDefault="00011A9A">
      <w:pPr>
        <w:pStyle w:val="Akapitzlist"/>
        <w:numPr>
          <w:ilvl w:val="0"/>
          <w:numId w:val="18"/>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1D2A22E3" w:rsidR="00FA39A1" w:rsidRDefault="00FA39A1">
      <w:pPr>
        <w:pStyle w:val="Akapitzlist"/>
        <w:numPr>
          <w:ilvl w:val="0"/>
          <w:numId w:val="13"/>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w:t>
      </w:r>
      <w:r w:rsidRPr="00EB00FE">
        <w:rPr>
          <w:rFonts w:asciiTheme="minorHAnsi" w:hAnsiTheme="minorHAnsi" w:cstheme="minorHAnsi"/>
        </w:rPr>
        <w:t xml:space="preserve">dnia </w:t>
      </w:r>
      <w:r w:rsidR="00491F6B">
        <w:rPr>
          <w:rFonts w:asciiTheme="minorHAnsi" w:hAnsiTheme="minorHAnsi" w:cstheme="minorHAnsi"/>
          <w:b/>
          <w:bCs/>
        </w:rPr>
        <w:t>1 października</w:t>
      </w:r>
      <w:r w:rsidR="0052714D">
        <w:rPr>
          <w:rFonts w:asciiTheme="minorHAnsi" w:hAnsiTheme="minorHAnsi" w:cstheme="minorHAnsi"/>
          <w:b/>
          <w:bCs/>
        </w:rPr>
        <w:t xml:space="preserve"> </w:t>
      </w:r>
      <w:r w:rsidRPr="00EB00FE">
        <w:rPr>
          <w:rFonts w:asciiTheme="minorHAnsi" w:hAnsiTheme="minorHAnsi" w:cstheme="minorHAnsi"/>
          <w:b/>
          <w:bCs/>
        </w:rPr>
        <w:t>202</w:t>
      </w:r>
      <w:r w:rsidR="00B92A4B">
        <w:rPr>
          <w:rFonts w:asciiTheme="minorHAnsi" w:hAnsiTheme="minorHAnsi" w:cstheme="minorHAnsi"/>
          <w:b/>
          <w:bCs/>
        </w:rPr>
        <w:t>5</w:t>
      </w:r>
      <w:r w:rsidRPr="00FA39A1">
        <w:rPr>
          <w:rFonts w:asciiTheme="minorHAnsi" w:hAnsiTheme="minorHAnsi" w:cstheme="minorHAnsi"/>
        </w:rPr>
        <w:t xml:space="preserve"> roku.</w:t>
      </w:r>
    </w:p>
    <w:p w14:paraId="2E9CFA53" w14:textId="77777777" w:rsidR="00432562" w:rsidRPr="00432562" w:rsidRDefault="00432562" w:rsidP="00432562">
      <w:pPr>
        <w:pStyle w:val="Akapitzlist"/>
        <w:numPr>
          <w:ilvl w:val="0"/>
          <w:numId w:val="13"/>
        </w:numPr>
        <w:spacing w:after="100" w:afterAutospacing="1" w:line="276" w:lineRule="auto"/>
        <w:ind w:left="851" w:hanging="425"/>
        <w:jc w:val="both"/>
        <w:rPr>
          <w:rFonts w:asciiTheme="minorHAnsi" w:hAnsiTheme="minorHAnsi" w:cstheme="minorHAnsi"/>
        </w:rPr>
      </w:pPr>
      <w:r w:rsidRPr="00432562">
        <w:rPr>
          <w:rFonts w:asciiTheme="minorHAnsi" w:hAnsiTheme="minorHAnsi" w:cstheme="minorHAnsi"/>
        </w:rPr>
        <w:t>Pierwszym dniem związania ofertą jest dzień, w którym upływa termin składania ofert.</w:t>
      </w:r>
    </w:p>
    <w:p w14:paraId="64E8FDC8" w14:textId="77777777" w:rsidR="00432562" w:rsidRPr="00762DFA" w:rsidRDefault="00432562" w:rsidP="00432562">
      <w:pPr>
        <w:pStyle w:val="Akapitzlist"/>
        <w:numPr>
          <w:ilvl w:val="0"/>
          <w:numId w:val="13"/>
        </w:numPr>
        <w:spacing w:after="120" w:line="276" w:lineRule="auto"/>
        <w:ind w:left="851" w:hanging="425"/>
        <w:jc w:val="both"/>
        <w:rPr>
          <w:rFonts w:asciiTheme="minorHAnsi" w:hAnsiTheme="minorHAnsi" w:cstheme="minorHAnsi"/>
        </w:rPr>
      </w:pPr>
      <w:r w:rsidRPr="00762DFA">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60 dni. </w:t>
      </w:r>
    </w:p>
    <w:p w14:paraId="595CD917" w14:textId="77777777" w:rsidR="00432562" w:rsidRDefault="00432562" w:rsidP="00432562">
      <w:pPr>
        <w:pStyle w:val="Akapitzlist"/>
        <w:numPr>
          <w:ilvl w:val="0"/>
          <w:numId w:val="13"/>
        </w:numPr>
        <w:spacing w:before="120" w:after="120" w:line="276" w:lineRule="auto"/>
        <w:ind w:left="851" w:hanging="425"/>
        <w:jc w:val="both"/>
        <w:rPr>
          <w:rFonts w:asciiTheme="minorHAnsi" w:hAnsiTheme="minorHAnsi" w:cstheme="minorHAnsi"/>
        </w:rPr>
      </w:pPr>
      <w:r w:rsidRPr="007159FE">
        <w:rPr>
          <w:rFonts w:asciiTheme="minorHAnsi" w:hAnsiTheme="minorHAnsi" w:cstheme="minorHAnsi"/>
        </w:rPr>
        <w:lastRenderedPageBreak/>
        <w:t>Przedłużenie</w:t>
      </w:r>
      <w:r>
        <w:rPr>
          <w:rFonts w:asciiTheme="minorHAnsi" w:hAnsiTheme="minorHAnsi" w:cstheme="minorHAnsi"/>
        </w:rPr>
        <w:t xml:space="preserve"> </w:t>
      </w:r>
      <w:r w:rsidRPr="007159FE">
        <w:rPr>
          <w:rFonts w:asciiTheme="minorHAnsi" w:hAnsiTheme="minorHAnsi" w:cstheme="minorHAnsi"/>
        </w:rPr>
        <w:t>terminu</w:t>
      </w:r>
      <w:r>
        <w:rPr>
          <w:rFonts w:asciiTheme="minorHAnsi" w:hAnsiTheme="minorHAnsi" w:cstheme="minorHAnsi"/>
        </w:rPr>
        <w:t xml:space="preserve"> </w:t>
      </w:r>
      <w:r w:rsidRPr="007159FE">
        <w:rPr>
          <w:rFonts w:asciiTheme="minorHAnsi" w:hAnsiTheme="minorHAnsi" w:cstheme="minorHAnsi"/>
        </w:rPr>
        <w:t>związania</w:t>
      </w:r>
      <w:r>
        <w:rPr>
          <w:rFonts w:asciiTheme="minorHAnsi" w:hAnsiTheme="minorHAnsi" w:cstheme="minorHAnsi"/>
        </w:rPr>
        <w:t xml:space="preserve"> </w:t>
      </w:r>
      <w:r w:rsidRPr="007159FE">
        <w:rPr>
          <w:rFonts w:asciiTheme="minorHAnsi" w:hAnsiTheme="minorHAnsi" w:cstheme="minorHAnsi"/>
        </w:rPr>
        <w:t>ofertą,</w:t>
      </w:r>
      <w:r>
        <w:rPr>
          <w:rFonts w:asciiTheme="minorHAnsi" w:hAnsiTheme="minorHAnsi" w:cstheme="minorHAnsi"/>
        </w:rPr>
        <w:t xml:space="preserve"> </w:t>
      </w:r>
      <w:r w:rsidRPr="007159FE">
        <w:rPr>
          <w:rFonts w:asciiTheme="minorHAnsi" w:hAnsiTheme="minorHAnsi" w:cstheme="minorHAnsi"/>
        </w:rPr>
        <w:t>o</w:t>
      </w:r>
      <w:r>
        <w:rPr>
          <w:rFonts w:asciiTheme="minorHAnsi" w:hAnsiTheme="minorHAnsi" w:cstheme="minorHAnsi"/>
        </w:rPr>
        <w:t xml:space="preserve"> </w:t>
      </w:r>
      <w:r w:rsidRPr="007159FE">
        <w:rPr>
          <w:rFonts w:asciiTheme="minorHAnsi" w:hAnsiTheme="minorHAnsi" w:cstheme="minorHAnsi"/>
        </w:rPr>
        <w:t>którym</w:t>
      </w:r>
      <w:r>
        <w:rPr>
          <w:rFonts w:asciiTheme="minorHAnsi" w:hAnsiTheme="minorHAnsi" w:cstheme="minorHAnsi"/>
        </w:rPr>
        <w:t xml:space="preserve"> </w:t>
      </w:r>
      <w:r w:rsidRPr="007159FE">
        <w:rPr>
          <w:rFonts w:asciiTheme="minorHAnsi" w:hAnsiTheme="minorHAnsi" w:cstheme="minorHAnsi"/>
        </w:rPr>
        <w:t>mowa</w:t>
      </w:r>
      <w:r>
        <w:rPr>
          <w:rFonts w:asciiTheme="minorHAnsi" w:hAnsiTheme="minorHAnsi" w:cstheme="minorHAnsi"/>
        </w:rPr>
        <w:t xml:space="preserve"> </w:t>
      </w:r>
      <w:r w:rsidRPr="007159FE">
        <w:rPr>
          <w:rFonts w:asciiTheme="minorHAnsi" w:hAnsiTheme="minorHAnsi" w:cstheme="minorHAnsi"/>
        </w:rPr>
        <w:t>w</w:t>
      </w:r>
      <w:r>
        <w:rPr>
          <w:rFonts w:asciiTheme="minorHAnsi" w:hAnsiTheme="minorHAnsi" w:cstheme="minorHAnsi"/>
        </w:rPr>
        <w:t xml:space="preserve"> rozdziale III ust.</w:t>
      </w:r>
      <w:r w:rsidRPr="007159FE">
        <w:rPr>
          <w:rFonts w:asciiTheme="minorHAnsi" w:hAnsiTheme="minorHAnsi" w:cstheme="minorHAnsi"/>
        </w:rPr>
        <w:t xml:space="preserve"> </w:t>
      </w:r>
      <w:r>
        <w:rPr>
          <w:rFonts w:asciiTheme="minorHAnsi" w:hAnsiTheme="minorHAnsi" w:cstheme="minorHAnsi"/>
        </w:rPr>
        <w:t>5 pkt 3</w:t>
      </w:r>
      <w:r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1F9E3AF4" w14:textId="77777777" w:rsidR="000C6A56" w:rsidRPr="005C7BEE" w:rsidRDefault="000C6A56" w:rsidP="000C6A56">
      <w:pPr>
        <w:pStyle w:val="Akapitzlist"/>
        <w:numPr>
          <w:ilvl w:val="0"/>
          <w:numId w:val="19"/>
        </w:numPr>
        <w:spacing w:after="120" w:line="276" w:lineRule="auto"/>
        <w:ind w:left="425" w:hanging="425"/>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Pr>
          <w:rFonts w:asciiTheme="minorHAnsi" w:eastAsiaTheme="majorEastAsia" w:hAnsiTheme="minorHAnsi" w:cstheme="minorHAnsi"/>
          <w:lang w:eastAsia="en-US"/>
        </w:rPr>
        <w:t>,</w:t>
      </w:r>
      <w:r w:rsidRPr="00CE7C27">
        <w:t xml:space="preserve"> </w:t>
      </w:r>
      <w:r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Pr>
          <w:rFonts w:asciiTheme="minorHAnsi" w:eastAsiaTheme="majorEastAsia" w:hAnsiTheme="minorHAnsi" w:cstheme="minorHAnsi"/>
          <w:lang w:eastAsia="en-US"/>
        </w:rPr>
        <w:t xml:space="preserve">na podstawie art. </w:t>
      </w:r>
      <w:r w:rsidRPr="009A0EC2">
        <w:rPr>
          <w:rFonts w:asciiTheme="minorHAnsi" w:eastAsiaTheme="majorEastAsia" w:hAnsiTheme="minorHAnsi" w:cstheme="minorHAnsi"/>
          <w:lang w:eastAsia="en-US"/>
        </w:rPr>
        <w:t xml:space="preserve">108 ust. 1 ustawy </w:t>
      </w:r>
      <w:proofErr w:type="spellStart"/>
      <w:r w:rsidRPr="009A0EC2">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a także </w:t>
      </w:r>
      <w:r w:rsidRPr="001B5815">
        <w:rPr>
          <w:rFonts w:asciiTheme="minorHAnsi" w:eastAsiaTheme="majorEastAsia" w:hAnsiTheme="minorHAnsi" w:cstheme="minorHAnsi"/>
          <w:lang w:eastAsia="en-US"/>
        </w:rPr>
        <w:t xml:space="preserve">art. 5k Rozporządzenia 833/2014 oraz </w:t>
      </w:r>
      <w:r w:rsidRPr="005C7BEE">
        <w:rPr>
          <w:rFonts w:asciiTheme="minorHAnsi" w:eastAsiaTheme="majorEastAsia" w:hAnsiTheme="minorHAnsi" w:cstheme="minorHAnsi"/>
          <w:lang w:eastAsia="en-US"/>
        </w:rPr>
        <w:t>art. 7 ust. 1 ustawy z dnia 13 kwietnia 2022 r. o szczególnych rozwiązaniach w zakresie przeciwdziałania</w:t>
      </w:r>
      <w:r>
        <w:rPr>
          <w:rFonts w:asciiTheme="minorHAnsi" w:eastAsiaTheme="majorEastAsia" w:hAnsiTheme="minorHAnsi" w:cstheme="minorHAnsi"/>
          <w:lang w:eastAsia="en-US"/>
        </w:rPr>
        <w:t xml:space="preserve"> </w:t>
      </w:r>
      <w:r w:rsidRPr="005C7BEE">
        <w:rPr>
          <w:rFonts w:asciiTheme="minorHAnsi" w:eastAsiaTheme="majorEastAsia" w:hAnsiTheme="minorHAnsi" w:cstheme="minorHAnsi"/>
          <w:lang w:eastAsia="en-US"/>
        </w:rPr>
        <w:t>wspieraniu agresji na Ukrainę oraz służących ochronie bezpieczeństwa narodowego</w:t>
      </w:r>
      <w:r w:rsidRPr="005C7BEE">
        <w:t xml:space="preserve"> </w:t>
      </w:r>
      <w:r w:rsidRPr="005C7BEE">
        <w:rPr>
          <w:rFonts w:asciiTheme="minorHAnsi" w:eastAsiaTheme="majorEastAsia" w:hAnsiTheme="minorHAnsi" w:cstheme="minorHAnsi"/>
          <w:lang w:eastAsia="en-US"/>
        </w:rPr>
        <w:t>oraz spełniają warunki udziału w postępowaniu określone przez Zamawiającego na zasadach określonych w SWZ.</w:t>
      </w:r>
      <w:r>
        <w:rPr>
          <w:rFonts w:asciiTheme="minorHAnsi" w:eastAsiaTheme="majorEastAsia" w:hAnsiTheme="minorHAnsi" w:cstheme="minorHAnsi"/>
          <w:lang w:eastAsia="en-US"/>
        </w:rPr>
        <w:t xml:space="preserve"> </w:t>
      </w:r>
    </w:p>
    <w:p w14:paraId="144862DB" w14:textId="77777777" w:rsidR="000C6A56" w:rsidRPr="001F4640" w:rsidRDefault="000C6A56" w:rsidP="000C6A56">
      <w:pPr>
        <w:pStyle w:val="Akapitzlist"/>
        <w:numPr>
          <w:ilvl w:val="0"/>
          <w:numId w:val="19"/>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38053896" w14:textId="77777777" w:rsidR="000C6A56" w:rsidRPr="00A212E0" w:rsidRDefault="000C6A56" w:rsidP="000C6A56">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3B58A1D8" w14:textId="77777777" w:rsidR="000C6A56" w:rsidRPr="00A212E0" w:rsidRDefault="000C6A56" w:rsidP="000C6A56">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52459CA8" w14:textId="77777777" w:rsidR="000C6A56" w:rsidRPr="00A212E0" w:rsidRDefault="000C6A56" w:rsidP="000C6A56">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397B3EB" w14:textId="77777777" w:rsidR="000C6A56" w:rsidRPr="00EE0765" w:rsidRDefault="000C6A56" w:rsidP="000C6A56">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3"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3"/>
    <w:p w14:paraId="7DDE24DF" w14:textId="77777777" w:rsidR="000C6A56" w:rsidRPr="006F7EB7" w:rsidRDefault="000C6A56" w:rsidP="000C6A56">
      <w:pPr>
        <w:pStyle w:val="Akapitzlist"/>
        <w:numPr>
          <w:ilvl w:val="0"/>
          <w:numId w:val="6"/>
        </w:numPr>
        <w:spacing w:line="276" w:lineRule="auto"/>
        <w:ind w:left="1276" w:hanging="422"/>
        <w:jc w:val="both"/>
        <w:rPr>
          <w:rFonts w:asciiTheme="minorHAnsi" w:hAnsiTheme="minorHAnsi" w:cstheme="minorHAnsi"/>
        </w:rPr>
      </w:pPr>
      <w:r w:rsidRPr="006F7EB7">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c ustawy </w:t>
      </w:r>
      <w:proofErr w:type="spellStart"/>
      <w:r w:rsidRPr="006F7EB7">
        <w:rPr>
          <w:rFonts w:asciiTheme="minorHAnsi" w:hAnsiTheme="minorHAnsi" w:cstheme="minorHAnsi"/>
        </w:rPr>
        <w:t>Pzp</w:t>
      </w:r>
      <w:proofErr w:type="spellEnd"/>
      <w:r w:rsidRPr="006F7EB7">
        <w:rPr>
          <w:rFonts w:asciiTheme="minorHAnsi" w:hAnsiTheme="minorHAnsi" w:cstheme="minorHAnsi"/>
        </w:rPr>
        <w:t>),</w:t>
      </w:r>
    </w:p>
    <w:p w14:paraId="4E396B6F" w14:textId="77777777" w:rsidR="000C6A56" w:rsidRPr="006F7EB7" w:rsidRDefault="000C6A56" w:rsidP="000C6A56">
      <w:pPr>
        <w:pStyle w:val="Akapitzlist"/>
        <w:numPr>
          <w:ilvl w:val="0"/>
          <w:numId w:val="6"/>
        </w:numPr>
        <w:autoSpaceDE w:val="0"/>
        <w:autoSpaceDN w:val="0"/>
        <w:spacing w:line="276" w:lineRule="auto"/>
        <w:ind w:left="1276" w:hanging="422"/>
        <w:jc w:val="both"/>
        <w:rPr>
          <w:rFonts w:asciiTheme="minorHAnsi" w:hAnsiTheme="minorHAnsi" w:cstheme="minorHAnsi"/>
        </w:rPr>
      </w:pPr>
      <w:r w:rsidRPr="006F7EB7">
        <w:rPr>
          <w:rFonts w:asciiTheme="minorHAnsi" w:hAnsiTheme="minorHAnsi"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(art. 108 ust 1 pkt 1) lit. d ustawy </w:t>
      </w:r>
      <w:proofErr w:type="spellStart"/>
      <w:r w:rsidRPr="006F7EB7">
        <w:rPr>
          <w:rFonts w:asciiTheme="minorHAnsi" w:hAnsiTheme="minorHAnsi" w:cstheme="minorHAnsi"/>
        </w:rPr>
        <w:t>Pzp</w:t>
      </w:r>
      <w:proofErr w:type="spellEnd"/>
      <w:r w:rsidRPr="006F7EB7">
        <w:rPr>
          <w:rFonts w:asciiTheme="minorHAnsi" w:hAnsiTheme="minorHAnsi" w:cstheme="minorHAnsi"/>
        </w:rPr>
        <w:t>),</w:t>
      </w:r>
    </w:p>
    <w:p w14:paraId="0BDB54DF" w14:textId="77777777" w:rsidR="000C6A56" w:rsidRPr="006F7EB7" w:rsidRDefault="000C6A56" w:rsidP="000C6A56">
      <w:pPr>
        <w:pStyle w:val="Akapitzlist"/>
        <w:numPr>
          <w:ilvl w:val="0"/>
          <w:numId w:val="6"/>
        </w:numPr>
        <w:autoSpaceDE w:val="0"/>
        <w:autoSpaceDN w:val="0"/>
        <w:spacing w:line="276" w:lineRule="auto"/>
        <w:ind w:left="1276" w:hanging="422"/>
        <w:jc w:val="both"/>
        <w:rPr>
          <w:rFonts w:asciiTheme="minorHAnsi" w:hAnsiTheme="minorHAnsi" w:cstheme="minorHAnsi"/>
        </w:rPr>
      </w:pPr>
      <w:r w:rsidRPr="006F7EB7">
        <w:rPr>
          <w:rFonts w:asciiTheme="minorHAnsi" w:hAnsiTheme="minorHAnsi" w:cstheme="minorHAnsi"/>
        </w:rPr>
        <w:t xml:space="preserve">o charakterze terrorystycznym, o którym mowa w art. 115 § 20 Kodeksu karnego, lub mające na celu popełnienie tego przestępstwa (art. 108 ust 1 pkt 1) lit. e ustawy </w:t>
      </w:r>
      <w:proofErr w:type="spellStart"/>
      <w:r w:rsidRPr="006F7EB7">
        <w:rPr>
          <w:rFonts w:asciiTheme="minorHAnsi" w:hAnsiTheme="minorHAnsi" w:cstheme="minorHAnsi"/>
        </w:rPr>
        <w:t>Pzp</w:t>
      </w:r>
      <w:proofErr w:type="spellEnd"/>
      <w:r w:rsidRPr="006F7EB7">
        <w:rPr>
          <w:rFonts w:asciiTheme="minorHAnsi" w:hAnsiTheme="minorHAnsi" w:cstheme="minorHAnsi"/>
        </w:rPr>
        <w:t>),</w:t>
      </w:r>
    </w:p>
    <w:p w14:paraId="7853B6CA" w14:textId="77777777" w:rsidR="000C6A56" w:rsidRPr="006F7EB7" w:rsidRDefault="000C6A56" w:rsidP="000C6A56">
      <w:pPr>
        <w:pStyle w:val="Akapitzlist"/>
        <w:numPr>
          <w:ilvl w:val="0"/>
          <w:numId w:val="6"/>
        </w:numPr>
        <w:autoSpaceDE w:val="0"/>
        <w:autoSpaceDN w:val="0"/>
        <w:spacing w:line="276" w:lineRule="auto"/>
        <w:ind w:left="1276" w:hanging="422"/>
        <w:jc w:val="both"/>
        <w:rPr>
          <w:rFonts w:asciiTheme="minorHAnsi" w:hAnsiTheme="minorHAnsi" w:cstheme="minorHAnsi"/>
        </w:rPr>
      </w:pPr>
      <w:r w:rsidRPr="006F7EB7">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w:t>
      </w:r>
      <w:r w:rsidRPr="006F7EB7">
        <w:t xml:space="preserve"> </w:t>
      </w:r>
      <w:r w:rsidRPr="006F7EB7">
        <w:rPr>
          <w:rFonts w:asciiTheme="minorHAnsi" w:hAnsiTheme="minorHAnsi" w:cstheme="minorHAnsi"/>
        </w:rPr>
        <w:t xml:space="preserve">(art. 108 ust 1 pkt 1) lit. f ustawy </w:t>
      </w:r>
      <w:proofErr w:type="spellStart"/>
      <w:r w:rsidRPr="006F7EB7">
        <w:rPr>
          <w:rFonts w:asciiTheme="minorHAnsi" w:hAnsiTheme="minorHAnsi" w:cstheme="minorHAnsi"/>
        </w:rPr>
        <w:t>Pzp</w:t>
      </w:r>
      <w:proofErr w:type="spellEnd"/>
      <w:r w:rsidRPr="006F7EB7">
        <w:rPr>
          <w:rFonts w:asciiTheme="minorHAnsi" w:hAnsiTheme="minorHAnsi" w:cstheme="minorHAnsi"/>
        </w:rPr>
        <w:t>),</w:t>
      </w:r>
    </w:p>
    <w:p w14:paraId="3E986409" w14:textId="77777777" w:rsidR="000C6A56" w:rsidRPr="006F7EB7" w:rsidRDefault="000C6A56" w:rsidP="000C6A56">
      <w:pPr>
        <w:pStyle w:val="Akapitzlist"/>
        <w:numPr>
          <w:ilvl w:val="0"/>
          <w:numId w:val="6"/>
        </w:numPr>
        <w:autoSpaceDE w:val="0"/>
        <w:autoSpaceDN w:val="0"/>
        <w:spacing w:line="276" w:lineRule="auto"/>
        <w:ind w:left="1276" w:hanging="422"/>
        <w:jc w:val="both"/>
        <w:rPr>
          <w:rFonts w:asciiTheme="minorHAnsi" w:hAnsiTheme="minorHAnsi" w:cstheme="minorHAnsi"/>
        </w:rPr>
      </w:pPr>
      <w:r w:rsidRPr="006F7EB7">
        <w:rPr>
          <w:rFonts w:asciiTheme="minorHAnsi" w:hAnsiTheme="minorHAnsi" w:cstheme="minorHAnsi"/>
        </w:rPr>
        <w:t xml:space="preserve">przeciwko obrotowi gospodarczemu, o których mowa w art. 296–307 Kodeksu karnego, przestępstwo oszustwa, o którym mowa w art. 286 Kodeksu karnego, przestępstwo przeciwko wiarygodności dokumentów, o których mowa wart. </w:t>
      </w:r>
      <w:r w:rsidRPr="006F7EB7">
        <w:rPr>
          <w:rFonts w:asciiTheme="minorHAnsi" w:hAnsiTheme="minorHAnsi" w:cstheme="minorHAnsi"/>
        </w:rPr>
        <w:lastRenderedPageBreak/>
        <w:t>270–277d Kodeksu karnego, lub przestępstwo skarbowe</w:t>
      </w:r>
      <w:r w:rsidRPr="006F7EB7">
        <w:t xml:space="preserve"> </w:t>
      </w:r>
      <w:r w:rsidRPr="006F7EB7">
        <w:rPr>
          <w:rFonts w:asciiTheme="minorHAnsi" w:hAnsiTheme="minorHAnsi" w:cstheme="minorHAnsi"/>
        </w:rPr>
        <w:t xml:space="preserve">(art. 108 ust 1 pkt 1) lit. g ustawy </w:t>
      </w:r>
      <w:proofErr w:type="spellStart"/>
      <w:r w:rsidRPr="006F7EB7">
        <w:rPr>
          <w:rFonts w:asciiTheme="minorHAnsi" w:hAnsiTheme="minorHAnsi" w:cstheme="minorHAnsi"/>
        </w:rPr>
        <w:t>Pzp</w:t>
      </w:r>
      <w:proofErr w:type="spellEnd"/>
      <w:r w:rsidRPr="006F7EB7">
        <w:rPr>
          <w:rFonts w:asciiTheme="minorHAnsi" w:hAnsiTheme="minorHAnsi" w:cstheme="minorHAnsi"/>
        </w:rPr>
        <w:t>),</w:t>
      </w:r>
    </w:p>
    <w:p w14:paraId="77428276" w14:textId="77777777" w:rsidR="000C6A56" w:rsidRPr="006F7EB7" w:rsidRDefault="000C6A56" w:rsidP="000C6A56">
      <w:pPr>
        <w:pStyle w:val="Akapitzlist"/>
        <w:numPr>
          <w:ilvl w:val="0"/>
          <w:numId w:val="6"/>
        </w:numPr>
        <w:autoSpaceDE w:val="0"/>
        <w:autoSpaceDN w:val="0"/>
        <w:spacing w:line="276" w:lineRule="auto"/>
        <w:ind w:left="1276" w:hanging="422"/>
        <w:jc w:val="both"/>
        <w:rPr>
          <w:rFonts w:asciiTheme="minorHAnsi" w:hAnsiTheme="minorHAnsi" w:cstheme="minorHAnsi"/>
        </w:rPr>
      </w:pPr>
      <w:r w:rsidRPr="006F7EB7">
        <w:rPr>
          <w:rFonts w:asciiTheme="minorHAnsi" w:hAnsiTheme="minorHAnsi" w:cstheme="minorHAnsi"/>
        </w:rPr>
        <w:t xml:space="preserve">o którym mowa w art. 9 ust. 1 i 3 lub art. 10 ustawy z dnia 15 czerwca 2012 r. o skutkach powierzania wykonywania pracy cudzoziemcom przebywającym wbrew przepisom na terytorium Rzeczypospolitej Polskiej (art. 108 ust 1 pkt 1) lit. h ustawy </w:t>
      </w:r>
      <w:proofErr w:type="spellStart"/>
      <w:r w:rsidRPr="006F7EB7">
        <w:rPr>
          <w:rFonts w:asciiTheme="minorHAnsi" w:hAnsiTheme="minorHAnsi" w:cstheme="minorHAnsi"/>
        </w:rPr>
        <w:t>Pzp</w:t>
      </w:r>
      <w:proofErr w:type="spellEnd"/>
      <w:r w:rsidRPr="006F7EB7">
        <w:rPr>
          <w:rFonts w:asciiTheme="minorHAnsi" w:hAnsiTheme="minorHAnsi" w:cstheme="minorHAnsi"/>
        </w:rPr>
        <w:t>),</w:t>
      </w:r>
    </w:p>
    <w:p w14:paraId="4D93D6DD" w14:textId="77777777" w:rsidR="000C6A56" w:rsidRPr="006F7EB7" w:rsidRDefault="000C6A56" w:rsidP="000C6A56">
      <w:pPr>
        <w:pStyle w:val="Akapitzlist"/>
        <w:autoSpaceDE w:val="0"/>
        <w:autoSpaceDN w:val="0"/>
        <w:spacing w:line="276" w:lineRule="auto"/>
        <w:ind w:left="851" w:hanging="425"/>
        <w:jc w:val="both"/>
        <w:rPr>
          <w:rFonts w:asciiTheme="minorHAnsi" w:hAnsiTheme="minorHAnsi" w:cstheme="minorHAnsi"/>
        </w:rPr>
      </w:pPr>
      <w:r w:rsidRPr="006F7EB7">
        <w:rPr>
          <w:rFonts w:asciiTheme="minorHAnsi" w:hAnsiTheme="minorHAnsi" w:cstheme="minorHAnsi"/>
        </w:rPr>
        <w:t>– lub za odpowiedni czyn zabroniony określony w przepisach prawa obcego;</w:t>
      </w:r>
    </w:p>
    <w:p w14:paraId="3BA6A8A3" w14:textId="77777777" w:rsidR="000C6A56" w:rsidRPr="006F7EB7" w:rsidRDefault="000C6A56" w:rsidP="000C6A56">
      <w:pPr>
        <w:pStyle w:val="Akapitzlist"/>
        <w:numPr>
          <w:ilvl w:val="0"/>
          <w:numId w:val="5"/>
        </w:numPr>
        <w:autoSpaceDE w:val="0"/>
        <w:autoSpaceDN w:val="0"/>
        <w:spacing w:line="276" w:lineRule="auto"/>
        <w:ind w:left="851" w:hanging="425"/>
        <w:jc w:val="both"/>
        <w:rPr>
          <w:rFonts w:ascii="Calibri" w:hAnsi="Calibri" w:cs="Calibri"/>
        </w:rPr>
      </w:pPr>
      <w:r w:rsidRPr="006F7EB7">
        <w:rPr>
          <w:rFonts w:ascii="Calibri" w:hAnsi="Calibri"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2 pkt 1) SWZ (art. 108 ust 1 pkt 2) ustawy </w:t>
      </w:r>
      <w:proofErr w:type="spellStart"/>
      <w:r w:rsidRPr="006F7EB7">
        <w:rPr>
          <w:rFonts w:ascii="Calibri" w:hAnsi="Calibri" w:cs="Calibri"/>
        </w:rPr>
        <w:t>Pzp</w:t>
      </w:r>
      <w:proofErr w:type="spellEnd"/>
      <w:r w:rsidRPr="006F7EB7">
        <w:rPr>
          <w:rFonts w:ascii="Calibri" w:hAnsi="Calibri" w:cs="Calibri"/>
        </w:rPr>
        <w:t>).</w:t>
      </w:r>
    </w:p>
    <w:p w14:paraId="03A05294" w14:textId="77777777" w:rsidR="000C6A56" w:rsidRPr="00A212E0" w:rsidRDefault="000C6A56" w:rsidP="000C6A56">
      <w:pPr>
        <w:pStyle w:val="Akapitzlist"/>
        <w:numPr>
          <w:ilvl w:val="0"/>
          <w:numId w:val="5"/>
        </w:numPr>
        <w:autoSpaceDE w:val="0"/>
        <w:autoSpaceDN w:val="0"/>
        <w:spacing w:line="276" w:lineRule="auto"/>
        <w:ind w:left="851" w:hanging="425"/>
        <w:jc w:val="both"/>
        <w:rPr>
          <w:rFonts w:asciiTheme="minorHAnsi" w:hAnsiTheme="minorHAnsi" w:cstheme="minorHAnsi"/>
        </w:rPr>
      </w:pPr>
      <w:r w:rsidRPr="006F7EB7">
        <w:rPr>
          <w:rFonts w:ascii="Calibri" w:hAnsi="Calibri" w:cs="Calibri"/>
        </w:rPr>
        <w:t>wobec którego wydano prawomocny wyrok sądu lub ostateczną decyzję administracyjną o zaleganiu z uiszczeniem podatków, opłat lub składek na ubezpieczenie społeczne lub zdrowotne, chyba</w:t>
      </w:r>
      <w:r w:rsidRPr="006F7EB7">
        <w:rPr>
          <w:rFonts w:asciiTheme="minorHAnsi" w:hAnsiTheme="minorHAnsi" w:cstheme="minorHAnsi"/>
        </w:rPr>
        <w:t xml:space="preserve"> że wykonawca odpowiednio przed</w:t>
      </w:r>
      <w:r w:rsidRPr="00A212E0">
        <w:rPr>
          <w:rFonts w:asciiTheme="minorHAnsi" w:hAnsiTheme="minorHAnsi" w:cstheme="minorHAnsi"/>
        </w:rPr>
        <w:t xml:space="preserve"> 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wniosków</w:t>
      </w:r>
      <w:r>
        <w:rPr>
          <w:rFonts w:asciiTheme="minorHAnsi" w:hAnsiTheme="minorHAnsi" w:cstheme="minorHAnsi"/>
        </w:rPr>
        <w:t xml:space="preserve"> </w:t>
      </w:r>
      <w:r w:rsidRPr="00A212E0">
        <w:rPr>
          <w:rFonts w:asciiTheme="minorHAnsi" w:hAnsiTheme="minorHAnsi" w:cstheme="minorHAnsi"/>
        </w:rPr>
        <w:t>o</w:t>
      </w:r>
      <w:r>
        <w:rPr>
          <w:rFonts w:asciiTheme="minorHAnsi" w:hAnsiTheme="minorHAnsi" w:cstheme="minorHAnsi"/>
        </w:rPr>
        <w:t xml:space="preserve"> </w:t>
      </w:r>
      <w:r w:rsidRPr="00A212E0">
        <w:rPr>
          <w:rFonts w:asciiTheme="minorHAnsi" w:hAnsiTheme="minorHAnsi" w:cstheme="minorHAnsi"/>
        </w:rPr>
        <w:t>dopuszczenie</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udziału</w:t>
      </w:r>
      <w:r>
        <w:rPr>
          <w:rFonts w:asciiTheme="minorHAnsi" w:hAnsiTheme="minorHAnsi" w:cstheme="minorHAnsi"/>
        </w:rPr>
        <w:t xml:space="preserve"> </w:t>
      </w:r>
      <w:r w:rsidRPr="00A212E0">
        <w:rPr>
          <w:rFonts w:asciiTheme="minorHAnsi" w:hAnsiTheme="minorHAnsi" w:cstheme="minorHAnsi"/>
        </w:rPr>
        <w:t>w postępowaniu</w:t>
      </w:r>
      <w:r>
        <w:rPr>
          <w:rFonts w:asciiTheme="minorHAnsi" w:hAnsiTheme="minorHAnsi" w:cstheme="minorHAnsi"/>
        </w:rPr>
        <w:t xml:space="preserve"> </w:t>
      </w:r>
      <w:r w:rsidRPr="00A212E0">
        <w:rPr>
          <w:rFonts w:asciiTheme="minorHAnsi" w:hAnsiTheme="minorHAnsi" w:cstheme="minorHAnsi"/>
        </w:rPr>
        <w:t>albo</w:t>
      </w:r>
      <w:r>
        <w:rPr>
          <w:rFonts w:asciiTheme="minorHAnsi" w:hAnsiTheme="minorHAnsi" w:cstheme="minorHAnsi"/>
        </w:rPr>
        <w:t xml:space="preserve"> </w:t>
      </w:r>
      <w:r w:rsidRPr="00A212E0">
        <w:rPr>
          <w:rFonts w:asciiTheme="minorHAnsi" w:hAnsiTheme="minorHAnsi" w:cstheme="minorHAnsi"/>
        </w:rPr>
        <w:t>przed</w:t>
      </w:r>
      <w:r>
        <w:rPr>
          <w:rFonts w:asciiTheme="minorHAnsi" w:hAnsiTheme="minorHAnsi" w:cstheme="minorHAnsi"/>
        </w:rPr>
        <w:t xml:space="preserve"> </w:t>
      </w:r>
      <w:r w:rsidRPr="00A212E0">
        <w:rPr>
          <w:rFonts w:asciiTheme="minorHAnsi" w:hAnsiTheme="minorHAnsi" w:cstheme="minorHAnsi"/>
        </w:rPr>
        <w:t>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ofert</w:t>
      </w:r>
      <w:r>
        <w:rPr>
          <w:rFonts w:asciiTheme="minorHAnsi" w:hAnsiTheme="minorHAnsi" w:cstheme="minorHAnsi"/>
        </w:rPr>
        <w:t xml:space="preserve"> </w:t>
      </w:r>
      <w:r w:rsidRPr="00A212E0">
        <w:rPr>
          <w:rFonts w:asciiTheme="minorHAnsi" w:hAnsiTheme="minorHAnsi" w:cstheme="minorHAnsi"/>
        </w:rPr>
        <w:t>dokonał</w:t>
      </w:r>
      <w:r>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388CB7AE" w14:textId="77777777" w:rsidR="000C6A56" w:rsidRPr="00A212E0" w:rsidRDefault="000C6A56" w:rsidP="000C6A56">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096F65BB" w14:textId="77777777" w:rsidR="000C6A56" w:rsidRPr="00A867FB" w:rsidRDefault="000C6A56" w:rsidP="000C6A56">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Pr>
          <w:rFonts w:asciiTheme="minorHAnsi" w:hAnsiTheme="minorHAnsi" w:cstheme="minorHAnsi"/>
        </w:rPr>
        <w:t xml:space="preserve"> </w:t>
      </w:r>
      <w:r w:rsidRPr="00A212E0">
        <w:rPr>
          <w:rFonts w:asciiTheme="minorHAnsi" w:hAnsiTheme="minorHAnsi" w:cstheme="minorHAnsi"/>
        </w:rPr>
        <w:t>zawarł</w:t>
      </w:r>
      <w:r>
        <w:rPr>
          <w:rFonts w:asciiTheme="minorHAnsi" w:hAnsiTheme="minorHAnsi" w:cstheme="minorHAnsi"/>
        </w:rPr>
        <w:t xml:space="preserve"> </w:t>
      </w:r>
      <w:r w:rsidRPr="00A212E0">
        <w:rPr>
          <w:rFonts w:asciiTheme="minorHAnsi" w:hAnsiTheme="minorHAnsi" w:cstheme="minorHAnsi"/>
        </w:rPr>
        <w:t>z</w:t>
      </w:r>
      <w:r>
        <w:rPr>
          <w:rFonts w:asciiTheme="minorHAnsi" w:hAnsiTheme="minorHAnsi" w:cstheme="minorHAnsi"/>
        </w:rPr>
        <w:t xml:space="preserve"> </w:t>
      </w:r>
      <w:r w:rsidRPr="00A212E0">
        <w:rPr>
          <w:rFonts w:asciiTheme="minorHAnsi" w:hAnsiTheme="minorHAnsi" w:cstheme="minorHAnsi"/>
        </w:rPr>
        <w:t>innymi</w:t>
      </w:r>
      <w:r>
        <w:rPr>
          <w:rFonts w:asciiTheme="minorHAnsi" w:hAnsiTheme="minorHAnsi" w:cstheme="minorHAnsi"/>
        </w:rPr>
        <w:t xml:space="preserve"> </w:t>
      </w:r>
      <w:r w:rsidRPr="00A212E0">
        <w:rPr>
          <w:rFonts w:asciiTheme="minorHAnsi" w:hAnsiTheme="minorHAnsi" w:cstheme="minorHAnsi"/>
        </w:rPr>
        <w:t>Wykonawcami</w:t>
      </w:r>
      <w:r>
        <w:rPr>
          <w:rFonts w:asciiTheme="minorHAnsi" w:hAnsiTheme="minorHAnsi" w:cstheme="minorHAnsi"/>
        </w:rPr>
        <w:t xml:space="preserve"> </w:t>
      </w:r>
      <w:r w:rsidRPr="00A212E0">
        <w:rPr>
          <w:rFonts w:asciiTheme="minorHAnsi" w:hAnsiTheme="minorHAnsi" w:cstheme="minorHAnsi"/>
        </w:rPr>
        <w:t>porozumienie</w:t>
      </w:r>
      <w:r>
        <w:rPr>
          <w:rFonts w:asciiTheme="minorHAnsi" w:hAnsiTheme="minorHAnsi" w:cstheme="minorHAnsi"/>
        </w:rPr>
        <w:t xml:space="preserve"> </w:t>
      </w:r>
      <w:r w:rsidRPr="00A212E0">
        <w:rPr>
          <w:rFonts w:asciiTheme="minorHAnsi" w:hAnsiTheme="minorHAnsi" w:cstheme="minorHAnsi"/>
        </w:rPr>
        <w:t>mające</w:t>
      </w:r>
      <w:r>
        <w:rPr>
          <w:rFonts w:asciiTheme="minorHAnsi" w:hAnsiTheme="minorHAnsi" w:cstheme="minorHAnsi"/>
        </w:rPr>
        <w:t xml:space="preserve"> </w:t>
      </w:r>
      <w:r w:rsidRPr="00A212E0">
        <w:rPr>
          <w:rFonts w:asciiTheme="minorHAnsi" w:hAnsiTheme="minorHAnsi" w:cstheme="minorHAnsi"/>
        </w:rPr>
        <w:t>na</w:t>
      </w:r>
      <w:r>
        <w:rPr>
          <w:rFonts w:asciiTheme="minorHAnsi" w:hAnsiTheme="minorHAnsi" w:cstheme="minorHAnsi"/>
        </w:rPr>
        <w:t xml:space="preserve"> </w:t>
      </w:r>
      <w:r w:rsidRPr="00A212E0">
        <w:rPr>
          <w:rFonts w:asciiTheme="minorHAnsi" w:hAnsiTheme="minorHAnsi" w:cstheme="minorHAnsi"/>
        </w:rPr>
        <w:t>celu zakłócenie</w:t>
      </w:r>
      <w:r>
        <w:rPr>
          <w:rFonts w:asciiTheme="minorHAnsi" w:hAnsiTheme="minorHAnsi" w:cstheme="minorHAnsi"/>
        </w:rPr>
        <w:t xml:space="preserve"> </w:t>
      </w:r>
      <w:r w:rsidRPr="00A212E0">
        <w:rPr>
          <w:rFonts w:asciiTheme="minorHAnsi" w:hAnsiTheme="minorHAnsi" w:cstheme="minorHAnsi"/>
        </w:rPr>
        <w:t>konkurencji,</w:t>
      </w:r>
      <w:r>
        <w:rPr>
          <w:rFonts w:asciiTheme="minorHAnsi" w:hAnsiTheme="minorHAnsi" w:cstheme="minorHAnsi"/>
        </w:rPr>
        <w:t xml:space="preserve"> </w:t>
      </w:r>
      <w:r w:rsidRPr="00A212E0">
        <w:rPr>
          <w:rFonts w:asciiTheme="minorHAnsi" w:hAnsiTheme="minorHAnsi" w:cstheme="minorHAnsi"/>
        </w:rPr>
        <w:t>w</w:t>
      </w:r>
      <w:r>
        <w:rPr>
          <w:rFonts w:asciiTheme="minorHAnsi" w:hAnsiTheme="minorHAnsi" w:cstheme="minorHAnsi"/>
        </w:rPr>
        <w:t xml:space="preserve"> </w:t>
      </w:r>
      <w:r w:rsidRPr="00A212E0">
        <w:rPr>
          <w:rFonts w:asciiTheme="minorHAnsi" w:hAnsiTheme="minorHAnsi" w:cstheme="minorHAnsi"/>
        </w:rPr>
        <w:t>szczególności</w:t>
      </w:r>
      <w:r>
        <w:rPr>
          <w:rFonts w:asciiTheme="minorHAnsi" w:hAnsiTheme="minorHAnsi" w:cstheme="minorHAnsi"/>
        </w:rPr>
        <w:t xml:space="preserve"> </w:t>
      </w:r>
      <w:r w:rsidRPr="00A212E0">
        <w:rPr>
          <w:rFonts w:asciiTheme="minorHAnsi" w:hAnsiTheme="minorHAnsi" w:cstheme="minorHAnsi"/>
        </w:rPr>
        <w:t>jeżeli</w:t>
      </w:r>
      <w:r>
        <w:rPr>
          <w:rFonts w:asciiTheme="minorHAnsi" w:hAnsiTheme="minorHAnsi" w:cstheme="minorHAnsi"/>
        </w:rPr>
        <w:t xml:space="preserve"> </w:t>
      </w:r>
      <w:r w:rsidRPr="00A212E0">
        <w:rPr>
          <w:rFonts w:asciiTheme="minorHAnsi" w:hAnsiTheme="minorHAnsi" w:cstheme="minorHAnsi"/>
        </w:rPr>
        <w:t>należąc</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tej</w:t>
      </w:r>
      <w:r>
        <w:rPr>
          <w:rFonts w:asciiTheme="minorHAnsi" w:hAnsiTheme="minorHAnsi" w:cstheme="minorHAnsi"/>
        </w:rPr>
        <w:t xml:space="preserve"> </w:t>
      </w:r>
      <w:r w:rsidRPr="00A212E0">
        <w:rPr>
          <w:rFonts w:asciiTheme="minorHAnsi" w:hAnsiTheme="minorHAnsi" w:cstheme="minorHAnsi"/>
        </w:rPr>
        <w:t>samej</w:t>
      </w:r>
      <w:r>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119E7068" w14:textId="77777777" w:rsidR="000C6A56" w:rsidRPr="00A867FB" w:rsidRDefault="000C6A56" w:rsidP="000C6A56">
      <w:pPr>
        <w:pStyle w:val="Akapitzlist"/>
        <w:numPr>
          <w:ilvl w:val="0"/>
          <w:numId w:val="5"/>
        </w:numPr>
        <w:autoSpaceDE w:val="0"/>
        <w:autoSpaceDN w:val="0"/>
        <w:spacing w:after="120" w:line="276" w:lineRule="auto"/>
        <w:ind w:left="850"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Pr>
          <w:rFonts w:asciiTheme="minorHAnsi" w:hAnsiTheme="minorHAnsi" w:cstheme="minorHAnsi"/>
        </w:rPr>
        <w:t xml:space="preserve"> </w:t>
      </w:r>
      <w:r w:rsidRPr="00A867FB">
        <w:rPr>
          <w:rFonts w:asciiTheme="minorHAnsi" w:hAnsiTheme="minorHAnsi" w:cstheme="minorHAnsi"/>
        </w:rPr>
        <w:t>przez</w:t>
      </w:r>
      <w:r>
        <w:rPr>
          <w:rFonts w:asciiTheme="minorHAnsi" w:hAnsiTheme="minorHAnsi" w:cstheme="minorHAnsi"/>
        </w:rPr>
        <w:t xml:space="preserve"> </w:t>
      </w:r>
      <w:r w:rsidRPr="00A867FB">
        <w:rPr>
          <w:rFonts w:asciiTheme="minorHAnsi" w:hAnsiTheme="minorHAnsi" w:cstheme="minorHAnsi"/>
        </w:rPr>
        <w:t>wykluczenie</w:t>
      </w:r>
      <w:r>
        <w:rPr>
          <w:rFonts w:asciiTheme="minorHAnsi" w:hAnsiTheme="minorHAnsi" w:cstheme="minorHAnsi"/>
        </w:rPr>
        <w:t xml:space="preserve"> </w:t>
      </w:r>
      <w:r w:rsidRPr="00A867FB">
        <w:rPr>
          <w:rFonts w:asciiTheme="minorHAnsi" w:hAnsiTheme="minorHAnsi" w:cstheme="minorHAnsi"/>
        </w:rPr>
        <w:t>Wykonawcy</w:t>
      </w:r>
      <w:r>
        <w:rPr>
          <w:rFonts w:asciiTheme="minorHAnsi" w:hAnsiTheme="minorHAnsi" w:cstheme="minorHAnsi"/>
        </w:rPr>
        <w:t xml:space="preserve"> </w:t>
      </w:r>
      <w:r w:rsidRPr="00A867FB">
        <w:rPr>
          <w:rFonts w:asciiTheme="minorHAnsi" w:hAnsiTheme="minorHAnsi" w:cstheme="minorHAnsi"/>
        </w:rPr>
        <w:t>z</w:t>
      </w:r>
      <w:r>
        <w:rPr>
          <w:rFonts w:asciiTheme="minorHAnsi" w:hAnsiTheme="minorHAnsi" w:cstheme="minorHAnsi"/>
        </w:rPr>
        <w:t xml:space="preserve"> </w:t>
      </w:r>
      <w:r w:rsidRPr="00A867FB">
        <w:rPr>
          <w:rFonts w:asciiTheme="minorHAnsi" w:hAnsiTheme="minorHAnsi" w:cstheme="minorHAnsi"/>
        </w:rPr>
        <w:t>udziału</w:t>
      </w:r>
      <w:r>
        <w:rPr>
          <w:rFonts w:asciiTheme="minorHAnsi" w:hAnsiTheme="minorHAnsi" w:cstheme="minorHAnsi"/>
        </w:rPr>
        <w:t xml:space="preserve"> </w:t>
      </w:r>
      <w:r w:rsidRPr="00A867FB">
        <w:rPr>
          <w:rFonts w:asciiTheme="minorHAnsi" w:hAnsiTheme="minorHAnsi" w:cstheme="minorHAnsi"/>
        </w:rPr>
        <w:t>w</w:t>
      </w:r>
      <w:r>
        <w:rPr>
          <w:rFonts w:asciiTheme="minorHAnsi" w:hAnsiTheme="minorHAnsi" w:cstheme="minorHAnsi"/>
        </w:rPr>
        <w:t xml:space="preserve"> </w:t>
      </w:r>
      <w:r w:rsidRPr="00A867FB">
        <w:rPr>
          <w:rFonts w:asciiTheme="minorHAnsi" w:hAnsiTheme="minorHAnsi" w:cstheme="minorHAnsi"/>
        </w:rPr>
        <w:t>postępowaniu</w:t>
      </w:r>
      <w:r>
        <w:rPr>
          <w:rFonts w:asciiTheme="minorHAnsi" w:hAnsiTheme="minorHAnsi" w:cstheme="minorHAnsi"/>
        </w:rPr>
        <w:t xml:space="preserve"> </w:t>
      </w:r>
      <w:r w:rsidRPr="00A867FB">
        <w:rPr>
          <w:rFonts w:asciiTheme="minorHAnsi" w:hAnsiTheme="minorHAnsi" w:cstheme="minorHAnsi"/>
        </w:rPr>
        <w:t>o</w:t>
      </w:r>
      <w:r>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64B0579" w14:textId="77777777" w:rsidR="000C6A56" w:rsidRDefault="000C6A56" w:rsidP="000C6A56">
      <w:pPr>
        <w:pStyle w:val="Akapitzlist"/>
        <w:numPr>
          <w:ilvl w:val="0"/>
          <w:numId w:val="19"/>
        </w:numPr>
        <w:spacing w:after="120" w:line="276" w:lineRule="auto"/>
        <w:ind w:left="425" w:hanging="425"/>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Pr>
          <w:rFonts w:asciiTheme="minorHAnsi" w:eastAsia="Arial" w:hAnsiTheme="minorHAnsi" w:cstheme="minorHAnsi"/>
          <w:color w:val="000000"/>
        </w:rPr>
        <w:t xml:space="preserve">lub usług </w:t>
      </w:r>
      <w:r>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071DB592" w14:textId="77777777" w:rsidR="000C6A56" w:rsidRPr="0007614F" w:rsidRDefault="000C6A56" w:rsidP="000C6A56">
      <w:pPr>
        <w:pStyle w:val="Akapitzlist"/>
        <w:numPr>
          <w:ilvl w:val="0"/>
          <w:numId w:val="19"/>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19CB67E0" w14:textId="77777777" w:rsidR="000C6A56" w:rsidRPr="00A867FB" w:rsidRDefault="000C6A56" w:rsidP="000C6A56">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naprawił lub zobowiązał się do naprawienia szkody wyrządzonej przestępstwem, wykroczeniem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Pr>
          <w:rFonts w:asciiTheme="minorHAnsi" w:eastAsia="Arial" w:hAnsiTheme="minorHAnsi" w:cstheme="minorHAnsi"/>
          <w:color w:val="000000"/>
        </w:rPr>
        <w:t>.</w:t>
      </w:r>
    </w:p>
    <w:p w14:paraId="2B5CBAF1" w14:textId="77777777" w:rsidR="000C6A56" w:rsidRPr="00A867FB" w:rsidRDefault="000C6A56" w:rsidP="000C6A56">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Pr>
          <w:rFonts w:asciiTheme="minorHAnsi" w:eastAsia="Arial" w:hAnsiTheme="minorHAnsi" w:cstheme="minorHAnsi"/>
          <w:color w:val="000000"/>
        </w:rPr>
        <w:t>.</w:t>
      </w:r>
    </w:p>
    <w:p w14:paraId="1F7C7CBB" w14:textId="77777777" w:rsidR="000C6A56" w:rsidRPr="00A867FB" w:rsidRDefault="000C6A56" w:rsidP="000C6A56">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05C9C8DC" w14:textId="77777777" w:rsidR="000C6A56" w:rsidRPr="00A867FB" w:rsidRDefault="000C6A56" w:rsidP="000C6A56">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292B58DE" w14:textId="77777777" w:rsidR="000C6A56" w:rsidRPr="00A867FB" w:rsidRDefault="000C6A56" w:rsidP="000C6A56">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7EFD1848" w14:textId="77777777" w:rsidR="000C6A56" w:rsidRPr="00A867FB" w:rsidRDefault="000C6A56" w:rsidP="000C6A56">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4E9987FA" w14:textId="77777777" w:rsidR="000C6A56" w:rsidRPr="00A867FB" w:rsidRDefault="000C6A56" w:rsidP="000C6A56">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73026B8B" w14:textId="77777777" w:rsidR="000C6A56" w:rsidRPr="00A867FB" w:rsidRDefault="000C6A56" w:rsidP="000C6A56">
      <w:pPr>
        <w:pStyle w:val="Akapitzlist"/>
        <w:numPr>
          <w:ilvl w:val="0"/>
          <w:numId w:val="7"/>
        </w:numPr>
        <w:spacing w:after="120"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3EE498A6" w14:textId="77777777" w:rsidR="000C6A56" w:rsidRDefault="000C6A56" w:rsidP="000C6A56">
      <w:pPr>
        <w:pStyle w:val="Akapitzlist"/>
        <w:numPr>
          <w:ilvl w:val="0"/>
          <w:numId w:val="19"/>
        </w:numPr>
        <w:spacing w:after="120" w:line="276" w:lineRule="auto"/>
        <w:ind w:left="425" w:hanging="425"/>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62C0FA89" w14:textId="77777777" w:rsidR="000C6A56" w:rsidRPr="00D90111" w:rsidRDefault="000C6A56" w:rsidP="000C6A56">
      <w:pPr>
        <w:pStyle w:val="Akapitzlist"/>
        <w:numPr>
          <w:ilvl w:val="0"/>
          <w:numId w:val="19"/>
        </w:numPr>
        <w:spacing w:after="120" w:line="276" w:lineRule="auto"/>
        <w:ind w:left="425" w:hanging="425"/>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IV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205838A2" w14:textId="77777777" w:rsidR="000C6A56" w:rsidRDefault="000C6A56" w:rsidP="000C6A56">
      <w:pPr>
        <w:pStyle w:val="Akapitzlist"/>
        <w:numPr>
          <w:ilvl w:val="0"/>
          <w:numId w:val="1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738150AD" w14:textId="77777777" w:rsidR="000C6A56" w:rsidRPr="00A867FB" w:rsidRDefault="000C6A56" w:rsidP="000C6A56">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4300F508" w14:textId="77777777" w:rsidR="000C6A56" w:rsidRPr="00A867FB" w:rsidRDefault="000C6A56" w:rsidP="000C6A56">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16C51B3C" w14:textId="77777777" w:rsidR="000C6A56" w:rsidRDefault="000C6A56" w:rsidP="000C6A56">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22B292C8" w14:textId="77777777" w:rsidR="000C6A56" w:rsidRPr="009D340A" w:rsidRDefault="000C6A56" w:rsidP="000C6A56">
      <w:pPr>
        <w:spacing w:line="276" w:lineRule="auto"/>
        <w:ind w:left="1276" w:hanging="425"/>
        <w:jc w:val="both"/>
        <w:rPr>
          <w:rFonts w:asciiTheme="minorHAnsi" w:eastAsia="Arial" w:hAnsiTheme="minorHAnsi" w:cstheme="minorHAnsi"/>
          <w:color w:val="000000"/>
        </w:rPr>
      </w:pPr>
      <w:r>
        <w:rPr>
          <w:rFonts w:asciiTheme="minorHAnsi" w:eastAsia="Arial" w:hAnsiTheme="minorHAnsi" w:cstheme="minorHAnsi"/>
          <w:color w:val="000000"/>
        </w:rPr>
        <w:t>lub</w:t>
      </w:r>
    </w:p>
    <w:p w14:paraId="37B5CF29" w14:textId="77777777" w:rsidR="000C6A56" w:rsidRPr="009D340A" w:rsidRDefault="000C6A56" w:rsidP="000C6A56">
      <w:pPr>
        <w:pStyle w:val="Akapitzlist"/>
        <w:numPr>
          <w:ilvl w:val="0"/>
          <w:numId w:val="9"/>
        </w:numPr>
        <w:spacing w:line="276" w:lineRule="auto"/>
        <w:ind w:left="1276" w:hanging="425"/>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54D91CD4" w14:textId="77777777" w:rsidR="000C6A56" w:rsidRPr="00A867FB" w:rsidRDefault="000C6A56" w:rsidP="000C6A56">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w przypadku, o którym mowa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2833CF0D" w14:textId="77777777" w:rsidR="000C6A56" w:rsidRPr="00A867FB" w:rsidRDefault="000C6A56" w:rsidP="000C6A56">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669AFDFC" w14:textId="77777777" w:rsidR="000C6A56" w:rsidRDefault="000C6A56" w:rsidP="000C6A56">
      <w:pPr>
        <w:pStyle w:val="Akapitzlist"/>
        <w:numPr>
          <w:ilvl w:val="0"/>
          <w:numId w:val="8"/>
        </w:numPr>
        <w:spacing w:after="120" w:line="276" w:lineRule="auto"/>
        <w:ind w:left="850"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30EABB3" w14:textId="77777777" w:rsidR="000C6A56" w:rsidRPr="0050493C" w:rsidRDefault="000C6A56" w:rsidP="000C6A56">
      <w:pPr>
        <w:pStyle w:val="Akapitzlist"/>
        <w:numPr>
          <w:ilvl w:val="0"/>
          <w:numId w:val="19"/>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44DDD53C" w14:textId="77777777" w:rsidR="000C6A56" w:rsidRDefault="000C6A56" w:rsidP="000C6A56">
      <w:pPr>
        <w:pStyle w:val="Akapitzlist"/>
        <w:numPr>
          <w:ilvl w:val="7"/>
          <w:numId w:val="44"/>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D4A2528" w14:textId="77777777" w:rsidR="000C6A56" w:rsidRDefault="000C6A56" w:rsidP="000C6A56">
      <w:pPr>
        <w:pStyle w:val="Akapitzlist"/>
        <w:numPr>
          <w:ilvl w:val="7"/>
          <w:numId w:val="44"/>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w:t>
      </w:r>
      <w:r>
        <w:rPr>
          <w:rFonts w:asciiTheme="minorHAnsi" w:eastAsia="Arial" w:hAnsiTheme="minorHAnsi" w:cstheme="minorHAnsi"/>
          <w:color w:val="000000"/>
        </w:rPr>
        <w:t xml:space="preserve"> </w:t>
      </w:r>
      <w:r w:rsidRPr="0050493C">
        <w:rPr>
          <w:rFonts w:asciiTheme="minorHAnsi" w:eastAsia="Arial" w:hAnsiTheme="minorHAnsi" w:cstheme="minorHAnsi"/>
          <w:color w:val="000000"/>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803882" w14:textId="77777777" w:rsidR="000C6A56" w:rsidRPr="0050493C" w:rsidRDefault="000C6A56" w:rsidP="000C6A56">
      <w:pPr>
        <w:pStyle w:val="Akapitzlist"/>
        <w:numPr>
          <w:ilvl w:val="7"/>
          <w:numId w:val="44"/>
        </w:numPr>
        <w:spacing w:after="120" w:line="276" w:lineRule="auto"/>
        <w:ind w:left="850"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204D049" w14:textId="77777777" w:rsidR="000C6A56" w:rsidRPr="00A71CFE" w:rsidRDefault="000C6A56" w:rsidP="000C6A56">
      <w:pPr>
        <w:pStyle w:val="Akapitzlist"/>
        <w:numPr>
          <w:ilvl w:val="0"/>
          <w:numId w:val="19"/>
        </w:numPr>
        <w:spacing w:line="276" w:lineRule="auto"/>
        <w:ind w:left="426" w:hanging="426"/>
        <w:jc w:val="both"/>
        <w:rPr>
          <w:rFonts w:asciiTheme="minorHAnsi" w:eastAsia="Arial" w:hAnsiTheme="minorHAnsi" w:cstheme="minorHAnsi"/>
          <w:color w:val="000000"/>
        </w:rPr>
      </w:pPr>
      <w:r w:rsidRPr="001B5815">
        <w:rPr>
          <w:rFonts w:asciiTheme="minorHAnsi" w:eastAsia="Arial" w:hAnsiTheme="minorHAnsi" w:cstheme="minorHAnsi"/>
          <w:color w:val="000000"/>
        </w:rPr>
        <w:t xml:space="preserve">Zgodnie z treścią art. 5k ust. 1 </w:t>
      </w:r>
      <w:r>
        <w:rPr>
          <w:rFonts w:asciiTheme="minorHAnsi" w:eastAsia="Arial" w:hAnsiTheme="minorHAnsi" w:cstheme="minorHAnsi"/>
          <w:color w:val="000000"/>
        </w:rPr>
        <w:t>R</w:t>
      </w:r>
      <w:r w:rsidRPr="001B5815">
        <w:rPr>
          <w:rFonts w:asciiTheme="minorHAnsi" w:eastAsia="Arial" w:hAnsiTheme="minorHAnsi" w:cstheme="minorHAnsi"/>
          <w:color w:val="000000"/>
        </w:rPr>
        <w:t xml:space="preserve">ozporządzenia 833/2014 </w:t>
      </w:r>
      <w:r w:rsidRPr="00A71CFE">
        <w:rPr>
          <w:rFonts w:asciiTheme="minorHAnsi" w:eastAsia="Arial" w:hAnsiTheme="minorHAnsi" w:cstheme="minorHAnsi"/>
          <w:color w:val="000000"/>
        </w:rPr>
        <w:t>dotyczące</w:t>
      </w:r>
      <w:r>
        <w:rPr>
          <w:rFonts w:asciiTheme="minorHAnsi" w:eastAsia="Arial" w:hAnsiTheme="minorHAnsi" w:cstheme="minorHAnsi"/>
          <w:color w:val="000000"/>
        </w:rPr>
        <w:t>go</w:t>
      </w:r>
      <w:r w:rsidRPr="00A71CFE">
        <w:rPr>
          <w:rFonts w:asciiTheme="minorHAnsi" w:eastAsia="Arial" w:hAnsiTheme="minorHAnsi" w:cstheme="minorHAnsi"/>
          <w:color w:val="000000"/>
        </w:rPr>
        <w:t xml:space="preserve"> środków ograniczających w związku z działaniami Rosji destabilizującymi sytuację na Ukrainie</w:t>
      </w:r>
      <w:r>
        <w:rPr>
          <w:rFonts w:asciiTheme="minorHAnsi" w:eastAsia="Arial" w:hAnsiTheme="minorHAnsi" w:cstheme="minorHAnsi"/>
          <w:color w:val="000000"/>
        </w:rPr>
        <w:t xml:space="preserve"> z</w:t>
      </w:r>
      <w:r w:rsidRPr="00A71CFE">
        <w:rPr>
          <w:rFonts w:asciiTheme="minorHAnsi" w:eastAsia="Arial" w:hAnsiTheme="minorHAnsi" w:cstheme="minorHAnsi"/>
          <w:color w:val="000000"/>
        </w:rPr>
        <w:t>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0DB73A25" w14:textId="77777777" w:rsidR="000C6A56" w:rsidRPr="00A71CFE" w:rsidRDefault="000C6A56" w:rsidP="000C6A56">
      <w:pPr>
        <w:pStyle w:val="Akapitzlist"/>
        <w:numPr>
          <w:ilvl w:val="8"/>
          <w:numId w:val="45"/>
        </w:numPr>
        <w:spacing w:line="276" w:lineRule="auto"/>
        <w:ind w:left="426"/>
        <w:jc w:val="both"/>
        <w:rPr>
          <w:rFonts w:asciiTheme="minorHAnsi" w:eastAsia="Arial" w:hAnsiTheme="minorHAnsi" w:cstheme="minorHAnsi"/>
          <w:color w:val="000000"/>
        </w:rPr>
      </w:pPr>
      <w:r w:rsidRPr="00A71CFE">
        <w:rPr>
          <w:rFonts w:asciiTheme="minorHAnsi" w:eastAsia="Arial" w:hAnsiTheme="minorHAnsi" w:cstheme="minorHAnsi"/>
          <w:color w:val="000000"/>
        </w:rPr>
        <w:t>obywateli rosyjskich, osób fizycznych zamieszkałych w Rosji lub osób prawnych, podmiotów lub organów z siedzibą w Rosji;</w:t>
      </w:r>
    </w:p>
    <w:p w14:paraId="493E44B5" w14:textId="77777777" w:rsidR="000C6A56" w:rsidRPr="00A71CFE" w:rsidRDefault="000C6A56" w:rsidP="000C6A56">
      <w:pPr>
        <w:pStyle w:val="Akapitzlist"/>
        <w:numPr>
          <w:ilvl w:val="8"/>
          <w:numId w:val="45"/>
        </w:numPr>
        <w:spacing w:line="276" w:lineRule="auto"/>
        <w:ind w:left="426"/>
        <w:jc w:val="both"/>
        <w:rPr>
          <w:rFonts w:asciiTheme="minorHAnsi" w:eastAsia="Arial" w:hAnsiTheme="minorHAnsi" w:cstheme="minorHAnsi"/>
          <w:color w:val="000000"/>
        </w:rPr>
      </w:pPr>
      <w:r w:rsidRPr="00A71CFE">
        <w:rPr>
          <w:rFonts w:asciiTheme="minorHAnsi" w:eastAsia="Arial" w:hAnsiTheme="minorHAnsi" w:cstheme="minorHAnsi"/>
          <w:color w:val="000000"/>
        </w:rPr>
        <w:t>osób prawnych, podmiotów lub organów, do których prawa własności bezpośrednio lub pośrednio w ponad 50 % należą do podmiotu, o którym mowa w lit. a) niniejszego ustępu; lub</w:t>
      </w:r>
    </w:p>
    <w:p w14:paraId="74DEA520" w14:textId="77777777" w:rsidR="000C6A56" w:rsidRPr="00A71CFE" w:rsidRDefault="000C6A56" w:rsidP="000C6A56">
      <w:pPr>
        <w:pStyle w:val="Akapitzlist"/>
        <w:numPr>
          <w:ilvl w:val="8"/>
          <w:numId w:val="45"/>
        </w:numPr>
        <w:spacing w:line="276" w:lineRule="auto"/>
        <w:ind w:left="426"/>
        <w:jc w:val="both"/>
        <w:rPr>
          <w:rFonts w:asciiTheme="minorHAnsi" w:eastAsia="Arial" w:hAnsiTheme="minorHAnsi" w:cstheme="minorHAnsi"/>
          <w:color w:val="000000"/>
        </w:rPr>
      </w:pPr>
      <w:r w:rsidRPr="00A71CFE">
        <w:rPr>
          <w:rFonts w:asciiTheme="minorHAnsi" w:eastAsia="Arial" w:hAnsiTheme="minorHAnsi" w:cstheme="minorHAnsi"/>
          <w:color w:val="000000"/>
        </w:rPr>
        <w:lastRenderedPageBreak/>
        <w:t>osób fizycznych lub prawnych, podmiotów lub organów działających w imieniu lub pod kierunkiem osoby fizycznej lub prawnej, podmiotu lub organu, o których mowa w lit. a) lub b) niniejszego ustępu,</w:t>
      </w:r>
    </w:p>
    <w:p w14:paraId="1C71A082" w14:textId="77777777" w:rsidR="000C6A56" w:rsidRPr="00A71CFE" w:rsidRDefault="000C6A56" w:rsidP="000C6A56">
      <w:pPr>
        <w:pStyle w:val="Akapitzlist"/>
        <w:spacing w:line="276" w:lineRule="auto"/>
        <w:ind w:left="426"/>
        <w:jc w:val="both"/>
        <w:rPr>
          <w:rFonts w:asciiTheme="minorHAnsi" w:eastAsia="Arial" w:hAnsiTheme="minorHAnsi" w:cstheme="minorHAnsi"/>
          <w:color w:val="000000"/>
        </w:rPr>
      </w:pPr>
      <w:r w:rsidRPr="00A71CFE">
        <w:rPr>
          <w:rFonts w:asciiTheme="minorHAnsi" w:eastAsia="Arial" w:hAnsiTheme="minorHAnsi" w:cstheme="minorHAnsi"/>
          <w:color w:val="000000"/>
        </w:rPr>
        <w:t>w tym podwykonawców, dostawców lub podmiotów, na których zdolności polega się w rozumieniu dyrektyw w sprawie zamówień publicznych, w przypadku gdy przypada na nich ponad 10 % wartości zamówienia.</w:t>
      </w:r>
    </w:p>
    <w:p w14:paraId="4E2753A6" w14:textId="77777777" w:rsidR="000C6A56" w:rsidRPr="001B5815" w:rsidRDefault="000C6A56" w:rsidP="000C6A56">
      <w:pPr>
        <w:pStyle w:val="Akapitzlist"/>
        <w:numPr>
          <w:ilvl w:val="0"/>
          <w:numId w:val="19"/>
        </w:numPr>
        <w:spacing w:after="120" w:line="276" w:lineRule="auto"/>
        <w:ind w:left="425" w:hanging="425"/>
        <w:jc w:val="both"/>
        <w:rPr>
          <w:rFonts w:asciiTheme="minorHAnsi" w:eastAsia="Arial" w:hAnsiTheme="minorHAnsi" w:cstheme="minorHAnsi"/>
          <w:color w:val="000000"/>
        </w:rPr>
      </w:pPr>
      <w:r w:rsidRPr="001B5815">
        <w:rPr>
          <w:rFonts w:asciiTheme="minorHAnsi" w:eastAsia="Arial" w:hAnsiTheme="minorHAnsi" w:cstheme="minorHAnsi"/>
          <w:color w:val="000000"/>
        </w:rPr>
        <w:t>Wykonawca może zostać wykluczony przez Zamawiającego na każdym etapie postępowania o udzielenie zamówienia.</w:t>
      </w:r>
    </w:p>
    <w:p w14:paraId="0C348F8E" w14:textId="171ECB55" w:rsidR="00EA1279" w:rsidRPr="0050493C" w:rsidRDefault="00EA1279">
      <w:pPr>
        <w:pStyle w:val="Akapitzlist"/>
        <w:numPr>
          <w:ilvl w:val="0"/>
          <w:numId w:val="19"/>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pPr>
        <w:pStyle w:val="Akapitzlist"/>
        <w:numPr>
          <w:ilvl w:val="1"/>
          <w:numId w:val="19"/>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FE81880"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4"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4"/>
      <w:r w:rsidRPr="002A1DE3">
        <w:rPr>
          <w:rFonts w:asciiTheme="minorHAnsi" w:eastAsiaTheme="majorEastAsia" w:hAnsiTheme="minorHAnsi" w:cstheme="minorHAnsi"/>
          <w:lang w:eastAsia="en-US"/>
        </w:rPr>
        <w:t>.</w:t>
      </w:r>
    </w:p>
    <w:p w14:paraId="0F8E9455" w14:textId="3D97150F" w:rsidR="00B7031A" w:rsidRPr="001F4640" w:rsidRDefault="00B7031A">
      <w:pPr>
        <w:pStyle w:val="Akapitzlist"/>
        <w:numPr>
          <w:ilvl w:val="1"/>
          <w:numId w:val="19"/>
        </w:numPr>
        <w:spacing w:line="276" w:lineRule="auto"/>
        <w:ind w:left="851" w:hanging="425"/>
        <w:jc w:val="both"/>
        <w:rPr>
          <w:rFonts w:asciiTheme="minorHAnsi" w:eastAsiaTheme="majorEastAsia" w:hAnsiTheme="minorHAnsi" w:cstheme="minorHAnsi"/>
          <w:b/>
          <w:bCs/>
          <w:lang w:eastAsia="en-US"/>
        </w:rPr>
      </w:pPr>
      <w:bookmarkStart w:id="5"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5"/>
      <w:r w:rsidRPr="001F4640">
        <w:rPr>
          <w:rFonts w:asciiTheme="minorHAnsi" w:eastAsiaTheme="majorEastAsia" w:hAnsiTheme="minorHAnsi" w:cstheme="minorHAnsi"/>
          <w:b/>
          <w:bCs/>
          <w:lang w:eastAsia="en-US"/>
        </w:rPr>
        <w:t>.</w:t>
      </w:r>
    </w:p>
    <w:p w14:paraId="701F1A44" w14:textId="3600D5FF"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pPr>
        <w:pStyle w:val="Akapitzlist"/>
        <w:numPr>
          <w:ilvl w:val="1"/>
          <w:numId w:val="19"/>
        </w:numPr>
        <w:spacing w:line="276" w:lineRule="auto"/>
        <w:ind w:left="851" w:hanging="425"/>
        <w:jc w:val="both"/>
        <w:rPr>
          <w:rFonts w:asciiTheme="minorHAnsi" w:eastAsiaTheme="majorEastAsia" w:hAnsiTheme="minorHAnsi" w:cstheme="minorHAnsi"/>
          <w:b/>
          <w:bCs/>
          <w:lang w:eastAsia="en-US"/>
        </w:rPr>
      </w:pPr>
      <w:bookmarkStart w:id="6" w:name="_Hlk88485279"/>
      <w:r w:rsidRPr="00082982">
        <w:rPr>
          <w:rFonts w:asciiTheme="minorHAnsi" w:eastAsiaTheme="majorEastAsia" w:hAnsiTheme="minorHAnsi" w:cstheme="minorHAnsi"/>
          <w:b/>
          <w:bCs/>
          <w:lang w:eastAsia="en-US"/>
        </w:rPr>
        <w:t>w zakresie sytuacji ekonomicznej lub finansowej.</w:t>
      </w:r>
    </w:p>
    <w:bookmarkEnd w:id="6"/>
    <w:p w14:paraId="43FC4909" w14:textId="591E55E7"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pPr>
        <w:pStyle w:val="Akapitzlist"/>
        <w:numPr>
          <w:ilvl w:val="1"/>
          <w:numId w:val="19"/>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0C0C3AA2" w14:textId="4F828917" w:rsidR="00B92A4B" w:rsidRDefault="00A43849" w:rsidP="00A43849">
      <w:pPr>
        <w:pStyle w:val="Akapitzlist"/>
        <w:spacing w:before="120" w:after="120" w:line="269" w:lineRule="auto"/>
        <w:ind w:left="567"/>
        <w:jc w:val="both"/>
        <w:rPr>
          <w:rFonts w:asciiTheme="minorHAnsi" w:eastAsiaTheme="majorEastAsia" w:hAnsiTheme="minorHAnsi" w:cstheme="minorHAnsi"/>
          <w:lang w:eastAsia="en-US"/>
        </w:rPr>
      </w:pPr>
      <w:r w:rsidRPr="009B7CAC">
        <w:rPr>
          <w:rFonts w:asciiTheme="minorHAnsi" w:eastAsiaTheme="majorEastAsia" w:hAnsiTheme="minorHAnsi" w:cstheme="minorHAnsi"/>
          <w:lang w:eastAsia="en-US"/>
        </w:rPr>
        <w:t xml:space="preserve">Warunek zostanie spełniony, jeżeli Wykonawca samodzielnie wykaże, że nie wcześniej niż w okresie ostatnich 3 lat przed upływem terminu składania ofert, a jeżeli okres prowadzenia działalności jest krótszy - w tym okresie, wykonał co najmniej </w:t>
      </w:r>
    </w:p>
    <w:p w14:paraId="3D625AD0" w14:textId="48FBB555" w:rsidR="00A43849" w:rsidRDefault="009B7CAC" w:rsidP="00B92A4B">
      <w:pPr>
        <w:pStyle w:val="Akapitzlist"/>
        <w:numPr>
          <w:ilvl w:val="4"/>
          <w:numId w:val="19"/>
        </w:numPr>
        <w:spacing w:before="120" w:after="120" w:line="269" w:lineRule="auto"/>
        <w:ind w:left="851"/>
        <w:jc w:val="both"/>
        <w:rPr>
          <w:rFonts w:asciiTheme="minorHAnsi" w:eastAsiaTheme="majorEastAsia" w:hAnsiTheme="minorHAnsi" w:cstheme="minorHAnsi"/>
          <w:lang w:eastAsia="en-US"/>
        </w:rPr>
      </w:pPr>
      <w:r w:rsidRPr="00B92A4B">
        <w:rPr>
          <w:rFonts w:asciiTheme="minorHAnsi" w:eastAsiaTheme="majorEastAsia" w:hAnsiTheme="minorHAnsi" w:cstheme="minorHAnsi"/>
          <w:lang w:eastAsia="en-US"/>
        </w:rPr>
        <w:t xml:space="preserve">dwie </w:t>
      </w:r>
      <w:r w:rsidR="00A43849" w:rsidRPr="00B92A4B">
        <w:rPr>
          <w:rFonts w:asciiTheme="minorHAnsi" w:eastAsiaTheme="majorEastAsia" w:hAnsiTheme="minorHAnsi" w:cstheme="minorHAnsi"/>
          <w:lang w:eastAsia="en-US"/>
        </w:rPr>
        <w:t>dostaw</w:t>
      </w:r>
      <w:r w:rsidRPr="00B92A4B">
        <w:rPr>
          <w:rFonts w:asciiTheme="minorHAnsi" w:eastAsiaTheme="majorEastAsia" w:hAnsiTheme="minorHAnsi" w:cstheme="minorHAnsi"/>
          <w:lang w:eastAsia="en-US"/>
        </w:rPr>
        <w:t>y</w:t>
      </w:r>
      <w:r w:rsidR="00A43849" w:rsidRPr="00B92A4B">
        <w:rPr>
          <w:rFonts w:asciiTheme="minorHAnsi" w:eastAsiaTheme="majorEastAsia" w:hAnsiTheme="minorHAnsi" w:cstheme="minorHAnsi"/>
          <w:lang w:eastAsia="en-US"/>
        </w:rPr>
        <w:t xml:space="preserve"> </w:t>
      </w:r>
      <w:r w:rsidR="00592DAB" w:rsidRPr="00B92A4B">
        <w:rPr>
          <w:rFonts w:asciiTheme="minorHAnsi" w:eastAsiaTheme="majorEastAsia" w:hAnsiTheme="minorHAnsi" w:cstheme="minorHAnsi"/>
          <w:lang w:eastAsia="en-US"/>
        </w:rPr>
        <w:t xml:space="preserve">wraz z usługą montażu </w:t>
      </w:r>
      <w:r w:rsidR="00036CF0">
        <w:rPr>
          <w:rFonts w:asciiTheme="minorHAnsi" w:eastAsiaTheme="majorEastAsia" w:hAnsiTheme="minorHAnsi" w:cstheme="minorHAnsi"/>
          <w:lang w:eastAsia="en-US"/>
        </w:rPr>
        <w:t xml:space="preserve">minimum jednego </w:t>
      </w:r>
      <w:r w:rsidR="00685219" w:rsidRPr="00B92A4B">
        <w:rPr>
          <w:rFonts w:asciiTheme="minorHAnsi" w:eastAsiaTheme="majorEastAsia" w:hAnsiTheme="minorHAnsi" w:cstheme="minorHAnsi"/>
          <w:lang w:eastAsia="en-US"/>
        </w:rPr>
        <w:t xml:space="preserve">urządzenia </w:t>
      </w:r>
      <w:r w:rsidR="00592DAB" w:rsidRPr="00B92A4B">
        <w:rPr>
          <w:rFonts w:asciiTheme="minorHAnsi" w:eastAsiaTheme="majorEastAsia" w:hAnsiTheme="minorHAnsi" w:cstheme="minorHAnsi"/>
          <w:lang w:eastAsia="en-US"/>
        </w:rPr>
        <w:t>UPS</w:t>
      </w:r>
      <w:r w:rsidRPr="00B92A4B">
        <w:rPr>
          <w:rFonts w:asciiTheme="minorHAnsi" w:eastAsiaTheme="majorEastAsia" w:hAnsiTheme="minorHAnsi" w:cstheme="minorHAnsi"/>
          <w:lang w:eastAsia="en-US"/>
        </w:rPr>
        <w:t xml:space="preserve"> o mocy min. 30 </w:t>
      </w:r>
      <w:r w:rsidR="00F269FC" w:rsidRPr="00B92A4B">
        <w:rPr>
          <w:rFonts w:asciiTheme="minorHAnsi" w:eastAsiaTheme="majorEastAsia" w:hAnsiTheme="minorHAnsi" w:cstheme="minorHAnsi"/>
          <w:lang w:eastAsia="en-US"/>
        </w:rPr>
        <w:t>kVA</w:t>
      </w:r>
      <w:r w:rsidRPr="00B92A4B">
        <w:rPr>
          <w:rFonts w:asciiTheme="minorHAnsi" w:eastAsiaTheme="majorEastAsia" w:hAnsiTheme="minorHAnsi" w:cstheme="minorHAnsi"/>
          <w:lang w:eastAsia="en-US"/>
        </w:rPr>
        <w:t xml:space="preserve"> </w:t>
      </w:r>
      <w:r w:rsidR="00081525">
        <w:rPr>
          <w:rFonts w:asciiTheme="minorHAnsi" w:eastAsiaTheme="majorEastAsia" w:hAnsiTheme="minorHAnsi" w:cstheme="minorHAnsi"/>
          <w:lang w:eastAsia="en-US"/>
        </w:rPr>
        <w:t>każda</w:t>
      </w:r>
    </w:p>
    <w:p w14:paraId="6359A290" w14:textId="294468A7" w:rsidR="00B92A4B" w:rsidRDefault="00B92A4B" w:rsidP="00B92A4B">
      <w:pPr>
        <w:pStyle w:val="Akapitzlist"/>
        <w:spacing w:before="120" w:after="120" w:line="269" w:lineRule="auto"/>
        <w:ind w:left="851"/>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oraz </w:t>
      </w:r>
    </w:p>
    <w:p w14:paraId="7D054DC4" w14:textId="564E95D8" w:rsidR="00B92A4B" w:rsidRDefault="00B92A4B" w:rsidP="00B92A4B">
      <w:pPr>
        <w:pStyle w:val="Akapitzlist"/>
        <w:numPr>
          <w:ilvl w:val="4"/>
          <w:numId w:val="19"/>
        </w:numPr>
        <w:spacing w:before="120" w:after="120" w:line="269" w:lineRule="auto"/>
        <w:ind w:left="851"/>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jedną dostawę </w:t>
      </w:r>
      <w:r w:rsidR="00036CF0">
        <w:rPr>
          <w:rFonts w:asciiTheme="minorHAnsi" w:eastAsiaTheme="majorEastAsia" w:hAnsiTheme="minorHAnsi" w:cstheme="minorHAnsi"/>
          <w:lang w:eastAsia="en-US"/>
        </w:rPr>
        <w:t xml:space="preserve">minimum jednego </w:t>
      </w:r>
      <w:r>
        <w:rPr>
          <w:rFonts w:asciiTheme="minorHAnsi" w:eastAsiaTheme="majorEastAsia" w:hAnsiTheme="minorHAnsi" w:cstheme="minorHAnsi"/>
          <w:lang w:eastAsia="en-US"/>
        </w:rPr>
        <w:t xml:space="preserve">agregatu prądotwórczego o mocy min. </w:t>
      </w:r>
      <w:r w:rsidRPr="00B92A4B">
        <w:rPr>
          <w:rFonts w:asciiTheme="minorHAnsi" w:eastAsiaTheme="majorEastAsia" w:hAnsiTheme="minorHAnsi" w:cstheme="minorHAnsi"/>
          <w:lang w:eastAsia="en-US"/>
        </w:rPr>
        <w:t>30 kVA</w:t>
      </w:r>
    </w:p>
    <w:p w14:paraId="7CF4631C" w14:textId="5103A036" w:rsidR="00B92A4B" w:rsidRDefault="00B92A4B" w:rsidP="00B92A4B">
      <w:pPr>
        <w:spacing w:before="120" w:after="120" w:line="269" w:lineRule="auto"/>
        <w:ind w:left="491"/>
        <w:jc w:val="both"/>
        <w:rPr>
          <w:rFonts w:asciiTheme="minorHAnsi" w:eastAsiaTheme="majorEastAsia" w:hAnsiTheme="minorHAnsi" w:cstheme="minorHAnsi"/>
          <w:lang w:eastAsia="en-US"/>
        </w:rPr>
      </w:pPr>
      <w:r w:rsidRPr="00B92A4B">
        <w:rPr>
          <w:rFonts w:asciiTheme="minorHAnsi" w:eastAsiaTheme="majorEastAsia" w:hAnsiTheme="minorHAnsi" w:cstheme="minorHAnsi"/>
          <w:lang w:eastAsia="en-US"/>
        </w:rPr>
        <w:t>i załączy dowody określające, że te dostawy zostały wykonane należycie</w:t>
      </w:r>
      <w:r w:rsidR="005E3571">
        <w:rPr>
          <w:rFonts w:asciiTheme="minorHAnsi" w:eastAsiaTheme="majorEastAsia" w:hAnsiTheme="minorHAnsi" w:cstheme="minorHAnsi"/>
          <w:lang w:eastAsia="en-US"/>
        </w:rPr>
        <w:t>.</w:t>
      </w:r>
    </w:p>
    <w:p w14:paraId="6DBF7580" w14:textId="77777777" w:rsidR="00B5496E" w:rsidRPr="00A0047A" w:rsidRDefault="00B5496E">
      <w:pPr>
        <w:pStyle w:val="Akapitzlist"/>
        <w:numPr>
          <w:ilvl w:val="0"/>
          <w:numId w:val="19"/>
        </w:numPr>
        <w:spacing w:before="120" w:after="120" w:line="269" w:lineRule="auto"/>
        <w:ind w:left="426"/>
        <w:jc w:val="both"/>
        <w:rPr>
          <w:rFonts w:asciiTheme="minorHAnsi" w:eastAsiaTheme="majorEastAsia" w:hAnsiTheme="minorHAnsi" w:cstheme="minorHAnsi"/>
          <w:lang w:eastAsia="en-US"/>
        </w:rPr>
      </w:pPr>
      <w:r w:rsidRPr="00A0047A">
        <w:rPr>
          <w:rFonts w:asciiTheme="minorHAnsi" w:eastAsiaTheme="majorEastAsia" w:hAnsiTheme="minorHAnsi" w:cstheme="minorHAnsi"/>
          <w:lang w:eastAsia="en-US"/>
        </w:rPr>
        <w:t>Ocena spełniania warunków udziału w postępowaniu dokonana zostanie zgodnie z formułą „spełnia”/„nie spełnia”.</w:t>
      </w:r>
    </w:p>
    <w:p w14:paraId="650B9A6C" w14:textId="41CFCCE7" w:rsidR="00AC5B86" w:rsidRDefault="00B5496E">
      <w:pPr>
        <w:pStyle w:val="Akapitzlist"/>
        <w:numPr>
          <w:ilvl w:val="0"/>
          <w:numId w:val="19"/>
        </w:numPr>
        <w:spacing w:before="120" w:after="120" w:line="269" w:lineRule="auto"/>
        <w:ind w:left="426" w:hanging="338"/>
        <w:jc w:val="both"/>
        <w:rPr>
          <w:rFonts w:asciiTheme="minorHAnsi" w:eastAsiaTheme="majorEastAsia" w:hAnsiTheme="minorHAnsi" w:cstheme="minorHAnsi"/>
          <w:lang w:eastAsia="en-US"/>
        </w:rPr>
      </w:pPr>
      <w:r w:rsidRPr="00A0047A">
        <w:rPr>
          <w:rFonts w:asciiTheme="minorHAnsi" w:eastAsiaTheme="majorEastAsia" w:hAnsiTheme="minorHAnsi" w:cstheme="minorHAnsi"/>
          <w:lang w:eastAsia="en-US"/>
        </w:rPr>
        <w:t xml:space="preserve">Oceniając </w:t>
      </w:r>
      <w:r w:rsidRPr="00C22169">
        <w:rPr>
          <w:rFonts w:asciiTheme="minorHAnsi" w:eastAsiaTheme="majorEastAsia" w:hAnsiTheme="minorHAnsi" w:cstheme="minorHAnsi"/>
          <w:lang w:eastAsia="en-US"/>
        </w:rPr>
        <w:t>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BF486F1" w14:textId="77777777" w:rsidR="00AC5B86" w:rsidRDefault="00AC5B86">
      <w:pPr>
        <w:spacing w:after="160" w:line="259" w:lineRule="auto"/>
        <w:rPr>
          <w:rFonts w:asciiTheme="minorHAnsi" w:eastAsiaTheme="majorEastAsia" w:hAnsiTheme="minorHAnsi" w:cstheme="minorHAnsi"/>
          <w:lang w:eastAsia="en-US"/>
        </w:rPr>
      </w:pPr>
      <w:r>
        <w:rPr>
          <w:rFonts w:asciiTheme="minorHAnsi" w:eastAsiaTheme="majorEastAsia" w:hAnsiTheme="minorHAnsi" w:cstheme="minorHAnsi"/>
          <w:lang w:eastAsia="en-US"/>
        </w:rPr>
        <w:br w:type="page"/>
      </w:r>
    </w:p>
    <w:p w14:paraId="2777CFCD" w14:textId="77777777" w:rsidR="00F67A36" w:rsidRDefault="008E526C">
      <w:pPr>
        <w:pStyle w:val="Akapitzlist"/>
        <w:numPr>
          <w:ilvl w:val="0"/>
          <w:numId w:val="20"/>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lastRenderedPageBreak/>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5CCA1454" w14:textId="77777777" w:rsidR="000C6A56" w:rsidRDefault="000C6A56" w:rsidP="000C6A5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4F7AD207" w14:textId="77777777" w:rsidR="000C6A56" w:rsidRPr="00A10BFD" w:rsidRDefault="000C6A56" w:rsidP="000C6A5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35D82585" w14:textId="77777777" w:rsidR="000C6A56" w:rsidRPr="00A867FB" w:rsidRDefault="000C6A56" w:rsidP="000C6A56">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40242407" w14:textId="77777777" w:rsidR="000C6A56" w:rsidRPr="00A867FB" w:rsidRDefault="000C6A56" w:rsidP="000C6A5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4586E9AC" w14:textId="77777777" w:rsidR="000C6A56" w:rsidRPr="00A867FB" w:rsidRDefault="000C6A56" w:rsidP="000C6A5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63BF501C" w14:textId="77777777" w:rsidR="000C6A56" w:rsidRDefault="000C6A56" w:rsidP="000C6A5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3D714034" w14:textId="77777777" w:rsidR="000C6A56" w:rsidRPr="00F50EAE" w:rsidRDefault="000C6A56" w:rsidP="000C6A5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CB8D24C" w14:textId="77777777" w:rsidR="000C6A56" w:rsidRDefault="000C6A56" w:rsidP="000C6A5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19688B6C" w14:textId="77777777" w:rsidR="000C6A56" w:rsidRDefault="000C6A56" w:rsidP="000C6A5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97032A">
        <w:rPr>
          <w:rFonts w:asciiTheme="minorHAnsi" w:eastAsiaTheme="majorEastAsia" w:hAnsiTheme="minorHAnsi" w:cstheme="minorHAnsi"/>
          <w:bCs/>
          <w:lang w:eastAsia="en-US"/>
        </w:rPr>
        <w:t>JEDZ składa każdy z wykonawców wspólnie ubiegających się o zamówienie.</w:t>
      </w:r>
    </w:p>
    <w:p w14:paraId="5AB97198" w14:textId="77777777" w:rsidR="000C6A56" w:rsidRDefault="000C6A56" w:rsidP="000C6A5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97032A">
        <w:rPr>
          <w:rFonts w:asciiTheme="minorHAnsi" w:eastAsiaTheme="majorEastAsia" w:hAnsiTheme="minorHAnsi" w:cstheme="minorHAnsi"/>
          <w:bCs/>
          <w:lang w:eastAsia="en-US"/>
        </w:rPr>
        <w:t>Oświadczenie dot. podstaw wykluczenia (załącznik nr 4a do SWZ) składa każdy z wykonawców wspólnie ubiegających się o zamówienie</w:t>
      </w:r>
      <w:r w:rsidRPr="00E13D0A">
        <w:t xml:space="preserve"> </w:t>
      </w:r>
      <w:r w:rsidRPr="0097032A">
        <w:rPr>
          <w:rFonts w:asciiTheme="minorHAnsi" w:eastAsiaTheme="majorEastAsia" w:hAnsiTheme="minorHAnsi" w:cstheme="minorHAnsi"/>
          <w:bCs/>
          <w:lang w:eastAsia="en-US"/>
        </w:rPr>
        <w:t>oraz na wezwanie Zamawiającego dokumenty określone w rozdziale VII ust. 1 pkt 2 lit a, b oraz c SWZ</w:t>
      </w:r>
    </w:p>
    <w:p w14:paraId="1747B960" w14:textId="77777777" w:rsidR="000C6A56" w:rsidRDefault="000C6A56" w:rsidP="000C6A5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97032A">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97032A">
        <w:rPr>
          <w:rFonts w:asciiTheme="minorHAnsi" w:eastAsiaTheme="majorEastAsia" w:hAnsiTheme="minorHAnsi" w:cstheme="minorHAnsi"/>
          <w:bCs/>
          <w:lang w:eastAsia="en-US"/>
        </w:rPr>
        <w:t>Pzp</w:t>
      </w:r>
      <w:proofErr w:type="spellEnd"/>
      <w:r w:rsidRPr="0097032A">
        <w:rPr>
          <w:rFonts w:asciiTheme="minorHAnsi" w:eastAsiaTheme="majorEastAsia" w:hAnsiTheme="minorHAnsi" w:cstheme="minorHAnsi"/>
          <w:bCs/>
          <w:lang w:eastAsia="en-US"/>
        </w:rPr>
        <w:t>, a także art. 5k Rozporządzenia 833/2014 oraz art. 7 ust. 1 ustawy z dnia 13 kwietnia 2022 r. o szczególnych rozwiązaniach w zakresie przeciwdziałania wspieraniu agresji na Ukrainę oraz służących ochronie bezpieczeństwa narodowego;</w:t>
      </w:r>
    </w:p>
    <w:p w14:paraId="359F5398" w14:textId="77777777" w:rsidR="000C6A56" w:rsidRDefault="000C6A56" w:rsidP="000C6A5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97032A">
        <w:rPr>
          <w:rFonts w:asciiTheme="minorHAnsi" w:eastAsiaTheme="majorEastAsia" w:hAnsiTheme="minorHAnsi" w:cstheme="minorHAnsi"/>
          <w:bCs/>
          <w:lang w:eastAsia="en-US"/>
        </w:rPr>
        <w:t>Wszyscy Wykonawcy wspólnie ubiegający się o udzielenie zamówienia będą ponosić odpowiedzialność solidarną za wykonanie umowy.</w:t>
      </w:r>
    </w:p>
    <w:p w14:paraId="3C56BF24" w14:textId="77777777" w:rsidR="000C6A56" w:rsidRDefault="000C6A56" w:rsidP="000C6A5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97032A">
        <w:rPr>
          <w:rFonts w:asciiTheme="minorHAnsi" w:eastAsiaTheme="majorEastAsia" w:hAnsiTheme="minorHAnsi" w:cstheme="minorHAnsi"/>
          <w:bCs/>
          <w:lang w:eastAsia="en-US"/>
        </w:rPr>
        <w:t xml:space="preserve">Wykonawcy wspólnie ubiegający się o udzielenie zamówienia wyznaczą spośród siebie Wykonawcę kierującego (lidera), upoważnionego do zaciągania zobowiązań, </w:t>
      </w:r>
      <w:r w:rsidRPr="0097032A">
        <w:rPr>
          <w:rFonts w:asciiTheme="minorHAnsi" w:eastAsiaTheme="majorEastAsia" w:hAnsiTheme="minorHAnsi" w:cstheme="minorHAnsi"/>
          <w:bCs/>
          <w:lang w:eastAsia="en-US"/>
        </w:rPr>
        <w:lastRenderedPageBreak/>
        <w:t>otrzymywania poleceń oraz instrukcji dla i w imieniu każdego, jak też dla wszystkich partnerów.</w:t>
      </w:r>
    </w:p>
    <w:p w14:paraId="66EFA882" w14:textId="77777777" w:rsidR="000C6A56" w:rsidRDefault="000C6A56" w:rsidP="000C6A5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97032A">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29D42759" w14:textId="297C5B1A" w:rsidR="005E3571" w:rsidRPr="005E3571" w:rsidRDefault="00804A7D" w:rsidP="005E3571">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5E3571">
        <w:rPr>
          <w:rFonts w:asciiTheme="minorHAnsi" w:eastAsiaTheme="majorEastAsia" w:hAnsiTheme="minorHAnsi" w:cstheme="minorHAnsi"/>
          <w:bCs/>
          <w:lang w:eastAsia="en-US"/>
        </w:rPr>
        <w:t xml:space="preserve">Warunek określony w rozdziale IV ust. </w:t>
      </w:r>
      <w:r w:rsidR="000C6A56">
        <w:rPr>
          <w:rFonts w:asciiTheme="minorHAnsi" w:eastAsiaTheme="majorEastAsia" w:hAnsiTheme="minorHAnsi" w:cstheme="minorHAnsi"/>
          <w:bCs/>
          <w:lang w:eastAsia="en-US"/>
        </w:rPr>
        <w:t>11</w:t>
      </w:r>
      <w:r w:rsidRPr="005E3571">
        <w:rPr>
          <w:rFonts w:asciiTheme="minorHAnsi" w:eastAsiaTheme="majorEastAsia" w:hAnsiTheme="minorHAnsi" w:cstheme="minorHAnsi"/>
          <w:bCs/>
          <w:lang w:eastAsia="en-US"/>
        </w:rPr>
        <w:t xml:space="preserve"> pkt. 4 dot. zdolności technicznej lub zawodowej </w:t>
      </w:r>
      <w:r w:rsidR="00036CF0">
        <w:rPr>
          <w:rFonts w:asciiTheme="minorHAnsi" w:eastAsiaTheme="majorEastAsia" w:hAnsiTheme="minorHAnsi" w:cstheme="minorHAnsi"/>
          <w:bCs/>
          <w:lang w:eastAsia="en-US"/>
        </w:rPr>
        <w:t xml:space="preserve">wykonawcy mogą spełnić łącznie </w:t>
      </w:r>
      <w:r w:rsidRPr="005E3571">
        <w:rPr>
          <w:rFonts w:asciiTheme="minorHAnsi" w:eastAsiaTheme="majorEastAsia" w:hAnsiTheme="minorHAnsi" w:cstheme="minorHAnsi"/>
          <w:bCs/>
          <w:lang w:eastAsia="en-US"/>
        </w:rPr>
        <w:t xml:space="preserve">w </w:t>
      </w:r>
      <w:r w:rsidR="000C6A56">
        <w:rPr>
          <w:rFonts w:asciiTheme="minorHAnsi" w:eastAsiaTheme="majorEastAsia" w:hAnsiTheme="minorHAnsi" w:cstheme="minorHAnsi"/>
          <w:bCs/>
          <w:lang w:eastAsia="en-US"/>
        </w:rPr>
        <w:t xml:space="preserve">następujący </w:t>
      </w:r>
      <w:r w:rsidR="005E3571" w:rsidRPr="005E3571">
        <w:rPr>
          <w:rFonts w:asciiTheme="minorHAnsi" w:eastAsiaTheme="majorEastAsia" w:hAnsiTheme="minorHAnsi" w:cstheme="minorHAnsi"/>
          <w:bCs/>
          <w:lang w:eastAsia="en-US"/>
        </w:rPr>
        <w:t>sposób</w:t>
      </w:r>
      <w:r w:rsidR="000C6A56">
        <w:rPr>
          <w:rFonts w:asciiTheme="minorHAnsi" w:eastAsiaTheme="majorEastAsia" w:hAnsiTheme="minorHAnsi" w:cstheme="minorHAnsi"/>
          <w:bCs/>
          <w:lang w:eastAsia="en-US"/>
        </w:rPr>
        <w:t xml:space="preserve">: </w:t>
      </w:r>
      <w:r w:rsidR="005E3571" w:rsidRPr="005E3571">
        <w:rPr>
          <w:rFonts w:asciiTheme="minorHAnsi" w:eastAsiaTheme="majorEastAsia" w:hAnsiTheme="minorHAnsi" w:cstheme="minorHAnsi"/>
          <w:bCs/>
          <w:lang w:eastAsia="en-US"/>
        </w:rPr>
        <w:t xml:space="preserve">jeden z Wykonawców </w:t>
      </w:r>
      <w:r w:rsidR="000C6A56">
        <w:rPr>
          <w:rFonts w:asciiTheme="minorHAnsi" w:eastAsiaTheme="majorEastAsia" w:hAnsiTheme="minorHAnsi" w:cstheme="minorHAnsi"/>
          <w:bCs/>
          <w:lang w:eastAsia="en-US"/>
        </w:rPr>
        <w:t xml:space="preserve">wykaże się </w:t>
      </w:r>
      <w:r w:rsidR="005E3571" w:rsidRPr="005E3571">
        <w:rPr>
          <w:rFonts w:asciiTheme="minorHAnsi" w:eastAsiaTheme="majorEastAsia" w:hAnsiTheme="minorHAnsi" w:cstheme="minorHAnsi"/>
          <w:bCs/>
          <w:lang w:eastAsia="en-US"/>
        </w:rPr>
        <w:t>doświadczenie</w:t>
      </w:r>
      <w:r w:rsidR="000C6A56">
        <w:rPr>
          <w:rFonts w:asciiTheme="minorHAnsi" w:eastAsiaTheme="majorEastAsia" w:hAnsiTheme="minorHAnsi" w:cstheme="minorHAnsi"/>
          <w:bCs/>
          <w:lang w:eastAsia="en-US"/>
        </w:rPr>
        <w:t xml:space="preserve">m </w:t>
      </w:r>
      <w:r w:rsidR="005E3571" w:rsidRPr="005E3571">
        <w:rPr>
          <w:rFonts w:asciiTheme="minorHAnsi" w:eastAsiaTheme="majorEastAsia" w:hAnsiTheme="minorHAnsi" w:cstheme="minorHAnsi"/>
          <w:bCs/>
          <w:lang w:eastAsia="en-US"/>
        </w:rPr>
        <w:t xml:space="preserve">w realizacji minimum dwóch dostaw wraz z usługą montażu </w:t>
      </w:r>
      <w:r w:rsidR="00036CF0">
        <w:rPr>
          <w:rFonts w:asciiTheme="minorHAnsi" w:eastAsiaTheme="majorEastAsia" w:hAnsiTheme="minorHAnsi" w:cstheme="minorHAnsi"/>
          <w:bCs/>
          <w:lang w:eastAsia="en-US"/>
        </w:rPr>
        <w:t xml:space="preserve">minimum jednego </w:t>
      </w:r>
      <w:r w:rsidR="005E3571" w:rsidRPr="005E3571">
        <w:rPr>
          <w:rFonts w:asciiTheme="minorHAnsi" w:eastAsiaTheme="majorEastAsia" w:hAnsiTheme="minorHAnsi" w:cstheme="minorHAnsi"/>
          <w:bCs/>
          <w:lang w:eastAsia="en-US"/>
        </w:rPr>
        <w:t>urządzenia UPS o mocy min. 30 kVA</w:t>
      </w:r>
      <w:r w:rsidR="001F6486">
        <w:rPr>
          <w:rFonts w:asciiTheme="minorHAnsi" w:eastAsiaTheme="majorEastAsia" w:hAnsiTheme="minorHAnsi" w:cstheme="minorHAnsi"/>
          <w:bCs/>
          <w:lang w:eastAsia="en-US"/>
        </w:rPr>
        <w:t xml:space="preserve"> każda</w:t>
      </w:r>
      <w:r w:rsidR="00036CF0">
        <w:rPr>
          <w:rFonts w:asciiTheme="minorHAnsi" w:eastAsiaTheme="majorEastAsia" w:hAnsiTheme="minorHAnsi" w:cstheme="minorHAnsi"/>
          <w:bCs/>
          <w:lang w:eastAsia="en-US"/>
        </w:rPr>
        <w:t xml:space="preserve">, </w:t>
      </w:r>
      <w:r w:rsidR="005E3571" w:rsidRPr="005E3571">
        <w:rPr>
          <w:rFonts w:asciiTheme="minorHAnsi" w:eastAsiaTheme="majorEastAsia" w:hAnsiTheme="minorHAnsi" w:cstheme="minorHAnsi"/>
          <w:bCs/>
          <w:lang w:eastAsia="en-US"/>
        </w:rPr>
        <w:t xml:space="preserve">natomiast drugi członek konsorcjum będzie miał doświadczenie w realizacji minimum jednej dostawy </w:t>
      </w:r>
      <w:r w:rsidR="00036CF0">
        <w:rPr>
          <w:rFonts w:asciiTheme="minorHAnsi" w:eastAsiaTheme="majorEastAsia" w:hAnsiTheme="minorHAnsi" w:cstheme="minorHAnsi"/>
          <w:bCs/>
          <w:lang w:eastAsia="en-US"/>
        </w:rPr>
        <w:t xml:space="preserve">minimum jednego </w:t>
      </w:r>
      <w:r w:rsidR="005E3571" w:rsidRPr="005E3571">
        <w:rPr>
          <w:rFonts w:asciiTheme="minorHAnsi" w:eastAsiaTheme="majorEastAsia" w:hAnsiTheme="minorHAnsi" w:cstheme="minorHAnsi"/>
          <w:bCs/>
          <w:lang w:eastAsia="en-US"/>
        </w:rPr>
        <w:t>agregatu prądotwórczego o mocy min. 30 kVA</w:t>
      </w:r>
      <w:r w:rsidR="00036CF0">
        <w:rPr>
          <w:rFonts w:asciiTheme="minorHAnsi" w:eastAsiaTheme="majorEastAsia" w:hAnsiTheme="minorHAnsi" w:cstheme="minorHAnsi"/>
          <w:bCs/>
          <w:lang w:eastAsia="en-US"/>
        </w:rPr>
        <w:t>.</w:t>
      </w:r>
    </w:p>
    <w:p w14:paraId="42BB431D"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P</w:t>
      </w:r>
      <w:r w:rsidRPr="00A867FB">
        <w:rPr>
          <w:rFonts w:asciiTheme="minorHAnsi" w:eastAsiaTheme="majorEastAsia" w:hAnsiTheme="minorHAnsi" w:cstheme="minorHAnsi"/>
          <w:bCs/>
          <w:lang w:eastAsia="en-US"/>
        </w:rPr>
        <w:t>rzed podpisaniem umowy Wykonawcy składający ofertę wspólną będą mieli obowiązek przedstawić Zamawiającemu umowę konsorcjum.</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204ACD23" w14:textId="77777777" w:rsidR="00036CF0" w:rsidRPr="000815B2" w:rsidRDefault="00036CF0" w:rsidP="00036CF0">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AC7587" w14:textId="77777777" w:rsidR="00036CF0" w:rsidRPr="005452A6" w:rsidRDefault="00036CF0" w:rsidP="00036CF0">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 xml:space="preserve">kwalifikacji zawodowych lub doświadczenia, Wykonawcy mogą polegać na zdolnościach podmiotów udostępniających zasoby, jeśli podmioty te </w:t>
      </w:r>
      <w:r w:rsidRPr="005452A6">
        <w:rPr>
          <w:rFonts w:asciiTheme="minorHAnsi" w:hAnsiTheme="minorHAnsi" w:cstheme="minorHAnsi"/>
        </w:rPr>
        <w:t>wykonają roboty budowlane lub usługi, do realizacji których te zdolności są wymagane.</w:t>
      </w:r>
    </w:p>
    <w:p w14:paraId="2325B6A1" w14:textId="77777777" w:rsidR="00036CF0" w:rsidRPr="005452A6" w:rsidRDefault="00036CF0" w:rsidP="00036CF0">
      <w:pPr>
        <w:pStyle w:val="Akapitzlist"/>
        <w:numPr>
          <w:ilvl w:val="0"/>
          <w:numId w:val="11"/>
        </w:numPr>
        <w:spacing w:line="276" w:lineRule="auto"/>
        <w:ind w:left="851" w:hanging="425"/>
        <w:contextualSpacing/>
        <w:jc w:val="both"/>
        <w:rPr>
          <w:rFonts w:asciiTheme="minorHAnsi" w:hAnsiTheme="minorHAnsi" w:cstheme="minorHAnsi"/>
        </w:rPr>
      </w:pPr>
      <w:r w:rsidRPr="005452A6">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8DBF841" w14:textId="77777777" w:rsidR="00036CF0" w:rsidRPr="005452A6" w:rsidRDefault="00036CF0" w:rsidP="00036CF0">
      <w:pPr>
        <w:pStyle w:val="Akapitzlist"/>
        <w:numPr>
          <w:ilvl w:val="0"/>
          <w:numId w:val="11"/>
        </w:numPr>
        <w:spacing w:line="276" w:lineRule="auto"/>
        <w:ind w:left="851" w:hanging="425"/>
        <w:contextualSpacing/>
        <w:jc w:val="both"/>
        <w:rPr>
          <w:rFonts w:asciiTheme="minorHAnsi" w:hAnsiTheme="minorHAnsi" w:cstheme="minorHAnsi"/>
        </w:rPr>
      </w:pPr>
      <w:r w:rsidRPr="005452A6">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29CFD78A" w14:textId="77777777" w:rsidR="00036CF0" w:rsidRPr="005452A6" w:rsidRDefault="00036CF0" w:rsidP="00036CF0">
      <w:pPr>
        <w:pStyle w:val="Akapitzlist"/>
        <w:numPr>
          <w:ilvl w:val="0"/>
          <w:numId w:val="25"/>
        </w:numPr>
        <w:spacing w:line="276" w:lineRule="auto"/>
        <w:ind w:left="1134"/>
        <w:contextualSpacing/>
        <w:jc w:val="both"/>
        <w:rPr>
          <w:rFonts w:asciiTheme="minorHAnsi" w:hAnsiTheme="minorHAnsi" w:cstheme="minorHAnsi"/>
        </w:rPr>
      </w:pPr>
      <w:r w:rsidRPr="005452A6">
        <w:rPr>
          <w:rFonts w:asciiTheme="minorHAnsi" w:hAnsiTheme="minorHAnsi" w:cstheme="minorHAnsi"/>
        </w:rPr>
        <w:t>zakres dostępnych Wykonawcy zasobów podmiotu udostępniającego zasoby;</w:t>
      </w:r>
    </w:p>
    <w:p w14:paraId="258CA1C6" w14:textId="77777777" w:rsidR="00036CF0" w:rsidRPr="005452A6" w:rsidRDefault="00036CF0" w:rsidP="00036CF0">
      <w:pPr>
        <w:pStyle w:val="Akapitzlist"/>
        <w:numPr>
          <w:ilvl w:val="0"/>
          <w:numId w:val="25"/>
        </w:numPr>
        <w:spacing w:line="276" w:lineRule="auto"/>
        <w:ind w:left="1134"/>
        <w:contextualSpacing/>
        <w:jc w:val="both"/>
        <w:rPr>
          <w:rFonts w:asciiTheme="minorHAnsi" w:hAnsiTheme="minorHAnsi" w:cstheme="minorHAnsi"/>
        </w:rPr>
      </w:pPr>
      <w:r w:rsidRPr="005452A6">
        <w:rPr>
          <w:rFonts w:asciiTheme="minorHAnsi" w:hAnsiTheme="minorHAnsi" w:cstheme="minorHAnsi"/>
        </w:rPr>
        <w:t>sposób i okres udostępnienia Wykonawcy i wykorzystania przez niego zasobów podmiotu udostępniającego te zasoby przy wykonywaniu zamówienia;</w:t>
      </w:r>
    </w:p>
    <w:p w14:paraId="1F26FE33" w14:textId="77777777" w:rsidR="00036CF0" w:rsidRPr="005452A6" w:rsidRDefault="00036CF0" w:rsidP="00036CF0">
      <w:pPr>
        <w:pStyle w:val="Akapitzlist"/>
        <w:numPr>
          <w:ilvl w:val="0"/>
          <w:numId w:val="25"/>
        </w:numPr>
        <w:spacing w:line="276" w:lineRule="auto"/>
        <w:ind w:left="1134"/>
        <w:contextualSpacing/>
        <w:jc w:val="both"/>
        <w:rPr>
          <w:rFonts w:asciiTheme="minorHAnsi" w:hAnsiTheme="minorHAnsi" w:cstheme="minorHAnsi"/>
        </w:rPr>
      </w:pPr>
      <w:r w:rsidRPr="005452A6">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5F2B921" w14:textId="77777777" w:rsidR="00036CF0" w:rsidRDefault="00036CF0" w:rsidP="00036CF0">
      <w:pPr>
        <w:pStyle w:val="Akapitzlist"/>
        <w:numPr>
          <w:ilvl w:val="0"/>
          <w:numId w:val="11"/>
        </w:numPr>
        <w:spacing w:line="276" w:lineRule="auto"/>
        <w:ind w:left="851" w:hanging="425"/>
        <w:contextualSpacing/>
        <w:jc w:val="both"/>
        <w:rPr>
          <w:rFonts w:asciiTheme="minorHAnsi" w:hAnsiTheme="minorHAnsi" w:cstheme="minorHAnsi"/>
        </w:rPr>
      </w:pPr>
      <w:r w:rsidRPr="005452A6">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lastRenderedPageBreak/>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3BB4EF38" w14:textId="77777777" w:rsidR="00036CF0" w:rsidRDefault="00036CF0" w:rsidP="00036CF0">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74A1515" w14:textId="77777777" w:rsidR="00036CF0" w:rsidRDefault="00036CF0" w:rsidP="00036CF0">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178305" w14:textId="77777777" w:rsidR="00036CF0" w:rsidRDefault="00036CF0" w:rsidP="00036CF0">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10A4018" w14:textId="77777777" w:rsidR="00036CF0" w:rsidRPr="00732583" w:rsidRDefault="00036CF0" w:rsidP="00036CF0">
      <w:pPr>
        <w:pStyle w:val="Akapitzlist"/>
        <w:numPr>
          <w:ilvl w:val="0"/>
          <w:numId w:val="11"/>
        </w:numPr>
        <w:spacing w:line="276" w:lineRule="auto"/>
        <w:ind w:left="851" w:hanging="425"/>
        <w:contextualSpacing/>
        <w:jc w:val="both"/>
        <w:rPr>
          <w:rFonts w:asciiTheme="minorHAnsi" w:eastAsiaTheme="majorEastAsia" w:hAnsiTheme="minorHAnsi" w:cstheme="minorHAnsi"/>
          <w:lang w:eastAsia="en-US"/>
        </w:rPr>
      </w:pPr>
      <w:r w:rsidRPr="00732583">
        <w:rPr>
          <w:rFonts w:asciiTheme="minorHAnsi" w:eastAsiaTheme="majorEastAsia" w:hAnsiTheme="minorHAnsi" w:cstheme="minorHAnsi"/>
          <w:lang w:eastAsia="en-US"/>
        </w:rPr>
        <w:t xml:space="preserve">Podmiot trzeci nie może podlegać wykluczeniu z powodu niespełniania warunków, o których mowa w art. 108 ust. 1  ustawy </w:t>
      </w:r>
      <w:proofErr w:type="spellStart"/>
      <w:r w:rsidRPr="00732583">
        <w:rPr>
          <w:rFonts w:asciiTheme="minorHAnsi" w:eastAsiaTheme="majorEastAsia" w:hAnsiTheme="minorHAnsi" w:cstheme="minorHAnsi"/>
          <w:lang w:eastAsia="en-US"/>
        </w:rPr>
        <w:t>Pzp</w:t>
      </w:r>
      <w:proofErr w:type="spellEnd"/>
      <w:r w:rsidRPr="00732583">
        <w:rPr>
          <w:rFonts w:asciiTheme="minorHAnsi" w:eastAsiaTheme="majorEastAsia" w:hAnsiTheme="minorHAnsi" w:cstheme="minorHAnsi"/>
          <w:lang w:eastAsia="en-US"/>
        </w:rPr>
        <w:t>, a także art. 5k Rozporządzenia 833/2014 oraz art. 7 ust. 1 ustawy z dnia 13 kwietnia 2022 r. o szczególnych rozwiązaniach w zakresie przeciwdziałania wspieraniu agresji na Ukrainę oraz służących ochronie bezpieczeństwa narodowego</w:t>
      </w:r>
      <w:r>
        <w:rPr>
          <w:rFonts w:asciiTheme="minorHAnsi" w:eastAsiaTheme="majorEastAsia" w:hAnsiTheme="minorHAnsi" w:cstheme="minorHAnsi"/>
          <w:lang w:eastAsia="en-US"/>
        </w:rPr>
        <w:t>.</w:t>
      </w:r>
    </w:p>
    <w:p w14:paraId="01499411" w14:textId="77777777" w:rsidR="00036CF0" w:rsidRPr="00732583" w:rsidRDefault="00036CF0" w:rsidP="00036CF0">
      <w:pPr>
        <w:pStyle w:val="Akapitzlist"/>
        <w:numPr>
          <w:ilvl w:val="0"/>
          <w:numId w:val="11"/>
        </w:numPr>
        <w:spacing w:after="120" w:line="276" w:lineRule="auto"/>
        <w:ind w:left="850" w:hanging="425"/>
        <w:jc w:val="both"/>
        <w:rPr>
          <w:rFonts w:asciiTheme="minorHAnsi" w:eastAsiaTheme="majorEastAsia" w:hAnsiTheme="minorHAnsi" w:cstheme="minorHAnsi"/>
          <w:lang w:eastAsia="en-US"/>
        </w:rPr>
      </w:pPr>
      <w:r w:rsidRPr="00732583">
        <w:rPr>
          <w:rFonts w:asciiTheme="minorHAnsi" w:eastAsiaTheme="majorEastAsia" w:hAnsiTheme="minorHAnsi" w:cstheme="minorHAnsi"/>
          <w:lang w:eastAsia="en-US"/>
        </w:rPr>
        <w:t xml:space="preserve">Podmiot trzeci składa wraz z ofertą JEDZ i Oświadczenie dot. podstaw wykluczenia (załącznik nr 4b do SWZ) oraz na wezwanie Zamawiającego dokumenty określone w rozdziale </w:t>
      </w:r>
      <w:r>
        <w:rPr>
          <w:rFonts w:asciiTheme="minorHAnsi" w:eastAsiaTheme="majorEastAsia" w:hAnsiTheme="minorHAnsi" w:cstheme="minorHAnsi"/>
          <w:lang w:eastAsia="en-US"/>
        </w:rPr>
        <w:t>VII</w:t>
      </w:r>
      <w:r w:rsidRPr="00732583">
        <w:rPr>
          <w:rFonts w:asciiTheme="minorHAnsi" w:eastAsiaTheme="majorEastAsia" w:hAnsiTheme="minorHAnsi" w:cstheme="minorHAnsi"/>
          <w:lang w:eastAsia="en-US"/>
        </w:rPr>
        <w:t xml:space="preserve"> ust. 1 pkt 2 lit a</w:t>
      </w:r>
      <w:r>
        <w:rPr>
          <w:rFonts w:asciiTheme="minorHAnsi" w:eastAsiaTheme="majorEastAsia" w:hAnsiTheme="minorHAnsi" w:cstheme="minorHAnsi"/>
          <w:lang w:eastAsia="en-US"/>
        </w:rPr>
        <w:t>, b,</w:t>
      </w:r>
      <w:r w:rsidRPr="00732583">
        <w:rPr>
          <w:rFonts w:asciiTheme="minorHAnsi" w:eastAsiaTheme="majorEastAsia" w:hAnsiTheme="minorHAnsi" w:cstheme="minorHAnsi"/>
          <w:lang w:eastAsia="en-US"/>
        </w:rPr>
        <w:t xml:space="preserve"> c SWZ</w:t>
      </w:r>
      <w:r>
        <w:rPr>
          <w:rFonts w:asciiTheme="minorHAnsi" w:eastAsiaTheme="majorEastAsia" w:hAnsiTheme="minorHAnsi" w:cstheme="minorHAnsi"/>
          <w:lang w:eastAsia="en-US"/>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lastRenderedPageBreak/>
        <w:t>Wykonawca samodzielnie spełnia je w stopniu nie mniejszym niż podwykonawca, na którego zasoby wykonawca powoływał się w trakcie postępowania o udzielenie zamówienia.</w:t>
      </w:r>
    </w:p>
    <w:p w14:paraId="68686502" w14:textId="0C156110" w:rsidR="00F269FC"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pPr>
        <w:pStyle w:val="Akapitzlist"/>
        <w:numPr>
          <w:ilvl w:val="0"/>
          <w:numId w:val="20"/>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12523174" w14:textId="77777777" w:rsidR="00592DAB" w:rsidRPr="00592DAB" w:rsidRDefault="00592DAB" w:rsidP="00592DAB">
      <w:pPr>
        <w:spacing w:after="240" w:line="276" w:lineRule="auto"/>
        <w:jc w:val="both"/>
        <w:rPr>
          <w:rFonts w:asciiTheme="minorHAnsi" w:eastAsiaTheme="majorEastAsia" w:hAnsiTheme="minorHAnsi" w:cstheme="minorHAnsi"/>
          <w:b/>
          <w:bCs/>
          <w:lang w:eastAsia="en-US"/>
        </w:rPr>
      </w:pPr>
      <w:r w:rsidRPr="00592DAB">
        <w:rPr>
          <w:rFonts w:asciiTheme="minorHAnsi" w:eastAsiaTheme="majorEastAsia" w:hAnsiTheme="minorHAnsi" w:cstheme="minorHAnsi"/>
          <w:lang w:eastAsia="en-US"/>
        </w:rPr>
        <w:t>Zamawiający nie wymaga przedmiotowych środków dowodowych</w:t>
      </w:r>
    </w:p>
    <w:p w14:paraId="061B7EBF" w14:textId="3474F3AB" w:rsidR="00F821FE" w:rsidRDefault="00FC0806">
      <w:pPr>
        <w:pStyle w:val="Akapitzlist"/>
        <w:numPr>
          <w:ilvl w:val="0"/>
          <w:numId w:val="20"/>
        </w:numPr>
        <w:spacing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PODMIOTOWE ŚRODKI DOWODOWE ORAZ INNE DOKUMENTY LUB OŚWIADCZENIA, JAKIE ZOBOWIĄZANI SĄ ZŁOŻYĆ WYKONAWCY</w:t>
      </w:r>
    </w:p>
    <w:p w14:paraId="2C3A0974" w14:textId="77777777" w:rsidR="00036CF0" w:rsidRPr="00F67A36" w:rsidRDefault="00036CF0" w:rsidP="00036CF0">
      <w:pPr>
        <w:pStyle w:val="Akapitzlist"/>
        <w:numPr>
          <w:ilvl w:val="0"/>
          <w:numId w:val="21"/>
        </w:numPr>
        <w:spacing w:line="276" w:lineRule="auto"/>
        <w:ind w:left="426" w:hanging="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Zamawiający przed wyborem najkorzystniejszej oferty wezwie Wykonawcę, którego oferta została najwyżej oceniona, do złożenia w wyznaczonym terminie, nie krótszym niż </w:t>
      </w:r>
      <w:r>
        <w:rPr>
          <w:rFonts w:asciiTheme="minorHAnsi" w:eastAsiaTheme="majorEastAsia" w:hAnsiTheme="minorHAnsi" w:cstheme="minorHAnsi"/>
          <w:lang w:eastAsia="en-US"/>
        </w:rPr>
        <w:t>10</w:t>
      </w:r>
      <w:r w:rsidRPr="00F67A36">
        <w:rPr>
          <w:rFonts w:asciiTheme="minorHAnsi" w:eastAsiaTheme="majorEastAsia" w:hAnsiTheme="minorHAnsi" w:cstheme="minorHAnsi"/>
          <w:lang w:eastAsia="en-US"/>
        </w:rPr>
        <w:t xml:space="preserve"> dni:</w:t>
      </w:r>
    </w:p>
    <w:p w14:paraId="49896E66" w14:textId="77777777" w:rsidR="00036CF0" w:rsidRPr="001F524B" w:rsidRDefault="00036CF0" w:rsidP="00036CF0">
      <w:pPr>
        <w:pStyle w:val="Akapitzlist"/>
        <w:numPr>
          <w:ilvl w:val="8"/>
          <w:numId w:val="19"/>
        </w:numPr>
        <w:spacing w:before="120" w:after="120" w:line="276" w:lineRule="auto"/>
        <w:ind w:left="709" w:hanging="426"/>
        <w:contextualSpacing/>
        <w:jc w:val="both"/>
        <w:rPr>
          <w:rFonts w:asciiTheme="minorHAnsi" w:eastAsiaTheme="majorEastAsia" w:hAnsiTheme="minorHAnsi" w:cstheme="minorHAnsi"/>
          <w:lang w:eastAsia="en-US"/>
        </w:rPr>
      </w:pPr>
      <w:r w:rsidRPr="001F524B">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385D0EEE" w14:textId="77777777" w:rsidR="00036CF0" w:rsidRPr="00352C8D" w:rsidRDefault="00036CF0" w:rsidP="00036CF0">
      <w:pPr>
        <w:pStyle w:val="Akapitzlist"/>
        <w:numPr>
          <w:ilvl w:val="8"/>
          <w:numId w:val="44"/>
        </w:numPr>
        <w:spacing w:line="276" w:lineRule="auto"/>
        <w:ind w:left="709" w:hanging="425"/>
        <w:jc w:val="both"/>
        <w:rPr>
          <w:rFonts w:asciiTheme="minorHAnsi" w:eastAsiaTheme="majorEastAsia" w:hAnsiTheme="minorHAnsi" w:cstheme="minorHAnsi"/>
          <w:lang w:eastAsia="en-US"/>
        </w:rPr>
      </w:pPr>
      <w:r w:rsidRPr="001F524B">
        <w:rPr>
          <w:rFonts w:asciiTheme="minorHAnsi" w:hAnsiTheme="minorHAnsi" w:cstheme="minorHAnsi"/>
          <w:b/>
          <w:bCs/>
        </w:rPr>
        <w:t>wykaz dostaw</w:t>
      </w:r>
      <w:r w:rsidRPr="001C7D7B">
        <w:rPr>
          <w:rFonts w:asciiTheme="minorHAnsi" w:eastAsiaTheme="majorEastAsia" w:hAnsiTheme="minorHAnsi" w:cstheme="minorHAnsi"/>
          <w:lang w:eastAsia="en-US"/>
        </w:rPr>
        <w:t>, a w przypadku świadczeń powtarzających się lub ciągłych również wykonywanych,</w:t>
      </w:r>
      <w:r>
        <w:rPr>
          <w:rFonts w:asciiTheme="minorHAnsi" w:eastAsiaTheme="majorEastAsia" w:hAnsiTheme="minorHAnsi" w:cstheme="minorHAnsi"/>
          <w:lang w:eastAsia="en-US"/>
        </w:rPr>
        <w:t xml:space="preserve"> </w:t>
      </w:r>
      <w:r w:rsidRPr="001C7D7B">
        <w:rPr>
          <w:rFonts w:asciiTheme="minorHAnsi" w:eastAsiaTheme="majorEastAsia" w:hAnsiTheme="minorHAnsi" w:cstheme="minorHAnsi"/>
          <w:lang w:eastAsia="en-US"/>
        </w:rPr>
        <w:t>w okresie ostatnich 3 lat, a jeżeli okres prowadzenia działalności jest krótszy – w tym okresie, wraz</w:t>
      </w:r>
      <w:r>
        <w:rPr>
          <w:rFonts w:asciiTheme="minorHAnsi" w:eastAsiaTheme="majorEastAsia" w:hAnsiTheme="minorHAnsi" w:cstheme="minorHAnsi"/>
          <w:lang w:eastAsia="en-US"/>
        </w:rPr>
        <w:t xml:space="preserve"> </w:t>
      </w:r>
      <w:r w:rsidRPr="001C7D7B">
        <w:rPr>
          <w:rFonts w:asciiTheme="minorHAnsi" w:eastAsiaTheme="majorEastAsia" w:hAnsiTheme="minorHAnsi" w:cstheme="minorHAnsi"/>
          <w:lang w:eastAsia="en-US"/>
        </w:rPr>
        <w:t>z podaniem ich wartości, przedmiotu, dat wykonania i podmiotów, na rzecz których dostawy zostały wykonane</w:t>
      </w:r>
      <w:r>
        <w:rPr>
          <w:rFonts w:asciiTheme="minorHAnsi" w:eastAsiaTheme="majorEastAsia" w:hAnsiTheme="minorHAnsi" w:cstheme="minorHAnsi"/>
          <w:lang w:eastAsia="en-US"/>
        </w:rPr>
        <w:t xml:space="preserve"> </w:t>
      </w:r>
      <w:r w:rsidRPr="001C7D7B">
        <w:rPr>
          <w:rFonts w:asciiTheme="minorHAnsi" w:eastAsiaTheme="majorEastAsia" w:hAnsiTheme="minorHAnsi" w:cstheme="minorHAnsi"/>
          <w:lang w:eastAsia="en-US"/>
        </w:rPr>
        <w:t>lub są wykonywane, oraz załączeniem dowodów określających, czy te dostawy zostały wykonane lub</w:t>
      </w:r>
      <w:r>
        <w:rPr>
          <w:rFonts w:asciiTheme="minorHAnsi" w:eastAsiaTheme="majorEastAsia" w:hAnsiTheme="minorHAnsi" w:cstheme="minorHAnsi"/>
          <w:lang w:eastAsia="en-US"/>
        </w:rPr>
        <w:t xml:space="preserve"> </w:t>
      </w:r>
      <w:r w:rsidRPr="001C7D7B">
        <w:rPr>
          <w:rFonts w:asciiTheme="minorHAnsi" w:eastAsiaTheme="majorEastAsia" w:hAnsiTheme="minorHAnsi" w:cstheme="minorHAnsi"/>
          <w:lang w:eastAsia="en-US"/>
        </w:rPr>
        <w:t>są wykonywane należycie, przy czym dowodami, o których mowa, są referencje bądź inne dokumenty sporządzone</w:t>
      </w:r>
      <w:r>
        <w:rPr>
          <w:rFonts w:asciiTheme="minorHAnsi" w:eastAsiaTheme="majorEastAsia" w:hAnsiTheme="minorHAnsi" w:cstheme="minorHAnsi"/>
          <w:lang w:eastAsia="en-US"/>
        </w:rPr>
        <w:t xml:space="preserve"> </w:t>
      </w:r>
      <w:r w:rsidRPr="001C7D7B">
        <w:rPr>
          <w:rFonts w:asciiTheme="minorHAnsi" w:eastAsiaTheme="majorEastAsia" w:hAnsiTheme="minorHAnsi" w:cstheme="minorHAnsi"/>
          <w:lang w:eastAsia="en-US"/>
        </w:rPr>
        <w:t>przez podmiot, na rzecz którego dostawy zostały wykonane, a w przypadku świadczeń powtarzających się</w:t>
      </w:r>
      <w:r>
        <w:rPr>
          <w:rFonts w:asciiTheme="minorHAnsi" w:eastAsiaTheme="majorEastAsia" w:hAnsiTheme="minorHAnsi" w:cstheme="minorHAnsi"/>
          <w:lang w:eastAsia="en-US"/>
        </w:rPr>
        <w:t xml:space="preserve"> </w:t>
      </w:r>
      <w:r w:rsidRPr="001C7D7B">
        <w:rPr>
          <w:rFonts w:asciiTheme="minorHAnsi" w:eastAsiaTheme="majorEastAsia" w:hAnsiTheme="minorHAnsi" w:cstheme="minorHAnsi"/>
          <w:lang w:eastAsia="en-US"/>
        </w:rPr>
        <w:t>lub ciągłych są wykonywane, a jeżeli wykonawca z przyczyn niezależnych od niego nie jest w stanie uzyskać tych</w:t>
      </w:r>
      <w:r>
        <w:rPr>
          <w:rFonts w:asciiTheme="minorHAnsi" w:eastAsiaTheme="majorEastAsia" w:hAnsiTheme="minorHAnsi" w:cstheme="minorHAnsi"/>
          <w:lang w:eastAsia="en-US"/>
        </w:rPr>
        <w:t xml:space="preserve"> </w:t>
      </w:r>
      <w:r w:rsidRPr="001C7D7B">
        <w:rPr>
          <w:rFonts w:asciiTheme="minorHAnsi" w:eastAsiaTheme="majorEastAsia" w:hAnsiTheme="minorHAnsi" w:cstheme="minorHAnsi"/>
          <w:lang w:eastAsia="en-US"/>
        </w:rPr>
        <w:t>dokumentów – oświadczenie wykonawcy</w:t>
      </w:r>
      <w:r w:rsidRPr="001C7D7B">
        <w:t xml:space="preserve"> </w:t>
      </w:r>
      <w:r>
        <w:t xml:space="preserve">- </w:t>
      </w:r>
      <w:r w:rsidRPr="001C7D7B">
        <w:rPr>
          <w:rFonts w:asciiTheme="minorHAnsi" w:eastAsiaTheme="majorEastAsia" w:hAnsiTheme="minorHAnsi" w:cstheme="minorHAnsi"/>
          <w:b/>
          <w:bCs/>
          <w:lang w:eastAsia="en-US"/>
        </w:rPr>
        <w:t>załącznik nr 5 do SWZ</w:t>
      </w:r>
      <w:r w:rsidRPr="001C7D7B">
        <w:rPr>
          <w:rFonts w:asciiTheme="minorHAnsi" w:eastAsiaTheme="majorEastAsia" w:hAnsiTheme="minorHAnsi" w:cstheme="minorHAnsi"/>
          <w:lang w:eastAsia="en-US"/>
        </w:rPr>
        <w:t>; w przypadku świadczeń powtarzających się lub ciągłych nadal wykonywanych</w:t>
      </w:r>
      <w:r>
        <w:rPr>
          <w:rFonts w:asciiTheme="minorHAnsi" w:eastAsiaTheme="majorEastAsia" w:hAnsiTheme="minorHAnsi" w:cstheme="minorHAnsi"/>
          <w:lang w:eastAsia="en-US"/>
        </w:rPr>
        <w:t xml:space="preserve"> </w:t>
      </w:r>
      <w:r w:rsidRPr="001C7D7B">
        <w:rPr>
          <w:rFonts w:asciiTheme="minorHAnsi" w:eastAsiaTheme="majorEastAsia" w:hAnsiTheme="minorHAnsi" w:cstheme="minorHAnsi"/>
          <w:lang w:eastAsia="en-US"/>
        </w:rPr>
        <w:t xml:space="preserve">referencje bądź inne dokumenty potwierdzające ich należyte wykonywanie powinny być wystawione w </w:t>
      </w:r>
      <w:r w:rsidRPr="00352C8D">
        <w:rPr>
          <w:rFonts w:asciiTheme="minorHAnsi" w:eastAsiaTheme="majorEastAsia" w:hAnsiTheme="minorHAnsi" w:cstheme="minorHAnsi"/>
          <w:lang w:eastAsia="en-US"/>
        </w:rPr>
        <w:t>okresie ostatnich 3 miesięcy;</w:t>
      </w:r>
    </w:p>
    <w:p w14:paraId="13942638" w14:textId="58FFDD40" w:rsidR="00036CF0" w:rsidRPr="001C7D7B" w:rsidRDefault="00036CF0" w:rsidP="00036CF0">
      <w:pPr>
        <w:pStyle w:val="Akapitzlist"/>
        <w:numPr>
          <w:ilvl w:val="0"/>
          <w:numId w:val="52"/>
        </w:numPr>
        <w:spacing w:line="276" w:lineRule="auto"/>
        <w:ind w:left="709" w:hanging="425"/>
        <w:jc w:val="both"/>
        <w:rPr>
          <w:rFonts w:asciiTheme="minorHAnsi" w:eastAsiaTheme="majorEastAsia" w:hAnsiTheme="minorHAnsi" w:cstheme="minorHAnsi"/>
          <w:b/>
          <w:bCs/>
          <w:lang w:eastAsia="en-US"/>
        </w:rPr>
      </w:pPr>
      <w:r w:rsidRPr="001C7D7B">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358AF51B" w14:textId="77777777" w:rsidR="00036CF0" w:rsidRDefault="00036CF0" w:rsidP="00036CF0">
      <w:pPr>
        <w:pStyle w:val="Akapitzlist"/>
        <w:numPr>
          <w:ilvl w:val="0"/>
          <w:numId w:val="53"/>
        </w:numPr>
        <w:spacing w:before="120" w:after="120" w:line="276" w:lineRule="auto"/>
        <w:ind w:left="709" w:hanging="425"/>
        <w:contextualSpacing/>
        <w:jc w:val="both"/>
        <w:rPr>
          <w:rFonts w:asciiTheme="minorHAnsi" w:eastAsiaTheme="majorEastAsia" w:hAnsiTheme="minorHAnsi" w:cstheme="minorHAnsi"/>
          <w:lang w:eastAsia="en-US"/>
        </w:rPr>
      </w:pPr>
      <w:r w:rsidRPr="00655674">
        <w:rPr>
          <w:rFonts w:asciiTheme="minorHAnsi" w:eastAsiaTheme="majorEastAsia" w:hAnsiTheme="minorHAnsi" w:cstheme="minorHAnsi"/>
          <w:lang w:eastAsia="en-US"/>
        </w:rPr>
        <w:t>informacji z Krajowego Rejestru Karnego sporządzonej nie wcześniej niż 6 miesięcy przed jej złożeniem w zakresie</w:t>
      </w:r>
      <w:r>
        <w:rPr>
          <w:rFonts w:asciiTheme="minorHAnsi" w:eastAsiaTheme="majorEastAsia" w:hAnsiTheme="minorHAnsi" w:cstheme="minorHAnsi"/>
          <w:lang w:eastAsia="en-US"/>
        </w:rPr>
        <w:t>:</w:t>
      </w:r>
    </w:p>
    <w:p w14:paraId="2EE9E094" w14:textId="77777777" w:rsidR="00036CF0" w:rsidRDefault="00036CF0" w:rsidP="00036CF0">
      <w:pPr>
        <w:pStyle w:val="Akapitzlist"/>
        <w:numPr>
          <w:ilvl w:val="0"/>
          <w:numId w:val="56"/>
        </w:numPr>
        <w:spacing w:before="120" w:after="120" w:line="276" w:lineRule="auto"/>
        <w:ind w:left="709"/>
        <w:contextualSpacing/>
        <w:jc w:val="both"/>
        <w:rPr>
          <w:rFonts w:asciiTheme="minorHAnsi" w:eastAsiaTheme="majorEastAsia" w:hAnsiTheme="minorHAnsi" w:cstheme="minorHAnsi"/>
          <w:lang w:eastAsia="en-US"/>
        </w:rPr>
      </w:pPr>
      <w:r w:rsidRPr="003F7EE3">
        <w:rPr>
          <w:rFonts w:asciiTheme="minorHAnsi" w:eastAsiaTheme="majorEastAsia" w:hAnsiTheme="minorHAnsi" w:cstheme="minorHAnsi"/>
          <w:lang w:eastAsia="en-US"/>
        </w:rPr>
        <w:t xml:space="preserve">art. 108 ust. 1 pkt 1 i 2 ustawy </w:t>
      </w:r>
      <w:proofErr w:type="spellStart"/>
      <w:r w:rsidRPr="003F7EE3">
        <w:rPr>
          <w:rFonts w:asciiTheme="minorHAnsi" w:eastAsiaTheme="majorEastAsia" w:hAnsiTheme="minorHAnsi" w:cstheme="minorHAnsi"/>
          <w:lang w:eastAsia="en-US"/>
        </w:rPr>
        <w:t>Pzp</w:t>
      </w:r>
      <w:proofErr w:type="spellEnd"/>
      <w:r w:rsidRPr="003F7EE3">
        <w:rPr>
          <w:rFonts w:asciiTheme="minorHAnsi" w:eastAsiaTheme="majorEastAsia" w:hAnsiTheme="minorHAnsi" w:cstheme="minorHAnsi"/>
          <w:lang w:eastAsia="en-US"/>
        </w:rPr>
        <w:t>,</w:t>
      </w:r>
    </w:p>
    <w:p w14:paraId="5D596A73" w14:textId="77777777" w:rsidR="00036CF0" w:rsidRPr="003F7EE3" w:rsidRDefault="00036CF0" w:rsidP="00036CF0">
      <w:pPr>
        <w:pStyle w:val="Akapitzlist"/>
        <w:numPr>
          <w:ilvl w:val="0"/>
          <w:numId w:val="56"/>
        </w:numPr>
        <w:spacing w:before="120" w:after="120" w:line="276" w:lineRule="auto"/>
        <w:ind w:left="709"/>
        <w:contextualSpacing/>
        <w:jc w:val="both"/>
        <w:rPr>
          <w:rFonts w:asciiTheme="minorHAnsi" w:eastAsiaTheme="majorEastAsia" w:hAnsiTheme="minorHAnsi" w:cstheme="minorHAnsi"/>
          <w:lang w:eastAsia="en-US"/>
        </w:rPr>
      </w:pPr>
      <w:r w:rsidRPr="003F7EE3">
        <w:rPr>
          <w:rFonts w:asciiTheme="minorHAnsi" w:eastAsiaTheme="majorEastAsia" w:hAnsiTheme="minorHAnsi" w:cstheme="minorHAnsi"/>
          <w:lang w:eastAsia="en-US"/>
        </w:rPr>
        <w:t xml:space="preserve">art. 108 ust. 1 pkt 4 ustawy </w:t>
      </w:r>
      <w:proofErr w:type="spellStart"/>
      <w:r w:rsidRPr="003F7EE3">
        <w:rPr>
          <w:rFonts w:asciiTheme="minorHAnsi" w:eastAsiaTheme="majorEastAsia" w:hAnsiTheme="minorHAnsi" w:cstheme="minorHAnsi"/>
          <w:lang w:eastAsia="en-US"/>
        </w:rPr>
        <w:t>Pzp</w:t>
      </w:r>
      <w:proofErr w:type="spellEnd"/>
      <w:r w:rsidRPr="003F7EE3">
        <w:rPr>
          <w:rFonts w:asciiTheme="minorHAnsi" w:eastAsiaTheme="majorEastAsia" w:hAnsiTheme="minorHAnsi" w:cstheme="minorHAnsi"/>
          <w:lang w:eastAsia="en-US"/>
        </w:rPr>
        <w:t>, dotyczącej orzeczenia zakazu ubiegania się o zamówienie publiczne tytułem środka karnego,</w:t>
      </w:r>
    </w:p>
    <w:p w14:paraId="4A55B211" w14:textId="73DF356F" w:rsidR="00036CF0" w:rsidRDefault="00036CF0" w:rsidP="00036CF0">
      <w:pPr>
        <w:pStyle w:val="Akapitzlist"/>
        <w:numPr>
          <w:ilvl w:val="0"/>
          <w:numId w:val="54"/>
        </w:numPr>
        <w:spacing w:before="120" w:after="120" w:line="276" w:lineRule="auto"/>
        <w:ind w:left="709" w:hanging="425"/>
        <w:contextualSpacing/>
        <w:jc w:val="both"/>
        <w:rPr>
          <w:rFonts w:asciiTheme="minorHAnsi" w:eastAsiaTheme="majorEastAsia" w:hAnsiTheme="minorHAnsi" w:cstheme="minorHAnsi"/>
          <w:lang w:eastAsia="en-US"/>
        </w:rPr>
      </w:pPr>
      <w:r w:rsidRPr="000A2193">
        <w:rPr>
          <w:rFonts w:asciiTheme="minorHAnsi" w:eastAsiaTheme="majorEastAsia" w:hAnsiTheme="minorHAnsi" w:cstheme="minorHAnsi"/>
          <w:lang w:eastAsia="en-US"/>
        </w:rPr>
        <w:t xml:space="preserve">oświadczenia Wykonawcy, w zakresie art. 108 ust. 1 pkt 5 ustawy </w:t>
      </w:r>
      <w:proofErr w:type="spellStart"/>
      <w:r w:rsidRPr="000A2193">
        <w:rPr>
          <w:rFonts w:asciiTheme="minorHAnsi" w:eastAsiaTheme="majorEastAsia" w:hAnsiTheme="minorHAnsi" w:cstheme="minorHAnsi"/>
          <w:lang w:eastAsia="en-US"/>
        </w:rPr>
        <w:t>Pzp</w:t>
      </w:r>
      <w:proofErr w:type="spellEnd"/>
      <w:r w:rsidRPr="000A2193">
        <w:rPr>
          <w:rFonts w:asciiTheme="minorHAnsi" w:eastAsiaTheme="majorEastAsia" w:hAnsiTheme="minorHAnsi" w:cstheme="minorHAnsi"/>
          <w:lang w:eastAsia="en-US"/>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w:t>
      </w:r>
      <w:r w:rsidRPr="000A2193">
        <w:rPr>
          <w:rFonts w:asciiTheme="minorHAnsi" w:eastAsiaTheme="majorEastAsia" w:hAnsiTheme="minorHAnsi" w:cstheme="minorHAnsi"/>
          <w:lang w:eastAsia="en-US"/>
        </w:rPr>
        <w:lastRenderedPageBreak/>
        <w:t xml:space="preserve">postępowaniu niezależnie od innego wykonawcy należącego do tej samej grupy kapitałowej – </w:t>
      </w:r>
      <w:r w:rsidRPr="000A2193">
        <w:rPr>
          <w:rFonts w:asciiTheme="minorHAnsi" w:eastAsiaTheme="majorEastAsia" w:hAnsiTheme="minorHAnsi" w:cstheme="minorHAnsi"/>
          <w:b/>
          <w:bCs/>
          <w:lang w:eastAsia="en-US"/>
        </w:rPr>
        <w:t xml:space="preserve">załącznik nr </w:t>
      </w:r>
      <w:r w:rsidR="00676D9C">
        <w:rPr>
          <w:rFonts w:asciiTheme="minorHAnsi" w:eastAsiaTheme="majorEastAsia" w:hAnsiTheme="minorHAnsi" w:cstheme="minorHAnsi"/>
          <w:b/>
          <w:bCs/>
          <w:lang w:eastAsia="en-US"/>
        </w:rPr>
        <w:t>6</w:t>
      </w:r>
      <w:r w:rsidRPr="000A2193">
        <w:rPr>
          <w:rFonts w:asciiTheme="minorHAnsi" w:eastAsiaTheme="majorEastAsia" w:hAnsiTheme="minorHAnsi" w:cstheme="minorHAnsi"/>
          <w:b/>
          <w:bCs/>
          <w:lang w:eastAsia="en-US"/>
        </w:rPr>
        <w:t xml:space="preserve"> do SWZ</w:t>
      </w:r>
      <w:r w:rsidRPr="000A2193">
        <w:rPr>
          <w:rFonts w:asciiTheme="minorHAnsi" w:eastAsiaTheme="majorEastAsia" w:hAnsiTheme="minorHAnsi" w:cstheme="minorHAnsi"/>
          <w:lang w:eastAsia="en-US"/>
        </w:rPr>
        <w:t>;</w:t>
      </w:r>
    </w:p>
    <w:p w14:paraId="549D0C6B" w14:textId="77777777" w:rsidR="00036CF0" w:rsidRPr="007A56C5" w:rsidRDefault="00036CF0" w:rsidP="00036CF0">
      <w:pPr>
        <w:pStyle w:val="Akapitzlist"/>
        <w:numPr>
          <w:ilvl w:val="0"/>
          <w:numId w:val="54"/>
        </w:numPr>
        <w:spacing w:before="120" w:after="120" w:line="276" w:lineRule="auto"/>
        <w:ind w:left="709" w:hanging="425"/>
        <w:contextualSpacing/>
        <w:jc w:val="both"/>
        <w:rPr>
          <w:rFonts w:asciiTheme="minorHAnsi" w:eastAsiaTheme="majorEastAsia" w:hAnsiTheme="minorHAnsi" w:cstheme="minorHAnsi"/>
          <w:lang w:eastAsia="en-US"/>
        </w:rPr>
      </w:pPr>
      <w:r w:rsidRPr="007A56C5">
        <w:rPr>
          <w:rFonts w:asciiTheme="minorHAnsi" w:eastAsiaTheme="majorEastAsia" w:hAnsiTheme="minorHAnsi" w:cstheme="minorHAnsi"/>
          <w:lang w:eastAsia="en-US"/>
        </w:rPr>
        <w:t>oświadczenia Wykonawcy o aktualności informacji zawartych w jednolitym dokumencie, w zakresie podstaw wykluczenia z postępowania określonych w:</w:t>
      </w:r>
    </w:p>
    <w:p w14:paraId="27F24156" w14:textId="77777777" w:rsidR="00036CF0" w:rsidRPr="00210848" w:rsidRDefault="00036CF0" w:rsidP="00036CF0">
      <w:pPr>
        <w:pStyle w:val="Akapitzlist"/>
        <w:numPr>
          <w:ilvl w:val="0"/>
          <w:numId w:val="47"/>
        </w:numPr>
        <w:spacing w:before="120" w:after="120" w:line="276" w:lineRule="auto"/>
        <w:ind w:left="709" w:hanging="284"/>
        <w:contextualSpacing/>
        <w:jc w:val="both"/>
        <w:rPr>
          <w:rFonts w:asciiTheme="minorHAnsi" w:eastAsiaTheme="majorEastAsia" w:hAnsiTheme="minorHAnsi" w:cstheme="minorHAnsi"/>
          <w:lang w:eastAsia="en-US"/>
        </w:rPr>
      </w:pPr>
      <w:r w:rsidRPr="00210848">
        <w:rPr>
          <w:rFonts w:asciiTheme="minorHAnsi" w:eastAsiaTheme="majorEastAsia" w:hAnsiTheme="minorHAnsi" w:cstheme="minorHAnsi"/>
          <w:lang w:eastAsia="en-US"/>
        </w:rPr>
        <w:t xml:space="preserve">art. 108 ust. 1 pkt 3 ustawy </w:t>
      </w:r>
      <w:proofErr w:type="spellStart"/>
      <w:r w:rsidRPr="00210848">
        <w:rPr>
          <w:rFonts w:asciiTheme="minorHAnsi" w:eastAsiaTheme="majorEastAsia" w:hAnsiTheme="minorHAnsi" w:cstheme="minorHAnsi"/>
          <w:lang w:eastAsia="en-US"/>
        </w:rPr>
        <w:t>Pzp</w:t>
      </w:r>
      <w:proofErr w:type="spellEnd"/>
      <w:r w:rsidRPr="00210848">
        <w:rPr>
          <w:rFonts w:asciiTheme="minorHAnsi" w:eastAsiaTheme="majorEastAsia" w:hAnsiTheme="minorHAnsi" w:cstheme="minorHAnsi"/>
          <w:lang w:eastAsia="en-US"/>
        </w:rPr>
        <w:t>,</w:t>
      </w:r>
    </w:p>
    <w:p w14:paraId="13C13944" w14:textId="77777777" w:rsidR="00036CF0" w:rsidRPr="005D0A72" w:rsidRDefault="00036CF0" w:rsidP="00036CF0">
      <w:pPr>
        <w:pStyle w:val="Akapitzlist"/>
        <w:numPr>
          <w:ilvl w:val="0"/>
          <w:numId w:val="47"/>
        </w:numPr>
        <w:spacing w:before="120" w:after="120" w:line="276" w:lineRule="auto"/>
        <w:ind w:left="709" w:hanging="284"/>
        <w:contextualSpacing/>
        <w:jc w:val="both"/>
        <w:rPr>
          <w:rFonts w:asciiTheme="minorHAnsi" w:eastAsiaTheme="majorEastAsia" w:hAnsiTheme="minorHAnsi" w:cstheme="minorHAnsi"/>
          <w:lang w:eastAsia="en-US"/>
        </w:rPr>
      </w:pPr>
      <w:r w:rsidRPr="00210848">
        <w:rPr>
          <w:rFonts w:asciiTheme="minorHAnsi" w:eastAsiaTheme="majorEastAsia" w:hAnsiTheme="minorHAnsi" w:cstheme="minorHAnsi"/>
          <w:lang w:eastAsia="en-US"/>
        </w:rPr>
        <w:t xml:space="preserve">art. 108 ust. 1 pkt 4 ustawy </w:t>
      </w:r>
      <w:proofErr w:type="spellStart"/>
      <w:r w:rsidRPr="00210848">
        <w:rPr>
          <w:rFonts w:asciiTheme="minorHAnsi" w:eastAsiaTheme="majorEastAsia" w:hAnsiTheme="minorHAnsi" w:cstheme="minorHAnsi"/>
          <w:lang w:eastAsia="en-US"/>
        </w:rPr>
        <w:t>Pzp</w:t>
      </w:r>
      <w:proofErr w:type="spellEnd"/>
      <w:r w:rsidRPr="00210848">
        <w:rPr>
          <w:rFonts w:asciiTheme="minorHAnsi" w:eastAsiaTheme="majorEastAsia" w:hAnsiTheme="minorHAnsi" w:cstheme="minorHAnsi"/>
          <w:lang w:eastAsia="en-US"/>
        </w:rPr>
        <w:t xml:space="preserve"> dotyczących orzeczenia zakazu ubiegania się o </w:t>
      </w:r>
      <w:r w:rsidRPr="005D0A72">
        <w:rPr>
          <w:rFonts w:asciiTheme="minorHAnsi" w:eastAsiaTheme="majorEastAsia" w:hAnsiTheme="minorHAnsi" w:cstheme="minorHAnsi"/>
          <w:lang w:eastAsia="en-US"/>
        </w:rPr>
        <w:t>zamówienie publiczne tytułem środka zapobiegawczego,</w:t>
      </w:r>
    </w:p>
    <w:p w14:paraId="76BEA1F1" w14:textId="77777777" w:rsidR="00036CF0" w:rsidRPr="00210848" w:rsidRDefault="00036CF0" w:rsidP="00036CF0">
      <w:pPr>
        <w:pStyle w:val="Akapitzlist"/>
        <w:numPr>
          <w:ilvl w:val="0"/>
          <w:numId w:val="47"/>
        </w:numPr>
        <w:spacing w:before="120" w:after="120" w:line="276" w:lineRule="auto"/>
        <w:ind w:left="709" w:hanging="284"/>
        <w:contextualSpacing/>
        <w:jc w:val="both"/>
        <w:rPr>
          <w:rFonts w:asciiTheme="minorHAnsi" w:eastAsiaTheme="majorEastAsia" w:hAnsiTheme="minorHAnsi" w:cstheme="minorHAnsi"/>
          <w:lang w:eastAsia="en-US"/>
        </w:rPr>
      </w:pPr>
      <w:r w:rsidRPr="00210848">
        <w:rPr>
          <w:rFonts w:asciiTheme="minorHAnsi" w:eastAsiaTheme="majorEastAsia" w:hAnsiTheme="minorHAnsi" w:cstheme="minorHAnsi"/>
          <w:lang w:eastAsia="en-US"/>
        </w:rPr>
        <w:t xml:space="preserve">art. 108 ust. 1 pkt 5 ustawy </w:t>
      </w:r>
      <w:proofErr w:type="spellStart"/>
      <w:r w:rsidRPr="00210848">
        <w:rPr>
          <w:rFonts w:asciiTheme="minorHAnsi" w:eastAsiaTheme="majorEastAsia" w:hAnsiTheme="minorHAnsi" w:cstheme="minorHAnsi"/>
          <w:lang w:eastAsia="en-US"/>
        </w:rPr>
        <w:t>Pzp</w:t>
      </w:r>
      <w:proofErr w:type="spellEnd"/>
      <w:r w:rsidRPr="00210848">
        <w:rPr>
          <w:rFonts w:asciiTheme="minorHAnsi" w:eastAsiaTheme="majorEastAsia" w:hAnsiTheme="minorHAnsi" w:cstheme="minorHAnsi"/>
          <w:lang w:eastAsia="en-US"/>
        </w:rPr>
        <w:t xml:space="preserve"> dotyczących zawarcia z innymi </w:t>
      </w:r>
      <w:r>
        <w:rPr>
          <w:rFonts w:asciiTheme="minorHAnsi" w:eastAsiaTheme="majorEastAsia" w:hAnsiTheme="minorHAnsi" w:cstheme="minorHAnsi"/>
          <w:lang w:eastAsia="en-US"/>
        </w:rPr>
        <w:t>W</w:t>
      </w:r>
      <w:r w:rsidRPr="00210848">
        <w:rPr>
          <w:rFonts w:asciiTheme="minorHAnsi" w:eastAsiaTheme="majorEastAsia" w:hAnsiTheme="minorHAnsi" w:cstheme="minorHAnsi"/>
          <w:lang w:eastAsia="en-US"/>
        </w:rPr>
        <w:t>ykonawcami porozumienia mającego na celu zakłócenie konkurencji,</w:t>
      </w:r>
    </w:p>
    <w:p w14:paraId="0A579C41" w14:textId="77777777" w:rsidR="00036CF0" w:rsidRDefault="00036CF0" w:rsidP="00036CF0">
      <w:pPr>
        <w:pStyle w:val="Akapitzlist"/>
        <w:numPr>
          <w:ilvl w:val="0"/>
          <w:numId w:val="47"/>
        </w:numPr>
        <w:spacing w:before="120" w:after="120" w:line="276" w:lineRule="auto"/>
        <w:ind w:left="709" w:hanging="284"/>
        <w:contextualSpacing/>
        <w:jc w:val="both"/>
        <w:rPr>
          <w:rFonts w:asciiTheme="minorHAnsi" w:eastAsiaTheme="majorEastAsia" w:hAnsiTheme="minorHAnsi" w:cstheme="minorHAnsi"/>
          <w:lang w:eastAsia="en-US"/>
        </w:rPr>
      </w:pPr>
      <w:r w:rsidRPr="00210848">
        <w:rPr>
          <w:rFonts w:asciiTheme="minorHAnsi" w:eastAsiaTheme="majorEastAsia" w:hAnsiTheme="minorHAnsi" w:cstheme="minorHAnsi"/>
          <w:lang w:eastAsia="en-US"/>
        </w:rPr>
        <w:t xml:space="preserve">art. 108 ust. 1 pkt 6 ustawy </w:t>
      </w:r>
      <w:proofErr w:type="spellStart"/>
      <w:r w:rsidRPr="00210848">
        <w:rPr>
          <w:rFonts w:asciiTheme="minorHAnsi" w:eastAsiaTheme="majorEastAsia" w:hAnsiTheme="minorHAnsi" w:cstheme="minorHAnsi"/>
          <w:lang w:eastAsia="en-US"/>
        </w:rPr>
        <w:t>Pzp</w:t>
      </w:r>
      <w:proofErr w:type="spellEnd"/>
      <w:r w:rsidRPr="00210848">
        <w:rPr>
          <w:rFonts w:asciiTheme="minorHAnsi" w:eastAsiaTheme="majorEastAsia" w:hAnsiTheme="minorHAnsi" w:cstheme="minorHAnsi"/>
          <w:lang w:eastAsia="en-US"/>
        </w:rPr>
        <w:t>.</w:t>
      </w:r>
    </w:p>
    <w:p w14:paraId="5E122D46" w14:textId="3FE70704" w:rsidR="00036CF0" w:rsidRDefault="00036CF0" w:rsidP="00036CF0">
      <w:pPr>
        <w:pStyle w:val="Akapitzlist"/>
        <w:spacing w:after="120" w:line="276" w:lineRule="auto"/>
        <w:ind w:left="709"/>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oraz </w:t>
      </w:r>
      <w:r w:rsidRPr="00024C5B">
        <w:rPr>
          <w:rFonts w:asciiTheme="minorHAnsi" w:eastAsiaTheme="majorEastAsia" w:hAnsiTheme="minorHAnsi" w:cstheme="minorHAnsi"/>
          <w:lang w:eastAsia="en-US"/>
        </w:rPr>
        <w:t>art. 5k Rozporządzenia 833/2014 oraz art. 7 ust. 1 ustawy z dnia 13 kwietnia 2022 r. o szczególnych rozwiązaniach w zakresie przeciwdziałania wspieraniu agresji na Ukrainę oraz służących ochronie bezpieczeństwa narodowego</w:t>
      </w:r>
      <w:r>
        <w:rPr>
          <w:rFonts w:asciiTheme="minorHAnsi" w:eastAsiaTheme="majorEastAsia" w:hAnsiTheme="minorHAnsi" w:cstheme="minorHAnsi"/>
          <w:lang w:eastAsia="en-US"/>
        </w:rPr>
        <w:t xml:space="preserve"> - </w:t>
      </w:r>
      <w:r w:rsidRPr="00682B1E">
        <w:rPr>
          <w:rFonts w:asciiTheme="minorHAnsi" w:eastAsiaTheme="majorEastAsia" w:hAnsiTheme="minorHAnsi" w:cstheme="minorHAnsi"/>
          <w:b/>
          <w:bCs/>
          <w:lang w:eastAsia="en-US"/>
        </w:rPr>
        <w:t xml:space="preserve">załącznik nr </w:t>
      </w:r>
      <w:r w:rsidR="00676D9C">
        <w:rPr>
          <w:rFonts w:asciiTheme="minorHAnsi" w:eastAsiaTheme="majorEastAsia" w:hAnsiTheme="minorHAnsi" w:cstheme="minorHAnsi"/>
          <w:b/>
          <w:bCs/>
          <w:lang w:eastAsia="en-US"/>
        </w:rPr>
        <w:t xml:space="preserve">7 </w:t>
      </w:r>
      <w:r w:rsidRPr="00682B1E">
        <w:rPr>
          <w:rFonts w:asciiTheme="minorHAnsi" w:eastAsiaTheme="majorEastAsia" w:hAnsiTheme="minorHAnsi" w:cstheme="minorHAnsi"/>
          <w:b/>
          <w:bCs/>
          <w:lang w:eastAsia="en-US"/>
        </w:rPr>
        <w:t>do SWZ</w:t>
      </w:r>
      <w:r>
        <w:rPr>
          <w:rFonts w:asciiTheme="minorHAnsi" w:eastAsiaTheme="majorEastAsia" w:hAnsiTheme="minorHAnsi" w:cstheme="minorHAnsi"/>
          <w:b/>
          <w:bCs/>
          <w:lang w:eastAsia="en-US"/>
        </w:rPr>
        <w:t>.</w:t>
      </w:r>
    </w:p>
    <w:p w14:paraId="7A5FB117" w14:textId="77777777" w:rsidR="00036CF0" w:rsidRPr="00EC1A24" w:rsidRDefault="00036CF0" w:rsidP="00036CF0">
      <w:pPr>
        <w:pStyle w:val="Akapitzlist"/>
        <w:numPr>
          <w:ilvl w:val="0"/>
          <w:numId w:val="21"/>
        </w:numPr>
        <w:spacing w:line="276" w:lineRule="auto"/>
        <w:ind w:left="425" w:hanging="425"/>
        <w:jc w:val="both"/>
        <w:rPr>
          <w:rFonts w:asciiTheme="minorHAnsi" w:eastAsiaTheme="majorEastAsia" w:hAnsiTheme="minorHAnsi" w:cstheme="minorHAnsi"/>
          <w:lang w:eastAsia="en-US"/>
        </w:rPr>
      </w:pPr>
      <w:r w:rsidRPr="005D0A72">
        <w:rPr>
          <w:rFonts w:asciiTheme="minorHAnsi" w:eastAsiaTheme="majorEastAsia" w:hAnsiTheme="minorHAnsi" w:cstheme="minorHAnsi"/>
          <w:b/>
          <w:bCs/>
          <w:lang w:eastAsia="en-US"/>
        </w:rPr>
        <w:t>Jeżeli Wykonawca ma siedzibę lub miejsce zamieszkania poza granicami Rzeczypospolitej Polskiej</w:t>
      </w:r>
      <w:r>
        <w:rPr>
          <w:rFonts w:asciiTheme="minorHAnsi" w:eastAsiaTheme="majorEastAsia" w:hAnsiTheme="minorHAnsi" w:cstheme="minorHAnsi"/>
          <w:lang w:eastAsia="en-US"/>
        </w:rPr>
        <w:t xml:space="preserve"> </w:t>
      </w:r>
      <w:r w:rsidRPr="00EC1A24">
        <w:rPr>
          <w:rFonts w:asciiTheme="minorHAnsi" w:eastAsiaTheme="majorEastAsia" w:hAnsiTheme="minorHAnsi" w:cstheme="minorHAnsi"/>
          <w:lang w:eastAsia="en-US"/>
        </w:rPr>
        <w:t>lub miejsce zamieszkania ma osoba, której dotyczy informacja albo dokument, zamiast:</w:t>
      </w:r>
    </w:p>
    <w:p w14:paraId="4419B751" w14:textId="77777777" w:rsidR="00036CF0" w:rsidRPr="00CC3BB9" w:rsidRDefault="00036CF0" w:rsidP="00036CF0">
      <w:pPr>
        <w:pStyle w:val="Akapitzlist"/>
        <w:numPr>
          <w:ilvl w:val="0"/>
          <w:numId w:val="48"/>
        </w:numPr>
        <w:spacing w:line="276" w:lineRule="auto"/>
        <w:ind w:left="850" w:hanging="425"/>
        <w:jc w:val="both"/>
        <w:rPr>
          <w:rFonts w:asciiTheme="minorHAnsi" w:eastAsiaTheme="majorEastAsia" w:hAnsiTheme="minorHAnsi" w:cstheme="minorHAnsi"/>
          <w:lang w:eastAsia="en-US"/>
        </w:rPr>
      </w:pPr>
      <w:r w:rsidRPr="00CC3BB9">
        <w:rPr>
          <w:rFonts w:asciiTheme="minorHAnsi" w:eastAsiaTheme="majorEastAsia" w:hAnsiTheme="minorHAnsi" w:cstheme="minorHAnsi"/>
          <w:lang w:eastAsia="en-US"/>
        </w:rPr>
        <w:t xml:space="preserve">informacji z Krajowego Rejestru Karnego, o której mowa w rozdziale </w:t>
      </w:r>
      <w:r>
        <w:rPr>
          <w:rFonts w:asciiTheme="minorHAnsi" w:eastAsiaTheme="majorEastAsia" w:hAnsiTheme="minorHAnsi" w:cstheme="minorHAnsi"/>
          <w:lang w:eastAsia="en-US"/>
        </w:rPr>
        <w:t>VII</w:t>
      </w:r>
      <w:r w:rsidRPr="00CC3BB9">
        <w:rPr>
          <w:rFonts w:asciiTheme="minorHAnsi" w:eastAsiaTheme="majorEastAsia" w:hAnsiTheme="minorHAnsi" w:cstheme="minorHAnsi"/>
          <w:lang w:eastAsia="en-US"/>
        </w:rPr>
        <w:t xml:space="preserve"> ust. 1 pkt. 2 lit a – składa informację z odpowiedniego rejestru takiego jak rejestr sądowy, albo, w przypadku braku takiego rejestru, inny równoważny dokument wydany przez właściwy organ sądowy lub administracyjny kraju, w którym Wykonawca ma siedzibę lub miejsce zamieszkania</w:t>
      </w:r>
      <w:r>
        <w:rPr>
          <w:rFonts w:asciiTheme="minorHAnsi" w:eastAsiaTheme="majorEastAsia" w:hAnsiTheme="minorHAnsi" w:cstheme="minorHAnsi"/>
          <w:lang w:eastAsia="en-US"/>
        </w:rPr>
        <w:t xml:space="preserve"> lub miejsce zamieszkania ma osoba, której ten dokument dotyczy</w:t>
      </w:r>
      <w:r w:rsidRPr="00CC3BB9">
        <w:rPr>
          <w:rFonts w:asciiTheme="minorHAnsi" w:eastAsiaTheme="majorEastAsia" w:hAnsiTheme="minorHAnsi" w:cstheme="minorHAnsi"/>
          <w:lang w:eastAsia="en-US"/>
        </w:rPr>
        <w:t xml:space="preserve">, w zakresie art. 108 ust. 1 pkt 1, 2 i 4 ustawy </w:t>
      </w:r>
      <w:proofErr w:type="spellStart"/>
      <w:r w:rsidRPr="00CC3BB9">
        <w:rPr>
          <w:rFonts w:asciiTheme="minorHAnsi" w:eastAsiaTheme="majorEastAsia" w:hAnsiTheme="minorHAnsi" w:cstheme="minorHAnsi"/>
          <w:lang w:eastAsia="en-US"/>
        </w:rPr>
        <w:t>Pzp</w:t>
      </w:r>
      <w:proofErr w:type="spellEnd"/>
      <w:r w:rsidRPr="00CC3BB9">
        <w:rPr>
          <w:rFonts w:asciiTheme="minorHAnsi" w:eastAsiaTheme="majorEastAsia" w:hAnsiTheme="minorHAnsi" w:cstheme="minorHAnsi"/>
          <w:lang w:eastAsia="en-US"/>
        </w:rPr>
        <w:t xml:space="preserve"> - wystawiony nie wcześniej niż 6 miesięcy przed jego złożeniem;</w:t>
      </w:r>
    </w:p>
    <w:p w14:paraId="299A70EC" w14:textId="62501BB7" w:rsidR="00AC5B86" w:rsidRDefault="00036CF0" w:rsidP="00036CF0">
      <w:pPr>
        <w:pStyle w:val="Akapitzlist"/>
        <w:numPr>
          <w:ilvl w:val="0"/>
          <w:numId w:val="48"/>
        </w:numPr>
        <w:spacing w:after="120" w:line="276" w:lineRule="auto"/>
        <w:ind w:left="850" w:hanging="425"/>
        <w:jc w:val="both"/>
        <w:rPr>
          <w:rFonts w:asciiTheme="minorHAnsi" w:eastAsiaTheme="majorEastAsia" w:hAnsiTheme="minorHAnsi" w:cstheme="minorHAnsi"/>
          <w:lang w:eastAsia="en-US"/>
        </w:rPr>
      </w:pPr>
      <w:r w:rsidRPr="00762DFA">
        <w:rPr>
          <w:rFonts w:asciiTheme="minorHAnsi" w:eastAsiaTheme="majorEastAsia" w:hAnsiTheme="minorHAnsi" w:cstheme="minorHAnsi"/>
          <w:lang w:eastAsia="en-US"/>
        </w:rPr>
        <w:t xml:space="preserve">Jeżeli w kraju, w którym Wykonawca ma siedzibę lub miejsce zamieszkania lub miejsce zamieszkania ma osoba, której dokument dotyczy, nie wydaje się dokumentów, o których mowa w rozdziale VII ust. 1 pkt. 2 lit a lub gdy dokumenty te nie odnoszą się do wszystkich przypadków, o których mowa w art. 108 ust. 1 pkt 1, 2 i 4 ustawy </w:t>
      </w:r>
      <w:proofErr w:type="spellStart"/>
      <w:r w:rsidRPr="00762DFA">
        <w:rPr>
          <w:rFonts w:asciiTheme="minorHAnsi" w:eastAsiaTheme="majorEastAsia" w:hAnsiTheme="minorHAnsi" w:cstheme="minorHAnsi"/>
          <w:lang w:eastAsia="en-US"/>
        </w:rPr>
        <w:t>Pzp</w:t>
      </w:r>
      <w:proofErr w:type="spellEnd"/>
      <w:r w:rsidRPr="00762DFA">
        <w:rPr>
          <w:rFonts w:asciiTheme="minorHAnsi" w:eastAsiaTheme="majorEastAsia" w:hAnsiTheme="minorHAnsi" w:cstheme="minorHAnsi"/>
          <w:lang w:eastAsia="en-US"/>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Postanowienia dotyczące daty wystawienia dokumentów stosuje się odpowiednio, czyli winny być wystawione nie wcześniej niż 6 miesięcy przed ich złożeniem.</w:t>
      </w:r>
    </w:p>
    <w:p w14:paraId="3644220F" w14:textId="77777777" w:rsidR="00AC5B86" w:rsidRDefault="00AC5B86">
      <w:pPr>
        <w:spacing w:after="160" w:line="259" w:lineRule="auto"/>
        <w:rPr>
          <w:rFonts w:asciiTheme="minorHAnsi" w:eastAsiaTheme="majorEastAsia" w:hAnsiTheme="minorHAnsi" w:cstheme="minorHAnsi"/>
          <w:lang w:eastAsia="en-US"/>
        </w:rPr>
      </w:pPr>
      <w:r>
        <w:rPr>
          <w:rFonts w:asciiTheme="minorHAnsi" w:eastAsiaTheme="majorEastAsia" w:hAnsiTheme="minorHAnsi" w:cstheme="minorHAnsi"/>
          <w:lang w:eastAsia="en-US"/>
        </w:rPr>
        <w:br w:type="page"/>
      </w:r>
    </w:p>
    <w:p w14:paraId="24EAE70D" w14:textId="77777777" w:rsidR="00036CF0" w:rsidRPr="000A2193" w:rsidRDefault="00036CF0" w:rsidP="00036CF0">
      <w:pPr>
        <w:pStyle w:val="Akapitzlist"/>
        <w:numPr>
          <w:ilvl w:val="0"/>
          <w:numId w:val="46"/>
        </w:numPr>
        <w:spacing w:line="276" w:lineRule="auto"/>
        <w:ind w:left="425" w:hanging="425"/>
        <w:jc w:val="both"/>
        <w:rPr>
          <w:rFonts w:asciiTheme="minorHAnsi" w:eastAsiaTheme="majorEastAsia" w:hAnsiTheme="minorHAnsi" w:cstheme="minorHAnsi"/>
          <w:b/>
          <w:bCs/>
          <w:lang w:eastAsia="en-US"/>
        </w:rPr>
      </w:pPr>
      <w:r w:rsidRPr="000A2193">
        <w:rPr>
          <w:rFonts w:asciiTheme="minorHAnsi" w:eastAsiaTheme="majorEastAsia" w:hAnsiTheme="minorHAnsi" w:cstheme="minorHAnsi"/>
          <w:b/>
          <w:bCs/>
          <w:lang w:eastAsia="en-US"/>
        </w:rPr>
        <w:lastRenderedPageBreak/>
        <w:t xml:space="preserve">Podmiotowe środki dowodowe dotyczące podmiotów udostępniających zasoby. </w:t>
      </w:r>
    </w:p>
    <w:p w14:paraId="62AEA4FA" w14:textId="77777777" w:rsidR="00036CF0" w:rsidRPr="00FC0806" w:rsidRDefault="00036CF0" w:rsidP="00036CF0">
      <w:pPr>
        <w:spacing w:line="276" w:lineRule="auto"/>
        <w:ind w:left="425"/>
        <w:contextualSpacing/>
        <w:jc w:val="both"/>
        <w:rPr>
          <w:rFonts w:asciiTheme="minorHAnsi" w:eastAsiaTheme="majorEastAsia" w:hAnsiTheme="minorHAnsi" w:cstheme="minorHAnsi"/>
          <w:lang w:eastAsia="en-US"/>
        </w:rPr>
      </w:pPr>
      <w:r w:rsidRPr="00FC0806">
        <w:rPr>
          <w:rFonts w:asciiTheme="minorHAnsi" w:eastAsiaTheme="majorEastAsia" w:hAnsiTheme="minorHAnsi" w:cstheme="minorHAnsi"/>
          <w:lang w:eastAsia="en-US"/>
        </w:rPr>
        <w:t xml:space="preserve">W odpowiedzi na wezwanie, o którym mowa w </w:t>
      </w:r>
      <w:r>
        <w:rPr>
          <w:rFonts w:asciiTheme="minorHAnsi" w:eastAsiaTheme="majorEastAsia" w:hAnsiTheme="minorHAnsi" w:cstheme="minorHAnsi"/>
          <w:lang w:eastAsia="en-US"/>
        </w:rPr>
        <w:t xml:space="preserve">rozdziale VII ust. </w:t>
      </w:r>
      <w:r w:rsidRPr="00FC0806">
        <w:rPr>
          <w:rFonts w:asciiTheme="minorHAnsi" w:eastAsiaTheme="majorEastAsia" w:hAnsiTheme="minorHAnsi" w:cstheme="minorHAnsi"/>
          <w:lang w:eastAsia="en-US"/>
        </w:rPr>
        <w:t>1</w:t>
      </w:r>
      <w:r>
        <w:rPr>
          <w:rFonts w:asciiTheme="minorHAnsi" w:eastAsiaTheme="majorEastAsia" w:hAnsiTheme="minorHAnsi" w:cstheme="minorHAnsi"/>
          <w:lang w:eastAsia="en-US"/>
        </w:rPr>
        <w:t xml:space="preserve"> SWZ</w:t>
      </w:r>
      <w:r w:rsidRPr="00FC0806">
        <w:rPr>
          <w:rFonts w:asciiTheme="minorHAnsi" w:eastAsiaTheme="majorEastAsia" w:hAnsiTheme="minorHAnsi" w:cstheme="minorHAnsi"/>
          <w:lang w:eastAsia="en-US"/>
        </w:rPr>
        <w:t xml:space="preserve"> Wykonawca, który polega na zdolnościach lub sytuacji podmiotów udostępniających zasoby na zasadach określonych w art. 118 ustawy, składa:</w:t>
      </w:r>
    </w:p>
    <w:p w14:paraId="60FC010E" w14:textId="77777777" w:rsidR="00036CF0" w:rsidRDefault="00036CF0" w:rsidP="00036CF0">
      <w:pPr>
        <w:pStyle w:val="Akapitzlist"/>
        <w:numPr>
          <w:ilvl w:val="0"/>
          <w:numId w:val="49"/>
        </w:numPr>
        <w:spacing w:line="276" w:lineRule="auto"/>
        <w:ind w:left="851" w:hanging="425"/>
        <w:contextualSpacing/>
        <w:jc w:val="both"/>
        <w:rPr>
          <w:rFonts w:asciiTheme="minorHAnsi" w:eastAsiaTheme="majorEastAsia" w:hAnsiTheme="minorHAnsi" w:cstheme="minorHAnsi"/>
          <w:lang w:eastAsia="en-US"/>
        </w:rPr>
      </w:pPr>
      <w:r w:rsidRPr="006658EA">
        <w:rPr>
          <w:rFonts w:asciiTheme="minorHAnsi" w:eastAsiaTheme="majorEastAsia" w:hAnsiTheme="minorHAnsi" w:cstheme="minorHAnsi"/>
          <w:lang w:eastAsia="en-US"/>
        </w:rPr>
        <w:t xml:space="preserve">podmiotowe środki dowodowe, o których mowa w </w:t>
      </w:r>
      <w:r>
        <w:rPr>
          <w:rFonts w:asciiTheme="minorHAnsi" w:eastAsiaTheme="majorEastAsia" w:hAnsiTheme="minorHAnsi" w:cstheme="minorHAnsi"/>
          <w:lang w:eastAsia="en-US"/>
        </w:rPr>
        <w:t>rozdziale VII ust. 1 pkt</w:t>
      </w:r>
      <w:r w:rsidRPr="006658EA">
        <w:rPr>
          <w:rFonts w:asciiTheme="minorHAnsi" w:eastAsiaTheme="majorEastAsia" w:hAnsiTheme="minorHAnsi" w:cstheme="minorHAnsi"/>
          <w:lang w:eastAsia="en-US"/>
        </w:rPr>
        <w:t xml:space="preserve"> 2</w:t>
      </w:r>
      <w:r>
        <w:rPr>
          <w:rFonts w:asciiTheme="minorHAnsi" w:eastAsiaTheme="majorEastAsia" w:hAnsiTheme="minorHAnsi" w:cstheme="minorHAnsi"/>
          <w:lang w:eastAsia="en-US"/>
        </w:rPr>
        <w:t xml:space="preserve"> lit</w:t>
      </w:r>
      <w:r w:rsidRPr="006658EA">
        <w:rPr>
          <w:rFonts w:asciiTheme="minorHAnsi" w:eastAsiaTheme="majorEastAsia" w:hAnsiTheme="minorHAnsi" w:cstheme="minorHAnsi"/>
          <w:lang w:eastAsia="en-US"/>
        </w:rPr>
        <w:t xml:space="preserve"> a</w:t>
      </w:r>
      <w:r>
        <w:rPr>
          <w:rFonts w:asciiTheme="minorHAnsi" w:eastAsiaTheme="majorEastAsia" w:hAnsiTheme="minorHAnsi" w:cstheme="minorHAnsi"/>
          <w:lang w:eastAsia="en-US"/>
        </w:rPr>
        <w:t>, b,</w:t>
      </w:r>
      <w:r w:rsidRPr="006658EA">
        <w:rPr>
          <w:rFonts w:asciiTheme="minorHAnsi" w:eastAsiaTheme="majorEastAsia" w:hAnsiTheme="minorHAnsi" w:cstheme="minorHAnsi"/>
          <w:lang w:eastAsia="en-US"/>
        </w:rPr>
        <w:t xml:space="preserve"> </w:t>
      </w:r>
      <w:r>
        <w:rPr>
          <w:rFonts w:asciiTheme="minorHAnsi" w:eastAsiaTheme="majorEastAsia" w:hAnsiTheme="minorHAnsi" w:cstheme="minorHAnsi"/>
          <w:lang w:eastAsia="en-US"/>
        </w:rPr>
        <w:t>c SWZ</w:t>
      </w:r>
      <w:r w:rsidRPr="006658EA">
        <w:rPr>
          <w:rFonts w:asciiTheme="minorHAnsi" w:eastAsiaTheme="majorEastAsia" w:hAnsiTheme="minorHAnsi" w:cstheme="minorHAnsi"/>
          <w:lang w:eastAsia="en-US"/>
        </w:rPr>
        <w:t>, dotyczące tych podmiotów, potwierdzające, że nie zachodzą wobec tych podmiotów podstawy wykluczenia z postępowania</w:t>
      </w:r>
      <w:r>
        <w:rPr>
          <w:rFonts w:asciiTheme="minorHAnsi" w:eastAsiaTheme="majorEastAsia" w:hAnsiTheme="minorHAnsi" w:cstheme="minorHAnsi"/>
          <w:lang w:eastAsia="en-US"/>
        </w:rPr>
        <w:t>;</w:t>
      </w:r>
    </w:p>
    <w:p w14:paraId="3EC1680D" w14:textId="77777777" w:rsidR="00036CF0" w:rsidRPr="006658EA" w:rsidRDefault="00036CF0" w:rsidP="00036CF0">
      <w:pPr>
        <w:pStyle w:val="Akapitzlist"/>
        <w:numPr>
          <w:ilvl w:val="0"/>
          <w:numId w:val="49"/>
        </w:numPr>
        <w:spacing w:before="120" w:after="120"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d</w:t>
      </w:r>
      <w:r w:rsidRPr="006658EA">
        <w:rPr>
          <w:rFonts w:asciiTheme="minorHAnsi" w:eastAsiaTheme="majorEastAsia" w:hAnsiTheme="minorHAnsi" w:cstheme="minorHAnsi"/>
          <w:lang w:eastAsia="en-US"/>
        </w:rPr>
        <w:t xml:space="preserve">o podmiotów udostępniających zasoby mających siedzibę lub miejsce zamieszkania poza terytorium Rzeczypospolitej Polskiej postanowienia </w:t>
      </w:r>
      <w:r>
        <w:rPr>
          <w:rFonts w:asciiTheme="minorHAnsi" w:eastAsiaTheme="majorEastAsia" w:hAnsiTheme="minorHAnsi" w:cstheme="minorHAnsi"/>
          <w:lang w:eastAsia="en-US"/>
        </w:rPr>
        <w:t xml:space="preserve">rozdziału VII ust. 2 SWZ </w:t>
      </w:r>
      <w:r w:rsidRPr="006658EA">
        <w:rPr>
          <w:rFonts w:asciiTheme="minorHAnsi" w:eastAsiaTheme="majorEastAsia" w:hAnsiTheme="minorHAnsi" w:cstheme="minorHAnsi"/>
          <w:lang w:eastAsia="en-US"/>
        </w:rPr>
        <w:t>stosuje się odpowiednio;</w:t>
      </w:r>
    </w:p>
    <w:p w14:paraId="1CC19F21" w14:textId="77777777" w:rsidR="00036CF0" w:rsidRDefault="00036CF0" w:rsidP="00036CF0">
      <w:pPr>
        <w:pStyle w:val="Akapitzlist"/>
        <w:numPr>
          <w:ilvl w:val="0"/>
          <w:numId w:val="49"/>
        </w:numPr>
        <w:spacing w:after="120" w:line="276" w:lineRule="auto"/>
        <w:ind w:left="850" w:hanging="425"/>
        <w:jc w:val="both"/>
        <w:rPr>
          <w:rFonts w:asciiTheme="minorHAnsi" w:eastAsiaTheme="majorEastAsia" w:hAnsiTheme="minorHAnsi" w:cstheme="minorHAnsi"/>
          <w:lang w:eastAsia="en-US"/>
        </w:rPr>
      </w:pPr>
      <w:r w:rsidRPr="006658EA">
        <w:rPr>
          <w:rFonts w:asciiTheme="minorHAnsi" w:eastAsiaTheme="majorEastAsia" w:hAnsiTheme="minorHAnsi" w:cstheme="minorHAnsi"/>
          <w:lang w:eastAsia="en-US"/>
        </w:rPr>
        <w:t xml:space="preserve">podmiotowe środki dowodowe, o których mowa w </w:t>
      </w:r>
      <w:r w:rsidRPr="00FA5B28">
        <w:rPr>
          <w:rFonts w:asciiTheme="minorHAnsi" w:eastAsiaTheme="majorEastAsia" w:hAnsiTheme="minorHAnsi" w:cstheme="minorHAnsi"/>
          <w:lang w:eastAsia="en-US"/>
        </w:rPr>
        <w:t xml:space="preserve">rozdziale </w:t>
      </w:r>
      <w:r>
        <w:rPr>
          <w:rFonts w:asciiTheme="minorHAnsi" w:eastAsiaTheme="majorEastAsia" w:hAnsiTheme="minorHAnsi" w:cstheme="minorHAnsi"/>
          <w:lang w:eastAsia="en-US"/>
        </w:rPr>
        <w:t>VII</w:t>
      </w:r>
      <w:r w:rsidRPr="00FA5B28">
        <w:rPr>
          <w:rFonts w:asciiTheme="minorHAnsi" w:eastAsiaTheme="majorEastAsia" w:hAnsiTheme="minorHAnsi" w:cstheme="minorHAnsi"/>
          <w:lang w:eastAsia="en-US"/>
        </w:rPr>
        <w:t xml:space="preserve"> ust. 1 pkt </w:t>
      </w:r>
      <w:r>
        <w:rPr>
          <w:rFonts w:asciiTheme="minorHAnsi" w:eastAsiaTheme="majorEastAsia" w:hAnsiTheme="minorHAnsi" w:cstheme="minorHAnsi"/>
          <w:lang w:eastAsia="en-US"/>
        </w:rPr>
        <w:t>1</w:t>
      </w:r>
      <w:r w:rsidRPr="00FA5B28">
        <w:rPr>
          <w:rFonts w:asciiTheme="minorHAnsi" w:eastAsiaTheme="majorEastAsia" w:hAnsiTheme="minorHAnsi" w:cstheme="minorHAnsi"/>
          <w:lang w:eastAsia="en-US"/>
        </w:rPr>
        <w:t xml:space="preserve"> </w:t>
      </w:r>
      <w:r w:rsidRPr="006658EA">
        <w:rPr>
          <w:rFonts w:asciiTheme="minorHAnsi" w:eastAsiaTheme="majorEastAsia" w:hAnsiTheme="minorHAnsi" w:cstheme="minorHAnsi"/>
          <w:lang w:eastAsia="en-US"/>
        </w:rPr>
        <w:t>odpowiednio do udostępnianych zasobów.</w:t>
      </w:r>
    </w:p>
    <w:p w14:paraId="4B0277C0" w14:textId="77777777" w:rsidR="00036CF0" w:rsidRPr="00FA5B28" w:rsidRDefault="00036CF0" w:rsidP="00036CF0">
      <w:pPr>
        <w:pStyle w:val="Akapitzlist"/>
        <w:numPr>
          <w:ilvl w:val="2"/>
          <w:numId w:val="55"/>
        </w:numPr>
        <w:spacing w:line="276" w:lineRule="auto"/>
        <w:ind w:left="425" w:hanging="425"/>
        <w:jc w:val="both"/>
        <w:rPr>
          <w:rFonts w:asciiTheme="minorHAnsi" w:eastAsiaTheme="majorEastAsia" w:hAnsiTheme="minorHAnsi" w:cstheme="minorHAnsi"/>
          <w:b/>
          <w:bCs/>
          <w:lang w:eastAsia="en-US"/>
        </w:rPr>
      </w:pPr>
      <w:r w:rsidRPr="00FA5B28">
        <w:rPr>
          <w:rFonts w:asciiTheme="minorHAnsi" w:eastAsiaTheme="majorEastAsia" w:hAnsiTheme="minorHAnsi" w:cstheme="minorHAnsi"/>
          <w:b/>
          <w:bCs/>
          <w:lang w:eastAsia="en-US"/>
        </w:rPr>
        <w:t xml:space="preserve">Podmiotowe środki dowodowe dotyczące Wykonawców wspólnie ubiegających się o zamówienie. </w:t>
      </w:r>
    </w:p>
    <w:p w14:paraId="38B8D485" w14:textId="77777777" w:rsidR="00036CF0" w:rsidRPr="003669B7" w:rsidRDefault="00036CF0" w:rsidP="00036CF0">
      <w:pPr>
        <w:spacing w:line="276" w:lineRule="auto"/>
        <w:ind w:left="426"/>
        <w:contextualSpacing/>
        <w:jc w:val="both"/>
        <w:rPr>
          <w:rFonts w:asciiTheme="minorHAnsi" w:eastAsiaTheme="majorEastAsia" w:hAnsiTheme="minorHAnsi" w:cstheme="minorHAnsi"/>
          <w:lang w:eastAsia="en-US"/>
        </w:rPr>
      </w:pPr>
      <w:r w:rsidRPr="003669B7">
        <w:rPr>
          <w:rFonts w:asciiTheme="minorHAnsi" w:eastAsiaTheme="majorEastAsia" w:hAnsiTheme="minorHAnsi" w:cstheme="minorHAnsi"/>
          <w:lang w:eastAsia="en-US"/>
        </w:rPr>
        <w:t>W odpowiedzi na wezwanie, o którym mowa w rozdziale VII ust. 1 SWZ Wykonawcy wspólnie ubiegający się o udzielenie zamówienia składają podmiotowe środki dowodowe, o których mowa w:</w:t>
      </w:r>
    </w:p>
    <w:p w14:paraId="25BDCF01" w14:textId="77777777" w:rsidR="00036CF0" w:rsidRPr="009E460A" w:rsidRDefault="00036CF0" w:rsidP="00036CF0">
      <w:pPr>
        <w:pStyle w:val="Akapitzlist"/>
        <w:numPr>
          <w:ilvl w:val="0"/>
          <w:numId w:val="50"/>
        </w:numPr>
        <w:spacing w:line="276" w:lineRule="auto"/>
        <w:ind w:left="851" w:hanging="425"/>
        <w:contextualSpacing/>
        <w:jc w:val="both"/>
        <w:rPr>
          <w:rFonts w:asciiTheme="minorHAnsi" w:eastAsiaTheme="majorEastAsia" w:hAnsiTheme="minorHAnsi" w:cstheme="minorHAnsi"/>
          <w:lang w:eastAsia="en-US"/>
        </w:rPr>
      </w:pPr>
      <w:r w:rsidRPr="009E460A">
        <w:rPr>
          <w:rFonts w:asciiTheme="minorHAnsi" w:eastAsiaTheme="majorEastAsia" w:hAnsiTheme="minorHAnsi" w:cstheme="minorHAnsi"/>
          <w:lang w:eastAsia="en-US"/>
        </w:rPr>
        <w:t xml:space="preserve">w rozdziale </w:t>
      </w:r>
      <w:r>
        <w:rPr>
          <w:rFonts w:asciiTheme="minorHAnsi" w:eastAsiaTheme="majorEastAsia" w:hAnsiTheme="minorHAnsi" w:cstheme="minorHAnsi"/>
          <w:lang w:eastAsia="en-US"/>
        </w:rPr>
        <w:t>VII</w:t>
      </w:r>
      <w:r w:rsidRPr="009E460A">
        <w:rPr>
          <w:rFonts w:asciiTheme="minorHAnsi" w:eastAsiaTheme="majorEastAsia" w:hAnsiTheme="minorHAnsi" w:cstheme="minorHAnsi"/>
          <w:lang w:eastAsia="en-US"/>
        </w:rPr>
        <w:t xml:space="preserve">  ust. 1 pkt 2 </w:t>
      </w:r>
      <w:r>
        <w:rPr>
          <w:rFonts w:asciiTheme="minorHAnsi" w:eastAsiaTheme="majorEastAsia" w:hAnsiTheme="minorHAnsi" w:cstheme="minorHAnsi"/>
          <w:lang w:eastAsia="en-US"/>
        </w:rPr>
        <w:t>SWZ</w:t>
      </w:r>
      <w:r w:rsidRPr="009E460A">
        <w:rPr>
          <w:rFonts w:asciiTheme="minorHAnsi" w:eastAsiaTheme="majorEastAsia" w:hAnsiTheme="minorHAnsi" w:cstheme="minorHAnsi"/>
          <w:lang w:eastAsia="en-US"/>
        </w:rPr>
        <w:t xml:space="preserve"> – każdy z nich odrębnie.</w:t>
      </w:r>
    </w:p>
    <w:p w14:paraId="7DBB2749" w14:textId="77777777" w:rsidR="00036CF0" w:rsidRDefault="00036CF0" w:rsidP="00036CF0">
      <w:pPr>
        <w:pStyle w:val="Akapitzlist"/>
        <w:numPr>
          <w:ilvl w:val="0"/>
          <w:numId w:val="50"/>
        </w:numPr>
        <w:spacing w:line="276" w:lineRule="auto"/>
        <w:ind w:left="851" w:hanging="425"/>
        <w:contextualSpacing/>
        <w:jc w:val="both"/>
        <w:rPr>
          <w:rFonts w:asciiTheme="minorHAnsi" w:eastAsiaTheme="majorEastAsia" w:hAnsiTheme="minorHAnsi" w:cstheme="minorHAnsi"/>
          <w:lang w:eastAsia="en-US"/>
        </w:rPr>
      </w:pPr>
      <w:r w:rsidRPr="009E460A">
        <w:rPr>
          <w:rFonts w:asciiTheme="minorHAnsi" w:eastAsiaTheme="majorEastAsia" w:hAnsiTheme="minorHAnsi" w:cstheme="minorHAnsi"/>
          <w:lang w:eastAsia="en-US"/>
        </w:rPr>
        <w:t xml:space="preserve">w rozdziale </w:t>
      </w:r>
      <w:r>
        <w:rPr>
          <w:rFonts w:asciiTheme="minorHAnsi" w:eastAsiaTheme="majorEastAsia" w:hAnsiTheme="minorHAnsi" w:cstheme="minorHAnsi"/>
          <w:lang w:eastAsia="en-US"/>
        </w:rPr>
        <w:t>VII</w:t>
      </w:r>
      <w:r w:rsidRPr="009E460A">
        <w:rPr>
          <w:rFonts w:asciiTheme="minorHAnsi" w:eastAsiaTheme="majorEastAsia" w:hAnsiTheme="minorHAnsi" w:cstheme="minorHAnsi"/>
          <w:lang w:eastAsia="en-US"/>
        </w:rPr>
        <w:t xml:space="preserve">  ust. 1 pkt 1 SWZ </w:t>
      </w:r>
      <w:r w:rsidRPr="00762C59">
        <w:rPr>
          <w:rFonts w:asciiTheme="minorHAnsi" w:eastAsiaTheme="majorEastAsia" w:hAnsiTheme="minorHAnsi" w:cstheme="minorHAnsi"/>
          <w:lang w:eastAsia="en-US"/>
        </w:rPr>
        <w:t>–</w:t>
      </w:r>
      <w:r w:rsidRPr="009E460A">
        <w:rPr>
          <w:rFonts w:asciiTheme="minorHAnsi" w:eastAsiaTheme="majorEastAsia" w:hAnsiTheme="minorHAnsi" w:cstheme="minorHAnsi"/>
          <w:lang w:eastAsia="en-US"/>
        </w:rPr>
        <w:t xml:space="preserve"> odpowiednio Wykonawca/Wykonawcy, który/którzy wykazuje/ą spełnianie warunku, w zakresie i na zasadach opisanych w rozdziale </w:t>
      </w:r>
      <w:r>
        <w:rPr>
          <w:rFonts w:asciiTheme="minorHAnsi" w:eastAsiaTheme="majorEastAsia" w:hAnsiTheme="minorHAnsi" w:cstheme="minorHAnsi"/>
          <w:lang w:eastAsia="en-US"/>
        </w:rPr>
        <w:t>I</w:t>
      </w:r>
      <w:r w:rsidRPr="009E460A">
        <w:rPr>
          <w:rFonts w:asciiTheme="minorHAnsi" w:eastAsiaTheme="majorEastAsia" w:hAnsiTheme="minorHAnsi" w:cstheme="minorHAnsi"/>
          <w:lang w:eastAsia="en-US"/>
        </w:rPr>
        <w:t xml:space="preserve">V ust. </w:t>
      </w:r>
      <w:r>
        <w:rPr>
          <w:rFonts w:asciiTheme="minorHAnsi" w:eastAsiaTheme="majorEastAsia" w:hAnsiTheme="minorHAnsi" w:cstheme="minorHAnsi"/>
          <w:lang w:eastAsia="en-US"/>
        </w:rPr>
        <w:t>11</w:t>
      </w:r>
      <w:r w:rsidRPr="009E460A">
        <w:rPr>
          <w:rFonts w:asciiTheme="minorHAnsi" w:eastAsiaTheme="majorEastAsia" w:hAnsiTheme="minorHAnsi" w:cstheme="minorHAnsi"/>
          <w:lang w:eastAsia="en-US"/>
        </w:rPr>
        <w:t xml:space="preserve"> pkt 4 SWZ. </w:t>
      </w:r>
    </w:p>
    <w:p w14:paraId="0FDF1821" w14:textId="77777777" w:rsidR="00036CF0" w:rsidRPr="00540195" w:rsidRDefault="00036CF0" w:rsidP="00036CF0">
      <w:pPr>
        <w:pStyle w:val="Akapitzlist"/>
        <w:numPr>
          <w:ilvl w:val="0"/>
          <w:numId w:val="50"/>
        </w:numPr>
        <w:spacing w:line="276" w:lineRule="auto"/>
        <w:ind w:left="851" w:hanging="425"/>
        <w:contextualSpacing/>
        <w:jc w:val="both"/>
        <w:rPr>
          <w:rFonts w:asciiTheme="minorHAnsi" w:eastAsiaTheme="majorEastAsia" w:hAnsiTheme="minorHAnsi" w:cstheme="minorHAnsi"/>
          <w:lang w:eastAsia="en-US"/>
        </w:rPr>
      </w:pPr>
      <w:r w:rsidRPr="00540195">
        <w:rPr>
          <w:rFonts w:asciiTheme="minorHAnsi" w:eastAsiaTheme="majorEastAsia" w:hAnsiTheme="minorHAnsi" w:cstheme="minorHAnsi"/>
          <w:lang w:eastAsia="en-US"/>
        </w:rPr>
        <w:t xml:space="preserve">Do wykonawców składających ofertę wspólnie mających siedzibę lub miejsce zamieszkania poza terytorium Rzeczypospolitej Polskiej postanowienia rozdziału VII ust. 2 </w:t>
      </w:r>
      <w:r>
        <w:rPr>
          <w:rFonts w:asciiTheme="minorHAnsi" w:eastAsiaTheme="majorEastAsia" w:hAnsiTheme="minorHAnsi" w:cstheme="minorHAnsi"/>
          <w:lang w:eastAsia="en-US"/>
        </w:rPr>
        <w:t xml:space="preserve">SWZ </w:t>
      </w:r>
      <w:r w:rsidRPr="00540195">
        <w:rPr>
          <w:rFonts w:asciiTheme="minorHAnsi" w:eastAsiaTheme="majorEastAsia" w:hAnsiTheme="minorHAnsi" w:cstheme="minorHAnsi"/>
          <w:lang w:eastAsia="en-US"/>
        </w:rPr>
        <w:t>stosuje się odpowiednio;</w:t>
      </w:r>
    </w:p>
    <w:p w14:paraId="7CAD6028" w14:textId="77777777" w:rsidR="00036CF0" w:rsidRPr="006F3126" w:rsidRDefault="00036CF0" w:rsidP="00036CF0">
      <w:pPr>
        <w:pStyle w:val="Akapitzlist"/>
        <w:numPr>
          <w:ilvl w:val="2"/>
          <w:numId w:val="55"/>
        </w:numPr>
        <w:spacing w:line="276" w:lineRule="auto"/>
        <w:ind w:left="426" w:hanging="426"/>
        <w:contextualSpacing/>
        <w:jc w:val="both"/>
        <w:rPr>
          <w:rFonts w:asciiTheme="minorHAnsi" w:eastAsiaTheme="majorEastAsia" w:hAnsiTheme="minorHAnsi" w:cstheme="minorHAnsi"/>
          <w:b/>
          <w:bCs/>
          <w:lang w:eastAsia="en-US"/>
        </w:rPr>
      </w:pPr>
      <w:r w:rsidRPr="006F3126">
        <w:rPr>
          <w:rFonts w:asciiTheme="minorHAnsi" w:eastAsiaTheme="majorEastAsia" w:hAnsiTheme="minorHAnsi" w:cstheme="minorHAnsi"/>
          <w:lang w:eastAsia="en-US"/>
        </w:rPr>
        <w:t>Wykonawca składa podmiotowe środki dowodowe na wezwanie, o którym mowa w rozdziale VII ust.1 SWZ aktualne na dzień ich złożenia.</w:t>
      </w:r>
    </w:p>
    <w:p w14:paraId="224EEB40" w14:textId="77777777" w:rsidR="00036CF0" w:rsidRPr="00AC17BF" w:rsidRDefault="00036CF0" w:rsidP="00036CF0">
      <w:pPr>
        <w:pStyle w:val="Akapitzlist"/>
        <w:numPr>
          <w:ilvl w:val="0"/>
          <w:numId w:val="55"/>
        </w:numPr>
        <w:spacing w:line="276" w:lineRule="auto"/>
        <w:ind w:left="426" w:hanging="426"/>
        <w:contextualSpacing/>
        <w:jc w:val="both"/>
        <w:rPr>
          <w:rFonts w:asciiTheme="minorHAnsi" w:eastAsiaTheme="majorEastAsia" w:hAnsiTheme="minorHAnsi" w:cstheme="minorHAnsi"/>
          <w:b/>
          <w:bCs/>
          <w:lang w:eastAsia="en-US"/>
        </w:rPr>
      </w:pPr>
      <w:r w:rsidRPr="00AC17BF">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8A3AE85" w14:textId="77777777" w:rsidR="00036CF0" w:rsidRPr="00AC17BF" w:rsidRDefault="00036CF0" w:rsidP="00036CF0">
      <w:pPr>
        <w:pStyle w:val="Akapitzlist"/>
        <w:numPr>
          <w:ilvl w:val="0"/>
          <w:numId w:val="55"/>
        </w:numPr>
        <w:spacing w:line="276" w:lineRule="auto"/>
        <w:ind w:left="426" w:hanging="426"/>
        <w:contextualSpacing/>
        <w:jc w:val="both"/>
        <w:rPr>
          <w:rFonts w:asciiTheme="minorHAnsi" w:eastAsiaTheme="majorEastAsia" w:hAnsiTheme="minorHAnsi" w:cstheme="minorHAnsi"/>
          <w:b/>
          <w:bCs/>
          <w:lang w:eastAsia="en-US"/>
        </w:rPr>
      </w:pPr>
      <w:r w:rsidRPr="00AC17BF">
        <w:rPr>
          <w:rFonts w:asciiTheme="minorHAnsi" w:eastAsiaTheme="majorEastAsia" w:hAnsiTheme="minorHAnsi" w:cstheme="minorHAnsi"/>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A6B0DF7" w14:textId="77777777" w:rsidR="00036CF0" w:rsidRPr="00AC17BF" w:rsidRDefault="00036CF0" w:rsidP="00036CF0">
      <w:pPr>
        <w:pStyle w:val="Akapitzlist"/>
        <w:numPr>
          <w:ilvl w:val="0"/>
          <w:numId w:val="55"/>
        </w:numPr>
        <w:spacing w:line="276" w:lineRule="auto"/>
        <w:ind w:left="426" w:hanging="426"/>
        <w:contextualSpacing/>
        <w:jc w:val="both"/>
        <w:rPr>
          <w:rFonts w:asciiTheme="minorHAnsi" w:eastAsiaTheme="majorEastAsia" w:hAnsiTheme="minorHAnsi" w:cstheme="minorHAnsi"/>
          <w:b/>
          <w:bCs/>
          <w:lang w:eastAsia="en-US"/>
        </w:rPr>
      </w:pPr>
      <w:r w:rsidRPr="00AC17BF">
        <w:rPr>
          <w:rFonts w:asciiTheme="minorHAnsi" w:eastAsiaTheme="majorEastAsia" w:hAnsiTheme="minorHAnsi" w:cstheme="minorHAnsi"/>
          <w:lang w:eastAsia="en-US"/>
        </w:rPr>
        <w:t>Jeżeli złożony przez Wykonawcę JEDZ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8039AEB" w14:textId="77777777" w:rsidR="00036CF0" w:rsidRPr="00CC284B" w:rsidRDefault="00036CF0" w:rsidP="00036CF0">
      <w:pPr>
        <w:pStyle w:val="Akapitzlist"/>
        <w:numPr>
          <w:ilvl w:val="0"/>
          <w:numId w:val="55"/>
        </w:numPr>
        <w:spacing w:line="276" w:lineRule="auto"/>
        <w:ind w:left="426" w:hanging="426"/>
        <w:contextualSpacing/>
        <w:jc w:val="both"/>
        <w:rPr>
          <w:rFonts w:asciiTheme="minorHAnsi" w:eastAsiaTheme="majorEastAsia" w:hAnsiTheme="minorHAnsi" w:cstheme="minorHAnsi"/>
          <w:b/>
          <w:bCs/>
          <w:lang w:eastAsia="en-US"/>
        </w:rPr>
      </w:pPr>
      <w:r w:rsidRPr="00AC17BF">
        <w:rPr>
          <w:rFonts w:asciiTheme="minorHAnsi" w:eastAsiaTheme="majorEastAsia" w:hAnsiTheme="minorHAnsi" w:cstheme="minorHAnsi"/>
          <w:lang w:eastAsia="en-US"/>
        </w:rPr>
        <w:t>Wykonawca nie jest zobowiązany do złożenia podmiotowych środków dowodowych, które Zamawiający posiada, jeżeli Wykonawca wskaże te środki oraz potwierdzi ich prawidłowość i aktualność.</w:t>
      </w:r>
    </w:p>
    <w:p w14:paraId="0D5AE937" w14:textId="77777777" w:rsidR="00036CF0" w:rsidRPr="00CC284B" w:rsidRDefault="00036CF0" w:rsidP="00036CF0">
      <w:pPr>
        <w:pStyle w:val="Akapitzlist"/>
        <w:numPr>
          <w:ilvl w:val="0"/>
          <w:numId w:val="55"/>
        </w:numPr>
        <w:spacing w:line="276" w:lineRule="auto"/>
        <w:ind w:left="426" w:hanging="426"/>
        <w:contextualSpacing/>
        <w:jc w:val="both"/>
        <w:rPr>
          <w:rFonts w:asciiTheme="minorHAnsi" w:eastAsiaTheme="majorEastAsia" w:hAnsiTheme="minorHAnsi" w:cstheme="minorHAnsi"/>
          <w:lang w:eastAsia="en-US"/>
        </w:rPr>
      </w:pPr>
      <w:r w:rsidRPr="00CC284B">
        <w:rPr>
          <w:rFonts w:asciiTheme="minorHAnsi" w:eastAsiaTheme="majorEastAsia" w:hAnsiTheme="minorHAnsi" w:cstheme="minorHAnsi"/>
          <w:lang w:eastAsia="en-US"/>
        </w:rPr>
        <w:lastRenderedPageBreak/>
        <w:t>Wykonawca nie jest zobowiązany do złożenia podmiotowych środków dowodowych, jeżeli Zamawiający może je uzyskać za pomocą bezpłatnych i ogólnodostępnych baz danych, o ile Wykonawca wskazał dane umożliwiające dostęp do tych dokumentów.</w:t>
      </w:r>
    </w:p>
    <w:p w14:paraId="73B18D2A" w14:textId="77777777" w:rsidR="00036CF0" w:rsidRPr="00CC284B" w:rsidRDefault="00036CF0" w:rsidP="00036CF0">
      <w:pPr>
        <w:pStyle w:val="Akapitzlist"/>
        <w:numPr>
          <w:ilvl w:val="0"/>
          <w:numId w:val="55"/>
        </w:numPr>
        <w:spacing w:line="276" w:lineRule="auto"/>
        <w:ind w:left="426" w:hanging="426"/>
        <w:contextualSpacing/>
        <w:jc w:val="both"/>
        <w:rPr>
          <w:rFonts w:asciiTheme="minorHAnsi" w:eastAsiaTheme="majorEastAsia" w:hAnsiTheme="minorHAnsi" w:cstheme="minorHAnsi"/>
          <w:b/>
          <w:bCs/>
          <w:lang w:eastAsia="en-US"/>
        </w:rPr>
      </w:pPr>
      <w:r w:rsidRPr="00CC284B">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7D816835" w14:textId="77777777" w:rsidR="00036CF0" w:rsidRPr="00DF7BA2" w:rsidRDefault="00036CF0" w:rsidP="00036CF0">
      <w:pPr>
        <w:pStyle w:val="Akapitzlist"/>
        <w:numPr>
          <w:ilvl w:val="0"/>
          <w:numId w:val="55"/>
        </w:numPr>
        <w:spacing w:after="120" w:line="276" w:lineRule="auto"/>
        <w:ind w:left="426" w:hanging="426"/>
        <w:jc w:val="both"/>
        <w:rPr>
          <w:rFonts w:asciiTheme="minorHAnsi" w:eastAsiaTheme="majorEastAsia" w:hAnsiTheme="minorHAnsi" w:cstheme="minorHAnsi"/>
          <w:b/>
          <w:bCs/>
          <w:lang w:eastAsia="en-US"/>
        </w:rPr>
      </w:pPr>
      <w:r w:rsidRPr="00CC284B">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6887C571" w14:textId="77777777" w:rsidR="00036CF0" w:rsidRPr="00DF7BA2" w:rsidRDefault="00036CF0" w:rsidP="00036CF0">
      <w:pPr>
        <w:pStyle w:val="Akapitzlist"/>
        <w:numPr>
          <w:ilvl w:val="0"/>
          <w:numId w:val="55"/>
        </w:numPr>
        <w:spacing w:after="120" w:line="276" w:lineRule="auto"/>
        <w:ind w:left="426" w:hanging="426"/>
        <w:jc w:val="both"/>
        <w:rPr>
          <w:rFonts w:asciiTheme="minorHAnsi" w:eastAsiaTheme="majorEastAsia" w:hAnsiTheme="minorHAnsi" w:cstheme="minorHAnsi"/>
          <w:b/>
          <w:bCs/>
          <w:lang w:eastAsia="en-US"/>
        </w:rPr>
      </w:pPr>
      <w:r w:rsidRPr="00DF7BA2">
        <w:rPr>
          <w:rFonts w:asciiTheme="minorHAnsi" w:eastAsiaTheme="majorEastAsia" w:hAnsiTheme="minorHAnsi" w:cstheme="minorHAnsi"/>
          <w:b/>
          <w:bCs/>
          <w:lang w:eastAsia="en-US"/>
        </w:rPr>
        <w:t xml:space="preserve">Dokumenty lub oświadczenia składane w postępowaniu </w:t>
      </w:r>
      <w:r w:rsidRPr="00DF7BA2">
        <w:rPr>
          <w:rFonts w:asciiTheme="minorHAnsi" w:eastAsiaTheme="majorEastAsia" w:hAnsiTheme="minorHAnsi" w:cstheme="minorHAnsi"/>
          <w:b/>
          <w:bCs/>
          <w:u w:val="single"/>
          <w:lang w:eastAsia="en-US"/>
        </w:rPr>
        <w:t>wraz z ofertą (zał. nr 1 do SWZ):</w:t>
      </w:r>
    </w:p>
    <w:p w14:paraId="3BAE7A8F" w14:textId="77777777" w:rsidR="00036CF0" w:rsidRPr="00CC284B" w:rsidRDefault="00036CF0" w:rsidP="00036CF0">
      <w:pPr>
        <w:pStyle w:val="Akapitzlist"/>
        <w:numPr>
          <w:ilvl w:val="0"/>
          <w:numId w:val="23"/>
        </w:numPr>
        <w:spacing w:line="276" w:lineRule="auto"/>
        <w:ind w:left="851" w:hanging="425"/>
        <w:contextualSpacing/>
        <w:jc w:val="both"/>
        <w:rPr>
          <w:rFonts w:asciiTheme="minorHAnsi" w:eastAsiaTheme="majorEastAsia" w:hAnsiTheme="minorHAnsi" w:cstheme="minorHAnsi"/>
          <w:lang w:eastAsia="en-US"/>
        </w:rPr>
      </w:pPr>
      <w:r w:rsidRPr="00CC284B">
        <w:rPr>
          <w:rFonts w:asciiTheme="minorHAnsi" w:eastAsiaTheme="majorEastAsia" w:hAnsiTheme="minorHAnsi" w:cstheme="minorHAnsi"/>
          <w:lang w:eastAsia="en-US"/>
        </w:rPr>
        <w:t xml:space="preserve">Wypełniony i opatrzony kwalifikowanym podpisem elektronicznym </w:t>
      </w:r>
      <w:r w:rsidRPr="00CC284B">
        <w:rPr>
          <w:rFonts w:asciiTheme="minorHAnsi" w:eastAsiaTheme="majorEastAsia" w:hAnsiTheme="minorHAnsi" w:cstheme="minorHAnsi"/>
          <w:b/>
          <w:bCs/>
          <w:lang w:eastAsia="en-US"/>
        </w:rPr>
        <w:t>załącznik nr 1 do SWZ</w:t>
      </w:r>
      <w:r w:rsidRPr="00CC284B">
        <w:rPr>
          <w:rFonts w:asciiTheme="minorHAnsi" w:eastAsiaTheme="majorEastAsia" w:hAnsiTheme="minorHAnsi" w:cstheme="minorHAnsi"/>
          <w:lang w:eastAsia="en-US"/>
        </w:rPr>
        <w:t xml:space="preserve"> (Formularz ofertowy);</w:t>
      </w:r>
    </w:p>
    <w:p w14:paraId="2FA0991D" w14:textId="77777777" w:rsidR="00036CF0" w:rsidRPr="00E65CAE" w:rsidRDefault="00036CF0" w:rsidP="00036CF0">
      <w:pPr>
        <w:pStyle w:val="Akapitzlist"/>
        <w:numPr>
          <w:ilvl w:val="0"/>
          <w:numId w:val="23"/>
        </w:numPr>
        <w:spacing w:line="276" w:lineRule="auto"/>
        <w:ind w:left="851" w:hanging="425"/>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3F1ECD38" w14:textId="77777777" w:rsidR="00036CF0" w:rsidRPr="00052BCB" w:rsidRDefault="00036CF0" w:rsidP="00036CF0">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BB3B576" w14:textId="77777777" w:rsidR="00036CF0" w:rsidRPr="00052BCB" w:rsidRDefault="00036CF0" w:rsidP="00036CF0">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58453AB8" w14:textId="77777777" w:rsidR="00036CF0" w:rsidRPr="00052BCB" w:rsidRDefault="00036CF0" w:rsidP="00036CF0">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72EA904A" w14:textId="77777777" w:rsidR="00036CF0" w:rsidRPr="00052BCB" w:rsidRDefault="00036CF0" w:rsidP="00036CF0">
      <w:pPr>
        <w:pStyle w:val="Akapitzlist"/>
        <w:numPr>
          <w:ilvl w:val="0"/>
          <w:numId w:val="26"/>
        </w:numPr>
        <w:spacing w:line="276" w:lineRule="auto"/>
        <w:ind w:left="1276" w:hanging="425"/>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2BAE52DB" w14:textId="77777777" w:rsidR="00036CF0" w:rsidRPr="00052BCB" w:rsidRDefault="00036CF0" w:rsidP="00036CF0">
      <w:pPr>
        <w:pStyle w:val="Akapitzlist"/>
        <w:numPr>
          <w:ilvl w:val="0"/>
          <w:numId w:val="26"/>
        </w:numPr>
        <w:spacing w:line="276" w:lineRule="auto"/>
        <w:ind w:left="1276" w:hanging="425"/>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9AD6BA8" w14:textId="77777777" w:rsidR="00036CF0" w:rsidRPr="00052BCB" w:rsidRDefault="00036CF0" w:rsidP="00036CF0">
      <w:pPr>
        <w:pStyle w:val="Akapitzlist"/>
        <w:numPr>
          <w:ilvl w:val="0"/>
          <w:numId w:val="26"/>
        </w:numPr>
        <w:spacing w:line="276" w:lineRule="auto"/>
        <w:ind w:left="1276" w:hanging="425"/>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6D07EC89" w14:textId="77777777" w:rsidR="00036CF0" w:rsidRPr="00E65CAE" w:rsidRDefault="00036CF0" w:rsidP="00036CF0">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mocodawcy. Elektroniczna kopia pełnomocnictwa nie może być uwierzytelniona przez upełnomocnionego.</w:t>
      </w:r>
    </w:p>
    <w:p w14:paraId="640A422C" w14:textId="77777777" w:rsidR="00036CF0" w:rsidRPr="00C96B35" w:rsidRDefault="00036CF0" w:rsidP="00036CF0">
      <w:pPr>
        <w:pStyle w:val="Akapitzlist"/>
        <w:numPr>
          <w:ilvl w:val="0"/>
          <w:numId w:val="23"/>
        </w:numPr>
        <w:spacing w:line="276" w:lineRule="auto"/>
        <w:ind w:left="851" w:hanging="425"/>
        <w:contextualSpacing/>
        <w:jc w:val="both"/>
        <w:rPr>
          <w:rFonts w:asciiTheme="minorHAnsi" w:eastAsiaTheme="majorEastAsia" w:hAnsiTheme="minorHAnsi" w:cstheme="minorHAnsi"/>
          <w:lang w:eastAsia="en-US"/>
        </w:rPr>
      </w:pPr>
      <w:r w:rsidRPr="00C96B35">
        <w:rPr>
          <w:rFonts w:asciiTheme="minorHAnsi" w:eastAsiaTheme="majorEastAsia" w:hAnsiTheme="minorHAnsi" w:cstheme="minorHAnsi"/>
          <w:lang w:eastAsia="en-US"/>
        </w:rPr>
        <w:lastRenderedPageBreak/>
        <w:t>Wypełnione i opatrzone kwalifikowanym podpisem elektronicznym zobowiązanie do udostępnienia zasobów (</w:t>
      </w:r>
      <w:r w:rsidRPr="00C96B35">
        <w:rPr>
          <w:rFonts w:asciiTheme="minorHAnsi" w:eastAsiaTheme="majorEastAsia" w:hAnsiTheme="minorHAnsi" w:cstheme="minorHAnsi"/>
          <w:b/>
          <w:bCs/>
          <w:lang w:eastAsia="en-US"/>
        </w:rPr>
        <w:t>załącznik nr 2 do SWZ</w:t>
      </w:r>
      <w:r w:rsidRPr="00C96B35">
        <w:rPr>
          <w:rFonts w:asciiTheme="minorHAnsi" w:eastAsiaTheme="majorEastAsia" w:hAnsiTheme="minorHAnsi" w:cstheme="minorHAnsi"/>
          <w:lang w:eastAsia="en-US"/>
        </w:rPr>
        <w:t xml:space="preserve">) lub inny podmiotowy środek dowodowy potwierdzający, że Wykonawca realizując zamówienie, będzie dysponował niezbędnymi zasobami podmiotów je udostępniających (jeżeli dotyczy); </w:t>
      </w:r>
    </w:p>
    <w:p w14:paraId="78997C4E" w14:textId="77777777" w:rsidR="00036CF0" w:rsidRPr="00E13D0A" w:rsidRDefault="00036CF0" w:rsidP="00036CF0">
      <w:pPr>
        <w:pStyle w:val="Akapitzlist"/>
        <w:numPr>
          <w:ilvl w:val="0"/>
          <w:numId w:val="23"/>
        </w:numPr>
        <w:spacing w:line="276" w:lineRule="auto"/>
        <w:ind w:left="851" w:hanging="425"/>
        <w:contextualSpacing/>
        <w:jc w:val="both"/>
        <w:rPr>
          <w:rFonts w:asciiTheme="minorHAnsi" w:eastAsiaTheme="majorEastAsia" w:hAnsiTheme="minorHAnsi" w:cstheme="minorHAnsi"/>
          <w:lang w:eastAsia="en-US"/>
        </w:rPr>
      </w:pPr>
      <w:r w:rsidRPr="00E13D0A">
        <w:rPr>
          <w:rFonts w:asciiTheme="minorHAnsi" w:eastAsiaTheme="majorEastAsia" w:hAnsiTheme="minorHAnsi" w:cstheme="minorHAnsi"/>
          <w:lang w:eastAsia="en-US"/>
        </w:rPr>
        <w:t>Wypełnione i opatrzone kwalifikowanym podpisem elektronicznym oświadczenie dotyczące przesłanek wykluczenia z art. 5k Rozporządzenia 833/2014 oraz art. 7 ust. 1 ustawy o szczególnych rozwiązaniach w zakresie przeciwdziałania wspieraniu agresji na Ukrainę oraz służących ochronie bezpieczeństwa narodowego (</w:t>
      </w:r>
      <w:r w:rsidRPr="00E13D0A">
        <w:rPr>
          <w:rFonts w:asciiTheme="minorHAnsi" w:eastAsiaTheme="majorEastAsia" w:hAnsiTheme="minorHAnsi" w:cstheme="minorHAnsi"/>
          <w:b/>
          <w:bCs/>
          <w:lang w:eastAsia="en-US"/>
        </w:rPr>
        <w:t>załącznik nr 4a/4b do SWZ</w:t>
      </w:r>
      <w:r w:rsidRPr="00E13D0A">
        <w:rPr>
          <w:rFonts w:asciiTheme="minorHAnsi" w:eastAsiaTheme="majorEastAsia" w:hAnsiTheme="minorHAnsi" w:cstheme="minorHAnsi"/>
          <w:lang w:eastAsia="en-US"/>
        </w:rPr>
        <w:t>).</w:t>
      </w:r>
    </w:p>
    <w:p w14:paraId="3342B2E0" w14:textId="77777777" w:rsidR="00036CF0" w:rsidRDefault="00036CF0" w:rsidP="00036CF0">
      <w:pPr>
        <w:pStyle w:val="Akapitzlist"/>
        <w:numPr>
          <w:ilvl w:val="0"/>
          <w:numId w:val="23"/>
        </w:numPr>
        <w:spacing w:line="276" w:lineRule="auto"/>
        <w:ind w:left="851" w:hanging="425"/>
        <w:contextualSpacing/>
        <w:jc w:val="both"/>
        <w:rPr>
          <w:rFonts w:asciiTheme="minorHAnsi" w:eastAsiaTheme="majorEastAsia" w:hAnsiTheme="minorHAnsi" w:cstheme="minorHAnsi"/>
          <w:lang w:eastAsia="en-US"/>
        </w:rPr>
      </w:pPr>
      <w:r w:rsidRPr="00C96B35">
        <w:rPr>
          <w:rFonts w:asciiTheme="minorHAnsi" w:eastAsiaTheme="majorEastAsia" w:hAnsiTheme="minorHAnsi" w:cstheme="minorHAnsi"/>
          <w:lang w:eastAsia="en-US"/>
        </w:rPr>
        <w:t xml:space="preserve">Opatrzony kwalifikowanym podpisem elektronicznym </w:t>
      </w:r>
      <w:r>
        <w:rPr>
          <w:rFonts w:asciiTheme="minorHAnsi" w:eastAsiaTheme="majorEastAsia" w:hAnsiTheme="minorHAnsi" w:cstheme="minorHAnsi"/>
          <w:b/>
          <w:bCs/>
          <w:lang w:eastAsia="en-US"/>
        </w:rPr>
        <w:t>W</w:t>
      </w:r>
      <w:r w:rsidRPr="00C96B35">
        <w:rPr>
          <w:rFonts w:asciiTheme="minorHAnsi" w:eastAsiaTheme="majorEastAsia" w:hAnsiTheme="minorHAnsi" w:cstheme="minorHAnsi"/>
          <w:b/>
          <w:bCs/>
          <w:lang w:eastAsia="en-US"/>
        </w:rPr>
        <w:t>ykaz rozwiązań równoważnych</w:t>
      </w:r>
      <w:r w:rsidRPr="00C96B35">
        <w:rPr>
          <w:rFonts w:asciiTheme="minorHAnsi" w:eastAsiaTheme="majorEastAsia" w:hAnsiTheme="minorHAnsi" w:cstheme="minorHAnsi"/>
          <w:lang w:eastAsia="en-US"/>
        </w:rPr>
        <w:t xml:space="preserve"> (jeżeli dotyczy)</w:t>
      </w:r>
      <w:r>
        <w:rPr>
          <w:rFonts w:asciiTheme="minorHAnsi" w:eastAsiaTheme="majorEastAsia" w:hAnsiTheme="minorHAnsi" w:cstheme="minorHAnsi"/>
          <w:lang w:eastAsia="en-US"/>
        </w:rPr>
        <w:t>;</w:t>
      </w:r>
    </w:p>
    <w:p w14:paraId="25ECDB13" w14:textId="77777777" w:rsidR="00036CF0" w:rsidRDefault="00036CF0" w:rsidP="00036CF0">
      <w:pPr>
        <w:pStyle w:val="Akapitzlist"/>
        <w:numPr>
          <w:ilvl w:val="0"/>
          <w:numId w:val="23"/>
        </w:numPr>
        <w:spacing w:line="276" w:lineRule="auto"/>
        <w:ind w:left="851" w:hanging="425"/>
        <w:contextualSpacing/>
        <w:jc w:val="both"/>
        <w:rPr>
          <w:rFonts w:asciiTheme="minorHAnsi" w:eastAsiaTheme="majorEastAsia" w:hAnsiTheme="minorHAnsi" w:cstheme="minorHAnsi"/>
          <w:lang w:eastAsia="en-US"/>
        </w:rPr>
      </w:pPr>
      <w:r w:rsidRPr="00DF7BA2">
        <w:rPr>
          <w:rFonts w:asciiTheme="minorHAnsi" w:eastAsiaTheme="majorEastAsia" w:hAnsiTheme="minorHAnsi" w:cstheme="minorHAnsi"/>
          <w:b/>
          <w:bCs/>
          <w:lang w:eastAsia="en-US"/>
        </w:rPr>
        <w:t>Zastrzeżenie tajemnicy przedsiębiorstwa</w:t>
      </w:r>
      <w:r w:rsidRPr="00DF7BA2">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0A9D23EC" w14:textId="77777777" w:rsidR="00036CF0" w:rsidRPr="00DF7BA2" w:rsidRDefault="00036CF0" w:rsidP="00036CF0">
      <w:pPr>
        <w:spacing w:line="276" w:lineRule="auto"/>
        <w:ind w:left="851"/>
        <w:contextualSpacing/>
        <w:jc w:val="both"/>
        <w:rPr>
          <w:rFonts w:asciiTheme="minorHAnsi" w:eastAsiaTheme="majorEastAsia" w:hAnsiTheme="minorHAnsi" w:cstheme="minorHAnsi"/>
          <w:i/>
          <w:iCs/>
          <w:lang w:eastAsia="en-US"/>
        </w:rPr>
      </w:pPr>
      <w:r w:rsidRPr="00DF7BA2">
        <w:rPr>
          <w:rFonts w:asciiTheme="minorHAnsi" w:eastAsiaTheme="majorEastAsia" w:hAnsiTheme="minorHAnsi" w:cstheme="minorHAnsi"/>
          <w:i/>
          <w:iCs/>
          <w:lang w:eastAsia="en-US"/>
        </w:rPr>
        <w:t xml:space="preserve">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osoby upoważnionej do reprezentowania Wykonawców zgodnie z formą reprezentacji określoną w dokumencie rejestrowym właściwym dla formy organizacyjnej lub innym dokumencie. </w:t>
      </w:r>
    </w:p>
    <w:p w14:paraId="4977DB2B" w14:textId="77777777" w:rsidR="00036CF0" w:rsidRPr="00DF7BA2" w:rsidRDefault="00036CF0" w:rsidP="00036CF0">
      <w:pPr>
        <w:spacing w:before="600" w:line="276" w:lineRule="auto"/>
        <w:ind w:left="851"/>
        <w:contextualSpacing/>
        <w:jc w:val="both"/>
        <w:rPr>
          <w:rFonts w:asciiTheme="minorHAnsi" w:eastAsiaTheme="majorEastAsia" w:hAnsiTheme="minorHAnsi" w:cstheme="minorHAnsi"/>
          <w:lang w:eastAsia="en-US"/>
        </w:rPr>
      </w:pPr>
      <w:r w:rsidRPr="00DF7BA2">
        <w:rPr>
          <w:rFonts w:asciiTheme="minorHAnsi" w:eastAsiaTheme="majorEastAsia" w:hAnsiTheme="minorHAnsi" w:cstheme="minorHAnsi"/>
          <w:lang w:eastAsia="en-US"/>
        </w:rPr>
        <w:t xml:space="preserve">Wykonawca nie może zastrzec informacji, o których mowa w art. 222 ust. 5 ustawy </w:t>
      </w:r>
      <w:proofErr w:type="spellStart"/>
      <w:r w:rsidRPr="00DF7BA2">
        <w:rPr>
          <w:rFonts w:asciiTheme="minorHAnsi" w:eastAsiaTheme="majorEastAsia" w:hAnsiTheme="minorHAnsi" w:cstheme="minorHAnsi"/>
          <w:lang w:eastAsia="en-US"/>
        </w:rPr>
        <w:t>Pzp</w:t>
      </w:r>
      <w:proofErr w:type="spellEnd"/>
      <w:r w:rsidRPr="00DF7BA2">
        <w:rPr>
          <w:rFonts w:asciiTheme="minorHAnsi" w:eastAsiaTheme="majorEastAsia" w:hAnsiTheme="minorHAnsi" w:cstheme="minorHAnsi"/>
          <w:lang w:eastAsia="en-US"/>
        </w:rPr>
        <w:t>.</w:t>
      </w:r>
    </w:p>
    <w:p w14:paraId="161FD093" w14:textId="77777777" w:rsidR="00036CF0" w:rsidRPr="00DF7BA2" w:rsidRDefault="00036CF0" w:rsidP="00036CF0">
      <w:pPr>
        <w:pStyle w:val="Akapitzlist"/>
        <w:numPr>
          <w:ilvl w:val="0"/>
          <w:numId w:val="23"/>
        </w:numPr>
        <w:spacing w:line="276" w:lineRule="auto"/>
        <w:ind w:left="851" w:hanging="425"/>
        <w:contextualSpacing/>
        <w:jc w:val="both"/>
        <w:rPr>
          <w:rFonts w:asciiTheme="minorHAnsi" w:eastAsiaTheme="majorEastAsia" w:hAnsiTheme="minorHAnsi" w:cstheme="minorHAnsi"/>
          <w:lang w:eastAsia="en-US"/>
        </w:rPr>
      </w:pPr>
      <w:r w:rsidRPr="00DF7BA2">
        <w:rPr>
          <w:rFonts w:asciiTheme="minorHAnsi" w:eastAsiaTheme="majorEastAsia" w:hAnsiTheme="minorHAnsi" w:cstheme="minorHAnsi"/>
          <w:lang w:eastAsia="en-US"/>
        </w:rPr>
        <w:t xml:space="preserve">Wypełniony i opatrzony kwalifikowanym podpisem elektronicznym formularz </w:t>
      </w:r>
      <w:r w:rsidRPr="00DF7BA2">
        <w:rPr>
          <w:rFonts w:asciiTheme="minorHAnsi" w:eastAsiaTheme="majorEastAsia" w:hAnsiTheme="minorHAnsi" w:cstheme="minorHAnsi"/>
          <w:b/>
          <w:bCs/>
          <w:lang w:eastAsia="en-US"/>
        </w:rPr>
        <w:t>JEDZ -</w:t>
      </w:r>
      <w:r w:rsidRPr="00DF7BA2">
        <w:rPr>
          <w:rFonts w:asciiTheme="minorHAnsi" w:eastAsiaTheme="majorEastAsia" w:hAnsiTheme="minorHAnsi" w:cstheme="minorHAnsi"/>
          <w:lang w:eastAsia="en-US"/>
        </w:rPr>
        <w:t xml:space="preserve"> </w:t>
      </w:r>
      <w:r w:rsidRPr="00DF7BA2">
        <w:rPr>
          <w:rFonts w:asciiTheme="minorHAnsi" w:eastAsiaTheme="majorEastAsia" w:hAnsiTheme="minorHAnsi" w:cstheme="minorHAnsi"/>
          <w:b/>
          <w:bCs/>
          <w:lang w:eastAsia="en-US"/>
        </w:rPr>
        <w:t>załącznik nr 3 do SWZ;</w:t>
      </w:r>
    </w:p>
    <w:p w14:paraId="5D91439C" w14:textId="77777777" w:rsidR="00036CF0" w:rsidRPr="005857EB" w:rsidRDefault="00036CF0" w:rsidP="00036CF0">
      <w:pPr>
        <w:pStyle w:val="Akapitzlist"/>
        <w:numPr>
          <w:ilvl w:val="7"/>
          <w:numId w:val="55"/>
        </w:numPr>
        <w:spacing w:before="600" w:after="240" w:line="276" w:lineRule="auto"/>
        <w:ind w:left="851" w:hanging="284"/>
        <w:contextualSpacing/>
        <w:jc w:val="both"/>
        <w:rPr>
          <w:rFonts w:asciiTheme="minorHAnsi" w:eastAsiaTheme="majorEastAsia" w:hAnsiTheme="minorHAnsi" w:cstheme="minorHAnsi"/>
          <w:lang w:eastAsia="en-US"/>
        </w:rPr>
      </w:pPr>
      <w:r w:rsidRPr="005857EB">
        <w:rPr>
          <w:rFonts w:asciiTheme="minorHAnsi" w:eastAsiaTheme="majorEastAsia" w:hAnsiTheme="minorHAnsi" w:cstheme="minorHAnsi"/>
          <w:lang w:eastAsia="en-US"/>
        </w:rPr>
        <w:lastRenderedPageBreak/>
        <w:t>Wykonawca dołącza do oferty JEDZ (jako dowód potwierdzający, na dzień składnia ofert, brak podstaw wykluczenia oraz spełnianie warunków udziału w postępowaniu, który tymczasowo zastępuje wymagane przez Zamawiającego podmiotowe środki dowodowe wskazane w rozdziale  VII  SWZ wypełniony w zakresie:</w:t>
      </w:r>
    </w:p>
    <w:p w14:paraId="28DB97F5" w14:textId="77777777" w:rsidR="00036CF0" w:rsidRDefault="00036CF0" w:rsidP="00036CF0">
      <w:pPr>
        <w:pStyle w:val="Akapitzlist"/>
        <w:numPr>
          <w:ilvl w:val="0"/>
          <w:numId w:val="57"/>
        </w:numPr>
        <w:spacing w:before="600" w:after="240" w:line="276" w:lineRule="auto"/>
        <w:ind w:left="1134"/>
        <w:contextualSpacing/>
        <w:jc w:val="both"/>
        <w:rPr>
          <w:rFonts w:asciiTheme="minorHAnsi" w:eastAsiaTheme="majorEastAsia" w:hAnsiTheme="minorHAnsi" w:cstheme="minorHAnsi"/>
          <w:lang w:eastAsia="en-US"/>
        </w:rPr>
      </w:pPr>
      <w:r w:rsidRPr="00E13D0A">
        <w:rPr>
          <w:rFonts w:asciiTheme="minorHAnsi" w:eastAsiaTheme="majorEastAsia" w:hAnsiTheme="minorHAnsi" w:cstheme="minorHAnsi"/>
          <w:lang w:eastAsia="en-US"/>
        </w:rPr>
        <w:t>informacje na temat Wykonawcy i jego przedstawicieli (Część II, sekcja A i B jednolitego dokumentu),</w:t>
      </w:r>
    </w:p>
    <w:p w14:paraId="0B615525" w14:textId="77777777" w:rsidR="00036CF0" w:rsidRDefault="00036CF0" w:rsidP="00036CF0">
      <w:pPr>
        <w:pStyle w:val="Akapitzlist"/>
        <w:numPr>
          <w:ilvl w:val="0"/>
          <w:numId w:val="57"/>
        </w:numPr>
        <w:spacing w:before="600" w:after="240" w:line="276" w:lineRule="auto"/>
        <w:ind w:left="1134"/>
        <w:contextualSpacing/>
        <w:jc w:val="both"/>
        <w:rPr>
          <w:rFonts w:asciiTheme="minorHAnsi" w:eastAsiaTheme="majorEastAsia" w:hAnsiTheme="minorHAnsi" w:cstheme="minorHAnsi"/>
          <w:lang w:eastAsia="en-US"/>
        </w:rPr>
      </w:pPr>
      <w:r w:rsidRPr="003669B7">
        <w:rPr>
          <w:rFonts w:asciiTheme="minorHAnsi" w:eastAsiaTheme="majorEastAsia" w:hAnsiTheme="minorHAnsi" w:cstheme="minorHAnsi"/>
          <w:lang w:eastAsia="en-US"/>
        </w:rPr>
        <w:t>w przypadku wspólnego ubiegania się o zamówienie przez Wykonawców - informacje o częściach zamówienia, które zostaną zrealizowane przez każdego z Wykonawców (Część II, sekcja A jednolitego dokumentu),</w:t>
      </w:r>
    </w:p>
    <w:p w14:paraId="300C1654" w14:textId="77777777" w:rsidR="00036CF0" w:rsidRDefault="00036CF0" w:rsidP="00036CF0">
      <w:pPr>
        <w:pStyle w:val="Akapitzlist"/>
        <w:numPr>
          <w:ilvl w:val="0"/>
          <w:numId w:val="57"/>
        </w:numPr>
        <w:spacing w:before="600" w:after="240" w:line="276" w:lineRule="auto"/>
        <w:ind w:left="1134"/>
        <w:contextualSpacing/>
        <w:jc w:val="both"/>
        <w:rPr>
          <w:rFonts w:asciiTheme="minorHAnsi" w:eastAsiaTheme="majorEastAsia" w:hAnsiTheme="minorHAnsi" w:cstheme="minorHAnsi"/>
          <w:lang w:eastAsia="en-US"/>
        </w:rPr>
      </w:pPr>
      <w:r w:rsidRPr="003669B7">
        <w:rPr>
          <w:rFonts w:asciiTheme="minorHAnsi" w:eastAsiaTheme="majorEastAsia" w:hAnsiTheme="minorHAnsi" w:cstheme="minorHAnsi"/>
          <w:lang w:eastAsia="en-US"/>
        </w:rPr>
        <w:t>w przypadku, gdy Wykonawca polega na zdolnościach innych podmiotów na zasadach określonych w art. 118 ustawy, informację o tych podmiotach (Część II, sekcja C jednolitego dokumentu),</w:t>
      </w:r>
    </w:p>
    <w:p w14:paraId="5AC15C98" w14:textId="77777777" w:rsidR="00036CF0" w:rsidRDefault="00036CF0" w:rsidP="00036CF0">
      <w:pPr>
        <w:pStyle w:val="Akapitzlist"/>
        <w:numPr>
          <w:ilvl w:val="0"/>
          <w:numId w:val="57"/>
        </w:numPr>
        <w:spacing w:before="600" w:after="240" w:line="276" w:lineRule="auto"/>
        <w:ind w:left="1134"/>
        <w:contextualSpacing/>
        <w:jc w:val="both"/>
        <w:rPr>
          <w:rFonts w:asciiTheme="minorHAnsi" w:eastAsiaTheme="majorEastAsia" w:hAnsiTheme="minorHAnsi" w:cstheme="minorHAnsi"/>
          <w:lang w:eastAsia="en-US"/>
        </w:rPr>
      </w:pPr>
      <w:r w:rsidRPr="003669B7">
        <w:rPr>
          <w:rFonts w:asciiTheme="minorHAnsi" w:eastAsiaTheme="majorEastAsia" w:hAnsiTheme="minorHAnsi" w:cstheme="minorHAnsi"/>
          <w:lang w:eastAsia="en-US"/>
        </w:rPr>
        <w:t>informację o podwykonawcach, na których zdolności Wykonawca nie polega (Część II, sekcja D jednolitego dokumentu),</w:t>
      </w:r>
    </w:p>
    <w:p w14:paraId="470A2961" w14:textId="77777777" w:rsidR="00036CF0" w:rsidRDefault="00036CF0" w:rsidP="00036CF0">
      <w:pPr>
        <w:pStyle w:val="Akapitzlist"/>
        <w:numPr>
          <w:ilvl w:val="0"/>
          <w:numId w:val="57"/>
        </w:numPr>
        <w:spacing w:before="600" w:after="240" w:line="276" w:lineRule="auto"/>
        <w:ind w:left="1134"/>
        <w:contextualSpacing/>
        <w:jc w:val="both"/>
        <w:rPr>
          <w:rFonts w:asciiTheme="minorHAnsi" w:eastAsiaTheme="majorEastAsia" w:hAnsiTheme="minorHAnsi" w:cstheme="minorHAnsi"/>
          <w:lang w:eastAsia="en-US"/>
        </w:rPr>
      </w:pPr>
      <w:r w:rsidRPr="003669B7">
        <w:rPr>
          <w:rFonts w:asciiTheme="minorHAnsi" w:eastAsiaTheme="majorEastAsia" w:hAnsiTheme="minorHAnsi" w:cstheme="minorHAnsi"/>
          <w:lang w:eastAsia="en-US"/>
        </w:rPr>
        <w:t>wszystkie informacje konieczne dla potwierdzenia braku istnienia podstaw do wykluczenia wskazanych w rozdziale IV ust. 1. SWZ (Część III jednolitego dokumentu).</w:t>
      </w:r>
    </w:p>
    <w:p w14:paraId="6BE2593C" w14:textId="77777777" w:rsidR="00036CF0" w:rsidRDefault="00036CF0" w:rsidP="00036CF0">
      <w:pPr>
        <w:pStyle w:val="Akapitzlist"/>
        <w:numPr>
          <w:ilvl w:val="0"/>
          <w:numId w:val="57"/>
        </w:numPr>
        <w:spacing w:before="600" w:after="240" w:line="276" w:lineRule="auto"/>
        <w:ind w:left="1134"/>
        <w:contextualSpacing/>
        <w:jc w:val="both"/>
        <w:rPr>
          <w:rFonts w:asciiTheme="minorHAnsi" w:eastAsiaTheme="majorEastAsia" w:hAnsiTheme="minorHAnsi" w:cstheme="minorHAnsi"/>
          <w:lang w:eastAsia="en-US"/>
        </w:rPr>
      </w:pPr>
      <w:r w:rsidRPr="003669B7">
        <w:rPr>
          <w:rFonts w:asciiTheme="minorHAnsi" w:eastAsiaTheme="majorEastAsia" w:hAnsiTheme="minorHAnsi" w:cstheme="minorHAnsi"/>
          <w:lang w:eastAsia="en-US"/>
        </w:rPr>
        <w:t>sekcję alfa „Ogólne oświadczenie dotyczące wszystkich kryteriów kwalifikacji” (Część IV jednolitego dokumentu), co oznacza, iż na tym etapie postępowania Wykonawca składa jedynie ogólne oświadczenie o spełnianiu warunków udziału w postępowaniu. Właściwa weryfikacja spełniania określonych przez Zamawiającego warunków udziału w postępowaniu, dokonana zostanie na zakończenie postępowania w oparciu o stosowne dokumenty składane przez Wykonawcę, którego oferta została najwyżej oceniona (dokumenty składane w odpowiedzi na wezwanie Zamawiającego).</w:t>
      </w:r>
    </w:p>
    <w:p w14:paraId="65863B52" w14:textId="77777777" w:rsidR="00036CF0" w:rsidRPr="003669B7" w:rsidRDefault="00036CF0" w:rsidP="00036CF0">
      <w:pPr>
        <w:pStyle w:val="Akapitzlist"/>
        <w:numPr>
          <w:ilvl w:val="0"/>
          <w:numId w:val="57"/>
        </w:numPr>
        <w:spacing w:before="600" w:after="240" w:line="276" w:lineRule="auto"/>
        <w:ind w:left="1134"/>
        <w:contextualSpacing/>
        <w:jc w:val="both"/>
        <w:rPr>
          <w:rFonts w:asciiTheme="minorHAnsi" w:eastAsiaTheme="majorEastAsia" w:hAnsiTheme="minorHAnsi" w:cstheme="minorHAnsi"/>
          <w:lang w:eastAsia="en-US"/>
        </w:rPr>
      </w:pPr>
      <w:r w:rsidRPr="003669B7">
        <w:rPr>
          <w:rFonts w:asciiTheme="minorHAnsi" w:eastAsiaTheme="majorEastAsia" w:hAnsiTheme="minorHAnsi" w:cstheme="minorHAnsi"/>
          <w:lang w:eastAsia="en-US"/>
        </w:rPr>
        <w:t>oświadczenie końcowe (Część VI jednolitego dokumentu).</w:t>
      </w:r>
    </w:p>
    <w:p w14:paraId="699EA19D" w14:textId="77777777" w:rsidR="00036CF0" w:rsidRDefault="00036CF0" w:rsidP="00036CF0">
      <w:pPr>
        <w:pStyle w:val="Akapitzlist"/>
        <w:numPr>
          <w:ilvl w:val="7"/>
          <w:numId w:val="55"/>
        </w:numPr>
        <w:spacing w:before="600" w:after="240" w:line="276" w:lineRule="auto"/>
        <w:ind w:left="851" w:hanging="284"/>
        <w:contextualSpacing/>
        <w:jc w:val="both"/>
        <w:rPr>
          <w:rFonts w:asciiTheme="minorHAnsi" w:eastAsiaTheme="majorEastAsia" w:hAnsiTheme="minorHAnsi" w:cstheme="minorHAnsi"/>
          <w:lang w:eastAsia="en-US"/>
        </w:rPr>
      </w:pPr>
      <w:r w:rsidRPr="002A058E">
        <w:rPr>
          <w:rFonts w:asciiTheme="minorHAnsi" w:eastAsiaTheme="majorEastAsia" w:hAnsiTheme="minorHAnsi" w:cstheme="minorHAnsi"/>
          <w:lang w:eastAsia="en-US"/>
        </w:rPr>
        <w:t>W przypadku wspólnego ubiegania się o zamówienie przez Wykonawców, jednolity dokument składa każdy z Wykonawców. Oświadczenia te potwierdzają brak podstaw wykluczenia oraz spełnianie warunków udziału w postępowaniu w zakresie, w jakim każdy z Wykonawców wykazuje spełnianie warunków udziału w postępowaniu.</w:t>
      </w:r>
    </w:p>
    <w:p w14:paraId="05AAE24D" w14:textId="77777777" w:rsidR="00036CF0" w:rsidRDefault="00036CF0" w:rsidP="00036CF0">
      <w:pPr>
        <w:pStyle w:val="Akapitzlist"/>
        <w:numPr>
          <w:ilvl w:val="7"/>
          <w:numId w:val="55"/>
        </w:numPr>
        <w:spacing w:before="600" w:after="240" w:line="276" w:lineRule="auto"/>
        <w:ind w:left="851" w:hanging="284"/>
        <w:contextualSpacing/>
        <w:jc w:val="both"/>
        <w:rPr>
          <w:rFonts w:asciiTheme="minorHAnsi" w:eastAsiaTheme="majorEastAsia" w:hAnsiTheme="minorHAnsi" w:cstheme="minorHAnsi"/>
          <w:lang w:eastAsia="en-US"/>
        </w:rPr>
      </w:pPr>
      <w:r w:rsidRPr="002A058E">
        <w:rPr>
          <w:rFonts w:asciiTheme="minorHAnsi" w:eastAsiaTheme="majorEastAsia" w:hAnsiTheme="minorHAnsi" w:cstheme="minorHAnsi"/>
          <w:lang w:eastAsia="en-US"/>
        </w:rPr>
        <w:t>W przypadku polegania na zdolnościach lub sytuacji podmiotów udostępniających zasoby Wykonawca przedstawia, wraz ze swoim JEDZ, także jednolity dokument podmiotu udostępniającego zasoby, potwierdzający brak podstaw wykluczenia tego podmiotu oraz spełnianie warunków udziału w postępowaniu, w zakresie, w jakim Wykonawca powołuje się na jego zasoby.</w:t>
      </w:r>
    </w:p>
    <w:p w14:paraId="07B8446C" w14:textId="77777777" w:rsidR="00036CF0" w:rsidRDefault="00036CF0" w:rsidP="00036CF0">
      <w:pPr>
        <w:pStyle w:val="Akapitzlist"/>
        <w:numPr>
          <w:ilvl w:val="7"/>
          <w:numId w:val="55"/>
        </w:numPr>
        <w:spacing w:before="600" w:after="240" w:line="276" w:lineRule="auto"/>
        <w:ind w:left="851" w:hanging="284"/>
        <w:contextualSpacing/>
        <w:jc w:val="both"/>
        <w:rPr>
          <w:rFonts w:asciiTheme="minorHAnsi" w:eastAsiaTheme="majorEastAsia" w:hAnsiTheme="minorHAnsi" w:cstheme="minorHAnsi"/>
          <w:lang w:eastAsia="en-US"/>
        </w:rPr>
      </w:pPr>
      <w:r w:rsidRPr="002A058E">
        <w:rPr>
          <w:rFonts w:asciiTheme="minorHAnsi" w:eastAsiaTheme="majorEastAsia" w:hAnsiTheme="minorHAnsi" w:cstheme="minorHAnsi"/>
          <w:lang w:eastAsia="en-US"/>
        </w:rPr>
        <w:t>W celu ułatwienia Wykonawcom prawidłowego uzupełnienia jednolitego dokumentu Zamawiający załącza do niniejsze</w:t>
      </w:r>
      <w:r>
        <w:rPr>
          <w:rFonts w:asciiTheme="minorHAnsi" w:eastAsiaTheme="majorEastAsia" w:hAnsiTheme="minorHAnsi" w:cstheme="minorHAnsi"/>
          <w:lang w:eastAsia="en-US"/>
        </w:rPr>
        <w:t>j</w:t>
      </w:r>
      <w:r w:rsidRPr="002A058E">
        <w:rPr>
          <w:rFonts w:asciiTheme="minorHAnsi" w:eastAsiaTheme="majorEastAsia" w:hAnsiTheme="minorHAnsi" w:cstheme="minorHAnsi"/>
          <w:lang w:eastAsia="en-US"/>
        </w:rPr>
        <w:t xml:space="preserve"> SWZ wzór JEDZ w wersji elektronicznej oraz udostępnia formularz JEDZ w wersji elektronicznej (</w:t>
      </w:r>
      <w:proofErr w:type="spellStart"/>
      <w:r w:rsidRPr="002A058E">
        <w:rPr>
          <w:rFonts w:asciiTheme="minorHAnsi" w:eastAsiaTheme="majorEastAsia" w:hAnsiTheme="minorHAnsi" w:cstheme="minorHAnsi"/>
          <w:lang w:eastAsia="en-US"/>
        </w:rPr>
        <w:t>eESPD</w:t>
      </w:r>
      <w:proofErr w:type="spellEnd"/>
      <w:r w:rsidRPr="002A058E">
        <w:rPr>
          <w:rFonts w:asciiTheme="minorHAnsi" w:eastAsiaTheme="majorEastAsia" w:hAnsiTheme="minorHAnsi" w:cstheme="minorHAnsi"/>
          <w:lang w:eastAsia="en-US"/>
        </w:rPr>
        <w:t xml:space="preserve"> i pdf).</w:t>
      </w:r>
    </w:p>
    <w:p w14:paraId="4325894C" w14:textId="77777777" w:rsidR="00036CF0" w:rsidRDefault="00036CF0" w:rsidP="00036CF0">
      <w:pPr>
        <w:pStyle w:val="Akapitzlist"/>
        <w:numPr>
          <w:ilvl w:val="7"/>
          <w:numId w:val="55"/>
        </w:numPr>
        <w:spacing w:before="600" w:after="240" w:line="276" w:lineRule="auto"/>
        <w:ind w:left="851" w:hanging="284"/>
        <w:contextualSpacing/>
        <w:jc w:val="both"/>
        <w:rPr>
          <w:rFonts w:asciiTheme="minorHAnsi" w:eastAsiaTheme="majorEastAsia" w:hAnsiTheme="minorHAnsi" w:cstheme="minorHAnsi"/>
          <w:lang w:eastAsia="en-US"/>
        </w:rPr>
      </w:pPr>
      <w:r w:rsidRPr="002A058E">
        <w:rPr>
          <w:rFonts w:asciiTheme="minorHAnsi" w:eastAsiaTheme="majorEastAsia" w:hAnsiTheme="minorHAnsi" w:cstheme="minorHAnsi"/>
          <w:lang w:eastAsia="en-US"/>
        </w:rPr>
        <w:t>W celu wypełnienia opracowanego wstępnie przez Zamawiającego formularza JEDZ/ESPD, Wykonawca może skorzystać z serwisu ESPD dostępnego pod adresem https://espd.uzp.gov.pl.</w:t>
      </w:r>
    </w:p>
    <w:p w14:paraId="12110CF1" w14:textId="77777777" w:rsidR="00036CF0" w:rsidRDefault="00036CF0" w:rsidP="00036CF0">
      <w:pPr>
        <w:pStyle w:val="Akapitzlist"/>
        <w:numPr>
          <w:ilvl w:val="7"/>
          <w:numId w:val="55"/>
        </w:numPr>
        <w:spacing w:before="600" w:after="240" w:line="276" w:lineRule="auto"/>
        <w:ind w:left="851" w:hanging="284"/>
        <w:contextualSpacing/>
        <w:jc w:val="both"/>
        <w:rPr>
          <w:rFonts w:asciiTheme="minorHAnsi" w:eastAsiaTheme="majorEastAsia" w:hAnsiTheme="minorHAnsi" w:cstheme="minorHAnsi"/>
          <w:lang w:eastAsia="en-US"/>
        </w:rPr>
      </w:pPr>
      <w:r w:rsidRPr="002A058E">
        <w:rPr>
          <w:rFonts w:asciiTheme="minorHAnsi" w:eastAsiaTheme="majorEastAsia" w:hAnsiTheme="minorHAnsi" w:cstheme="minorHAnsi"/>
          <w:lang w:eastAsia="en-US"/>
        </w:rPr>
        <w:lastRenderedPageBreak/>
        <w:t xml:space="preserve">Wykonawca po zaznaczeniu pola „Jestem wykonawcą” ma możliwość zaimportowania opracowanego wstępnie przez Zamawiającego formularza JEDZ/ESPD – plik </w:t>
      </w:r>
      <w:proofErr w:type="spellStart"/>
      <w:r w:rsidRPr="002A058E">
        <w:rPr>
          <w:rFonts w:asciiTheme="minorHAnsi" w:eastAsiaTheme="majorEastAsia" w:hAnsiTheme="minorHAnsi" w:cstheme="minorHAnsi"/>
          <w:lang w:eastAsia="en-US"/>
        </w:rPr>
        <w:t>xml</w:t>
      </w:r>
      <w:proofErr w:type="spellEnd"/>
      <w:r w:rsidRPr="002A058E">
        <w:rPr>
          <w:rFonts w:asciiTheme="minorHAnsi" w:eastAsiaTheme="majorEastAsia" w:hAnsiTheme="minorHAnsi" w:cstheme="minorHAnsi"/>
          <w:lang w:eastAsia="en-US"/>
        </w:rPr>
        <w:t>, a następnie wypełnienia go w zakresie wskazanym przez Zamawiającego (formularz zawiera tylko pola konieczne do wypełnienia przez wykonawców).</w:t>
      </w:r>
    </w:p>
    <w:p w14:paraId="332A3558" w14:textId="77777777" w:rsidR="00036CF0" w:rsidRPr="002A058E" w:rsidRDefault="00036CF0" w:rsidP="00036CF0">
      <w:pPr>
        <w:pStyle w:val="Akapitzlist"/>
        <w:numPr>
          <w:ilvl w:val="7"/>
          <w:numId w:val="55"/>
        </w:numPr>
        <w:spacing w:after="240" w:line="276" w:lineRule="auto"/>
        <w:ind w:left="851" w:hanging="425"/>
        <w:jc w:val="both"/>
        <w:rPr>
          <w:rFonts w:asciiTheme="minorHAnsi" w:eastAsiaTheme="majorEastAsia" w:hAnsiTheme="minorHAnsi" w:cstheme="minorHAnsi"/>
          <w:lang w:eastAsia="en-US"/>
        </w:rPr>
      </w:pPr>
      <w:r w:rsidRPr="002A058E">
        <w:rPr>
          <w:rFonts w:asciiTheme="minorHAnsi" w:eastAsiaTheme="majorEastAsia" w:hAnsiTheme="minorHAnsi" w:cstheme="minorHAnsi"/>
          <w:lang w:eastAsia="en-US"/>
        </w:rPr>
        <w:t>Szczegółowe informacje związane z zasadami i sposobem wypełnienia JEDZ znajdują się także w wyjaśnieniach Urzędu Zamówień Publicznych, dostępnych na stronie Urzędu Zamówień Publicznych, w Repozytorium Wiedzy w zakładce Jednolity Europejski Dokument Zamówienia na stronie internetowej: https://www.uzp.gov.pl/baza-wiedzy/prawo-zamowien-publicznych-regulacje/prawo-krajowe/jednolity-europejski-dokument-zamowienia.</w:t>
      </w:r>
    </w:p>
    <w:p w14:paraId="754D48DB" w14:textId="77777777" w:rsidR="00036CF0" w:rsidRDefault="00036CF0" w:rsidP="00036CF0">
      <w:pPr>
        <w:pStyle w:val="Akapitzlist"/>
        <w:numPr>
          <w:ilvl w:val="0"/>
          <w:numId w:val="20"/>
        </w:numPr>
        <w:spacing w:before="100" w:beforeAutospacing="1" w:after="120" w:line="276" w:lineRule="auto"/>
        <w:ind w:left="851" w:hanging="862"/>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0F0FC3C" w14:textId="77777777" w:rsidR="00036CF0" w:rsidRPr="00AD36E7" w:rsidRDefault="00036CF0" w:rsidP="00036CF0">
      <w:pPr>
        <w:pStyle w:val="Akapitzlist"/>
        <w:numPr>
          <w:ilvl w:val="0"/>
          <w:numId w:val="12"/>
        </w:numPr>
        <w:spacing w:before="120" w:after="120" w:line="276" w:lineRule="auto"/>
        <w:ind w:left="426" w:hanging="426"/>
        <w:contextualSpacing/>
        <w:jc w:val="both"/>
        <w:rPr>
          <w:rFonts w:asciiTheme="minorHAnsi" w:eastAsiaTheme="majorEastAsia" w:hAnsiTheme="minorHAnsi" w:cstheme="minorHAnsi"/>
          <w:lang w:eastAsia="en-US"/>
        </w:rPr>
      </w:pPr>
      <w:r w:rsidRPr="00AD36E7">
        <w:rPr>
          <w:rFonts w:asciiTheme="minorHAnsi" w:eastAsiaTheme="majorEastAsia" w:hAnsiTheme="minorHAnsi" w:cstheme="minorHAnsi"/>
          <w:lang w:eastAsia="en-US"/>
        </w:rPr>
        <w:t>Ofertę oraz JEDZ składa się, pod rygorem nieważności</w:t>
      </w:r>
      <w:r>
        <w:rPr>
          <w:rFonts w:asciiTheme="minorHAnsi" w:eastAsiaTheme="majorEastAsia" w:hAnsiTheme="minorHAnsi" w:cstheme="minorHAnsi"/>
          <w:lang w:eastAsia="en-US"/>
        </w:rPr>
        <w:t xml:space="preserve"> </w:t>
      </w:r>
      <w:r w:rsidRPr="00AD36E7">
        <w:rPr>
          <w:rFonts w:asciiTheme="minorHAnsi" w:eastAsiaTheme="majorEastAsia" w:hAnsiTheme="minorHAnsi" w:cstheme="minorHAnsi"/>
          <w:lang w:eastAsia="en-US"/>
        </w:rPr>
        <w:t xml:space="preserve">w formie elektronicznej (art. 63 ust. 1 ustawy </w:t>
      </w:r>
      <w:proofErr w:type="spellStart"/>
      <w:r w:rsidRPr="00AD36E7">
        <w:rPr>
          <w:rFonts w:asciiTheme="minorHAnsi" w:eastAsiaTheme="majorEastAsia" w:hAnsiTheme="minorHAnsi" w:cstheme="minorHAnsi"/>
          <w:lang w:eastAsia="en-US"/>
        </w:rPr>
        <w:t>Pzp</w:t>
      </w:r>
      <w:proofErr w:type="spellEnd"/>
      <w:r w:rsidRPr="00AD36E7">
        <w:rPr>
          <w:rFonts w:asciiTheme="minorHAnsi" w:eastAsiaTheme="majorEastAsia" w:hAnsiTheme="minorHAnsi" w:cstheme="minorHAnsi"/>
          <w:lang w:eastAsia="en-US"/>
        </w:rPr>
        <w:t xml:space="preserve">). </w:t>
      </w:r>
    </w:p>
    <w:p w14:paraId="28095B3F" w14:textId="77777777" w:rsidR="00036CF0" w:rsidRPr="0083676D" w:rsidRDefault="00036CF0" w:rsidP="00036CF0">
      <w:pPr>
        <w:pStyle w:val="Akapitzlist"/>
        <w:numPr>
          <w:ilvl w:val="0"/>
          <w:numId w:val="12"/>
        </w:numPr>
        <w:spacing w:before="120" w:after="120"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09FE4460" w14:textId="77777777" w:rsidR="00036CF0" w:rsidRPr="00AD36E7" w:rsidRDefault="00036CF0" w:rsidP="00036CF0">
      <w:pPr>
        <w:pStyle w:val="Akapitzlist"/>
        <w:numPr>
          <w:ilvl w:val="0"/>
          <w:numId w:val="4"/>
        </w:numPr>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7A91CB19" w14:textId="77777777" w:rsidR="00036CF0" w:rsidRPr="00AD36E7" w:rsidRDefault="00036CF0" w:rsidP="00036CF0">
      <w:pPr>
        <w:pStyle w:val="Akapitzlist"/>
        <w:numPr>
          <w:ilvl w:val="0"/>
          <w:numId w:val="4"/>
        </w:numPr>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sidRPr="00AD36E7">
        <w:rPr>
          <w:rFonts w:asciiTheme="minorHAnsi" w:eastAsia="Calibri" w:hAnsiTheme="minorHAnsi" w:cstheme="minorHAnsi"/>
        </w:rPr>
        <w:t xml:space="preserve">. Potwierdzenia zgodności odwzorowania cyfrowego z dokumentem w postaci papierowej, dokonuje notariusz lub: </w:t>
      </w:r>
    </w:p>
    <w:p w14:paraId="46296F13" w14:textId="77777777" w:rsidR="00036CF0" w:rsidRPr="00A867FB" w:rsidRDefault="00036CF0" w:rsidP="00036CF0">
      <w:pPr>
        <w:numPr>
          <w:ilvl w:val="1"/>
          <w:numId w:val="51"/>
        </w:numPr>
        <w:spacing w:line="276" w:lineRule="auto"/>
        <w:ind w:left="1276" w:right="170" w:hanging="425"/>
        <w:jc w:val="both"/>
        <w:rPr>
          <w:rFonts w:asciiTheme="minorHAnsi" w:eastAsia="Calibri" w:hAnsiTheme="minorHAnsi" w:cstheme="minorHAnsi"/>
        </w:rPr>
      </w:pPr>
      <w:r w:rsidRPr="00A867FB">
        <w:rPr>
          <w:rFonts w:asciiTheme="minorHAnsi" w:eastAsia="Calibri" w:hAnsiTheme="minorHAnsi" w:cstheme="minorHAnsi"/>
        </w:rPr>
        <w:t>w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3E970272" w14:textId="77777777" w:rsidR="00036CF0" w:rsidRPr="00A867FB" w:rsidRDefault="00036CF0" w:rsidP="00036CF0">
      <w:pPr>
        <w:numPr>
          <w:ilvl w:val="1"/>
          <w:numId w:val="51"/>
        </w:numPr>
        <w:spacing w:line="276" w:lineRule="auto"/>
        <w:ind w:left="1276" w:right="170" w:hanging="425"/>
        <w:jc w:val="both"/>
        <w:rPr>
          <w:rFonts w:asciiTheme="minorHAnsi" w:eastAsia="Calibri" w:hAnsiTheme="minorHAnsi" w:cstheme="minorHAnsi"/>
        </w:rPr>
      </w:pPr>
      <w:r w:rsidRPr="00A867FB">
        <w:rPr>
          <w:rFonts w:asciiTheme="minorHAnsi" w:eastAsia="Calibri" w:hAnsiTheme="minorHAnsi" w:cstheme="minorHAnsi"/>
        </w:rPr>
        <w:t>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4245A163" w14:textId="77777777" w:rsidR="00036CF0" w:rsidRPr="00AD36E7" w:rsidRDefault="00036CF0" w:rsidP="00036CF0">
      <w:pPr>
        <w:pStyle w:val="Akapitzlist"/>
        <w:numPr>
          <w:ilvl w:val="0"/>
          <w:numId w:val="12"/>
        </w:numPr>
        <w:spacing w:before="120" w:after="120"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 xml:space="preserve">oraz pełnomocnictwo,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p>
    <w:p w14:paraId="044D21DE" w14:textId="77777777" w:rsidR="00036CF0" w:rsidRPr="00AD36E7" w:rsidRDefault="00036CF0" w:rsidP="00036CF0">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 xml:space="preserve">zostały </w:t>
      </w:r>
      <w:r w:rsidRPr="00AD36E7">
        <w:rPr>
          <w:rFonts w:asciiTheme="minorHAnsi" w:eastAsia="Calibri" w:hAnsiTheme="minorHAnsi" w:cstheme="minorHAnsi"/>
          <w:u w:val="single"/>
        </w:rPr>
        <w:lastRenderedPageBreak/>
        <w:t>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xml:space="preserve">- przekazuje się cyfrowe odwzorowanie tego dokumentu opatrzone kwalifikowanym podpisem elektronicznym,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1E18FF64" w14:textId="77777777" w:rsidR="00036CF0" w:rsidRDefault="00036CF0" w:rsidP="00036CF0">
      <w:pPr>
        <w:pStyle w:val="Akapitzlist"/>
        <w:numPr>
          <w:ilvl w:val="1"/>
          <w:numId w:val="12"/>
        </w:numPr>
        <w:tabs>
          <w:tab w:val="left" w:pos="851"/>
        </w:tabs>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00A6C94" w14:textId="77777777" w:rsidR="00036CF0" w:rsidRDefault="00036CF0" w:rsidP="00036CF0">
      <w:pPr>
        <w:pStyle w:val="Akapitzlist"/>
        <w:numPr>
          <w:ilvl w:val="1"/>
          <w:numId w:val="12"/>
        </w:numPr>
        <w:tabs>
          <w:tab w:val="left" w:pos="851"/>
        </w:tabs>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6AF44E04" w14:textId="77777777" w:rsidR="00036CF0" w:rsidRPr="00AD36E7" w:rsidRDefault="00036CF0" w:rsidP="00036CF0">
      <w:pPr>
        <w:pStyle w:val="Akapitzlist"/>
        <w:numPr>
          <w:ilvl w:val="1"/>
          <w:numId w:val="12"/>
        </w:numPr>
        <w:tabs>
          <w:tab w:val="left" w:pos="851"/>
        </w:tabs>
        <w:spacing w:after="120" w:line="276" w:lineRule="auto"/>
        <w:ind w:left="850" w:hanging="425"/>
        <w:jc w:val="both"/>
        <w:rPr>
          <w:rFonts w:asciiTheme="minorHAnsi" w:hAnsiTheme="minorHAnsi" w:cstheme="minorHAnsi"/>
        </w:rPr>
      </w:pPr>
      <w:r w:rsidRPr="00AD36E7">
        <w:rPr>
          <w:rFonts w:asciiTheme="minorHAnsi" w:hAnsiTheme="minorHAnsi" w:cstheme="minorHAnsi"/>
        </w:rPr>
        <w:t>w przypadku pełnomocnictwa – mocodawca.</w:t>
      </w:r>
    </w:p>
    <w:p w14:paraId="3961F101" w14:textId="77777777" w:rsidR="00036CF0" w:rsidRPr="00502757" w:rsidRDefault="00036CF0" w:rsidP="00036CF0">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p>
    <w:p w14:paraId="7D678F72" w14:textId="77777777" w:rsidR="00036CF0" w:rsidRPr="00924E1A" w:rsidRDefault="00036CF0" w:rsidP="00036CF0">
      <w:pPr>
        <w:pStyle w:val="Akapitzlist"/>
        <w:numPr>
          <w:ilvl w:val="0"/>
          <w:numId w:val="12"/>
        </w:numPr>
        <w:spacing w:before="120" w:after="120" w:line="276" w:lineRule="auto"/>
        <w:ind w:left="426" w:hanging="426"/>
        <w:jc w:val="both"/>
        <w:rPr>
          <w:rFonts w:asciiTheme="minorHAnsi" w:hAnsiTheme="minorHAnsi" w:cstheme="minorHAnsi"/>
        </w:rPr>
      </w:pPr>
      <w:r w:rsidRPr="00502757">
        <w:rPr>
          <w:rFonts w:asciiTheme="minorHAnsi" w:eastAsia="Calibri" w:hAnsiTheme="minorHAnsi" w:cstheme="minorHAnsi"/>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europejskim dokumencie zamówienia dane umożliwiające dostęp do tych środków, a także wówczas gdy podmiotowym środkiem dowodowym jest oświadczenie, którego treść odpowiada zakresowi oświadczenia, o którym mowa w art. 125 ust. 1 ustawy </w:t>
      </w:r>
      <w:proofErr w:type="spellStart"/>
      <w:r w:rsidRPr="00502757">
        <w:rPr>
          <w:rFonts w:asciiTheme="minorHAnsi" w:eastAsia="Calibri" w:hAnsiTheme="minorHAnsi" w:cstheme="minorHAnsi"/>
        </w:rPr>
        <w:t>Pzp</w:t>
      </w:r>
      <w:proofErr w:type="spellEnd"/>
      <w:r w:rsidRPr="00502757">
        <w:rPr>
          <w:rFonts w:asciiTheme="minorHAnsi" w:eastAsia="Calibri" w:hAnsiTheme="minorHAnsi" w:cstheme="minorHAnsi"/>
        </w:rPr>
        <w:t xml:space="preserve">. </w:t>
      </w:r>
    </w:p>
    <w:p w14:paraId="08F711B0" w14:textId="77777777" w:rsidR="00036CF0" w:rsidRPr="00502757" w:rsidRDefault="00036CF0" w:rsidP="00036CF0">
      <w:pPr>
        <w:pStyle w:val="Akapitzlist"/>
        <w:numPr>
          <w:ilvl w:val="0"/>
          <w:numId w:val="12"/>
        </w:numPr>
        <w:spacing w:before="120" w:after="120" w:line="276" w:lineRule="auto"/>
        <w:ind w:left="426" w:hanging="426"/>
        <w:jc w:val="both"/>
        <w:rPr>
          <w:rFonts w:asciiTheme="minorHAnsi" w:hAnsiTheme="minorHAnsi" w:cstheme="minorHAnsi"/>
        </w:rPr>
      </w:pPr>
      <w:r w:rsidRPr="00502757">
        <w:rPr>
          <w:rFonts w:asciiTheme="minorHAnsi" w:eastAsia="Calibri" w:hAnsiTheme="minorHAnsi" w:cstheme="minorHAnsi"/>
        </w:rPr>
        <w:t xml:space="preserve">Wykonawca nie jest zobowiązany do złożenia podmiotowych środków dowodowych, które Zamawiający posiada, jeżeli </w:t>
      </w:r>
      <w:r>
        <w:rPr>
          <w:rFonts w:asciiTheme="minorHAnsi" w:eastAsia="Calibri" w:hAnsiTheme="minorHAnsi" w:cstheme="minorHAnsi"/>
        </w:rPr>
        <w:t>W</w:t>
      </w:r>
      <w:r w:rsidRPr="00502757">
        <w:rPr>
          <w:rFonts w:asciiTheme="minorHAnsi" w:eastAsia="Calibri" w:hAnsiTheme="minorHAnsi" w:cstheme="minorHAnsi"/>
        </w:rPr>
        <w:t>ykonawca wskaże te środki oraz potwierdzi ich prawidłowość i aktualność.</w:t>
      </w:r>
    </w:p>
    <w:p w14:paraId="096E376D" w14:textId="77777777" w:rsidR="00036CF0" w:rsidRPr="00AD36E7" w:rsidRDefault="00036CF0" w:rsidP="00036CF0">
      <w:pPr>
        <w:pStyle w:val="Akapitzlist"/>
        <w:numPr>
          <w:ilvl w:val="0"/>
          <w:numId w:val="12"/>
        </w:numPr>
        <w:spacing w:before="120" w:after="120"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645103B2" w14:textId="77777777" w:rsidR="00036CF0" w:rsidRPr="00AD36E7" w:rsidRDefault="00036CF0" w:rsidP="00036CF0">
      <w:pPr>
        <w:pStyle w:val="Akapitzlist"/>
        <w:numPr>
          <w:ilvl w:val="0"/>
          <w:numId w:val="12"/>
        </w:numPr>
        <w:spacing w:before="120" w:after="120"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1307BF39" w14:textId="77777777" w:rsidR="00036CF0" w:rsidRPr="001860DD" w:rsidRDefault="00036CF0" w:rsidP="00036CF0">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lastRenderedPageBreak/>
        <w:t>Jeżeli Wykonawca nie złożył JEDZ,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2B3FB557" w14:textId="77777777" w:rsidR="00036CF0" w:rsidRDefault="00036CF0" w:rsidP="00036CF0">
      <w:pPr>
        <w:pStyle w:val="Akapitzlist"/>
        <w:numPr>
          <w:ilvl w:val="3"/>
          <w:numId w:val="12"/>
        </w:numPr>
        <w:spacing w:line="276" w:lineRule="auto"/>
        <w:ind w:left="851"/>
        <w:jc w:val="both"/>
        <w:rPr>
          <w:rFonts w:asciiTheme="minorHAnsi" w:hAnsiTheme="minorHAnsi" w:cstheme="minorHAnsi"/>
        </w:rPr>
      </w:pPr>
      <w:r w:rsidRPr="00142BB0">
        <w:rPr>
          <w:rFonts w:asciiTheme="minorHAnsi" w:hAnsiTheme="minorHAnsi" w:cstheme="minorHAnsi"/>
        </w:rPr>
        <w:t xml:space="preserve">oferta Wykonawcy podlega odrzuceniu bez względu na jej złożenie, uzupełnienie lub poprawienie </w:t>
      </w:r>
    </w:p>
    <w:p w14:paraId="461C96F5" w14:textId="77777777" w:rsidR="00036CF0" w:rsidRDefault="00036CF0" w:rsidP="00036CF0">
      <w:pPr>
        <w:pStyle w:val="Akapitzlist"/>
        <w:spacing w:line="276" w:lineRule="auto"/>
        <w:ind w:left="426"/>
        <w:jc w:val="both"/>
        <w:rPr>
          <w:rFonts w:asciiTheme="minorHAnsi" w:hAnsiTheme="minorHAnsi" w:cstheme="minorHAnsi"/>
        </w:rPr>
      </w:pPr>
      <w:r w:rsidRPr="00142BB0">
        <w:rPr>
          <w:rFonts w:asciiTheme="minorHAnsi" w:hAnsiTheme="minorHAnsi" w:cstheme="minorHAnsi"/>
        </w:rPr>
        <w:t>lub</w:t>
      </w:r>
    </w:p>
    <w:p w14:paraId="51D8125D" w14:textId="77777777" w:rsidR="00036CF0" w:rsidRPr="00142BB0" w:rsidRDefault="00036CF0" w:rsidP="00036CF0">
      <w:pPr>
        <w:pStyle w:val="Akapitzlist"/>
        <w:numPr>
          <w:ilvl w:val="3"/>
          <w:numId w:val="12"/>
        </w:numPr>
        <w:spacing w:after="120" w:line="276" w:lineRule="auto"/>
        <w:ind w:left="850" w:hanging="357"/>
        <w:jc w:val="both"/>
        <w:rPr>
          <w:rFonts w:asciiTheme="minorHAnsi" w:hAnsiTheme="minorHAnsi" w:cstheme="minorHAnsi"/>
        </w:rPr>
      </w:pPr>
      <w:r w:rsidRPr="00142BB0">
        <w:rPr>
          <w:rFonts w:asciiTheme="minorHAnsi" w:hAnsiTheme="minorHAnsi" w:cstheme="minorHAnsi"/>
        </w:rPr>
        <w:t>zachodzą przesłanki unieważnienia postępowania.</w:t>
      </w:r>
    </w:p>
    <w:p w14:paraId="6945600F" w14:textId="77777777" w:rsidR="00036CF0" w:rsidRPr="00142BB0" w:rsidRDefault="00036CF0" w:rsidP="00036CF0">
      <w:pPr>
        <w:pStyle w:val="Akapitzlist"/>
        <w:numPr>
          <w:ilvl w:val="0"/>
          <w:numId w:val="12"/>
        </w:numPr>
        <w:spacing w:before="120" w:after="120"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Zamawiający może żądać od Wykonawców wyjaśnień dotyczących treści JEDZ, lub złożonych podmiotowych środków dowodowych lub innych dokumentów lub oświadczeń składanych w postępowaniu.</w:t>
      </w:r>
    </w:p>
    <w:p w14:paraId="25831D55" w14:textId="77777777" w:rsidR="00036CF0" w:rsidRPr="001860DD" w:rsidRDefault="00036CF0" w:rsidP="00036CF0">
      <w:pPr>
        <w:pStyle w:val="Akapitzlist"/>
        <w:numPr>
          <w:ilvl w:val="0"/>
          <w:numId w:val="12"/>
        </w:numPr>
        <w:spacing w:before="120" w:after="120" w:line="276" w:lineRule="auto"/>
        <w:ind w:left="426" w:hanging="426"/>
        <w:jc w:val="both"/>
        <w:rPr>
          <w:rFonts w:asciiTheme="minorHAnsi" w:hAnsiTheme="minorHAnsi" w:cstheme="minorHAnsi"/>
        </w:rPr>
      </w:pPr>
      <w:r w:rsidRPr="001860DD">
        <w:rPr>
          <w:rFonts w:asciiTheme="minorHAnsi" w:hAnsiTheme="minorHAnsi" w:cstheme="minorHAnsi"/>
        </w:rPr>
        <w:t>Zamawiający może żądać  przestawienia oryginału lub notarialnie poświadczonej kopii, wyłącznie wtedy, gdy złożona kopia jest nieczytelna lub budzi wątpliwości co do jej prawdziwości.</w:t>
      </w:r>
    </w:p>
    <w:p w14:paraId="3208FF5A" w14:textId="77777777" w:rsidR="00036CF0" w:rsidRPr="00142BB0" w:rsidRDefault="00036CF0" w:rsidP="00036CF0">
      <w:pPr>
        <w:pStyle w:val="Akapitzlist"/>
        <w:numPr>
          <w:ilvl w:val="0"/>
          <w:numId w:val="12"/>
        </w:numPr>
        <w:spacing w:before="120" w:after="120"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Jeżeli w dokumentach złożonych na potwierdzenie spełnienia warunków udziału w postępowaniu jakiekolwiek wartości zostaną podane w walucie obcej to zamawiający przeliczy wartość waluty na złote wedle średniego kursu NBP (tabela A kursów średnich walut obcych) w dniu publikacji ogłoszenia w Dzienniku Urzędowym Unii Europejskiej. Jeżeli w dniu publikacji ogłoszenia NBP nie ogłosił kursu walut, zastosowanie znajdzie pierwszy ogłoszony kurs po dniu publikacji ogłoszenia.</w:t>
      </w:r>
    </w:p>
    <w:p w14:paraId="1E38DF63" w14:textId="77777777" w:rsidR="00036CF0" w:rsidRPr="00A71EE8" w:rsidRDefault="00036CF0" w:rsidP="00036CF0">
      <w:pPr>
        <w:pStyle w:val="Akapitzlist"/>
        <w:numPr>
          <w:ilvl w:val="0"/>
          <w:numId w:val="12"/>
        </w:numPr>
        <w:spacing w:after="240" w:line="276" w:lineRule="auto"/>
        <w:ind w:left="425" w:hanging="425"/>
        <w:jc w:val="both"/>
        <w:rPr>
          <w:rFonts w:asciiTheme="minorHAnsi" w:hAnsiTheme="minorHAnsi" w:cstheme="minorHAnsi"/>
        </w:rPr>
      </w:pPr>
      <w:r w:rsidRPr="00142BB0">
        <w:rPr>
          <w:rFonts w:asciiTheme="minorHAnsi" w:eastAsiaTheme="majorEastAsia" w:hAnsiTheme="minorHAnsi" w:cstheme="minorHAnsi"/>
          <w:lang w:eastAsia="en-US"/>
        </w:rPr>
        <w:t>W zakresie nie uregulowanym SWZ zastosowanie mają przepisy rozporządzenia Ministra Rozwoju z dnia 23 grudnia 2020 r. w sprawie rodzajów podmiotowych środków dowodowych oraz innych dokumentów lub oświadczeń, jakich może żądać zamawiający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06DE9B94" w14:textId="77777777" w:rsidR="00036CF0" w:rsidRPr="00B41829" w:rsidRDefault="00036CF0" w:rsidP="00036CF0">
      <w:pPr>
        <w:pStyle w:val="Akapitzlist"/>
        <w:numPr>
          <w:ilvl w:val="0"/>
          <w:numId w:val="20"/>
        </w:numPr>
        <w:spacing w:after="120" w:line="276" w:lineRule="auto"/>
        <w:ind w:left="851" w:hanging="862"/>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503429A" w14:textId="77777777" w:rsidR="00036CF0" w:rsidRPr="00DF7036"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w:t>
      </w:r>
    </w:p>
    <w:p w14:paraId="091ECC84" w14:textId="77777777" w:rsidR="00036CF0" w:rsidRPr="00B5582D"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7D988AC3" w14:textId="77777777" w:rsidR="00036CF0" w:rsidRPr="00B5582D"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60105E7D" w14:textId="77777777" w:rsidR="00036CF0" w:rsidRPr="00B5582D"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B5582D">
        <w:rPr>
          <w:rFonts w:asciiTheme="minorHAnsi" w:hAnsiTheme="minorHAnsi" w:cstheme="minorHAnsi"/>
        </w:rPr>
        <w:lastRenderedPageBreak/>
        <w:t>Podmiotowe środki dowodowe, przedmiotowe środki dowodowe oraz inne dokumenty lub oświadczenia, sporządzane w języku obcym przekazuje się wraz z tłumaczeniem na język polski.</w:t>
      </w:r>
    </w:p>
    <w:p w14:paraId="6F05C0CB" w14:textId="77777777" w:rsidR="00036CF0" w:rsidRPr="00B5582D"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B5582D">
        <w:rPr>
          <w:rFonts w:asciiTheme="minorHAnsi" w:hAnsiTheme="minorHAnsi" w:cstheme="minorHAnsi"/>
        </w:rPr>
        <w:t>Ofertę należy sporządzić w języku polskim.</w:t>
      </w:r>
    </w:p>
    <w:p w14:paraId="4AC20E5A" w14:textId="77777777" w:rsidR="00036CF0" w:rsidRPr="00B5582D"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11AD6E09" w14:textId="77777777" w:rsidR="00036CF0"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456312DB" w14:textId="77777777" w:rsidR="00036CF0" w:rsidRPr="00B5582D"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04D72F42" w14:textId="77777777" w:rsidR="00036CF0" w:rsidRPr="00B5582D"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4E3CA655" w14:textId="77777777" w:rsidR="00036CF0" w:rsidRPr="002B3C9C" w:rsidRDefault="00036CF0" w:rsidP="00036CF0">
      <w:pPr>
        <w:pStyle w:val="Akapitzlist"/>
        <w:numPr>
          <w:ilvl w:val="2"/>
          <w:numId w:val="27"/>
        </w:numPr>
        <w:spacing w:line="276" w:lineRule="auto"/>
        <w:ind w:left="425" w:hanging="425"/>
        <w:jc w:val="both"/>
        <w:rPr>
          <w:rFonts w:asciiTheme="minorHAnsi" w:hAnsiTheme="minorHAnsi" w:cstheme="minorHAnsi"/>
          <w:b/>
          <w:bCs/>
        </w:rPr>
      </w:pPr>
      <w:r w:rsidRPr="00B5582D">
        <w:rPr>
          <w:rFonts w:asciiTheme="minorHAnsi" w:hAnsiTheme="minorHAnsi" w:cstheme="minorHAnsi"/>
        </w:rPr>
        <w:t>Sposób składania ofert: za pośrednictwem</w:t>
      </w:r>
      <w:r>
        <w:rPr>
          <w:rFonts w:asciiTheme="minorHAnsi" w:hAnsiTheme="minorHAnsi" w:cstheme="minorHAnsi"/>
        </w:rPr>
        <w:t xml:space="preserve"> –</w:t>
      </w:r>
      <w:r w:rsidRPr="00B5582D">
        <w:rPr>
          <w:rFonts w:asciiTheme="minorHAnsi" w:hAnsiTheme="minorHAnsi" w:cstheme="minorHAnsi"/>
        </w:rPr>
        <w:t xml:space="preserve"> Platformy</w:t>
      </w:r>
      <w:r>
        <w:rPr>
          <w:rFonts w:asciiTheme="minorHAnsi" w:hAnsiTheme="minorHAnsi" w:cstheme="minorHAnsi"/>
        </w:rPr>
        <w:t xml:space="preserve"> Zakupowej</w:t>
      </w:r>
      <w:r w:rsidRPr="00B5582D">
        <w:rPr>
          <w:rFonts w:asciiTheme="minorHAnsi" w:hAnsiTheme="minorHAnsi" w:cstheme="minorHAnsi"/>
        </w:rPr>
        <w:t>:</w:t>
      </w:r>
    </w:p>
    <w:p w14:paraId="07C5DCEE" w14:textId="77777777" w:rsidR="00036CF0" w:rsidRPr="002B3C9C" w:rsidRDefault="00036CF0" w:rsidP="00036CF0">
      <w:pPr>
        <w:pStyle w:val="Akapitzlist"/>
        <w:spacing w:after="120" w:line="276" w:lineRule="auto"/>
        <w:ind w:left="425"/>
        <w:jc w:val="both"/>
        <w:rPr>
          <w:rFonts w:asciiTheme="minorHAnsi" w:hAnsiTheme="minorHAnsi" w:cstheme="minorHAnsi"/>
          <w:b/>
          <w:bCs/>
        </w:rPr>
      </w:pPr>
      <w:r w:rsidRPr="005B6646">
        <w:rPr>
          <w:rFonts w:asciiTheme="minorHAnsi" w:hAnsiTheme="minorHAnsi" w:cstheme="minorHAnsi"/>
        </w:rPr>
        <w:t>https://platformazakupowa.pl/pn/komorniki</w:t>
      </w:r>
      <w:r>
        <w:rPr>
          <w:rFonts w:asciiTheme="minorHAnsi" w:hAnsiTheme="minorHAnsi" w:cstheme="minorHAnsi"/>
        </w:rPr>
        <w:t xml:space="preserve"> </w:t>
      </w:r>
      <w:r w:rsidRPr="002B3C9C">
        <w:rPr>
          <w:rFonts w:asciiTheme="minorHAnsi" w:hAnsiTheme="minorHAnsi" w:cstheme="minorHAnsi"/>
        </w:rPr>
        <w:t>na stronie dotyczącej odpowiedniego postępowania.</w:t>
      </w:r>
    </w:p>
    <w:p w14:paraId="4CB945F7" w14:textId="77777777" w:rsidR="00036CF0" w:rsidRPr="00B5582D"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7ABDF4B6" w14:textId="77777777" w:rsidR="00036CF0" w:rsidRPr="00B5582D"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6461DE1B" w14:textId="77777777" w:rsidR="00036CF0" w:rsidRPr="008E4540"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1992928B" w14:textId="77777777" w:rsidR="00036CF0" w:rsidRPr="008E4540"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270CA515" w14:textId="77777777" w:rsidR="00036CF0" w:rsidRPr="008E4540"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2B25CE27" w14:textId="77777777" w:rsidR="00036CF0" w:rsidRPr="008E4540"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6462787F" w14:textId="77777777" w:rsidR="00036CF0" w:rsidRPr="008E4540"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30B5812C" w14:textId="77777777" w:rsidR="00036CF0" w:rsidRPr="008E4540"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w:t>
      </w:r>
    </w:p>
    <w:p w14:paraId="3E293114" w14:textId="77777777" w:rsidR="00036CF0" w:rsidRPr="008E4540"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4D4C99AB" w14:textId="77777777" w:rsidR="00036CF0" w:rsidRPr="008E4540"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0EB000F4" w14:textId="77777777" w:rsidR="00036CF0" w:rsidRPr="00B41829"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11213D3A" w14:textId="77777777" w:rsidR="00036CF0" w:rsidRPr="00B41829"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43369078" w14:textId="77777777" w:rsidR="00036CF0" w:rsidRPr="008E4540"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1F51207D" w14:textId="2639DB8D" w:rsidR="00036CF0" w:rsidRPr="008E4540"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bookmarkStart w:id="7"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xml:space="preserve">, gdyż nie są one dopuszczone w </w:t>
      </w:r>
      <w:r w:rsidR="00081525" w:rsidRPr="00081525">
        <w:rPr>
          <w:rFonts w:asciiTheme="minorHAnsi" w:hAnsiTheme="minorHAnsi" w:cstheme="minorHAnsi"/>
        </w:rPr>
        <w:t>Rozporządzeni</w:t>
      </w:r>
      <w:r w:rsidR="00081525">
        <w:rPr>
          <w:rFonts w:asciiTheme="minorHAnsi" w:hAnsiTheme="minorHAnsi" w:cstheme="minorHAnsi"/>
        </w:rPr>
        <w:t>u</w:t>
      </w:r>
      <w:r w:rsidR="00081525" w:rsidRPr="00081525">
        <w:rPr>
          <w:rFonts w:asciiTheme="minorHAnsi" w:hAnsiTheme="minorHAnsi" w:cstheme="minorHAnsi"/>
        </w:rPr>
        <w:t xml:space="preserve"> Rady Ministrów w sprawie Krajowych Ram Interoperacyjności, minimalnych wymagań dla rejestrów publicznych i wymiany informacji w postaci elektronicznej oraz minimalnych wymagań dla systemów teleinformatycznych z dnia 21 maja 2024 r. (Dz.U. z 2024 r. poz. 773)</w:t>
      </w:r>
      <w:r w:rsidR="00081525">
        <w:rPr>
          <w:rFonts w:asciiTheme="minorHAnsi" w:hAnsiTheme="minorHAnsi" w:cstheme="minorHAnsi"/>
        </w:rPr>
        <w:t>.</w:t>
      </w:r>
    </w:p>
    <w:bookmarkEnd w:id="7"/>
    <w:p w14:paraId="06582D89" w14:textId="77777777" w:rsidR="00036CF0" w:rsidRPr="008E4540"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FD7973D" w14:textId="77777777" w:rsidR="00036CF0" w:rsidRPr="008E4540"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0CD20164" w14:textId="77777777" w:rsidR="00036CF0" w:rsidRPr="008E4540"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F8C011D" w14:textId="77777777" w:rsidR="00036CF0" w:rsidRPr="008E4540" w:rsidRDefault="00036CF0" w:rsidP="00036CF0">
      <w:pPr>
        <w:pStyle w:val="Akapitzlist"/>
        <w:numPr>
          <w:ilvl w:val="2"/>
          <w:numId w:val="27"/>
        </w:numPr>
        <w:spacing w:after="120" w:line="276" w:lineRule="auto"/>
        <w:ind w:left="425" w:hanging="425"/>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6913A0AE" w14:textId="77777777" w:rsidR="00036CF0" w:rsidRPr="008E4540" w:rsidRDefault="00036CF0" w:rsidP="00036CF0">
      <w:pPr>
        <w:pStyle w:val="Akapitzlist"/>
        <w:numPr>
          <w:ilvl w:val="2"/>
          <w:numId w:val="27"/>
        </w:numPr>
        <w:spacing w:line="276" w:lineRule="auto"/>
        <w:ind w:left="426" w:hanging="426"/>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10829D3" w14:textId="77777777" w:rsidR="00036CF0" w:rsidRDefault="00036CF0" w:rsidP="00036CF0">
      <w:pPr>
        <w:pStyle w:val="Akapitzlist"/>
        <w:numPr>
          <w:ilvl w:val="0"/>
          <w:numId w:val="28"/>
        </w:numPr>
        <w:spacing w:line="276" w:lineRule="auto"/>
        <w:ind w:left="851" w:hanging="425"/>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21394BBC" w14:textId="77777777" w:rsidR="00036CF0" w:rsidRDefault="00036CF0" w:rsidP="00036CF0">
      <w:pPr>
        <w:pStyle w:val="Akapitzlist"/>
        <w:numPr>
          <w:ilvl w:val="0"/>
          <w:numId w:val="28"/>
        </w:numPr>
        <w:spacing w:line="276" w:lineRule="auto"/>
        <w:ind w:left="851" w:hanging="425"/>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E1B3B19" w14:textId="77777777" w:rsidR="00036CF0" w:rsidRPr="00BA501E" w:rsidRDefault="00036CF0" w:rsidP="00036CF0">
      <w:pPr>
        <w:pStyle w:val="Akapitzlist"/>
        <w:numPr>
          <w:ilvl w:val="0"/>
          <w:numId w:val="28"/>
        </w:numPr>
        <w:spacing w:line="276" w:lineRule="auto"/>
        <w:ind w:left="851" w:hanging="425"/>
        <w:jc w:val="both"/>
        <w:rPr>
          <w:rFonts w:asciiTheme="minorHAnsi" w:hAnsiTheme="minorHAnsi" w:cstheme="minorHAnsi"/>
        </w:rPr>
      </w:pPr>
      <w:r w:rsidRPr="00BA501E">
        <w:rPr>
          <w:rFonts w:asciiTheme="minorHAnsi" w:hAnsiTheme="minorHAnsi" w:cstheme="minorHAnsi"/>
        </w:rPr>
        <w:lastRenderedPageBreak/>
        <w:t>zainstalowana dowolna przeglądarka internetowa, w przypadku Internet Explorer minimalnie wersja 10 0.,</w:t>
      </w:r>
    </w:p>
    <w:p w14:paraId="65B6F2B7" w14:textId="77777777" w:rsidR="00036CF0" w:rsidRDefault="00036CF0" w:rsidP="00036CF0">
      <w:pPr>
        <w:pStyle w:val="Akapitzlist"/>
        <w:numPr>
          <w:ilvl w:val="0"/>
          <w:numId w:val="28"/>
        </w:numPr>
        <w:spacing w:line="276" w:lineRule="auto"/>
        <w:ind w:left="851" w:hanging="425"/>
        <w:jc w:val="both"/>
        <w:rPr>
          <w:rFonts w:asciiTheme="minorHAnsi" w:hAnsiTheme="minorHAnsi" w:cstheme="minorHAnsi"/>
        </w:rPr>
      </w:pPr>
      <w:r w:rsidRPr="00BA501E">
        <w:rPr>
          <w:rFonts w:asciiTheme="minorHAnsi" w:hAnsiTheme="minorHAnsi" w:cstheme="minorHAnsi"/>
        </w:rPr>
        <w:t>włączona obsługa JavaScript,</w:t>
      </w:r>
    </w:p>
    <w:p w14:paraId="368A3F02" w14:textId="77777777" w:rsidR="00036CF0" w:rsidRDefault="00036CF0" w:rsidP="00036CF0">
      <w:pPr>
        <w:pStyle w:val="Akapitzlist"/>
        <w:numPr>
          <w:ilvl w:val="0"/>
          <w:numId w:val="28"/>
        </w:numPr>
        <w:spacing w:line="276" w:lineRule="auto"/>
        <w:ind w:left="851" w:hanging="425"/>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709FF21C" w14:textId="77777777" w:rsidR="00036CF0" w:rsidRDefault="00036CF0" w:rsidP="00036CF0">
      <w:pPr>
        <w:pStyle w:val="Akapitzlist"/>
        <w:numPr>
          <w:ilvl w:val="0"/>
          <w:numId w:val="28"/>
        </w:numPr>
        <w:spacing w:line="276" w:lineRule="auto"/>
        <w:ind w:left="851" w:hanging="425"/>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431819D4" w14:textId="77777777" w:rsidR="00036CF0" w:rsidRPr="008E4540" w:rsidRDefault="00036CF0" w:rsidP="00036CF0">
      <w:pPr>
        <w:pStyle w:val="Akapitzlist"/>
        <w:numPr>
          <w:ilvl w:val="0"/>
          <w:numId w:val="28"/>
        </w:numPr>
        <w:spacing w:after="240" w:line="276" w:lineRule="auto"/>
        <w:ind w:left="850" w:hanging="425"/>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pPr>
        <w:pStyle w:val="Akapitzlist"/>
        <w:numPr>
          <w:ilvl w:val="0"/>
          <w:numId w:val="20"/>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pPr>
        <w:pStyle w:val="Akapitzlist"/>
        <w:numPr>
          <w:ilvl w:val="0"/>
          <w:numId w:val="29"/>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pPr>
        <w:pStyle w:val="Akapitzlist"/>
        <w:numPr>
          <w:ilvl w:val="0"/>
          <w:numId w:val="29"/>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2C54F2A9" w:rsidR="00B41829" w:rsidRPr="00E1681D" w:rsidRDefault="00B41829">
      <w:pPr>
        <w:pStyle w:val="Akapitzlist"/>
        <w:numPr>
          <w:ilvl w:val="0"/>
          <w:numId w:val="29"/>
        </w:numPr>
        <w:spacing w:line="276" w:lineRule="auto"/>
        <w:jc w:val="both"/>
        <w:rPr>
          <w:rFonts w:asciiTheme="minorHAnsi" w:hAnsiTheme="minorHAnsi" w:cstheme="minorHAnsi"/>
        </w:rPr>
      </w:pPr>
      <w:r w:rsidRPr="00E1681D">
        <w:rPr>
          <w:rFonts w:asciiTheme="minorHAnsi" w:hAnsiTheme="minorHAnsi" w:cstheme="minorHAnsi"/>
        </w:rPr>
        <w:t xml:space="preserve">Adres strony prowadzonego postępowania: </w:t>
      </w:r>
      <w:r w:rsidRPr="007D2FD5">
        <w:rPr>
          <w:rFonts w:asciiTheme="minorHAnsi" w:hAnsiTheme="minorHAnsi" w:cstheme="minorHAnsi"/>
        </w:rPr>
        <w:t>https://platformazakupowa.pl/transakcja/</w:t>
      </w:r>
      <w:r w:rsidR="000C6A56" w:rsidRPr="000C6A56">
        <w:rPr>
          <w:rFonts w:asciiTheme="minorHAnsi" w:hAnsiTheme="minorHAnsi" w:cstheme="minorHAnsi"/>
        </w:rPr>
        <w:t>1115642</w:t>
      </w:r>
      <w:r w:rsidR="00552E02">
        <w:rPr>
          <w:rFonts w:asciiTheme="minorHAnsi" w:hAnsiTheme="minorHAnsi" w:cstheme="minorHAnsi"/>
        </w:rPr>
        <w:t>.</w:t>
      </w:r>
    </w:p>
    <w:p w14:paraId="0D65D55B" w14:textId="77777777" w:rsidR="00B41829" w:rsidRPr="00E1681D" w:rsidRDefault="00B41829">
      <w:pPr>
        <w:pStyle w:val="Akapitzlist"/>
        <w:numPr>
          <w:ilvl w:val="0"/>
          <w:numId w:val="29"/>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pPr>
        <w:pStyle w:val="Akapitzlist"/>
        <w:numPr>
          <w:ilvl w:val="0"/>
          <w:numId w:val="29"/>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pPr>
        <w:pStyle w:val="Akapitzlist"/>
        <w:numPr>
          <w:ilvl w:val="0"/>
          <w:numId w:val="29"/>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pPr>
        <w:pStyle w:val="Akapitzlist"/>
        <w:numPr>
          <w:ilvl w:val="0"/>
          <w:numId w:val="29"/>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pPr>
        <w:pStyle w:val="Akapitzlist"/>
        <w:numPr>
          <w:ilvl w:val="0"/>
          <w:numId w:val="29"/>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pPr>
        <w:pStyle w:val="Akapitzlist"/>
        <w:numPr>
          <w:ilvl w:val="0"/>
          <w:numId w:val="29"/>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pPr>
        <w:pStyle w:val="Akapitzlist"/>
        <w:numPr>
          <w:ilvl w:val="0"/>
          <w:numId w:val="29"/>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pPr>
        <w:pStyle w:val="Akapitzlist"/>
        <w:numPr>
          <w:ilvl w:val="0"/>
          <w:numId w:val="29"/>
        </w:numPr>
        <w:tabs>
          <w:tab w:val="left" w:pos="567"/>
        </w:tabs>
        <w:spacing w:line="276" w:lineRule="auto"/>
        <w:jc w:val="both"/>
        <w:rPr>
          <w:rFonts w:asciiTheme="minorHAnsi" w:hAnsiTheme="minorHAnsi" w:cstheme="minorHAnsi"/>
        </w:rPr>
      </w:pPr>
      <w:r w:rsidRPr="00C5373D">
        <w:rPr>
          <w:rFonts w:asciiTheme="minorHAnsi" w:hAnsiTheme="minorHAnsi" w:cstheme="minorHAnsi"/>
        </w:rPr>
        <w:lastRenderedPageBreak/>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pPr>
        <w:pStyle w:val="Akapitzlist"/>
        <w:numPr>
          <w:ilvl w:val="0"/>
          <w:numId w:val="29"/>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pPr>
        <w:pStyle w:val="Akapitzlist"/>
        <w:numPr>
          <w:ilvl w:val="0"/>
          <w:numId w:val="29"/>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387FD0A5" w14:textId="7E5096F8" w:rsidR="00A463E4" w:rsidRPr="00081525" w:rsidRDefault="00B41829" w:rsidP="00D957F3">
      <w:pPr>
        <w:pStyle w:val="Akapitzlist"/>
        <w:numPr>
          <w:ilvl w:val="0"/>
          <w:numId w:val="29"/>
        </w:numPr>
        <w:tabs>
          <w:tab w:val="left" w:pos="567"/>
        </w:tabs>
        <w:spacing w:line="276" w:lineRule="auto"/>
        <w:ind w:right="20"/>
        <w:rPr>
          <w:rFonts w:asciiTheme="minorHAnsi" w:hAnsiTheme="minorHAnsi" w:cstheme="minorHAnsi"/>
        </w:rPr>
      </w:pPr>
      <w:r w:rsidRPr="00081525">
        <w:rPr>
          <w:rFonts w:asciiTheme="minorHAnsi" w:hAnsiTheme="minorHAnsi" w:cstheme="minorHAnsi"/>
        </w:rPr>
        <w:t>Osoby wskazane do porozumiewania się z Wykonawcami:</w:t>
      </w:r>
      <w:r w:rsidRPr="00081525">
        <w:rPr>
          <w:rFonts w:asciiTheme="minorHAnsi" w:hAnsiTheme="minorHAnsi" w:cstheme="minorHAnsi"/>
        </w:rPr>
        <w:br/>
      </w:r>
      <w:r w:rsidR="00A463E4" w:rsidRPr="00081525">
        <w:rPr>
          <w:rFonts w:asciiTheme="minorHAnsi" w:hAnsiTheme="minorHAnsi" w:cstheme="minorHAnsi"/>
        </w:rPr>
        <w:t>W zakresie dotyczącym przedmiotu zamówienia: Jakub Jackowski, tel. 61 8 100 647</w:t>
      </w:r>
    </w:p>
    <w:p w14:paraId="50347152" w14:textId="1A742F06" w:rsidR="00A463E4" w:rsidRPr="009F2080" w:rsidRDefault="00A463E4" w:rsidP="00A463E4">
      <w:pPr>
        <w:pStyle w:val="Akapitzlist"/>
        <w:tabs>
          <w:tab w:val="left" w:pos="567"/>
        </w:tabs>
        <w:spacing w:line="276" w:lineRule="auto"/>
        <w:ind w:left="720" w:right="20"/>
        <w:rPr>
          <w:rFonts w:asciiTheme="minorHAnsi" w:hAnsiTheme="minorHAnsi" w:cstheme="minorHAnsi"/>
        </w:rPr>
      </w:pPr>
      <w:r w:rsidRPr="00A463E4">
        <w:rPr>
          <w:rFonts w:asciiTheme="minorHAnsi" w:hAnsiTheme="minorHAnsi" w:cstheme="minorHAnsi"/>
        </w:rPr>
        <w:t>w zakresie dotyczącym zagadnień proceduralnych: Agnieszka Skrzypczak, tel. 618 100 087.</w:t>
      </w:r>
    </w:p>
    <w:p w14:paraId="088BB000" w14:textId="61AE1207" w:rsidR="00767697" w:rsidRPr="00C25DF6" w:rsidRDefault="009949D9">
      <w:pPr>
        <w:pStyle w:val="Akapitzlist"/>
        <w:numPr>
          <w:ilvl w:val="0"/>
          <w:numId w:val="20"/>
        </w:numPr>
        <w:spacing w:before="240" w:line="276" w:lineRule="auto"/>
        <w:ind w:left="709"/>
        <w:jc w:val="both"/>
        <w:rPr>
          <w:rFonts w:asciiTheme="minorHAnsi" w:eastAsiaTheme="majorEastAsia" w:hAnsiTheme="minorHAnsi" w:cstheme="minorHAnsi"/>
          <w:b/>
          <w:bCs/>
          <w:lang w:eastAsia="en-US"/>
        </w:rPr>
      </w:pPr>
      <w:r w:rsidRPr="00C25DF6">
        <w:rPr>
          <w:rFonts w:asciiTheme="minorHAnsi" w:hAnsiTheme="minorHAnsi" w:cstheme="minorHAnsi"/>
          <w:b/>
          <w:bCs/>
        </w:rPr>
        <w:t>OPIS SPOSOBU OBLICZENIA CENY</w:t>
      </w:r>
    </w:p>
    <w:p w14:paraId="00D88BD0" w14:textId="04EECBDB" w:rsidR="00552E02" w:rsidRDefault="00552E02">
      <w:pPr>
        <w:pStyle w:val="Akapitzlist"/>
        <w:numPr>
          <w:ilvl w:val="0"/>
          <w:numId w:val="30"/>
        </w:numPr>
        <w:spacing w:line="269" w:lineRule="auto"/>
        <w:jc w:val="both"/>
        <w:rPr>
          <w:rFonts w:asciiTheme="minorHAnsi" w:hAnsiTheme="minorHAnsi" w:cstheme="minorHAnsi"/>
        </w:rPr>
      </w:pPr>
      <w:r w:rsidRPr="00C25DF6">
        <w:rPr>
          <w:rFonts w:asciiTheme="minorHAnsi" w:hAnsiTheme="minorHAnsi" w:cstheme="minorHAnsi"/>
        </w:rPr>
        <w:t xml:space="preserve">Cena ryczałtowa obliczona w oparciu o </w:t>
      </w:r>
      <w:r w:rsidR="00A34053">
        <w:rPr>
          <w:rFonts w:asciiTheme="minorHAnsi" w:hAnsiTheme="minorHAnsi" w:cstheme="minorHAnsi"/>
        </w:rPr>
        <w:t xml:space="preserve">zapisy </w:t>
      </w:r>
      <w:r w:rsidR="00011934">
        <w:rPr>
          <w:rFonts w:asciiTheme="minorHAnsi" w:hAnsiTheme="minorHAnsi" w:cstheme="minorHAnsi"/>
        </w:rPr>
        <w:t xml:space="preserve">SWZ </w:t>
      </w:r>
      <w:r w:rsidRPr="00C25DF6">
        <w:rPr>
          <w:rFonts w:asciiTheme="minorHAnsi" w:hAnsiTheme="minorHAnsi" w:cstheme="minorHAnsi"/>
        </w:rPr>
        <w:t>wraz z podatkiem VAT jest ceną ofertową Wykonawcy stanowiącą zobowiązanie złożone w Formularzu ofertowym stanowiącym załącznik nr 1 do SWZ.</w:t>
      </w:r>
    </w:p>
    <w:p w14:paraId="233C283D" w14:textId="0AAF79C2" w:rsidR="00550891" w:rsidRDefault="00550891" w:rsidP="00255CC9">
      <w:pPr>
        <w:pStyle w:val="Akapitzlist"/>
        <w:numPr>
          <w:ilvl w:val="0"/>
          <w:numId w:val="30"/>
        </w:numPr>
        <w:spacing w:line="269" w:lineRule="auto"/>
        <w:jc w:val="both"/>
        <w:rPr>
          <w:rFonts w:asciiTheme="minorHAnsi" w:hAnsiTheme="minorHAnsi" w:cstheme="minorHAnsi"/>
        </w:rPr>
      </w:pPr>
      <w:r w:rsidRPr="00550891">
        <w:rPr>
          <w:rFonts w:asciiTheme="minorHAnsi" w:hAnsiTheme="minorHAnsi" w:cstheme="minorHAnsi"/>
        </w:rPr>
        <w:t>Wykonawca m</w:t>
      </w:r>
      <w:r w:rsidR="00676D9C">
        <w:rPr>
          <w:rFonts w:asciiTheme="minorHAnsi" w:hAnsiTheme="minorHAnsi" w:cstheme="minorHAnsi"/>
        </w:rPr>
        <w:t>a</w:t>
      </w:r>
      <w:r w:rsidRPr="00550891">
        <w:rPr>
          <w:rFonts w:asciiTheme="minorHAnsi" w:hAnsiTheme="minorHAnsi" w:cstheme="minorHAnsi"/>
        </w:rPr>
        <w:t xml:space="preserve"> obowiązek podania cen jednostkow</w:t>
      </w:r>
      <w:r>
        <w:rPr>
          <w:rFonts w:asciiTheme="minorHAnsi" w:hAnsiTheme="minorHAnsi" w:cstheme="minorHAnsi"/>
        </w:rPr>
        <w:t xml:space="preserve">ych </w:t>
      </w:r>
      <w:r w:rsidRPr="00550891">
        <w:rPr>
          <w:rFonts w:asciiTheme="minorHAnsi" w:hAnsiTheme="minorHAnsi" w:cstheme="minorHAnsi"/>
        </w:rPr>
        <w:t>brutto za zaoferowany przedmiot zamówienia.</w:t>
      </w:r>
    </w:p>
    <w:p w14:paraId="54D459CE" w14:textId="4D6127AE" w:rsidR="00691866" w:rsidRPr="00550891" w:rsidRDefault="00011934" w:rsidP="00255CC9">
      <w:pPr>
        <w:pStyle w:val="Akapitzlist"/>
        <w:numPr>
          <w:ilvl w:val="0"/>
          <w:numId w:val="30"/>
        </w:numPr>
        <w:spacing w:line="269" w:lineRule="auto"/>
        <w:jc w:val="both"/>
        <w:rPr>
          <w:rFonts w:asciiTheme="minorHAnsi" w:hAnsiTheme="minorHAnsi" w:cstheme="minorHAnsi"/>
        </w:rPr>
      </w:pPr>
      <w:r w:rsidRPr="00550891">
        <w:rPr>
          <w:rFonts w:asciiTheme="minorHAnsi" w:hAnsiTheme="minorHAnsi" w:cstheme="minorHAnsi"/>
        </w:rPr>
        <w:t xml:space="preserve">Cena ryczałtowa powinna uwzględniać wszystkie koszty realizacji zamówienia, w tym </w:t>
      </w:r>
      <w:r w:rsidR="00A34053" w:rsidRPr="00550891">
        <w:rPr>
          <w:rFonts w:asciiTheme="minorHAnsi" w:hAnsiTheme="minorHAnsi" w:cstheme="minorHAnsi"/>
        </w:rPr>
        <w:t>transport</w:t>
      </w:r>
      <w:r w:rsidR="00F269FC" w:rsidRPr="00550891">
        <w:rPr>
          <w:rFonts w:asciiTheme="minorHAnsi" w:hAnsiTheme="minorHAnsi" w:cstheme="minorHAnsi"/>
        </w:rPr>
        <w:t>, prace montażowe</w:t>
      </w:r>
      <w:r w:rsidR="00691866" w:rsidRPr="00550891">
        <w:rPr>
          <w:rFonts w:asciiTheme="minorHAnsi" w:hAnsiTheme="minorHAnsi" w:cstheme="minorHAnsi"/>
        </w:rPr>
        <w:t>, koszty wsparcia technicznego, serwisowania, montażu, instalacji, konfiguracji itp.</w:t>
      </w:r>
    </w:p>
    <w:p w14:paraId="63E4E664" w14:textId="496E6204" w:rsidR="00552E02" w:rsidRPr="006907BC" w:rsidRDefault="00552E02">
      <w:pPr>
        <w:pStyle w:val="Akapitzlist"/>
        <w:numPr>
          <w:ilvl w:val="0"/>
          <w:numId w:val="30"/>
        </w:numPr>
        <w:spacing w:before="120" w:after="120" w:line="269" w:lineRule="auto"/>
        <w:jc w:val="both"/>
        <w:rPr>
          <w:rFonts w:asciiTheme="minorHAnsi" w:hAnsiTheme="minorHAnsi" w:cstheme="minorHAnsi"/>
        </w:rPr>
      </w:pPr>
      <w:r w:rsidRPr="006907BC">
        <w:rPr>
          <w:rFonts w:asciiTheme="minorHAnsi" w:hAnsiTheme="minorHAnsi" w:cstheme="minorHAnsi"/>
        </w:rPr>
        <w:t xml:space="preserve">Cena za przedmiot zamówienia jest ceną ryczałtową, której definicję określa art. 632 § 1 ustawy z dnia 23 kwietnia 1964 r. Kodeks cywilny. Cena ofertowa (ryczałtowa) brutto winna obejmować koszty i składniki związane z wykonaniem całości prac, czynności i innych kosztów koniecznych do wykonania zamówienia – wszelkie prace pomocnicze i towarzyszące, które są konieczne do prawidłowego wykonania </w:t>
      </w:r>
      <w:r w:rsidR="00A34053" w:rsidRPr="006907BC">
        <w:rPr>
          <w:rFonts w:asciiTheme="minorHAnsi" w:hAnsiTheme="minorHAnsi" w:cstheme="minorHAnsi"/>
        </w:rPr>
        <w:t xml:space="preserve">prac </w:t>
      </w:r>
      <w:r w:rsidRPr="006907BC">
        <w:rPr>
          <w:rFonts w:asciiTheme="minorHAnsi" w:hAnsiTheme="minorHAnsi" w:cstheme="minorHAnsi"/>
        </w:rPr>
        <w:t xml:space="preserve">ujętych w </w:t>
      </w:r>
      <w:r w:rsidR="00A34053" w:rsidRPr="006907BC">
        <w:rPr>
          <w:rFonts w:asciiTheme="minorHAnsi" w:hAnsiTheme="minorHAnsi" w:cstheme="minorHAnsi"/>
        </w:rPr>
        <w:t>specyfikacji technicznej</w:t>
      </w:r>
      <w:r w:rsidR="00E7366B" w:rsidRPr="006907BC">
        <w:rPr>
          <w:rFonts w:asciiTheme="minorHAnsi" w:hAnsiTheme="minorHAnsi" w:cstheme="minorHAnsi"/>
        </w:rPr>
        <w:t xml:space="preserve"> i</w:t>
      </w:r>
      <w:r w:rsidRPr="006907BC">
        <w:rPr>
          <w:rFonts w:asciiTheme="minorHAnsi" w:hAnsiTheme="minorHAnsi" w:cstheme="minorHAnsi"/>
        </w:rPr>
        <w:t xml:space="preserve"> dla prawidłowego wykonania umowy</w:t>
      </w:r>
      <w:r w:rsidR="00E7366B" w:rsidRPr="006907BC">
        <w:rPr>
          <w:rFonts w:asciiTheme="minorHAnsi" w:hAnsiTheme="minorHAnsi" w:cstheme="minorHAnsi"/>
        </w:rPr>
        <w:t>.</w:t>
      </w:r>
    </w:p>
    <w:p w14:paraId="66B3407D" w14:textId="77777777" w:rsidR="00552E02" w:rsidRPr="0002197A" w:rsidRDefault="00552E02">
      <w:pPr>
        <w:pStyle w:val="Akapitzlist"/>
        <w:numPr>
          <w:ilvl w:val="0"/>
          <w:numId w:val="30"/>
        </w:numPr>
        <w:spacing w:before="120" w:after="120" w:line="269" w:lineRule="auto"/>
        <w:jc w:val="both"/>
        <w:rPr>
          <w:rFonts w:asciiTheme="minorHAnsi" w:hAnsiTheme="minorHAnsi" w:cstheme="minorHAnsi"/>
        </w:rPr>
      </w:pPr>
      <w:r w:rsidRPr="0002197A">
        <w:rPr>
          <w:rFonts w:asciiTheme="minorHAnsi" w:hAnsiTheme="minorHAnsi" w:cstheme="minorHAnsi"/>
        </w:rPr>
        <w:t>Zamawiający nie dopuszcza podania w ofercie ceny w walucie obcej.</w:t>
      </w:r>
    </w:p>
    <w:p w14:paraId="05BDF0BC" w14:textId="77777777" w:rsidR="00552E02" w:rsidRDefault="00552E02">
      <w:pPr>
        <w:pStyle w:val="Akapitzlist"/>
        <w:numPr>
          <w:ilvl w:val="0"/>
          <w:numId w:val="30"/>
        </w:numPr>
        <w:spacing w:before="120" w:after="120" w:line="269" w:lineRule="auto"/>
        <w:jc w:val="both"/>
        <w:rPr>
          <w:rFonts w:asciiTheme="minorHAnsi" w:hAnsiTheme="minorHAnsi" w:cstheme="minorHAnsi"/>
        </w:rPr>
      </w:pPr>
      <w:r w:rsidRPr="00B41829">
        <w:rPr>
          <w:rFonts w:asciiTheme="minorHAnsi" w:hAnsiTheme="minorHAnsi" w:cstheme="minorHAnsi"/>
        </w:rPr>
        <w:t>Wykonawca powinien wyliczyć cenę oferty brutto, tj. wraz z należnym podatkiem VAT w wysokości przewidzianej ustawowo.</w:t>
      </w:r>
    </w:p>
    <w:p w14:paraId="62C90282" w14:textId="77777777" w:rsidR="00552E02" w:rsidRDefault="00552E02">
      <w:pPr>
        <w:pStyle w:val="Akapitzlist"/>
        <w:numPr>
          <w:ilvl w:val="0"/>
          <w:numId w:val="30"/>
        </w:numPr>
        <w:spacing w:before="120" w:after="120" w:line="269" w:lineRule="auto"/>
        <w:jc w:val="both"/>
        <w:rPr>
          <w:rFonts w:asciiTheme="minorHAnsi" w:hAnsiTheme="minorHAnsi" w:cstheme="minorHAnsi"/>
        </w:rPr>
      </w:pPr>
      <w:r w:rsidRPr="00B41829">
        <w:rPr>
          <w:rFonts w:asciiTheme="minorHAnsi" w:hAnsiTheme="minorHAnsi" w:cstheme="minorHAnsi"/>
        </w:rPr>
        <w:t>Cenę oferty netto i brutto podaje się w formularzu ofertowym w PLN w zapisie liczbowym.</w:t>
      </w:r>
    </w:p>
    <w:p w14:paraId="5472277E" w14:textId="77777777" w:rsidR="00552E02" w:rsidRDefault="00552E02">
      <w:pPr>
        <w:pStyle w:val="Akapitzlist"/>
        <w:numPr>
          <w:ilvl w:val="0"/>
          <w:numId w:val="30"/>
        </w:numPr>
        <w:spacing w:before="120" w:after="120" w:line="269" w:lineRule="auto"/>
        <w:jc w:val="both"/>
        <w:rPr>
          <w:rFonts w:asciiTheme="minorHAnsi" w:hAnsiTheme="minorHAnsi" w:cstheme="minorHAnsi"/>
        </w:rPr>
      </w:pPr>
      <w:r w:rsidRPr="00B41829">
        <w:rPr>
          <w:rFonts w:asciiTheme="minorHAnsi" w:hAnsiTheme="minorHAnsi" w:cstheme="minorHAnsi"/>
        </w:rPr>
        <w:t>Cena może być tylko jedna za oferowany przedmiot zamówienia, nie dopuszcza się wariantowości cen.</w:t>
      </w:r>
    </w:p>
    <w:p w14:paraId="3A61E6B0" w14:textId="31DE3FC2" w:rsidR="00552E02" w:rsidRDefault="00552E02">
      <w:pPr>
        <w:pStyle w:val="Akapitzlist"/>
        <w:numPr>
          <w:ilvl w:val="0"/>
          <w:numId w:val="30"/>
        </w:numPr>
        <w:spacing w:before="120" w:after="120" w:line="269" w:lineRule="auto"/>
        <w:jc w:val="both"/>
        <w:rPr>
          <w:rFonts w:asciiTheme="minorHAnsi" w:hAnsiTheme="minorHAnsi" w:cstheme="minorHAnsi"/>
        </w:rPr>
      </w:pPr>
      <w:r w:rsidRPr="00B41829">
        <w:rPr>
          <w:rFonts w:asciiTheme="minorHAnsi" w:hAnsiTheme="minorHAnsi" w:cstheme="minorHAnsi"/>
        </w:rPr>
        <w:t>Cena ofertowa nie podlega waloryzacji i zmianom do końca realizacji przedmiotu zamówienia</w:t>
      </w:r>
      <w:r w:rsidR="00B257BA">
        <w:rPr>
          <w:rFonts w:asciiTheme="minorHAnsi" w:hAnsiTheme="minorHAnsi" w:cstheme="minorHAnsi"/>
        </w:rPr>
        <w:t xml:space="preserve"> z zastrzeżeniem zmian przewidzianych w projektowanych postanowieniach umowy.</w:t>
      </w:r>
    </w:p>
    <w:p w14:paraId="58DBC694" w14:textId="77777777" w:rsidR="00552E02" w:rsidRDefault="00552E02">
      <w:pPr>
        <w:pStyle w:val="Akapitzlist"/>
        <w:numPr>
          <w:ilvl w:val="0"/>
          <w:numId w:val="30"/>
        </w:numPr>
        <w:spacing w:before="120" w:after="120" w:line="269" w:lineRule="auto"/>
        <w:jc w:val="both"/>
        <w:rPr>
          <w:rFonts w:asciiTheme="minorHAnsi" w:hAnsiTheme="minorHAnsi" w:cstheme="minorHAnsi"/>
        </w:rPr>
      </w:pPr>
      <w:r w:rsidRPr="00B4182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025DF10A" w14:textId="62F52CFF" w:rsidR="00552E02" w:rsidRDefault="00552E02">
      <w:pPr>
        <w:pStyle w:val="Akapitzlist"/>
        <w:numPr>
          <w:ilvl w:val="0"/>
          <w:numId w:val="30"/>
        </w:numPr>
        <w:spacing w:before="120" w:after="120" w:line="269" w:lineRule="auto"/>
        <w:jc w:val="both"/>
        <w:rPr>
          <w:rFonts w:asciiTheme="minorHAnsi" w:hAnsiTheme="minorHAnsi" w:cstheme="minorHAnsi"/>
        </w:rPr>
      </w:pPr>
      <w:r w:rsidRPr="00B41829">
        <w:rPr>
          <w:rFonts w:asciiTheme="minorHAnsi" w:hAnsiTheme="minorHAnsi" w:cstheme="minorHAnsi"/>
        </w:rPr>
        <w:lastRenderedPageBreak/>
        <w:t>Prawidłowe ustalenie należnej stawki podatku VAT należy do obowiązków Wykonawcy zgodnie z przepisami ustawy z dnia 11 marca 2004 r. o podatku od towarów i usług</w:t>
      </w:r>
      <w:r w:rsidR="00A463E4">
        <w:rPr>
          <w:rFonts w:asciiTheme="minorHAnsi" w:hAnsiTheme="minorHAnsi" w:cstheme="minorHAnsi"/>
        </w:rPr>
        <w:t>.</w:t>
      </w:r>
    </w:p>
    <w:p w14:paraId="68F4B4DE" w14:textId="77777777" w:rsidR="00552E02" w:rsidRDefault="00552E02">
      <w:pPr>
        <w:pStyle w:val="Akapitzlist"/>
        <w:numPr>
          <w:ilvl w:val="0"/>
          <w:numId w:val="30"/>
        </w:numPr>
        <w:spacing w:before="120" w:after="120" w:line="269" w:lineRule="auto"/>
        <w:jc w:val="both"/>
        <w:rPr>
          <w:rFonts w:asciiTheme="minorHAnsi" w:hAnsiTheme="minorHAnsi" w:cstheme="minorHAnsi"/>
        </w:rPr>
      </w:pPr>
      <w:r w:rsidRPr="00B41829">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B41829">
        <w:rPr>
          <w:rFonts w:asciiTheme="minorHAnsi" w:hAnsiTheme="minorHAnsi" w:cstheme="minorHAnsi"/>
        </w:rPr>
        <w:t>Pzp</w:t>
      </w:r>
      <w:proofErr w:type="spellEnd"/>
      <w:r w:rsidRPr="00B41829">
        <w:rPr>
          <w:rFonts w:asciiTheme="minorHAnsi" w:hAnsiTheme="minorHAnsi" w:cstheme="minorHAnsi"/>
        </w:rPr>
        <w:t xml:space="preserve"> w związku z art. 223 ust. 2 pkt 3 ustawy </w:t>
      </w:r>
      <w:proofErr w:type="spellStart"/>
      <w:r w:rsidRPr="00B41829">
        <w:rPr>
          <w:rFonts w:asciiTheme="minorHAnsi" w:hAnsiTheme="minorHAnsi" w:cstheme="minorHAnsi"/>
        </w:rPr>
        <w:t>Pzp</w:t>
      </w:r>
      <w:proofErr w:type="spellEnd"/>
      <w:r w:rsidRPr="00B41829">
        <w:rPr>
          <w:rFonts w:asciiTheme="minorHAnsi" w:hAnsiTheme="minorHAnsi" w:cstheme="minorHAnsi"/>
        </w:rPr>
        <w:t>).</w:t>
      </w:r>
    </w:p>
    <w:p w14:paraId="0ECB9740" w14:textId="77777777" w:rsidR="00552E02" w:rsidRDefault="00552E02">
      <w:pPr>
        <w:pStyle w:val="Akapitzlist"/>
        <w:numPr>
          <w:ilvl w:val="0"/>
          <w:numId w:val="30"/>
        </w:numPr>
        <w:spacing w:before="120" w:after="120" w:line="269" w:lineRule="auto"/>
        <w:jc w:val="both"/>
        <w:rPr>
          <w:rFonts w:asciiTheme="minorHAnsi" w:hAnsiTheme="minorHAnsi" w:cstheme="minorHAnsi"/>
        </w:rPr>
      </w:pPr>
      <w:r w:rsidRPr="00B41829">
        <w:rPr>
          <w:rFonts w:asciiTheme="minorHAnsi" w:hAnsiTheme="minorHAnsi" w:cstheme="minorHAnsi"/>
        </w:rPr>
        <w:t>Wykonawcy ponoszą wszelkie koszty związane z przygotowaniem i złożeniem oferty.</w:t>
      </w:r>
    </w:p>
    <w:p w14:paraId="33761A43" w14:textId="77777777" w:rsidR="00552E02" w:rsidRDefault="00552E02">
      <w:pPr>
        <w:pStyle w:val="Akapitzlist"/>
        <w:numPr>
          <w:ilvl w:val="0"/>
          <w:numId w:val="30"/>
        </w:numPr>
        <w:spacing w:before="120" w:after="120" w:line="269" w:lineRule="auto"/>
        <w:jc w:val="both"/>
        <w:rPr>
          <w:rFonts w:asciiTheme="minorHAnsi" w:hAnsiTheme="minorHAnsi" w:cstheme="minorHAnsi"/>
        </w:rPr>
      </w:pPr>
      <w:r w:rsidRPr="00B41829">
        <w:rPr>
          <w:rFonts w:asciiTheme="minorHAnsi" w:hAnsiTheme="minorHAnsi" w:cstheme="minorHAnsi"/>
        </w:rPr>
        <w:t xml:space="preserve">Zgodnie z art. 225 ustawy </w:t>
      </w:r>
      <w:proofErr w:type="spellStart"/>
      <w:r w:rsidRPr="00B41829">
        <w:rPr>
          <w:rFonts w:asciiTheme="minorHAnsi" w:hAnsiTheme="minorHAnsi" w:cstheme="minorHAnsi"/>
        </w:rPr>
        <w:t>Pzp</w:t>
      </w:r>
      <w:proofErr w:type="spellEnd"/>
      <w:r w:rsidRPr="00B4182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DA5607" w14:textId="77777777" w:rsidR="00552E02" w:rsidRPr="001A5C11" w:rsidRDefault="00552E02">
      <w:pPr>
        <w:pStyle w:val="Akapitzlist"/>
        <w:numPr>
          <w:ilvl w:val="3"/>
          <w:numId w:val="31"/>
        </w:numPr>
        <w:tabs>
          <w:tab w:val="left" w:pos="993"/>
        </w:tabs>
        <w:spacing w:before="120" w:after="120" w:line="269" w:lineRule="auto"/>
        <w:ind w:left="993"/>
        <w:jc w:val="both"/>
        <w:rPr>
          <w:rFonts w:asciiTheme="minorHAnsi" w:hAnsiTheme="minorHAnsi" w:cstheme="minorHAnsi"/>
        </w:rPr>
      </w:pPr>
      <w:r w:rsidRPr="001A5C11">
        <w:rPr>
          <w:rFonts w:asciiTheme="minorHAnsi" w:hAnsiTheme="minorHAnsi" w:cstheme="minorHAnsi"/>
        </w:rPr>
        <w:t>poinformowania Zamawiającego, że wybór jego oferty będzie prowadził do powstania u Zamawiającego obowiązku podatkowego;</w:t>
      </w:r>
    </w:p>
    <w:p w14:paraId="572334A4" w14:textId="77777777" w:rsidR="00552E02" w:rsidRDefault="00552E02">
      <w:pPr>
        <w:pStyle w:val="Akapitzlist"/>
        <w:numPr>
          <w:ilvl w:val="3"/>
          <w:numId w:val="31"/>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7CA75935" w14:textId="77777777" w:rsidR="00552E02" w:rsidRDefault="00552E02">
      <w:pPr>
        <w:pStyle w:val="Akapitzlist"/>
        <w:numPr>
          <w:ilvl w:val="3"/>
          <w:numId w:val="31"/>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3B163A18" w14:textId="77777777" w:rsidR="00552E02" w:rsidRDefault="00552E02" w:rsidP="00552E02">
      <w:pPr>
        <w:pStyle w:val="Akapitzlist"/>
        <w:spacing w:before="120" w:after="120" w:line="269" w:lineRule="auto"/>
        <w:ind w:left="720"/>
        <w:jc w:val="both"/>
        <w:rPr>
          <w:rFonts w:asciiTheme="minorHAnsi" w:hAnsiTheme="minorHAnsi" w:cstheme="minorHAnsi"/>
        </w:rPr>
      </w:pPr>
      <w:r w:rsidRPr="001A5C11">
        <w:rPr>
          <w:rFonts w:asciiTheme="minorHAnsi" w:hAnsiTheme="minorHAnsi" w:cstheme="minorHAnsi"/>
        </w:rPr>
        <w:t>wskazania stawki podatku od towarów i usług, która zgodnie z wiedzą Wykonawcy, będzie miała zastosowanie.</w:t>
      </w:r>
    </w:p>
    <w:p w14:paraId="5EBF7DAA" w14:textId="128128CE" w:rsidR="00552E02" w:rsidRPr="00B41829" w:rsidRDefault="00552E02">
      <w:pPr>
        <w:pStyle w:val="Akapitzlist"/>
        <w:numPr>
          <w:ilvl w:val="0"/>
          <w:numId w:val="30"/>
        </w:numPr>
        <w:spacing w:before="120" w:after="240" w:line="269" w:lineRule="auto"/>
        <w:jc w:val="both"/>
        <w:rPr>
          <w:rFonts w:asciiTheme="minorHAnsi" w:hAnsiTheme="minorHAnsi" w:cstheme="minorHAnsi"/>
        </w:rPr>
      </w:pPr>
      <w:r w:rsidRPr="00B41829">
        <w:rPr>
          <w:rFonts w:asciiTheme="minorHAnsi" w:hAnsiTheme="minorHAnsi" w:cstheme="minorHAnsi"/>
        </w:rPr>
        <w:t xml:space="preserve">Informację w powyższym zakresie Wykonawca składa w Formularzu ofertowym stanowiącym </w:t>
      </w:r>
      <w:r w:rsidRPr="00B41829">
        <w:rPr>
          <w:rFonts w:asciiTheme="minorHAnsi" w:hAnsiTheme="minorHAnsi" w:cstheme="minorHAnsi"/>
          <w:b/>
          <w:bCs/>
        </w:rPr>
        <w:t>załącznik nr 1 do SWZ.</w:t>
      </w:r>
      <w:r w:rsidRPr="00B4182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pPr>
        <w:pStyle w:val="Akapitzlist"/>
        <w:numPr>
          <w:ilvl w:val="0"/>
          <w:numId w:val="20"/>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Pr="00F269FC" w:rsidRDefault="002A4AF7">
      <w:pPr>
        <w:pStyle w:val="Akapitzlist"/>
        <w:widowControl w:val="0"/>
        <w:numPr>
          <w:ilvl w:val="0"/>
          <w:numId w:val="32"/>
        </w:numPr>
        <w:autoSpaceDE w:val="0"/>
        <w:autoSpaceDN w:val="0"/>
        <w:adjustRightInd w:val="0"/>
        <w:spacing w:line="276" w:lineRule="auto"/>
        <w:ind w:left="284" w:hanging="284"/>
        <w:jc w:val="both"/>
        <w:rPr>
          <w:rFonts w:asciiTheme="minorHAnsi" w:hAnsiTheme="minorHAnsi" w:cstheme="minorHAnsi"/>
          <w:bCs/>
        </w:rPr>
      </w:pPr>
      <w:r w:rsidRPr="00AC1223">
        <w:rPr>
          <w:rFonts w:asciiTheme="minorHAnsi" w:hAnsiTheme="minorHAnsi" w:cstheme="minorHAnsi"/>
          <w:bCs/>
        </w:rPr>
        <w:t xml:space="preserve">Przy dokonywaniu wyboru najkorzystniejszej oferty Zamawiający stosować będzie </w:t>
      </w:r>
      <w:r w:rsidRPr="00F269FC">
        <w:rPr>
          <w:rFonts w:asciiTheme="minorHAnsi" w:hAnsiTheme="minorHAnsi" w:cstheme="minorHAnsi"/>
          <w:bCs/>
        </w:rPr>
        <w:t>następujące kryteria oceny ofert:</w:t>
      </w:r>
    </w:p>
    <w:p w14:paraId="49C97039" w14:textId="77777777" w:rsidR="002A4AF7" w:rsidRPr="00F269FC" w:rsidRDefault="002A4AF7" w:rsidP="00B2175D">
      <w:pPr>
        <w:widowControl w:val="0"/>
        <w:autoSpaceDE w:val="0"/>
        <w:autoSpaceDN w:val="0"/>
        <w:adjustRightInd w:val="0"/>
        <w:spacing w:before="120" w:after="120" w:line="269" w:lineRule="auto"/>
        <w:jc w:val="both"/>
        <w:rPr>
          <w:rFonts w:asciiTheme="minorHAnsi" w:hAnsiTheme="minorHAnsi" w:cstheme="minorHAnsi"/>
          <w:b/>
          <w:bCs/>
        </w:rPr>
      </w:pPr>
      <w:r w:rsidRPr="00F269FC">
        <w:rPr>
          <w:rFonts w:asciiTheme="minorHAnsi" w:hAnsiTheme="minorHAnsi" w:cstheme="minorHAnsi"/>
          <w:b/>
          <w:bCs/>
        </w:rPr>
        <w:t>Cena - 60%= 60 pkt</w:t>
      </w:r>
    </w:p>
    <w:p w14:paraId="1AB7D58A" w14:textId="02D8E7F2" w:rsidR="00B2175D" w:rsidRDefault="00B2175D" w:rsidP="00B2175D">
      <w:pPr>
        <w:widowControl w:val="0"/>
        <w:autoSpaceDE w:val="0"/>
        <w:autoSpaceDN w:val="0"/>
        <w:adjustRightInd w:val="0"/>
        <w:spacing w:before="120" w:after="120" w:line="269" w:lineRule="auto"/>
        <w:jc w:val="both"/>
        <w:rPr>
          <w:rFonts w:asciiTheme="minorHAnsi" w:hAnsiTheme="minorHAnsi" w:cstheme="minorHAnsi"/>
          <w:b/>
          <w:bCs/>
        </w:rPr>
      </w:pPr>
      <w:r w:rsidRPr="00F269FC">
        <w:rPr>
          <w:rFonts w:asciiTheme="minorHAnsi" w:hAnsiTheme="minorHAnsi" w:cstheme="minorHAnsi"/>
          <w:b/>
          <w:bCs/>
        </w:rPr>
        <w:t>Okres gwarancji</w:t>
      </w:r>
      <w:r w:rsidR="00315C70" w:rsidRPr="00F269FC">
        <w:rPr>
          <w:rFonts w:asciiTheme="minorHAnsi" w:hAnsiTheme="minorHAnsi" w:cstheme="minorHAnsi"/>
          <w:b/>
          <w:bCs/>
        </w:rPr>
        <w:t xml:space="preserve"> - </w:t>
      </w:r>
      <w:r w:rsidRPr="00F269FC">
        <w:rPr>
          <w:rFonts w:asciiTheme="minorHAnsi" w:hAnsiTheme="minorHAnsi" w:cstheme="minorHAnsi"/>
          <w:b/>
          <w:bCs/>
        </w:rPr>
        <w:t>40%= 40 pkt</w:t>
      </w:r>
    </w:p>
    <w:p w14:paraId="563634E2" w14:textId="6CD8B356" w:rsidR="002A4AF7" w:rsidRPr="00F269FC" w:rsidRDefault="002A4AF7" w:rsidP="00B2175D">
      <w:pPr>
        <w:widowControl w:val="0"/>
        <w:autoSpaceDE w:val="0"/>
        <w:autoSpaceDN w:val="0"/>
        <w:adjustRightInd w:val="0"/>
        <w:spacing w:before="120" w:after="120" w:line="269" w:lineRule="auto"/>
        <w:jc w:val="both"/>
        <w:rPr>
          <w:rFonts w:asciiTheme="minorHAnsi" w:hAnsiTheme="minorHAnsi" w:cstheme="minorHAnsi"/>
          <w:b/>
        </w:rPr>
      </w:pPr>
      <w:r w:rsidRPr="00F269FC">
        <w:rPr>
          <w:rFonts w:asciiTheme="minorHAnsi" w:hAnsiTheme="minorHAnsi" w:cstheme="minorHAnsi"/>
          <w:b/>
        </w:rPr>
        <w:t xml:space="preserve">Kryterium: </w:t>
      </w:r>
      <w:r w:rsidR="00C80822" w:rsidRPr="00F269FC">
        <w:rPr>
          <w:rFonts w:asciiTheme="minorHAnsi" w:hAnsiTheme="minorHAnsi" w:cstheme="minorHAnsi"/>
          <w:b/>
        </w:rPr>
        <w:t>C</w:t>
      </w:r>
      <w:r w:rsidRPr="00F269FC">
        <w:rPr>
          <w:rFonts w:asciiTheme="minorHAnsi" w:hAnsiTheme="minorHAnsi" w:cstheme="minorHAnsi"/>
          <w:b/>
        </w:rPr>
        <w:t>ena</w:t>
      </w:r>
      <w:r w:rsidR="00185121" w:rsidRPr="00F269FC">
        <w:rPr>
          <w:rFonts w:asciiTheme="minorHAnsi" w:hAnsiTheme="minorHAnsi" w:cstheme="minorHAnsi"/>
          <w:b/>
        </w:rPr>
        <w:t xml:space="preserve"> </w:t>
      </w:r>
      <w:r w:rsidR="00B2175D" w:rsidRPr="00F269FC">
        <w:rPr>
          <w:rFonts w:asciiTheme="minorHAnsi" w:hAnsiTheme="minorHAnsi" w:cstheme="minorHAnsi"/>
          <w:b/>
        </w:rPr>
        <w:t>(C)</w:t>
      </w:r>
    </w:p>
    <w:p w14:paraId="789796FE" w14:textId="00C0FC9E" w:rsidR="002A4AF7" w:rsidRPr="00F269FC" w:rsidRDefault="002A4AF7" w:rsidP="00B2175D">
      <w:pPr>
        <w:widowControl w:val="0"/>
        <w:autoSpaceDE w:val="0"/>
        <w:autoSpaceDN w:val="0"/>
        <w:adjustRightInd w:val="0"/>
        <w:spacing w:before="120" w:after="120" w:line="269" w:lineRule="auto"/>
        <w:jc w:val="both"/>
        <w:rPr>
          <w:rFonts w:asciiTheme="minorHAnsi" w:hAnsiTheme="minorHAnsi" w:cstheme="minorHAnsi"/>
          <w:bCs/>
        </w:rPr>
      </w:pPr>
      <w:r w:rsidRPr="00F269FC">
        <w:rPr>
          <w:rFonts w:asciiTheme="minorHAnsi" w:hAnsiTheme="minorHAnsi" w:cstheme="minorHAnsi"/>
          <w:bCs/>
        </w:rPr>
        <w:t>Kryterium cena będzie rozpatrywane na podstawie ceny brutto za wykonanie</w:t>
      </w:r>
      <w:r w:rsidR="00081525">
        <w:rPr>
          <w:rFonts w:asciiTheme="minorHAnsi" w:hAnsiTheme="minorHAnsi" w:cstheme="minorHAnsi"/>
          <w:bCs/>
        </w:rPr>
        <w:t xml:space="preserve"> całego</w:t>
      </w:r>
      <w:r w:rsidRPr="00F269FC">
        <w:rPr>
          <w:rFonts w:asciiTheme="minorHAnsi" w:hAnsiTheme="minorHAnsi" w:cstheme="minorHAnsi"/>
          <w:bCs/>
        </w:rPr>
        <w:t xml:space="preserve"> przedmiotu zamówienia, podanej przez Wykonawcę na Formularzu ofertowym.</w:t>
      </w:r>
    </w:p>
    <w:p w14:paraId="6A8886C1" w14:textId="316CF8C0" w:rsidR="00AC5B86" w:rsidRDefault="002A4AF7" w:rsidP="00B2175D">
      <w:pPr>
        <w:widowControl w:val="0"/>
        <w:autoSpaceDE w:val="0"/>
        <w:autoSpaceDN w:val="0"/>
        <w:adjustRightInd w:val="0"/>
        <w:spacing w:line="269" w:lineRule="auto"/>
        <w:jc w:val="both"/>
        <w:rPr>
          <w:rFonts w:asciiTheme="minorHAnsi" w:hAnsiTheme="minorHAnsi" w:cstheme="minorHAnsi"/>
        </w:rPr>
      </w:pPr>
      <w:r w:rsidRPr="00F269FC">
        <w:rPr>
          <w:rFonts w:asciiTheme="minorHAnsi" w:hAnsiTheme="minorHAnsi" w:cstheme="minorHAnsi"/>
          <w:bCs/>
        </w:rPr>
        <w:t>Ocena</w:t>
      </w:r>
      <w:r w:rsidRPr="00F269FC">
        <w:rPr>
          <w:rFonts w:asciiTheme="minorHAnsi" w:hAnsiTheme="minorHAnsi" w:cstheme="minorHAnsi"/>
        </w:rPr>
        <w:t xml:space="preserve"> oferty na podstawie kryterium ceny zostanie wyliczona według następującego schematu:</w:t>
      </w:r>
    </w:p>
    <w:p w14:paraId="3C8F9952" w14:textId="77777777" w:rsidR="00AC5B86" w:rsidRDefault="00AC5B86">
      <w:pPr>
        <w:spacing w:after="160" w:line="259" w:lineRule="auto"/>
        <w:rPr>
          <w:rFonts w:asciiTheme="minorHAnsi" w:hAnsiTheme="minorHAnsi" w:cstheme="minorHAnsi"/>
        </w:rPr>
      </w:pPr>
      <w:r>
        <w:rPr>
          <w:rFonts w:asciiTheme="minorHAnsi" w:hAnsiTheme="minorHAnsi" w:cstheme="minorHAnsi"/>
        </w:rPr>
        <w:br w:type="page"/>
      </w:r>
    </w:p>
    <w:p w14:paraId="12A69D51" w14:textId="77777777" w:rsidR="002A4AF7" w:rsidRPr="00F269FC" w:rsidRDefault="002A4AF7" w:rsidP="00C925FB">
      <w:pPr>
        <w:widowControl w:val="0"/>
        <w:autoSpaceDE w:val="0"/>
        <w:autoSpaceDN w:val="0"/>
        <w:adjustRightInd w:val="0"/>
        <w:spacing w:after="120" w:line="269" w:lineRule="auto"/>
        <w:ind w:left="142"/>
        <w:jc w:val="center"/>
        <w:rPr>
          <w:rFonts w:asciiTheme="minorHAnsi" w:hAnsiTheme="minorHAnsi" w:cstheme="minorHAnsi"/>
        </w:rPr>
      </w:pPr>
      <w:r w:rsidRPr="00F269FC">
        <w:rPr>
          <w:rFonts w:asciiTheme="minorHAnsi" w:hAnsiTheme="minorHAnsi" w:cstheme="minorHAnsi"/>
        </w:rPr>
        <w:lastRenderedPageBreak/>
        <w:t>Cena najniższej oferty x 100</w:t>
      </w:r>
    </w:p>
    <w:p w14:paraId="1CEDE1ED" w14:textId="77777777" w:rsidR="002A4AF7" w:rsidRPr="00F269FC"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F269FC">
        <w:rPr>
          <w:rFonts w:asciiTheme="minorHAnsi" w:hAnsiTheme="minorHAnsi" w:cstheme="minorHAnsi"/>
        </w:rPr>
        <w:t>Ilość punktów =  --------------------------------------------x60 %</w:t>
      </w:r>
    </w:p>
    <w:p w14:paraId="6D010F18" w14:textId="77777777" w:rsidR="002A4AF7" w:rsidRPr="00F269FC" w:rsidRDefault="002A4AF7" w:rsidP="00E537C1">
      <w:pPr>
        <w:widowControl w:val="0"/>
        <w:autoSpaceDE w:val="0"/>
        <w:autoSpaceDN w:val="0"/>
        <w:adjustRightInd w:val="0"/>
        <w:spacing w:line="269" w:lineRule="auto"/>
        <w:ind w:left="142"/>
        <w:jc w:val="center"/>
        <w:rPr>
          <w:rFonts w:asciiTheme="minorHAnsi" w:hAnsiTheme="minorHAnsi" w:cstheme="minorHAnsi"/>
        </w:rPr>
      </w:pPr>
      <w:r w:rsidRPr="00F269FC">
        <w:rPr>
          <w:rFonts w:asciiTheme="minorHAnsi" w:hAnsiTheme="minorHAnsi" w:cstheme="minorHAnsi"/>
        </w:rPr>
        <w:t>Cena badanej oferty</w:t>
      </w:r>
    </w:p>
    <w:p w14:paraId="572429AC" w14:textId="5BA82DF7" w:rsidR="00B2175D" w:rsidRPr="00F269FC" w:rsidRDefault="00B2175D" w:rsidP="007A10B8">
      <w:pPr>
        <w:widowControl w:val="0"/>
        <w:autoSpaceDE w:val="0"/>
        <w:autoSpaceDN w:val="0"/>
        <w:adjustRightInd w:val="0"/>
        <w:spacing w:before="120" w:line="269" w:lineRule="auto"/>
        <w:ind w:left="284"/>
        <w:jc w:val="both"/>
        <w:rPr>
          <w:rFonts w:asciiTheme="minorHAnsi" w:hAnsiTheme="minorHAnsi" w:cstheme="minorHAnsi"/>
          <w:b/>
        </w:rPr>
      </w:pPr>
      <w:r w:rsidRPr="00F269FC">
        <w:rPr>
          <w:rFonts w:asciiTheme="minorHAnsi" w:hAnsiTheme="minorHAnsi" w:cstheme="minorHAnsi"/>
          <w:b/>
        </w:rPr>
        <w:t>Kryterium: okres gwarancji (G)</w:t>
      </w:r>
    </w:p>
    <w:p w14:paraId="4304C815" w14:textId="77777777" w:rsidR="00B2175D" w:rsidRPr="00F269FC"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Ocena oferty według kryterium „okresu gwarancji” zostanie dokonana według następującego schematu:</w:t>
      </w:r>
    </w:p>
    <w:p w14:paraId="297CA6F2" w14:textId="213683F9" w:rsidR="00B2175D" w:rsidRPr="00F269FC" w:rsidRDefault="00B2175D">
      <w:pPr>
        <w:pStyle w:val="Akapitzlist"/>
        <w:widowControl w:val="0"/>
        <w:numPr>
          <w:ilvl w:val="0"/>
          <w:numId w:val="41"/>
        </w:numPr>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gwarancja minimalna wymagana – 36 miesięcy (warunek konieczny) – 0 punktów</w:t>
      </w:r>
    </w:p>
    <w:p w14:paraId="2E1D592C" w14:textId="5BEDF0B5" w:rsidR="00B2175D" w:rsidRPr="00F269FC" w:rsidRDefault="00B2175D">
      <w:pPr>
        <w:pStyle w:val="Akapitzlist"/>
        <w:widowControl w:val="0"/>
        <w:numPr>
          <w:ilvl w:val="0"/>
          <w:numId w:val="41"/>
        </w:numPr>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 xml:space="preserve">za przedłużenie gwarancji minimalnej o </w:t>
      </w:r>
      <w:r w:rsidR="00081525">
        <w:rPr>
          <w:rFonts w:asciiTheme="minorHAnsi" w:hAnsiTheme="minorHAnsi" w:cstheme="minorHAnsi"/>
          <w:bCs/>
        </w:rPr>
        <w:t>12 miesięcy</w:t>
      </w:r>
      <w:r w:rsidRPr="00F269FC">
        <w:rPr>
          <w:rFonts w:asciiTheme="minorHAnsi" w:hAnsiTheme="minorHAnsi" w:cstheme="minorHAnsi"/>
          <w:bCs/>
        </w:rPr>
        <w:t>, tj. 48 miesięcy gwarancji – 20 punktów</w:t>
      </w:r>
    </w:p>
    <w:p w14:paraId="36F2BCDC" w14:textId="697A7209" w:rsidR="00B2175D" w:rsidRPr="00F269FC" w:rsidRDefault="00B2175D">
      <w:pPr>
        <w:pStyle w:val="Akapitzlist"/>
        <w:widowControl w:val="0"/>
        <w:numPr>
          <w:ilvl w:val="0"/>
          <w:numId w:val="41"/>
        </w:numPr>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 xml:space="preserve">za przedłużenie gwarancji minimalnej o </w:t>
      </w:r>
      <w:r w:rsidR="00081525">
        <w:rPr>
          <w:rFonts w:asciiTheme="minorHAnsi" w:hAnsiTheme="minorHAnsi" w:cstheme="minorHAnsi"/>
          <w:bCs/>
        </w:rPr>
        <w:t>24 miesiące,</w:t>
      </w:r>
      <w:r w:rsidRPr="00F269FC">
        <w:rPr>
          <w:rFonts w:asciiTheme="minorHAnsi" w:hAnsiTheme="minorHAnsi" w:cstheme="minorHAnsi"/>
          <w:bCs/>
        </w:rPr>
        <w:t xml:space="preserve"> tj. </w:t>
      </w:r>
      <w:r w:rsidR="00081525">
        <w:rPr>
          <w:rFonts w:asciiTheme="minorHAnsi" w:hAnsiTheme="minorHAnsi" w:cstheme="minorHAnsi"/>
          <w:bCs/>
        </w:rPr>
        <w:t>60</w:t>
      </w:r>
      <w:r w:rsidRPr="00F269FC">
        <w:rPr>
          <w:rFonts w:asciiTheme="minorHAnsi" w:hAnsiTheme="minorHAnsi" w:cstheme="minorHAnsi"/>
          <w:bCs/>
        </w:rPr>
        <w:t xml:space="preserve"> miesięcy gwarancji – 40 punktów</w:t>
      </w:r>
    </w:p>
    <w:p w14:paraId="19440F87" w14:textId="6750A90D" w:rsidR="00B2175D"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 xml:space="preserve">Okres gwarancji należy podać w miesiącach: 36, 48, lub 60. </w:t>
      </w:r>
    </w:p>
    <w:p w14:paraId="7AAC8DE0" w14:textId="23B3EBCD" w:rsidR="001528DA" w:rsidRPr="00F269FC" w:rsidRDefault="001528DA" w:rsidP="00B2175D">
      <w:pPr>
        <w:widowControl w:val="0"/>
        <w:autoSpaceDE w:val="0"/>
        <w:autoSpaceDN w:val="0"/>
        <w:adjustRightInd w:val="0"/>
        <w:spacing w:line="276" w:lineRule="auto"/>
        <w:jc w:val="both"/>
        <w:rPr>
          <w:rFonts w:asciiTheme="minorHAnsi" w:hAnsiTheme="minorHAnsi" w:cstheme="minorHAnsi"/>
          <w:bCs/>
        </w:rPr>
      </w:pPr>
      <w:r>
        <w:rPr>
          <w:rFonts w:asciiTheme="minorHAnsi" w:hAnsiTheme="minorHAnsi" w:cstheme="minorHAnsi"/>
          <w:bCs/>
        </w:rPr>
        <w:t>Okres gwarancji dotyczy realizacji całego przedmiotu zamówienia.</w:t>
      </w:r>
    </w:p>
    <w:p w14:paraId="63146C15" w14:textId="758F0E33" w:rsidR="00B2175D" w:rsidRPr="00F269FC"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W sytuacji, gdy Wykonawca nie wpisze okresu gwarancji na przedmiot zamówienia Zamawiający uzna, że będzie to minimalny okres gwarancji 36 miesięcy, z kolei wpisanie okresu gwarancji dłuższego niż 60 miesięcy spowoduje uznanie, że udzielono gwarancji na okres dłuższy, ale punktacja przyznana zostanie jak dla gwarancji na okres 60 miesięcy.</w:t>
      </w:r>
    </w:p>
    <w:p w14:paraId="21834AC1" w14:textId="77777777" w:rsidR="00B2175D" w:rsidRPr="00F269FC"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Wpisanie okresu gwarancji krótszego niż 36 miesięcy będzie skutkowało odrzuceniem oferty jako niezgodnej z SWZ.</w:t>
      </w:r>
    </w:p>
    <w:p w14:paraId="44D7A1E2" w14:textId="77777777" w:rsidR="00B2175D" w:rsidRPr="00F269FC"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Wpisanie okresu mieszczącego się między 36 a 60 miesięcy, ale innego niż 36, 48 lub 60 miesięcy, spowoduje uznanie, że udzielono gwarancji na ten okres, ale punktacja zostanie przyznana jak dla gwarancji krótszej punktowanej, najbardziej zbliżonej do gwarancji udzielonej.</w:t>
      </w:r>
    </w:p>
    <w:p w14:paraId="1F6A37CA" w14:textId="77777777" w:rsidR="00B2175D" w:rsidRPr="00F269FC"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 xml:space="preserve">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 wyliczoną zgodnie ze wzorem: </w:t>
      </w:r>
    </w:p>
    <w:p w14:paraId="48EB0E4F" w14:textId="77777777" w:rsidR="00B2175D" w:rsidRPr="00F269FC"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P= C+G</w:t>
      </w:r>
    </w:p>
    <w:p w14:paraId="7C90C2F0" w14:textId="77777777" w:rsidR="00B2175D" w:rsidRPr="00F269FC"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Gdzie:</w:t>
      </w:r>
    </w:p>
    <w:p w14:paraId="58937403" w14:textId="77777777" w:rsidR="00B2175D" w:rsidRPr="00F269FC"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C - liczba punktów przyznanych ofercie ocenionej w kryterium „cena”,</w:t>
      </w:r>
    </w:p>
    <w:p w14:paraId="03A789DC" w14:textId="77777777" w:rsidR="00B2175D" w:rsidRPr="00F269FC" w:rsidRDefault="00B2175D" w:rsidP="00B2175D">
      <w:pPr>
        <w:widowControl w:val="0"/>
        <w:autoSpaceDE w:val="0"/>
        <w:autoSpaceDN w:val="0"/>
        <w:adjustRightInd w:val="0"/>
        <w:spacing w:line="276" w:lineRule="auto"/>
        <w:jc w:val="both"/>
        <w:rPr>
          <w:rFonts w:asciiTheme="minorHAnsi" w:hAnsiTheme="minorHAnsi" w:cstheme="minorHAnsi"/>
          <w:bCs/>
        </w:rPr>
      </w:pPr>
      <w:r w:rsidRPr="00F269FC">
        <w:rPr>
          <w:rFonts w:asciiTheme="minorHAnsi" w:hAnsiTheme="minorHAnsi" w:cstheme="minorHAnsi"/>
          <w:bCs/>
        </w:rPr>
        <w:t>G - liczba punktów przyznanych ofercie ocenionej w kryterium „okres gwarancji”.</w:t>
      </w:r>
    </w:p>
    <w:p w14:paraId="0828F199" w14:textId="452517EF" w:rsidR="002A4AF7" w:rsidRPr="00F269FC" w:rsidRDefault="002A4AF7">
      <w:pPr>
        <w:pStyle w:val="Akapitzlist"/>
        <w:widowControl w:val="0"/>
        <w:numPr>
          <w:ilvl w:val="0"/>
          <w:numId w:val="32"/>
        </w:numPr>
        <w:autoSpaceDE w:val="0"/>
        <w:autoSpaceDN w:val="0"/>
        <w:adjustRightInd w:val="0"/>
        <w:spacing w:line="276" w:lineRule="auto"/>
        <w:ind w:left="426"/>
        <w:jc w:val="both"/>
        <w:rPr>
          <w:rFonts w:asciiTheme="minorHAnsi" w:hAnsiTheme="minorHAnsi" w:cstheme="minorHAnsi"/>
          <w:bCs/>
        </w:rPr>
      </w:pPr>
      <w:r w:rsidRPr="00F269FC">
        <w:rPr>
          <w:rFonts w:asciiTheme="minorHAnsi" w:hAnsiTheme="minorHAnsi" w:cstheme="minorHAnsi"/>
          <w:bCs/>
        </w:rPr>
        <w:t>W sytuacji, gdy Zamawiający nie będzie mógł dokonać wyboru 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F269FC" w:rsidRDefault="002A4AF7">
      <w:pPr>
        <w:pStyle w:val="Akapitzlist"/>
        <w:widowControl w:val="0"/>
        <w:numPr>
          <w:ilvl w:val="0"/>
          <w:numId w:val="32"/>
        </w:numPr>
        <w:autoSpaceDE w:val="0"/>
        <w:autoSpaceDN w:val="0"/>
        <w:adjustRightInd w:val="0"/>
        <w:spacing w:line="276" w:lineRule="auto"/>
        <w:ind w:left="426"/>
        <w:jc w:val="both"/>
        <w:rPr>
          <w:rFonts w:asciiTheme="minorHAnsi" w:hAnsiTheme="minorHAnsi" w:cstheme="minorHAnsi"/>
          <w:bCs/>
        </w:rPr>
      </w:pPr>
      <w:r w:rsidRPr="00F269FC">
        <w:rPr>
          <w:rFonts w:asciiTheme="minorHAnsi" w:hAnsiTheme="minorHAnsi" w:cstheme="minorHAnsi"/>
          <w:bCs/>
        </w:rPr>
        <w:t>Jeżeli oferty otrzymały taką samą ocenę w kryterium o najwyższej wadze, Zamawiający wybiera ofertę z najniższą ceną lub najniższym kosztem.</w:t>
      </w:r>
    </w:p>
    <w:p w14:paraId="3115B157" w14:textId="77777777" w:rsidR="002A4AF7" w:rsidRPr="00F269FC" w:rsidRDefault="002A4AF7">
      <w:pPr>
        <w:pStyle w:val="Akapitzlist"/>
        <w:widowControl w:val="0"/>
        <w:numPr>
          <w:ilvl w:val="0"/>
          <w:numId w:val="32"/>
        </w:numPr>
        <w:autoSpaceDE w:val="0"/>
        <w:autoSpaceDN w:val="0"/>
        <w:adjustRightInd w:val="0"/>
        <w:spacing w:line="276" w:lineRule="auto"/>
        <w:ind w:left="426"/>
        <w:jc w:val="both"/>
        <w:rPr>
          <w:rFonts w:asciiTheme="minorHAnsi" w:hAnsiTheme="minorHAnsi" w:cstheme="minorHAnsi"/>
          <w:bCs/>
        </w:rPr>
      </w:pPr>
      <w:r w:rsidRPr="00F269FC">
        <w:rPr>
          <w:rFonts w:asciiTheme="minorHAnsi" w:hAnsiTheme="minorHAnsi" w:cstheme="minorHAnsi"/>
          <w:bCs/>
        </w:rPr>
        <w:t>Jeżeli nie można dokonać wyboru oferty w sposób, o którym mowa w ust. 3, Zamawiający wzywa Wykonawców, którzy złożyli te oferty, do złożenia w terminie określonym przez zamawiającego ofert dodatkowych zawierających nową cenę lub koszt.</w:t>
      </w:r>
    </w:p>
    <w:p w14:paraId="28411C4A" w14:textId="77777777" w:rsidR="002A4AF7" w:rsidRPr="00F269FC" w:rsidRDefault="002A4AF7">
      <w:pPr>
        <w:pStyle w:val="Akapitzlist"/>
        <w:widowControl w:val="0"/>
        <w:numPr>
          <w:ilvl w:val="0"/>
          <w:numId w:val="32"/>
        </w:numPr>
        <w:autoSpaceDE w:val="0"/>
        <w:autoSpaceDN w:val="0"/>
        <w:adjustRightInd w:val="0"/>
        <w:spacing w:line="276" w:lineRule="auto"/>
        <w:ind w:left="426"/>
        <w:jc w:val="both"/>
        <w:rPr>
          <w:rFonts w:asciiTheme="minorHAnsi" w:hAnsiTheme="minorHAnsi" w:cstheme="minorHAnsi"/>
          <w:bCs/>
        </w:rPr>
      </w:pPr>
      <w:r w:rsidRPr="00F269FC">
        <w:rPr>
          <w:rFonts w:asciiTheme="minorHAnsi" w:hAnsiTheme="minorHAnsi" w:cstheme="minorHAnsi"/>
          <w:bCs/>
        </w:rPr>
        <w:lastRenderedPageBreak/>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F269FC" w:rsidRDefault="002A4AF7">
      <w:pPr>
        <w:pStyle w:val="Akapitzlist"/>
        <w:widowControl w:val="0"/>
        <w:numPr>
          <w:ilvl w:val="0"/>
          <w:numId w:val="32"/>
        </w:numPr>
        <w:autoSpaceDE w:val="0"/>
        <w:autoSpaceDN w:val="0"/>
        <w:adjustRightInd w:val="0"/>
        <w:spacing w:line="276" w:lineRule="auto"/>
        <w:ind w:left="426"/>
        <w:jc w:val="both"/>
        <w:rPr>
          <w:rFonts w:asciiTheme="minorHAnsi" w:hAnsiTheme="minorHAnsi" w:cstheme="minorHAnsi"/>
          <w:bCs/>
        </w:rPr>
      </w:pPr>
      <w:r w:rsidRPr="00F269FC">
        <w:rPr>
          <w:rFonts w:asciiTheme="minorHAnsi" w:hAnsiTheme="minorHAnsi" w:cstheme="minorHAnsi"/>
          <w:bCs/>
        </w:rPr>
        <w:t xml:space="preserve">Zamawiający wybiera najkorzystniejszą ofertę w terminie związania ofertą określonym w SWZ. </w:t>
      </w:r>
    </w:p>
    <w:p w14:paraId="10D87BCC" w14:textId="77777777" w:rsidR="002A4AF7" w:rsidRPr="00F269FC" w:rsidRDefault="002A4AF7">
      <w:pPr>
        <w:pStyle w:val="Akapitzlist"/>
        <w:widowControl w:val="0"/>
        <w:numPr>
          <w:ilvl w:val="0"/>
          <w:numId w:val="32"/>
        </w:numPr>
        <w:autoSpaceDE w:val="0"/>
        <w:autoSpaceDN w:val="0"/>
        <w:adjustRightInd w:val="0"/>
        <w:spacing w:line="276" w:lineRule="auto"/>
        <w:ind w:left="426"/>
        <w:jc w:val="both"/>
        <w:rPr>
          <w:rFonts w:asciiTheme="minorHAnsi" w:hAnsiTheme="minorHAnsi" w:cstheme="minorHAnsi"/>
          <w:bCs/>
        </w:rPr>
      </w:pPr>
      <w:r w:rsidRPr="00F269FC">
        <w:rPr>
          <w:rFonts w:asciiTheme="minorHAnsi" w:hAnsiTheme="minorHAnsi" w:cstheme="minorHAnsi"/>
          <w:bCs/>
        </w:rPr>
        <w:t>Zamawiający poprawi w ofercie:</w:t>
      </w:r>
    </w:p>
    <w:p w14:paraId="5C11F748" w14:textId="77777777" w:rsidR="002A4AF7" w:rsidRPr="00F269FC"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F269FC">
        <w:rPr>
          <w:rFonts w:asciiTheme="minorHAnsi" w:hAnsiTheme="minorHAnsi" w:cstheme="minorHAnsi"/>
          <w:bCs/>
        </w:rPr>
        <w:t>a)</w:t>
      </w:r>
      <w:r w:rsidRPr="00F269FC">
        <w:rPr>
          <w:rFonts w:asciiTheme="minorHAnsi" w:hAnsiTheme="minorHAnsi" w:cstheme="minorHAnsi"/>
          <w:bCs/>
        </w:rPr>
        <w:tab/>
        <w:t>oczywiste omyłki pisarskie,</w:t>
      </w:r>
    </w:p>
    <w:p w14:paraId="38486B82" w14:textId="77777777" w:rsidR="002A4AF7" w:rsidRPr="00F269FC"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F269FC">
        <w:rPr>
          <w:rFonts w:asciiTheme="minorHAnsi" w:hAnsiTheme="minorHAnsi" w:cstheme="minorHAnsi"/>
          <w:bCs/>
        </w:rPr>
        <w:t>b)</w:t>
      </w:r>
      <w:r w:rsidRPr="00F269FC">
        <w:rPr>
          <w:rFonts w:asciiTheme="minorHAnsi" w:hAnsiTheme="minorHAnsi" w:cstheme="minorHAnsi"/>
          <w:bCs/>
        </w:rPr>
        <w:tab/>
        <w:t>oczywiste omyłki rachunkowe, z uwzględnieniem konsekwencji rachunkowych dokonanych poprawek,</w:t>
      </w:r>
    </w:p>
    <w:p w14:paraId="4D5138B6" w14:textId="77777777" w:rsidR="002A4AF7" w:rsidRPr="00F269FC"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F269FC">
        <w:rPr>
          <w:rFonts w:asciiTheme="minorHAnsi" w:hAnsiTheme="minorHAnsi" w:cstheme="minorHAnsi"/>
          <w:bCs/>
        </w:rPr>
        <w:t>c)</w:t>
      </w:r>
      <w:r w:rsidRPr="00F269FC">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77777777" w:rsidR="002A4AF7" w:rsidRPr="00F269FC" w:rsidRDefault="002A4AF7">
      <w:pPr>
        <w:pStyle w:val="Akapitzlist"/>
        <w:widowControl w:val="0"/>
        <w:numPr>
          <w:ilvl w:val="0"/>
          <w:numId w:val="32"/>
        </w:numPr>
        <w:autoSpaceDE w:val="0"/>
        <w:autoSpaceDN w:val="0"/>
        <w:adjustRightInd w:val="0"/>
        <w:spacing w:line="276" w:lineRule="auto"/>
        <w:ind w:left="426"/>
        <w:jc w:val="both"/>
        <w:rPr>
          <w:rFonts w:asciiTheme="minorHAnsi" w:hAnsiTheme="minorHAnsi" w:cstheme="minorHAnsi"/>
          <w:bCs/>
        </w:rPr>
      </w:pPr>
      <w:r w:rsidRPr="00F269FC">
        <w:rPr>
          <w:rFonts w:asciiTheme="minorHAnsi" w:hAnsiTheme="minorHAnsi" w:cstheme="minorHAnsi"/>
          <w:bCs/>
        </w:rPr>
        <w:t>W przypadku, o którym mowa w rozdziale XII ust. 7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F269FC" w:rsidRDefault="008B3B8B">
      <w:pPr>
        <w:pStyle w:val="Akapitzlist"/>
        <w:numPr>
          <w:ilvl w:val="0"/>
          <w:numId w:val="20"/>
        </w:numPr>
        <w:spacing w:before="100" w:beforeAutospacing="1" w:line="276" w:lineRule="auto"/>
        <w:ind w:left="709"/>
        <w:jc w:val="both"/>
        <w:rPr>
          <w:rFonts w:asciiTheme="minorHAnsi" w:eastAsiaTheme="majorEastAsia" w:hAnsiTheme="minorHAnsi" w:cstheme="minorHAnsi"/>
          <w:b/>
          <w:bCs/>
          <w:lang w:eastAsia="en-US"/>
        </w:rPr>
      </w:pPr>
      <w:r w:rsidRPr="00F269FC">
        <w:rPr>
          <w:rFonts w:asciiTheme="minorHAnsi" w:hAnsiTheme="minorHAnsi" w:cstheme="minorHAnsi"/>
          <w:b/>
        </w:rPr>
        <w:t>WADIUM</w:t>
      </w:r>
    </w:p>
    <w:p w14:paraId="1F16CBF0" w14:textId="0C55DB83" w:rsidR="00CE7C27" w:rsidRPr="00F269FC" w:rsidRDefault="00CE7C27" w:rsidP="00C72B89">
      <w:pPr>
        <w:autoSpaceDE w:val="0"/>
        <w:autoSpaceDN w:val="0"/>
        <w:spacing w:after="240" w:line="276" w:lineRule="auto"/>
        <w:jc w:val="both"/>
        <w:rPr>
          <w:rFonts w:asciiTheme="minorHAnsi" w:hAnsiTheme="minorHAnsi" w:cstheme="minorHAnsi"/>
        </w:rPr>
      </w:pPr>
      <w:r w:rsidRPr="00F269FC">
        <w:rPr>
          <w:rFonts w:asciiTheme="minorHAnsi" w:hAnsiTheme="minorHAnsi" w:cstheme="minorHAnsi"/>
        </w:rPr>
        <w:t>Zamawiający nie wymaga wniesienia wadium.</w:t>
      </w:r>
    </w:p>
    <w:p w14:paraId="1D577386" w14:textId="45C17315" w:rsidR="007517DE" w:rsidRPr="00F269FC" w:rsidRDefault="007517DE">
      <w:pPr>
        <w:pStyle w:val="Akapitzlist"/>
        <w:numPr>
          <w:ilvl w:val="0"/>
          <w:numId w:val="20"/>
        </w:numPr>
        <w:spacing w:line="276" w:lineRule="auto"/>
        <w:ind w:left="709"/>
        <w:jc w:val="both"/>
        <w:rPr>
          <w:rFonts w:asciiTheme="minorHAnsi" w:eastAsiaTheme="majorEastAsia" w:hAnsiTheme="minorHAnsi" w:cstheme="minorHAnsi"/>
          <w:b/>
          <w:bCs/>
          <w:lang w:eastAsia="en-US"/>
        </w:rPr>
      </w:pPr>
      <w:r w:rsidRPr="00F269FC">
        <w:rPr>
          <w:rFonts w:asciiTheme="minorHAnsi" w:hAnsiTheme="minorHAnsi" w:cstheme="minorHAnsi"/>
          <w:b/>
        </w:rPr>
        <w:t>ZABEZPIECZENIE NALEŻYTEGO WYKONANIA UMOWY</w:t>
      </w:r>
    </w:p>
    <w:p w14:paraId="06A818C0" w14:textId="77777777" w:rsidR="00A463E4" w:rsidRPr="00B00304" w:rsidRDefault="00A463E4" w:rsidP="00A463E4">
      <w:pPr>
        <w:numPr>
          <w:ilvl w:val="0"/>
          <w:numId w:val="59"/>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79CA43A8" w14:textId="77777777" w:rsidR="00A463E4" w:rsidRPr="00B00304" w:rsidRDefault="00A463E4" w:rsidP="00A463E4">
      <w:pPr>
        <w:numPr>
          <w:ilvl w:val="0"/>
          <w:numId w:val="59"/>
        </w:numPr>
        <w:spacing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5F926FED" w14:textId="77777777" w:rsidR="00A463E4" w:rsidRPr="00B00304" w:rsidRDefault="00A463E4" w:rsidP="00A463E4">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0FDCC685" w14:textId="77777777" w:rsidR="00A463E4" w:rsidRPr="00A867FB" w:rsidRDefault="00A463E4" w:rsidP="00A463E4">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23B8939E" w14:textId="77777777" w:rsidR="00A463E4" w:rsidRPr="00A867FB" w:rsidRDefault="00A463E4" w:rsidP="00A463E4">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7B03C9D2" w14:textId="77777777" w:rsidR="00A463E4" w:rsidRPr="00A867FB" w:rsidRDefault="00A463E4" w:rsidP="00A463E4">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5B626AAF" w14:textId="77777777" w:rsidR="00A463E4" w:rsidRPr="00A867FB" w:rsidRDefault="00A463E4" w:rsidP="00A463E4">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69A39CE7" w14:textId="77777777" w:rsidR="00A463E4" w:rsidRPr="00A867FB" w:rsidRDefault="00A463E4" w:rsidP="00A463E4">
      <w:pPr>
        <w:numPr>
          <w:ilvl w:val="0"/>
          <w:numId w:val="5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44C7483F" w14:textId="77777777" w:rsidR="00A463E4" w:rsidRPr="00A867FB" w:rsidRDefault="00A463E4" w:rsidP="00A463E4">
      <w:pPr>
        <w:numPr>
          <w:ilvl w:val="0"/>
          <w:numId w:val="59"/>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2C2B7C2B" w14:textId="77777777" w:rsidR="00A463E4" w:rsidRPr="00A867FB" w:rsidRDefault="00A463E4" w:rsidP="00A463E4">
      <w:pPr>
        <w:numPr>
          <w:ilvl w:val="0"/>
          <w:numId w:val="5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1B474AF3" w14:textId="77777777" w:rsidR="00A463E4" w:rsidRPr="00D862F0" w:rsidRDefault="00A463E4" w:rsidP="00A463E4">
      <w:pPr>
        <w:numPr>
          <w:ilvl w:val="0"/>
          <w:numId w:val="59"/>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19131124" w14:textId="77777777" w:rsidR="00A463E4" w:rsidRPr="00D862F0" w:rsidRDefault="00A463E4" w:rsidP="00A463E4">
      <w:pPr>
        <w:numPr>
          <w:ilvl w:val="1"/>
          <w:numId w:val="58"/>
        </w:numPr>
        <w:spacing w:line="276" w:lineRule="auto"/>
        <w:ind w:left="567" w:right="-108" w:hanging="141"/>
        <w:jc w:val="both"/>
        <w:rPr>
          <w:rFonts w:asciiTheme="minorHAnsi" w:hAnsiTheme="minorHAnsi" w:cstheme="minorHAnsi"/>
        </w:rPr>
      </w:pPr>
      <w:r w:rsidRPr="00D862F0">
        <w:rPr>
          <w:rFonts w:asciiTheme="minorHAnsi" w:hAnsiTheme="minorHAnsi" w:cstheme="minorHAnsi"/>
        </w:rPr>
        <w:lastRenderedPageBreak/>
        <w:t>70% wysokości zabezpieczenia w terminie 30 dni od dnia podpisania protokołu odbioru końcowego przedmiotu zamówienia, tj. od dnia wykonania zamówienia i uznania przez zamawiającego za należycie wykonane;</w:t>
      </w:r>
    </w:p>
    <w:p w14:paraId="0B8542C9" w14:textId="77777777" w:rsidR="00A463E4" w:rsidRPr="00D862F0" w:rsidRDefault="00A463E4" w:rsidP="00A463E4">
      <w:pPr>
        <w:numPr>
          <w:ilvl w:val="1"/>
          <w:numId w:val="58"/>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125FCF0C" w14:textId="49E25C25" w:rsidR="00A463E4" w:rsidRPr="000A1E4B" w:rsidRDefault="00A463E4" w:rsidP="00A463E4">
      <w:pPr>
        <w:numPr>
          <w:ilvl w:val="0"/>
          <w:numId w:val="59"/>
        </w:numPr>
        <w:spacing w:line="276" w:lineRule="auto"/>
        <w:ind w:right="-108"/>
        <w:jc w:val="both"/>
        <w:rPr>
          <w:rFonts w:asciiTheme="minorHAnsi" w:eastAsiaTheme="majorEastAsia" w:hAnsiTheme="minorHAnsi" w:cstheme="minorHAnsi"/>
          <w:b/>
          <w:lang w:eastAsia="en-US"/>
        </w:rPr>
      </w:pPr>
      <w:r w:rsidRPr="000A1E4B">
        <w:rPr>
          <w:rFonts w:asciiTheme="minorHAnsi" w:hAnsiTheme="minorHAnsi" w:cstheme="minorHAnsi"/>
        </w:rPr>
        <w:t xml:space="preserve">Zabezpieczenie wnoszone w pieniądzu powinno zostać wpłacone przelewem na rachunek bankowy zamawiającego w banku PEKAO SA numer rachunku </w:t>
      </w:r>
      <w:r w:rsidRPr="000A1E4B">
        <w:rPr>
          <w:rFonts w:asciiTheme="minorHAnsi" w:hAnsiTheme="minorHAnsi" w:cstheme="minorHAnsi"/>
          <w:b/>
          <w:bCs/>
        </w:rPr>
        <w:t>56 1240 1747 1111 0000 1848 9057</w:t>
      </w:r>
      <w:r w:rsidRPr="000A1E4B">
        <w:rPr>
          <w:rFonts w:asciiTheme="minorHAnsi" w:hAnsiTheme="minorHAnsi" w:cstheme="minorHAnsi"/>
        </w:rPr>
        <w:t xml:space="preserve">: tytuł przelewu: </w:t>
      </w:r>
      <w:r w:rsidRPr="00A463E4">
        <w:rPr>
          <w:rFonts w:asciiTheme="minorHAnsi" w:hAnsiTheme="minorHAnsi" w:cstheme="minorHAnsi"/>
          <w:b/>
          <w:bCs/>
        </w:rPr>
        <w:t>Dostawa i uruchomienie zasilaczy UPS oraz agregatów prądotwórczych wraz z niezbędną modernizacją instalacji elektrycznej</w:t>
      </w:r>
      <w:r>
        <w:rPr>
          <w:rFonts w:asciiTheme="minorHAnsi" w:hAnsiTheme="minorHAnsi" w:cstheme="minorHAnsi"/>
          <w:b/>
          <w:bCs/>
        </w:rPr>
        <w:t>.</w:t>
      </w:r>
    </w:p>
    <w:p w14:paraId="0096B16A" w14:textId="77777777" w:rsidR="00A463E4" w:rsidRPr="00A867FB" w:rsidRDefault="00A463E4" w:rsidP="00A463E4">
      <w:pPr>
        <w:numPr>
          <w:ilvl w:val="0"/>
          <w:numId w:val="59"/>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3020EFDF" w14:textId="77777777" w:rsidR="00A463E4" w:rsidRPr="00A867FB" w:rsidRDefault="00A463E4" w:rsidP="00A463E4">
      <w:pPr>
        <w:numPr>
          <w:ilvl w:val="0"/>
          <w:numId w:val="5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7A9F18F9" w14:textId="77777777" w:rsidR="00A463E4" w:rsidRPr="00A867FB" w:rsidRDefault="00A463E4" w:rsidP="00A463E4">
      <w:pPr>
        <w:numPr>
          <w:ilvl w:val="0"/>
          <w:numId w:val="5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448E016E" w14:textId="77777777" w:rsidR="00A463E4" w:rsidRPr="00A867FB" w:rsidRDefault="00A463E4" w:rsidP="00A463E4">
      <w:pPr>
        <w:numPr>
          <w:ilvl w:val="0"/>
          <w:numId w:val="59"/>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6D9A9A9" w14:textId="77777777" w:rsidR="00A463E4" w:rsidRPr="00A867FB" w:rsidRDefault="00A463E4" w:rsidP="00A463E4">
      <w:pPr>
        <w:numPr>
          <w:ilvl w:val="0"/>
          <w:numId w:val="59"/>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374E83EC" w14:textId="77777777" w:rsidR="00A463E4" w:rsidRPr="00A867FB" w:rsidRDefault="00A463E4" w:rsidP="00A463E4">
      <w:pPr>
        <w:numPr>
          <w:ilvl w:val="0"/>
          <w:numId w:val="59"/>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5A27D22B" w14:textId="77777777" w:rsidR="00A463E4" w:rsidRPr="00A867FB" w:rsidRDefault="00A463E4" w:rsidP="00A463E4">
      <w:pPr>
        <w:numPr>
          <w:ilvl w:val="1"/>
          <w:numId w:val="58"/>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44B6A8DE" w14:textId="77777777" w:rsidR="00A463E4" w:rsidRPr="00A867FB" w:rsidRDefault="00A463E4" w:rsidP="00A463E4">
      <w:pPr>
        <w:numPr>
          <w:ilvl w:val="1"/>
          <w:numId w:val="58"/>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2E79200C" w14:textId="77777777" w:rsidR="00A463E4" w:rsidRPr="00A867FB" w:rsidRDefault="00A463E4" w:rsidP="00A463E4">
      <w:pPr>
        <w:numPr>
          <w:ilvl w:val="1"/>
          <w:numId w:val="58"/>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77CF2633" w14:textId="77777777" w:rsidR="00A463E4" w:rsidRPr="00A867FB" w:rsidRDefault="00A463E4" w:rsidP="00A463E4">
      <w:pPr>
        <w:numPr>
          <w:ilvl w:val="1"/>
          <w:numId w:val="58"/>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60F97B6B" w14:textId="77777777" w:rsidR="00A463E4" w:rsidRPr="00A867FB" w:rsidRDefault="00A463E4" w:rsidP="00A463E4">
      <w:pPr>
        <w:numPr>
          <w:ilvl w:val="1"/>
          <w:numId w:val="58"/>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5E00B2AD" w14:textId="77777777" w:rsidR="00A463E4" w:rsidRPr="00F64FEF" w:rsidRDefault="00A463E4" w:rsidP="00A463E4">
      <w:pPr>
        <w:numPr>
          <w:ilvl w:val="1"/>
          <w:numId w:val="58"/>
        </w:numPr>
        <w:spacing w:after="240"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 xml:space="preserve">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t>
      </w:r>
      <w:r w:rsidRPr="00F64FEF">
        <w:rPr>
          <w:rFonts w:asciiTheme="minorHAnsi" w:hAnsiTheme="minorHAnsi" w:cstheme="minorHAnsi"/>
        </w:rPr>
        <w:lastRenderedPageBreak/>
        <w:t>wniesienia zabezpieczenia na okres nie krótszy niż 5 lat, a okres, na jaki miało zostać wniesione zabezpieczenie, jest dłuższy od tego okresu.</w:t>
      </w:r>
    </w:p>
    <w:p w14:paraId="0C607EEC" w14:textId="4EF48B25" w:rsidR="007517DE" w:rsidRPr="002A4AF7" w:rsidRDefault="007517DE">
      <w:pPr>
        <w:pStyle w:val="Akapitzlist"/>
        <w:numPr>
          <w:ilvl w:val="0"/>
          <w:numId w:val="20"/>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69EF8E79" w:rsidR="002A4AF7" w:rsidRPr="002A4AF7" w:rsidRDefault="002A4AF7">
      <w:pPr>
        <w:pStyle w:val="Akapitzlist"/>
        <w:numPr>
          <w:ilvl w:val="0"/>
          <w:numId w:val="33"/>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9D0C3E">
        <w:rPr>
          <w:rFonts w:asciiTheme="minorHAnsi" w:hAnsiTheme="minorHAnsi" w:cstheme="minorHAnsi"/>
          <w:b/>
          <w:bCs/>
        </w:rPr>
        <w:t>8</w:t>
      </w:r>
      <w:r w:rsidRPr="002A4AF7">
        <w:rPr>
          <w:rFonts w:asciiTheme="minorHAnsi" w:hAnsiTheme="minorHAnsi" w:cstheme="minorHAnsi"/>
          <w:b/>
          <w:bCs/>
        </w:rPr>
        <w:t xml:space="preserve"> do SWZ</w:t>
      </w:r>
      <w:r w:rsidR="00AE6275">
        <w:rPr>
          <w:rFonts w:asciiTheme="minorHAnsi" w:hAnsiTheme="minorHAnsi" w:cstheme="minorHAnsi"/>
          <w:b/>
          <w:bCs/>
        </w:rPr>
        <w:t>.</w:t>
      </w:r>
    </w:p>
    <w:p w14:paraId="050D22A9" w14:textId="77777777" w:rsidR="002A4AF7" w:rsidRPr="002A4AF7" w:rsidRDefault="002A4AF7">
      <w:pPr>
        <w:pStyle w:val="Akapitzlist"/>
        <w:numPr>
          <w:ilvl w:val="0"/>
          <w:numId w:val="33"/>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pPr>
        <w:pStyle w:val="Akapitzlist"/>
        <w:numPr>
          <w:ilvl w:val="0"/>
          <w:numId w:val="33"/>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5693FBE3" w:rsidR="002A4AF7" w:rsidRPr="002A4AF7" w:rsidRDefault="002A4AF7">
      <w:pPr>
        <w:pStyle w:val="Akapitzlist"/>
        <w:numPr>
          <w:ilvl w:val="0"/>
          <w:numId w:val="33"/>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Zamawiający przewiduje możliwość dokonania zmian postanowień zawartej umowy w stosunku do treści oferty, na podstawie, której dokonano wyboru Wykonawcy w okolicznościach </w:t>
      </w:r>
      <w:r w:rsidRPr="00B15C99">
        <w:rPr>
          <w:rFonts w:asciiTheme="minorHAnsi" w:hAnsiTheme="minorHAnsi" w:cstheme="minorHAnsi"/>
        </w:rPr>
        <w:t>wymienionych w § 1</w:t>
      </w:r>
      <w:r w:rsidR="00B15C99" w:rsidRPr="00B15C99">
        <w:rPr>
          <w:rFonts w:asciiTheme="minorHAnsi" w:hAnsiTheme="minorHAnsi" w:cstheme="minorHAnsi"/>
        </w:rPr>
        <w:t>2</w:t>
      </w:r>
      <w:r w:rsidR="001613B7" w:rsidRPr="00B15C99">
        <w:rPr>
          <w:rFonts w:asciiTheme="minorHAnsi" w:hAnsiTheme="minorHAnsi" w:cstheme="minorHAnsi"/>
        </w:rPr>
        <w:t xml:space="preserve"> </w:t>
      </w:r>
      <w:r w:rsidRPr="00B15C99">
        <w:rPr>
          <w:rFonts w:asciiTheme="minorHAnsi" w:hAnsiTheme="minorHAnsi" w:cstheme="minorHAnsi"/>
        </w:rPr>
        <w:t>projektowanych postanowień</w:t>
      </w:r>
      <w:r w:rsidRPr="002A4AF7">
        <w:rPr>
          <w:rFonts w:asciiTheme="minorHAnsi" w:hAnsiTheme="minorHAnsi" w:cstheme="minorHAnsi"/>
        </w:rPr>
        <w:t xml:space="preserve"> umowy.</w:t>
      </w:r>
    </w:p>
    <w:p w14:paraId="5F844140" w14:textId="77777777" w:rsidR="002A4AF7" w:rsidRPr="002A4AF7" w:rsidRDefault="002A4AF7">
      <w:pPr>
        <w:pStyle w:val="Akapitzlist"/>
        <w:numPr>
          <w:ilvl w:val="0"/>
          <w:numId w:val="33"/>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pPr>
        <w:pStyle w:val="Akapitzlist"/>
        <w:numPr>
          <w:ilvl w:val="0"/>
          <w:numId w:val="20"/>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4B60CC61" w:rsidR="00CA287D" w:rsidRDefault="00CA287D">
      <w:pPr>
        <w:pStyle w:val="Akapitzlist"/>
        <w:numPr>
          <w:ilvl w:val="0"/>
          <w:numId w:val="34"/>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sidR="008432AD">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pPr>
        <w:pStyle w:val="Akapitzlist"/>
        <w:numPr>
          <w:ilvl w:val="2"/>
          <w:numId w:val="35"/>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pPr>
        <w:pStyle w:val="Akapitzlist"/>
        <w:numPr>
          <w:ilvl w:val="2"/>
          <w:numId w:val="35"/>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pPr>
        <w:pStyle w:val="Akapitzlist"/>
        <w:numPr>
          <w:ilvl w:val="0"/>
          <w:numId w:val="34"/>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8"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pPr>
        <w:pStyle w:val="Akapitzlist"/>
        <w:numPr>
          <w:ilvl w:val="0"/>
          <w:numId w:val="34"/>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pPr>
        <w:pStyle w:val="Akapitzlist"/>
        <w:numPr>
          <w:ilvl w:val="0"/>
          <w:numId w:val="34"/>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pPr>
        <w:pStyle w:val="Akapitzlist"/>
        <w:numPr>
          <w:ilvl w:val="0"/>
          <w:numId w:val="34"/>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pPr>
        <w:pStyle w:val="Akapitzlist"/>
        <w:numPr>
          <w:ilvl w:val="0"/>
          <w:numId w:val="34"/>
        </w:numPr>
        <w:spacing w:line="276" w:lineRule="auto"/>
        <w:ind w:left="426" w:right="-108"/>
        <w:jc w:val="both"/>
        <w:rPr>
          <w:rFonts w:asciiTheme="minorHAnsi" w:hAnsiTheme="minorHAnsi" w:cstheme="minorHAnsi"/>
        </w:rPr>
      </w:pPr>
      <w:r w:rsidRPr="002A4AF7">
        <w:rPr>
          <w:rFonts w:asciiTheme="minorHAnsi" w:hAnsiTheme="minorHAnsi" w:cstheme="minorHAnsi"/>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t>
      </w:r>
      <w:r w:rsidRPr="002A4AF7">
        <w:rPr>
          <w:rFonts w:asciiTheme="minorHAnsi" w:hAnsiTheme="minorHAnsi" w:cstheme="minorHAnsi"/>
        </w:rPr>
        <w:lastRenderedPageBreak/>
        <w:t>wystawiania dokumentów związanych z płatnościami, przy czym termin, na jaki została zawarta umowa, nie może być krótszy niż termin realizacji zamówienia.</w:t>
      </w:r>
    </w:p>
    <w:p w14:paraId="160FC21E" w14:textId="77777777" w:rsidR="00CA287D" w:rsidRPr="002A4AF7" w:rsidRDefault="00CA287D">
      <w:pPr>
        <w:pStyle w:val="Akapitzlist"/>
        <w:numPr>
          <w:ilvl w:val="0"/>
          <w:numId w:val="34"/>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pPr>
        <w:pStyle w:val="Akapitzlist"/>
        <w:numPr>
          <w:ilvl w:val="0"/>
          <w:numId w:val="36"/>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64C4E459" w:rsidR="00CA287D" w:rsidRDefault="00CA287D">
      <w:pPr>
        <w:pStyle w:val="Akapitzlist"/>
        <w:numPr>
          <w:ilvl w:val="0"/>
          <w:numId w:val="36"/>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sidR="003538DE">
        <w:rPr>
          <w:rFonts w:asciiTheme="minorHAnsi" w:hAnsiTheme="minorHAnsi" w:cstheme="minorHAnsi"/>
        </w:rPr>
        <w:br/>
      </w:r>
      <w:r w:rsidR="00D74948">
        <w:rPr>
          <w:rFonts w:asciiTheme="minorHAnsi" w:hAnsiTheme="minorHAnsi" w:cstheme="minorHAnsi"/>
        </w:rPr>
        <w:t>20</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55578594" w14:textId="32B212BC" w:rsidR="009D0C3E" w:rsidRDefault="00CA287D">
      <w:pPr>
        <w:pStyle w:val="Akapitzlist"/>
        <w:numPr>
          <w:ilvl w:val="0"/>
          <w:numId w:val="34"/>
        </w:numPr>
        <w:spacing w:line="276" w:lineRule="auto"/>
        <w:ind w:left="426" w:right="-108"/>
        <w:jc w:val="both"/>
        <w:rPr>
          <w:rFonts w:asciiTheme="minorHAnsi" w:hAnsiTheme="minorHAnsi" w:cstheme="minorHAnsi"/>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8"/>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pPr>
        <w:pStyle w:val="Akapitzlist"/>
        <w:numPr>
          <w:ilvl w:val="0"/>
          <w:numId w:val="20"/>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5B8D8033" w:rsidR="00CA287D" w:rsidRDefault="00CA287D">
      <w:pPr>
        <w:pStyle w:val="Akapitzlist"/>
        <w:numPr>
          <w:ilvl w:val="0"/>
          <w:numId w:val="37"/>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pPr>
        <w:pStyle w:val="Akapitzlist"/>
        <w:numPr>
          <w:ilvl w:val="0"/>
          <w:numId w:val="37"/>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pPr>
        <w:pStyle w:val="Akapitzlist"/>
        <w:numPr>
          <w:ilvl w:val="0"/>
          <w:numId w:val="37"/>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40F4FA8C" w:rsidR="00CA287D" w:rsidRPr="00CA287D" w:rsidRDefault="00CA287D">
      <w:pPr>
        <w:pStyle w:val="Akapitzlist"/>
        <w:numPr>
          <w:ilvl w:val="0"/>
          <w:numId w:val="37"/>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r w:rsidR="00A463E4">
        <w:rPr>
          <w:rFonts w:asciiTheme="minorHAnsi" w:eastAsiaTheme="majorEastAsia" w:hAnsiTheme="minorHAnsi" w:cstheme="minorHAnsi"/>
          <w:lang w:eastAsia="en-US"/>
        </w:rPr>
        <w:t>.</w:t>
      </w:r>
    </w:p>
    <w:p w14:paraId="5D7F44BE" w14:textId="77EC4890" w:rsidR="00E95A95" w:rsidRDefault="00E95A95">
      <w:pPr>
        <w:pStyle w:val="Akapitzlist"/>
        <w:numPr>
          <w:ilvl w:val="0"/>
          <w:numId w:val="20"/>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pPr>
        <w:pStyle w:val="Tekstpodstawowy"/>
        <w:numPr>
          <w:ilvl w:val="0"/>
          <w:numId w:val="38"/>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A867FB">
        <w:rPr>
          <w:rFonts w:asciiTheme="minorHAnsi" w:hAnsiTheme="minorHAnsi" w:cstheme="minorHAnsi"/>
          <w:bCs/>
          <w:iCs/>
        </w:rPr>
        <w:lastRenderedPageBreak/>
        <w:t xml:space="preserve">dyrektywy 95/46/WE (ogólne rozporządzenie o ochronie danych) (Dz. Urz. UE L 119 z 04.05.2016, str. 1), dalej „RODO”, informuję, że: </w:t>
      </w:r>
    </w:p>
    <w:p w14:paraId="63EB0B10" w14:textId="77777777" w:rsidR="005C4676" w:rsidRPr="00A867FB" w:rsidRDefault="005C4676">
      <w:pPr>
        <w:pStyle w:val="Tekstpodstawowy"/>
        <w:numPr>
          <w:ilvl w:val="0"/>
          <w:numId w:val="39"/>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pPr>
        <w:pStyle w:val="Tekstpodstawowy"/>
        <w:numPr>
          <w:ilvl w:val="0"/>
          <w:numId w:val="39"/>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pPr>
        <w:pStyle w:val="Tekstpodstawowy"/>
        <w:numPr>
          <w:ilvl w:val="0"/>
          <w:numId w:val="39"/>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pPr>
        <w:pStyle w:val="Tekstpodstawowy"/>
        <w:numPr>
          <w:ilvl w:val="0"/>
          <w:numId w:val="39"/>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pPr>
        <w:pStyle w:val="Tekstpodstawowy"/>
        <w:numPr>
          <w:ilvl w:val="0"/>
          <w:numId w:val="39"/>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pPr>
        <w:pStyle w:val="Tekstpodstawowy"/>
        <w:numPr>
          <w:ilvl w:val="0"/>
          <w:numId w:val="39"/>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pPr>
        <w:pStyle w:val="Tekstpodstawowy"/>
        <w:numPr>
          <w:ilvl w:val="0"/>
          <w:numId w:val="39"/>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pPr>
        <w:pStyle w:val="Tekstpodstawowy"/>
        <w:numPr>
          <w:ilvl w:val="0"/>
          <w:numId w:val="39"/>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lastRenderedPageBreak/>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pPr>
        <w:pStyle w:val="Tekstpodstawowy"/>
        <w:numPr>
          <w:ilvl w:val="0"/>
          <w:numId w:val="38"/>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pPr>
        <w:pStyle w:val="Tekstpodstawowy"/>
        <w:numPr>
          <w:ilvl w:val="0"/>
          <w:numId w:val="38"/>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35C11A38" w:rsidR="009D0C3E" w:rsidRDefault="005C4676" w:rsidP="00B2175D">
      <w:pPr>
        <w:spacing w:after="240"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61F2F4F2" w:rsidR="00740CBB" w:rsidRPr="008432AD" w:rsidRDefault="00740CBB">
      <w:pPr>
        <w:pStyle w:val="Akapitzlist"/>
        <w:numPr>
          <w:ilvl w:val="0"/>
          <w:numId w:val="20"/>
        </w:numPr>
        <w:spacing w:after="160" w:line="259" w:lineRule="auto"/>
        <w:rPr>
          <w:rFonts w:asciiTheme="minorHAnsi" w:eastAsiaTheme="majorEastAsia" w:hAnsiTheme="minorHAnsi" w:cstheme="minorHAnsi"/>
          <w:b/>
          <w:bCs/>
          <w:lang w:eastAsia="en-US"/>
        </w:rPr>
      </w:pPr>
      <w:r w:rsidRPr="008432AD">
        <w:rPr>
          <w:rFonts w:asciiTheme="minorHAnsi" w:hAnsiTheme="minorHAnsi" w:cstheme="minorHAnsi"/>
          <w:b/>
          <w:bCs/>
        </w:rPr>
        <w:t>POZOSTAŁE INFORMACJE</w:t>
      </w:r>
    </w:p>
    <w:p w14:paraId="069993AA" w14:textId="5E7C11FF" w:rsidR="005C4676" w:rsidRPr="00AC646B" w:rsidRDefault="005C467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7DCB7734" w:rsidR="005C4676" w:rsidRPr="00AC646B" w:rsidRDefault="005C467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w:t>
      </w:r>
      <w:r w:rsidR="00AE6275">
        <w:rPr>
          <w:rFonts w:asciiTheme="minorHAnsi" w:hAnsiTheme="minorHAnsi" w:cstheme="minorHAnsi"/>
        </w:rPr>
        <w:t xml:space="preserve"> </w:t>
      </w:r>
      <w:r w:rsidR="00F269FC">
        <w:rPr>
          <w:rFonts w:asciiTheme="minorHAnsi" w:hAnsiTheme="minorHAnsi" w:cstheme="minorHAnsi"/>
        </w:rPr>
        <w:t>p</w:t>
      </w:r>
      <w:r w:rsidRPr="00AC646B">
        <w:rPr>
          <w:rFonts w:asciiTheme="minorHAnsi" w:hAnsiTheme="minorHAnsi" w:cstheme="minorHAnsi"/>
        </w:rPr>
        <w:t>rzewiduje obowią</w:t>
      </w:r>
      <w:r w:rsidR="00F269FC">
        <w:rPr>
          <w:rFonts w:asciiTheme="minorHAnsi" w:hAnsiTheme="minorHAnsi" w:cstheme="minorHAnsi"/>
        </w:rPr>
        <w:t>zek</w:t>
      </w:r>
      <w:r w:rsidRPr="00AC646B">
        <w:rPr>
          <w:rFonts w:asciiTheme="minorHAnsi" w:hAnsiTheme="minorHAnsi" w:cstheme="minorHAnsi"/>
        </w:rPr>
        <w:t xml:space="preserve"> odbycia przez Wykonawcę wizji lokalnej</w:t>
      </w:r>
      <w:r w:rsidR="00F269FC">
        <w:rPr>
          <w:rFonts w:asciiTheme="minorHAnsi" w:hAnsiTheme="minorHAnsi" w:cstheme="minorHAnsi"/>
        </w:rPr>
        <w:t>.</w:t>
      </w:r>
    </w:p>
    <w:p w14:paraId="61F999BB" w14:textId="3BB28CC7" w:rsidR="005C4676" w:rsidRPr="00AC646B" w:rsidRDefault="005C467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4BCF7480" w:rsidR="005C4676" w:rsidRPr="00AC646B" w:rsidRDefault="005C467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0B533E7" w:rsidR="005C4676" w:rsidRPr="00AC646B" w:rsidRDefault="005C467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2952A36" w:rsidR="005C4676" w:rsidRPr="00AC646B" w:rsidRDefault="005C4676" w:rsidP="00935232">
      <w:pPr>
        <w:pStyle w:val="Akapitzlist"/>
        <w:numPr>
          <w:ilvl w:val="0"/>
          <w:numId w:val="40"/>
        </w:numPr>
        <w:spacing w:before="120" w:after="120" w:line="269" w:lineRule="auto"/>
        <w:ind w:left="425" w:right="-108" w:hanging="425"/>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2A3CB592" w:rsidR="005C4676" w:rsidRPr="00AC646B" w:rsidRDefault="005C4676" w:rsidP="00935232">
      <w:pPr>
        <w:pStyle w:val="Akapitzlist"/>
        <w:numPr>
          <w:ilvl w:val="0"/>
          <w:numId w:val="40"/>
        </w:numPr>
        <w:spacing w:before="120" w:after="120" w:line="269" w:lineRule="auto"/>
        <w:ind w:left="425" w:right="-108" w:hanging="425"/>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45C2A37C" w:rsidR="00AC5B86" w:rsidRDefault="005C4676" w:rsidP="00935232">
      <w:pPr>
        <w:pStyle w:val="Akapitzlist"/>
        <w:numPr>
          <w:ilvl w:val="0"/>
          <w:numId w:val="40"/>
        </w:numPr>
        <w:spacing w:before="120" w:after="120" w:line="269" w:lineRule="auto"/>
        <w:ind w:left="425" w:right="-108" w:hanging="425"/>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5706B7CB" w14:textId="77777777" w:rsidR="00AC5B86" w:rsidRDefault="00AC5B86">
      <w:pPr>
        <w:spacing w:after="160" w:line="259" w:lineRule="auto"/>
        <w:rPr>
          <w:rFonts w:asciiTheme="minorHAnsi" w:hAnsiTheme="minorHAnsi" w:cstheme="minorHAnsi"/>
        </w:rPr>
      </w:pPr>
      <w:r>
        <w:rPr>
          <w:rFonts w:asciiTheme="minorHAnsi" w:hAnsiTheme="minorHAnsi" w:cstheme="minorHAnsi"/>
        </w:rPr>
        <w:br w:type="page"/>
      </w:r>
    </w:p>
    <w:p w14:paraId="7F9B253E" w14:textId="7C8F350D" w:rsidR="000C035A" w:rsidRPr="005C4676" w:rsidRDefault="006858C9">
      <w:pPr>
        <w:pStyle w:val="Akapitzlist"/>
        <w:numPr>
          <w:ilvl w:val="0"/>
          <w:numId w:val="20"/>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lastRenderedPageBreak/>
        <w:t>ZAŁĄCZNIKI DO SWZ</w:t>
      </w:r>
      <w:r w:rsidR="007335CA" w:rsidRPr="005C4676">
        <w:rPr>
          <w:rFonts w:asciiTheme="minorHAnsi" w:hAnsiTheme="minorHAnsi" w:cstheme="minorHAnsi"/>
          <w:b/>
          <w:bCs/>
        </w:rPr>
        <w:tab/>
      </w:r>
    </w:p>
    <w:p w14:paraId="71ECA184" w14:textId="77777777" w:rsidR="00935232" w:rsidRDefault="00935232" w:rsidP="00935232">
      <w:pPr>
        <w:pStyle w:val="pkt"/>
        <w:numPr>
          <w:ilvl w:val="6"/>
          <w:numId w:val="60"/>
        </w:numPr>
        <w:spacing w:before="0" w:after="120" w:line="276" w:lineRule="auto"/>
        <w:ind w:left="426" w:hanging="426"/>
        <w:rPr>
          <w:rFonts w:cstheme="minorHAnsi"/>
          <w:szCs w:val="24"/>
        </w:rPr>
      </w:pPr>
      <w:r>
        <w:rPr>
          <w:rFonts w:cstheme="minorHAnsi"/>
          <w:szCs w:val="24"/>
        </w:rPr>
        <w:t>Formularz ofertowy.</w:t>
      </w:r>
    </w:p>
    <w:p w14:paraId="1DFD3CFE" w14:textId="77777777" w:rsidR="00935232" w:rsidRDefault="00935232" w:rsidP="00935232">
      <w:pPr>
        <w:pStyle w:val="pkt"/>
        <w:numPr>
          <w:ilvl w:val="6"/>
          <w:numId w:val="60"/>
        </w:numPr>
        <w:spacing w:before="0" w:after="120" w:line="276" w:lineRule="auto"/>
        <w:ind w:left="426" w:hanging="426"/>
        <w:rPr>
          <w:rFonts w:cstheme="minorHAnsi"/>
          <w:szCs w:val="24"/>
        </w:rPr>
      </w:pPr>
      <w:r>
        <w:rPr>
          <w:rFonts w:cstheme="minorHAnsi"/>
          <w:szCs w:val="24"/>
        </w:rPr>
        <w:t>Zobowiązanie podmiotu, na zasoby którego Wykonawca się powołuje.</w:t>
      </w:r>
    </w:p>
    <w:p w14:paraId="17198F74" w14:textId="77777777" w:rsidR="00935232" w:rsidRDefault="00935232" w:rsidP="00935232">
      <w:pPr>
        <w:pStyle w:val="pkt"/>
        <w:numPr>
          <w:ilvl w:val="6"/>
          <w:numId w:val="60"/>
        </w:numPr>
        <w:spacing w:before="0" w:after="120" w:line="276" w:lineRule="auto"/>
        <w:ind w:left="426" w:hanging="426"/>
        <w:rPr>
          <w:rFonts w:cstheme="minorHAnsi"/>
          <w:szCs w:val="24"/>
        </w:rPr>
      </w:pPr>
      <w:r>
        <w:rPr>
          <w:rFonts w:cstheme="minorHAnsi"/>
          <w:szCs w:val="24"/>
        </w:rPr>
        <w:t>JEDZ.</w:t>
      </w:r>
    </w:p>
    <w:p w14:paraId="4AA10AF0" w14:textId="77777777" w:rsidR="00935232" w:rsidRPr="00945DBB" w:rsidRDefault="00935232" w:rsidP="00935232">
      <w:pPr>
        <w:pStyle w:val="pkt"/>
        <w:spacing w:after="120" w:line="276" w:lineRule="auto"/>
        <w:ind w:left="0" w:firstLine="0"/>
        <w:rPr>
          <w:rFonts w:cstheme="minorHAnsi"/>
          <w:szCs w:val="24"/>
        </w:rPr>
      </w:pPr>
      <w:r>
        <w:rPr>
          <w:rFonts w:cstheme="minorHAnsi"/>
          <w:szCs w:val="24"/>
        </w:rPr>
        <w:t xml:space="preserve">4a.  </w:t>
      </w:r>
      <w:r w:rsidRPr="00945DBB">
        <w:rPr>
          <w:rFonts w:cstheme="minorHAnsi"/>
          <w:szCs w:val="24"/>
        </w:rPr>
        <w:t>Oświadczenie dot. podstaw wykluczenia – Wykonawcy</w:t>
      </w:r>
      <w:r>
        <w:rPr>
          <w:rFonts w:cstheme="minorHAnsi"/>
          <w:szCs w:val="24"/>
        </w:rPr>
        <w:t>.</w:t>
      </w:r>
    </w:p>
    <w:p w14:paraId="1F2D8310" w14:textId="77777777" w:rsidR="00935232" w:rsidRDefault="00935232" w:rsidP="00935232">
      <w:pPr>
        <w:pStyle w:val="pkt"/>
        <w:spacing w:before="0" w:after="120" w:line="276" w:lineRule="auto"/>
        <w:ind w:left="0" w:firstLine="0"/>
        <w:rPr>
          <w:rFonts w:cstheme="minorHAnsi"/>
          <w:szCs w:val="24"/>
        </w:rPr>
      </w:pPr>
      <w:r w:rsidRPr="00945DBB">
        <w:rPr>
          <w:rFonts w:cstheme="minorHAnsi"/>
          <w:szCs w:val="24"/>
        </w:rPr>
        <w:t>4b</w:t>
      </w:r>
      <w:r>
        <w:rPr>
          <w:rFonts w:cstheme="minorHAnsi"/>
          <w:szCs w:val="24"/>
        </w:rPr>
        <w:t>.</w:t>
      </w:r>
      <w:r w:rsidRPr="00945DBB">
        <w:rPr>
          <w:rFonts w:cstheme="minorHAnsi"/>
          <w:szCs w:val="24"/>
        </w:rPr>
        <w:t xml:space="preserve"> </w:t>
      </w:r>
      <w:r>
        <w:rPr>
          <w:rFonts w:cstheme="minorHAnsi"/>
          <w:szCs w:val="24"/>
        </w:rPr>
        <w:t xml:space="preserve"> </w:t>
      </w:r>
      <w:r w:rsidRPr="00945DBB">
        <w:rPr>
          <w:rFonts w:cstheme="minorHAnsi"/>
          <w:szCs w:val="24"/>
        </w:rPr>
        <w:t>Oświadczenie dot. podstaw wykluczenia – podmiot trzeci</w:t>
      </w:r>
      <w:r>
        <w:rPr>
          <w:rFonts w:cstheme="minorHAnsi"/>
          <w:szCs w:val="24"/>
        </w:rPr>
        <w:t>.</w:t>
      </w:r>
    </w:p>
    <w:p w14:paraId="3009C98A" w14:textId="77777777" w:rsidR="00935232" w:rsidRDefault="00935232" w:rsidP="00935232">
      <w:pPr>
        <w:pStyle w:val="pkt"/>
        <w:spacing w:before="0" w:after="120" w:line="276" w:lineRule="auto"/>
        <w:ind w:left="0" w:firstLine="0"/>
        <w:rPr>
          <w:rFonts w:cstheme="minorHAnsi"/>
          <w:szCs w:val="24"/>
        </w:rPr>
      </w:pPr>
      <w:r>
        <w:rPr>
          <w:rFonts w:cstheme="minorHAnsi"/>
          <w:szCs w:val="24"/>
        </w:rPr>
        <w:t xml:space="preserve">5.    </w:t>
      </w:r>
      <w:r w:rsidRPr="00945DBB">
        <w:rPr>
          <w:rFonts w:cstheme="minorHAnsi"/>
          <w:szCs w:val="24"/>
        </w:rPr>
        <w:t>Wykaz dostaw</w:t>
      </w:r>
      <w:r>
        <w:rPr>
          <w:rFonts w:cstheme="minorHAnsi"/>
          <w:szCs w:val="24"/>
        </w:rPr>
        <w:t>.</w:t>
      </w:r>
    </w:p>
    <w:p w14:paraId="587DFE21" w14:textId="77777777" w:rsidR="00935232" w:rsidRPr="00EA7EA0" w:rsidRDefault="00935232" w:rsidP="00935232">
      <w:pPr>
        <w:pStyle w:val="pkt"/>
        <w:numPr>
          <w:ilvl w:val="0"/>
          <w:numId w:val="33"/>
        </w:numPr>
        <w:spacing w:before="0" w:after="120" w:line="276" w:lineRule="auto"/>
        <w:ind w:left="426" w:hanging="426"/>
        <w:rPr>
          <w:rFonts w:cstheme="minorHAnsi"/>
          <w:szCs w:val="24"/>
        </w:rPr>
      </w:pPr>
      <w:r w:rsidRPr="00EA7EA0">
        <w:rPr>
          <w:rFonts w:cstheme="minorHAnsi"/>
        </w:rPr>
        <w:t>Oświadczenie - lista kapitałowa</w:t>
      </w:r>
      <w:r>
        <w:rPr>
          <w:rFonts w:cstheme="minorHAnsi"/>
        </w:rPr>
        <w:t>.</w:t>
      </w:r>
    </w:p>
    <w:p w14:paraId="748B1161" w14:textId="77777777" w:rsidR="00935232" w:rsidRPr="00114438" w:rsidRDefault="00935232" w:rsidP="00935232">
      <w:pPr>
        <w:pStyle w:val="pkt"/>
        <w:numPr>
          <w:ilvl w:val="0"/>
          <w:numId w:val="33"/>
        </w:numPr>
        <w:spacing w:before="0" w:after="120" w:line="276" w:lineRule="auto"/>
        <w:ind w:left="426" w:hanging="426"/>
        <w:rPr>
          <w:rFonts w:cstheme="minorHAnsi"/>
          <w:szCs w:val="24"/>
        </w:rPr>
      </w:pPr>
      <w:r w:rsidRPr="00114438">
        <w:rPr>
          <w:rFonts w:cstheme="minorHAnsi"/>
        </w:rPr>
        <w:t>Oświadczenie o aktualności informacji zawartych w oświadczeniu</w:t>
      </w:r>
      <w:r>
        <w:rPr>
          <w:rFonts w:cstheme="minorHAnsi"/>
        </w:rPr>
        <w:t>.</w:t>
      </w:r>
    </w:p>
    <w:p w14:paraId="16269B78" w14:textId="7DE3038A" w:rsidR="00935232" w:rsidRDefault="00935232" w:rsidP="00935232">
      <w:pPr>
        <w:pStyle w:val="pkt"/>
        <w:numPr>
          <w:ilvl w:val="0"/>
          <w:numId w:val="33"/>
        </w:numPr>
        <w:spacing w:before="0" w:after="120" w:line="276" w:lineRule="auto"/>
        <w:ind w:left="426" w:hanging="426"/>
        <w:rPr>
          <w:rFonts w:cstheme="minorHAnsi"/>
          <w:szCs w:val="24"/>
        </w:rPr>
      </w:pPr>
      <w:r w:rsidRPr="00114438">
        <w:rPr>
          <w:rFonts w:cstheme="minorHAnsi"/>
          <w:szCs w:val="24"/>
        </w:rPr>
        <w:t>Projektowane postanowienia umowy</w:t>
      </w:r>
      <w:r w:rsidR="009B1FAB">
        <w:rPr>
          <w:rFonts w:cstheme="minorHAnsi"/>
          <w:szCs w:val="24"/>
        </w:rPr>
        <w:t xml:space="preserve"> z załącznikiem nr 1 do umowy.</w:t>
      </w:r>
    </w:p>
    <w:p w14:paraId="1BCD4187" w14:textId="3E17C2FD" w:rsidR="00D4783A" w:rsidRPr="00935232" w:rsidRDefault="00D4783A" w:rsidP="00935232">
      <w:pPr>
        <w:pStyle w:val="pkt"/>
        <w:numPr>
          <w:ilvl w:val="0"/>
          <w:numId w:val="33"/>
        </w:numPr>
        <w:spacing w:before="0" w:after="120" w:line="276" w:lineRule="auto"/>
        <w:ind w:left="426" w:hanging="426"/>
        <w:rPr>
          <w:rFonts w:cstheme="minorHAnsi"/>
          <w:szCs w:val="24"/>
        </w:rPr>
      </w:pPr>
      <w:r w:rsidRPr="00935232">
        <w:rPr>
          <w:rFonts w:cstheme="minorHAnsi"/>
          <w:szCs w:val="24"/>
        </w:rPr>
        <w:t>Protokół z przeprowadzenia wizji lokalnej.</w:t>
      </w:r>
    </w:p>
    <w:p w14:paraId="56814583" w14:textId="614C33D3" w:rsidR="00CB3DC7" w:rsidRPr="00890F21" w:rsidRDefault="00CB3DC7">
      <w:pPr>
        <w:pStyle w:val="pkt"/>
        <w:numPr>
          <w:ilvl w:val="6"/>
          <w:numId w:val="34"/>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3A4716">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DF99B" w14:textId="77777777" w:rsidR="006406FB" w:rsidRDefault="006406FB" w:rsidP="006A6065">
      <w:r>
        <w:separator/>
      </w:r>
    </w:p>
  </w:endnote>
  <w:endnote w:type="continuationSeparator" w:id="0">
    <w:p w14:paraId="75091EEB" w14:textId="77777777" w:rsidR="006406FB" w:rsidRDefault="006406FB"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3E952" w14:textId="77777777" w:rsidR="00FF5665" w:rsidRDefault="00FF566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D0D10" w14:textId="77777777" w:rsidR="00FF5665" w:rsidRDefault="00FF56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15536" w14:textId="77777777" w:rsidR="006406FB" w:rsidRDefault="006406FB" w:rsidP="006A6065">
      <w:r>
        <w:separator/>
      </w:r>
    </w:p>
  </w:footnote>
  <w:footnote w:type="continuationSeparator" w:id="0">
    <w:p w14:paraId="6B69E9A9" w14:textId="77777777" w:rsidR="006406FB" w:rsidRDefault="006406FB" w:rsidP="006A6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F31F" w14:textId="77777777" w:rsidR="00FF5665" w:rsidRDefault="00FF566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13B6C" w14:textId="77777777" w:rsidR="00FF5665" w:rsidRDefault="00FF566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59E3" w14:textId="78F230D7" w:rsidR="003A4716" w:rsidRDefault="003A4716">
    <w:pPr>
      <w:pStyle w:val="Nagwek"/>
    </w:pPr>
    <w:r>
      <w:rPr>
        <w:noProof/>
      </w:rPr>
      <w:drawing>
        <wp:inline distT="0" distB="0" distL="0" distR="0" wp14:anchorId="7E489460" wp14:editId="417112D9">
          <wp:extent cx="5229225" cy="424180"/>
          <wp:effectExtent l="0" t="0" r="9525" b="0"/>
          <wp:docPr id="13649152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15262"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29225" cy="424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0DC56272"/>
    <w:multiLevelType w:val="hybridMultilevel"/>
    <w:tmpl w:val="46083588"/>
    <w:lvl w:ilvl="0" w:tplc="FFFFFFFF">
      <w:start w:val="1"/>
      <w:numFmt w:val="decimal"/>
      <w:lvlText w:val="%1)"/>
      <w:lvlJc w:val="left"/>
      <w:pPr>
        <w:ind w:left="720" w:hanging="360"/>
      </w:pPr>
      <w:rPr>
        <w:rFonts w:asciiTheme="minorHAnsi" w:eastAsia="Times New Roman" w:hAnsiTheme="minorHAnsi" w:cstheme="minorHAnsi"/>
        <w:b w:val="0"/>
        <w:bCs w:val="0"/>
        <w:i w:val="0"/>
      </w:rPr>
    </w:lvl>
    <w:lvl w:ilvl="1" w:tplc="FFFFFFFF">
      <w:start w:val="1"/>
      <w:numFmt w:val="decimal"/>
      <w:lvlText w:val="%2)"/>
      <w:lvlJc w:val="left"/>
      <w:pPr>
        <w:ind w:left="1440" w:hanging="360"/>
      </w:pPr>
      <w:rPr>
        <w:rFonts w:asciiTheme="minorHAnsi" w:eastAsiaTheme="majorEastAsia" w:hAnsiTheme="minorHAnsi" w:cstheme="minorHAnsi"/>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5"/>
      <w:numFmt w:val="upperRoman"/>
      <w:lvlText w:val="%5."/>
      <w:lvlJc w:val="left"/>
      <w:pPr>
        <w:ind w:left="3960" w:hanging="720"/>
      </w:pPr>
      <w:rPr>
        <w:rFonts w:hint="default"/>
      </w:rPr>
    </w:lvl>
    <w:lvl w:ilvl="5" w:tplc="FFFFFFFF">
      <w:start w:val="1"/>
      <w:numFmt w:val="upperLetter"/>
      <w:lvlText w:val="%6."/>
      <w:lvlJc w:val="left"/>
      <w:pPr>
        <w:ind w:left="4530" w:hanging="390"/>
      </w:pPr>
      <w:rPr>
        <w:rFonts w:hint="default"/>
      </w:rPr>
    </w:lvl>
    <w:lvl w:ilvl="6" w:tplc="FFFFFFFF">
      <w:start w:val="1"/>
      <w:numFmt w:val="decimal"/>
      <w:lvlText w:val="%7."/>
      <w:lvlJc w:val="left"/>
      <w:pPr>
        <w:ind w:left="5040" w:hanging="360"/>
      </w:pPr>
    </w:lvl>
    <w:lvl w:ilvl="7" w:tplc="FFFFFFFF">
      <w:start w:val="1"/>
      <w:numFmt w:val="decimal"/>
      <w:lvlText w:val="%8)"/>
      <w:lvlJc w:val="left"/>
      <w:pPr>
        <w:ind w:left="1146" w:hanging="360"/>
      </w:pPr>
    </w:lvl>
    <w:lvl w:ilvl="8" w:tplc="FFFFFFFF">
      <w:start w:val="1"/>
      <w:numFmt w:val="lowerLetter"/>
      <w:lvlText w:val="%9)"/>
      <w:lvlJc w:val="left"/>
      <w:pPr>
        <w:ind w:left="6660" w:hanging="360"/>
      </w:pPr>
      <w:rPr>
        <w:rFonts w:hint="default"/>
      </w:rPr>
    </w:lvl>
  </w:abstractNum>
  <w:abstractNum w:abstractNumId="6"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7"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193D3D"/>
    <w:multiLevelType w:val="hybridMultilevel"/>
    <w:tmpl w:val="10CA90AE"/>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F0B04A3E">
      <w:start w:val="1"/>
      <w:numFmt w:val="upperLetter"/>
      <w:lvlText w:val="%6."/>
      <w:lvlJc w:val="left"/>
      <w:pPr>
        <w:ind w:left="4530" w:hanging="390"/>
      </w:pPr>
      <w:rPr>
        <w:rFonts w:hint="default"/>
      </w:rPr>
    </w:lvl>
    <w:lvl w:ilvl="6" w:tplc="0415000F">
      <w:start w:val="1"/>
      <w:numFmt w:val="decimal"/>
      <w:lvlText w:val="%7."/>
      <w:lvlJc w:val="left"/>
      <w:pPr>
        <w:ind w:left="5040" w:hanging="360"/>
      </w:pPr>
    </w:lvl>
    <w:lvl w:ilvl="7" w:tplc="D488F2F8">
      <w:start w:val="1"/>
      <w:numFmt w:val="decimal"/>
      <w:lvlText w:val="%8)"/>
      <w:lvlJc w:val="left"/>
      <w:pPr>
        <w:ind w:left="1146" w:hanging="360"/>
      </w:pPr>
      <w:rPr>
        <w:b w:val="0"/>
        <w:bCs w:val="0"/>
      </w:rPr>
    </w:lvl>
    <w:lvl w:ilvl="8" w:tplc="0415001B" w:tentative="1">
      <w:start w:val="1"/>
      <w:numFmt w:val="lowerRoman"/>
      <w:lvlText w:val="%9."/>
      <w:lvlJc w:val="right"/>
      <w:pPr>
        <w:ind w:left="6480" w:hanging="180"/>
      </w:pPr>
    </w:lvl>
  </w:abstractNum>
  <w:abstractNum w:abstractNumId="9" w15:restartNumberingAfterBreak="0">
    <w:nsid w:val="14EF444B"/>
    <w:multiLevelType w:val="hybridMultilevel"/>
    <w:tmpl w:val="CB46F3F6"/>
    <w:lvl w:ilvl="0" w:tplc="2486A6C0">
      <w:start w:val="5"/>
      <w:numFmt w:val="decimal"/>
      <w:lvlText w:val="%1."/>
      <w:lvlJc w:val="left"/>
      <w:pPr>
        <w:ind w:left="720" w:hanging="360"/>
      </w:pPr>
      <w:rPr>
        <w:rFonts w:hint="default"/>
        <w:b w:val="0"/>
        <w:bCs w:val="0"/>
      </w:rPr>
    </w:lvl>
    <w:lvl w:ilvl="1" w:tplc="7A7C43D8">
      <w:start w:val="2"/>
      <w:numFmt w:val="decimal"/>
      <w:lvlText w:val="%2)"/>
      <w:lvlJc w:val="left"/>
      <w:pPr>
        <w:ind w:left="1440" w:hanging="360"/>
      </w:pPr>
      <w:rPr>
        <w:rFonts w:hint="default"/>
        <w:b w:val="0"/>
        <w:bCs w:val="0"/>
      </w:rPr>
    </w:lvl>
    <w:lvl w:ilvl="2" w:tplc="1CD6C74E">
      <w:start w:val="4"/>
      <w:numFmt w:val="decimal"/>
      <w:lvlText w:val="%3."/>
      <w:lvlJc w:val="left"/>
      <w:pPr>
        <w:ind w:left="2062" w:hanging="360"/>
      </w:pPr>
      <w:rPr>
        <w:rFonts w:hint="default"/>
        <w:b w:val="0"/>
        <w:bCs w:val="0"/>
      </w:rPr>
    </w:lvl>
    <w:lvl w:ilvl="3" w:tplc="539C141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3196" w:hanging="360"/>
      </w:pPr>
    </w:lvl>
    <w:lvl w:ilvl="8" w:tplc="0415001B" w:tentative="1">
      <w:start w:val="1"/>
      <w:numFmt w:val="lowerRoman"/>
      <w:lvlText w:val="%9."/>
      <w:lvlJc w:val="right"/>
      <w:pPr>
        <w:ind w:left="6480" w:hanging="180"/>
      </w:pPr>
    </w:lvl>
  </w:abstractNum>
  <w:abstractNum w:abstractNumId="10"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D6E3C17"/>
    <w:multiLevelType w:val="hybridMultilevel"/>
    <w:tmpl w:val="044C4B08"/>
    <w:lvl w:ilvl="0" w:tplc="77DC963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6" w15:restartNumberingAfterBreak="0">
    <w:nsid w:val="2B1456EF"/>
    <w:multiLevelType w:val="hybridMultilevel"/>
    <w:tmpl w:val="80A002D2"/>
    <w:lvl w:ilvl="0" w:tplc="5BB23A28">
      <w:start w:val="1"/>
      <w:numFmt w:val="decimal"/>
      <w:lvlText w:val="%1)"/>
      <w:lvlJc w:val="left"/>
      <w:pPr>
        <w:ind w:left="1633" w:hanging="360"/>
      </w:pPr>
      <w:rPr>
        <w:rFonts w:asciiTheme="minorHAnsi" w:eastAsiaTheme="majorEastAsi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7"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7F3E1D"/>
    <w:multiLevelType w:val="hybridMultilevel"/>
    <w:tmpl w:val="5E74F6C6"/>
    <w:lvl w:ilvl="0" w:tplc="D2BABBD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2" w15:restartNumberingAfterBreak="0">
    <w:nsid w:val="36436D3B"/>
    <w:multiLevelType w:val="multilevel"/>
    <w:tmpl w:val="785A9CC2"/>
    <w:lvl w:ilvl="0">
      <w:start w:val="1"/>
      <w:numFmt w:val="decimal"/>
      <w:lvlText w:val="%1."/>
      <w:lvlJc w:val="left"/>
      <w:pPr>
        <w:ind w:left="360" w:hanging="360"/>
      </w:pPr>
      <w:rPr>
        <w:b/>
        <w:sz w:val="22"/>
        <w:szCs w:val="22"/>
      </w:rPr>
    </w:lvl>
    <w:lvl w:ilvl="1">
      <w:start w:val="1"/>
      <w:numFmt w:val="bullet"/>
      <w:lvlText w:val=""/>
      <w:lvlJc w:val="left"/>
      <w:pPr>
        <w:ind w:left="720" w:hanging="360"/>
      </w:pPr>
      <w:rPr>
        <w:rFonts w:ascii="Symbol" w:hAnsi="Symbol" w:hint="default"/>
        <w:b w:val="0"/>
        <w:bCs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602AE0"/>
    <w:multiLevelType w:val="hybridMultilevel"/>
    <w:tmpl w:val="3C4A4BE8"/>
    <w:lvl w:ilvl="0" w:tplc="1E1A2C76">
      <w:start w:val="1"/>
      <w:numFmt w:val="lowerLetter"/>
      <w:lvlText w:val="%1)"/>
      <w:lvlJc w:val="left"/>
      <w:pPr>
        <w:ind w:left="66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AE81972"/>
    <w:multiLevelType w:val="hybridMultilevel"/>
    <w:tmpl w:val="56E89DBC"/>
    <w:lvl w:ilvl="0" w:tplc="AEAC706C">
      <w:start w:val="3"/>
      <w:numFmt w:val="decimal"/>
      <w:lvlText w:val="%1."/>
      <w:lvlJc w:val="left"/>
      <w:pPr>
        <w:ind w:left="1440" w:hanging="360"/>
      </w:pPr>
      <w:rPr>
        <w:rFonts w:hint="default"/>
        <w:b w:val="0"/>
        <w:bCs w:val="0"/>
      </w:rPr>
    </w:lvl>
    <w:lvl w:ilvl="1" w:tplc="04150019">
      <w:start w:val="1"/>
      <w:numFmt w:val="lowerLetter"/>
      <w:lvlText w:val="%2."/>
      <w:lvlJc w:val="left"/>
      <w:pPr>
        <w:ind w:left="1440" w:hanging="360"/>
      </w:pPr>
    </w:lvl>
    <w:lvl w:ilvl="2" w:tplc="407A0268">
      <w:start w:val="3"/>
      <w:numFmt w:val="decimal"/>
      <w:lvlText w:val="%3."/>
      <w:lvlJc w:val="left"/>
      <w:pPr>
        <w:ind w:left="72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37217"/>
    <w:multiLevelType w:val="hybridMultilevel"/>
    <w:tmpl w:val="B0DEA004"/>
    <w:lvl w:ilvl="0" w:tplc="C6924952">
      <w:start w:val="1"/>
      <w:numFmt w:val="lowerRoman"/>
      <w:lvlText w:val="%1."/>
      <w:lvlJc w:val="left"/>
      <w:pPr>
        <w:ind w:left="1440" w:hanging="360"/>
      </w:pPr>
      <w:rPr>
        <w:rFonts w:ascii="Arial" w:eastAsia="Arial" w:hAnsi="Arial" w:cs="Arial"/>
        <w:b w:val="0"/>
        <w:i/>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866" w:hanging="360"/>
      </w:pPr>
    </w:lvl>
    <w:lvl w:ilvl="2" w:tplc="B40A8C44">
      <w:start w:val="1"/>
      <w:numFmt w:val="decimal"/>
      <w:lvlText w:val="%3."/>
      <w:lvlJc w:val="left"/>
      <w:pPr>
        <w:ind w:left="7732" w:hanging="360"/>
      </w:pPr>
      <w:rPr>
        <w:rFonts w:asciiTheme="minorHAnsi" w:eastAsia="Times New Roman" w:hAnsiTheme="minorHAnsi" w:cstheme="minorHAnsi"/>
        <w:b w:val="0"/>
      </w:rPr>
    </w:lvl>
    <w:lvl w:ilvl="3" w:tplc="0B4E0930">
      <w:start w:val="1"/>
      <w:numFmt w:val="lowerLetter"/>
      <w:lvlText w:val="%4)"/>
      <w:lvlJc w:val="left"/>
      <w:pPr>
        <w:ind w:left="3600" w:hanging="360"/>
      </w:pPr>
      <w:rPr>
        <w:rFonts w:hint="default"/>
      </w:rPr>
    </w:lvl>
    <w:lvl w:ilvl="4" w:tplc="320A2C12">
      <w:start w:val="16"/>
      <w:numFmt w:val="decimal"/>
      <w:lvlText w:val="%5."/>
      <w:lvlJc w:val="left"/>
      <w:pPr>
        <w:ind w:left="4320" w:hanging="360"/>
      </w:pPr>
      <w:rPr>
        <w:rFonts w:hint="default"/>
      </w:rPr>
    </w:lvl>
    <w:lvl w:ilvl="5" w:tplc="635E9240">
      <w:start w:val="1"/>
      <w:numFmt w:val="upperLetter"/>
      <w:lvlText w:val="%6)"/>
      <w:lvlJc w:val="left"/>
      <w:pPr>
        <w:ind w:left="5220" w:hanging="360"/>
      </w:pPr>
      <w:rPr>
        <w:rFonts w:hint="default"/>
      </w:rPr>
    </w:lvl>
    <w:lvl w:ilvl="6" w:tplc="3FDC6D00">
      <w:start w:val="19"/>
      <w:numFmt w:val="upperRoman"/>
      <w:lvlText w:val="%7."/>
      <w:lvlJc w:val="left"/>
      <w:pPr>
        <w:ind w:left="6120" w:hanging="720"/>
      </w:pPr>
      <w:rPr>
        <w:rFonts w:hint="default"/>
      </w:rPr>
    </w:lvl>
    <w:lvl w:ilvl="7" w:tplc="73BA4486">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31"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D4B6B56"/>
    <w:multiLevelType w:val="hybridMultilevel"/>
    <w:tmpl w:val="DDC8CC20"/>
    <w:lvl w:ilvl="0" w:tplc="004CA3EE">
      <w:start w:val="20"/>
      <w:numFmt w:val="upperRoman"/>
      <w:lvlText w:val="%1."/>
      <w:lvlJc w:val="left"/>
      <w:pPr>
        <w:ind w:left="6120" w:hanging="720"/>
      </w:pPr>
      <w:rPr>
        <w:rFonts w:hint="default"/>
      </w:rPr>
    </w:lvl>
    <w:lvl w:ilvl="1" w:tplc="04150019">
      <w:start w:val="1"/>
      <w:numFmt w:val="lowerLetter"/>
      <w:lvlText w:val="%2."/>
      <w:lvlJc w:val="left"/>
      <w:pPr>
        <w:ind w:left="6480" w:hanging="360"/>
      </w:pPr>
    </w:lvl>
    <w:lvl w:ilvl="2" w:tplc="744E3BB2">
      <w:start w:val="4"/>
      <w:numFmt w:val="decimal"/>
      <w:lvlText w:val="%3"/>
      <w:lvlJc w:val="left"/>
      <w:pPr>
        <w:ind w:left="7380" w:hanging="360"/>
      </w:pPr>
      <w:rPr>
        <w:rFonts w:hint="default"/>
      </w:r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start w:val="1"/>
      <w:numFmt w:val="lowerRoman"/>
      <w:lvlText w:val="%6."/>
      <w:lvlJc w:val="right"/>
      <w:pPr>
        <w:ind w:left="9360" w:hanging="180"/>
      </w:pPr>
    </w:lvl>
    <w:lvl w:ilvl="6" w:tplc="0415000F">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34"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5"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A4389F"/>
    <w:multiLevelType w:val="hybridMultilevel"/>
    <w:tmpl w:val="3A320A82"/>
    <w:lvl w:ilvl="0" w:tplc="0AC2EEB8">
      <w:start w:val="1"/>
      <w:numFmt w:val="decimal"/>
      <w:lvlText w:val="%1."/>
      <w:lvlJc w:val="left"/>
      <w:pPr>
        <w:ind w:left="1353" w:hanging="360"/>
      </w:pPr>
      <w:rPr>
        <w:rFonts w:asciiTheme="minorHAnsi" w:eastAsiaTheme="majorEastAsia" w:hAnsiTheme="minorHAnsi" w:cstheme="minorHAnsi"/>
      </w:rPr>
    </w:lvl>
    <w:lvl w:ilvl="1" w:tplc="04150011">
      <w:start w:val="1"/>
      <w:numFmt w:val="decimal"/>
      <w:lvlText w:val="%2)"/>
      <w:lvlJc w:val="left"/>
      <w:pPr>
        <w:ind w:left="114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CC6F41"/>
    <w:multiLevelType w:val="hybridMultilevel"/>
    <w:tmpl w:val="3796C66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45E46A3"/>
    <w:multiLevelType w:val="hybridMultilevel"/>
    <w:tmpl w:val="BBD6B5A8"/>
    <w:lvl w:ilvl="0" w:tplc="C8C8568C">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42" w15:restartNumberingAfterBreak="0">
    <w:nsid w:val="6B2A6FE9"/>
    <w:multiLevelType w:val="hybridMultilevel"/>
    <w:tmpl w:val="244E2668"/>
    <w:lvl w:ilvl="0" w:tplc="465460CE">
      <w:start w:val="2"/>
      <w:numFmt w:val="lowerLetter"/>
      <w:lvlText w:val="%1)"/>
      <w:lvlJc w:val="left"/>
      <w:pPr>
        <w:ind w:left="66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CE1F8B"/>
    <w:multiLevelType w:val="hybridMultilevel"/>
    <w:tmpl w:val="B442E030"/>
    <w:lvl w:ilvl="0" w:tplc="99A0277A">
      <w:start w:val="1"/>
      <w:numFmt w:val="bullet"/>
      <w:lvlText w:val=""/>
      <w:lvlJc w:val="left"/>
      <w:pPr>
        <w:ind w:left="1571" w:hanging="360"/>
      </w:pPr>
      <w:rPr>
        <w:rFonts w:ascii="Symbol" w:hAnsi="Symbol" w:hint="default"/>
        <w:b w:val="0"/>
        <w:i w:val="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701239D3"/>
    <w:multiLevelType w:val="hybridMultilevel"/>
    <w:tmpl w:val="17A4479C"/>
    <w:lvl w:ilvl="0" w:tplc="99A0277A">
      <w:start w:val="1"/>
      <w:numFmt w:val="bullet"/>
      <w:lvlText w:val=""/>
      <w:lvlJc w:val="left"/>
      <w:pPr>
        <w:ind w:left="1287" w:hanging="360"/>
      </w:pPr>
      <w:rPr>
        <w:rFonts w:ascii="Symbol" w:hAnsi="Symbol" w:hint="default"/>
        <w:b w:val="0"/>
        <w:i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7" w15:restartNumberingAfterBreak="0">
    <w:nsid w:val="720621B3"/>
    <w:multiLevelType w:val="hybridMultilevel"/>
    <w:tmpl w:val="A3EE506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04150017">
      <w:start w:val="1"/>
      <w:numFmt w:val="lowerLetter"/>
      <w:lvlText w:val="%9)"/>
      <w:lvlJc w:val="left"/>
      <w:pPr>
        <w:ind w:left="7086" w:hanging="360"/>
      </w:pPr>
    </w:lvl>
  </w:abstractNum>
  <w:abstractNum w:abstractNumId="48"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0"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BF3664"/>
    <w:multiLevelType w:val="hybridMultilevel"/>
    <w:tmpl w:val="2CB0BC9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D3827E1"/>
    <w:multiLevelType w:val="hybridMultilevel"/>
    <w:tmpl w:val="EEEEB074"/>
    <w:lvl w:ilvl="0" w:tplc="E7C4E310">
      <w:start w:val="2"/>
      <w:numFmt w:val="decimal"/>
      <w:lvlText w:val="%1)"/>
      <w:lvlJc w:val="left"/>
      <w:pPr>
        <w:ind w:left="114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DB5D9F"/>
    <w:multiLevelType w:val="hybridMultilevel"/>
    <w:tmpl w:val="B240DB7A"/>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9"/>
  </w:num>
  <w:num w:numId="2" w16cid:durableId="2076734665">
    <w:abstractNumId w:val="31"/>
  </w:num>
  <w:num w:numId="3" w16cid:durableId="880017669">
    <w:abstractNumId w:val="36"/>
  </w:num>
  <w:num w:numId="4" w16cid:durableId="2013338083">
    <w:abstractNumId w:val="16"/>
  </w:num>
  <w:num w:numId="5" w16cid:durableId="712120823">
    <w:abstractNumId w:val="41"/>
  </w:num>
  <w:num w:numId="6" w16cid:durableId="1727874765">
    <w:abstractNumId w:val="6"/>
  </w:num>
  <w:num w:numId="7" w16cid:durableId="877745999">
    <w:abstractNumId w:val="35"/>
  </w:num>
  <w:num w:numId="8" w16cid:durableId="40792067">
    <w:abstractNumId w:val="28"/>
  </w:num>
  <w:num w:numId="9" w16cid:durableId="1928659892">
    <w:abstractNumId w:val="12"/>
  </w:num>
  <w:num w:numId="10" w16cid:durableId="2030175887">
    <w:abstractNumId w:val="38"/>
  </w:num>
  <w:num w:numId="11" w16cid:durableId="36396149">
    <w:abstractNumId w:val="2"/>
  </w:num>
  <w:num w:numId="12" w16cid:durableId="2029212138">
    <w:abstractNumId w:val="37"/>
  </w:num>
  <w:num w:numId="13" w16cid:durableId="635455684">
    <w:abstractNumId w:val="14"/>
  </w:num>
  <w:num w:numId="14" w16cid:durableId="2088337299">
    <w:abstractNumId w:val="45"/>
  </w:num>
  <w:num w:numId="15" w16cid:durableId="905412197">
    <w:abstractNumId w:val="15"/>
  </w:num>
  <w:num w:numId="16" w16cid:durableId="694771568">
    <w:abstractNumId w:val="0"/>
  </w:num>
  <w:num w:numId="17" w16cid:durableId="92212620">
    <w:abstractNumId w:val="51"/>
  </w:num>
  <w:num w:numId="18" w16cid:durableId="1253470376">
    <w:abstractNumId w:val="8"/>
  </w:num>
  <w:num w:numId="19" w16cid:durableId="38744015">
    <w:abstractNumId w:val="30"/>
  </w:num>
  <w:num w:numId="20" w16cid:durableId="778330035">
    <w:abstractNumId w:val="54"/>
  </w:num>
  <w:num w:numId="21" w16cid:durableId="1027876650">
    <w:abstractNumId w:val="20"/>
  </w:num>
  <w:num w:numId="22" w16cid:durableId="675570919">
    <w:abstractNumId w:val="34"/>
  </w:num>
  <w:num w:numId="23" w16cid:durableId="946502200">
    <w:abstractNumId w:val="56"/>
  </w:num>
  <w:num w:numId="24" w16cid:durableId="160123552">
    <w:abstractNumId w:val="11"/>
  </w:num>
  <w:num w:numId="25" w16cid:durableId="1506894852">
    <w:abstractNumId w:val="18"/>
  </w:num>
  <w:num w:numId="26" w16cid:durableId="1308049351">
    <w:abstractNumId w:val="46"/>
  </w:num>
  <w:num w:numId="27" w16cid:durableId="1191064499">
    <w:abstractNumId w:val="17"/>
  </w:num>
  <w:num w:numId="28" w16cid:durableId="1026718188">
    <w:abstractNumId w:val="50"/>
  </w:num>
  <w:num w:numId="29" w16cid:durableId="2021807359">
    <w:abstractNumId w:val="48"/>
  </w:num>
  <w:num w:numId="30" w16cid:durableId="603414807">
    <w:abstractNumId w:val="52"/>
  </w:num>
  <w:num w:numId="31" w16cid:durableId="1298992679">
    <w:abstractNumId w:val="26"/>
  </w:num>
  <w:num w:numId="32" w16cid:durableId="1918902528">
    <w:abstractNumId w:val="19"/>
  </w:num>
  <w:num w:numId="33" w16cid:durableId="622883699">
    <w:abstractNumId w:val="1"/>
  </w:num>
  <w:num w:numId="34" w16cid:durableId="890774411">
    <w:abstractNumId w:val="24"/>
  </w:num>
  <w:num w:numId="35" w16cid:durableId="522943100">
    <w:abstractNumId w:val="4"/>
  </w:num>
  <w:num w:numId="36" w16cid:durableId="1132795970">
    <w:abstractNumId w:val="7"/>
  </w:num>
  <w:num w:numId="37" w16cid:durableId="1986205579">
    <w:abstractNumId w:val="10"/>
  </w:num>
  <w:num w:numId="38" w16cid:durableId="1845440675">
    <w:abstractNumId w:val="3"/>
  </w:num>
  <w:num w:numId="39" w16cid:durableId="1179810515">
    <w:abstractNumId w:val="29"/>
  </w:num>
  <w:num w:numId="40" w16cid:durableId="673073878">
    <w:abstractNumId w:val="58"/>
  </w:num>
  <w:num w:numId="41" w16cid:durableId="1605305547">
    <w:abstractNumId w:val="57"/>
  </w:num>
  <w:num w:numId="42" w16cid:durableId="1060057353">
    <w:abstractNumId w:val="40"/>
  </w:num>
  <w:num w:numId="43" w16cid:durableId="3849112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9539367">
    <w:abstractNumId w:val="5"/>
  </w:num>
  <w:num w:numId="45" w16cid:durableId="291442086">
    <w:abstractNumId w:val="47"/>
  </w:num>
  <w:num w:numId="46" w16cid:durableId="250549133">
    <w:abstractNumId w:val="25"/>
  </w:num>
  <w:num w:numId="47" w16cid:durableId="191499073">
    <w:abstractNumId w:val="44"/>
  </w:num>
  <w:num w:numId="48" w16cid:durableId="1590499335">
    <w:abstractNumId w:val="53"/>
  </w:num>
  <w:num w:numId="49" w16cid:durableId="745997796">
    <w:abstractNumId w:val="39"/>
  </w:num>
  <w:num w:numId="50" w16cid:durableId="1860313202">
    <w:abstractNumId w:val="13"/>
  </w:num>
  <w:num w:numId="51" w16cid:durableId="925959883">
    <w:abstractNumId w:val="27"/>
  </w:num>
  <w:num w:numId="52" w16cid:durableId="1682390630">
    <w:abstractNumId w:val="55"/>
  </w:num>
  <w:num w:numId="53" w16cid:durableId="5131193">
    <w:abstractNumId w:val="23"/>
  </w:num>
  <w:num w:numId="54" w16cid:durableId="505099990">
    <w:abstractNumId w:val="42"/>
  </w:num>
  <w:num w:numId="55" w16cid:durableId="1015185173">
    <w:abstractNumId w:val="9"/>
  </w:num>
  <w:num w:numId="56" w16cid:durableId="270280653">
    <w:abstractNumId w:val="21"/>
  </w:num>
  <w:num w:numId="57" w16cid:durableId="951669587">
    <w:abstractNumId w:val="43"/>
  </w:num>
  <w:num w:numId="58" w16cid:durableId="2099447494">
    <w:abstractNumId w:val="22"/>
  </w:num>
  <w:num w:numId="59" w16cid:durableId="1149708825">
    <w:abstractNumId w:val="32"/>
  </w:num>
  <w:num w:numId="60" w16cid:durableId="1090614338">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08B4"/>
    <w:rsid w:val="00011934"/>
    <w:rsid w:val="00011A9A"/>
    <w:rsid w:val="000142A0"/>
    <w:rsid w:val="00015F01"/>
    <w:rsid w:val="000175A0"/>
    <w:rsid w:val="00020542"/>
    <w:rsid w:val="00020D0A"/>
    <w:rsid w:val="00020F7E"/>
    <w:rsid w:val="0002197A"/>
    <w:rsid w:val="00021BFA"/>
    <w:rsid w:val="00027478"/>
    <w:rsid w:val="00032969"/>
    <w:rsid w:val="00032FEC"/>
    <w:rsid w:val="0003649F"/>
    <w:rsid w:val="00036747"/>
    <w:rsid w:val="00036CF0"/>
    <w:rsid w:val="00037246"/>
    <w:rsid w:val="0004005F"/>
    <w:rsid w:val="0004037C"/>
    <w:rsid w:val="00040DA7"/>
    <w:rsid w:val="00041471"/>
    <w:rsid w:val="00046F80"/>
    <w:rsid w:val="00047537"/>
    <w:rsid w:val="00052BCB"/>
    <w:rsid w:val="00065D88"/>
    <w:rsid w:val="0006601C"/>
    <w:rsid w:val="00066127"/>
    <w:rsid w:val="000753C4"/>
    <w:rsid w:val="00076932"/>
    <w:rsid w:val="000776B6"/>
    <w:rsid w:val="00077C4C"/>
    <w:rsid w:val="00081525"/>
    <w:rsid w:val="000815B2"/>
    <w:rsid w:val="00082982"/>
    <w:rsid w:val="00083063"/>
    <w:rsid w:val="00083F7A"/>
    <w:rsid w:val="0008720E"/>
    <w:rsid w:val="000878A1"/>
    <w:rsid w:val="00087FC1"/>
    <w:rsid w:val="00092EF8"/>
    <w:rsid w:val="00094644"/>
    <w:rsid w:val="00095DB1"/>
    <w:rsid w:val="00096BC1"/>
    <w:rsid w:val="000973A8"/>
    <w:rsid w:val="000A307C"/>
    <w:rsid w:val="000A4BDF"/>
    <w:rsid w:val="000A5160"/>
    <w:rsid w:val="000A6887"/>
    <w:rsid w:val="000A6DB1"/>
    <w:rsid w:val="000B2AAE"/>
    <w:rsid w:val="000B3E9E"/>
    <w:rsid w:val="000B497C"/>
    <w:rsid w:val="000B5DCD"/>
    <w:rsid w:val="000B6BCB"/>
    <w:rsid w:val="000C035A"/>
    <w:rsid w:val="000C0B0D"/>
    <w:rsid w:val="000C1AF2"/>
    <w:rsid w:val="000C351D"/>
    <w:rsid w:val="000C3821"/>
    <w:rsid w:val="000C455B"/>
    <w:rsid w:val="000C50FB"/>
    <w:rsid w:val="000C59F1"/>
    <w:rsid w:val="000C6A56"/>
    <w:rsid w:val="000C6AA7"/>
    <w:rsid w:val="000C76D9"/>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0F72B6"/>
    <w:rsid w:val="00102078"/>
    <w:rsid w:val="001033C8"/>
    <w:rsid w:val="00107A90"/>
    <w:rsid w:val="001106B1"/>
    <w:rsid w:val="001111C5"/>
    <w:rsid w:val="0011167D"/>
    <w:rsid w:val="0011299A"/>
    <w:rsid w:val="00113695"/>
    <w:rsid w:val="00114774"/>
    <w:rsid w:val="00114892"/>
    <w:rsid w:val="00115CAF"/>
    <w:rsid w:val="0011771C"/>
    <w:rsid w:val="00121C9A"/>
    <w:rsid w:val="00122637"/>
    <w:rsid w:val="00122BE9"/>
    <w:rsid w:val="00125F1D"/>
    <w:rsid w:val="00126BBA"/>
    <w:rsid w:val="001306EF"/>
    <w:rsid w:val="00130EDE"/>
    <w:rsid w:val="00132C26"/>
    <w:rsid w:val="00132CC4"/>
    <w:rsid w:val="001348FA"/>
    <w:rsid w:val="001350C3"/>
    <w:rsid w:val="001417BD"/>
    <w:rsid w:val="001424A2"/>
    <w:rsid w:val="00142BB0"/>
    <w:rsid w:val="00144FBA"/>
    <w:rsid w:val="00145F6B"/>
    <w:rsid w:val="001461E5"/>
    <w:rsid w:val="00147A78"/>
    <w:rsid w:val="0015028A"/>
    <w:rsid w:val="00150F8A"/>
    <w:rsid w:val="00151234"/>
    <w:rsid w:val="001517F5"/>
    <w:rsid w:val="00152284"/>
    <w:rsid w:val="00152430"/>
    <w:rsid w:val="001528DA"/>
    <w:rsid w:val="00152A34"/>
    <w:rsid w:val="00153325"/>
    <w:rsid w:val="001555C7"/>
    <w:rsid w:val="0015567E"/>
    <w:rsid w:val="00156272"/>
    <w:rsid w:val="00156D32"/>
    <w:rsid w:val="00156FED"/>
    <w:rsid w:val="001613B7"/>
    <w:rsid w:val="00162E21"/>
    <w:rsid w:val="001636B9"/>
    <w:rsid w:val="00166E08"/>
    <w:rsid w:val="0016777E"/>
    <w:rsid w:val="00167880"/>
    <w:rsid w:val="00170B3F"/>
    <w:rsid w:val="001734F5"/>
    <w:rsid w:val="00176EC6"/>
    <w:rsid w:val="00177049"/>
    <w:rsid w:val="00180D11"/>
    <w:rsid w:val="00182615"/>
    <w:rsid w:val="0018279E"/>
    <w:rsid w:val="00183B26"/>
    <w:rsid w:val="00185121"/>
    <w:rsid w:val="00185235"/>
    <w:rsid w:val="00185494"/>
    <w:rsid w:val="00186774"/>
    <w:rsid w:val="00190061"/>
    <w:rsid w:val="001919E4"/>
    <w:rsid w:val="00192372"/>
    <w:rsid w:val="0019491D"/>
    <w:rsid w:val="00194C9E"/>
    <w:rsid w:val="00194D98"/>
    <w:rsid w:val="00195828"/>
    <w:rsid w:val="00196F66"/>
    <w:rsid w:val="001A44F2"/>
    <w:rsid w:val="001A51A2"/>
    <w:rsid w:val="001A76B0"/>
    <w:rsid w:val="001A7E15"/>
    <w:rsid w:val="001B2446"/>
    <w:rsid w:val="001B3883"/>
    <w:rsid w:val="001B3A8D"/>
    <w:rsid w:val="001B6274"/>
    <w:rsid w:val="001B7404"/>
    <w:rsid w:val="001B7B9E"/>
    <w:rsid w:val="001B7C6B"/>
    <w:rsid w:val="001C2386"/>
    <w:rsid w:val="001C3ECF"/>
    <w:rsid w:val="001C4399"/>
    <w:rsid w:val="001C76F9"/>
    <w:rsid w:val="001C79FC"/>
    <w:rsid w:val="001D0263"/>
    <w:rsid w:val="001D1816"/>
    <w:rsid w:val="001D4C71"/>
    <w:rsid w:val="001D6305"/>
    <w:rsid w:val="001E074B"/>
    <w:rsid w:val="001F2F23"/>
    <w:rsid w:val="001F4640"/>
    <w:rsid w:val="001F6486"/>
    <w:rsid w:val="001F73B4"/>
    <w:rsid w:val="001F73E2"/>
    <w:rsid w:val="001F77A4"/>
    <w:rsid w:val="001F7C6E"/>
    <w:rsid w:val="00202543"/>
    <w:rsid w:val="00202695"/>
    <w:rsid w:val="002035C2"/>
    <w:rsid w:val="00203C3E"/>
    <w:rsid w:val="00204448"/>
    <w:rsid w:val="00205C38"/>
    <w:rsid w:val="00207D90"/>
    <w:rsid w:val="0021059D"/>
    <w:rsid w:val="00210848"/>
    <w:rsid w:val="002111B2"/>
    <w:rsid w:val="002115FE"/>
    <w:rsid w:val="00211A2D"/>
    <w:rsid w:val="00213AE5"/>
    <w:rsid w:val="00214D0C"/>
    <w:rsid w:val="00215886"/>
    <w:rsid w:val="00215C81"/>
    <w:rsid w:val="00215D56"/>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5D5F"/>
    <w:rsid w:val="0023727A"/>
    <w:rsid w:val="00237D8B"/>
    <w:rsid w:val="00242346"/>
    <w:rsid w:val="002443FE"/>
    <w:rsid w:val="002470FC"/>
    <w:rsid w:val="002502CC"/>
    <w:rsid w:val="002509E5"/>
    <w:rsid w:val="0025150C"/>
    <w:rsid w:val="002523DA"/>
    <w:rsid w:val="0025247C"/>
    <w:rsid w:val="00252C78"/>
    <w:rsid w:val="002546F1"/>
    <w:rsid w:val="00254DBD"/>
    <w:rsid w:val="002554BF"/>
    <w:rsid w:val="0025677E"/>
    <w:rsid w:val="002607D2"/>
    <w:rsid w:val="00262A57"/>
    <w:rsid w:val="00262BF5"/>
    <w:rsid w:val="00263119"/>
    <w:rsid w:val="002646AF"/>
    <w:rsid w:val="00265E32"/>
    <w:rsid w:val="00266776"/>
    <w:rsid w:val="00267648"/>
    <w:rsid w:val="002676BE"/>
    <w:rsid w:val="002710E2"/>
    <w:rsid w:val="002713A1"/>
    <w:rsid w:val="00273915"/>
    <w:rsid w:val="00273957"/>
    <w:rsid w:val="00274259"/>
    <w:rsid w:val="002753C5"/>
    <w:rsid w:val="00276F0C"/>
    <w:rsid w:val="00277175"/>
    <w:rsid w:val="00280CCF"/>
    <w:rsid w:val="0028222C"/>
    <w:rsid w:val="002824BB"/>
    <w:rsid w:val="002836DC"/>
    <w:rsid w:val="0028411B"/>
    <w:rsid w:val="002855C7"/>
    <w:rsid w:val="002859B0"/>
    <w:rsid w:val="0028779D"/>
    <w:rsid w:val="00290270"/>
    <w:rsid w:val="002933B1"/>
    <w:rsid w:val="0029493D"/>
    <w:rsid w:val="00295A7A"/>
    <w:rsid w:val="00295EFD"/>
    <w:rsid w:val="002978DC"/>
    <w:rsid w:val="00297DD1"/>
    <w:rsid w:val="002A0186"/>
    <w:rsid w:val="002A08BF"/>
    <w:rsid w:val="002A0DBB"/>
    <w:rsid w:val="002A156A"/>
    <w:rsid w:val="002A1DE3"/>
    <w:rsid w:val="002A27DA"/>
    <w:rsid w:val="002A32E7"/>
    <w:rsid w:val="002A4839"/>
    <w:rsid w:val="002A4AF7"/>
    <w:rsid w:val="002A61F7"/>
    <w:rsid w:val="002A6E56"/>
    <w:rsid w:val="002B1203"/>
    <w:rsid w:val="002B3882"/>
    <w:rsid w:val="002B4539"/>
    <w:rsid w:val="002B59A1"/>
    <w:rsid w:val="002B71BF"/>
    <w:rsid w:val="002C1DB9"/>
    <w:rsid w:val="002C3E3F"/>
    <w:rsid w:val="002C3FA0"/>
    <w:rsid w:val="002C75FC"/>
    <w:rsid w:val="002C7649"/>
    <w:rsid w:val="002C7686"/>
    <w:rsid w:val="002D0AD6"/>
    <w:rsid w:val="002D212A"/>
    <w:rsid w:val="002D274D"/>
    <w:rsid w:val="002D3007"/>
    <w:rsid w:val="002D4376"/>
    <w:rsid w:val="002D49CD"/>
    <w:rsid w:val="002D5FED"/>
    <w:rsid w:val="002D67E7"/>
    <w:rsid w:val="002D75C0"/>
    <w:rsid w:val="002E036E"/>
    <w:rsid w:val="002E03EA"/>
    <w:rsid w:val="002E03FA"/>
    <w:rsid w:val="002E171D"/>
    <w:rsid w:val="002E2518"/>
    <w:rsid w:val="002E2A7B"/>
    <w:rsid w:val="002E2DC5"/>
    <w:rsid w:val="002E31DF"/>
    <w:rsid w:val="002E3801"/>
    <w:rsid w:val="002F1421"/>
    <w:rsid w:val="002F15D4"/>
    <w:rsid w:val="002F3C7D"/>
    <w:rsid w:val="002F6430"/>
    <w:rsid w:val="00300BDA"/>
    <w:rsid w:val="00302019"/>
    <w:rsid w:val="003044CE"/>
    <w:rsid w:val="0030547D"/>
    <w:rsid w:val="00312030"/>
    <w:rsid w:val="003132E1"/>
    <w:rsid w:val="00313AA6"/>
    <w:rsid w:val="00314853"/>
    <w:rsid w:val="00315C70"/>
    <w:rsid w:val="00316089"/>
    <w:rsid w:val="00316A98"/>
    <w:rsid w:val="00325A30"/>
    <w:rsid w:val="00326990"/>
    <w:rsid w:val="0032736E"/>
    <w:rsid w:val="00327AF0"/>
    <w:rsid w:val="00330927"/>
    <w:rsid w:val="00330E93"/>
    <w:rsid w:val="00333820"/>
    <w:rsid w:val="0033674C"/>
    <w:rsid w:val="00336982"/>
    <w:rsid w:val="00341446"/>
    <w:rsid w:val="00341A11"/>
    <w:rsid w:val="00345629"/>
    <w:rsid w:val="00346BF4"/>
    <w:rsid w:val="003507FA"/>
    <w:rsid w:val="00352A09"/>
    <w:rsid w:val="003538DE"/>
    <w:rsid w:val="00353CDA"/>
    <w:rsid w:val="00357626"/>
    <w:rsid w:val="00357E65"/>
    <w:rsid w:val="00360341"/>
    <w:rsid w:val="003617B5"/>
    <w:rsid w:val="00361E91"/>
    <w:rsid w:val="003625B0"/>
    <w:rsid w:val="00362E93"/>
    <w:rsid w:val="0036493B"/>
    <w:rsid w:val="00364C7B"/>
    <w:rsid w:val="003650FC"/>
    <w:rsid w:val="00370FF7"/>
    <w:rsid w:val="0037673E"/>
    <w:rsid w:val="003775EB"/>
    <w:rsid w:val="00377664"/>
    <w:rsid w:val="00377F98"/>
    <w:rsid w:val="00383926"/>
    <w:rsid w:val="00390E13"/>
    <w:rsid w:val="003915F0"/>
    <w:rsid w:val="003926B6"/>
    <w:rsid w:val="00392810"/>
    <w:rsid w:val="00393B80"/>
    <w:rsid w:val="00396190"/>
    <w:rsid w:val="00397785"/>
    <w:rsid w:val="003A108F"/>
    <w:rsid w:val="003A1711"/>
    <w:rsid w:val="003A20CF"/>
    <w:rsid w:val="003A427C"/>
    <w:rsid w:val="003A4716"/>
    <w:rsid w:val="003A7C0D"/>
    <w:rsid w:val="003B0E51"/>
    <w:rsid w:val="003B14D7"/>
    <w:rsid w:val="003B171B"/>
    <w:rsid w:val="003B5A26"/>
    <w:rsid w:val="003B6036"/>
    <w:rsid w:val="003C027A"/>
    <w:rsid w:val="003C172E"/>
    <w:rsid w:val="003C1FC4"/>
    <w:rsid w:val="003C3D2E"/>
    <w:rsid w:val="003C3D6B"/>
    <w:rsid w:val="003C4507"/>
    <w:rsid w:val="003C4F52"/>
    <w:rsid w:val="003C75A3"/>
    <w:rsid w:val="003D6E66"/>
    <w:rsid w:val="003D7BF2"/>
    <w:rsid w:val="003E08A0"/>
    <w:rsid w:val="003E19ED"/>
    <w:rsid w:val="003E2824"/>
    <w:rsid w:val="003E45EE"/>
    <w:rsid w:val="003E482F"/>
    <w:rsid w:val="003E692F"/>
    <w:rsid w:val="003E7F2D"/>
    <w:rsid w:val="003F0EBB"/>
    <w:rsid w:val="003F4DC1"/>
    <w:rsid w:val="003F5CEC"/>
    <w:rsid w:val="004012D1"/>
    <w:rsid w:val="0040225C"/>
    <w:rsid w:val="00404315"/>
    <w:rsid w:val="00404849"/>
    <w:rsid w:val="004053C0"/>
    <w:rsid w:val="0040567A"/>
    <w:rsid w:val="00406E83"/>
    <w:rsid w:val="004111F8"/>
    <w:rsid w:val="004145F9"/>
    <w:rsid w:val="00415EF2"/>
    <w:rsid w:val="00420953"/>
    <w:rsid w:val="00421F06"/>
    <w:rsid w:val="004246F0"/>
    <w:rsid w:val="00425305"/>
    <w:rsid w:val="00425A63"/>
    <w:rsid w:val="0043042D"/>
    <w:rsid w:val="00432562"/>
    <w:rsid w:val="00432A99"/>
    <w:rsid w:val="004346B0"/>
    <w:rsid w:val="0044073B"/>
    <w:rsid w:val="00440875"/>
    <w:rsid w:val="0044287F"/>
    <w:rsid w:val="00443950"/>
    <w:rsid w:val="00447BF0"/>
    <w:rsid w:val="00450528"/>
    <w:rsid w:val="004507A3"/>
    <w:rsid w:val="0045148D"/>
    <w:rsid w:val="00454152"/>
    <w:rsid w:val="00456FB5"/>
    <w:rsid w:val="00461E76"/>
    <w:rsid w:val="004628B3"/>
    <w:rsid w:val="004635C1"/>
    <w:rsid w:val="00463D95"/>
    <w:rsid w:val="004645E3"/>
    <w:rsid w:val="00467474"/>
    <w:rsid w:val="00470D54"/>
    <w:rsid w:val="004723F1"/>
    <w:rsid w:val="004724D6"/>
    <w:rsid w:val="00473253"/>
    <w:rsid w:val="00473720"/>
    <w:rsid w:val="00474418"/>
    <w:rsid w:val="00477ABE"/>
    <w:rsid w:val="00477F15"/>
    <w:rsid w:val="00481B1D"/>
    <w:rsid w:val="00482BB3"/>
    <w:rsid w:val="00485C56"/>
    <w:rsid w:val="00485D4E"/>
    <w:rsid w:val="0048772B"/>
    <w:rsid w:val="00491F6B"/>
    <w:rsid w:val="00491FBD"/>
    <w:rsid w:val="004922EC"/>
    <w:rsid w:val="00492CD0"/>
    <w:rsid w:val="0049448A"/>
    <w:rsid w:val="0049621F"/>
    <w:rsid w:val="00497040"/>
    <w:rsid w:val="004A179D"/>
    <w:rsid w:val="004A3959"/>
    <w:rsid w:val="004A4CB0"/>
    <w:rsid w:val="004B0909"/>
    <w:rsid w:val="004B26F8"/>
    <w:rsid w:val="004B35EE"/>
    <w:rsid w:val="004B5225"/>
    <w:rsid w:val="004B6605"/>
    <w:rsid w:val="004B66C9"/>
    <w:rsid w:val="004B76FB"/>
    <w:rsid w:val="004C1032"/>
    <w:rsid w:val="004C1DC6"/>
    <w:rsid w:val="004C4F93"/>
    <w:rsid w:val="004C66E2"/>
    <w:rsid w:val="004C6E89"/>
    <w:rsid w:val="004C78FD"/>
    <w:rsid w:val="004D12C1"/>
    <w:rsid w:val="004D229D"/>
    <w:rsid w:val="004D4F39"/>
    <w:rsid w:val="004D73E5"/>
    <w:rsid w:val="004E0668"/>
    <w:rsid w:val="004E4159"/>
    <w:rsid w:val="004E49AB"/>
    <w:rsid w:val="004E4D62"/>
    <w:rsid w:val="004E5E89"/>
    <w:rsid w:val="004E6ED8"/>
    <w:rsid w:val="004F38CD"/>
    <w:rsid w:val="004F4E75"/>
    <w:rsid w:val="004F54DC"/>
    <w:rsid w:val="004F722D"/>
    <w:rsid w:val="004F740C"/>
    <w:rsid w:val="0050012D"/>
    <w:rsid w:val="0050090E"/>
    <w:rsid w:val="0050493C"/>
    <w:rsid w:val="00506712"/>
    <w:rsid w:val="005104C3"/>
    <w:rsid w:val="005104DD"/>
    <w:rsid w:val="0051189F"/>
    <w:rsid w:val="00511CF5"/>
    <w:rsid w:val="00512A3F"/>
    <w:rsid w:val="00515F00"/>
    <w:rsid w:val="00516738"/>
    <w:rsid w:val="00516813"/>
    <w:rsid w:val="00516EB9"/>
    <w:rsid w:val="005170E8"/>
    <w:rsid w:val="00517E01"/>
    <w:rsid w:val="00517ED0"/>
    <w:rsid w:val="005238F9"/>
    <w:rsid w:val="00523BAB"/>
    <w:rsid w:val="005249B5"/>
    <w:rsid w:val="00524C7F"/>
    <w:rsid w:val="0052714D"/>
    <w:rsid w:val="0052781B"/>
    <w:rsid w:val="005307B5"/>
    <w:rsid w:val="005315A5"/>
    <w:rsid w:val="00533E44"/>
    <w:rsid w:val="00536803"/>
    <w:rsid w:val="0053682D"/>
    <w:rsid w:val="00536FEE"/>
    <w:rsid w:val="00537CB2"/>
    <w:rsid w:val="005401D8"/>
    <w:rsid w:val="00544692"/>
    <w:rsid w:val="005450CE"/>
    <w:rsid w:val="005452A6"/>
    <w:rsid w:val="005468B5"/>
    <w:rsid w:val="00550891"/>
    <w:rsid w:val="00552E02"/>
    <w:rsid w:val="00557E3E"/>
    <w:rsid w:val="00560351"/>
    <w:rsid w:val="0056123A"/>
    <w:rsid w:val="005628C4"/>
    <w:rsid w:val="00565040"/>
    <w:rsid w:val="005658E2"/>
    <w:rsid w:val="005662D0"/>
    <w:rsid w:val="00567DB6"/>
    <w:rsid w:val="005726F6"/>
    <w:rsid w:val="00573723"/>
    <w:rsid w:val="0057459F"/>
    <w:rsid w:val="00574D86"/>
    <w:rsid w:val="00575335"/>
    <w:rsid w:val="00575B3A"/>
    <w:rsid w:val="0058166F"/>
    <w:rsid w:val="00582652"/>
    <w:rsid w:val="00582943"/>
    <w:rsid w:val="0058298E"/>
    <w:rsid w:val="005838C7"/>
    <w:rsid w:val="00585396"/>
    <w:rsid w:val="00587C1D"/>
    <w:rsid w:val="00590A61"/>
    <w:rsid w:val="00592BDA"/>
    <w:rsid w:val="00592DAB"/>
    <w:rsid w:val="005956F8"/>
    <w:rsid w:val="005A04DE"/>
    <w:rsid w:val="005A0CFD"/>
    <w:rsid w:val="005A3581"/>
    <w:rsid w:val="005A3FBE"/>
    <w:rsid w:val="005A4CAF"/>
    <w:rsid w:val="005A7313"/>
    <w:rsid w:val="005B14A8"/>
    <w:rsid w:val="005B438C"/>
    <w:rsid w:val="005B4391"/>
    <w:rsid w:val="005B54D5"/>
    <w:rsid w:val="005B60CA"/>
    <w:rsid w:val="005B6365"/>
    <w:rsid w:val="005C2C1C"/>
    <w:rsid w:val="005C2D4C"/>
    <w:rsid w:val="005C31E2"/>
    <w:rsid w:val="005C4676"/>
    <w:rsid w:val="005C5888"/>
    <w:rsid w:val="005C5B61"/>
    <w:rsid w:val="005C64B8"/>
    <w:rsid w:val="005C7BEE"/>
    <w:rsid w:val="005D01E8"/>
    <w:rsid w:val="005D0571"/>
    <w:rsid w:val="005D12FD"/>
    <w:rsid w:val="005D172B"/>
    <w:rsid w:val="005D542A"/>
    <w:rsid w:val="005E3571"/>
    <w:rsid w:val="005E5440"/>
    <w:rsid w:val="005E55E3"/>
    <w:rsid w:val="005E599F"/>
    <w:rsid w:val="005E5FEA"/>
    <w:rsid w:val="005F15F1"/>
    <w:rsid w:val="005F2322"/>
    <w:rsid w:val="005F4E4C"/>
    <w:rsid w:val="005F7B21"/>
    <w:rsid w:val="00602A33"/>
    <w:rsid w:val="00602EC5"/>
    <w:rsid w:val="00605793"/>
    <w:rsid w:val="00611ECD"/>
    <w:rsid w:val="00613782"/>
    <w:rsid w:val="00616B0F"/>
    <w:rsid w:val="006177A0"/>
    <w:rsid w:val="006209D3"/>
    <w:rsid w:val="0062166F"/>
    <w:rsid w:val="00621B13"/>
    <w:rsid w:val="0062222A"/>
    <w:rsid w:val="00626744"/>
    <w:rsid w:val="00627E19"/>
    <w:rsid w:val="00630831"/>
    <w:rsid w:val="006312CE"/>
    <w:rsid w:val="00631359"/>
    <w:rsid w:val="006316D8"/>
    <w:rsid w:val="00631D68"/>
    <w:rsid w:val="0063292D"/>
    <w:rsid w:val="0063411F"/>
    <w:rsid w:val="00636859"/>
    <w:rsid w:val="00640038"/>
    <w:rsid w:val="006406FB"/>
    <w:rsid w:val="006431D2"/>
    <w:rsid w:val="00643C70"/>
    <w:rsid w:val="006448F6"/>
    <w:rsid w:val="00650FFA"/>
    <w:rsid w:val="0065173E"/>
    <w:rsid w:val="00651B50"/>
    <w:rsid w:val="00655ADC"/>
    <w:rsid w:val="006574A9"/>
    <w:rsid w:val="00662C5E"/>
    <w:rsid w:val="006658EA"/>
    <w:rsid w:val="006660BD"/>
    <w:rsid w:val="00671421"/>
    <w:rsid w:val="006760E2"/>
    <w:rsid w:val="00676D9C"/>
    <w:rsid w:val="00684DA3"/>
    <w:rsid w:val="00685219"/>
    <w:rsid w:val="006858C9"/>
    <w:rsid w:val="00686711"/>
    <w:rsid w:val="00687596"/>
    <w:rsid w:val="006907BC"/>
    <w:rsid w:val="00691866"/>
    <w:rsid w:val="0069265C"/>
    <w:rsid w:val="006930E4"/>
    <w:rsid w:val="00693374"/>
    <w:rsid w:val="0069704B"/>
    <w:rsid w:val="00697EC6"/>
    <w:rsid w:val="006A175D"/>
    <w:rsid w:val="006A1898"/>
    <w:rsid w:val="006A1EC3"/>
    <w:rsid w:val="006A23F7"/>
    <w:rsid w:val="006A3098"/>
    <w:rsid w:val="006A4A39"/>
    <w:rsid w:val="006A52B5"/>
    <w:rsid w:val="006A6065"/>
    <w:rsid w:val="006B12E7"/>
    <w:rsid w:val="006B140A"/>
    <w:rsid w:val="006B4596"/>
    <w:rsid w:val="006B4A43"/>
    <w:rsid w:val="006B521E"/>
    <w:rsid w:val="006B6EF5"/>
    <w:rsid w:val="006C3E7D"/>
    <w:rsid w:val="006C43ED"/>
    <w:rsid w:val="006C4F66"/>
    <w:rsid w:val="006C52BB"/>
    <w:rsid w:val="006C6633"/>
    <w:rsid w:val="006C69A0"/>
    <w:rsid w:val="006D0694"/>
    <w:rsid w:val="006D3A21"/>
    <w:rsid w:val="006D764C"/>
    <w:rsid w:val="006E2F8B"/>
    <w:rsid w:val="006E3246"/>
    <w:rsid w:val="006E3DF8"/>
    <w:rsid w:val="006E4F42"/>
    <w:rsid w:val="006E519E"/>
    <w:rsid w:val="006E51C8"/>
    <w:rsid w:val="006E6444"/>
    <w:rsid w:val="006E7F28"/>
    <w:rsid w:val="006F1F81"/>
    <w:rsid w:val="006F4F2B"/>
    <w:rsid w:val="006F5F65"/>
    <w:rsid w:val="006F741A"/>
    <w:rsid w:val="00704515"/>
    <w:rsid w:val="007045FF"/>
    <w:rsid w:val="00704EEC"/>
    <w:rsid w:val="007053D5"/>
    <w:rsid w:val="007138FF"/>
    <w:rsid w:val="00713903"/>
    <w:rsid w:val="007152FD"/>
    <w:rsid w:val="007159FE"/>
    <w:rsid w:val="007162C4"/>
    <w:rsid w:val="00716E51"/>
    <w:rsid w:val="007170D0"/>
    <w:rsid w:val="00720B92"/>
    <w:rsid w:val="00720DAC"/>
    <w:rsid w:val="00723C82"/>
    <w:rsid w:val="00724708"/>
    <w:rsid w:val="007335CA"/>
    <w:rsid w:val="00734EE0"/>
    <w:rsid w:val="007351C7"/>
    <w:rsid w:val="007357AF"/>
    <w:rsid w:val="00740CBB"/>
    <w:rsid w:val="007418A3"/>
    <w:rsid w:val="007435E8"/>
    <w:rsid w:val="007442A9"/>
    <w:rsid w:val="00744CF8"/>
    <w:rsid w:val="00745387"/>
    <w:rsid w:val="00745E69"/>
    <w:rsid w:val="0074641D"/>
    <w:rsid w:val="0074654D"/>
    <w:rsid w:val="0075097B"/>
    <w:rsid w:val="007517DE"/>
    <w:rsid w:val="00751A6A"/>
    <w:rsid w:val="00754F7D"/>
    <w:rsid w:val="007578D3"/>
    <w:rsid w:val="00757A05"/>
    <w:rsid w:val="00763327"/>
    <w:rsid w:val="00765D6F"/>
    <w:rsid w:val="00767697"/>
    <w:rsid w:val="00773BE6"/>
    <w:rsid w:val="00773D5D"/>
    <w:rsid w:val="007754F9"/>
    <w:rsid w:val="00775E15"/>
    <w:rsid w:val="00780BE0"/>
    <w:rsid w:val="00783054"/>
    <w:rsid w:val="00783EEA"/>
    <w:rsid w:val="00784344"/>
    <w:rsid w:val="007853D8"/>
    <w:rsid w:val="007855B7"/>
    <w:rsid w:val="00786C86"/>
    <w:rsid w:val="0078713D"/>
    <w:rsid w:val="00787CDC"/>
    <w:rsid w:val="00791EAC"/>
    <w:rsid w:val="00792F98"/>
    <w:rsid w:val="0079491A"/>
    <w:rsid w:val="00794CDB"/>
    <w:rsid w:val="007A02EE"/>
    <w:rsid w:val="007A10B8"/>
    <w:rsid w:val="007A1A9B"/>
    <w:rsid w:val="007A52A4"/>
    <w:rsid w:val="007A781F"/>
    <w:rsid w:val="007B0B0E"/>
    <w:rsid w:val="007B4375"/>
    <w:rsid w:val="007B4A57"/>
    <w:rsid w:val="007B5857"/>
    <w:rsid w:val="007B7869"/>
    <w:rsid w:val="007C0B06"/>
    <w:rsid w:val="007C299C"/>
    <w:rsid w:val="007C3AB1"/>
    <w:rsid w:val="007C5935"/>
    <w:rsid w:val="007C6181"/>
    <w:rsid w:val="007D0300"/>
    <w:rsid w:val="007D2AA0"/>
    <w:rsid w:val="007D2FD5"/>
    <w:rsid w:val="007D36B9"/>
    <w:rsid w:val="007D3B00"/>
    <w:rsid w:val="007D3C75"/>
    <w:rsid w:val="007D7C48"/>
    <w:rsid w:val="007E150B"/>
    <w:rsid w:val="007E29F1"/>
    <w:rsid w:val="007E3AAF"/>
    <w:rsid w:val="007E3FB9"/>
    <w:rsid w:val="007E5E9E"/>
    <w:rsid w:val="007F1693"/>
    <w:rsid w:val="007F21FC"/>
    <w:rsid w:val="007F4399"/>
    <w:rsid w:val="007F7CEE"/>
    <w:rsid w:val="008001F0"/>
    <w:rsid w:val="0080115B"/>
    <w:rsid w:val="00802D26"/>
    <w:rsid w:val="00803926"/>
    <w:rsid w:val="00804A7D"/>
    <w:rsid w:val="00807578"/>
    <w:rsid w:val="00814EB4"/>
    <w:rsid w:val="008169DD"/>
    <w:rsid w:val="00820B73"/>
    <w:rsid w:val="00821377"/>
    <w:rsid w:val="0082176B"/>
    <w:rsid w:val="008227ED"/>
    <w:rsid w:val="00824BD6"/>
    <w:rsid w:val="008250B9"/>
    <w:rsid w:val="00825AE4"/>
    <w:rsid w:val="00826BA4"/>
    <w:rsid w:val="00826D8F"/>
    <w:rsid w:val="0082739E"/>
    <w:rsid w:val="00827A05"/>
    <w:rsid w:val="00831CBB"/>
    <w:rsid w:val="0083381C"/>
    <w:rsid w:val="00835C6D"/>
    <w:rsid w:val="0083676D"/>
    <w:rsid w:val="00836866"/>
    <w:rsid w:val="008368BA"/>
    <w:rsid w:val="00841E44"/>
    <w:rsid w:val="008432AD"/>
    <w:rsid w:val="00844040"/>
    <w:rsid w:val="0084545F"/>
    <w:rsid w:val="00847754"/>
    <w:rsid w:val="0085349D"/>
    <w:rsid w:val="00855209"/>
    <w:rsid w:val="008609DC"/>
    <w:rsid w:val="00861011"/>
    <w:rsid w:val="008625AD"/>
    <w:rsid w:val="008626BB"/>
    <w:rsid w:val="0086291D"/>
    <w:rsid w:val="00862AFA"/>
    <w:rsid w:val="008646A9"/>
    <w:rsid w:val="00864A1A"/>
    <w:rsid w:val="0086505E"/>
    <w:rsid w:val="00865867"/>
    <w:rsid w:val="0086588F"/>
    <w:rsid w:val="00866733"/>
    <w:rsid w:val="0086736E"/>
    <w:rsid w:val="00867C32"/>
    <w:rsid w:val="0087227E"/>
    <w:rsid w:val="00873F5D"/>
    <w:rsid w:val="0087645D"/>
    <w:rsid w:val="008769C2"/>
    <w:rsid w:val="00881AB9"/>
    <w:rsid w:val="00883BE0"/>
    <w:rsid w:val="00884382"/>
    <w:rsid w:val="008843D2"/>
    <w:rsid w:val="008846A2"/>
    <w:rsid w:val="008846C3"/>
    <w:rsid w:val="00885932"/>
    <w:rsid w:val="00885A95"/>
    <w:rsid w:val="00890F21"/>
    <w:rsid w:val="008934D6"/>
    <w:rsid w:val="0089374A"/>
    <w:rsid w:val="008940C2"/>
    <w:rsid w:val="008961E7"/>
    <w:rsid w:val="00896A3E"/>
    <w:rsid w:val="008A1355"/>
    <w:rsid w:val="008A143B"/>
    <w:rsid w:val="008A31BD"/>
    <w:rsid w:val="008A31C3"/>
    <w:rsid w:val="008A4152"/>
    <w:rsid w:val="008A60D0"/>
    <w:rsid w:val="008A64B7"/>
    <w:rsid w:val="008B30CB"/>
    <w:rsid w:val="008B3878"/>
    <w:rsid w:val="008B3B8B"/>
    <w:rsid w:val="008B545D"/>
    <w:rsid w:val="008B6197"/>
    <w:rsid w:val="008B68F2"/>
    <w:rsid w:val="008C412B"/>
    <w:rsid w:val="008D2B03"/>
    <w:rsid w:val="008D4FD3"/>
    <w:rsid w:val="008D685A"/>
    <w:rsid w:val="008E079B"/>
    <w:rsid w:val="008E2E4D"/>
    <w:rsid w:val="008E2FB1"/>
    <w:rsid w:val="008E3341"/>
    <w:rsid w:val="008E35D0"/>
    <w:rsid w:val="008E4486"/>
    <w:rsid w:val="008E4540"/>
    <w:rsid w:val="008E46AF"/>
    <w:rsid w:val="008E4DB7"/>
    <w:rsid w:val="008E526C"/>
    <w:rsid w:val="008E564A"/>
    <w:rsid w:val="008E619F"/>
    <w:rsid w:val="008F1DB0"/>
    <w:rsid w:val="008F230F"/>
    <w:rsid w:val="008F2E99"/>
    <w:rsid w:val="008F779D"/>
    <w:rsid w:val="00901DD0"/>
    <w:rsid w:val="009050FB"/>
    <w:rsid w:val="00905648"/>
    <w:rsid w:val="00905A8D"/>
    <w:rsid w:val="009102B5"/>
    <w:rsid w:val="00911287"/>
    <w:rsid w:val="00912AED"/>
    <w:rsid w:val="00913E90"/>
    <w:rsid w:val="00914923"/>
    <w:rsid w:val="00914AB2"/>
    <w:rsid w:val="00915136"/>
    <w:rsid w:val="0091536A"/>
    <w:rsid w:val="00916DB3"/>
    <w:rsid w:val="00923334"/>
    <w:rsid w:val="00924A88"/>
    <w:rsid w:val="00927668"/>
    <w:rsid w:val="00930094"/>
    <w:rsid w:val="009329DF"/>
    <w:rsid w:val="0093311F"/>
    <w:rsid w:val="00934C2C"/>
    <w:rsid w:val="00935232"/>
    <w:rsid w:val="00935C79"/>
    <w:rsid w:val="00935F19"/>
    <w:rsid w:val="009367A6"/>
    <w:rsid w:val="00940DBA"/>
    <w:rsid w:val="00943B59"/>
    <w:rsid w:val="0094514D"/>
    <w:rsid w:val="00950573"/>
    <w:rsid w:val="009506C9"/>
    <w:rsid w:val="00951339"/>
    <w:rsid w:val="0095622C"/>
    <w:rsid w:val="00956DA3"/>
    <w:rsid w:val="0096272D"/>
    <w:rsid w:val="00965838"/>
    <w:rsid w:val="00966485"/>
    <w:rsid w:val="00970D6D"/>
    <w:rsid w:val="00971B2C"/>
    <w:rsid w:val="00971E5E"/>
    <w:rsid w:val="00972F78"/>
    <w:rsid w:val="00973832"/>
    <w:rsid w:val="009742F1"/>
    <w:rsid w:val="00975167"/>
    <w:rsid w:val="00975C1A"/>
    <w:rsid w:val="00976CA2"/>
    <w:rsid w:val="00977865"/>
    <w:rsid w:val="00981C19"/>
    <w:rsid w:val="00981EB6"/>
    <w:rsid w:val="0098505A"/>
    <w:rsid w:val="0098751F"/>
    <w:rsid w:val="009911F9"/>
    <w:rsid w:val="00991965"/>
    <w:rsid w:val="00992E2B"/>
    <w:rsid w:val="009930D1"/>
    <w:rsid w:val="009931AE"/>
    <w:rsid w:val="00993BBE"/>
    <w:rsid w:val="009949D9"/>
    <w:rsid w:val="00995D33"/>
    <w:rsid w:val="009976D1"/>
    <w:rsid w:val="009A0EC2"/>
    <w:rsid w:val="009A1370"/>
    <w:rsid w:val="009A4DE7"/>
    <w:rsid w:val="009A79CC"/>
    <w:rsid w:val="009B04FE"/>
    <w:rsid w:val="009B0702"/>
    <w:rsid w:val="009B1FAB"/>
    <w:rsid w:val="009B3761"/>
    <w:rsid w:val="009B69D0"/>
    <w:rsid w:val="009B7CAC"/>
    <w:rsid w:val="009C0230"/>
    <w:rsid w:val="009C0BAB"/>
    <w:rsid w:val="009C3A59"/>
    <w:rsid w:val="009C6D47"/>
    <w:rsid w:val="009C77BC"/>
    <w:rsid w:val="009D0C3E"/>
    <w:rsid w:val="009D340A"/>
    <w:rsid w:val="009D47C2"/>
    <w:rsid w:val="009D50E5"/>
    <w:rsid w:val="009D5AE6"/>
    <w:rsid w:val="009D5C52"/>
    <w:rsid w:val="009E241E"/>
    <w:rsid w:val="009E252F"/>
    <w:rsid w:val="009E308E"/>
    <w:rsid w:val="009E34C7"/>
    <w:rsid w:val="009E6BFD"/>
    <w:rsid w:val="009F077C"/>
    <w:rsid w:val="009F2080"/>
    <w:rsid w:val="009F2B1C"/>
    <w:rsid w:val="009F4F48"/>
    <w:rsid w:val="009F5CCE"/>
    <w:rsid w:val="009F79AC"/>
    <w:rsid w:val="00A0047A"/>
    <w:rsid w:val="00A01017"/>
    <w:rsid w:val="00A02F34"/>
    <w:rsid w:val="00A03659"/>
    <w:rsid w:val="00A05094"/>
    <w:rsid w:val="00A10435"/>
    <w:rsid w:val="00A10BFD"/>
    <w:rsid w:val="00A10ECF"/>
    <w:rsid w:val="00A11383"/>
    <w:rsid w:val="00A115F1"/>
    <w:rsid w:val="00A13916"/>
    <w:rsid w:val="00A15FA3"/>
    <w:rsid w:val="00A2014A"/>
    <w:rsid w:val="00A2027B"/>
    <w:rsid w:val="00A2181F"/>
    <w:rsid w:val="00A22DFA"/>
    <w:rsid w:val="00A258F2"/>
    <w:rsid w:val="00A27125"/>
    <w:rsid w:val="00A309FE"/>
    <w:rsid w:val="00A30A3F"/>
    <w:rsid w:val="00A31EEF"/>
    <w:rsid w:val="00A32654"/>
    <w:rsid w:val="00A33922"/>
    <w:rsid w:val="00A34053"/>
    <w:rsid w:val="00A34616"/>
    <w:rsid w:val="00A37E0C"/>
    <w:rsid w:val="00A41941"/>
    <w:rsid w:val="00A41FC3"/>
    <w:rsid w:val="00A42E61"/>
    <w:rsid w:val="00A43849"/>
    <w:rsid w:val="00A445CD"/>
    <w:rsid w:val="00A44D27"/>
    <w:rsid w:val="00A4594B"/>
    <w:rsid w:val="00A463E4"/>
    <w:rsid w:val="00A5090E"/>
    <w:rsid w:val="00A51E2C"/>
    <w:rsid w:val="00A521D2"/>
    <w:rsid w:val="00A61EA2"/>
    <w:rsid w:val="00A61EDA"/>
    <w:rsid w:val="00A62546"/>
    <w:rsid w:val="00A62ABE"/>
    <w:rsid w:val="00A632EB"/>
    <w:rsid w:val="00A63482"/>
    <w:rsid w:val="00A63B9D"/>
    <w:rsid w:val="00A65C73"/>
    <w:rsid w:val="00A705DD"/>
    <w:rsid w:val="00A75E7C"/>
    <w:rsid w:val="00A77244"/>
    <w:rsid w:val="00A779E2"/>
    <w:rsid w:val="00A820AD"/>
    <w:rsid w:val="00A82405"/>
    <w:rsid w:val="00A867FB"/>
    <w:rsid w:val="00A87985"/>
    <w:rsid w:val="00A87D97"/>
    <w:rsid w:val="00A9433C"/>
    <w:rsid w:val="00A96B79"/>
    <w:rsid w:val="00A97F2D"/>
    <w:rsid w:val="00AA0AC0"/>
    <w:rsid w:val="00AA1D05"/>
    <w:rsid w:val="00AA3045"/>
    <w:rsid w:val="00AA3FB0"/>
    <w:rsid w:val="00AA4922"/>
    <w:rsid w:val="00AA6BEF"/>
    <w:rsid w:val="00AA77CA"/>
    <w:rsid w:val="00AB0B3C"/>
    <w:rsid w:val="00AB1A76"/>
    <w:rsid w:val="00AB22E7"/>
    <w:rsid w:val="00AB304B"/>
    <w:rsid w:val="00AB35D3"/>
    <w:rsid w:val="00AB37C8"/>
    <w:rsid w:val="00AB3D60"/>
    <w:rsid w:val="00AB4B8C"/>
    <w:rsid w:val="00AC00EC"/>
    <w:rsid w:val="00AC0FC8"/>
    <w:rsid w:val="00AC1223"/>
    <w:rsid w:val="00AC20CE"/>
    <w:rsid w:val="00AC2600"/>
    <w:rsid w:val="00AC2985"/>
    <w:rsid w:val="00AC3A80"/>
    <w:rsid w:val="00AC510D"/>
    <w:rsid w:val="00AC5B86"/>
    <w:rsid w:val="00AC63B4"/>
    <w:rsid w:val="00AC646B"/>
    <w:rsid w:val="00AD074A"/>
    <w:rsid w:val="00AD0752"/>
    <w:rsid w:val="00AD0DF4"/>
    <w:rsid w:val="00AD36E7"/>
    <w:rsid w:val="00AD4C9A"/>
    <w:rsid w:val="00AD4FE7"/>
    <w:rsid w:val="00AD581A"/>
    <w:rsid w:val="00AD5B06"/>
    <w:rsid w:val="00AE0059"/>
    <w:rsid w:val="00AE28C6"/>
    <w:rsid w:val="00AE3DEA"/>
    <w:rsid w:val="00AE577B"/>
    <w:rsid w:val="00AE6275"/>
    <w:rsid w:val="00AF1671"/>
    <w:rsid w:val="00AF1726"/>
    <w:rsid w:val="00AF25B9"/>
    <w:rsid w:val="00AF3316"/>
    <w:rsid w:val="00AF4D92"/>
    <w:rsid w:val="00AF5773"/>
    <w:rsid w:val="00AF6EE4"/>
    <w:rsid w:val="00B00304"/>
    <w:rsid w:val="00B00C11"/>
    <w:rsid w:val="00B04FBC"/>
    <w:rsid w:val="00B067F3"/>
    <w:rsid w:val="00B06F19"/>
    <w:rsid w:val="00B10278"/>
    <w:rsid w:val="00B1071C"/>
    <w:rsid w:val="00B1107D"/>
    <w:rsid w:val="00B114CA"/>
    <w:rsid w:val="00B11A1F"/>
    <w:rsid w:val="00B124F0"/>
    <w:rsid w:val="00B12949"/>
    <w:rsid w:val="00B15C99"/>
    <w:rsid w:val="00B16F15"/>
    <w:rsid w:val="00B173DB"/>
    <w:rsid w:val="00B177C0"/>
    <w:rsid w:val="00B209C9"/>
    <w:rsid w:val="00B2175D"/>
    <w:rsid w:val="00B21BE0"/>
    <w:rsid w:val="00B2395D"/>
    <w:rsid w:val="00B24672"/>
    <w:rsid w:val="00B24E9C"/>
    <w:rsid w:val="00B24ECA"/>
    <w:rsid w:val="00B257BA"/>
    <w:rsid w:val="00B25837"/>
    <w:rsid w:val="00B25F44"/>
    <w:rsid w:val="00B26754"/>
    <w:rsid w:val="00B27B53"/>
    <w:rsid w:val="00B330E4"/>
    <w:rsid w:val="00B352D6"/>
    <w:rsid w:val="00B35AE1"/>
    <w:rsid w:val="00B40CA9"/>
    <w:rsid w:val="00B41829"/>
    <w:rsid w:val="00B42E55"/>
    <w:rsid w:val="00B45185"/>
    <w:rsid w:val="00B464B4"/>
    <w:rsid w:val="00B50B61"/>
    <w:rsid w:val="00B52E2C"/>
    <w:rsid w:val="00B53491"/>
    <w:rsid w:val="00B5496E"/>
    <w:rsid w:val="00B5582D"/>
    <w:rsid w:val="00B60F9E"/>
    <w:rsid w:val="00B61440"/>
    <w:rsid w:val="00B6367D"/>
    <w:rsid w:val="00B64FFA"/>
    <w:rsid w:val="00B70075"/>
    <w:rsid w:val="00B7031A"/>
    <w:rsid w:val="00B71B50"/>
    <w:rsid w:val="00B71E5B"/>
    <w:rsid w:val="00B7222E"/>
    <w:rsid w:val="00B749B8"/>
    <w:rsid w:val="00B76860"/>
    <w:rsid w:val="00B77C55"/>
    <w:rsid w:val="00B80801"/>
    <w:rsid w:val="00B81622"/>
    <w:rsid w:val="00B8302B"/>
    <w:rsid w:val="00B84419"/>
    <w:rsid w:val="00B91D63"/>
    <w:rsid w:val="00B92A4B"/>
    <w:rsid w:val="00B9561D"/>
    <w:rsid w:val="00B9703C"/>
    <w:rsid w:val="00BA0C15"/>
    <w:rsid w:val="00BA0CF1"/>
    <w:rsid w:val="00BA11B7"/>
    <w:rsid w:val="00BA1E23"/>
    <w:rsid w:val="00BA3953"/>
    <w:rsid w:val="00BA39A9"/>
    <w:rsid w:val="00BA501E"/>
    <w:rsid w:val="00BA5F91"/>
    <w:rsid w:val="00BA600A"/>
    <w:rsid w:val="00BA7EE6"/>
    <w:rsid w:val="00BB01F0"/>
    <w:rsid w:val="00BB1275"/>
    <w:rsid w:val="00BB3654"/>
    <w:rsid w:val="00BB4744"/>
    <w:rsid w:val="00BB5DD7"/>
    <w:rsid w:val="00BB698D"/>
    <w:rsid w:val="00BB741D"/>
    <w:rsid w:val="00BC03DE"/>
    <w:rsid w:val="00BC2429"/>
    <w:rsid w:val="00BC64F9"/>
    <w:rsid w:val="00BC660E"/>
    <w:rsid w:val="00BD0360"/>
    <w:rsid w:val="00BD407F"/>
    <w:rsid w:val="00BD42B1"/>
    <w:rsid w:val="00BD4F65"/>
    <w:rsid w:val="00BD5657"/>
    <w:rsid w:val="00BD60D4"/>
    <w:rsid w:val="00BE6943"/>
    <w:rsid w:val="00BE7591"/>
    <w:rsid w:val="00BF33D6"/>
    <w:rsid w:val="00BF44C5"/>
    <w:rsid w:val="00BF6A79"/>
    <w:rsid w:val="00BF6DB9"/>
    <w:rsid w:val="00C010A1"/>
    <w:rsid w:val="00C01556"/>
    <w:rsid w:val="00C01C07"/>
    <w:rsid w:val="00C05935"/>
    <w:rsid w:val="00C05E89"/>
    <w:rsid w:val="00C06B94"/>
    <w:rsid w:val="00C07E31"/>
    <w:rsid w:val="00C1078E"/>
    <w:rsid w:val="00C12E8E"/>
    <w:rsid w:val="00C149C8"/>
    <w:rsid w:val="00C15DBC"/>
    <w:rsid w:val="00C17600"/>
    <w:rsid w:val="00C218C0"/>
    <w:rsid w:val="00C225A3"/>
    <w:rsid w:val="00C22A4A"/>
    <w:rsid w:val="00C231B9"/>
    <w:rsid w:val="00C24188"/>
    <w:rsid w:val="00C25DF6"/>
    <w:rsid w:val="00C338C5"/>
    <w:rsid w:val="00C34107"/>
    <w:rsid w:val="00C37EE9"/>
    <w:rsid w:val="00C40AEA"/>
    <w:rsid w:val="00C41870"/>
    <w:rsid w:val="00C423DE"/>
    <w:rsid w:val="00C434F6"/>
    <w:rsid w:val="00C43F3F"/>
    <w:rsid w:val="00C44814"/>
    <w:rsid w:val="00C45D83"/>
    <w:rsid w:val="00C50032"/>
    <w:rsid w:val="00C50828"/>
    <w:rsid w:val="00C51824"/>
    <w:rsid w:val="00C51EDB"/>
    <w:rsid w:val="00C5373D"/>
    <w:rsid w:val="00C55710"/>
    <w:rsid w:val="00C5625C"/>
    <w:rsid w:val="00C579DF"/>
    <w:rsid w:val="00C63CB4"/>
    <w:rsid w:val="00C63EEA"/>
    <w:rsid w:val="00C64641"/>
    <w:rsid w:val="00C64729"/>
    <w:rsid w:val="00C70873"/>
    <w:rsid w:val="00C72B89"/>
    <w:rsid w:val="00C7380D"/>
    <w:rsid w:val="00C75DDC"/>
    <w:rsid w:val="00C76E11"/>
    <w:rsid w:val="00C80822"/>
    <w:rsid w:val="00C86D5E"/>
    <w:rsid w:val="00C87DFA"/>
    <w:rsid w:val="00C907DC"/>
    <w:rsid w:val="00C90C10"/>
    <w:rsid w:val="00C925FB"/>
    <w:rsid w:val="00C94866"/>
    <w:rsid w:val="00C94B59"/>
    <w:rsid w:val="00C96305"/>
    <w:rsid w:val="00C97B65"/>
    <w:rsid w:val="00CA1E9B"/>
    <w:rsid w:val="00CA2140"/>
    <w:rsid w:val="00CA24C1"/>
    <w:rsid w:val="00CA287D"/>
    <w:rsid w:val="00CA7B98"/>
    <w:rsid w:val="00CA7E52"/>
    <w:rsid w:val="00CB1913"/>
    <w:rsid w:val="00CB1F2D"/>
    <w:rsid w:val="00CB3DC7"/>
    <w:rsid w:val="00CB4DBB"/>
    <w:rsid w:val="00CB59EE"/>
    <w:rsid w:val="00CC2F39"/>
    <w:rsid w:val="00CC3D04"/>
    <w:rsid w:val="00CC4B48"/>
    <w:rsid w:val="00CC6234"/>
    <w:rsid w:val="00CC6BDB"/>
    <w:rsid w:val="00CC7069"/>
    <w:rsid w:val="00CD20CC"/>
    <w:rsid w:val="00CD434C"/>
    <w:rsid w:val="00CD773F"/>
    <w:rsid w:val="00CD7CAC"/>
    <w:rsid w:val="00CE07A6"/>
    <w:rsid w:val="00CE1147"/>
    <w:rsid w:val="00CE26AA"/>
    <w:rsid w:val="00CE4279"/>
    <w:rsid w:val="00CE452E"/>
    <w:rsid w:val="00CE587E"/>
    <w:rsid w:val="00CE6C4B"/>
    <w:rsid w:val="00CE7C27"/>
    <w:rsid w:val="00CF019D"/>
    <w:rsid w:val="00CF0F8E"/>
    <w:rsid w:val="00CF1D9D"/>
    <w:rsid w:val="00CF2A1F"/>
    <w:rsid w:val="00CF3304"/>
    <w:rsid w:val="00CF41E9"/>
    <w:rsid w:val="00CF569C"/>
    <w:rsid w:val="00CF6865"/>
    <w:rsid w:val="00CF69EE"/>
    <w:rsid w:val="00CF7422"/>
    <w:rsid w:val="00CF7434"/>
    <w:rsid w:val="00D022D4"/>
    <w:rsid w:val="00D02D08"/>
    <w:rsid w:val="00D05692"/>
    <w:rsid w:val="00D058B3"/>
    <w:rsid w:val="00D05FDD"/>
    <w:rsid w:val="00D1046B"/>
    <w:rsid w:val="00D10783"/>
    <w:rsid w:val="00D11810"/>
    <w:rsid w:val="00D11BD3"/>
    <w:rsid w:val="00D13BCB"/>
    <w:rsid w:val="00D150A3"/>
    <w:rsid w:val="00D16812"/>
    <w:rsid w:val="00D17365"/>
    <w:rsid w:val="00D177CC"/>
    <w:rsid w:val="00D20F74"/>
    <w:rsid w:val="00D23D48"/>
    <w:rsid w:val="00D24EFA"/>
    <w:rsid w:val="00D25A41"/>
    <w:rsid w:val="00D25ADB"/>
    <w:rsid w:val="00D2682E"/>
    <w:rsid w:val="00D26CAA"/>
    <w:rsid w:val="00D270C7"/>
    <w:rsid w:val="00D27ADD"/>
    <w:rsid w:val="00D3003E"/>
    <w:rsid w:val="00D31CAD"/>
    <w:rsid w:val="00D32196"/>
    <w:rsid w:val="00D34713"/>
    <w:rsid w:val="00D428FA"/>
    <w:rsid w:val="00D42A8E"/>
    <w:rsid w:val="00D44291"/>
    <w:rsid w:val="00D44370"/>
    <w:rsid w:val="00D453EB"/>
    <w:rsid w:val="00D45A3D"/>
    <w:rsid w:val="00D46079"/>
    <w:rsid w:val="00D4783A"/>
    <w:rsid w:val="00D546C4"/>
    <w:rsid w:val="00D5611F"/>
    <w:rsid w:val="00D569D9"/>
    <w:rsid w:val="00D56BAF"/>
    <w:rsid w:val="00D6074D"/>
    <w:rsid w:val="00D61251"/>
    <w:rsid w:val="00D61863"/>
    <w:rsid w:val="00D61EF7"/>
    <w:rsid w:val="00D6217D"/>
    <w:rsid w:val="00D649E2"/>
    <w:rsid w:val="00D659DA"/>
    <w:rsid w:val="00D672CA"/>
    <w:rsid w:val="00D71922"/>
    <w:rsid w:val="00D7289E"/>
    <w:rsid w:val="00D730A4"/>
    <w:rsid w:val="00D73604"/>
    <w:rsid w:val="00D74084"/>
    <w:rsid w:val="00D74392"/>
    <w:rsid w:val="00D74948"/>
    <w:rsid w:val="00D7559E"/>
    <w:rsid w:val="00D80A5F"/>
    <w:rsid w:val="00D8578B"/>
    <w:rsid w:val="00D85A5E"/>
    <w:rsid w:val="00D862F0"/>
    <w:rsid w:val="00D86E69"/>
    <w:rsid w:val="00D87E6E"/>
    <w:rsid w:val="00D90111"/>
    <w:rsid w:val="00D902DC"/>
    <w:rsid w:val="00D9099C"/>
    <w:rsid w:val="00D92C5D"/>
    <w:rsid w:val="00D957C4"/>
    <w:rsid w:val="00DA03A4"/>
    <w:rsid w:val="00DA2B7F"/>
    <w:rsid w:val="00DA41C1"/>
    <w:rsid w:val="00DA4A59"/>
    <w:rsid w:val="00DA67E5"/>
    <w:rsid w:val="00DB1C0A"/>
    <w:rsid w:val="00DB29AC"/>
    <w:rsid w:val="00DB4B98"/>
    <w:rsid w:val="00DB58C2"/>
    <w:rsid w:val="00DB65A1"/>
    <w:rsid w:val="00DB6EF1"/>
    <w:rsid w:val="00DB7050"/>
    <w:rsid w:val="00DB7293"/>
    <w:rsid w:val="00DB7801"/>
    <w:rsid w:val="00DB7F52"/>
    <w:rsid w:val="00DC2469"/>
    <w:rsid w:val="00DC421C"/>
    <w:rsid w:val="00DC6D7C"/>
    <w:rsid w:val="00DC7163"/>
    <w:rsid w:val="00DD0ABE"/>
    <w:rsid w:val="00DD4423"/>
    <w:rsid w:val="00DD5631"/>
    <w:rsid w:val="00DD6A4E"/>
    <w:rsid w:val="00DD6C8D"/>
    <w:rsid w:val="00DE0D99"/>
    <w:rsid w:val="00DE118C"/>
    <w:rsid w:val="00DE1806"/>
    <w:rsid w:val="00DE3586"/>
    <w:rsid w:val="00DE4D23"/>
    <w:rsid w:val="00DE5192"/>
    <w:rsid w:val="00DE61DF"/>
    <w:rsid w:val="00DE660E"/>
    <w:rsid w:val="00DF0CA5"/>
    <w:rsid w:val="00DF0ED7"/>
    <w:rsid w:val="00DF2A08"/>
    <w:rsid w:val="00DF323B"/>
    <w:rsid w:val="00DF38D4"/>
    <w:rsid w:val="00DF3F06"/>
    <w:rsid w:val="00DF7036"/>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1AEA"/>
    <w:rsid w:val="00E236DE"/>
    <w:rsid w:val="00E24E6C"/>
    <w:rsid w:val="00E26933"/>
    <w:rsid w:val="00E26ECB"/>
    <w:rsid w:val="00E31912"/>
    <w:rsid w:val="00E320A1"/>
    <w:rsid w:val="00E33AD0"/>
    <w:rsid w:val="00E40172"/>
    <w:rsid w:val="00E409D9"/>
    <w:rsid w:val="00E416E1"/>
    <w:rsid w:val="00E44599"/>
    <w:rsid w:val="00E47ED7"/>
    <w:rsid w:val="00E5195B"/>
    <w:rsid w:val="00E537C1"/>
    <w:rsid w:val="00E53A85"/>
    <w:rsid w:val="00E55FD9"/>
    <w:rsid w:val="00E5727A"/>
    <w:rsid w:val="00E60338"/>
    <w:rsid w:val="00E630CA"/>
    <w:rsid w:val="00E65CAE"/>
    <w:rsid w:val="00E6721C"/>
    <w:rsid w:val="00E7366B"/>
    <w:rsid w:val="00E75236"/>
    <w:rsid w:val="00E7661C"/>
    <w:rsid w:val="00E779EC"/>
    <w:rsid w:val="00E818C9"/>
    <w:rsid w:val="00E855E5"/>
    <w:rsid w:val="00E85D07"/>
    <w:rsid w:val="00E86DF3"/>
    <w:rsid w:val="00E9112A"/>
    <w:rsid w:val="00E91595"/>
    <w:rsid w:val="00E95A95"/>
    <w:rsid w:val="00E964C0"/>
    <w:rsid w:val="00E96844"/>
    <w:rsid w:val="00EA1279"/>
    <w:rsid w:val="00EA138F"/>
    <w:rsid w:val="00EA37D8"/>
    <w:rsid w:val="00EA43F9"/>
    <w:rsid w:val="00EA54EC"/>
    <w:rsid w:val="00EA6549"/>
    <w:rsid w:val="00EA65E4"/>
    <w:rsid w:val="00EA680A"/>
    <w:rsid w:val="00EA6DD2"/>
    <w:rsid w:val="00EA7FFC"/>
    <w:rsid w:val="00EB00FE"/>
    <w:rsid w:val="00EB0AC5"/>
    <w:rsid w:val="00EB12BE"/>
    <w:rsid w:val="00EB2EFE"/>
    <w:rsid w:val="00EB4A6C"/>
    <w:rsid w:val="00EB54C3"/>
    <w:rsid w:val="00EC15EF"/>
    <w:rsid w:val="00EC3A2A"/>
    <w:rsid w:val="00EC464A"/>
    <w:rsid w:val="00EC5BF7"/>
    <w:rsid w:val="00EC6C10"/>
    <w:rsid w:val="00ED0A4C"/>
    <w:rsid w:val="00ED1183"/>
    <w:rsid w:val="00ED21F2"/>
    <w:rsid w:val="00ED22A6"/>
    <w:rsid w:val="00ED4767"/>
    <w:rsid w:val="00ED5804"/>
    <w:rsid w:val="00ED5F4B"/>
    <w:rsid w:val="00ED6E9B"/>
    <w:rsid w:val="00ED6F09"/>
    <w:rsid w:val="00EE00FF"/>
    <w:rsid w:val="00EE0765"/>
    <w:rsid w:val="00EE61EB"/>
    <w:rsid w:val="00EE7F4F"/>
    <w:rsid w:val="00EF2CB4"/>
    <w:rsid w:val="00EF3429"/>
    <w:rsid w:val="00EF3E19"/>
    <w:rsid w:val="00EF456A"/>
    <w:rsid w:val="00EF51CB"/>
    <w:rsid w:val="00EF5D63"/>
    <w:rsid w:val="00EF68D3"/>
    <w:rsid w:val="00EF7F27"/>
    <w:rsid w:val="00F003CA"/>
    <w:rsid w:val="00F038CA"/>
    <w:rsid w:val="00F043B0"/>
    <w:rsid w:val="00F07BF2"/>
    <w:rsid w:val="00F07E27"/>
    <w:rsid w:val="00F122C3"/>
    <w:rsid w:val="00F13781"/>
    <w:rsid w:val="00F16BDB"/>
    <w:rsid w:val="00F16EE4"/>
    <w:rsid w:val="00F17006"/>
    <w:rsid w:val="00F200CC"/>
    <w:rsid w:val="00F21E4A"/>
    <w:rsid w:val="00F23624"/>
    <w:rsid w:val="00F24DE9"/>
    <w:rsid w:val="00F24F93"/>
    <w:rsid w:val="00F26701"/>
    <w:rsid w:val="00F269FC"/>
    <w:rsid w:val="00F3253F"/>
    <w:rsid w:val="00F32A44"/>
    <w:rsid w:val="00F3302D"/>
    <w:rsid w:val="00F346FE"/>
    <w:rsid w:val="00F3521A"/>
    <w:rsid w:val="00F37383"/>
    <w:rsid w:val="00F373C5"/>
    <w:rsid w:val="00F40703"/>
    <w:rsid w:val="00F40D86"/>
    <w:rsid w:val="00F416C0"/>
    <w:rsid w:val="00F4335C"/>
    <w:rsid w:val="00F43C15"/>
    <w:rsid w:val="00F44876"/>
    <w:rsid w:val="00F4504D"/>
    <w:rsid w:val="00F45C9B"/>
    <w:rsid w:val="00F45DB4"/>
    <w:rsid w:val="00F508F4"/>
    <w:rsid w:val="00F50EAE"/>
    <w:rsid w:val="00F50F5E"/>
    <w:rsid w:val="00F51C2E"/>
    <w:rsid w:val="00F51FC8"/>
    <w:rsid w:val="00F520E3"/>
    <w:rsid w:val="00F5261D"/>
    <w:rsid w:val="00F55941"/>
    <w:rsid w:val="00F55DF4"/>
    <w:rsid w:val="00F55E09"/>
    <w:rsid w:val="00F635FB"/>
    <w:rsid w:val="00F639F9"/>
    <w:rsid w:val="00F64FEF"/>
    <w:rsid w:val="00F66A04"/>
    <w:rsid w:val="00F67A36"/>
    <w:rsid w:val="00F71150"/>
    <w:rsid w:val="00F72C25"/>
    <w:rsid w:val="00F74A6B"/>
    <w:rsid w:val="00F76A5D"/>
    <w:rsid w:val="00F800DE"/>
    <w:rsid w:val="00F821FE"/>
    <w:rsid w:val="00F84884"/>
    <w:rsid w:val="00F8751B"/>
    <w:rsid w:val="00F958D0"/>
    <w:rsid w:val="00FA0760"/>
    <w:rsid w:val="00FA0C45"/>
    <w:rsid w:val="00FA338F"/>
    <w:rsid w:val="00FA3988"/>
    <w:rsid w:val="00FA39A1"/>
    <w:rsid w:val="00FA41F0"/>
    <w:rsid w:val="00FA79CD"/>
    <w:rsid w:val="00FB32C9"/>
    <w:rsid w:val="00FB33CE"/>
    <w:rsid w:val="00FB38B7"/>
    <w:rsid w:val="00FB4BB1"/>
    <w:rsid w:val="00FB6955"/>
    <w:rsid w:val="00FB72F2"/>
    <w:rsid w:val="00FC041D"/>
    <w:rsid w:val="00FC0806"/>
    <w:rsid w:val="00FC1383"/>
    <w:rsid w:val="00FC64D3"/>
    <w:rsid w:val="00FC698D"/>
    <w:rsid w:val="00FC69D6"/>
    <w:rsid w:val="00FC71C2"/>
    <w:rsid w:val="00FC75CE"/>
    <w:rsid w:val="00FC7ED6"/>
    <w:rsid w:val="00FD17BB"/>
    <w:rsid w:val="00FD312F"/>
    <w:rsid w:val="00FD4A96"/>
    <w:rsid w:val="00FD5E1C"/>
    <w:rsid w:val="00FE1938"/>
    <w:rsid w:val="00FE49A8"/>
    <w:rsid w:val="00FE78DE"/>
    <w:rsid w:val="00FF0A80"/>
    <w:rsid w:val="00FF1860"/>
    <w:rsid w:val="00FF454E"/>
    <w:rsid w:val="00FF5665"/>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aliases w:val="maz_wyliczenie,opis dzialania,K-P_odwolanie,A_wyliczenie,Akapit z listą 1,CW_Lista,List Paragraph,List Paragraph1,L1,Numerowanie,Akapit z listą5"/>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maz_wyliczenie Znak,opis dzialania Znak,K-P_odwolanie Znak,A_wyliczenie Znak,Akapit z listą 1 Znak,CW_Lista Znak,List Paragraph Znak,List Paragraph1 Znak,L1 Znak,Numerowanie Znak,Akapit z listą5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52677">
      <w:bodyDiv w:val="1"/>
      <w:marLeft w:val="0"/>
      <w:marRight w:val="0"/>
      <w:marTop w:val="0"/>
      <w:marBottom w:val="0"/>
      <w:divBdr>
        <w:top w:val="none" w:sz="0" w:space="0" w:color="auto"/>
        <w:left w:val="none" w:sz="0" w:space="0" w:color="auto"/>
        <w:bottom w:val="none" w:sz="0" w:space="0" w:color="auto"/>
        <w:right w:val="none" w:sz="0" w:space="0" w:color="auto"/>
      </w:divBdr>
    </w:div>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626589724">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1323460464">
      <w:bodyDiv w:val="1"/>
      <w:marLeft w:val="0"/>
      <w:marRight w:val="0"/>
      <w:marTop w:val="0"/>
      <w:marBottom w:val="0"/>
      <w:divBdr>
        <w:top w:val="none" w:sz="0" w:space="0" w:color="auto"/>
        <w:left w:val="none" w:sz="0" w:space="0" w:color="auto"/>
        <w:bottom w:val="none" w:sz="0" w:space="0" w:color="auto"/>
        <w:right w:val="none" w:sz="0" w:space="0" w:color="auto"/>
      </w:divBdr>
    </w:div>
    <w:div w:id="1764640295">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komornik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38</Pages>
  <Words>13166</Words>
  <Characters>79000</Characters>
  <Application>Microsoft Office Word</Application>
  <DocSecurity>0</DocSecurity>
  <Lines>658</Lines>
  <Paragraphs>183</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91983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11</cp:revision>
  <cp:lastPrinted>2024-11-13T13:14:00Z</cp:lastPrinted>
  <dcterms:created xsi:type="dcterms:W3CDTF">2025-05-23T09:15:00Z</dcterms:created>
  <dcterms:modified xsi:type="dcterms:W3CDTF">2025-05-28T09:31:00Z</dcterms:modified>
</cp:coreProperties>
</file>