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5565" w14:textId="77777777" w:rsidR="00D12725" w:rsidRDefault="00777AC9">
      <w:pPr>
        <w:spacing w:after="437" w:line="265" w:lineRule="auto"/>
        <w:ind w:left="10" w:right="1" w:hanging="10"/>
        <w:jc w:val="center"/>
      </w:pPr>
      <w:r>
        <w:rPr>
          <w:b/>
        </w:rPr>
        <w:t>UMOWA Nr ……………..</w:t>
      </w:r>
    </w:p>
    <w:p w14:paraId="324EE8EC" w14:textId="038A5899" w:rsidR="00D12725" w:rsidRDefault="00777AC9">
      <w:pPr>
        <w:spacing w:after="113" w:line="259" w:lineRule="auto"/>
        <w:ind w:left="-15" w:firstLine="0"/>
      </w:pPr>
      <w:r>
        <w:t>Zawarta dnia ………………………</w:t>
      </w:r>
      <w:r w:rsidR="00015E8E">
        <w:t>………</w:t>
      </w:r>
      <w:r>
        <w:t xml:space="preserve"> w Regułach pomiędzy:</w:t>
      </w:r>
    </w:p>
    <w:p w14:paraId="184A686C" w14:textId="53762BA6" w:rsidR="00D12725" w:rsidRDefault="00777AC9">
      <w:pPr>
        <w:ind w:left="-15" w:firstLine="0"/>
      </w:pPr>
      <w:r>
        <w:t xml:space="preserve">Gminą Michałowice, z siedzibą: Reguły, ul. Aleja Powstańców Warszawy 1, 05 – 816 Michałowice, NIP: 534-24-80-595, REGON: 013269290, nr skrzynki PEPPOL na Platformie Elektronicznego Fakturowania  (PEF): 5342480595 w imieniu i na rzecz, której działa: </w:t>
      </w:r>
      <w:r w:rsidR="00444119">
        <w:t>Wojciech Grzeniewski</w:t>
      </w:r>
      <w:r>
        <w:t xml:space="preserve"> –</w:t>
      </w:r>
      <w:r w:rsidR="00444119">
        <w:t>Sekretarz</w:t>
      </w:r>
      <w:r>
        <w:t xml:space="preserve"> Gminy </w:t>
      </w:r>
      <w:r w:rsidR="00444119">
        <w:t xml:space="preserve">Michałowice na podstawie upoważnienia </w:t>
      </w:r>
      <w:r w:rsidR="00015E8E">
        <w:t>157</w:t>
      </w:r>
      <w:r w:rsidR="00444119">
        <w:t>/202</w:t>
      </w:r>
      <w:r w:rsidR="00015E8E">
        <w:t>4</w:t>
      </w:r>
      <w:r w:rsidR="00444119">
        <w:t xml:space="preserve"> </w:t>
      </w:r>
      <w:r>
        <w:t xml:space="preserve">zwaną w treści umowy </w:t>
      </w:r>
      <w:r>
        <w:rPr>
          <w:b/>
        </w:rPr>
        <w:t xml:space="preserve">„Zamawiającym”, </w:t>
      </w:r>
      <w:r>
        <w:t>a</w:t>
      </w:r>
    </w:p>
    <w:p w14:paraId="7994C408" w14:textId="77777777" w:rsidR="00D12725" w:rsidRDefault="00777AC9">
      <w:pPr>
        <w:spacing w:after="113" w:line="259" w:lineRule="auto"/>
        <w:ind w:left="-15" w:firstLine="0"/>
      </w:pPr>
      <w:r>
        <w:t xml:space="preserve">………………………………………………, </w:t>
      </w:r>
    </w:p>
    <w:p w14:paraId="5B316E13" w14:textId="77777777" w:rsidR="00D12725" w:rsidRDefault="00777AC9">
      <w:pPr>
        <w:spacing w:after="113" w:line="259" w:lineRule="auto"/>
        <w:ind w:left="-15" w:firstLine="0"/>
      </w:pPr>
      <w:r>
        <w:t>NIP: …………………., REGON: ………………………………….. w imieniu i na rzecz, której działa:</w:t>
      </w:r>
    </w:p>
    <w:p w14:paraId="1258C2D2" w14:textId="77777777" w:rsidR="00D12725" w:rsidRDefault="00777AC9">
      <w:pPr>
        <w:spacing w:after="113" w:line="259" w:lineRule="auto"/>
        <w:ind w:left="-15" w:firstLine="0"/>
      </w:pPr>
      <w:r>
        <w:t xml:space="preserve">………………………………………………………………………….. </w:t>
      </w:r>
    </w:p>
    <w:p w14:paraId="7236A5B0" w14:textId="77777777" w:rsidR="00D12725" w:rsidRDefault="00777AC9">
      <w:pPr>
        <w:spacing w:after="113" w:line="259" w:lineRule="auto"/>
        <w:ind w:left="-15" w:firstLine="0"/>
      </w:pPr>
      <w:r>
        <w:t xml:space="preserve">zwaną w treści umowy </w:t>
      </w:r>
      <w:r>
        <w:rPr>
          <w:b/>
        </w:rPr>
        <w:t>„Wykonawcą”</w:t>
      </w:r>
    </w:p>
    <w:p w14:paraId="7A544D86" w14:textId="7E9416D8" w:rsidR="00EE0405" w:rsidRDefault="00777AC9">
      <w:pPr>
        <w:ind w:left="-15" w:firstLine="0"/>
      </w:pPr>
      <w:r>
        <w:t>w wyniku przeprowadzenia postępowania o udzielenie zamówienia bez stosowania ustawy – Prawo zamówień publicznych w związku z art. 2 ust. 1 pkt 1 ustawy z dnia 11 września 2019 r. – Prawo zamówień publicznych (Dz. U. z 202</w:t>
      </w:r>
      <w:r w:rsidR="00015E8E">
        <w:t>4</w:t>
      </w:r>
      <w:r>
        <w:t xml:space="preserve"> r., poz. 1</w:t>
      </w:r>
      <w:r w:rsidR="00015E8E">
        <w:t>320</w:t>
      </w:r>
      <w:r>
        <w:t xml:space="preserve">) o następującej treści: </w:t>
      </w:r>
    </w:p>
    <w:p w14:paraId="357F4201" w14:textId="22FDB6A3" w:rsidR="00D12725" w:rsidRDefault="00777AC9" w:rsidP="00EE0405">
      <w:pPr>
        <w:pStyle w:val="Nagwek1"/>
        <w:ind w:right="0"/>
      </w:pPr>
      <w:r>
        <w:t>§ 1</w:t>
      </w:r>
    </w:p>
    <w:p w14:paraId="6E13FDF2" w14:textId="3C5B4BB5" w:rsidR="00D12725" w:rsidRDefault="00777AC9">
      <w:pPr>
        <w:ind w:left="-15" w:firstLine="0"/>
      </w:pPr>
      <w:r>
        <w:t xml:space="preserve">Przedmiotem umowy jest sprzedaż i dostawa materiałów eksploatacyjnych do urządzeń biurowych wymienionych w załączniku stanowiącym nieodłączną cześć niniejszej umowy, w terminach i ilościach każdorazowo określonych przez </w:t>
      </w:r>
      <w:r>
        <w:rPr>
          <w:b/>
        </w:rPr>
        <w:t>Zamawiającego</w:t>
      </w:r>
      <w:r>
        <w:t>. Ilości wymienione w załączniku są jedynie wartością szacunkową, wartości rzeczywiste mogą być niższe od szacowanych lub je przekraczać.</w:t>
      </w:r>
    </w:p>
    <w:p w14:paraId="10022819" w14:textId="77777777" w:rsidR="00D12725" w:rsidRDefault="00777AC9">
      <w:pPr>
        <w:spacing w:after="113" w:line="259" w:lineRule="auto"/>
        <w:ind w:left="0" w:firstLine="0"/>
        <w:jc w:val="left"/>
      </w:pPr>
      <w:r>
        <w:t xml:space="preserve"> </w:t>
      </w:r>
    </w:p>
    <w:p w14:paraId="3DC9123C" w14:textId="77777777" w:rsidR="00D12725" w:rsidRDefault="00777AC9">
      <w:pPr>
        <w:pStyle w:val="Nagwek1"/>
        <w:ind w:right="0"/>
      </w:pPr>
      <w:r>
        <w:t>§ 2</w:t>
      </w:r>
    </w:p>
    <w:p w14:paraId="65CD68C1" w14:textId="77777777" w:rsidR="00D12725" w:rsidRDefault="00777AC9">
      <w:pPr>
        <w:numPr>
          <w:ilvl w:val="0"/>
          <w:numId w:val="1"/>
        </w:numPr>
        <w:ind w:hanging="360"/>
      </w:pPr>
      <w:r>
        <w:rPr>
          <w:b/>
        </w:rPr>
        <w:t>Wykonawca</w:t>
      </w:r>
      <w:r>
        <w:t xml:space="preserve"> zobowiązuje się przenieść na własność </w:t>
      </w:r>
      <w:r>
        <w:rPr>
          <w:b/>
        </w:rPr>
        <w:t>Zamawiającego</w:t>
      </w:r>
      <w:r>
        <w:t xml:space="preserve"> materiały, o których mowa w § 1, zgodnie z zamówieniem </w:t>
      </w:r>
      <w:r>
        <w:rPr>
          <w:b/>
        </w:rPr>
        <w:t>Zamawiającego</w:t>
      </w:r>
      <w:r>
        <w:t xml:space="preserve"> oraz dostarczyć zamówione materiały na wskazany przez Zamawiającego adres i wydać przedmiot zamówienia. </w:t>
      </w:r>
    </w:p>
    <w:p w14:paraId="14388F9B" w14:textId="77777777" w:rsidR="00D12725" w:rsidRDefault="00777AC9">
      <w:pPr>
        <w:numPr>
          <w:ilvl w:val="0"/>
          <w:numId w:val="1"/>
        </w:numPr>
        <w:spacing w:after="127" w:line="259" w:lineRule="auto"/>
        <w:ind w:hanging="360"/>
      </w:pPr>
      <w:r>
        <w:t xml:space="preserve">Zamawiający zobowiązuje się przedmiot zamówienia odebrać i zapłacić ustaloną cenę. </w:t>
      </w:r>
    </w:p>
    <w:p w14:paraId="58E9D877" w14:textId="77777777" w:rsidR="00D12725" w:rsidRDefault="00777AC9">
      <w:pPr>
        <w:numPr>
          <w:ilvl w:val="0"/>
          <w:numId w:val="1"/>
        </w:numPr>
        <w:ind w:hanging="360"/>
      </w:pPr>
      <w:r>
        <w:t xml:space="preserve">Z chwilą wydania przedmiotu zamówienia przechodzą na </w:t>
      </w:r>
      <w:r>
        <w:rPr>
          <w:b/>
        </w:rPr>
        <w:t>Zamawiającego</w:t>
      </w:r>
      <w:r>
        <w:t xml:space="preserve"> korzyści i ciężary związane z przedmiotem zamówienia oraz niebezpieczeństwo przypadkowej utraty lub uszkodzenia przedmiotu zamówienia.</w:t>
      </w:r>
    </w:p>
    <w:p w14:paraId="1E223F0D" w14:textId="77777777" w:rsidR="00D12725" w:rsidRDefault="00777AC9">
      <w:pPr>
        <w:numPr>
          <w:ilvl w:val="0"/>
          <w:numId w:val="1"/>
        </w:numPr>
        <w:ind w:hanging="360"/>
      </w:pPr>
      <w:r>
        <w:t xml:space="preserve">Przy wykonywaniu czynności objętych umową </w:t>
      </w:r>
      <w:r>
        <w:rPr>
          <w:b/>
        </w:rPr>
        <w:t xml:space="preserve">Wykonawca </w:t>
      </w:r>
      <w:r>
        <w:t>zobowiązuje się do dołożenia należytej staranności.</w:t>
      </w:r>
    </w:p>
    <w:p w14:paraId="22D985D4" w14:textId="77777777" w:rsidR="00D12725" w:rsidRDefault="00777AC9">
      <w:pPr>
        <w:numPr>
          <w:ilvl w:val="0"/>
          <w:numId w:val="1"/>
        </w:numPr>
        <w:ind w:hanging="360"/>
      </w:pPr>
      <w:r>
        <w:rPr>
          <w:b/>
        </w:rPr>
        <w:t>Wykonawca</w:t>
      </w:r>
      <w:r>
        <w:t xml:space="preserve"> zobowiązany jest odebrać nieodpłatnie zużyte tonery i tusze oraz zutylizować je zgodnie z obowiązującymi przepisami. </w:t>
      </w:r>
      <w:r>
        <w:rPr>
          <w:b/>
        </w:rPr>
        <w:t>Wykonawca</w:t>
      </w:r>
      <w:r>
        <w:t xml:space="preserve"> sporządzi protokół ilościowy odebranych materiałów do utylizacji.</w:t>
      </w:r>
    </w:p>
    <w:p w14:paraId="0DEFE106" w14:textId="77777777" w:rsidR="00D12725" w:rsidRDefault="00777AC9">
      <w:pPr>
        <w:pStyle w:val="Nagwek1"/>
        <w:ind w:right="0"/>
      </w:pPr>
      <w:r>
        <w:lastRenderedPageBreak/>
        <w:t>§ 3</w:t>
      </w:r>
    </w:p>
    <w:p w14:paraId="46984FD6" w14:textId="77777777" w:rsidR="00D12725" w:rsidRDefault="00777AC9">
      <w:pPr>
        <w:numPr>
          <w:ilvl w:val="0"/>
          <w:numId w:val="2"/>
        </w:numPr>
        <w:ind w:hanging="360"/>
      </w:pPr>
      <w:r>
        <w:t xml:space="preserve">Zamówione przez </w:t>
      </w:r>
      <w:r>
        <w:rPr>
          <w:b/>
        </w:rPr>
        <w:t>Zamawiającego</w:t>
      </w:r>
      <w:r>
        <w:t xml:space="preserve"> materiały eksploatacyjne będą dostarczane na koszt </w:t>
      </w:r>
      <w:r>
        <w:rPr>
          <w:b/>
        </w:rPr>
        <w:t>Wykonawcy</w:t>
      </w:r>
      <w:r>
        <w:t xml:space="preserve"> do siedziby </w:t>
      </w:r>
      <w:r>
        <w:rPr>
          <w:b/>
        </w:rPr>
        <w:t>Zamawiającego</w:t>
      </w:r>
      <w:r>
        <w:t xml:space="preserve"> w terminie do 3 dni od daty złożenia zamówienia.</w:t>
      </w:r>
    </w:p>
    <w:p w14:paraId="5C3BA878" w14:textId="77777777" w:rsidR="00D12725" w:rsidRDefault="00777AC9">
      <w:pPr>
        <w:numPr>
          <w:ilvl w:val="0"/>
          <w:numId w:val="2"/>
        </w:numPr>
        <w:spacing w:after="215" w:line="276" w:lineRule="auto"/>
        <w:ind w:hanging="360"/>
      </w:pPr>
      <w:r>
        <w:t xml:space="preserve">Zgłoszone do odbioru zużyte tonery i tusze o których mowa w §2 ust. 5 będą odbierane na koszt </w:t>
      </w:r>
      <w:r>
        <w:rPr>
          <w:b/>
        </w:rPr>
        <w:t>Wykonawcy</w:t>
      </w:r>
      <w:r>
        <w:t xml:space="preserve"> z siedziby </w:t>
      </w:r>
      <w:r>
        <w:rPr>
          <w:b/>
        </w:rPr>
        <w:t>Zamawiającego</w:t>
      </w:r>
      <w:r>
        <w:t xml:space="preserve"> w terminie do 14 dni od daty zgłoszenia takiego zapotrzebowania.</w:t>
      </w:r>
    </w:p>
    <w:p w14:paraId="77BAFABA" w14:textId="77777777" w:rsidR="00D12725" w:rsidRDefault="00777AC9">
      <w:pPr>
        <w:numPr>
          <w:ilvl w:val="0"/>
          <w:numId w:val="2"/>
        </w:numPr>
        <w:ind w:hanging="360"/>
      </w:pPr>
      <w:r>
        <w:t>W przypadku nie dotrzymania przez Wykonawcę terminu, o którym mowa w ust. 1, Zamawiającemu przysługuje obniżenie ceny dostawy o:</w:t>
      </w:r>
    </w:p>
    <w:p w14:paraId="5B31AA6E" w14:textId="77777777" w:rsidR="00D12725" w:rsidRDefault="00777AC9">
      <w:pPr>
        <w:numPr>
          <w:ilvl w:val="1"/>
          <w:numId w:val="2"/>
        </w:numPr>
        <w:ind w:firstLine="360"/>
      </w:pPr>
      <w:r>
        <w:t>5 % w przypadku dostarczenia powyżej 3 dni, ale przed upływem 7 dnia od dnia złożenia zamówienia,</w:t>
      </w:r>
    </w:p>
    <w:p w14:paraId="1B64175A" w14:textId="77777777" w:rsidR="00D12725" w:rsidRDefault="00777AC9">
      <w:pPr>
        <w:numPr>
          <w:ilvl w:val="1"/>
          <w:numId w:val="2"/>
        </w:numPr>
        <w:spacing w:after="127" w:line="259" w:lineRule="auto"/>
        <w:ind w:firstLine="360"/>
      </w:pPr>
      <w:r>
        <w:t xml:space="preserve">10 % w przypadku dostarczenia w terminie powyżej 7 dni od dnia złożenia zamówienia. </w:t>
      </w:r>
    </w:p>
    <w:p w14:paraId="69E0A5EB" w14:textId="77777777" w:rsidR="00D12725" w:rsidRDefault="00777AC9">
      <w:pPr>
        <w:numPr>
          <w:ilvl w:val="0"/>
          <w:numId w:val="2"/>
        </w:numPr>
        <w:ind w:hanging="360"/>
      </w:pPr>
      <w:r>
        <w:t xml:space="preserve">Tusze i tonery powinny być </w:t>
      </w:r>
      <w:r>
        <w:rPr>
          <w:b/>
        </w:rPr>
        <w:t xml:space="preserve">oryginalne i rekomendowane przez producentów drukarek oraz fabrycznie nowe. </w:t>
      </w:r>
      <w:r>
        <w:t>Pod pojęciem „fabrycznie nowe” Zamawiający rozumie produkty wykonane z nowych elementów lub pełnowartościowych komponentów z odzysku, bez śladów uszkodzenia, wzbogacone o elementy fabrycznie nowe, jak: bębny OPC, wałki, proszki, chipy, plomby – w oryginalnych opakowaniach producenta, z widocznym logo, symbolem produktu, posiadające wszelkie zabezpieczenia szczelności zbiorników z tonerem. Za fabrycznie nowy Zamawiający nie uzna produktu, w którym pojemnik został jedynie ponownie napełniony (regenerowany). Powinny być opakowane w oryginalne opakowania producentów, z naniesionym symbolem tonera lub tuszu, posiadać na opakowaniu zewnętrznym informację pozwalającą na identyfikację produktu, sprzętu, z jakim jest kompatybilny i producenta, etykiety zawierające numer katalogowy. Powinny być zapakowane w wewnętrzne, szczelne i hermetyczne opakowanie zabezpieczające przed wpływami otoczenia, z ważnym terminem przydatności do użycia nie krótszym niż 12 miesięcy od daty dostawy.</w:t>
      </w:r>
    </w:p>
    <w:p w14:paraId="6A4A1A7C" w14:textId="77777777" w:rsidR="00D12725" w:rsidRDefault="00777AC9">
      <w:pPr>
        <w:numPr>
          <w:ilvl w:val="0"/>
          <w:numId w:val="2"/>
        </w:numPr>
        <w:ind w:hanging="360"/>
      </w:pPr>
      <w:r>
        <w:t>Wykonawca oświadcza, że przedmiot dostawy jest w 100% zgodny z parametrami wymienionymi w ust. 4.</w:t>
      </w:r>
    </w:p>
    <w:p w14:paraId="37E6F963" w14:textId="77777777" w:rsidR="00D12725" w:rsidRDefault="00777AC9">
      <w:pPr>
        <w:numPr>
          <w:ilvl w:val="0"/>
          <w:numId w:val="2"/>
        </w:numPr>
        <w:spacing w:after="127" w:line="259" w:lineRule="auto"/>
        <w:ind w:hanging="360"/>
      </w:pPr>
      <w:r>
        <w:t xml:space="preserve">Wykonawca udziela gwarancji na okres 12 miesięcy na dostarczony przedmiot zamówienia. </w:t>
      </w:r>
    </w:p>
    <w:p w14:paraId="32FA2BD9" w14:textId="77777777" w:rsidR="00D12725" w:rsidRDefault="00777AC9">
      <w:pPr>
        <w:numPr>
          <w:ilvl w:val="0"/>
          <w:numId w:val="2"/>
        </w:numPr>
        <w:ind w:hanging="360"/>
      </w:pPr>
      <w:r>
        <w:t xml:space="preserve">W przypadku stwierdzenia wad w przedmiocie zamówienia, Wykonawca zobowiązuje się dostarczyć tożsame materiały wolne od wad w terminie do 3 dni od dnia zgłoszenia wady przez Zamawiającego. </w:t>
      </w:r>
    </w:p>
    <w:p w14:paraId="4270F85A" w14:textId="77777777" w:rsidR="00D12725" w:rsidRDefault="00777AC9">
      <w:pPr>
        <w:numPr>
          <w:ilvl w:val="0"/>
          <w:numId w:val="2"/>
        </w:numPr>
        <w:ind w:hanging="360"/>
      </w:pPr>
      <w:r>
        <w:t>Zamawiający może wykonywać uprawnienia z tytułu rękojmi za wady fizyczne przedmiotu zamówienia niezależnie od uprawnień wynikających z gwarancji</w:t>
      </w:r>
    </w:p>
    <w:p w14:paraId="02F46A58" w14:textId="77777777" w:rsidR="00D12725" w:rsidRDefault="00777AC9">
      <w:pPr>
        <w:pStyle w:val="Nagwek1"/>
        <w:ind w:right="0"/>
      </w:pPr>
      <w:r>
        <w:lastRenderedPageBreak/>
        <w:t>§ 4</w:t>
      </w:r>
    </w:p>
    <w:p w14:paraId="75A056AE" w14:textId="1574409D" w:rsidR="00D12725" w:rsidRDefault="00777AC9">
      <w:pPr>
        <w:numPr>
          <w:ilvl w:val="0"/>
          <w:numId w:val="3"/>
        </w:numPr>
        <w:ind w:hanging="360"/>
      </w:pPr>
      <w:r>
        <w:t>W oparciu o załącznik do niniejszej umowy ustala się maksymalną kwotę zobowiązań Zamawiającego na podstawie szacunkowej wartość zamówienia, określonego w § 1, na kwotę:</w:t>
      </w:r>
    </w:p>
    <w:p w14:paraId="232A5191" w14:textId="77777777" w:rsidR="00D12725" w:rsidRDefault="00777AC9">
      <w:pPr>
        <w:spacing w:after="113" w:line="259" w:lineRule="auto"/>
        <w:ind w:left="360" w:firstLine="0"/>
      </w:pPr>
      <w:r>
        <w:t>Netto:                                           …………….. złotych,</w:t>
      </w:r>
    </w:p>
    <w:p w14:paraId="2987F7ED" w14:textId="77777777" w:rsidR="00D12725" w:rsidRDefault="00777AC9">
      <w:pPr>
        <w:spacing w:after="113" w:line="259" w:lineRule="auto"/>
        <w:ind w:left="-15" w:firstLine="0"/>
      </w:pPr>
      <w:r>
        <w:t xml:space="preserve">      Wartość podatku VAT 23 %:    ……………….. złotych,</w:t>
      </w:r>
    </w:p>
    <w:p w14:paraId="603F072D" w14:textId="77777777" w:rsidR="00D12725" w:rsidRDefault="00777AC9">
      <w:pPr>
        <w:spacing w:after="438"/>
        <w:ind w:left="-15" w:firstLine="0"/>
      </w:pPr>
      <w:r>
        <w:t xml:space="preserve">      Wartość zamówienia brutto:     ………………… złotych,</w:t>
      </w:r>
    </w:p>
    <w:p w14:paraId="6D033F82" w14:textId="51E0E919" w:rsidR="00D12725" w:rsidRDefault="00777AC9">
      <w:pPr>
        <w:numPr>
          <w:ilvl w:val="0"/>
          <w:numId w:val="3"/>
        </w:numPr>
        <w:ind w:hanging="360"/>
      </w:pPr>
      <w:r>
        <w:t>Ostateczna wartość zamówienia będzie zgodna z ilością i ceną jednostkową faktycznie zamówionych i dostarczonych materiałów w okresie trwania umowy, wymienionych w załączniku.</w:t>
      </w:r>
    </w:p>
    <w:p w14:paraId="30A8493A" w14:textId="74F764BF" w:rsidR="00D12725" w:rsidRDefault="00777AC9">
      <w:pPr>
        <w:numPr>
          <w:ilvl w:val="0"/>
          <w:numId w:val="3"/>
        </w:numPr>
        <w:spacing w:after="403"/>
        <w:ind w:hanging="360"/>
      </w:pPr>
      <w:r>
        <w:t>Wykonawca gwarantuje, że ceny jednostkowe materiałów wymienionych w załączniku, nie ulegną zmianie przez cały okres trwania umowy.</w:t>
      </w:r>
    </w:p>
    <w:p w14:paraId="430DF83B" w14:textId="77777777" w:rsidR="00D12725" w:rsidRDefault="00777AC9">
      <w:pPr>
        <w:pStyle w:val="Nagwek1"/>
        <w:ind w:right="305"/>
      </w:pPr>
      <w:r>
        <w:t>§ 5</w:t>
      </w:r>
    </w:p>
    <w:p w14:paraId="09F8D830" w14:textId="40445EC5" w:rsidR="00D12725" w:rsidRDefault="00777AC9">
      <w:pPr>
        <w:numPr>
          <w:ilvl w:val="0"/>
          <w:numId w:val="4"/>
        </w:numPr>
        <w:ind w:right="-15" w:hanging="360"/>
      </w:pPr>
      <w:r>
        <w:t>Wynagrodzenie za każdorazową dostawę materiałów, uwzględniające dostarczone ilości i stawki jednostkowe, będzie wypłacane na konto bankowe Wykonawcy</w:t>
      </w:r>
      <w:r w:rsidR="00EE0405">
        <w:t xml:space="preserve"> wskazane na fakturze </w:t>
      </w:r>
      <w:r w:rsidR="00833898">
        <w:t>w</w:t>
      </w:r>
      <w:r w:rsidR="00EE0405">
        <w:t xml:space="preserve"> terminie do 30 dni od daty złożenia faktury i odebraniu materiałów przez Zamawiającego.</w:t>
      </w:r>
    </w:p>
    <w:p w14:paraId="2A8A5A5E" w14:textId="77777777" w:rsidR="00D12725" w:rsidRDefault="00777AC9">
      <w:pPr>
        <w:numPr>
          <w:ilvl w:val="0"/>
          <w:numId w:val="4"/>
        </w:numPr>
        <w:ind w:right="-15" w:hanging="360"/>
      </w:pPr>
      <w:r>
        <w:t>W przypadku zwłoki w uregulowaniu należności przysługują Wykonawcy odsetki ustawowe za opóźnienie.</w:t>
      </w:r>
    </w:p>
    <w:p w14:paraId="18B99314" w14:textId="284DBDE5" w:rsidR="00D12725" w:rsidRDefault="00777AC9">
      <w:pPr>
        <w:numPr>
          <w:ilvl w:val="0"/>
          <w:numId w:val="4"/>
        </w:numPr>
        <w:ind w:right="-15" w:hanging="360"/>
      </w:pPr>
      <w:r>
        <w:rPr>
          <w:color w:val="00000A"/>
        </w:rPr>
        <w:t>Wykonawca oświadcza, że jest płatnikiem podatku VAT i znajduje się w wykazie podmiotów, o którym mowa w art. 96b ust. 1 ustawy z dnia 11 marca 2004 r. o podatku od towarów i usług (Dz.U. z 202</w:t>
      </w:r>
      <w:r w:rsidR="006953FA">
        <w:rPr>
          <w:color w:val="00000A"/>
        </w:rPr>
        <w:t>4</w:t>
      </w:r>
      <w:r>
        <w:rPr>
          <w:color w:val="00000A"/>
        </w:rPr>
        <w:t xml:space="preserve"> r. poz. </w:t>
      </w:r>
      <w:r w:rsidR="006953FA">
        <w:rPr>
          <w:color w:val="00000A"/>
        </w:rPr>
        <w:t>361</w:t>
      </w:r>
      <w:r w:rsidR="00902E32">
        <w:rPr>
          <w:color w:val="00000A"/>
        </w:rPr>
        <w:t xml:space="preserve"> ze zm.</w:t>
      </w:r>
      <w:r>
        <w:rPr>
          <w:color w:val="00000A"/>
        </w:rPr>
        <w:t xml:space="preserve">). Ponadto oświadcza, że numer rachunku bankowego, który będzie ujawniony na fakturze do wpłacania przez Zamawiającego na rzecz Wykonawcy należności pieniężnych wynikających z umowy jest tożsamy z numerem rachunku rozliczeniowego, o którym mowa w art. 96b ust. 3 pkt 13 ustawy z dnia 11 marca 2004 r. o podatku od towarów i usług i zawartym w tym wykazie oraz, że został dla niego utworzony i wydzielony na cele prowadzonej działalności gospodarczej. </w:t>
      </w:r>
    </w:p>
    <w:p w14:paraId="224C3252" w14:textId="77777777" w:rsidR="00D12725" w:rsidRDefault="00777AC9">
      <w:pPr>
        <w:numPr>
          <w:ilvl w:val="0"/>
          <w:numId w:val="4"/>
        </w:numPr>
        <w:ind w:right="-15" w:hanging="360"/>
      </w:pPr>
      <w:r>
        <w:rPr>
          <w:color w:val="00000A"/>
        </w:rPr>
        <w:t xml:space="preserve">W przypadku wykreślenia Wykonawcy z wykazu podmiotów, o którym mowa w art. 96b ust. 1 ustawy z dnia 11 marca 2004 r. o podatku od towarów i usług lub zmiany w tym wykazie numeru rachunku rozliczeniowego, o którym mowa w ust. 3 powyżej albo wykreślenia tego rachunku z wykazu, Zamawiający zobowiązuje się natychmiast poinformować o tym Wykonawcę w dowolnej formie.  </w:t>
      </w:r>
    </w:p>
    <w:p w14:paraId="60333546" w14:textId="77777777" w:rsidR="00D12725" w:rsidRDefault="00777AC9">
      <w:pPr>
        <w:numPr>
          <w:ilvl w:val="0"/>
          <w:numId w:val="4"/>
        </w:numPr>
        <w:ind w:right="-15" w:hanging="360"/>
      </w:pPr>
      <w:r>
        <w:rPr>
          <w:color w:val="00000A"/>
        </w:rPr>
        <w:t xml:space="preserve">Zamawiający może wstrzymać się z zapłatą należności pieniężnej do chwili publicznego udostępnienia w wykazie, o którym mowa w art. 96b ust. 1 ustawy z dnia 11 marca 2004 r. o podatku od towarów i usług numeru rachunku bankowego, który Wykonawca wskazał w celu </w:t>
      </w:r>
      <w:r>
        <w:rPr>
          <w:color w:val="00000A"/>
        </w:rPr>
        <w:lastRenderedPageBreak/>
        <w:t>wpłacania należności pieniężnych wynikających z umowy. Strony zgodnie postanawiają, że w przypadku skorzystania przez Zamawiającego z powyższego uprawnienia, Wykonawca nie uzyska prawa do dochodzenia roszczeń z tym związanych, w szczególności o zapłatę odsetek od kwoty, której płatność została wstrzymana.</w:t>
      </w:r>
    </w:p>
    <w:p w14:paraId="278FB531" w14:textId="77777777" w:rsidR="00D12725" w:rsidRDefault="00777AC9">
      <w:pPr>
        <w:pStyle w:val="Nagwek1"/>
        <w:ind w:right="0"/>
      </w:pPr>
      <w:r>
        <w:t>§ 6</w:t>
      </w:r>
    </w:p>
    <w:p w14:paraId="4F26EED1" w14:textId="77777777" w:rsidR="00D12725" w:rsidRDefault="00777AC9">
      <w:pPr>
        <w:numPr>
          <w:ilvl w:val="0"/>
          <w:numId w:val="5"/>
        </w:numPr>
        <w:ind w:hanging="360"/>
      </w:pPr>
      <w:r>
        <w:t>Zamawiający naliczy Wykonawcy karę umowną w przypadku rozwiązania umowy w przypadku, o którym mowa w § 7 ust. 2, z winy Wykonawcy, w wysokości 10% wynagrodzenia brutto określonego w § 4</w:t>
      </w:r>
      <w:r>
        <w:rPr>
          <w:b/>
        </w:rPr>
        <w:t xml:space="preserve"> </w:t>
      </w:r>
      <w:r>
        <w:t>ust. 1.</w:t>
      </w:r>
    </w:p>
    <w:p w14:paraId="23A4B5D9" w14:textId="77777777" w:rsidR="00D12725" w:rsidRDefault="00777AC9">
      <w:pPr>
        <w:numPr>
          <w:ilvl w:val="0"/>
          <w:numId w:val="5"/>
        </w:numPr>
        <w:ind w:hanging="360"/>
      </w:pPr>
      <w:r>
        <w:t>Wykonawca upoważnia Zamawiającego do potrącenia kary umownej z bieżących należności określonych na fakturze VAT.</w:t>
      </w:r>
    </w:p>
    <w:p w14:paraId="5193804A" w14:textId="77777777" w:rsidR="00777AC9" w:rsidRDefault="00777AC9" w:rsidP="00777AC9">
      <w:pPr>
        <w:numPr>
          <w:ilvl w:val="0"/>
          <w:numId w:val="5"/>
        </w:numPr>
        <w:ind w:hanging="360"/>
        <w:jc w:val="left"/>
      </w:pPr>
      <w:r>
        <w:t xml:space="preserve">W przypadku wystąpienia szkody przewyższającej wartość zastrzeżonych kar umownych, Zamawiający będzie uprawniony do dochodzenia pełnego odszkodowania na zasadach ogólnych. </w:t>
      </w:r>
    </w:p>
    <w:p w14:paraId="11E42DDC" w14:textId="77777777" w:rsidR="00777AC9" w:rsidRDefault="00777AC9" w:rsidP="00777AC9">
      <w:pPr>
        <w:ind w:left="4956"/>
        <w:jc w:val="left"/>
        <w:rPr>
          <w:b/>
          <w:bCs/>
        </w:rPr>
      </w:pPr>
    </w:p>
    <w:p w14:paraId="00E10B38" w14:textId="2B2A53F8" w:rsidR="00D12725" w:rsidRPr="00777AC9" w:rsidRDefault="00777AC9" w:rsidP="00777AC9">
      <w:pPr>
        <w:ind w:left="4956"/>
        <w:jc w:val="left"/>
        <w:rPr>
          <w:b/>
          <w:bCs/>
        </w:rPr>
      </w:pPr>
      <w:r w:rsidRPr="00777AC9">
        <w:rPr>
          <w:b/>
          <w:bCs/>
        </w:rPr>
        <w:t>§ 7</w:t>
      </w:r>
    </w:p>
    <w:p w14:paraId="54781E76" w14:textId="58C550E3" w:rsidR="00D12725" w:rsidRDefault="00777AC9">
      <w:pPr>
        <w:numPr>
          <w:ilvl w:val="0"/>
          <w:numId w:val="6"/>
        </w:numPr>
        <w:spacing w:after="127" w:line="259" w:lineRule="auto"/>
        <w:ind w:hanging="360"/>
      </w:pPr>
      <w:r>
        <w:t>Umowa zawarta jest na czas określony tj. od dnia podpisania do dnia 31 grudnia 202</w:t>
      </w:r>
      <w:r w:rsidR="00015E8E">
        <w:t>5</w:t>
      </w:r>
      <w:r>
        <w:t xml:space="preserve"> r.</w:t>
      </w:r>
    </w:p>
    <w:p w14:paraId="1F357AC6" w14:textId="77777777" w:rsidR="00D12725" w:rsidRDefault="00777AC9">
      <w:pPr>
        <w:numPr>
          <w:ilvl w:val="0"/>
          <w:numId w:val="6"/>
        </w:numPr>
        <w:ind w:hanging="360"/>
      </w:pPr>
      <w:r>
        <w:t>W przypadku powtarzającej się nieterminowości dostaw lub odbiorów zużytych materiałów (co najmniej dwukrotnie), a także, gdy opóźnienie dostawy przekraczać będzie 7 dni od daty złożenia zamówienia oraz w przypadku dostarczania materiałów niepełnowartościowych lub odmowy odbioru zużytych materiałów do utylizacji, Zamawiający może rozwiązać umowę z Wykonawcą bez wypowiedzenia ze skutkiem natychmiastowym. § 6 ust.1 stosuje się.</w:t>
      </w:r>
    </w:p>
    <w:p w14:paraId="61B3BE11" w14:textId="77777777" w:rsidR="00D12725" w:rsidRDefault="00777AC9">
      <w:pPr>
        <w:spacing w:after="122" w:line="265" w:lineRule="auto"/>
        <w:ind w:left="10" w:hanging="10"/>
        <w:jc w:val="center"/>
      </w:pPr>
      <w:r>
        <w:rPr>
          <w:b/>
        </w:rPr>
        <w:t>§ 8</w:t>
      </w:r>
    </w:p>
    <w:p w14:paraId="478F7E99" w14:textId="77777777" w:rsidR="00D12725" w:rsidRDefault="00777AC9">
      <w:pPr>
        <w:spacing w:after="423"/>
        <w:ind w:left="-15" w:firstLine="0"/>
      </w:pPr>
      <w:r>
        <w:t xml:space="preserve">W sprawach nieuregulowanych niniejszą umową mają zastosowanie przepisy Kodeksu Cywilnego </w:t>
      </w:r>
    </w:p>
    <w:p w14:paraId="66F8870D" w14:textId="77777777" w:rsidR="00D12725" w:rsidRDefault="00777AC9">
      <w:pPr>
        <w:pStyle w:val="Nagwek1"/>
        <w:ind w:right="0"/>
      </w:pPr>
      <w:r>
        <w:t>§ 9</w:t>
      </w:r>
    </w:p>
    <w:p w14:paraId="6761E4E6" w14:textId="77777777" w:rsidR="00D12725" w:rsidRDefault="00777AC9">
      <w:pPr>
        <w:numPr>
          <w:ilvl w:val="0"/>
          <w:numId w:val="7"/>
        </w:numPr>
        <w:ind w:hanging="360"/>
      </w:pPr>
      <w:r>
        <w:t xml:space="preserve">Wszelkie spory wynikłe pomiędzy Stronami w związku z realizacją umowy będą rozstrzygane przez sąd właściwy miejscowo dla siedziby Zamawiającego. </w:t>
      </w:r>
    </w:p>
    <w:p w14:paraId="319729F7" w14:textId="77777777" w:rsidR="00D12725" w:rsidRDefault="00777AC9">
      <w:pPr>
        <w:numPr>
          <w:ilvl w:val="0"/>
          <w:numId w:val="7"/>
        </w:numPr>
        <w:ind w:hanging="360"/>
      </w:pPr>
      <w:r>
        <w:t>Wykonawca oświadcza, że znany jest mu fakt, iż treść niniejszej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</w:r>
    </w:p>
    <w:p w14:paraId="0F31BD7A" w14:textId="77777777" w:rsidR="00D12725" w:rsidRDefault="00777AC9">
      <w:pPr>
        <w:numPr>
          <w:ilvl w:val="0"/>
          <w:numId w:val="7"/>
        </w:numPr>
        <w:ind w:hanging="360"/>
      </w:pPr>
      <w:r>
        <w:lastRenderedPageBreak/>
        <w:t xml:space="preserve">Administratorem danych osobowych zawartych w umowie jest Gmina Michałowice z siedzibą Reguły, ul. Aleja Powstańców Warszawy 1, 05-816 Michałowice, reprezentowana przez Wójta. Dane przetwarzane są w celu wykonania umowy, której stroną jest osoba, której dane dotyczą. </w:t>
      </w:r>
    </w:p>
    <w:p w14:paraId="023EB582" w14:textId="77777777" w:rsidR="00D12725" w:rsidRDefault="00777AC9">
      <w:pPr>
        <w:spacing w:after="403"/>
        <w:ind w:left="360" w:firstLine="0"/>
      </w:pPr>
      <w:r>
        <w:t>Podanie danych niezbędnych do wykonania umowy jest konieczne, zgodnie z art. 353 [1] kodeksu cywilnego. Dane nie są przekazywane żadnym nieuprawnionym odbiorcom, ani też do państw trzecich. Odbiorcami danych mogą być jedynie osoby i podmioty upoważnione do przetwarzania danych oraz uprawnione na podstawie przepisów prawa organy publiczne.  Dane są przechowywane przez czas niezbędny do wykonania umowy, a także określony w szczególnych przepisach prawa oraz przez okres przedawnienia roszczeń przysługujących administratorowi danych i w stosunku do niego. Osobie, której dane dotyczą, przysługuje prawo wglądu w swoje dane i prawo ich uzupełniania i poprawiania. Szczegółowe informacje dotyczące zasad przetwarzania i ochrony danych osobowych podane są w Polityce ochrony danych dostępnej na stronach www Administratora.</w:t>
      </w:r>
    </w:p>
    <w:p w14:paraId="3AC5FAF1" w14:textId="77777777" w:rsidR="00D12725" w:rsidRDefault="00777AC9">
      <w:pPr>
        <w:pStyle w:val="Nagwek1"/>
        <w:ind w:right="0"/>
      </w:pPr>
      <w:r>
        <w:t>§ 10</w:t>
      </w:r>
    </w:p>
    <w:p w14:paraId="5838CAAA" w14:textId="64B230E3" w:rsidR="00D12725" w:rsidRDefault="00777AC9">
      <w:pPr>
        <w:numPr>
          <w:ilvl w:val="0"/>
          <w:numId w:val="8"/>
        </w:numPr>
        <w:spacing w:after="127" w:line="259" w:lineRule="auto"/>
        <w:ind w:hanging="360"/>
      </w:pPr>
      <w:r>
        <w:t>Wszelkie zmiany niniejszej umowy wymagają formy pisemnej</w:t>
      </w:r>
      <w:r w:rsidR="00C54A68">
        <w:t xml:space="preserve"> lub elektronicznej </w:t>
      </w:r>
      <w:r>
        <w:t>pod rygorem nieważności.</w:t>
      </w:r>
    </w:p>
    <w:p w14:paraId="45788E46" w14:textId="1BD3851A" w:rsidR="00D12725" w:rsidRDefault="00D12725" w:rsidP="00015E8E">
      <w:pPr>
        <w:spacing w:after="403"/>
        <w:ind w:left="720" w:firstLine="0"/>
      </w:pPr>
    </w:p>
    <w:p w14:paraId="3CF6F1EA" w14:textId="77777777" w:rsidR="00D12725" w:rsidRDefault="00777AC9">
      <w:pPr>
        <w:pStyle w:val="Nagwek1"/>
        <w:ind w:right="0"/>
      </w:pPr>
      <w:r>
        <w:t>§ 11</w:t>
      </w:r>
    </w:p>
    <w:p w14:paraId="68AB79B8" w14:textId="2F868B54" w:rsidR="00D12725" w:rsidRDefault="00777AC9">
      <w:pPr>
        <w:spacing w:after="1209"/>
        <w:ind w:left="-15" w:firstLine="0"/>
      </w:pPr>
      <w:r>
        <w:t xml:space="preserve">Umowę sporządzono </w:t>
      </w:r>
      <w:r w:rsidR="00C54A68">
        <w:t>w formie elektronicznej</w:t>
      </w:r>
      <w:r>
        <w:t>.</w:t>
      </w:r>
    </w:p>
    <w:p w14:paraId="15696E46" w14:textId="77777777" w:rsidR="00D12725" w:rsidRDefault="00777AC9">
      <w:pPr>
        <w:spacing w:after="0" w:line="259" w:lineRule="auto"/>
        <w:ind w:left="0" w:right="2" w:firstLine="0"/>
        <w:jc w:val="center"/>
      </w:pPr>
      <w:r>
        <w:t>(Zamawiający)                                                                          (Wykonawca)</w:t>
      </w:r>
    </w:p>
    <w:sectPr w:rsidR="00D12725">
      <w:footerReference w:type="even" r:id="rId7"/>
      <w:footerReference w:type="default" r:id="rId8"/>
      <w:footerReference w:type="first" r:id="rId9"/>
      <w:pgSz w:w="11906" w:h="16838"/>
      <w:pgMar w:top="1461" w:right="1417" w:bottom="1456" w:left="1417" w:header="708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3D7D" w14:textId="77777777" w:rsidR="007913A8" w:rsidRDefault="007913A8">
      <w:pPr>
        <w:spacing w:after="0" w:line="240" w:lineRule="auto"/>
      </w:pPr>
      <w:r>
        <w:separator/>
      </w:r>
    </w:p>
  </w:endnote>
  <w:endnote w:type="continuationSeparator" w:id="0">
    <w:p w14:paraId="7F822645" w14:textId="77777777" w:rsidR="007913A8" w:rsidRDefault="0079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F65D" w14:textId="77777777" w:rsidR="00D12725" w:rsidRDefault="00777AC9">
    <w:pPr>
      <w:spacing w:after="0" w:line="259" w:lineRule="auto"/>
      <w:ind w:left="0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FBF8" w14:textId="77777777" w:rsidR="00D12725" w:rsidRDefault="00777AC9">
    <w:pPr>
      <w:spacing w:after="0" w:line="259" w:lineRule="auto"/>
      <w:ind w:left="0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799E" w14:textId="77777777" w:rsidR="00D12725" w:rsidRDefault="00777AC9">
    <w:pPr>
      <w:spacing w:after="0" w:line="259" w:lineRule="auto"/>
      <w:ind w:left="0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8BA1" w14:textId="77777777" w:rsidR="007913A8" w:rsidRDefault="007913A8">
      <w:pPr>
        <w:spacing w:after="0" w:line="240" w:lineRule="auto"/>
      </w:pPr>
      <w:r>
        <w:separator/>
      </w:r>
    </w:p>
  </w:footnote>
  <w:footnote w:type="continuationSeparator" w:id="0">
    <w:p w14:paraId="1A895B1F" w14:textId="77777777" w:rsidR="007913A8" w:rsidRDefault="0079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478"/>
    <w:multiLevelType w:val="hybridMultilevel"/>
    <w:tmpl w:val="153AA438"/>
    <w:lvl w:ilvl="0" w:tplc="A0987B0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28440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8B3C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09D56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EC7C2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22C4E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61FF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C715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2524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B22D8"/>
    <w:multiLevelType w:val="hybridMultilevel"/>
    <w:tmpl w:val="E8CEC576"/>
    <w:lvl w:ilvl="0" w:tplc="EF66AB8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0CA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27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645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A61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244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34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413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4D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42FAF"/>
    <w:multiLevelType w:val="hybridMultilevel"/>
    <w:tmpl w:val="00D8E0B4"/>
    <w:lvl w:ilvl="0" w:tplc="FB6AC32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80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42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68A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A4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C1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0E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476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CF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704EB"/>
    <w:multiLevelType w:val="hybridMultilevel"/>
    <w:tmpl w:val="960E1A68"/>
    <w:lvl w:ilvl="0" w:tplc="850465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0A51E">
      <w:start w:val="1"/>
      <w:numFmt w:val="decimal"/>
      <w:lvlText w:val="%2)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EB7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EA4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08A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063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60F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C374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68DD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C535B4"/>
    <w:multiLevelType w:val="hybridMultilevel"/>
    <w:tmpl w:val="E0163BA8"/>
    <w:lvl w:ilvl="0" w:tplc="EAAC7B4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0B9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433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2B4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8FD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C2C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CC5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3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27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616FD1"/>
    <w:multiLevelType w:val="hybridMultilevel"/>
    <w:tmpl w:val="DE12EED2"/>
    <w:lvl w:ilvl="0" w:tplc="84F2A4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009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247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4F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2A4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60E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29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A16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4EE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AD4DE4"/>
    <w:multiLevelType w:val="hybridMultilevel"/>
    <w:tmpl w:val="DC6008F8"/>
    <w:lvl w:ilvl="0" w:tplc="8A80C46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255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841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6A1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44D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7813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89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C7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809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E42CE"/>
    <w:multiLevelType w:val="hybridMultilevel"/>
    <w:tmpl w:val="51AEDC5A"/>
    <w:lvl w:ilvl="0" w:tplc="0B528C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8A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AD3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837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8F1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817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238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0E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2DE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7563154">
    <w:abstractNumId w:val="4"/>
  </w:num>
  <w:num w:numId="2" w16cid:durableId="476000454">
    <w:abstractNumId w:val="3"/>
  </w:num>
  <w:num w:numId="3" w16cid:durableId="1610703303">
    <w:abstractNumId w:val="2"/>
  </w:num>
  <w:num w:numId="4" w16cid:durableId="265044042">
    <w:abstractNumId w:val="6"/>
  </w:num>
  <w:num w:numId="5" w16cid:durableId="2033338667">
    <w:abstractNumId w:val="1"/>
  </w:num>
  <w:num w:numId="6" w16cid:durableId="1375276104">
    <w:abstractNumId w:val="7"/>
  </w:num>
  <w:num w:numId="7" w16cid:durableId="1098870930">
    <w:abstractNumId w:val="5"/>
  </w:num>
  <w:num w:numId="8" w16cid:durableId="5649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25"/>
    <w:rsid w:val="00015E8E"/>
    <w:rsid w:val="00046A6D"/>
    <w:rsid w:val="001B2D3A"/>
    <w:rsid w:val="00444119"/>
    <w:rsid w:val="0061083A"/>
    <w:rsid w:val="00635FA0"/>
    <w:rsid w:val="0065784D"/>
    <w:rsid w:val="006953FA"/>
    <w:rsid w:val="006A01C4"/>
    <w:rsid w:val="00777AC9"/>
    <w:rsid w:val="007913A8"/>
    <w:rsid w:val="00833898"/>
    <w:rsid w:val="00902E32"/>
    <w:rsid w:val="009F37BA"/>
    <w:rsid w:val="00A27E0D"/>
    <w:rsid w:val="00AA0D63"/>
    <w:rsid w:val="00B7468E"/>
    <w:rsid w:val="00BB7295"/>
    <w:rsid w:val="00C54A68"/>
    <w:rsid w:val="00CB5769"/>
    <w:rsid w:val="00D12725"/>
    <w:rsid w:val="00DA3E8B"/>
    <w:rsid w:val="00DF2918"/>
    <w:rsid w:val="00E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C89B"/>
  <w15:docId w15:val="{42184C54-2DBB-46A1-B267-266BED4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360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2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m.walichnowski@ms.michalowice.pl</dc:creator>
  <cp:keywords/>
  <cp:lastModifiedBy>Piotr Wykuż</cp:lastModifiedBy>
  <cp:revision>3</cp:revision>
  <cp:lastPrinted>2025-01-27T13:11:00Z</cp:lastPrinted>
  <dcterms:created xsi:type="dcterms:W3CDTF">2025-01-24T10:26:00Z</dcterms:created>
  <dcterms:modified xsi:type="dcterms:W3CDTF">2025-01-27T13:27:00Z</dcterms:modified>
</cp:coreProperties>
</file>