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63AC809" w14:textId="5CAE91FE" w:rsidR="00C35C78" w:rsidRDefault="00C35C78" w:rsidP="00C35C78">
      <w:pPr>
        <w:pStyle w:val="Standard"/>
        <w:spacing w:after="0" w:line="360" w:lineRule="auto"/>
        <w:jc w:val="right"/>
        <w:rPr>
          <w:rFonts w:cs="Times New Roman"/>
          <w:b/>
          <w:bCs/>
          <w:sz w:val="20"/>
          <w:szCs w:val="20"/>
        </w:rPr>
      </w:pPr>
      <w:r w:rsidRPr="00C35C78">
        <w:rPr>
          <w:rFonts w:cs="Times New Roman"/>
          <w:b/>
          <w:bCs/>
          <w:sz w:val="20"/>
          <w:szCs w:val="20"/>
        </w:rPr>
        <w:t xml:space="preserve">Załącznik nr </w:t>
      </w:r>
      <w:r w:rsidR="007F382B">
        <w:rPr>
          <w:rFonts w:cs="Times New Roman"/>
          <w:b/>
          <w:bCs/>
          <w:sz w:val="20"/>
          <w:szCs w:val="20"/>
        </w:rPr>
        <w:t xml:space="preserve">7 </w:t>
      </w:r>
      <w:r w:rsidRPr="00C35C78">
        <w:rPr>
          <w:rFonts w:cs="Times New Roman"/>
          <w:b/>
          <w:bCs/>
          <w:sz w:val="20"/>
          <w:szCs w:val="20"/>
        </w:rPr>
        <w:t>do SWZ</w:t>
      </w:r>
      <w:r w:rsidR="00D36DFE">
        <w:rPr>
          <w:rFonts w:cs="Times New Roman"/>
          <w:b/>
          <w:bCs/>
          <w:sz w:val="20"/>
          <w:szCs w:val="20"/>
        </w:rPr>
        <w:t xml:space="preserve"> (Szczegółowy opis przedmiotu zamówienia)</w:t>
      </w:r>
    </w:p>
    <w:p w14:paraId="62828D05" w14:textId="77777777" w:rsidR="00D36DFE" w:rsidRPr="00C35C78" w:rsidRDefault="00D36DFE" w:rsidP="00C35C78">
      <w:pPr>
        <w:pStyle w:val="Standard"/>
        <w:spacing w:after="0" w:line="360" w:lineRule="auto"/>
        <w:jc w:val="right"/>
        <w:rPr>
          <w:rFonts w:cs="Times New Roman"/>
          <w:b/>
          <w:bCs/>
          <w:sz w:val="20"/>
          <w:szCs w:val="20"/>
        </w:rPr>
      </w:pPr>
    </w:p>
    <w:p w14:paraId="2581A76C" w14:textId="04F04BF7" w:rsidR="00F41D23" w:rsidRPr="00877591" w:rsidRDefault="00A12CF4" w:rsidP="00C35C78">
      <w:pPr>
        <w:pStyle w:val="Standard"/>
        <w:spacing w:after="0"/>
        <w:jc w:val="center"/>
        <w:rPr>
          <w:rFonts w:cs="Times New Roman"/>
          <w:b/>
          <w:bCs/>
        </w:rPr>
      </w:pPr>
      <w:r w:rsidRPr="00877591">
        <w:rPr>
          <w:rFonts w:cs="Times New Roman"/>
          <w:b/>
          <w:bCs/>
        </w:rPr>
        <w:t>Opis przedmiotu zamówienia</w:t>
      </w:r>
      <w:r w:rsidR="00F41D23" w:rsidRPr="00877591">
        <w:rPr>
          <w:rFonts w:cs="Times New Roman"/>
          <w:b/>
          <w:bCs/>
        </w:rPr>
        <w:t xml:space="preserve"> </w:t>
      </w:r>
      <w:r w:rsidR="00C35C78">
        <w:rPr>
          <w:rFonts w:cs="Times New Roman"/>
          <w:b/>
          <w:bCs/>
        </w:rPr>
        <w:t xml:space="preserve">– opracowanie dokumentacji projektowej na wykonanie ścieżek pieszo – rowerowych w ramach projektu </w:t>
      </w:r>
      <w:r w:rsidR="00F41D23" w:rsidRPr="00877591">
        <w:rPr>
          <w:rFonts w:cs="Times New Roman"/>
          <w:b/>
          <w:bCs/>
        </w:rPr>
        <w:t>pn. „</w:t>
      </w:r>
      <w:r w:rsidR="00877591" w:rsidRPr="00877591">
        <w:rPr>
          <w:rFonts w:cs="Times New Roman"/>
          <w:b/>
          <w:bCs/>
        </w:rPr>
        <w:t xml:space="preserve">Poprawa mobilności </w:t>
      </w:r>
      <w:r w:rsidR="00F41D23" w:rsidRPr="00877591">
        <w:rPr>
          <w:rFonts w:cs="Times New Roman"/>
          <w:b/>
          <w:bCs/>
        </w:rPr>
        <w:t xml:space="preserve">w </w:t>
      </w:r>
      <w:r w:rsidR="00877591" w:rsidRPr="00877591">
        <w:rPr>
          <w:rFonts w:cs="Times New Roman"/>
          <w:b/>
          <w:bCs/>
        </w:rPr>
        <w:t>P</w:t>
      </w:r>
      <w:r w:rsidR="00F41D23" w:rsidRPr="00877591">
        <w:rPr>
          <w:rFonts w:cs="Times New Roman"/>
          <w:b/>
          <w:bCs/>
        </w:rPr>
        <w:t xml:space="preserve">owiecie </w:t>
      </w:r>
      <w:r w:rsidR="00877591" w:rsidRPr="00877591">
        <w:rPr>
          <w:rFonts w:cs="Times New Roman"/>
          <w:b/>
          <w:bCs/>
        </w:rPr>
        <w:t>Ś</w:t>
      </w:r>
      <w:r w:rsidR="00F41D23" w:rsidRPr="00877591">
        <w:rPr>
          <w:rFonts w:cs="Times New Roman"/>
          <w:b/>
          <w:bCs/>
        </w:rPr>
        <w:t>widnickim”</w:t>
      </w:r>
    </w:p>
    <w:p w14:paraId="16ADE96B" w14:textId="7C79B186" w:rsidR="00A12CF4" w:rsidRDefault="00A12CF4" w:rsidP="004A0EF6">
      <w:pPr>
        <w:pStyle w:val="Standard"/>
        <w:spacing w:after="0" w:line="276" w:lineRule="auto"/>
        <w:jc w:val="both"/>
        <w:rPr>
          <w:rFonts w:cs="Times New Roman"/>
        </w:rPr>
      </w:pPr>
    </w:p>
    <w:p w14:paraId="396DC3E9" w14:textId="7AEECCE5" w:rsidR="00AE781B" w:rsidRPr="00AE781B" w:rsidRDefault="004F4E35" w:rsidP="00C35C78">
      <w:pPr>
        <w:pStyle w:val="Standard"/>
        <w:spacing w:after="0" w:line="276" w:lineRule="auto"/>
        <w:jc w:val="both"/>
        <w:rPr>
          <w:rFonts w:cs="Times New Roman"/>
        </w:rPr>
      </w:pPr>
      <w:r>
        <w:t xml:space="preserve">1. </w:t>
      </w:r>
      <w:r w:rsidR="00AE781B">
        <w:t xml:space="preserve">Przedmiotem </w:t>
      </w:r>
      <w:r w:rsidR="00C35C78">
        <w:t xml:space="preserve">niniejszego Opisu przedmiotu zamówienia są wymagania dotyczące wykonania </w:t>
      </w:r>
      <w:bookmarkStart w:id="0" w:name="_Hlk186796483"/>
      <w:r w:rsidR="00873238">
        <w:t xml:space="preserve">kompletnej dokumentacji </w:t>
      </w:r>
      <w:r w:rsidR="00AE781B" w:rsidRPr="00AE781B">
        <w:rPr>
          <w:rFonts w:eastAsia="Arial Unicode MS" w:cs="Times New Roman"/>
          <w:lang w:bidi="en-US"/>
        </w:rPr>
        <w:t>projektowo - kosztorysow</w:t>
      </w:r>
      <w:r w:rsidR="00873238">
        <w:rPr>
          <w:rFonts w:eastAsia="Arial Unicode MS" w:cs="Times New Roman"/>
          <w:lang w:bidi="en-US"/>
        </w:rPr>
        <w:t>ej</w:t>
      </w:r>
      <w:r w:rsidR="00AE781B" w:rsidRPr="00AE781B">
        <w:rPr>
          <w:rFonts w:eastAsia="Arial Unicode MS" w:cs="Times New Roman"/>
          <w:lang w:bidi="en-US"/>
        </w:rPr>
        <w:t xml:space="preserve"> niezbędn</w:t>
      </w:r>
      <w:r w:rsidR="00873238">
        <w:rPr>
          <w:rFonts w:eastAsia="Arial Unicode MS" w:cs="Times New Roman"/>
          <w:lang w:bidi="en-US"/>
        </w:rPr>
        <w:t>ej</w:t>
      </w:r>
      <w:r w:rsidR="00AE781B" w:rsidRPr="00AE781B">
        <w:rPr>
          <w:rFonts w:eastAsia="Arial Unicode MS" w:cs="Times New Roman"/>
          <w:lang w:bidi="en-US"/>
        </w:rPr>
        <w:t xml:space="preserve"> do wykonania </w:t>
      </w:r>
      <w:r w:rsidR="00873238">
        <w:rPr>
          <w:rFonts w:eastAsia="Arial Unicode MS" w:cs="Times New Roman"/>
          <w:lang w:bidi="en-US"/>
        </w:rPr>
        <w:t xml:space="preserve">robót </w:t>
      </w:r>
      <w:r w:rsidR="00AE781B" w:rsidRPr="00AE781B">
        <w:rPr>
          <w:rFonts w:eastAsia="Arial Unicode MS" w:cs="Times New Roman"/>
          <w:lang w:bidi="en-US"/>
        </w:rPr>
        <w:t xml:space="preserve"> budowlanych oraz do przeprowadzenia postępowania o udzielenie zamówienia publicznego na potrzeby </w:t>
      </w:r>
      <w:r w:rsidR="00C35C78">
        <w:rPr>
          <w:rFonts w:eastAsia="Arial Unicode MS" w:cs="Times New Roman"/>
          <w:lang w:bidi="en-US"/>
        </w:rPr>
        <w:t>projektu</w:t>
      </w:r>
      <w:r w:rsidR="00AE781B" w:rsidRPr="00AE781B">
        <w:rPr>
          <w:rFonts w:eastAsia="Arial Unicode MS" w:cs="Times New Roman"/>
          <w:lang w:bidi="en-US"/>
        </w:rPr>
        <w:t xml:space="preserve"> pod nazwą: </w:t>
      </w:r>
      <w:r w:rsidR="00AE781B" w:rsidRPr="00877591">
        <w:rPr>
          <w:rFonts w:cs="Times New Roman"/>
          <w:b/>
          <w:bCs/>
        </w:rPr>
        <w:t>„Poprawa mobilności w Powiecie Świdnickim”</w:t>
      </w:r>
      <w:r w:rsidR="00AE781B" w:rsidRPr="00110A91">
        <w:rPr>
          <w:rFonts w:cs="Times New Roman"/>
        </w:rPr>
        <w:t>.</w:t>
      </w:r>
      <w:r w:rsidR="00AE781B">
        <w:rPr>
          <w:rFonts w:cs="Times New Roman"/>
          <w:b/>
          <w:bCs/>
        </w:rPr>
        <w:t xml:space="preserve"> </w:t>
      </w:r>
    </w:p>
    <w:bookmarkEnd w:id="0"/>
    <w:p w14:paraId="06B1065C" w14:textId="77777777" w:rsidR="00D36DFE" w:rsidRDefault="00D36DFE" w:rsidP="00205F94">
      <w:pPr>
        <w:pStyle w:val="Standard"/>
        <w:spacing w:after="0" w:line="276" w:lineRule="auto"/>
        <w:jc w:val="both"/>
      </w:pPr>
    </w:p>
    <w:p w14:paraId="59E85A60" w14:textId="40CCAA60" w:rsidR="00AE781B" w:rsidRDefault="00AE781B" w:rsidP="00205F94">
      <w:pPr>
        <w:pStyle w:val="Standard"/>
        <w:spacing w:after="0" w:line="276" w:lineRule="auto"/>
        <w:jc w:val="both"/>
      </w:pPr>
      <w:r>
        <w:t xml:space="preserve">Zakres postępowania obejmuje opracowanie kompleksowej dokumentacji projektowej budowy ścieżki pieszo-rowerowej </w:t>
      </w:r>
      <w:r w:rsidR="00205F94">
        <w:t xml:space="preserve">w trzech odrębnych lokalizacjach z podziałem na następujące zadania: </w:t>
      </w:r>
    </w:p>
    <w:p w14:paraId="66936D15" w14:textId="77777777" w:rsidR="00D36DFE" w:rsidRDefault="00D36DFE" w:rsidP="00205F94">
      <w:pPr>
        <w:spacing w:after="0" w:line="276" w:lineRule="auto"/>
        <w:jc w:val="both"/>
        <w:rPr>
          <w:b/>
          <w:bCs/>
        </w:rPr>
      </w:pPr>
    </w:p>
    <w:p w14:paraId="0AC61E2F" w14:textId="4568F533" w:rsidR="005564DB" w:rsidRDefault="00205F94" w:rsidP="00205F94">
      <w:pPr>
        <w:spacing w:after="0" w:line="276" w:lineRule="auto"/>
        <w:jc w:val="both"/>
      </w:pPr>
      <w:r w:rsidRPr="00335094">
        <w:rPr>
          <w:b/>
          <w:bCs/>
        </w:rPr>
        <w:t>Zadanie nr 1:</w:t>
      </w:r>
      <w:r w:rsidRPr="00F4126E">
        <w:t xml:space="preserve"> Opracowanie dokumentacji projektowej budowy ścieżki pieszo-rowerowej</w:t>
      </w:r>
      <w:r>
        <w:t xml:space="preserve"> </w:t>
      </w:r>
      <w:r w:rsidRPr="00F4126E">
        <w:t>wzdłuż drogi powiatowej nr  2020 L (Lublin</w:t>
      </w:r>
      <w:r>
        <w:t>-</w:t>
      </w:r>
      <w:r w:rsidRPr="00F4126E">
        <w:t>Mełgiew</w:t>
      </w:r>
      <w:r>
        <w:t>-</w:t>
      </w:r>
      <w:r w:rsidRPr="00F4126E">
        <w:t>Zakrzów) w m. Mełgiew, Janowice, Trzeszkowice, gm. Mełgiew</w:t>
      </w:r>
      <w:r>
        <w:t xml:space="preserve"> -</w:t>
      </w:r>
      <w:r w:rsidR="00AE781B" w:rsidRPr="00F4126E">
        <w:t xml:space="preserve"> na odcinku ok. 3,10 km na terenie miejscowości</w:t>
      </w:r>
      <w:r w:rsidR="005564DB" w:rsidRPr="00F4126E">
        <w:t xml:space="preserve"> Mełgiew, Janowice, Trzeszkowice, na obszarze Gminy Mełgiew</w:t>
      </w:r>
      <w:r w:rsidR="003F3E55">
        <w:t xml:space="preserve">, zakres opracowania obejmuje kontynuację istniejącej ścieżki pieszo-rowerowej zrealizowanej  w ramach inwestycji Mobilny LOF od skrzyżowania z DP 2021 L </w:t>
      </w:r>
      <w:r w:rsidR="001D30A2">
        <w:t xml:space="preserve">do </w:t>
      </w:r>
      <w:r>
        <w:t>skrzyżowania z DP 2019 L i DG 105517 L</w:t>
      </w:r>
      <w:r w:rsidR="00760F28">
        <w:t>.</w:t>
      </w:r>
    </w:p>
    <w:p w14:paraId="6222B518" w14:textId="0B76B892" w:rsidR="00205F94" w:rsidRPr="00F4126E" w:rsidRDefault="004F4E35" w:rsidP="00205F94">
      <w:pPr>
        <w:spacing w:after="0" w:line="276" w:lineRule="auto"/>
        <w:jc w:val="both"/>
      </w:pPr>
      <w:r>
        <w:rPr>
          <w:noProof/>
        </w:rPr>
        <mc:AlternateContent>
          <mc:Choice Requires="wps">
            <w:drawing>
              <wp:inline distT="0" distB="0" distL="0" distR="0" wp14:anchorId="21188227" wp14:editId="4445D441">
                <wp:extent cx="304800" cy="304800"/>
                <wp:effectExtent l="0" t="0" r="0" b="0"/>
                <wp:docPr id="730660671" name="AutoShape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26C09314" id="AutoShape 3" o:spid="_x0000_s1026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" filled="f" stroked="f">
                <o:lock v:ext="edit" aspectratio="t"/>
                <w10:anchorlock/>
              </v:rect>
            </w:pict>
          </mc:Fallback>
        </mc:AlternateContent>
      </w:r>
      <w:r>
        <w:rPr>
          <w:noProof/>
        </w:rPr>
        <w:drawing>
          <wp:inline distT="0" distB="0" distL="0" distR="0" wp14:anchorId="300CB757" wp14:editId="2C0C5C5B">
            <wp:extent cx="5810250" cy="3266593"/>
            <wp:effectExtent l="0" t="0" r="0" b="0"/>
            <wp:docPr id="715454094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1560" cy="328419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27A2AB0" w14:textId="688A4337" w:rsidR="00171F4E" w:rsidRDefault="00335094" w:rsidP="00171F4E">
      <w:pPr>
        <w:spacing w:after="0" w:line="276" w:lineRule="auto"/>
        <w:jc w:val="both"/>
      </w:pPr>
      <w:r>
        <w:t xml:space="preserve">     </w:t>
      </w:r>
    </w:p>
    <w:p w14:paraId="5070D668" w14:textId="77777777" w:rsidR="00D36DFE" w:rsidRDefault="00D36DFE" w:rsidP="00205F94">
      <w:pPr>
        <w:spacing w:line="276" w:lineRule="auto"/>
        <w:jc w:val="both"/>
        <w:rPr>
          <w:b/>
          <w:bCs/>
        </w:rPr>
      </w:pPr>
    </w:p>
    <w:p w14:paraId="4BC5B2BD" w14:textId="77777777" w:rsidR="00D36DFE" w:rsidRDefault="00D36DFE" w:rsidP="00205F94">
      <w:pPr>
        <w:spacing w:line="276" w:lineRule="auto"/>
        <w:jc w:val="both"/>
        <w:rPr>
          <w:b/>
          <w:bCs/>
        </w:rPr>
      </w:pPr>
    </w:p>
    <w:p w14:paraId="6472217D" w14:textId="13DE21DC" w:rsidR="00205F94" w:rsidRDefault="00F4126E" w:rsidP="00205F94">
      <w:pPr>
        <w:spacing w:line="276" w:lineRule="auto"/>
        <w:jc w:val="both"/>
      </w:pPr>
      <w:r w:rsidRPr="00205F94">
        <w:rPr>
          <w:b/>
          <w:bCs/>
        </w:rPr>
        <w:lastRenderedPageBreak/>
        <w:t>Zadanie nr 2:</w:t>
      </w:r>
      <w:r w:rsidRPr="00F4126E">
        <w:t xml:space="preserve"> Opracowanie dokumentacji projektowej budowy ścieżki pieszo-rowerowej </w:t>
      </w:r>
      <w:r w:rsidR="00205F94">
        <w:t xml:space="preserve">(ewentualnie </w:t>
      </w:r>
      <w:r w:rsidR="00760F28">
        <w:t xml:space="preserve">chodnika – drogi dla pieszych) </w:t>
      </w:r>
      <w:r w:rsidRPr="00F4126E">
        <w:t>wzdłuż drogi powiatowej nr 2113 L (Mełgiew - Piaski) w m. Podzamcze,  gm. Mełgiew</w:t>
      </w:r>
      <w:r w:rsidR="00205F94">
        <w:t xml:space="preserve"> </w:t>
      </w:r>
      <w:r w:rsidR="00205F94" w:rsidRPr="00F4126E">
        <w:t xml:space="preserve">- na odcinku ok. 0,70 km w miejscowości </w:t>
      </w:r>
      <w:r w:rsidR="00760F28">
        <w:t xml:space="preserve">Mełgiew                    i </w:t>
      </w:r>
      <w:r w:rsidR="00205F94" w:rsidRPr="00F4126E">
        <w:t xml:space="preserve">Podzamcze, gm. Mełgiew na odcinku </w:t>
      </w:r>
      <w:r w:rsidR="00760F28">
        <w:t xml:space="preserve">w okolicach </w:t>
      </w:r>
      <w:r w:rsidR="00205F94" w:rsidRPr="00F4126E">
        <w:t>stacji kolejowej w m. Podzamcze do Centrum Kultury</w:t>
      </w:r>
      <w:r w:rsidR="00205F94">
        <w:t xml:space="preserve"> Gminy </w:t>
      </w:r>
      <w:r w:rsidR="00205F94" w:rsidRPr="00F4126E">
        <w:t>Mełgi</w:t>
      </w:r>
      <w:r w:rsidR="00205F94">
        <w:t>ew</w:t>
      </w:r>
      <w:r w:rsidR="00205F94" w:rsidRPr="00F4126E">
        <w:t xml:space="preserve"> zlokalizowanej </w:t>
      </w:r>
      <w:r w:rsidR="00205F94">
        <w:t xml:space="preserve">na działce nr ew. 215 (obręb 0017) </w:t>
      </w:r>
      <w:r w:rsidR="00205F94" w:rsidRPr="00F4126E">
        <w:t>w m. Podzamcze</w:t>
      </w:r>
      <w:r w:rsidR="00760F28">
        <w:t>.</w:t>
      </w:r>
    </w:p>
    <w:p w14:paraId="37276A17" w14:textId="0D480466" w:rsidR="004F4E35" w:rsidRDefault="004F4E35" w:rsidP="00205F94">
      <w:pPr>
        <w:spacing w:line="276" w:lineRule="auto"/>
        <w:jc w:val="both"/>
      </w:pPr>
      <w:r>
        <w:rPr>
          <w:noProof/>
        </w:rPr>
        <mc:AlternateContent>
          <mc:Choice Requires="wps">
            <w:drawing>
              <wp:inline distT="0" distB="0" distL="0" distR="0" wp14:anchorId="187BED41" wp14:editId="65498E48">
                <wp:extent cx="304800" cy="304800"/>
                <wp:effectExtent l="0" t="0" r="0" b="0"/>
                <wp:docPr id="1763017721" name="AutoShape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66C7D2DC" id="AutoShape 6" o:spid="_x0000_s1026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" filled="f" stroked="f">
                <o:lock v:ext="edit" aspectratio="t"/>
                <w10:anchorlock/>
              </v:rect>
            </w:pict>
          </mc:Fallback>
        </mc:AlternateContent>
      </w:r>
      <w:r>
        <w:rPr>
          <w:noProof/>
        </w:rPr>
        <w:drawing>
          <wp:inline distT="0" distB="0" distL="0" distR="0" wp14:anchorId="39E66494" wp14:editId="135EC101">
            <wp:extent cx="5863940" cy="3295650"/>
            <wp:effectExtent l="0" t="0" r="3810" b="0"/>
            <wp:docPr id="189318714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4397" cy="331276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5F4D6D6" w14:textId="7C3B4121" w:rsidR="00F4126E" w:rsidRPr="00F4126E" w:rsidRDefault="00F4126E" w:rsidP="00171F4E">
      <w:pPr>
        <w:spacing w:after="0" w:line="276" w:lineRule="auto"/>
        <w:jc w:val="both"/>
      </w:pPr>
    </w:p>
    <w:p w14:paraId="556827DF" w14:textId="77777777" w:rsidR="00D36DFE" w:rsidRDefault="00D36DFE" w:rsidP="00760F28">
      <w:pPr>
        <w:spacing w:line="276" w:lineRule="auto"/>
        <w:jc w:val="both"/>
        <w:rPr>
          <w:b/>
          <w:bCs/>
        </w:rPr>
      </w:pPr>
    </w:p>
    <w:p w14:paraId="65EACCC3" w14:textId="77777777" w:rsidR="00D36DFE" w:rsidRDefault="00D36DFE" w:rsidP="00760F28">
      <w:pPr>
        <w:spacing w:line="276" w:lineRule="auto"/>
        <w:jc w:val="both"/>
        <w:rPr>
          <w:b/>
          <w:bCs/>
        </w:rPr>
      </w:pPr>
    </w:p>
    <w:p w14:paraId="4C6D3FB9" w14:textId="77777777" w:rsidR="00D36DFE" w:rsidRDefault="00D36DFE" w:rsidP="00760F28">
      <w:pPr>
        <w:spacing w:line="276" w:lineRule="auto"/>
        <w:jc w:val="both"/>
        <w:rPr>
          <w:b/>
          <w:bCs/>
        </w:rPr>
      </w:pPr>
    </w:p>
    <w:p w14:paraId="2B5FDF95" w14:textId="77777777" w:rsidR="00D36DFE" w:rsidRDefault="00D36DFE" w:rsidP="00760F28">
      <w:pPr>
        <w:spacing w:line="276" w:lineRule="auto"/>
        <w:jc w:val="both"/>
        <w:rPr>
          <w:b/>
          <w:bCs/>
        </w:rPr>
      </w:pPr>
    </w:p>
    <w:p w14:paraId="62DBD671" w14:textId="77777777" w:rsidR="00D36DFE" w:rsidRDefault="00D36DFE" w:rsidP="00760F28">
      <w:pPr>
        <w:spacing w:line="276" w:lineRule="auto"/>
        <w:jc w:val="both"/>
        <w:rPr>
          <w:b/>
          <w:bCs/>
        </w:rPr>
      </w:pPr>
    </w:p>
    <w:p w14:paraId="78CD8D87" w14:textId="77777777" w:rsidR="00D36DFE" w:rsidRDefault="00D36DFE" w:rsidP="00760F28">
      <w:pPr>
        <w:spacing w:line="276" w:lineRule="auto"/>
        <w:jc w:val="both"/>
        <w:rPr>
          <w:b/>
          <w:bCs/>
        </w:rPr>
      </w:pPr>
    </w:p>
    <w:p w14:paraId="01874686" w14:textId="77777777" w:rsidR="00D36DFE" w:rsidRDefault="00D36DFE" w:rsidP="00760F28">
      <w:pPr>
        <w:spacing w:line="276" w:lineRule="auto"/>
        <w:jc w:val="both"/>
        <w:rPr>
          <w:b/>
          <w:bCs/>
        </w:rPr>
      </w:pPr>
    </w:p>
    <w:p w14:paraId="1CC3AE69" w14:textId="77777777" w:rsidR="00D36DFE" w:rsidRDefault="00D36DFE" w:rsidP="00760F28">
      <w:pPr>
        <w:spacing w:line="276" w:lineRule="auto"/>
        <w:jc w:val="both"/>
        <w:rPr>
          <w:b/>
          <w:bCs/>
        </w:rPr>
      </w:pPr>
    </w:p>
    <w:p w14:paraId="0C40541C" w14:textId="77777777" w:rsidR="00D36DFE" w:rsidRDefault="00D36DFE" w:rsidP="00760F28">
      <w:pPr>
        <w:spacing w:line="276" w:lineRule="auto"/>
        <w:jc w:val="both"/>
        <w:rPr>
          <w:b/>
          <w:bCs/>
        </w:rPr>
      </w:pPr>
    </w:p>
    <w:p w14:paraId="3B1D535B" w14:textId="77777777" w:rsidR="00D36DFE" w:rsidRDefault="00D36DFE" w:rsidP="00760F28">
      <w:pPr>
        <w:spacing w:line="276" w:lineRule="auto"/>
        <w:jc w:val="both"/>
        <w:rPr>
          <w:b/>
          <w:bCs/>
        </w:rPr>
      </w:pPr>
    </w:p>
    <w:p w14:paraId="5F66C185" w14:textId="77777777" w:rsidR="00D36DFE" w:rsidRDefault="00D36DFE" w:rsidP="00760F28">
      <w:pPr>
        <w:spacing w:line="276" w:lineRule="auto"/>
        <w:jc w:val="both"/>
        <w:rPr>
          <w:b/>
          <w:bCs/>
        </w:rPr>
      </w:pPr>
    </w:p>
    <w:p w14:paraId="31FA2B8D" w14:textId="77777777" w:rsidR="00D36DFE" w:rsidRDefault="00D36DFE" w:rsidP="00760F28">
      <w:pPr>
        <w:spacing w:line="276" w:lineRule="auto"/>
        <w:jc w:val="both"/>
        <w:rPr>
          <w:b/>
          <w:bCs/>
        </w:rPr>
      </w:pPr>
    </w:p>
    <w:p w14:paraId="037B58AD" w14:textId="00BB7167" w:rsidR="00760F28" w:rsidRPr="00F4126E" w:rsidRDefault="00F4126E" w:rsidP="00760F28">
      <w:pPr>
        <w:spacing w:line="276" w:lineRule="auto"/>
        <w:jc w:val="both"/>
      </w:pPr>
      <w:r w:rsidRPr="00760F28">
        <w:rPr>
          <w:b/>
          <w:bCs/>
        </w:rPr>
        <w:lastRenderedPageBreak/>
        <w:t>Zadanie nr 3:</w:t>
      </w:r>
      <w:r w:rsidRPr="00F4126E">
        <w:t xml:space="preserve"> Opracowanie dokumentacji projektowej budowy ścieżki pieszo-rowerowej wzdłuż drogi powiatowej nr  2120 L (Pełczyn </w:t>
      </w:r>
      <w:r w:rsidR="00110A91">
        <w:t>-</w:t>
      </w:r>
      <w:r w:rsidRPr="00F4126E">
        <w:t xml:space="preserve"> Trawniki </w:t>
      </w:r>
      <w:r w:rsidR="00110A91">
        <w:t>-</w:t>
      </w:r>
      <w:r w:rsidRPr="00F4126E">
        <w:t xml:space="preserve"> Kol. Dobryniów)</w:t>
      </w:r>
      <w:r w:rsidR="00110A91">
        <w:t xml:space="preserve"> </w:t>
      </w:r>
      <w:r w:rsidRPr="00F4126E">
        <w:t>w m. Trawniki, Trawniki Kolonia, gm. Trawniki</w:t>
      </w:r>
      <w:r w:rsidR="00760F28" w:rsidRPr="00760F28">
        <w:t xml:space="preserve"> </w:t>
      </w:r>
      <w:r w:rsidR="00760F28">
        <w:t xml:space="preserve">- na odcinku ok. 1,65 km w m. Trawniki Kolonia i Trawniki w zakresie zapewnienia ciągłości ścieżki pieszo-rowerowej z planowaną do budowy drogą ekspresową S12 i miejscowością </w:t>
      </w:r>
      <w:r w:rsidR="00760F28" w:rsidRPr="00F4126E">
        <w:t>gminną Trawniki.</w:t>
      </w:r>
    </w:p>
    <w:p w14:paraId="2F769DE7" w14:textId="741BFED8" w:rsidR="00F4126E" w:rsidRDefault="004F4E35" w:rsidP="00171F4E">
      <w:pPr>
        <w:spacing w:after="0" w:line="276" w:lineRule="auto"/>
        <w:jc w:val="both"/>
      </w:pPr>
      <w:r w:rsidRPr="004F4E35">
        <w:rPr>
          <w:noProof/>
        </w:rPr>
        <mc:AlternateContent>
          <mc:Choice Requires="wps">
            <w:drawing>
              <wp:inline distT="0" distB="0" distL="0" distR="0" wp14:anchorId="3482ED47" wp14:editId="24F999F4">
                <wp:extent cx="304800" cy="304800"/>
                <wp:effectExtent l="0" t="0" r="0" b="0"/>
                <wp:docPr id="1470184879" name="Prostokąt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5C40F17B" id="Prostokąt 4" o:spid="_x0000_s1026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" filled="f" stroked="f">
                <o:lock v:ext="edit" aspectratio="t"/>
                <w10:anchorlock/>
              </v:rect>
            </w:pict>
          </mc:Fallback>
        </mc:AlternateContent>
      </w:r>
      <w:r>
        <w:rPr>
          <w:noProof/>
        </w:rPr>
        <w:drawing>
          <wp:inline distT="0" distB="0" distL="0" distR="0" wp14:anchorId="6ACAF0DE" wp14:editId="51E4D700">
            <wp:extent cx="5894921" cy="3314700"/>
            <wp:effectExtent l="0" t="0" r="0" b="0"/>
            <wp:docPr id="855101496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64" cy="33367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731FD11" w14:textId="77777777" w:rsidR="00D36DFE" w:rsidRDefault="00D36DFE" w:rsidP="00171F4E">
      <w:pPr>
        <w:spacing w:after="0" w:line="276" w:lineRule="auto"/>
        <w:jc w:val="both"/>
      </w:pPr>
    </w:p>
    <w:p w14:paraId="2CC77D4A" w14:textId="5099A9C8" w:rsidR="00171F4E" w:rsidRDefault="004F4E35" w:rsidP="00171F4E">
      <w:pPr>
        <w:spacing w:after="0"/>
        <w:ind w:left="284" w:hanging="284"/>
        <w:jc w:val="both"/>
      </w:pPr>
      <w:r>
        <w:rPr>
          <w:rFonts w:eastAsia="Arial Unicode MS" w:cs="Times New Roman"/>
          <w:lang w:eastAsia="en-US" w:bidi="en-US"/>
        </w:rPr>
        <w:t>2</w:t>
      </w:r>
      <w:r w:rsidR="00171F4E">
        <w:rPr>
          <w:rFonts w:eastAsia="Arial Unicode MS" w:cs="Times New Roman"/>
          <w:lang w:eastAsia="en-US" w:bidi="en-US"/>
        </w:rPr>
        <w:t xml:space="preserve">.  </w:t>
      </w:r>
      <w:r w:rsidR="00171F4E">
        <w:t xml:space="preserve">Zakres opracowania obejmuje w szczególności wykonanie, dla każdego z zadań </w:t>
      </w:r>
      <w:r>
        <w:t>następujących dokumentacji</w:t>
      </w:r>
      <w:r w:rsidR="00171F4E">
        <w:t xml:space="preserve">: </w:t>
      </w:r>
    </w:p>
    <w:p w14:paraId="7C1E5838" w14:textId="77777777" w:rsidR="00171F4E" w:rsidRDefault="00171F4E" w:rsidP="00171F4E">
      <w:pPr>
        <w:widowControl/>
        <w:numPr>
          <w:ilvl w:val="0"/>
          <w:numId w:val="8"/>
        </w:numPr>
        <w:suppressAutoHyphens w:val="0"/>
        <w:spacing w:after="0"/>
        <w:jc w:val="both"/>
        <w:textAlignment w:val="auto"/>
        <w:rPr>
          <w:rFonts w:eastAsia="Arial Unicode MS" w:cs="Times New Roman"/>
          <w:color w:val="000000"/>
          <w:lang w:eastAsia="en-US" w:bidi="en-US"/>
        </w:rPr>
      </w:pPr>
      <w:r>
        <w:rPr>
          <w:rFonts w:eastAsia="Arial Unicode MS" w:cs="Times New Roman"/>
          <w:color w:val="000000"/>
          <w:lang w:eastAsia="en-US" w:bidi="en-US"/>
        </w:rPr>
        <w:t>materiały na zgłoszenie (PZT) – 2 egz.</w:t>
      </w:r>
    </w:p>
    <w:p w14:paraId="332B6277" w14:textId="43139672" w:rsidR="00171F4E" w:rsidRDefault="00171F4E" w:rsidP="00171F4E">
      <w:pPr>
        <w:widowControl/>
        <w:numPr>
          <w:ilvl w:val="0"/>
          <w:numId w:val="8"/>
        </w:numPr>
        <w:suppressAutoHyphens w:val="0"/>
        <w:spacing w:after="0"/>
        <w:jc w:val="both"/>
        <w:textAlignment w:val="auto"/>
        <w:rPr>
          <w:rFonts w:eastAsia="Arial Unicode MS" w:cs="Times New Roman"/>
          <w:color w:val="000000"/>
          <w:lang w:eastAsia="en-US" w:bidi="en-US"/>
        </w:rPr>
      </w:pPr>
      <w:r>
        <w:rPr>
          <w:rFonts w:eastAsia="Arial Unicode MS" w:cs="Times New Roman"/>
          <w:color w:val="000000"/>
          <w:lang w:eastAsia="en-US" w:bidi="en-US"/>
        </w:rPr>
        <w:t xml:space="preserve">projekt budowlany branży drogowej (3 egz.) </w:t>
      </w:r>
      <w:r w:rsidR="00934EA8">
        <w:rPr>
          <w:rFonts w:eastAsia="Arial Unicode MS" w:cs="Times New Roman"/>
          <w:color w:val="000000"/>
          <w:lang w:eastAsia="en-US" w:bidi="en-US"/>
        </w:rPr>
        <w:t xml:space="preserve">– o ile wymagany </w:t>
      </w:r>
    </w:p>
    <w:p w14:paraId="226D4E77" w14:textId="77777777" w:rsidR="00171F4E" w:rsidRDefault="00171F4E" w:rsidP="00171F4E">
      <w:pPr>
        <w:widowControl/>
        <w:numPr>
          <w:ilvl w:val="0"/>
          <w:numId w:val="8"/>
        </w:numPr>
        <w:suppressAutoHyphens w:val="0"/>
        <w:spacing w:after="0"/>
        <w:jc w:val="both"/>
        <w:textAlignment w:val="auto"/>
        <w:rPr>
          <w:rFonts w:eastAsia="Arial Unicode MS" w:cs="Times New Roman"/>
          <w:color w:val="000000"/>
          <w:lang w:eastAsia="en-US" w:bidi="en-US"/>
        </w:rPr>
      </w:pPr>
      <w:r>
        <w:rPr>
          <w:rFonts w:eastAsia="Arial Unicode MS" w:cs="Times New Roman"/>
          <w:color w:val="000000"/>
          <w:lang w:eastAsia="en-US" w:bidi="en-US"/>
        </w:rPr>
        <w:t>projekt techniczny branży drogowej (3 egz.)</w:t>
      </w:r>
      <w:r w:rsidRPr="00CB7260">
        <w:rPr>
          <w:rFonts w:eastAsia="Arial Unicode MS" w:cs="Times New Roman"/>
          <w:color w:val="000000"/>
          <w:lang w:eastAsia="en-US" w:bidi="en-US"/>
        </w:rPr>
        <w:t xml:space="preserve"> </w:t>
      </w:r>
    </w:p>
    <w:p w14:paraId="5667FFE6" w14:textId="77777777" w:rsidR="00171F4E" w:rsidRDefault="00171F4E" w:rsidP="00171F4E">
      <w:pPr>
        <w:widowControl/>
        <w:numPr>
          <w:ilvl w:val="0"/>
          <w:numId w:val="8"/>
        </w:numPr>
        <w:suppressAutoHyphens w:val="0"/>
        <w:spacing w:after="0"/>
        <w:jc w:val="both"/>
        <w:textAlignment w:val="auto"/>
        <w:rPr>
          <w:rFonts w:eastAsia="Arial Unicode MS" w:cs="Times New Roman"/>
          <w:color w:val="000000"/>
          <w:lang w:eastAsia="en-US" w:bidi="en-US"/>
        </w:rPr>
      </w:pPr>
      <w:r>
        <w:rPr>
          <w:rFonts w:eastAsia="Arial Unicode MS" w:cs="Times New Roman"/>
          <w:color w:val="000000"/>
          <w:lang w:eastAsia="en-US" w:bidi="en-US"/>
        </w:rPr>
        <w:t>projekt usunięcia kolizji (3 egz.) – o ile jest wymagany</w:t>
      </w:r>
    </w:p>
    <w:p w14:paraId="6ED0FE22" w14:textId="77777777" w:rsidR="00171F4E" w:rsidRDefault="00171F4E" w:rsidP="00171F4E">
      <w:pPr>
        <w:widowControl/>
        <w:numPr>
          <w:ilvl w:val="0"/>
          <w:numId w:val="8"/>
        </w:numPr>
        <w:suppressAutoHyphens w:val="0"/>
        <w:spacing w:after="0"/>
        <w:jc w:val="both"/>
        <w:textAlignment w:val="auto"/>
        <w:rPr>
          <w:rFonts w:eastAsia="Arial Unicode MS" w:cs="Times New Roman"/>
          <w:color w:val="000000"/>
          <w:lang w:eastAsia="en-US" w:bidi="en-US"/>
        </w:rPr>
      </w:pPr>
      <w:r>
        <w:rPr>
          <w:rFonts w:eastAsia="Arial Unicode MS" w:cs="Times New Roman"/>
          <w:color w:val="000000"/>
          <w:lang w:eastAsia="en-US" w:bidi="en-US"/>
        </w:rPr>
        <w:t>projekt stałej organizacji ruchu (3 egz.),</w:t>
      </w:r>
    </w:p>
    <w:p w14:paraId="62B2478D" w14:textId="77777777" w:rsidR="00171F4E" w:rsidRDefault="00171F4E" w:rsidP="00171F4E">
      <w:pPr>
        <w:widowControl/>
        <w:numPr>
          <w:ilvl w:val="0"/>
          <w:numId w:val="8"/>
        </w:numPr>
        <w:suppressAutoHyphens w:val="0"/>
        <w:spacing w:after="0"/>
        <w:jc w:val="both"/>
        <w:textAlignment w:val="auto"/>
        <w:rPr>
          <w:rFonts w:eastAsia="Arial Unicode MS" w:cs="Times New Roman"/>
          <w:color w:val="000000"/>
          <w:lang w:eastAsia="en-US" w:bidi="en-US"/>
        </w:rPr>
      </w:pPr>
      <w:r>
        <w:rPr>
          <w:rFonts w:eastAsia="Arial Unicode MS" w:cs="Times New Roman"/>
          <w:color w:val="000000"/>
          <w:lang w:eastAsia="en-US" w:bidi="en-US"/>
        </w:rPr>
        <w:t>przedmiar robót wielobranżowy (2 egz.),</w:t>
      </w:r>
    </w:p>
    <w:p w14:paraId="6C6FC6F5" w14:textId="77777777" w:rsidR="00171F4E" w:rsidRDefault="00171F4E" w:rsidP="00171F4E">
      <w:pPr>
        <w:widowControl/>
        <w:numPr>
          <w:ilvl w:val="0"/>
          <w:numId w:val="8"/>
        </w:numPr>
        <w:suppressAutoHyphens w:val="0"/>
        <w:spacing w:after="0"/>
        <w:jc w:val="both"/>
        <w:textAlignment w:val="auto"/>
        <w:rPr>
          <w:rFonts w:eastAsia="Arial Unicode MS" w:cs="Times New Roman"/>
          <w:color w:val="000000"/>
          <w:lang w:eastAsia="en-US" w:bidi="en-US"/>
        </w:rPr>
      </w:pPr>
      <w:r>
        <w:rPr>
          <w:rFonts w:eastAsia="Arial Unicode MS" w:cs="Times New Roman"/>
          <w:color w:val="000000"/>
          <w:lang w:eastAsia="en-US" w:bidi="en-US"/>
        </w:rPr>
        <w:t>kosztorys inwestorski wielobranżowy (1 egz.)</w:t>
      </w:r>
    </w:p>
    <w:p w14:paraId="1730A3EF" w14:textId="77777777" w:rsidR="00171F4E" w:rsidRDefault="00171F4E" w:rsidP="00171F4E">
      <w:pPr>
        <w:widowControl/>
        <w:numPr>
          <w:ilvl w:val="0"/>
          <w:numId w:val="8"/>
        </w:numPr>
        <w:suppressAutoHyphens w:val="0"/>
        <w:spacing w:after="0"/>
        <w:jc w:val="both"/>
        <w:textAlignment w:val="auto"/>
        <w:rPr>
          <w:rFonts w:eastAsia="Arial Unicode MS" w:cs="Times New Roman"/>
          <w:color w:val="000000"/>
          <w:lang w:eastAsia="en-US" w:bidi="en-US"/>
        </w:rPr>
      </w:pPr>
      <w:r>
        <w:rPr>
          <w:rFonts w:eastAsia="Arial Unicode MS" w:cs="Times New Roman"/>
          <w:color w:val="000000"/>
          <w:lang w:eastAsia="en-US" w:bidi="en-US"/>
        </w:rPr>
        <w:t>specyfikacja techniczna wykonania i odbioru robót budowlanych dla wszystkich branż (1 egz.),</w:t>
      </w:r>
    </w:p>
    <w:p w14:paraId="400DD646" w14:textId="77777777" w:rsidR="00171F4E" w:rsidRDefault="00171F4E" w:rsidP="00171F4E">
      <w:pPr>
        <w:widowControl/>
        <w:numPr>
          <w:ilvl w:val="0"/>
          <w:numId w:val="8"/>
        </w:numPr>
        <w:suppressAutoHyphens w:val="0"/>
        <w:spacing w:after="0"/>
        <w:jc w:val="both"/>
        <w:textAlignment w:val="auto"/>
        <w:rPr>
          <w:rFonts w:eastAsia="Arial Unicode MS" w:cs="Times New Roman"/>
          <w:color w:val="000000"/>
          <w:lang w:eastAsia="en-US" w:bidi="en-US"/>
        </w:rPr>
      </w:pPr>
      <w:r>
        <w:rPr>
          <w:rFonts w:eastAsia="Arial Unicode MS" w:cs="Times New Roman"/>
          <w:color w:val="000000"/>
          <w:lang w:eastAsia="en-US" w:bidi="en-US"/>
        </w:rPr>
        <w:t>dodatkowo 1 egz. w wersji elektronicznej (usb/cd) (plany sytuacyjne/rzuty: *dwg i *pdf, pozostała dokumentacja *pdf). </w:t>
      </w:r>
    </w:p>
    <w:p w14:paraId="414B0B5F" w14:textId="396270B9" w:rsidR="00171F4E" w:rsidRDefault="004F4E35" w:rsidP="004F4E35">
      <w:pPr>
        <w:pStyle w:val="Akapitzlist"/>
        <w:numPr>
          <w:ilvl w:val="0"/>
          <w:numId w:val="10"/>
        </w:numPr>
        <w:spacing w:after="0"/>
        <w:ind w:left="284" w:hanging="284"/>
        <w:jc w:val="both"/>
      </w:pPr>
      <w:r>
        <w:t xml:space="preserve">  </w:t>
      </w:r>
      <w:r w:rsidR="00171F4E">
        <w:t>W ramach realizacji przedmiotu zamówienia, wykonawca zobowiązany będzie do opracowania:</w:t>
      </w:r>
    </w:p>
    <w:p w14:paraId="77001413" w14:textId="437F297B" w:rsidR="00171F4E" w:rsidRDefault="00171F4E" w:rsidP="00171F4E">
      <w:pPr>
        <w:pStyle w:val="Standard"/>
        <w:spacing w:after="0" w:line="276" w:lineRule="auto"/>
        <w:ind w:left="453"/>
        <w:jc w:val="both"/>
        <w:rPr>
          <w:rFonts w:cs="Times New Roman"/>
        </w:rPr>
      </w:pPr>
      <w:r>
        <w:rPr>
          <w:rFonts w:cs="Times New Roman"/>
        </w:rPr>
        <w:t xml:space="preserve">1) wstępnej koncepcji projektowej, na podstawie której ustalony zostanie zakres </w:t>
      </w:r>
      <w:r>
        <w:rPr>
          <w:rFonts w:cs="Times New Roman"/>
        </w:rPr>
        <w:br/>
        <w:t>i rozwiązania projektowe (uwzględniającej wszystkie branże niezbędne do realizacji przedmiotowej inwestycji</w:t>
      </w:r>
      <w:r w:rsidR="00934EA8">
        <w:rPr>
          <w:rFonts w:cs="Times New Roman"/>
        </w:rPr>
        <w:t xml:space="preserve"> wraz z podaniem szacunkowych kosztów robót</w:t>
      </w:r>
      <w:r>
        <w:rPr>
          <w:rFonts w:cs="Times New Roman"/>
        </w:rPr>
        <w:t>);</w:t>
      </w:r>
    </w:p>
    <w:p w14:paraId="590F1191" w14:textId="1B8048AA" w:rsidR="00171F4E" w:rsidRDefault="00171F4E" w:rsidP="00171F4E">
      <w:pPr>
        <w:pStyle w:val="Standard"/>
        <w:spacing w:after="0" w:line="276" w:lineRule="auto"/>
        <w:ind w:left="453"/>
        <w:jc w:val="both"/>
        <w:rPr>
          <w:rFonts w:cs="Times New Roman"/>
        </w:rPr>
      </w:pPr>
      <w:r>
        <w:rPr>
          <w:rFonts w:cs="Times New Roman"/>
        </w:rPr>
        <w:t xml:space="preserve">2) o ile zajdzie taka potrzeba: uzyskanie pozwoleń wodnoprawnych, uzyskanie decyzji środowiskowej, dokonania uzgodnień konserwatorskich oraz uzyskanie innych </w:t>
      </w:r>
      <w:r>
        <w:rPr>
          <w:rFonts w:cs="Times New Roman"/>
        </w:rPr>
        <w:lastRenderedPageBreak/>
        <w:t xml:space="preserve">niezbędnych warunków, zezwoleń, wniosków o wydanie niezbędnych decyzji, opinii </w:t>
      </w:r>
      <w:r w:rsidR="00934EA8">
        <w:rPr>
          <w:rFonts w:cs="Times New Roman"/>
        </w:rPr>
        <w:t xml:space="preserve">                                 </w:t>
      </w:r>
      <w:r>
        <w:rPr>
          <w:rFonts w:cs="Times New Roman"/>
        </w:rPr>
        <w:t xml:space="preserve">i uzgodnień, oraz uzyskanie skutecznego </w:t>
      </w:r>
      <w:bookmarkStart w:id="1" w:name="_Hlk187838164"/>
      <w:r>
        <w:rPr>
          <w:rFonts w:cs="Times New Roman"/>
        </w:rPr>
        <w:t>zgłoszenia wykonania robót budowlanych lub pozwolenia na budowę</w:t>
      </w:r>
      <w:bookmarkEnd w:id="1"/>
      <w:r>
        <w:rPr>
          <w:rFonts w:cs="Times New Roman"/>
        </w:rPr>
        <w:t>;</w:t>
      </w:r>
    </w:p>
    <w:p w14:paraId="3221BA79" w14:textId="77777777" w:rsidR="00171F4E" w:rsidRDefault="00171F4E" w:rsidP="00171F4E">
      <w:pPr>
        <w:pStyle w:val="Standard"/>
        <w:spacing w:after="0" w:line="276" w:lineRule="auto"/>
        <w:ind w:left="453"/>
        <w:jc w:val="both"/>
        <w:rPr>
          <w:rFonts w:cs="Times New Roman"/>
        </w:rPr>
      </w:pPr>
      <w:r>
        <w:rPr>
          <w:rFonts w:cs="Times New Roman"/>
        </w:rPr>
        <w:t xml:space="preserve">3) dokumentacji geodezyjno - kartograficznej wraz z pozyskaniem aktualnej mapy do celów projektowych – o ile zajdzie taka potrzeba; </w:t>
      </w:r>
    </w:p>
    <w:p w14:paraId="52FB82C8" w14:textId="77777777" w:rsidR="00171F4E" w:rsidRDefault="00171F4E" w:rsidP="00171F4E">
      <w:pPr>
        <w:pStyle w:val="Standard"/>
        <w:spacing w:after="0" w:line="276" w:lineRule="auto"/>
        <w:ind w:left="453"/>
        <w:jc w:val="both"/>
        <w:rPr>
          <w:rFonts w:cs="Times New Roman"/>
        </w:rPr>
      </w:pPr>
      <w:r>
        <w:rPr>
          <w:rFonts w:cs="Times New Roman"/>
        </w:rPr>
        <w:t>4) dokumentacji geotechnicznej – o ile zajdzie taka potrzeba.</w:t>
      </w:r>
    </w:p>
    <w:p w14:paraId="6A4285A5" w14:textId="77777777" w:rsidR="0048042B" w:rsidRDefault="0048042B" w:rsidP="0048042B">
      <w:pPr>
        <w:pStyle w:val="Standard"/>
        <w:spacing w:after="0" w:line="276" w:lineRule="auto"/>
        <w:jc w:val="both"/>
        <w:rPr>
          <w:rFonts w:cs="Times New Roman"/>
        </w:rPr>
      </w:pPr>
    </w:p>
    <w:p w14:paraId="56ABDDAA" w14:textId="0BE457D4" w:rsidR="0048042B" w:rsidRDefault="00B24DEA" w:rsidP="004F4E35">
      <w:pPr>
        <w:pStyle w:val="Standard"/>
        <w:numPr>
          <w:ilvl w:val="0"/>
          <w:numId w:val="10"/>
        </w:numPr>
        <w:spacing w:after="0" w:line="276" w:lineRule="auto"/>
        <w:ind w:left="426" w:hanging="426"/>
        <w:jc w:val="both"/>
        <w:rPr>
          <w:rFonts w:cs="Times New Roman"/>
        </w:rPr>
      </w:pPr>
      <w:r>
        <w:rPr>
          <w:rFonts w:cs="Times New Roman"/>
        </w:rPr>
        <w:t xml:space="preserve">Elementy prac projektowych do uzgodnienia z Zamawiającym (ścieżka pieszo – rowerowa,                  w uzasadnionych przypadkach dopuszcza się projektowanie drogi dla pieszych – strona lewa lub prawa drogi w zależności od warunków terenowych, niezbędne odwodnienie, przejścia dla pieszych / przejazdy dla rowerów, doświetlenie przejść / przejazdów </w:t>
      </w:r>
      <w:r w:rsidR="004F4E35">
        <w:rPr>
          <w:rFonts w:cs="Times New Roman"/>
        </w:rPr>
        <w:t xml:space="preserve">                                  </w:t>
      </w:r>
      <w:r>
        <w:rPr>
          <w:rFonts w:cs="Times New Roman"/>
        </w:rPr>
        <w:t xml:space="preserve">z istniejącej linii oświetlenia drogowego lub solarne, oznakowanie pionowe i poziome, elementy infrastruktury rowerowej – wiaty i stojaki na rowery). </w:t>
      </w:r>
    </w:p>
    <w:p w14:paraId="1C6519C0" w14:textId="77777777" w:rsidR="00B24DEA" w:rsidRDefault="00B24DEA" w:rsidP="00171F4E">
      <w:pPr>
        <w:spacing w:line="276" w:lineRule="auto"/>
        <w:jc w:val="both"/>
        <w:rPr>
          <w:rFonts w:cs="Times New Roman"/>
        </w:rPr>
      </w:pPr>
    </w:p>
    <w:p w14:paraId="49DDA6D3" w14:textId="42250B05" w:rsidR="00EC5788" w:rsidRPr="004F4E35" w:rsidRDefault="00EC5788" w:rsidP="004F4E35">
      <w:pPr>
        <w:pStyle w:val="Akapitzlist"/>
        <w:numPr>
          <w:ilvl w:val="0"/>
          <w:numId w:val="10"/>
        </w:numPr>
        <w:spacing w:line="276" w:lineRule="auto"/>
        <w:ind w:left="426" w:hanging="426"/>
        <w:jc w:val="both"/>
        <w:rPr>
          <w:rFonts w:cs="Times New Roman"/>
        </w:rPr>
      </w:pPr>
      <w:r w:rsidRPr="004F4E35">
        <w:rPr>
          <w:rFonts w:cs="Times New Roman"/>
        </w:rPr>
        <w:t xml:space="preserve">Termin wykonania </w:t>
      </w:r>
      <w:r w:rsidR="00171F4E" w:rsidRPr="004F4E35">
        <w:rPr>
          <w:rFonts w:cs="Times New Roman"/>
        </w:rPr>
        <w:t xml:space="preserve">przedmiotu </w:t>
      </w:r>
      <w:r w:rsidRPr="004F4E35">
        <w:rPr>
          <w:rFonts w:cs="Times New Roman"/>
        </w:rPr>
        <w:t xml:space="preserve">umowy – </w:t>
      </w:r>
      <w:r w:rsidR="00171F4E" w:rsidRPr="004F4E35">
        <w:rPr>
          <w:rFonts w:cs="Times New Roman"/>
        </w:rPr>
        <w:t xml:space="preserve">5 miesięcy od dnia podpisania umowy wraz                                          z uzyskaniem stosownego zgłoszenia wykonania robót budowlanych lub pozwolenia na budowę. </w:t>
      </w:r>
    </w:p>
    <w:sectPr w:rsidR="00EC5788" w:rsidRPr="004F4E3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0B0628"/>
    <w:multiLevelType w:val="hybridMultilevel"/>
    <w:tmpl w:val="05B42806"/>
    <w:lvl w:ilvl="0" w:tplc="0415000F">
      <w:start w:val="1"/>
      <w:numFmt w:val="decimal"/>
      <w:lvlText w:val="%1."/>
      <w:lvlJc w:val="left"/>
      <w:pPr>
        <w:ind w:left="453" w:hanging="360"/>
      </w:pPr>
    </w:lvl>
    <w:lvl w:ilvl="1" w:tplc="04150019" w:tentative="1">
      <w:start w:val="1"/>
      <w:numFmt w:val="lowerLetter"/>
      <w:lvlText w:val="%2."/>
      <w:lvlJc w:val="left"/>
      <w:pPr>
        <w:ind w:left="1173" w:hanging="360"/>
      </w:pPr>
    </w:lvl>
    <w:lvl w:ilvl="2" w:tplc="0415001B" w:tentative="1">
      <w:start w:val="1"/>
      <w:numFmt w:val="lowerRoman"/>
      <w:lvlText w:val="%3."/>
      <w:lvlJc w:val="right"/>
      <w:pPr>
        <w:ind w:left="1893" w:hanging="180"/>
      </w:pPr>
    </w:lvl>
    <w:lvl w:ilvl="3" w:tplc="0415000F" w:tentative="1">
      <w:start w:val="1"/>
      <w:numFmt w:val="decimal"/>
      <w:lvlText w:val="%4."/>
      <w:lvlJc w:val="left"/>
      <w:pPr>
        <w:ind w:left="2613" w:hanging="360"/>
      </w:pPr>
    </w:lvl>
    <w:lvl w:ilvl="4" w:tplc="04150019" w:tentative="1">
      <w:start w:val="1"/>
      <w:numFmt w:val="lowerLetter"/>
      <w:lvlText w:val="%5."/>
      <w:lvlJc w:val="left"/>
      <w:pPr>
        <w:ind w:left="3333" w:hanging="360"/>
      </w:pPr>
    </w:lvl>
    <w:lvl w:ilvl="5" w:tplc="0415001B" w:tentative="1">
      <w:start w:val="1"/>
      <w:numFmt w:val="lowerRoman"/>
      <w:lvlText w:val="%6."/>
      <w:lvlJc w:val="right"/>
      <w:pPr>
        <w:ind w:left="4053" w:hanging="180"/>
      </w:pPr>
    </w:lvl>
    <w:lvl w:ilvl="6" w:tplc="0415000F" w:tentative="1">
      <w:start w:val="1"/>
      <w:numFmt w:val="decimal"/>
      <w:lvlText w:val="%7."/>
      <w:lvlJc w:val="left"/>
      <w:pPr>
        <w:ind w:left="4773" w:hanging="360"/>
      </w:pPr>
    </w:lvl>
    <w:lvl w:ilvl="7" w:tplc="04150019" w:tentative="1">
      <w:start w:val="1"/>
      <w:numFmt w:val="lowerLetter"/>
      <w:lvlText w:val="%8."/>
      <w:lvlJc w:val="left"/>
      <w:pPr>
        <w:ind w:left="5493" w:hanging="360"/>
      </w:pPr>
    </w:lvl>
    <w:lvl w:ilvl="8" w:tplc="0415001B" w:tentative="1">
      <w:start w:val="1"/>
      <w:numFmt w:val="lowerRoman"/>
      <w:lvlText w:val="%9."/>
      <w:lvlJc w:val="right"/>
      <w:pPr>
        <w:ind w:left="6213" w:hanging="180"/>
      </w:pPr>
    </w:lvl>
  </w:abstractNum>
  <w:abstractNum w:abstractNumId="1" w15:restartNumberingAfterBreak="0">
    <w:nsid w:val="0C3B54BC"/>
    <w:multiLevelType w:val="multilevel"/>
    <w:tmpl w:val="D056FD9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2" w15:restartNumberingAfterBreak="0">
    <w:nsid w:val="0D2A25BB"/>
    <w:multiLevelType w:val="hybridMultilevel"/>
    <w:tmpl w:val="289A096E"/>
    <w:lvl w:ilvl="0" w:tplc="0415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416427A"/>
    <w:multiLevelType w:val="hybridMultilevel"/>
    <w:tmpl w:val="671AE0E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A607FF7"/>
    <w:multiLevelType w:val="hybridMultilevel"/>
    <w:tmpl w:val="15F831BA"/>
    <w:lvl w:ilvl="0" w:tplc="3926EA2C">
      <w:start w:val="4"/>
      <w:numFmt w:val="decimal"/>
      <w:lvlText w:val="%1."/>
      <w:lvlJc w:val="left"/>
      <w:pPr>
        <w:ind w:left="45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0E70194"/>
    <w:multiLevelType w:val="multilevel"/>
    <w:tmpl w:val="814E29B6"/>
    <w:lvl w:ilvl="0">
      <w:numFmt w:val="bullet"/>
      <w:lvlText w:val="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6" w15:restartNumberingAfterBreak="0">
    <w:nsid w:val="42643725"/>
    <w:multiLevelType w:val="hybridMultilevel"/>
    <w:tmpl w:val="05284072"/>
    <w:lvl w:ilvl="0" w:tplc="53C4EB8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46DF1EA6"/>
    <w:multiLevelType w:val="multilevel"/>
    <w:tmpl w:val="1D78F5C8"/>
    <w:lvl w:ilvl="0">
      <w:start w:val="7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EAF50F1"/>
    <w:multiLevelType w:val="multilevel"/>
    <w:tmpl w:val="D39EF094"/>
    <w:lvl w:ilvl="0">
      <w:numFmt w:val="bullet"/>
      <w:lvlText w:val=""/>
      <w:lvlJc w:val="left"/>
      <w:pPr>
        <w:ind w:left="72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9" w15:restartNumberingAfterBreak="0">
    <w:nsid w:val="67EC1619"/>
    <w:multiLevelType w:val="hybridMultilevel"/>
    <w:tmpl w:val="6DB05D74"/>
    <w:lvl w:ilvl="0" w:tplc="E384D72C">
      <w:start w:val="1"/>
      <w:numFmt w:val="decimal"/>
      <w:lvlText w:val="%1."/>
      <w:lvlJc w:val="left"/>
      <w:pPr>
        <w:ind w:left="720" w:hanging="360"/>
      </w:pPr>
      <w:rPr>
        <w:rFonts w:eastAsia="Arial Unicode MS" w:hint="default"/>
        <w:color w:val="00000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86458606">
    <w:abstractNumId w:val="5"/>
  </w:num>
  <w:num w:numId="2" w16cid:durableId="1153529041">
    <w:abstractNumId w:val="1"/>
  </w:num>
  <w:num w:numId="3" w16cid:durableId="1505127149">
    <w:abstractNumId w:val="7"/>
  </w:num>
  <w:num w:numId="4" w16cid:durableId="619410382">
    <w:abstractNumId w:val="9"/>
  </w:num>
  <w:num w:numId="5" w16cid:durableId="607467811">
    <w:abstractNumId w:val="6"/>
  </w:num>
  <w:num w:numId="6" w16cid:durableId="1445534295">
    <w:abstractNumId w:val="3"/>
  </w:num>
  <w:num w:numId="7" w16cid:durableId="826823508">
    <w:abstractNumId w:val="0"/>
  </w:num>
  <w:num w:numId="8" w16cid:durableId="789933053">
    <w:abstractNumId w:val="8"/>
  </w:num>
  <w:num w:numId="9" w16cid:durableId="599335337">
    <w:abstractNumId w:val="4"/>
  </w:num>
  <w:num w:numId="10" w16cid:durableId="44828025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A0EF6"/>
    <w:rsid w:val="000800EE"/>
    <w:rsid w:val="000A4F6B"/>
    <w:rsid w:val="000D4216"/>
    <w:rsid w:val="000E36FB"/>
    <w:rsid w:val="00110A91"/>
    <w:rsid w:val="00121BB3"/>
    <w:rsid w:val="00161C1D"/>
    <w:rsid w:val="00164E92"/>
    <w:rsid w:val="00171F4E"/>
    <w:rsid w:val="001A6D9C"/>
    <w:rsid w:val="001D30A2"/>
    <w:rsid w:val="00205F94"/>
    <w:rsid w:val="0025527A"/>
    <w:rsid w:val="00335094"/>
    <w:rsid w:val="0037579E"/>
    <w:rsid w:val="003F3E55"/>
    <w:rsid w:val="0048042B"/>
    <w:rsid w:val="004A0EF6"/>
    <w:rsid w:val="004F4E35"/>
    <w:rsid w:val="005564DB"/>
    <w:rsid w:val="00621C36"/>
    <w:rsid w:val="0064282F"/>
    <w:rsid w:val="00647E7B"/>
    <w:rsid w:val="006B1D26"/>
    <w:rsid w:val="006F43F4"/>
    <w:rsid w:val="00736551"/>
    <w:rsid w:val="00760F28"/>
    <w:rsid w:val="007B3056"/>
    <w:rsid w:val="007C64FA"/>
    <w:rsid w:val="007F382B"/>
    <w:rsid w:val="007F7B8A"/>
    <w:rsid w:val="00820B52"/>
    <w:rsid w:val="00873238"/>
    <w:rsid w:val="00877591"/>
    <w:rsid w:val="00880D75"/>
    <w:rsid w:val="00932607"/>
    <w:rsid w:val="00934EA8"/>
    <w:rsid w:val="0094336D"/>
    <w:rsid w:val="009C6532"/>
    <w:rsid w:val="009D429E"/>
    <w:rsid w:val="00A12CF4"/>
    <w:rsid w:val="00A26E7F"/>
    <w:rsid w:val="00A41B66"/>
    <w:rsid w:val="00AA3009"/>
    <w:rsid w:val="00AE781B"/>
    <w:rsid w:val="00B03C22"/>
    <w:rsid w:val="00B24DEA"/>
    <w:rsid w:val="00BF0E84"/>
    <w:rsid w:val="00BF440F"/>
    <w:rsid w:val="00C31CBE"/>
    <w:rsid w:val="00C34752"/>
    <w:rsid w:val="00C34977"/>
    <w:rsid w:val="00C35C78"/>
    <w:rsid w:val="00C763D0"/>
    <w:rsid w:val="00D36DFE"/>
    <w:rsid w:val="00D57EA4"/>
    <w:rsid w:val="00D83A3F"/>
    <w:rsid w:val="00E87BC9"/>
    <w:rsid w:val="00EC5788"/>
    <w:rsid w:val="00EC5AF2"/>
    <w:rsid w:val="00EE0362"/>
    <w:rsid w:val="00F0445C"/>
    <w:rsid w:val="00F4126E"/>
    <w:rsid w:val="00F41D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B5B0BA5"/>
  <w15:chartTrackingRefBased/>
  <w15:docId w15:val="{CB18E051-2C99-439B-A153-21BBFB1469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4A0EF6"/>
    <w:pPr>
      <w:widowControl w:val="0"/>
      <w:suppressAutoHyphens/>
      <w:autoSpaceDN w:val="0"/>
      <w:spacing w:line="240" w:lineRule="auto"/>
      <w:textAlignment w:val="baseline"/>
    </w:pPr>
    <w:rPr>
      <w:rFonts w:ascii="Times New Roman" w:eastAsia="SimSun" w:hAnsi="Times New Roman" w:cs="Mangal"/>
      <w:kern w:val="3"/>
      <w:sz w:val="24"/>
      <w:szCs w:val="24"/>
      <w:lang w:eastAsia="zh-CN" w:bidi="hi-IN"/>
      <w14:ligatures w14:val="none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Standard">
    <w:name w:val="Standard"/>
    <w:rsid w:val="004A0EF6"/>
    <w:pPr>
      <w:suppressAutoHyphens/>
      <w:autoSpaceDN w:val="0"/>
      <w:spacing w:line="240" w:lineRule="auto"/>
      <w:textAlignment w:val="baseline"/>
    </w:pPr>
    <w:rPr>
      <w:rFonts w:ascii="Times New Roman" w:eastAsia="SimSun" w:hAnsi="Times New Roman" w:cs="Mangal"/>
      <w:kern w:val="3"/>
      <w:sz w:val="24"/>
      <w:szCs w:val="24"/>
      <w:lang w:eastAsia="zh-CN" w:bidi="hi-IN"/>
      <w14:ligatures w14:val="none"/>
    </w:rPr>
  </w:style>
  <w:style w:type="paragraph" w:styleId="Akapitzlist">
    <w:name w:val="List Paragraph"/>
    <w:basedOn w:val="Normalny"/>
    <w:uiPriority w:val="34"/>
    <w:qFormat/>
    <w:rsid w:val="009D429E"/>
    <w:pPr>
      <w:ind w:left="720"/>
      <w:contextualSpacing/>
    </w:pPr>
    <w:rPr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847986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4</Pages>
  <Words>631</Words>
  <Characters>3786</Characters>
  <Application>Microsoft Office Word</Application>
  <DocSecurity>0</DocSecurity>
  <Lines>31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lotnikow mu</dc:creator>
  <cp:keywords/>
  <dc:description/>
  <cp:lastModifiedBy>Michał Woś</cp:lastModifiedBy>
  <cp:revision>1</cp:revision>
  <cp:lastPrinted>2025-01-03T09:32:00Z</cp:lastPrinted>
  <dcterms:created xsi:type="dcterms:W3CDTF">2025-02-05T13:45:00Z</dcterms:created>
  <dcterms:modified xsi:type="dcterms:W3CDTF">2025-02-05T15:19:00Z</dcterms:modified>
</cp:coreProperties>
</file>