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492E" w14:textId="5D26A7DB" w:rsidR="0024701C" w:rsidRPr="009C10BD" w:rsidRDefault="0024701C" w:rsidP="00CD3632">
      <w:pPr>
        <w:pStyle w:val="Tekstpodstawowywcity"/>
        <w:ind w:left="6379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 xml:space="preserve">Załącznik nr </w:t>
      </w:r>
      <w:r w:rsidR="006738A5">
        <w:rPr>
          <w:rFonts w:asciiTheme="minorHAnsi" w:hAnsiTheme="minorHAnsi" w:cstheme="minorHAnsi"/>
          <w:iCs/>
          <w:szCs w:val="24"/>
          <w:lang w:val="pl-PL" w:eastAsia="pl-PL"/>
        </w:rPr>
        <w:t>10</w:t>
      </w: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 xml:space="preserve">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64F46429" w14:textId="5E919790" w:rsidR="00EA45A4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C10BD">
        <w:rPr>
          <w:rFonts w:asciiTheme="minorHAnsi" w:hAnsiTheme="minorHAnsi" w:cstheme="minorHAnsi"/>
          <w:iCs/>
          <w:sz w:val="24"/>
          <w:szCs w:val="24"/>
        </w:rPr>
        <w:t xml:space="preserve"> składane na podstawie art. ust. ustawy z dnia 11.09.2019 r</w:t>
      </w:r>
      <w:r w:rsidRPr="009C10BD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Prawo zamówień publicznych (dalej jako: ustawa Pzp),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77777777" w:rsidR="009C10BD" w:rsidRPr="009C10BD" w:rsidRDefault="009C10B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</w:p>
    <w:p w14:paraId="3BF21FA6" w14:textId="3653375D" w:rsidR="00A154FB" w:rsidRPr="006B381F" w:rsidRDefault="00161844" w:rsidP="00ED57E2">
      <w:pPr>
        <w:pStyle w:val="Nagwek"/>
        <w:spacing w:line="276" w:lineRule="auto"/>
        <w:ind w:left="284"/>
        <w:jc w:val="left"/>
        <w:rPr>
          <w:rFonts w:asciiTheme="minorHAnsi" w:eastAsia="Times New Roman" w:hAnsiTheme="minorHAnsi" w:cstheme="minorHAnsi"/>
          <w:b/>
          <w:iCs/>
          <w:sz w:val="28"/>
          <w:szCs w:val="28"/>
        </w:rPr>
      </w:pPr>
      <w:bookmarkStart w:id="0" w:name="_Hlk29370269"/>
      <w:r w:rsidRPr="00491C23">
        <w:rPr>
          <w:rFonts w:asciiTheme="minorHAnsi" w:eastAsia="Times New Roman" w:hAnsiTheme="minorHAnsi" w:cstheme="minorHAnsi"/>
          <w:b/>
          <w:iCs/>
          <w:noProof/>
          <w:sz w:val="28"/>
          <w:szCs w:val="28"/>
          <w:shd w:val="clear" w:color="auto" w:fill="BFBFBF" w:themeFill="background1" w:themeFillShade="BF"/>
          <w:lang w:eastAsia="pl-PL"/>
        </w:rPr>
        <w:t>„</w:t>
      </w:r>
      <w:bookmarkEnd w:id="0"/>
      <w:r w:rsidR="00E0329A">
        <w:rPr>
          <w:rFonts w:ascii="Arial" w:hAnsi="Arial" w:cs="Arial"/>
          <w:b/>
          <w:bCs/>
          <w:sz w:val="28"/>
          <w:szCs w:val="28"/>
          <w:shd w:val="clear" w:color="auto" w:fill="BFBFBF" w:themeFill="background1" w:themeFillShade="BF"/>
        </w:rPr>
        <w:t>Zimowe i letnie utrzymanie dróg, chodników i ścieżek rowerowych na terenie Gminy Michałowice</w:t>
      </w:r>
      <w:r w:rsidR="005B0BD4" w:rsidRPr="005B0BD4">
        <w:rPr>
          <w:rFonts w:ascii="Arial" w:hAnsi="Arial" w:cs="Arial"/>
          <w:b/>
          <w:bCs/>
          <w:sz w:val="28"/>
          <w:szCs w:val="28"/>
          <w:shd w:val="clear" w:color="auto" w:fill="BFBFBF" w:themeFill="background1" w:themeFillShade="BF"/>
        </w:rPr>
        <w:t>”</w:t>
      </w:r>
    </w:p>
    <w:p w14:paraId="47683331" w14:textId="77777777" w:rsidR="00CD3632" w:rsidRDefault="00CD3632" w:rsidP="00E20263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3E91CFA3" w14:textId="77777777" w:rsidR="00CD3632" w:rsidRPr="00CD3632" w:rsidRDefault="00CD3632" w:rsidP="00CD3632">
      <w:pPr>
        <w:pStyle w:val="Akapitzlist"/>
        <w:widowControl w:val="0"/>
        <w:numPr>
          <w:ilvl w:val="1"/>
          <w:numId w:val="33"/>
        </w:numPr>
        <w:spacing w:after="220" w:line="240" w:lineRule="atLeast"/>
        <w:ind w:left="284" w:hanging="284"/>
        <w:jc w:val="both"/>
        <w:rPr>
          <w:rFonts w:asciiTheme="minorHAnsi" w:hAnsiTheme="minorHAnsi" w:cstheme="minorHAnsi"/>
          <w:szCs w:val="24"/>
        </w:rPr>
      </w:pPr>
      <w:r w:rsidRPr="008D742D">
        <w:rPr>
          <w:rFonts w:ascii="Arial" w:hAnsi="Arial" w:cs="Arial"/>
          <w:sz w:val="20"/>
        </w:rPr>
        <w:t>O</w:t>
      </w:r>
      <w:r w:rsidRPr="00CD3632">
        <w:rPr>
          <w:rFonts w:asciiTheme="minorHAnsi" w:hAnsiTheme="minorHAnsi" w:cstheme="minorHAnsi"/>
          <w:szCs w:val="24"/>
        </w:rPr>
        <w:t>świadczam że:</w:t>
      </w:r>
    </w:p>
    <w:p w14:paraId="7AD77841" w14:textId="77777777" w:rsidR="00CD3632" w:rsidRPr="00CD3632" w:rsidRDefault="00CD3632" w:rsidP="00CD3632">
      <w:pPr>
        <w:pStyle w:val="Akapitzlist"/>
        <w:numPr>
          <w:ilvl w:val="0"/>
          <w:numId w:val="34"/>
        </w:numPr>
        <w:spacing w:before="240" w:after="240" w:line="276" w:lineRule="auto"/>
        <w:ind w:left="567" w:hanging="283"/>
        <w:contextualSpacing/>
        <w:rPr>
          <w:rFonts w:asciiTheme="minorHAnsi" w:hAnsiTheme="minorHAnsi" w:cstheme="minorHAnsi"/>
          <w:szCs w:val="24"/>
        </w:rPr>
      </w:pPr>
      <w:r w:rsidRPr="00CD3632">
        <w:rPr>
          <w:rFonts w:asciiTheme="minorHAnsi" w:hAnsiTheme="minorHAnsi" w:cstheme="minorHAnsi"/>
          <w:szCs w:val="24"/>
        </w:rPr>
        <w:t xml:space="preserve">Wykonawca </w:t>
      </w:r>
      <w:r w:rsidRPr="00CD3632">
        <w:rPr>
          <w:rFonts w:asciiTheme="minorHAnsi" w:hAnsiTheme="minorHAnsi" w:cstheme="minorHAnsi"/>
          <w:szCs w:val="24"/>
          <w:u w:val="single"/>
        </w:rPr>
        <w:t>nie należy do grupy kapitałowej</w:t>
      </w:r>
      <w:r w:rsidRPr="00CD3632">
        <w:rPr>
          <w:rFonts w:asciiTheme="minorHAnsi" w:hAnsiTheme="minorHAnsi" w:cstheme="minorHAnsi"/>
          <w:szCs w:val="24"/>
        </w:rPr>
        <w:t>, o której mowa w art. 108 ust 1 pkt 5)  ustawy Pzp*,</w:t>
      </w:r>
    </w:p>
    <w:p w14:paraId="372D3FDD" w14:textId="5846D0A0" w:rsidR="00CD3632" w:rsidRPr="00CD3632" w:rsidRDefault="00CD3632" w:rsidP="00CD3632">
      <w:pPr>
        <w:pStyle w:val="Akapitzlist"/>
        <w:numPr>
          <w:ilvl w:val="0"/>
          <w:numId w:val="34"/>
        </w:numPr>
        <w:spacing w:before="240" w:after="240" w:line="276" w:lineRule="auto"/>
        <w:ind w:left="567" w:hanging="283"/>
        <w:contextualSpacing/>
        <w:rPr>
          <w:rFonts w:asciiTheme="minorHAnsi" w:hAnsiTheme="minorHAnsi" w:cstheme="minorHAnsi"/>
          <w:b/>
          <w:szCs w:val="24"/>
        </w:rPr>
      </w:pPr>
      <w:r w:rsidRPr="00CD3632">
        <w:rPr>
          <w:rFonts w:asciiTheme="minorHAnsi" w:hAnsiTheme="minorHAnsi" w:cstheme="minorHAnsi"/>
          <w:szCs w:val="24"/>
        </w:rPr>
        <w:t xml:space="preserve">Wykonawca </w:t>
      </w:r>
      <w:r w:rsidRPr="00CD3632">
        <w:rPr>
          <w:rFonts w:asciiTheme="minorHAnsi" w:hAnsiTheme="minorHAnsi" w:cstheme="minorHAnsi"/>
          <w:szCs w:val="24"/>
          <w:u w:val="single"/>
        </w:rPr>
        <w:t>należy do grupy kapitałowej</w:t>
      </w:r>
      <w:r w:rsidRPr="00CD3632">
        <w:rPr>
          <w:rFonts w:asciiTheme="minorHAnsi" w:hAnsiTheme="minorHAnsi" w:cstheme="minorHAnsi"/>
          <w:szCs w:val="24"/>
        </w:rPr>
        <w:t>, o której mowa w art. 108 ust 1 pkt 5) ustawy Pzp*</w:t>
      </w:r>
    </w:p>
    <w:p w14:paraId="5DF7CAA3" w14:textId="77777777" w:rsidR="00CD3632" w:rsidRPr="00CD3632" w:rsidRDefault="00CD3632" w:rsidP="00CD3632">
      <w:pPr>
        <w:pStyle w:val="Akapitzlist"/>
        <w:numPr>
          <w:ilvl w:val="0"/>
          <w:numId w:val="34"/>
        </w:numPr>
        <w:spacing w:before="240" w:after="240" w:line="276" w:lineRule="auto"/>
        <w:ind w:left="567" w:hanging="283"/>
        <w:contextualSpacing/>
        <w:rPr>
          <w:rFonts w:asciiTheme="minorHAnsi" w:hAnsiTheme="minorHAnsi" w:cstheme="minorHAnsi"/>
          <w:b/>
          <w:szCs w:val="24"/>
        </w:rPr>
      </w:pPr>
      <w:r w:rsidRPr="00CD3632">
        <w:rPr>
          <w:rFonts w:asciiTheme="minorHAnsi" w:hAnsiTheme="minorHAnsi" w:cstheme="minorHAnsi"/>
          <w:szCs w:val="24"/>
        </w:rPr>
        <w:t xml:space="preserve">Wykonawca </w:t>
      </w:r>
      <w:r w:rsidRPr="00CD3632">
        <w:rPr>
          <w:rFonts w:asciiTheme="minorHAnsi" w:hAnsiTheme="minorHAnsi" w:cstheme="minorHAnsi"/>
          <w:szCs w:val="24"/>
          <w:u w:val="single"/>
        </w:rPr>
        <w:t>nie należy do żadnej grupy kapitałowej</w:t>
      </w:r>
      <w:r w:rsidRPr="00CD3632">
        <w:rPr>
          <w:rFonts w:asciiTheme="minorHAnsi" w:hAnsiTheme="minorHAnsi" w:cstheme="minorHAnsi"/>
          <w:szCs w:val="24"/>
        </w:rPr>
        <w:t xml:space="preserve">* </w:t>
      </w:r>
    </w:p>
    <w:p w14:paraId="7293390D" w14:textId="5DBE1B58" w:rsidR="00CD3632" w:rsidRPr="00CD3632" w:rsidRDefault="00CD3632" w:rsidP="00CD3632">
      <w:pPr>
        <w:rPr>
          <w:rFonts w:asciiTheme="minorHAnsi" w:hAnsiTheme="minorHAnsi" w:cstheme="minorHAnsi"/>
          <w:b/>
          <w:i/>
          <w:szCs w:val="24"/>
        </w:rPr>
      </w:pPr>
      <w:r w:rsidRPr="00C46655">
        <w:rPr>
          <w:rFonts w:asciiTheme="minorHAnsi" w:hAnsiTheme="minorHAnsi" w:cstheme="minorHAnsi"/>
          <w:b/>
          <w:iCs/>
          <w:szCs w:val="24"/>
        </w:rPr>
        <w:t>* -</w:t>
      </w:r>
      <w:r w:rsidRPr="00CD3632">
        <w:rPr>
          <w:rFonts w:asciiTheme="minorHAnsi" w:hAnsiTheme="minorHAnsi" w:cstheme="minorHAnsi"/>
          <w:b/>
          <w:i/>
          <w:szCs w:val="24"/>
        </w:rPr>
        <w:t xml:space="preserve"> </w:t>
      </w:r>
      <w:r w:rsidRPr="00C46655">
        <w:rPr>
          <w:rFonts w:asciiTheme="minorHAnsi" w:hAnsiTheme="minorHAnsi" w:cstheme="minorHAnsi"/>
          <w:b/>
          <w:iCs/>
          <w:szCs w:val="24"/>
        </w:rPr>
        <w:t>niepotrzebne skreślić</w:t>
      </w:r>
    </w:p>
    <w:p w14:paraId="1500969F" w14:textId="77777777" w:rsidR="00CD3632" w:rsidRPr="00CD3632" w:rsidRDefault="00CD3632" w:rsidP="00CD3632">
      <w:pPr>
        <w:pStyle w:val="Akapitzlist"/>
        <w:widowControl w:val="0"/>
        <w:numPr>
          <w:ilvl w:val="1"/>
          <w:numId w:val="33"/>
        </w:numPr>
        <w:spacing w:before="240" w:after="220"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CD3632">
        <w:rPr>
          <w:rFonts w:asciiTheme="minorHAnsi" w:hAnsiTheme="minorHAnsi" w:cstheme="minorHAnsi"/>
          <w:szCs w:val="24"/>
        </w:rPr>
        <w:t>Potwierdzam aktualność informacji zawartych w JEDZ dotyczących podstaw wykluczenia, o których mowa w:</w:t>
      </w:r>
    </w:p>
    <w:p w14:paraId="529EFEA5" w14:textId="77777777" w:rsidR="00CD3632" w:rsidRPr="00CD3632" w:rsidRDefault="00CD3632" w:rsidP="00CD3632">
      <w:pPr>
        <w:pStyle w:val="Akapitzlist"/>
        <w:numPr>
          <w:ilvl w:val="0"/>
          <w:numId w:val="35"/>
        </w:numPr>
        <w:spacing w:before="240" w:after="240" w:line="276" w:lineRule="auto"/>
        <w:ind w:left="567" w:hanging="283"/>
        <w:contextualSpacing/>
        <w:rPr>
          <w:rFonts w:asciiTheme="minorHAnsi" w:hAnsiTheme="minorHAnsi" w:cstheme="minorHAnsi"/>
          <w:szCs w:val="24"/>
        </w:rPr>
      </w:pPr>
      <w:r w:rsidRPr="00CD3632">
        <w:rPr>
          <w:rFonts w:asciiTheme="minorHAnsi" w:hAnsiTheme="minorHAnsi" w:cstheme="minorHAnsi"/>
          <w:szCs w:val="24"/>
        </w:rPr>
        <w:t>art. 108 ust. 1 pkt 3 ustawy Pzp;</w:t>
      </w:r>
    </w:p>
    <w:p w14:paraId="389BD237" w14:textId="77777777" w:rsidR="00CD3632" w:rsidRPr="00CD3632" w:rsidRDefault="00CD3632" w:rsidP="00CD3632">
      <w:pPr>
        <w:pStyle w:val="Akapitzlist"/>
        <w:numPr>
          <w:ilvl w:val="0"/>
          <w:numId w:val="35"/>
        </w:numPr>
        <w:spacing w:before="240" w:after="240" w:line="276" w:lineRule="auto"/>
        <w:ind w:left="567" w:hanging="283"/>
        <w:contextualSpacing/>
        <w:rPr>
          <w:rFonts w:asciiTheme="minorHAnsi" w:hAnsiTheme="minorHAnsi" w:cstheme="minorHAnsi"/>
          <w:szCs w:val="24"/>
        </w:rPr>
      </w:pPr>
      <w:r w:rsidRPr="00CD3632">
        <w:rPr>
          <w:rFonts w:asciiTheme="minorHAnsi" w:hAnsiTheme="minorHAnsi" w:cstheme="minorHAnsi"/>
          <w:szCs w:val="24"/>
        </w:rPr>
        <w:t xml:space="preserve">art. 108 ust. 1 pkt 4 ustawy Pzp odnośnie do orzeczenia zakazu ubiegania się o zamówienie publiczne tytułem środka zapobiegawczego, </w:t>
      </w:r>
    </w:p>
    <w:p w14:paraId="4CDC4C64" w14:textId="77777777" w:rsidR="00CD3632" w:rsidRPr="00CD3632" w:rsidRDefault="00CD3632" w:rsidP="00CD3632">
      <w:pPr>
        <w:pStyle w:val="Akapitzlist"/>
        <w:numPr>
          <w:ilvl w:val="0"/>
          <w:numId w:val="35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CD3632">
        <w:rPr>
          <w:rFonts w:asciiTheme="minorHAnsi" w:hAnsiTheme="minorHAnsi" w:cstheme="minorHAnsi"/>
          <w:szCs w:val="24"/>
        </w:rPr>
        <w:t xml:space="preserve">art. 108 ust. 1 pkt 5 ustawy Pzp odnośnie do zawarcia z innymi Wykonawcami porozumienia mającego na celu zakłócenie konkurencji, </w:t>
      </w:r>
    </w:p>
    <w:p w14:paraId="3A6B6BF3" w14:textId="77777777" w:rsidR="00CD3632" w:rsidRPr="00CD3632" w:rsidRDefault="00CD3632" w:rsidP="00CD3632">
      <w:pPr>
        <w:pStyle w:val="Akapitzlist"/>
        <w:numPr>
          <w:ilvl w:val="0"/>
          <w:numId w:val="35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CD3632">
        <w:rPr>
          <w:rFonts w:asciiTheme="minorHAnsi" w:hAnsiTheme="minorHAnsi" w:cstheme="minorHAnsi"/>
          <w:szCs w:val="24"/>
        </w:rPr>
        <w:lastRenderedPageBreak/>
        <w:t xml:space="preserve">art. 108 ust. 1 pkt 6 ustawy Pzp, </w:t>
      </w:r>
    </w:p>
    <w:p w14:paraId="46191807" w14:textId="77777777" w:rsidR="00CD3632" w:rsidRPr="00CD3632" w:rsidRDefault="00CD3632" w:rsidP="00CD3632">
      <w:pPr>
        <w:pStyle w:val="Akapitzlist"/>
        <w:numPr>
          <w:ilvl w:val="0"/>
          <w:numId w:val="35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CD3632">
        <w:rPr>
          <w:rFonts w:asciiTheme="minorHAnsi" w:hAnsiTheme="minorHAnsi" w:cstheme="minorHAnsi"/>
          <w:szCs w:val="24"/>
        </w:rPr>
        <w:t xml:space="preserve">art. 109 ust. 1 pkt 5 i 7-10 ustawy Pzp; </w:t>
      </w:r>
    </w:p>
    <w:p w14:paraId="4BBB9AB6" w14:textId="77777777" w:rsidR="00CD3632" w:rsidRPr="00CD3632" w:rsidRDefault="00CD3632" w:rsidP="00CD3632">
      <w:pPr>
        <w:pStyle w:val="Akapitzlist"/>
        <w:numPr>
          <w:ilvl w:val="0"/>
          <w:numId w:val="35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CD3632">
        <w:rPr>
          <w:rFonts w:asciiTheme="minorHAnsi" w:hAnsiTheme="minorHAnsi" w:cstheme="minorHAnsi"/>
          <w:szCs w:val="24"/>
        </w:rPr>
        <w:t>art. 109 ust. 1 pkt 1 ustawy Pzp, odnośnie do naruszenia obowiązków dotyczących płatności podatków i opłat lokalnych, o których mowa w ustawie z dnia 12 stycznia 1991 r. o podatkach i opłatach lokalnych.</w:t>
      </w:r>
    </w:p>
    <w:p w14:paraId="772B0D9B" w14:textId="77777777" w:rsidR="00CD3632" w:rsidRPr="00CD3632" w:rsidRDefault="00CD3632" w:rsidP="00CD3632">
      <w:pPr>
        <w:pStyle w:val="Akapitzlist"/>
        <w:ind w:left="578"/>
        <w:jc w:val="both"/>
        <w:rPr>
          <w:rFonts w:asciiTheme="minorHAnsi" w:hAnsiTheme="minorHAnsi" w:cstheme="minorHAnsi"/>
          <w:bCs/>
          <w:szCs w:val="24"/>
          <w:highlight w:val="yellow"/>
        </w:rPr>
      </w:pPr>
    </w:p>
    <w:p w14:paraId="49B5FD2D" w14:textId="77777777" w:rsidR="00CD3632" w:rsidRPr="00CD3632" w:rsidRDefault="00CD3632" w:rsidP="00CD3632">
      <w:pPr>
        <w:pStyle w:val="Akapitzlist"/>
        <w:ind w:left="0"/>
        <w:jc w:val="both"/>
        <w:rPr>
          <w:rFonts w:asciiTheme="minorHAnsi" w:hAnsiTheme="minorHAnsi" w:cstheme="minorHAnsi"/>
          <w:b/>
          <w:szCs w:val="24"/>
        </w:rPr>
      </w:pPr>
      <w:r w:rsidRPr="00CD3632">
        <w:rPr>
          <w:rFonts w:asciiTheme="minorHAnsi" w:hAnsiTheme="minorHAnsi" w:cstheme="minorHAnsi"/>
          <w:b/>
          <w:szCs w:val="24"/>
        </w:rPr>
        <w:t>UWAGA:</w:t>
      </w:r>
    </w:p>
    <w:p w14:paraId="75BC4569" w14:textId="545CE270" w:rsidR="00CD3632" w:rsidRDefault="00CD3632" w:rsidP="00210F49">
      <w:pPr>
        <w:rPr>
          <w:rFonts w:asciiTheme="minorHAnsi" w:hAnsiTheme="minorHAnsi" w:cstheme="minorHAnsi"/>
          <w:bCs/>
          <w:szCs w:val="24"/>
        </w:rPr>
      </w:pPr>
      <w:r w:rsidRPr="00CD3632">
        <w:rPr>
          <w:rFonts w:asciiTheme="minorHAnsi" w:hAnsiTheme="minorHAnsi" w:cstheme="minorHAnsi"/>
          <w:bCs/>
          <w:szCs w:val="24"/>
        </w:rPr>
        <w:t xml:space="preserve">Niniejsze oświadczenie składa </w:t>
      </w:r>
      <w:r>
        <w:rPr>
          <w:rFonts w:asciiTheme="minorHAnsi" w:hAnsiTheme="minorHAnsi" w:cstheme="minorHAnsi"/>
          <w:bCs/>
          <w:szCs w:val="24"/>
        </w:rPr>
        <w:t>W</w:t>
      </w:r>
      <w:r w:rsidRPr="00CD3632">
        <w:rPr>
          <w:rFonts w:asciiTheme="minorHAnsi" w:hAnsiTheme="minorHAnsi" w:cstheme="minorHAnsi"/>
          <w:bCs/>
          <w:szCs w:val="24"/>
        </w:rPr>
        <w:t xml:space="preserve">ykonawca na wezwanie </w:t>
      </w:r>
      <w:r>
        <w:rPr>
          <w:rFonts w:asciiTheme="minorHAnsi" w:hAnsiTheme="minorHAnsi" w:cstheme="minorHAnsi"/>
          <w:bCs/>
          <w:szCs w:val="24"/>
        </w:rPr>
        <w:t>Z</w:t>
      </w:r>
      <w:r w:rsidRPr="00CD3632">
        <w:rPr>
          <w:rFonts w:asciiTheme="minorHAnsi" w:hAnsiTheme="minorHAnsi" w:cstheme="minorHAnsi"/>
          <w:bCs/>
          <w:szCs w:val="24"/>
        </w:rPr>
        <w:t>amawiającego, o którym mowa w </w:t>
      </w:r>
      <w:r>
        <w:rPr>
          <w:rFonts w:asciiTheme="minorHAnsi" w:hAnsiTheme="minorHAnsi" w:cstheme="minorHAnsi"/>
          <w:bCs/>
          <w:szCs w:val="24"/>
        </w:rPr>
        <w:t>Rozdz. VII SWZ</w:t>
      </w:r>
      <w:r w:rsidRPr="00CD3632">
        <w:rPr>
          <w:rFonts w:asciiTheme="minorHAnsi" w:hAnsiTheme="minorHAnsi" w:cstheme="minorHAnsi"/>
          <w:bCs/>
          <w:szCs w:val="24"/>
        </w:rPr>
        <w:t>.</w:t>
      </w:r>
    </w:p>
    <w:p w14:paraId="0A67B5A3" w14:textId="47AFE49D" w:rsidR="00210F49" w:rsidRDefault="00210F49" w:rsidP="00210F49">
      <w:pPr>
        <w:rPr>
          <w:rFonts w:asciiTheme="minorHAnsi" w:hAnsiTheme="minorHAnsi" w:cstheme="minorHAnsi"/>
          <w:bCs/>
          <w:szCs w:val="24"/>
        </w:rPr>
      </w:pPr>
    </w:p>
    <w:p w14:paraId="41E22FEE" w14:textId="1D558F96" w:rsidR="00210F49" w:rsidRDefault="00210F49" w:rsidP="00210F49">
      <w:pPr>
        <w:rPr>
          <w:rFonts w:asciiTheme="minorHAnsi" w:hAnsiTheme="minorHAnsi" w:cstheme="minorHAnsi"/>
          <w:bCs/>
          <w:szCs w:val="24"/>
        </w:rPr>
      </w:pPr>
    </w:p>
    <w:p w14:paraId="767223F6" w14:textId="13DA9698" w:rsidR="00210F49" w:rsidRDefault="00210F49" w:rsidP="00210F49">
      <w:pPr>
        <w:rPr>
          <w:rFonts w:asciiTheme="minorHAnsi" w:hAnsiTheme="minorHAnsi" w:cstheme="minorHAnsi"/>
          <w:bCs/>
          <w:szCs w:val="24"/>
        </w:rPr>
      </w:pPr>
    </w:p>
    <w:p w14:paraId="43D0135E" w14:textId="77777777" w:rsidR="00210F49" w:rsidRPr="00210F49" w:rsidRDefault="00210F49" w:rsidP="00210F49">
      <w:pPr>
        <w:rPr>
          <w:rFonts w:asciiTheme="minorHAnsi" w:hAnsiTheme="minorHAnsi" w:cstheme="minorHAnsi"/>
          <w:bCs/>
          <w:szCs w:val="24"/>
        </w:rPr>
      </w:pPr>
    </w:p>
    <w:p w14:paraId="1FA95796" w14:textId="77777777" w:rsidR="00CD3632" w:rsidRDefault="00CD3632" w:rsidP="00E20263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1EF3D941" w14:textId="52BFB5AC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podpis imienny osoby (osób) uprawnionej (ych)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2D45AD">
      <w:headerReference w:type="default" r:id="rId7"/>
      <w:footerReference w:type="default" r:id="rId8"/>
      <w:pgSz w:w="11906" w:h="16838"/>
      <w:pgMar w:top="825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BEF6" w14:textId="77777777" w:rsidR="00273801" w:rsidRDefault="00273801" w:rsidP="009A4C27">
      <w:pPr>
        <w:spacing w:after="0" w:line="240" w:lineRule="auto"/>
      </w:pPr>
      <w:r>
        <w:separator/>
      </w:r>
    </w:p>
  </w:endnote>
  <w:endnote w:type="continuationSeparator" w:id="0">
    <w:p w14:paraId="7EF77D91" w14:textId="77777777" w:rsidR="00273801" w:rsidRDefault="00273801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9AC4" w14:textId="77777777" w:rsidR="00273801" w:rsidRDefault="00273801" w:rsidP="009A4C27">
      <w:pPr>
        <w:spacing w:after="0" w:line="240" w:lineRule="auto"/>
      </w:pPr>
      <w:r>
        <w:separator/>
      </w:r>
    </w:p>
  </w:footnote>
  <w:footnote w:type="continuationSeparator" w:id="0">
    <w:p w14:paraId="101BF141" w14:textId="77777777" w:rsidR="00273801" w:rsidRDefault="00273801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4AB8" w14:textId="18F11401" w:rsidR="00161844" w:rsidRPr="00E0329A" w:rsidRDefault="00161844" w:rsidP="00977110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 w:val="22"/>
        <w:lang w:eastAsia="pl-PL"/>
      </w:rPr>
    </w:pPr>
    <w:r w:rsidRPr="00E0329A">
      <w:rPr>
        <w:rFonts w:asciiTheme="minorHAnsi" w:eastAsia="Times New Roman" w:hAnsiTheme="minorHAnsi" w:cstheme="minorHAnsi"/>
        <w:bCs/>
        <w:noProof/>
        <w:sz w:val="22"/>
        <w:lang w:eastAsia="pl-PL"/>
      </w:rPr>
      <w:t>ZP.271.</w:t>
    </w:r>
    <w:r w:rsidR="00765AB4" w:rsidRPr="00E0329A">
      <w:rPr>
        <w:rFonts w:asciiTheme="minorHAnsi" w:eastAsia="Times New Roman" w:hAnsiTheme="minorHAnsi" w:cstheme="minorHAnsi"/>
        <w:bCs/>
        <w:noProof/>
        <w:sz w:val="22"/>
        <w:lang w:eastAsia="pl-PL"/>
      </w:rPr>
      <w:t>1</w:t>
    </w:r>
    <w:r w:rsidR="00D92125" w:rsidRPr="00E0329A">
      <w:rPr>
        <w:rFonts w:asciiTheme="minorHAnsi" w:eastAsia="Times New Roman" w:hAnsiTheme="minorHAnsi" w:cstheme="minorHAnsi"/>
        <w:bCs/>
        <w:noProof/>
        <w:sz w:val="22"/>
        <w:lang w:eastAsia="pl-PL"/>
      </w:rPr>
      <w:t>.</w:t>
    </w:r>
    <w:r w:rsidR="00E0329A" w:rsidRPr="00E0329A">
      <w:rPr>
        <w:rFonts w:asciiTheme="minorHAnsi" w:eastAsia="Times New Roman" w:hAnsiTheme="minorHAnsi" w:cstheme="minorHAnsi"/>
        <w:bCs/>
        <w:noProof/>
        <w:sz w:val="22"/>
        <w:lang w:eastAsia="pl-PL"/>
      </w:rPr>
      <w:t>4</w:t>
    </w:r>
    <w:r w:rsidRPr="00E0329A">
      <w:rPr>
        <w:rFonts w:asciiTheme="minorHAnsi" w:eastAsia="Times New Roman" w:hAnsiTheme="minorHAnsi" w:cstheme="minorHAnsi"/>
        <w:bCs/>
        <w:noProof/>
        <w:sz w:val="22"/>
        <w:lang w:eastAsia="pl-PL"/>
      </w:rPr>
      <w:t>.202</w:t>
    </w:r>
    <w:r w:rsidR="00E0329A" w:rsidRPr="00E0329A">
      <w:rPr>
        <w:rFonts w:asciiTheme="minorHAnsi" w:eastAsia="Times New Roman" w:hAnsiTheme="minorHAnsi" w:cstheme="minorHAnsi"/>
        <w:bCs/>
        <w:noProof/>
        <w:sz w:val="22"/>
        <w:lang w:eastAsia="pl-PL"/>
      </w:rPr>
      <w:t>5</w:t>
    </w:r>
  </w:p>
  <w:p w14:paraId="16D72683" w14:textId="4FAC77FC" w:rsidR="005B0BD4" w:rsidRPr="00E0329A" w:rsidRDefault="005B0BD4" w:rsidP="005B0BD4">
    <w:pPr>
      <w:tabs>
        <w:tab w:val="center" w:pos="4536"/>
        <w:tab w:val="right" w:pos="9072"/>
      </w:tabs>
      <w:spacing w:after="0" w:line="240" w:lineRule="auto"/>
      <w:jc w:val="left"/>
      <w:rPr>
        <w:rFonts w:asciiTheme="minorHAnsi" w:eastAsia="Times New Roman" w:hAnsiTheme="minorHAnsi" w:cstheme="minorHAnsi"/>
        <w:bCs/>
        <w:sz w:val="22"/>
        <w:lang w:val="x-none" w:eastAsia="ar-SA"/>
      </w:rPr>
    </w:pPr>
    <w:r w:rsidRPr="00E0329A">
      <w:rPr>
        <w:rFonts w:asciiTheme="minorHAnsi" w:eastAsia="Times New Roman" w:hAnsiTheme="minorHAnsi" w:cstheme="minorHAnsi"/>
        <w:bCs/>
        <w:i/>
        <w:color w:val="000000"/>
        <w:sz w:val="22"/>
        <w:lang w:eastAsia="zh-CN"/>
      </w:rPr>
      <w:t>„</w:t>
    </w:r>
    <w:r w:rsidR="00E0329A" w:rsidRPr="00E0329A">
      <w:rPr>
        <w:rFonts w:asciiTheme="minorHAnsi" w:eastAsiaTheme="minorHAnsi" w:hAnsiTheme="minorHAnsi" w:cstheme="minorHAnsi"/>
        <w:sz w:val="22"/>
      </w:rPr>
      <w:t>Zimowe i letnie utrzymanie dróg, chodników i ścieżek rowerowych na terenie Gminy Michałowice</w:t>
    </w:r>
    <w:r w:rsidRPr="00E0329A">
      <w:rPr>
        <w:rFonts w:asciiTheme="minorHAnsi" w:eastAsia="Times New Roman" w:hAnsiTheme="minorHAnsi" w:cstheme="minorHAnsi"/>
        <w:bCs/>
        <w:sz w:val="22"/>
        <w:lang w:val="x-none" w:eastAsia="ar-SA"/>
      </w:rPr>
      <w:t>”</w:t>
    </w:r>
  </w:p>
  <w:p w14:paraId="7CB36D2F" w14:textId="7015FEA6" w:rsidR="00B64F5E" w:rsidRPr="00CD3632" w:rsidRDefault="00B64F5E" w:rsidP="005B0BD4">
    <w:pPr>
      <w:pStyle w:val="Nagwek"/>
      <w:ind w:left="142"/>
      <w:rPr>
        <w:rFonts w:ascii="Arial Narrow" w:eastAsia="Times New Roman" w:hAnsi="Arial Narrow" w:cstheme="minorHAnsi"/>
        <w:bCs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9FA0E5D"/>
    <w:multiLevelType w:val="hybridMultilevel"/>
    <w:tmpl w:val="4E8488D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93EF7FA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8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225FE"/>
    <w:multiLevelType w:val="hybridMultilevel"/>
    <w:tmpl w:val="643E34F4"/>
    <w:lvl w:ilvl="0" w:tplc="7076DA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5A45"/>
    <w:multiLevelType w:val="hybridMultilevel"/>
    <w:tmpl w:val="9AD694B4"/>
    <w:lvl w:ilvl="0" w:tplc="7076DA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</w:abstractNum>
  <w:abstractNum w:abstractNumId="31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5553581">
    <w:abstractNumId w:val="8"/>
  </w:num>
  <w:num w:numId="2" w16cid:durableId="17744008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244270">
    <w:abstractNumId w:val="32"/>
  </w:num>
  <w:num w:numId="4" w16cid:durableId="852111785">
    <w:abstractNumId w:val="11"/>
  </w:num>
  <w:num w:numId="5" w16cid:durableId="1626038762">
    <w:abstractNumId w:val="22"/>
  </w:num>
  <w:num w:numId="6" w16cid:durableId="2060543643">
    <w:abstractNumId w:val="29"/>
  </w:num>
  <w:num w:numId="7" w16cid:durableId="2001499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880377">
    <w:abstractNumId w:val="16"/>
  </w:num>
  <w:num w:numId="9" w16cid:durableId="680088849">
    <w:abstractNumId w:val="31"/>
  </w:num>
  <w:num w:numId="10" w16cid:durableId="727611020">
    <w:abstractNumId w:val="13"/>
  </w:num>
  <w:num w:numId="11" w16cid:durableId="91896110">
    <w:abstractNumId w:val="9"/>
  </w:num>
  <w:num w:numId="12" w16cid:durableId="1589076027">
    <w:abstractNumId w:val="3"/>
  </w:num>
  <w:num w:numId="13" w16cid:durableId="981540690">
    <w:abstractNumId w:val="6"/>
  </w:num>
  <w:num w:numId="14" w16cid:durableId="1930582024">
    <w:abstractNumId w:val="2"/>
  </w:num>
  <w:num w:numId="15" w16cid:durableId="76638377">
    <w:abstractNumId w:val="23"/>
  </w:num>
  <w:num w:numId="16" w16cid:durableId="917012155">
    <w:abstractNumId w:val="7"/>
  </w:num>
  <w:num w:numId="17" w16cid:durableId="935138748">
    <w:abstractNumId w:val="15"/>
  </w:num>
  <w:num w:numId="18" w16cid:durableId="2046590594">
    <w:abstractNumId w:val="25"/>
  </w:num>
  <w:num w:numId="19" w16cid:durableId="1214997718">
    <w:abstractNumId w:val="12"/>
  </w:num>
  <w:num w:numId="20" w16cid:durableId="328212768">
    <w:abstractNumId w:val="18"/>
  </w:num>
  <w:num w:numId="21" w16cid:durableId="1878733107">
    <w:abstractNumId w:val="33"/>
  </w:num>
  <w:num w:numId="22" w16cid:durableId="1880438142">
    <w:abstractNumId w:val="5"/>
  </w:num>
  <w:num w:numId="23" w16cid:durableId="1214582597">
    <w:abstractNumId w:val="26"/>
  </w:num>
  <w:num w:numId="24" w16cid:durableId="512501722">
    <w:abstractNumId w:val="20"/>
  </w:num>
  <w:num w:numId="25" w16cid:durableId="421532771">
    <w:abstractNumId w:val="21"/>
  </w:num>
  <w:num w:numId="26" w16cid:durableId="823857706">
    <w:abstractNumId w:val="14"/>
  </w:num>
  <w:num w:numId="27" w16cid:durableId="525141641">
    <w:abstractNumId w:val="28"/>
  </w:num>
  <w:num w:numId="28" w16cid:durableId="424813047">
    <w:abstractNumId w:val="34"/>
  </w:num>
  <w:num w:numId="29" w16cid:durableId="829058682">
    <w:abstractNumId w:val="4"/>
  </w:num>
  <w:num w:numId="30" w16cid:durableId="1227373828">
    <w:abstractNumId w:val="17"/>
  </w:num>
  <w:num w:numId="31" w16cid:durableId="866334539">
    <w:abstractNumId w:val="1"/>
  </w:num>
  <w:num w:numId="32" w16cid:durableId="306201535">
    <w:abstractNumId w:val="30"/>
  </w:num>
  <w:num w:numId="33" w16cid:durableId="1509364078">
    <w:abstractNumId w:val="10"/>
  </w:num>
  <w:num w:numId="34" w16cid:durableId="1278024710">
    <w:abstractNumId w:val="19"/>
  </w:num>
  <w:num w:numId="35" w16cid:durableId="497886972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0F49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3DF"/>
    <w:rsid w:val="00272CCD"/>
    <w:rsid w:val="00273583"/>
    <w:rsid w:val="00273611"/>
    <w:rsid w:val="0027380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4FE2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BD4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38A5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DCC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D22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110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173E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78D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1F5E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87A87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665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632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125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2F7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5F1D"/>
    <w:rsid w:val="00DF7766"/>
    <w:rsid w:val="00E009FA"/>
    <w:rsid w:val="00E02D20"/>
    <w:rsid w:val="00E02E3F"/>
    <w:rsid w:val="00E0329A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9A7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7E2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1C2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styleId="Listanumerowana">
    <w:name w:val="List Number"/>
    <w:basedOn w:val="Normalny"/>
    <w:uiPriority w:val="99"/>
    <w:rsid w:val="00CD3632"/>
    <w:pPr>
      <w:numPr>
        <w:numId w:val="32"/>
      </w:numPr>
      <w:spacing w:before="60" w:after="0" w:line="240" w:lineRule="auto"/>
    </w:pPr>
    <w:rPr>
      <w:rFonts w:ascii="Arial" w:eastAsia="Times New Roman" w:hAnsi="Arial"/>
      <w:sz w:val="2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subject/>
  <dc:creator>akoczkodaj</dc:creator>
  <cp:keywords/>
  <dc:description/>
  <cp:lastModifiedBy>Karolina Kulesza</cp:lastModifiedBy>
  <cp:revision>3</cp:revision>
  <cp:lastPrinted>2021-09-09T13:00:00Z</cp:lastPrinted>
  <dcterms:created xsi:type="dcterms:W3CDTF">2023-03-13T12:17:00Z</dcterms:created>
  <dcterms:modified xsi:type="dcterms:W3CDTF">2025-02-03T15:38:00Z</dcterms:modified>
</cp:coreProperties>
</file>