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43B14F" w14:textId="77777777" w:rsidR="003E0198" w:rsidRDefault="00836B48">
      <w:pPr>
        <w:tabs>
          <w:tab w:val="left" w:pos="3405"/>
        </w:tabs>
        <w:spacing w:after="120" w:line="276" w:lineRule="auto"/>
        <w:jc w:val="center"/>
        <w:rPr>
          <w:rFonts w:cs="Arial"/>
          <w:b/>
          <w:color w:val="auto"/>
          <w:sz w:val="20"/>
        </w:rPr>
      </w:pPr>
      <w:r>
        <w:rPr>
          <w:rFonts w:cs="Arial"/>
          <w:b/>
          <w:color w:val="auto"/>
          <w:sz w:val="20"/>
        </w:rPr>
        <w:t>Umowa powierzenia danych osobowych do przetwarzania</w:t>
      </w:r>
    </w:p>
    <w:p w14:paraId="76572570" w14:textId="6B2EC432" w:rsidR="003E0198" w:rsidRDefault="00836B48">
      <w:pPr>
        <w:tabs>
          <w:tab w:val="left" w:pos="3405"/>
        </w:tabs>
        <w:spacing w:after="120" w:line="276" w:lineRule="auto"/>
        <w:jc w:val="center"/>
        <w:rPr>
          <w:rFonts w:cs="Arial"/>
          <w:b/>
          <w:color w:val="auto"/>
          <w:sz w:val="20"/>
        </w:rPr>
      </w:pPr>
      <w:r>
        <w:rPr>
          <w:rFonts w:cs="Arial"/>
          <w:b/>
          <w:color w:val="auto"/>
          <w:sz w:val="20"/>
        </w:rPr>
        <w:t>do umowy nr …………….. z dnia ………………….r.</w:t>
      </w:r>
    </w:p>
    <w:p w14:paraId="08444163" w14:textId="77777777" w:rsidR="003E0198" w:rsidRDefault="00836B48">
      <w:pPr>
        <w:tabs>
          <w:tab w:val="left" w:pos="3405"/>
        </w:tabs>
        <w:spacing w:after="120" w:line="276" w:lineRule="auto"/>
        <w:jc w:val="both"/>
        <w:rPr>
          <w:rFonts w:cs="Arial"/>
          <w:color w:val="auto"/>
          <w:sz w:val="20"/>
        </w:rPr>
      </w:pPr>
      <w:r>
        <w:rPr>
          <w:rFonts w:cs="Arial"/>
          <w:color w:val="auto"/>
          <w:sz w:val="20"/>
        </w:rPr>
        <w:t>zawarta dnia ……………………… r. w Krakowie pomiędzy:</w:t>
      </w:r>
    </w:p>
    <w:p w14:paraId="770624D4" w14:textId="77777777" w:rsidR="00BF0039" w:rsidRDefault="00BF0039">
      <w:pPr>
        <w:tabs>
          <w:tab w:val="left" w:pos="3405"/>
        </w:tabs>
        <w:spacing w:after="120" w:line="276" w:lineRule="auto"/>
        <w:jc w:val="both"/>
        <w:rPr>
          <w:rFonts w:cs="Arial"/>
          <w:b/>
          <w:color w:val="auto"/>
          <w:sz w:val="20"/>
        </w:rPr>
      </w:pPr>
    </w:p>
    <w:p w14:paraId="6AC391D3" w14:textId="5A227598" w:rsidR="003E0198" w:rsidRDefault="00836B48">
      <w:pPr>
        <w:tabs>
          <w:tab w:val="left" w:pos="3405"/>
        </w:tabs>
        <w:spacing w:after="120" w:line="276" w:lineRule="auto"/>
        <w:jc w:val="both"/>
        <w:rPr>
          <w:rFonts w:cs="Arial"/>
          <w:b/>
          <w:color w:val="auto"/>
          <w:sz w:val="20"/>
        </w:rPr>
      </w:pPr>
      <w:r>
        <w:rPr>
          <w:rFonts w:cs="Arial"/>
          <w:b/>
          <w:color w:val="auto"/>
          <w:sz w:val="20"/>
        </w:rPr>
        <w:t>………………………………………………………………………………..</w:t>
      </w:r>
    </w:p>
    <w:p w14:paraId="6BBE3B38" w14:textId="77777777" w:rsidR="003E0198" w:rsidRDefault="00836B48">
      <w:pPr>
        <w:tabs>
          <w:tab w:val="left" w:pos="3405"/>
        </w:tabs>
        <w:spacing w:after="120" w:line="276" w:lineRule="auto"/>
        <w:jc w:val="both"/>
        <w:rPr>
          <w:rFonts w:cs="Arial"/>
          <w:color w:val="auto"/>
          <w:sz w:val="20"/>
        </w:rPr>
      </w:pPr>
      <w:r>
        <w:rPr>
          <w:rFonts w:cs="Arial"/>
          <w:color w:val="auto"/>
          <w:sz w:val="20"/>
        </w:rPr>
        <w:t>zwanym dalej „Administratorem”</w:t>
      </w:r>
    </w:p>
    <w:p w14:paraId="7BF2BEF0" w14:textId="77777777" w:rsidR="003E0198" w:rsidRPr="000B06CA" w:rsidRDefault="00836B48">
      <w:pPr>
        <w:tabs>
          <w:tab w:val="left" w:pos="3405"/>
        </w:tabs>
        <w:spacing w:after="120" w:line="276" w:lineRule="auto"/>
        <w:jc w:val="both"/>
        <w:rPr>
          <w:rFonts w:cs="Arial"/>
          <w:color w:val="auto"/>
          <w:sz w:val="20"/>
        </w:rPr>
      </w:pPr>
      <w:r w:rsidRPr="000B06CA">
        <w:rPr>
          <w:rFonts w:cs="Arial"/>
          <w:color w:val="auto"/>
          <w:sz w:val="20"/>
        </w:rPr>
        <w:t>a</w:t>
      </w:r>
    </w:p>
    <w:p w14:paraId="2A93F719" w14:textId="160EFCF1" w:rsidR="003E0198" w:rsidRDefault="00836B48">
      <w:pPr>
        <w:tabs>
          <w:tab w:val="left" w:pos="3405"/>
        </w:tabs>
        <w:spacing w:after="120" w:line="276" w:lineRule="auto"/>
        <w:jc w:val="both"/>
        <w:rPr>
          <w:rFonts w:cs="Arial"/>
          <w:color w:val="auto"/>
          <w:sz w:val="20"/>
        </w:rPr>
      </w:pPr>
      <w:r>
        <w:rPr>
          <w:rFonts w:cs="Arial"/>
          <w:b/>
          <w:bCs/>
          <w:sz w:val="20"/>
          <w:szCs w:val="21"/>
        </w:rPr>
        <w:t>…………………………………………………………………………………..</w:t>
      </w:r>
      <w:r>
        <w:rPr>
          <w:rFonts w:cs="Arial"/>
          <w:sz w:val="20"/>
        </w:rPr>
        <w:t>,</w:t>
      </w:r>
    </w:p>
    <w:p w14:paraId="097B41F1" w14:textId="2D705970" w:rsidR="003E0198" w:rsidRDefault="00836B48">
      <w:pPr>
        <w:tabs>
          <w:tab w:val="left" w:pos="3405"/>
        </w:tabs>
        <w:spacing w:after="120" w:line="276" w:lineRule="auto"/>
        <w:jc w:val="both"/>
        <w:rPr>
          <w:rFonts w:cs="Arial"/>
          <w:color w:val="auto"/>
          <w:sz w:val="20"/>
        </w:rPr>
      </w:pPr>
      <w:r>
        <w:rPr>
          <w:rFonts w:cs="Arial"/>
          <w:color w:val="auto"/>
          <w:sz w:val="20"/>
        </w:rPr>
        <w:t>zwanym dalej „Podmiotem przetwarzającym”</w:t>
      </w:r>
      <w:r w:rsidR="0042206F">
        <w:rPr>
          <w:rFonts w:cs="Arial"/>
          <w:color w:val="auto"/>
          <w:sz w:val="20"/>
        </w:rPr>
        <w:t xml:space="preserve"> lub „Wykonawcą”</w:t>
      </w:r>
    </w:p>
    <w:p w14:paraId="2BAF676A" w14:textId="77777777" w:rsidR="003E0198" w:rsidRDefault="003E0198">
      <w:pPr>
        <w:tabs>
          <w:tab w:val="left" w:pos="3405"/>
        </w:tabs>
        <w:spacing w:after="120" w:line="276" w:lineRule="auto"/>
        <w:jc w:val="both"/>
        <w:rPr>
          <w:rFonts w:cs="Arial"/>
          <w:color w:val="auto"/>
          <w:sz w:val="20"/>
        </w:rPr>
      </w:pPr>
    </w:p>
    <w:p w14:paraId="031F0E8D" w14:textId="77777777" w:rsidR="003E0198" w:rsidRDefault="00836B48">
      <w:pPr>
        <w:tabs>
          <w:tab w:val="left" w:pos="3405"/>
        </w:tabs>
        <w:spacing w:after="120" w:line="276" w:lineRule="auto"/>
        <w:jc w:val="both"/>
        <w:rPr>
          <w:rFonts w:cs="Arial"/>
          <w:b/>
          <w:color w:val="auto"/>
          <w:sz w:val="20"/>
        </w:rPr>
      </w:pPr>
      <w:bookmarkStart w:id="0" w:name="_Hlk514065525"/>
      <w:r>
        <w:rPr>
          <w:rFonts w:cs="Arial"/>
          <w:b/>
          <w:color w:val="auto"/>
          <w:sz w:val="20"/>
        </w:rPr>
        <w:t>Mając na uwadze, że:</w:t>
      </w:r>
    </w:p>
    <w:p w14:paraId="597DDDCF" w14:textId="6256B547" w:rsidR="003E0198" w:rsidRDefault="00836B48">
      <w:pPr>
        <w:spacing w:after="120" w:line="276" w:lineRule="auto"/>
        <w:ind w:left="426" w:hanging="426"/>
        <w:rPr>
          <w:rFonts w:cs="Arial"/>
          <w:color w:val="auto"/>
          <w:sz w:val="20"/>
        </w:rPr>
      </w:pPr>
      <w:r>
        <w:rPr>
          <w:rFonts w:cs="Arial"/>
          <w:color w:val="auto"/>
          <w:sz w:val="20"/>
        </w:rPr>
        <w:t>A.</w:t>
      </w:r>
      <w:r>
        <w:rPr>
          <w:rFonts w:cs="Arial"/>
          <w:color w:val="auto"/>
          <w:sz w:val="20"/>
        </w:rPr>
        <w:tab/>
        <w:t xml:space="preserve">w dniu </w:t>
      </w:r>
      <w:r w:rsidRPr="0042206F">
        <w:rPr>
          <w:rFonts w:cs="Arial"/>
          <w:color w:val="FF0000"/>
          <w:sz w:val="20"/>
        </w:rPr>
        <w:t xml:space="preserve">……. r. </w:t>
      </w:r>
      <w:r>
        <w:rPr>
          <w:rFonts w:cs="Arial"/>
          <w:color w:val="auto"/>
          <w:sz w:val="20"/>
        </w:rPr>
        <w:t xml:space="preserve">Administrator i Podmiot przetwarzający zawarli umowę nr </w:t>
      </w:r>
      <w:r w:rsidRPr="0042206F">
        <w:rPr>
          <w:rFonts w:cs="Arial"/>
          <w:color w:val="FF0000"/>
          <w:sz w:val="20"/>
        </w:rPr>
        <w:t xml:space="preserve">….., </w:t>
      </w:r>
      <w:r>
        <w:rPr>
          <w:rFonts w:cs="Arial"/>
          <w:color w:val="auto"/>
          <w:sz w:val="20"/>
        </w:rPr>
        <w:t xml:space="preserve">której przedmiotem jest świadczenie przez Podmiot przetwarzający na rzecz Administratora usługi polegającej na </w:t>
      </w:r>
      <w:proofErr w:type="spellStart"/>
      <w:r w:rsidR="00340717">
        <w:rPr>
          <w:rFonts w:cs="Arial"/>
          <w:color w:val="auto"/>
          <w:sz w:val="20"/>
        </w:rPr>
        <w:t>na</w:t>
      </w:r>
      <w:proofErr w:type="spellEnd"/>
      <w:r w:rsidR="00340717">
        <w:rPr>
          <w:rFonts w:cs="Arial"/>
          <w:color w:val="auto"/>
          <w:sz w:val="20"/>
        </w:rPr>
        <w:t xml:space="preserve"> obsłudze Zamawiającego w zakresie rezerwacji, zakupu i dostawy biletów lotniczych na trasach zagranicznych</w:t>
      </w:r>
      <w:r>
        <w:rPr>
          <w:rFonts w:cs="Arial"/>
          <w:color w:val="auto"/>
          <w:sz w:val="20"/>
        </w:rPr>
        <w:t>;</w:t>
      </w:r>
    </w:p>
    <w:p w14:paraId="4CB33CF2" w14:textId="77777777" w:rsidR="003E0198" w:rsidRDefault="00836B48">
      <w:pPr>
        <w:spacing w:after="120" w:line="276" w:lineRule="auto"/>
        <w:ind w:left="426" w:hanging="426"/>
        <w:jc w:val="both"/>
        <w:rPr>
          <w:rFonts w:cs="Arial"/>
          <w:color w:val="auto"/>
          <w:sz w:val="20"/>
        </w:rPr>
      </w:pPr>
      <w:r>
        <w:rPr>
          <w:rFonts w:cs="Arial"/>
          <w:color w:val="auto"/>
          <w:sz w:val="20"/>
        </w:rPr>
        <w:t>B.</w:t>
      </w:r>
      <w:r>
        <w:rPr>
          <w:rFonts w:cs="Arial"/>
          <w:color w:val="auto"/>
          <w:sz w:val="20"/>
        </w:rPr>
        <w:tab/>
        <w:t>celem Umowy jest ustalenie warunków, na jakich Podmiot przetwarzający wykonywać będzie operacje przetwarzania danych osobowych w imieniu Administratora;</w:t>
      </w:r>
    </w:p>
    <w:p w14:paraId="1335EC3B" w14:textId="77777777" w:rsidR="003E0198" w:rsidRDefault="00836B48">
      <w:pPr>
        <w:spacing w:after="120" w:line="276" w:lineRule="auto"/>
        <w:ind w:left="426" w:hanging="426"/>
        <w:jc w:val="both"/>
        <w:rPr>
          <w:rFonts w:cs="Arial"/>
          <w:color w:val="auto"/>
          <w:sz w:val="20"/>
        </w:rPr>
      </w:pPr>
      <w:r>
        <w:rPr>
          <w:rFonts w:cs="Arial"/>
          <w:color w:val="auto"/>
          <w:sz w:val="20"/>
        </w:rPr>
        <w:t>C.</w:t>
      </w:r>
      <w:r>
        <w:rPr>
          <w:rFonts w:cs="Arial"/>
          <w:color w:val="auto"/>
          <w:sz w:val="20"/>
        </w:rPr>
        <w:tab/>
        <w:t>Strony zawierając Umowę, dążą do takiego uregulowania zasad przetwarzania danych osobowych, żeby odpowiadały one postanowieniom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16B43E85" w14:textId="77777777" w:rsidR="003E0198" w:rsidRDefault="00836B48">
      <w:pPr>
        <w:spacing w:after="120" w:line="276" w:lineRule="auto"/>
        <w:ind w:left="426" w:hanging="426"/>
        <w:jc w:val="both"/>
        <w:rPr>
          <w:rFonts w:cs="Arial"/>
          <w:color w:val="auto"/>
          <w:sz w:val="20"/>
        </w:rPr>
      </w:pPr>
      <w:r>
        <w:rPr>
          <w:rFonts w:cs="Arial"/>
          <w:color w:val="auto"/>
          <w:sz w:val="20"/>
        </w:rPr>
        <w:t>D.</w:t>
      </w:r>
      <w:r>
        <w:rPr>
          <w:rFonts w:cs="Arial"/>
          <w:color w:val="auto"/>
          <w:sz w:val="20"/>
        </w:rPr>
        <w:tab/>
        <w:t xml:space="preserve">Administrator oświadcza, że w odniesieniu do danych, których przetwarzanie powierza Podmiotowi przetwarzającemu, jest administratorem danych w rozumieniu art. 24 i nast. Rozporządzenia, o którym mowa w pkt C i jest </w:t>
      </w:r>
      <w:r>
        <w:t xml:space="preserve"> </w:t>
      </w:r>
      <w:r>
        <w:rPr>
          <w:rFonts w:cs="Arial"/>
          <w:color w:val="auto"/>
          <w:sz w:val="20"/>
        </w:rPr>
        <w:t xml:space="preserve">uprawniony do powierzenia przetwarzania tych danych osobowych Podmiotowi przetwarzającemu do przetwarzania; </w:t>
      </w:r>
    </w:p>
    <w:p w14:paraId="1BCF38CE" w14:textId="77777777" w:rsidR="003E0198" w:rsidRDefault="003E0198">
      <w:pPr>
        <w:spacing w:after="120" w:line="276" w:lineRule="auto"/>
        <w:jc w:val="both"/>
        <w:rPr>
          <w:rFonts w:cs="Arial"/>
          <w:color w:val="auto"/>
          <w:sz w:val="20"/>
        </w:rPr>
      </w:pPr>
    </w:p>
    <w:p w14:paraId="77C2EB0F" w14:textId="77777777" w:rsidR="003E0198" w:rsidRDefault="00836B48">
      <w:pPr>
        <w:spacing w:after="120" w:line="276" w:lineRule="auto"/>
        <w:jc w:val="both"/>
        <w:rPr>
          <w:rFonts w:cs="Arial"/>
          <w:color w:val="auto"/>
          <w:sz w:val="20"/>
        </w:rPr>
      </w:pPr>
      <w:r>
        <w:rPr>
          <w:rFonts w:cs="Arial"/>
          <w:color w:val="auto"/>
          <w:sz w:val="20"/>
        </w:rPr>
        <w:t>Strony postanowiły zawrzeć Umowę o następującej treści:</w:t>
      </w:r>
    </w:p>
    <w:p w14:paraId="0BC08F72" w14:textId="77777777" w:rsidR="003E0198" w:rsidRDefault="003E0198">
      <w:pPr>
        <w:spacing w:after="120" w:line="276" w:lineRule="auto"/>
        <w:jc w:val="both"/>
        <w:rPr>
          <w:rFonts w:cs="Arial"/>
          <w:color w:val="auto"/>
          <w:sz w:val="20"/>
        </w:rPr>
      </w:pPr>
    </w:p>
    <w:bookmarkEnd w:id="0"/>
    <w:p w14:paraId="754BB897" w14:textId="77777777" w:rsidR="003E0198" w:rsidRDefault="00836B48" w:rsidP="0042206F">
      <w:pPr>
        <w:tabs>
          <w:tab w:val="left" w:pos="3405"/>
        </w:tabs>
        <w:spacing w:line="276" w:lineRule="auto"/>
        <w:jc w:val="center"/>
        <w:rPr>
          <w:rFonts w:cs="Arial"/>
          <w:b/>
          <w:bCs/>
          <w:color w:val="auto"/>
          <w:sz w:val="20"/>
        </w:rPr>
      </w:pPr>
      <w:r>
        <w:rPr>
          <w:rFonts w:cs="Arial"/>
          <w:b/>
          <w:bCs/>
          <w:color w:val="auto"/>
          <w:sz w:val="20"/>
        </w:rPr>
        <w:t>§ 1.</w:t>
      </w:r>
    </w:p>
    <w:p w14:paraId="74F57130" w14:textId="77777777" w:rsidR="003E0198" w:rsidRDefault="00836B48" w:rsidP="0042206F">
      <w:pPr>
        <w:tabs>
          <w:tab w:val="left" w:pos="3405"/>
        </w:tabs>
        <w:spacing w:line="276" w:lineRule="auto"/>
        <w:jc w:val="center"/>
        <w:rPr>
          <w:rFonts w:cs="Arial"/>
          <w:b/>
          <w:bCs/>
          <w:color w:val="auto"/>
          <w:sz w:val="20"/>
        </w:rPr>
      </w:pPr>
      <w:r>
        <w:rPr>
          <w:rFonts w:cs="Arial"/>
          <w:b/>
          <w:bCs/>
          <w:color w:val="auto"/>
          <w:sz w:val="20"/>
        </w:rPr>
        <w:t>Definicje</w:t>
      </w:r>
    </w:p>
    <w:p w14:paraId="2B497984" w14:textId="77777777" w:rsidR="0042206F" w:rsidRDefault="0042206F" w:rsidP="0042206F">
      <w:pPr>
        <w:tabs>
          <w:tab w:val="left" w:pos="3405"/>
        </w:tabs>
        <w:spacing w:line="276" w:lineRule="auto"/>
        <w:jc w:val="center"/>
        <w:rPr>
          <w:rFonts w:cs="Arial"/>
          <w:b/>
          <w:bCs/>
          <w:color w:val="auto"/>
          <w:sz w:val="20"/>
        </w:rPr>
      </w:pPr>
    </w:p>
    <w:p w14:paraId="070433DB" w14:textId="77777777" w:rsidR="003E0198" w:rsidRDefault="00836B48">
      <w:pPr>
        <w:tabs>
          <w:tab w:val="left" w:pos="3405"/>
        </w:tabs>
        <w:spacing w:after="120" w:line="276" w:lineRule="auto"/>
        <w:jc w:val="both"/>
        <w:rPr>
          <w:rFonts w:cs="Arial"/>
          <w:color w:val="auto"/>
          <w:sz w:val="20"/>
        </w:rPr>
      </w:pPr>
      <w:r>
        <w:rPr>
          <w:rFonts w:cs="Arial"/>
          <w:color w:val="auto"/>
          <w:sz w:val="20"/>
        </w:rPr>
        <w:t>Na potrzeby niniejszej umowy Strony przyjmują następujące znaczenie dla poniżej wymienionych sformułowań:</w:t>
      </w:r>
    </w:p>
    <w:p w14:paraId="4745FDF3" w14:textId="77777777" w:rsidR="003E0198" w:rsidRDefault="00836B48">
      <w:pPr>
        <w:pStyle w:val="Akapitzlist"/>
        <w:numPr>
          <w:ilvl w:val="0"/>
          <w:numId w:val="28"/>
        </w:numPr>
        <w:tabs>
          <w:tab w:val="left" w:pos="3405"/>
        </w:tabs>
        <w:spacing w:after="120" w:line="276" w:lineRule="auto"/>
        <w:contextualSpacing w:val="0"/>
        <w:jc w:val="both"/>
        <w:rPr>
          <w:rFonts w:cs="Arial"/>
          <w:color w:val="auto"/>
          <w:sz w:val="20"/>
        </w:rPr>
      </w:pPr>
      <w:r>
        <w:rPr>
          <w:rFonts w:cs="Arial"/>
          <w:color w:val="auto"/>
          <w:sz w:val="20"/>
        </w:rPr>
        <w:t>„</w:t>
      </w:r>
      <w:r>
        <w:rPr>
          <w:rFonts w:cs="Arial"/>
          <w:b/>
          <w:color w:val="auto"/>
          <w:sz w:val="20"/>
        </w:rPr>
        <w:t>Dane osobowe</w:t>
      </w:r>
      <w:r>
        <w:rPr>
          <w:rFonts w:cs="Arial"/>
          <w:color w:val="auto"/>
          <w:sz w:val="20"/>
        </w:rPr>
        <w:t>” – wszelkie informacje o zidentyfikowanej lub możliwej do zidentyfikowania osobie fizycznej („osobie, której dane dotyczą”).</w:t>
      </w:r>
    </w:p>
    <w:p w14:paraId="2EB7E17F" w14:textId="77777777" w:rsidR="003E0198" w:rsidRDefault="00836B48">
      <w:pPr>
        <w:pStyle w:val="Akapitzlist"/>
        <w:numPr>
          <w:ilvl w:val="0"/>
          <w:numId w:val="28"/>
        </w:numPr>
        <w:spacing w:after="120" w:line="276" w:lineRule="auto"/>
        <w:contextualSpacing w:val="0"/>
        <w:jc w:val="both"/>
        <w:rPr>
          <w:rFonts w:cs="Arial"/>
          <w:color w:val="auto"/>
          <w:sz w:val="20"/>
        </w:rPr>
      </w:pPr>
      <w:r>
        <w:rPr>
          <w:rFonts w:cs="Arial"/>
          <w:b/>
          <w:color w:val="auto"/>
          <w:sz w:val="20"/>
        </w:rPr>
        <w:t>„Państwo Trzecie”</w:t>
      </w:r>
      <w:r>
        <w:rPr>
          <w:rFonts w:cs="Arial"/>
          <w:color w:val="auto"/>
          <w:sz w:val="20"/>
        </w:rPr>
        <w:t xml:space="preserve"> –  oznacza państwo niebędące członkiem Unii Europejskiej lub Europejskiego Obszaru Gospodarczego lub organizacja międzynarodowa.</w:t>
      </w:r>
    </w:p>
    <w:p w14:paraId="5F5299A7" w14:textId="77777777" w:rsidR="003E0198" w:rsidRDefault="00836B48">
      <w:pPr>
        <w:pStyle w:val="Akapitzlist"/>
        <w:numPr>
          <w:ilvl w:val="0"/>
          <w:numId w:val="28"/>
        </w:numPr>
        <w:spacing w:after="120" w:line="276" w:lineRule="auto"/>
        <w:contextualSpacing w:val="0"/>
        <w:jc w:val="both"/>
        <w:rPr>
          <w:rFonts w:cs="Arial"/>
          <w:color w:val="auto"/>
          <w:sz w:val="20"/>
        </w:rPr>
      </w:pPr>
      <w:r>
        <w:rPr>
          <w:rFonts w:cs="Arial"/>
          <w:b/>
          <w:color w:val="auto"/>
          <w:sz w:val="20"/>
        </w:rPr>
        <w:t>„Podwykonawcy”</w:t>
      </w:r>
      <w:r>
        <w:rPr>
          <w:rFonts w:cs="Arial"/>
          <w:color w:val="auto"/>
          <w:sz w:val="20"/>
        </w:rPr>
        <w:t xml:space="preserve"> – dalsze osoby trzecie, którym Podmiot przetwarzający zamierza powierzyć przetwarzanie Danych Osobowych otrzymanych od Administratora;</w:t>
      </w:r>
    </w:p>
    <w:p w14:paraId="161092EE" w14:textId="77777777" w:rsidR="003E0198" w:rsidRDefault="00836B48">
      <w:pPr>
        <w:pStyle w:val="Akapitzlist"/>
        <w:numPr>
          <w:ilvl w:val="0"/>
          <w:numId w:val="28"/>
        </w:numPr>
        <w:tabs>
          <w:tab w:val="left" w:pos="3405"/>
        </w:tabs>
        <w:spacing w:after="120" w:line="276" w:lineRule="auto"/>
        <w:contextualSpacing w:val="0"/>
        <w:jc w:val="both"/>
        <w:rPr>
          <w:rFonts w:cs="Arial"/>
          <w:color w:val="auto"/>
          <w:sz w:val="20"/>
        </w:rPr>
      </w:pPr>
      <w:r>
        <w:rPr>
          <w:rFonts w:cs="Arial"/>
          <w:color w:val="auto"/>
          <w:sz w:val="20"/>
        </w:rPr>
        <w:t>„</w:t>
      </w:r>
      <w:r>
        <w:rPr>
          <w:rFonts w:cs="Arial"/>
          <w:b/>
          <w:color w:val="auto"/>
          <w:sz w:val="20"/>
        </w:rPr>
        <w:t>Przetwarzanie danych</w:t>
      </w:r>
      <w:r>
        <w:rPr>
          <w:rFonts w:cs="Arial"/>
          <w:color w:val="auto"/>
          <w:sz w:val="20"/>
        </w:rPr>
        <w:t>” – operacja lub zestaw operacji wykonywanych na danych osobowych lub zestawach danych osobowych w sposób zautomatyzowany lub niezautomatyzowany, taka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14E1683D" w14:textId="6DC55EE8" w:rsidR="003E0198" w:rsidRDefault="00836B48">
      <w:pPr>
        <w:pStyle w:val="Akapitzlist"/>
        <w:numPr>
          <w:ilvl w:val="0"/>
          <w:numId w:val="28"/>
        </w:numPr>
        <w:tabs>
          <w:tab w:val="left" w:pos="3405"/>
        </w:tabs>
        <w:spacing w:after="120" w:line="276" w:lineRule="auto"/>
        <w:contextualSpacing w:val="0"/>
        <w:jc w:val="both"/>
        <w:rPr>
          <w:rFonts w:cs="Arial"/>
          <w:color w:val="auto"/>
          <w:sz w:val="20"/>
        </w:rPr>
      </w:pPr>
      <w:r>
        <w:rPr>
          <w:rFonts w:cs="Arial"/>
          <w:color w:val="auto"/>
          <w:sz w:val="20"/>
        </w:rPr>
        <w:t>„</w:t>
      </w:r>
      <w:r>
        <w:rPr>
          <w:rFonts w:cs="Arial"/>
          <w:b/>
          <w:color w:val="auto"/>
          <w:sz w:val="20"/>
        </w:rPr>
        <w:t>Rozporządzenie o ochronie danych osobowych</w:t>
      </w:r>
      <w:r>
        <w:rPr>
          <w:rFonts w:cs="Arial"/>
          <w:color w:val="auto"/>
          <w:sz w:val="20"/>
        </w:rPr>
        <w:t>”,</w:t>
      </w:r>
      <w:r w:rsidR="001D3136">
        <w:rPr>
          <w:rFonts w:cs="Arial"/>
          <w:color w:val="auto"/>
          <w:sz w:val="20"/>
        </w:rPr>
        <w:t xml:space="preserve"> RODO</w:t>
      </w:r>
      <w:r>
        <w:rPr>
          <w:rFonts w:cs="Arial"/>
          <w:color w:val="auto"/>
          <w:sz w:val="20"/>
        </w:rPr>
        <w:t xml:space="preserve"> – Rozporządzenie Parlamentu Europejskiego i Rady (UE) 2016/679 z dnia 27 kwietnia 2016 r. w sprawie ochrony osób fizycznych </w:t>
      </w:r>
      <w:r>
        <w:rPr>
          <w:rFonts w:cs="Arial"/>
          <w:color w:val="auto"/>
          <w:sz w:val="20"/>
        </w:rPr>
        <w:lastRenderedPageBreak/>
        <w:t>w związku z przetwarzaniem danych osobowych i w sprawie swobodnego przepływu takich danych oraz uchylenia dyrektywy 95/46/WE.</w:t>
      </w:r>
    </w:p>
    <w:p w14:paraId="2668B358" w14:textId="77777777" w:rsidR="003E0198" w:rsidRDefault="00836B48">
      <w:pPr>
        <w:pStyle w:val="Akapitzlist"/>
        <w:numPr>
          <w:ilvl w:val="0"/>
          <w:numId w:val="28"/>
        </w:numPr>
        <w:tabs>
          <w:tab w:val="left" w:pos="3405"/>
        </w:tabs>
        <w:spacing w:after="120" w:line="276" w:lineRule="auto"/>
        <w:contextualSpacing w:val="0"/>
        <w:jc w:val="both"/>
        <w:rPr>
          <w:rFonts w:cs="Arial"/>
          <w:color w:val="auto"/>
          <w:sz w:val="20"/>
        </w:rPr>
      </w:pPr>
      <w:r>
        <w:rPr>
          <w:rFonts w:cs="Arial"/>
          <w:color w:val="auto"/>
          <w:sz w:val="20"/>
        </w:rPr>
        <w:t>„</w:t>
      </w:r>
      <w:r>
        <w:rPr>
          <w:rFonts w:cs="Arial"/>
          <w:b/>
          <w:color w:val="auto"/>
          <w:sz w:val="20"/>
        </w:rPr>
        <w:t>System informatyczny</w:t>
      </w:r>
      <w:r>
        <w:rPr>
          <w:rFonts w:cs="Arial"/>
          <w:color w:val="auto"/>
          <w:sz w:val="20"/>
        </w:rPr>
        <w:t>” – zespół współpracujących ze sobą urządzeń, programów, procedur przetwarzania informacji i narzędzi programowych zastosowanych w celu przetwarzania danych.</w:t>
      </w:r>
    </w:p>
    <w:p w14:paraId="19B4FFE0" w14:textId="591D207B" w:rsidR="003E0198" w:rsidRDefault="00836B48">
      <w:pPr>
        <w:pStyle w:val="Akapitzlist"/>
        <w:numPr>
          <w:ilvl w:val="0"/>
          <w:numId w:val="28"/>
        </w:numPr>
        <w:tabs>
          <w:tab w:val="left" w:pos="3405"/>
        </w:tabs>
        <w:spacing w:after="120" w:line="276" w:lineRule="auto"/>
        <w:contextualSpacing w:val="0"/>
        <w:jc w:val="both"/>
        <w:rPr>
          <w:rFonts w:cs="Arial"/>
          <w:color w:val="auto"/>
          <w:sz w:val="20"/>
        </w:rPr>
      </w:pPr>
      <w:r>
        <w:rPr>
          <w:rFonts w:cs="Arial"/>
          <w:color w:val="auto"/>
          <w:sz w:val="20"/>
        </w:rPr>
        <w:t>„</w:t>
      </w:r>
      <w:r>
        <w:rPr>
          <w:rFonts w:cs="Arial"/>
          <w:b/>
          <w:color w:val="auto"/>
          <w:sz w:val="20"/>
        </w:rPr>
        <w:t>Umowa podstawowa</w:t>
      </w:r>
      <w:r>
        <w:rPr>
          <w:rFonts w:cs="Arial"/>
          <w:color w:val="auto"/>
          <w:sz w:val="20"/>
        </w:rPr>
        <w:t>” – umowa, o której mowa w pkt A Preambuły.</w:t>
      </w:r>
    </w:p>
    <w:p w14:paraId="4FC90419" w14:textId="77777777" w:rsidR="003E0198" w:rsidRDefault="00836B48">
      <w:pPr>
        <w:pStyle w:val="Akapitzlist"/>
        <w:numPr>
          <w:ilvl w:val="0"/>
          <w:numId w:val="28"/>
        </w:numPr>
        <w:tabs>
          <w:tab w:val="left" w:pos="3405"/>
        </w:tabs>
        <w:spacing w:after="120" w:line="276" w:lineRule="auto"/>
        <w:contextualSpacing w:val="0"/>
        <w:jc w:val="both"/>
        <w:rPr>
          <w:rFonts w:cs="Arial"/>
          <w:color w:val="auto"/>
          <w:sz w:val="20"/>
        </w:rPr>
      </w:pPr>
      <w:r>
        <w:rPr>
          <w:rFonts w:cs="Arial"/>
          <w:color w:val="auto"/>
          <w:sz w:val="20"/>
        </w:rPr>
        <w:t>„</w:t>
      </w:r>
      <w:r>
        <w:rPr>
          <w:rFonts w:cs="Arial"/>
          <w:b/>
          <w:color w:val="auto"/>
          <w:sz w:val="20"/>
        </w:rPr>
        <w:t>Umowa</w:t>
      </w:r>
      <w:r>
        <w:rPr>
          <w:rFonts w:cs="Arial"/>
          <w:color w:val="auto"/>
          <w:sz w:val="20"/>
        </w:rPr>
        <w:t>” – niniejsza umowa powierzenia danych osobowych do przetwarzania.</w:t>
      </w:r>
    </w:p>
    <w:p w14:paraId="6DAF171C" w14:textId="77777777" w:rsidR="003E0198" w:rsidRDefault="00836B48">
      <w:pPr>
        <w:pStyle w:val="Akapitzlist"/>
        <w:numPr>
          <w:ilvl w:val="0"/>
          <w:numId w:val="28"/>
        </w:numPr>
        <w:tabs>
          <w:tab w:val="left" w:pos="3405"/>
        </w:tabs>
        <w:spacing w:after="120" w:line="276" w:lineRule="auto"/>
        <w:jc w:val="both"/>
        <w:rPr>
          <w:rFonts w:cs="Arial"/>
          <w:color w:val="auto"/>
          <w:sz w:val="20"/>
        </w:rPr>
      </w:pPr>
      <w:r>
        <w:rPr>
          <w:rFonts w:cs="Arial"/>
          <w:color w:val="auto"/>
          <w:sz w:val="20"/>
        </w:rPr>
        <w:t>„</w:t>
      </w:r>
      <w:r>
        <w:rPr>
          <w:rFonts w:cs="Arial"/>
          <w:b/>
          <w:color w:val="auto"/>
          <w:sz w:val="20"/>
        </w:rPr>
        <w:t>Zbiór Danych</w:t>
      </w:r>
      <w:r>
        <w:rPr>
          <w:rFonts w:cs="Arial"/>
          <w:color w:val="auto"/>
          <w:sz w:val="20"/>
        </w:rPr>
        <w:t>” – zbiór danych osobowych przetwarzanych na podstawie Umowy.</w:t>
      </w:r>
    </w:p>
    <w:p w14:paraId="711679D1" w14:textId="77777777" w:rsidR="003E0198" w:rsidRDefault="003E0198">
      <w:pPr>
        <w:tabs>
          <w:tab w:val="left" w:pos="3405"/>
        </w:tabs>
        <w:spacing w:after="120" w:line="276" w:lineRule="auto"/>
        <w:ind w:left="357" w:hanging="357"/>
        <w:jc w:val="both"/>
        <w:rPr>
          <w:rFonts w:cs="Arial"/>
          <w:color w:val="auto"/>
          <w:sz w:val="20"/>
        </w:rPr>
      </w:pPr>
    </w:p>
    <w:p w14:paraId="064C2F74" w14:textId="77777777" w:rsidR="003E0198" w:rsidRDefault="00836B48">
      <w:pPr>
        <w:pStyle w:val="Akapitzlist"/>
        <w:tabs>
          <w:tab w:val="left" w:pos="3405"/>
        </w:tabs>
        <w:spacing w:after="120" w:line="276" w:lineRule="auto"/>
        <w:ind w:left="0"/>
        <w:jc w:val="center"/>
        <w:rPr>
          <w:rFonts w:cs="Arial"/>
          <w:b/>
          <w:bCs/>
          <w:color w:val="auto"/>
          <w:sz w:val="20"/>
        </w:rPr>
      </w:pPr>
      <w:bookmarkStart w:id="1" w:name="_Hlk512622552"/>
      <w:r>
        <w:rPr>
          <w:rFonts w:cs="Arial"/>
          <w:b/>
          <w:bCs/>
          <w:color w:val="auto"/>
          <w:sz w:val="20"/>
        </w:rPr>
        <w:t>§</w:t>
      </w:r>
      <w:bookmarkEnd w:id="1"/>
      <w:r>
        <w:rPr>
          <w:rFonts w:cs="Arial"/>
          <w:b/>
          <w:bCs/>
          <w:color w:val="auto"/>
          <w:sz w:val="20"/>
        </w:rPr>
        <w:t xml:space="preserve"> 2.</w:t>
      </w:r>
    </w:p>
    <w:p w14:paraId="33C5379A" w14:textId="77777777" w:rsidR="003E0198" w:rsidRDefault="00836B48">
      <w:pPr>
        <w:pStyle w:val="Akapitzlist"/>
        <w:tabs>
          <w:tab w:val="left" w:pos="3405"/>
        </w:tabs>
        <w:spacing w:after="120" w:line="276" w:lineRule="auto"/>
        <w:ind w:left="0"/>
        <w:contextualSpacing w:val="0"/>
        <w:jc w:val="center"/>
        <w:rPr>
          <w:rFonts w:cs="Arial"/>
          <w:b/>
          <w:bCs/>
          <w:color w:val="auto"/>
          <w:sz w:val="20"/>
        </w:rPr>
      </w:pPr>
      <w:r>
        <w:rPr>
          <w:rFonts w:cs="Arial"/>
          <w:b/>
          <w:bCs/>
          <w:color w:val="auto"/>
          <w:sz w:val="20"/>
        </w:rPr>
        <w:t>Cel, charakter i czas trwania powierzenia</w:t>
      </w:r>
    </w:p>
    <w:p w14:paraId="2FF2ED35" w14:textId="451588FB" w:rsidR="003E0198" w:rsidRDefault="00836B48">
      <w:pPr>
        <w:pStyle w:val="Akapitzlist"/>
        <w:numPr>
          <w:ilvl w:val="0"/>
          <w:numId w:val="54"/>
        </w:numPr>
        <w:tabs>
          <w:tab w:val="left" w:pos="426"/>
          <w:tab w:val="left" w:pos="3405"/>
        </w:tabs>
        <w:spacing w:after="120" w:line="276" w:lineRule="auto"/>
        <w:ind w:left="425" w:hanging="357"/>
        <w:contextualSpacing w:val="0"/>
        <w:jc w:val="both"/>
        <w:rPr>
          <w:rFonts w:cs="Arial"/>
          <w:color w:val="auto"/>
          <w:sz w:val="20"/>
        </w:rPr>
      </w:pPr>
      <w:r>
        <w:rPr>
          <w:rFonts w:cs="Arial"/>
          <w:color w:val="auto"/>
          <w:sz w:val="20"/>
        </w:rPr>
        <w:t xml:space="preserve">Administrator powierza Podmiotowi przetwarzającemu w trybie art. 28 ust. 3 RODO czynności związane z przetwarzaniem Danych osobowych przekazanych Podmiotowi przetwarzającemu, w celu realizacji przez Podmiot przetwarzający jego zobowiązań wynikających z Umowy podstawowej w szczególności </w:t>
      </w:r>
      <w:r w:rsidR="00340717">
        <w:rPr>
          <w:rFonts w:cs="Arial"/>
          <w:color w:val="auto"/>
          <w:sz w:val="20"/>
        </w:rPr>
        <w:t xml:space="preserve">usługi </w:t>
      </w:r>
      <w:r w:rsidR="001D3136">
        <w:rPr>
          <w:rFonts w:cs="Arial"/>
          <w:color w:val="auto"/>
          <w:sz w:val="20"/>
        </w:rPr>
        <w:t xml:space="preserve">polegającej na </w:t>
      </w:r>
      <w:r w:rsidR="00340717">
        <w:rPr>
          <w:rFonts w:cs="Arial"/>
          <w:color w:val="auto"/>
          <w:sz w:val="20"/>
        </w:rPr>
        <w:t>rezerwacji, zakup</w:t>
      </w:r>
      <w:r w:rsidR="001D3136">
        <w:rPr>
          <w:rFonts w:cs="Arial"/>
          <w:color w:val="auto"/>
          <w:sz w:val="20"/>
        </w:rPr>
        <w:t>ie</w:t>
      </w:r>
      <w:r w:rsidR="00340717">
        <w:rPr>
          <w:rFonts w:cs="Arial"/>
          <w:color w:val="auto"/>
          <w:sz w:val="20"/>
        </w:rPr>
        <w:t xml:space="preserve"> i dostaw</w:t>
      </w:r>
      <w:r w:rsidR="001D3136">
        <w:rPr>
          <w:rFonts w:cs="Arial"/>
          <w:color w:val="auto"/>
          <w:sz w:val="20"/>
        </w:rPr>
        <w:t>ie</w:t>
      </w:r>
      <w:r w:rsidR="00340717">
        <w:rPr>
          <w:rFonts w:cs="Arial"/>
          <w:color w:val="auto"/>
          <w:sz w:val="20"/>
        </w:rPr>
        <w:t xml:space="preserve"> biletów lotniczych</w:t>
      </w:r>
      <w:r>
        <w:rPr>
          <w:rFonts w:cs="Arial"/>
          <w:color w:val="auto"/>
          <w:sz w:val="20"/>
        </w:rPr>
        <w:t xml:space="preserve"> na </w:t>
      </w:r>
      <w:r w:rsidR="00340717">
        <w:rPr>
          <w:rFonts w:cs="Arial"/>
          <w:color w:val="auto"/>
          <w:sz w:val="20"/>
        </w:rPr>
        <w:t xml:space="preserve">trasach zagranicznych </w:t>
      </w:r>
      <w:r>
        <w:rPr>
          <w:rFonts w:cs="Arial"/>
          <w:color w:val="auto"/>
          <w:sz w:val="20"/>
        </w:rPr>
        <w:t xml:space="preserve">(cel przetwarzania). </w:t>
      </w:r>
    </w:p>
    <w:p w14:paraId="1582D110" w14:textId="77777777" w:rsidR="003E0198" w:rsidRDefault="00836B48">
      <w:pPr>
        <w:pStyle w:val="Akapitzlist"/>
        <w:numPr>
          <w:ilvl w:val="0"/>
          <w:numId w:val="54"/>
        </w:numPr>
        <w:tabs>
          <w:tab w:val="left" w:pos="426"/>
          <w:tab w:val="left" w:pos="3405"/>
        </w:tabs>
        <w:spacing w:after="120" w:line="276" w:lineRule="auto"/>
        <w:ind w:left="425" w:hanging="357"/>
        <w:contextualSpacing w:val="0"/>
        <w:jc w:val="both"/>
        <w:rPr>
          <w:rFonts w:cs="Arial"/>
          <w:color w:val="auto"/>
          <w:sz w:val="20"/>
        </w:rPr>
      </w:pPr>
      <w:r>
        <w:rPr>
          <w:rFonts w:cs="Arial"/>
          <w:color w:val="auto"/>
          <w:sz w:val="20"/>
        </w:rPr>
        <w:t>Realizowane przez Podmiot przetwarzający czynności przetwarzania Danych osobowych będą wykonywane w formie papierowej oraz przy wykorzystaniu systemów informatycznych poprzez wykonywania takich operacji jak: zbieranie, utrwalanie, przechowywanie, opracowywanie, zmienianie, udostępnianie (charakter przetwarzania).</w:t>
      </w:r>
    </w:p>
    <w:p w14:paraId="569B1F3D" w14:textId="77777777" w:rsidR="003E0198" w:rsidRDefault="00836B48">
      <w:pPr>
        <w:pStyle w:val="Akapitzlist"/>
        <w:numPr>
          <w:ilvl w:val="0"/>
          <w:numId w:val="54"/>
        </w:numPr>
        <w:tabs>
          <w:tab w:val="left" w:pos="426"/>
          <w:tab w:val="left" w:pos="3405"/>
        </w:tabs>
        <w:spacing w:after="120" w:line="276" w:lineRule="auto"/>
        <w:ind w:left="425" w:hanging="357"/>
        <w:contextualSpacing w:val="0"/>
        <w:jc w:val="both"/>
        <w:rPr>
          <w:rFonts w:cs="Arial"/>
          <w:color w:val="auto"/>
          <w:sz w:val="20"/>
        </w:rPr>
      </w:pPr>
      <w:r>
        <w:rPr>
          <w:rFonts w:cs="Arial"/>
          <w:color w:val="auto"/>
          <w:sz w:val="20"/>
        </w:rPr>
        <w:t xml:space="preserve">Podmiot przetwarzający będzie przetwarzał Dane osobowe przez czas potrzebny do wykonania obowiązków wynikających z Umowy podstawowej, a po wygaśnięciu lub rozwiązaniu Umowy Podstawowej, przez czas niezbędny do wykonania przez Przetwarzającego obowiązków związanych z wygaśnięciem lub rozwiązaniem Umowy Podstawowej (czas trwania przetwarzania). </w:t>
      </w:r>
    </w:p>
    <w:p w14:paraId="180A4B7E" w14:textId="77777777" w:rsidR="003E0198" w:rsidRDefault="003E0198">
      <w:pPr>
        <w:tabs>
          <w:tab w:val="left" w:pos="426"/>
          <w:tab w:val="left" w:pos="3405"/>
        </w:tabs>
        <w:spacing w:after="120" w:line="276" w:lineRule="auto"/>
        <w:ind w:left="360"/>
        <w:jc w:val="both"/>
        <w:rPr>
          <w:rFonts w:cs="Arial"/>
          <w:color w:val="auto"/>
          <w:sz w:val="20"/>
        </w:rPr>
      </w:pPr>
    </w:p>
    <w:p w14:paraId="5DFEDC91" w14:textId="77777777" w:rsidR="003E0198" w:rsidRDefault="00836B48">
      <w:pPr>
        <w:pStyle w:val="Akapitzlist"/>
        <w:tabs>
          <w:tab w:val="left" w:pos="3405"/>
        </w:tabs>
        <w:spacing w:after="120" w:line="276" w:lineRule="auto"/>
        <w:ind w:left="0"/>
        <w:jc w:val="center"/>
        <w:rPr>
          <w:rFonts w:cs="Arial"/>
          <w:b/>
          <w:bCs/>
          <w:color w:val="auto"/>
          <w:sz w:val="20"/>
        </w:rPr>
      </w:pPr>
      <w:r>
        <w:rPr>
          <w:rFonts w:cs="Arial"/>
          <w:b/>
          <w:bCs/>
          <w:color w:val="auto"/>
          <w:sz w:val="20"/>
        </w:rPr>
        <w:t>§ 3.</w:t>
      </w:r>
    </w:p>
    <w:p w14:paraId="15607E92" w14:textId="77777777" w:rsidR="003E0198" w:rsidRDefault="00836B48">
      <w:pPr>
        <w:pStyle w:val="Akapitzlist"/>
        <w:tabs>
          <w:tab w:val="left" w:pos="3405"/>
        </w:tabs>
        <w:spacing w:after="120" w:line="276" w:lineRule="auto"/>
        <w:ind w:left="0"/>
        <w:contextualSpacing w:val="0"/>
        <w:jc w:val="center"/>
        <w:rPr>
          <w:rFonts w:cs="Arial"/>
          <w:b/>
          <w:bCs/>
          <w:color w:val="auto"/>
          <w:sz w:val="20"/>
        </w:rPr>
      </w:pPr>
      <w:r>
        <w:rPr>
          <w:rFonts w:cs="Arial"/>
          <w:b/>
          <w:bCs/>
          <w:color w:val="auto"/>
          <w:sz w:val="20"/>
        </w:rPr>
        <w:t>Rodzaj danych osobowych. Kategorie osób.</w:t>
      </w:r>
    </w:p>
    <w:p w14:paraId="31E45CFD" w14:textId="085BEEE2" w:rsidR="003E0198" w:rsidRDefault="00836B48">
      <w:pPr>
        <w:pStyle w:val="Akapitzlist"/>
        <w:numPr>
          <w:ilvl w:val="0"/>
          <w:numId w:val="34"/>
        </w:numPr>
        <w:tabs>
          <w:tab w:val="left" w:pos="426"/>
        </w:tabs>
        <w:spacing w:after="120" w:line="276" w:lineRule="auto"/>
        <w:ind w:left="426" w:hanging="426"/>
        <w:jc w:val="both"/>
        <w:rPr>
          <w:rFonts w:cs="Arial"/>
          <w:color w:val="auto"/>
          <w:sz w:val="20"/>
        </w:rPr>
      </w:pPr>
      <w:r>
        <w:rPr>
          <w:rFonts w:cs="Arial"/>
          <w:color w:val="auto"/>
          <w:sz w:val="20"/>
        </w:rPr>
        <w:t xml:space="preserve">Dane osobowe powierzone Podmiotowi przetwarzającemu w ramach Umowy </w:t>
      </w:r>
      <w:r w:rsidR="00693321">
        <w:rPr>
          <w:rFonts w:cs="Arial"/>
          <w:color w:val="auto"/>
          <w:sz w:val="20"/>
        </w:rPr>
        <w:t xml:space="preserve">będą </w:t>
      </w:r>
      <w:r w:rsidR="00494556">
        <w:rPr>
          <w:rFonts w:cs="Arial"/>
          <w:color w:val="auto"/>
          <w:sz w:val="20"/>
        </w:rPr>
        <w:t xml:space="preserve">dotyczyły osób fizycznych tj. </w:t>
      </w:r>
      <w:r w:rsidR="00693321">
        <w:rPr>
          <w:rFonts w:cs="Arial"/>
          <w:color w:val="auto"/>
          <w:sz w:val="20"/>
        </w:rPr>
        <w:t xml:space="preserve">pracowników Instytutu Książki w Krakowie </w:t>
      </w:r>
      <w:r w:rsidR="00494556">
        <w:rPr>
          <w:rFonts w:cs="Arial"/>
          <w:color w:val="auto"/>
          <w:sz w:val="20"/>
        </w:rPr>
        <w:t xml:space="preserve">i obejmować będą </w:t>
      </w:r>
      <w:r>
        <w:rPr>
          <w:rFonts w:cs="Arial"/>
          <w:color w:val="auto"/>
          <w:sz w:val="20"/>
        </w:rPr>
        <w:t xml:space="preserve">następujące rodzaje danych zgromadzonych w ramach Zbioru </w:t>
      </w:r>
      <w:bookmarkStart w:id="2" w:name="_Hlk514219739"/>
      <w:r>
        <w:rPr>
          <w:rFonts w:cs="Arial"/>
          <w:color w:val="auto"/>
          <w:sz w:val="20"/>
        </w:rPr>
        <w:t>Danych:</w:t>
      </w:r>
      <w:bookmarkEnd w:id="2"/>
    </w:p>
    <w:p w14:paraId="5424A971" w14:textId="168D7F8F" w:rsidR="003E0198" w:rsidRDefault="00693321">
      <w:pPr>
        <w:pStyle w:val="Akapitzlist"/>
        <w:numPr>
          <w:ilvl w:val="1"/>
          <w:numId w:val="34"/>
        </w:numPr>
        <w:tabs>
          <w:tab w:val="left" w:pos="851"/>
        </w:tabs>
        <w:spacing w:after="120" w:line="276" w:lineRule="auto"/>
        <w:ind w:left="851" w:hanging="425"/>
        <w:jc w:val="both"/>
        <w:rPr>
          <w:rFonts w:cs="Arial"/>
          <w:color w:val="auto"/>
          <w:sz w:val="20"/>
        </w:rPr>
      </w:pPr>
      <w:r>
        <w:rPr>
          <w:rFonts w:cs="Arial"/>
          <w:color w:val="auto"/>
          <w:sz w:val="20"/>
        </w:rPr>
        <w:t>Imię i nazwisko;</w:t>
      </w:r>
    </w:p>
    <w:p w14:paraId="757E2D2C" w14:textId="3705572D" w:rsidR="00693321" w:rsidRDefault="00693321">
      <w:pPr>
        <w:pStyle w:val="Akapitzlist"/>
        <w:numPr>
          <w:ilvl w:val="1"/>
          <w:numId w:val="34"/>
        </w:numPr>
        <w:tabs>
          <w:tab w:val="left" w:pos="851"/>
        </w:tabs>
        <w:spacing w:after="120" w:line="276" w:lineRule="auto"/>
        <w:ind w:left="851" w:hanging="425"/>
        <w:jc w:val="both"/>
        <w:rPr>
          <w:rFonts w:cs="Arial"/>
          <w:color w:val="auto"/>
          <w:sz w:val="20"/>
        </w:rPr>
      </w:pPr>
      <w:r>
        <w:rPr>
          <w:rFonts w:cs="Arial"/>
          <w:color w:val="auto"/>
          <w:sz w:val="20"/>
        </w:rPr>
        <w:t>Data urodzenia;</w:t>
      </w:r>
    </w:p>
    <w:p w14:paraId="3D19B576" w14:textId="34A746AC" w:rsidR="00654A29" w:rsidRDefault="00693321">
      <w:pPr>
        <w:pStyle w:val="Akapitzlist"/>
        <w:numPr>
          <w:ilvl w:val="1"/>
          <w:numId w:val="34"/>
        </w:numPr>
        <w:tabs>
          <w:tab w:val="left" w:pos="851"/>
        </w:tabs>
        <w:spacing w:after="120" w:line="276" w:lineRule="auto"/>
        <w:ind w:left="851" w:hanging="425"/>
        <w:jc w:val="both"/>
        <w:rPr>
          <w:rFonts w:cs="Arial"/>
          <w:color w:val="auto"/>
          <w:sz w:val="20"/>
        </w:rPr>
      </w:pPr>
      <w:r>
        <w:rPr>
          <w:rFonts w:cs="Arial"/>
          <w:color w:val="auto"/>
          <w:sz w:val="20"/>
        </w:rPr>
        <w:t xml:space="preserve">Nr paszportu oraz data jego wydania i </w:t>
      </w:r>
      <w:r w:rsidR="00654A29">
        <w:rPr>
          <w:rFonts w:cs="Arial"/>
          <w:color w:val="auto"/>
          <w:sz w:val="20"/>
        </w:rPr>
        <w:t>ważność</w:t>
      </w:r>
    </w:p>
    <w:p w14:paraId="06FA07E0" w14:textId="50AAC9F5" w:rsidR="00693321" w:rsidRDefault="00654A29">
      <w:pPr>
        <w:pStyle w:val="Akapitzlist"/>
        <w:numPr>
          <w:ilvl w:val="1"/>
          <w:numId w:val="34"/>
        </w:numPr>
        <w:tabs>
          <w:tab w:val="left" w:pos="851"/>
        </w:tabs>
        <w:spacing w:after="120" w:line="276" w:lineRule="auto"/>
        <w:ind w:left="851" w:hanging="425"/>
        <w:jc w:val="both"/>
        <w:rPr>
          <w:rFonts w:cs="Arial"/>
          <w:color w:val="auto"/>
          <w:sz w:val="20"/>
        </w:rPr>
      </w:pPr>
      <w:r>
        <w:rPr>
          <w:rFonts w:cs="Arial"/>
          <w:color w:val="auto"/>
          <w:sz w:val="20"/>
        </w:rPr>
        <w:t xml:space="preserve">Seri i nr dowód osobistego </w:t>
      </w:r>
    </w:p>
    <w:p w14:paraId="655CDF0F" w14:textId="7ABE8F31" w:rsidR="00693321" w:rsidRDefault="00693321">
      <w:pPr>
        <w:pStyle w:val="Akapitzlist"/>
        <w:numPr>
          <w:ilvl w:val="1"/>
          <w:numId w:val="34"/>
        </w:numPr>
        <w:tabs>
          <w:tab w:val="left" w:pos="851"/>
        </w:tabs>
        <w:spacing w:after="120" w:line="276" w:lineRule="auto"/>
        <w:ind w:left="851" w:hanging="425"/>
        <w:jc w:val="both"/>
        <w:rPr>
          <w:rFonts w:cs="Arial"/>
          <w:color w:val="auto"/>
          <w:sz w:val="20"/>
        </w:rPr>
      </w:pPr>
      <w:r>
        <w:rPr>
          <w:rFonts w:cs="Arial"/>
          <w:color w:val="auto"/>
          <w:sz w:val="20"/>
        </w:rPr>
        <w:t>Nr telefonu;</w:t>
      </w:r>
    </w:p>
    <w:p w14:paraId="66CF4039" w14:textId="0DA2AC57" w:rsidR="003E0198" w:rsidRDefault="00693321" w:rsidP="00693321">
      <w:pPr>
        <w:pStyle w:val="Akapitzlist"/>
        <w:numPr>
          <w:ilvl w:val="1"/>
          <w:numId w:val="34"/>
        </w:numPr>
        <w:tabs>
          <w:tab w:val="left" w:pos="851"/>
        </w:tabs>
        <w:spacing w:after="120" w:line="276" w:lineRule="auto"/>
        <w:ind w:left="851" w:hanging="425"/>
        <w:jc w:val="both"/>
        <w:rPr>
          <w:rFonts w:cs="Arial"/>
          <w:color w:val="auto"/>
          <w:sz w:val="20"/>
        </w:rPr>
      </w:pPr>
      <w:r>
        <w:rPr>
          <w:rFonts w:cs="Arial"/>
          <w:color w:val="auto"/>
          <w:sz w:val="20"/>
        </w:rPr>
        <w:t>Adres e-mail</w:t>
      </w:r>
      <w:r w:rsidR="00E31C65">
        <w:rPr>
          <w:rFonts w:cs="Arial"/>
          <w:color w:val="auto"/>
          <w:sz w:val="20"/>
        </w:rPr>
        <w:t>.</w:t>
      </w:r>
    </w:p>
    <w:p w14:paraId="669B8F68" w14:textId="77777777" w:rsidR="00693321" w:rsidRDefault="00693321" w:rsidP="00693321">
      <w:pPr>
        <w:pStyle w:val="Akapitzlist"/>
        <w:tabs>
          <w:tab w:val="left" w:pos="851"/>
        </w:tabs>
        <w:spacing w:after="120" w:line="276" w:lineRule="auto"/>
        <w:ind w:left="851"/>
        <w:jc w:val="both"/>
        <w:rPr>
          <w:rFonts w:cs="Arial"/>
          <w:color w:val="auto"/>
          <w:sz w:val="20"/>
        </w:rPr>
      </w:pPr>
    </w:p>
    <w:p w14:paraId="55C24FB3" w14:textId="54758772" w:rsidR="00693321" w:rsidRDefault="00693321" w:rsidP="00693321">
      <w:pPr>
        <w:ind w:left="3540" w:firstLine="708"/>
        <w:rPr>
          <w:b/>
        </w:rPr>
      </w:pPr>
      <w:r w:rsidRPr="00CC7FB0">
        <w:rPr>
          <w:rFonts w:cs="Arial"/>
          <w:b/>
          <w:sz w:val="20"/>
        </w:rPr>
        <w:t>§</w:t>
      </w:r>
      <w:r>
        <w:rPr>
          <w:rFonts w:cs="Arial"/>
          <w:b/>
          <w:sz w:val="20"/>
        </w:rPr>
        <w:t xml:space="preserve"> </w:t>
      </w:r>
      <w:r w:rsidR="00443741">
        <w:rPr>
          <w:rFonts w:cs="Arial"/>
          <w:b/>
          <w:sz w:val="20"/>
        </w:rPr>
        <w:t>4</w:t>
      </w:r>
    </w:p>
    <w:p w14:paraId="1A785920" w14:textId="77777777" w:rsidR="00693321" w:rsidRDefault="00693321" w:rsidP="00693321">
      <w:pPr>
        <w:jc w:val="center"/>
        <w:rPr>
          <w:rFonts w:cs="Arial"/>
          <w:b/>
          <w:sz w:val="20"/>
        </w:rPr>
      </w:pPr>
      <w:r w:rsidRPr="00CA4F9B">
        <w:rPr>
          <w:rFonts w:cs="Arial"/>
          <w:b/>
          <w:sz w:val="20"/>
        </w:rPr>
        <w:t>Odpowiedzialność Podmiotu przetwarzającego</w:t>
      </w:r>
    </w:p>
    <w:p w14:paraId="15FFE4F6" w14:textId="77777777" w:rsidR="00693321" w:rsidRPr="00CA4F9B" w:rsidRDefault="00693321" w:rsidP="00693321">
      <w:pPr>
        <w:jc w:val="center"/>
        <w:rPr>
          <w:rFonts w:cs="Arial"/>
          <w:b/>
          <w:sz w:val="20"/>
        </w:rPr>
      </w:pPr>
    </w:p>
    <w:p w14:paraId="14FF7E06" w14:textId="77777777" w:rsidR="00693321" w:rsidRDefault="00693321" w:rsidP="00693321">
      <w:pPr>
        <w:numPr>
          <w:ilvl w:val="0"/>
          <w:numId w:val="72"/>
        </w:numPr>
        <w:ind w:left="357" w:hanging="357"/>
        <w:jc w:val="both"/>
        <w:rPr>
          <w:rFonts w:cs="Arial"/>
          <w:sz w:val="20"/>
        </w:rPr>
      </w:pPr>
      <w:r w:rsidRPr="00CA4F9B">
        <w:rPr>
          <w:rFonts w:cs="Arial"/>
          <w:sz w:val="20"/>
        </w:rPr>
        <w:t xml:space="preserve">Podmiot przetwarzający jest odpowiedzialny za udostępnienie lub wykorzystanie danych osobowych niezgodnie z treścią umowy. </w:t>
      </w:r>
    </w:p>
    <w:p w14:paraId="78E60735" w14:textId="6486831B" w:rsidR="00730F4E" w:rsidRDefault="00693321" w:rsidP="00730F4E">
      <w:pPr>
        <w:numPr>
          <w:ilvl w:val="0"/>
          <w:numId w:val="72"/>
        </w:numPr>
        <w:ind w:left="357" w:hanging="357"/>
        <w:jc w:val="both"/>
        <w:rPr>
          <w:rFonts w:cs="Arial"/>
          <w:sz w:val="20"/>
        </w:rPr>
      </w:pPr>
      <w:r w:rsidRPr="00CA4F9B">
        <w:rPr>
          <w:rFonts w:cs="Arial"/>
          <w:sz w:val="20"/>
        </w:rPr>
        <w:t xml:space="preserve">Podmiot przetwarzający zobowiązuje się do zachowania w tajemnicy </w:t>
      </w:r>
      <w:r w:rsidR="009944EC">
        <w:rPr>
          <w:rFonts w:cs="Arial"/>
          <w:sz w:val="20"/>
        </w:rPr>
        <w:t xml:space="preserve">i poufności </w:t>
      </w:r>
      <w:r w:rsidRPr="00CA4F9B">
        <w:rPr>
          <w:rFonts w:cs="Arial"/>
          <w:sz w:val="20"/>
        </w:rPr>
        <w:t>wszelkich informacji, danych, materiałów, dokumentów i danych osobowych otrzymanych od Administratora danych i</w:t>
      </w:r>
      <w:r>
        <w:rPr>
          <w:rFonts w:cs="Arial"/>
          <w:sz w:val="20"/>
        </w:rPr>
        <w:t xml:space="preserve"> od współpracujących z nim osób.</w:t>
      </w:r>
    </w:p>
    <w:p w14:paraId="582437F2" w14:textId="63AB0EB1" w:rsidR="00693321" w:rsidRPr="00730F4E" w:rsidRDefault="00730F4E" w:rsidP="00730F4E">
      <w:pPr>
        <w:numPr>
          <w:ilvl w:val="0"/>
          <w:numId w:val="72"/>
        </w:numPr>
        <w:ind w:left="357" w:hanging="357"/>
        <w:jc w:val="both"/>
        <w:rPr>
          <w:rFonts w:cs="Arial"/>
          <w:sz w:val="24"/>
          <w:szCs w:val="24"/>
        </w:rPr>
      </w:pPr>
      <w:r w:rsidRPr="00730F4E">
        <w:rPr>
          <w:rFonts w:cs="Arial"/>
          <w:bCs/>
          <w:sz w:val="20"/>
          <w:szCs w:val="24"/>
        </w:rPr>
        <w:t>Podmiot przetwarzający odpowiada za naruszenie niniejszej Umowy, chyba, że do takiego naruszenia doszło wyłącznie z winy Administratora lub zdarzenia siły wyższej. Podmiot przetwarzający odpowiada, jak za własne działania lub zaniechania, za działania lub zaniechania swoich pracowników, podmiotów świadczących dla Podmiotu przetwarzającego pracę na innej podstawie prawnej niż umowa o pracę</w:t>
      </w:r>
      <w:r w:rsidR="00057530">
        <w:rPr>
          <w:rFonts w:cs="Arial"/>
          <w:bCs/>
          <w:sz w:val="20"/>
          <w:szCs w:val="24"/>
        </w:rPr>
        <w:t>.</w:t>
      </w:r>
    </w:p>
    <w:p w14:paraId="5C850060" w14:textId="50F95C36" w:rsidR="00730F4E" w:rsidRPr="009944EC" w:rsidRDefault="00730F4E" w:rsidP="00730F4E">
      <w:pPr>
        <w:numPr>
          <w:ilvl w:val="0"/>
          <w:numId w:val="72"/>
        </w:numPr>
        <w:ind w:left="357" w:hanging="357"/>
        <w:jc w:val="both"/>
        <w:rPr>
          <w:rFonts w:cs="Arial"/>
          <w:sz w:val="32"/>
          <w:szCs w:val="32"/>
        </w:rPr>
      </w:pPr>
      <w:r w:rsidRPr="00730F4E">
        <w:rPr>
          <w:rFonts w:cs="Arial"/>
          <w:bCs/>
          <w:sz w:val="20"/>
          <w:szCs w:val="24"/>
        </w:rPr>
        <w:t xml:space="preserve">Podmiot przetwarzający niniejszym zwalnia Administratora z obowiązku świadczenia na rzecz osoby trzeciej, w tym osoby, której dane dotyczą lub organu władzy publicznej, jeżeli obowiązek takiego świadczenia powstanie w związku z naruszeniem przez Podmiot przetwarzający obowiązków wynikających z niniejszej Umowy, w tym zapewnień Podmiotu przetwarzającego, o których mowa w niniejszej Umowie, chyba, że do takiego naruszenia doszło wyłącznie z winy Administratora lub zdarzenia siły wyższej. Ponadto, jeżeli osoby trzecie będą dochodzić swoich roszczeń od Administratora na drodze sądowej, Podmiot przetwarzający przystąpi do toczącego się </w:t>
      </w:r>
      <w:r w:rsidRPr="00730F4E">
        <w:rPr>
          <w:rFonts w:cs="Arial"/>
          <w:bCs/>
          <w:sz w:val="20"/>
          <w:szCs w:val="24"/>
        </w:rPr>
        <w:lastRenderedPageBreak/>
        <w:t>procesu po stronie Administratora, naprawi szkodę poniesioną przez Administratora w związku z nakazaniem spełnienia określonego świadczenia na rzecz osoby trzeciej</w:t>
      </w:r>
      <w:r w:rsidR="00057530">
        <w:rPr>
          <w:rFonts w:cs="Arial"/>
          <w:bCs/>
          <w:sz w:val="20"/>
          <w:szCs w:val="24"/>
        </w:rPr>
        <w:t xml:space="preserve">. </w:t>
      </w:r>
      <w:r w:rsidR="00057530" w:rsidRPr="009944EC">
        <w:rPr>
          <w:rFonts w:cs="Arial"/>
          <w:bCs/>
          <w:sz w:val="20"/>
          <w:szCs w:val="24"/>
        </w:rPr>
        <w:t xml:space="preserve">Obwiązek naprawienia szkody aktualizuje się po prawomocnym (ostatecznym/ugodowym) zakończeniu postępowania, obejmuje zwrot uzasadnionych oraz udokumentowanych kosztów poniesionych w związku z obroną swoich praw, w tym kosztów pomocy prawnej. </w:t>
      </w:r>
    </w:p>
    <w:p w14:paraId="708E64F1" w14:textId="77777777" w:rsidR="009944EC" w:rsidRPr="009944EC" w:rsidRDefault="009944EC" w:rsidP="009944EC">
      <w:pPr>
        <w:ind w:left="357"/>
        <w:jc w:val="both"/>
        <w:rPr>
          <w:rFonts w:cs="Arial"/>
          <w:sz w:val="32"/>
          <w:szCs w:val="32"/>
        </w:rPr>
      </w:pPr>
    </w:p>
    <w:p w14:paraId="00833707" w14:textId="32DE52BF" w:rsidR="00693321" w:rsidRDefault="00693321" w:rsidP="00693321">
      <w:pPr>
        <w:ind w:left="3540" w:firstLine="708"/>
        <w:rPr>
          <w:b/>
        </w:rPr>
      </w:pPr>
      <w:r w:rsidRPr="00CC7FB0">
        <w:rPr>
          <w:rFonts w:cs="Arial"/>
          <w:b/>
          <w:sz w:val="20"/>
        </w:rPr>
        <w:t>§</w:t>
      </w:r>
      <w:r>
        <w:rPr>
          <w:rFonts w:cs="Arial"/>
          <w:b/>
          <w:sz w:val="20"/>
        </w:rPr>
        <w:t xml:space="preserve"> </w:t>
      </w:r>
      <w:r w:rsidR="00443741">
        <w:rPr>
          <w:rFonts w:cs="Arial"/>
          <w:b/>
          <w:sz w:val="20"/>
        </w:rPr>
        <w:t>5</w:t>
      </w:r>
    </w:p>
    <w:p w14:paraId="44E2C18A" w14:textId="77777777" w:rsidR="00693321" w:rsidRDefault="00693321" w:rsidP="00693321">
      <w:pPr>
        <w:ind w:left="2124" w:firstLine="708"/>
        <w:rPr>
          <w:rFonts w:cs="Arial"/>
          <w:b/>
          <w:sz w:val="20"/>
        </w:rPr>
      </w:pPr>
      <w:r>
        <w:rPr>
          <w:rFonts w:cs="Arial"/>
          <w:b/>
          <w:sz w:val="20"/>
        </w:rPr>
        <w:t>Prawa</w:t>
      </w:r>
      <w:r w:rsidRPr="00CA4F9B">
        <w:rPr>
          <w:rFonts w:cs="Arial"/>
          <w:b/>
          <w:sz w:val="20"/>
        </w:rPr>
        <w:t xml:space="preserve"> Podmiotu przetwarzającego</w:t>
      </w:r>
    </w:p>
    <w:p w14:paraId="5A4E09FD" w14:textId="77777777" w:rsidR="00693321" w:rsidRDefault="00693321" w:rsidP="00693321">
      <w:pPr>
        <w:ind w:left="2124" w:firstLine="708"/>
        <w:rPr>
          <w:rFonts w:cs="Arial"/>
          <w:b/>
          <w:sz w:val="20"/>
        </w:rPr>
      </w:pPr>
    </w:p>
    <w:p w14:paraId="4A27953D" w14:textId="77777777" w:rsidR="00693321" w:rsidRDefault="00693321" w:rsidP="009944EC">
      <w:pPr>
        <w:numPr>
          <w:ilvl w:val="0"/>
          <w:numId w:val="80"/>
        </w:numPr>
        <w:jc w:val="both"/>
        <w:rPr>
          <w:rFonts w:cs="Arial"/>
          <w:sz w:val="20"/>
        </w:rPr>
      </w:pPr>
      <w:r w:rsidRPr="00CA4F9B">
        <w:rPr>
          <w:rFonts w:cs="Arial"/>
          <w:sz w:val="20"/>
        </w:rPr>
        <w:t xml:space="preserve">Podmiot przetwarzający </w:t>
      </w:r>
      <w:r>
        <w:rPr>
          <w:rFonts w:cs="Arial"/>
          <w:sz w:val="20"/>
        </w:rPr>
        <w:t>ma prawo do dostępu do wszystkich informacji od Administratora mających bezpośredni wpływ na bezpieczeństwo przetwarzania danych osobowych w ramach umowy.</w:t>
      </w:r>
    </w:p>
    <w:p w14:paraId="6B951CC0" w14:textId="21C362FF" w:rsidR="00693321" w:rsidRPr="0095465E" w:rsidRDefault="00693321" w:rsidP="009944EC">
      <w:pPr>
        <w:numPr>
          <w:ilvl w:val="0"/>
          <w:numId w:val="80"/>
        </w:numPr>
        <w:ind w:left="357" w:hanging="357"/>
        <w:jc w:val="both"/>
        <w:rPr>
          <w:rFonts w:cs="Arial"/>
          <w:sz w:val="20"/>
        </w:rPr>
      </w:pPr>
      <w:r w:rsidRPr="0095465E">
        <w:rPr>
          <w:rFonts w:cs="Arial"/>
          <w:sz w:val="20"/>
        </w:rPr>
        <w:t xml:space="preserve">Podmiot przetwarzający ma prawo wstrzymać lub ograniczyć przetwarzanie danych osobowych </w:t>
      </w:r>
      <w:r w:rsidR="009944EC">
        <w:rPr>
          <w:rFonts w:cs="Arial"/>
          <w:sz w:val="20"/>
        </w:rPr>
        <w:br/>
      </w:r>
      <w:r w:rsidRPr="0095465E">
        <w:rPr>
          <w:rFonts w:cs="Arial"/>
          <w:sz w:val="20"/>
        </w:rPr>
        <w:t>w ramach umowy, jeżeli Administrator nie przekaże mu niezbędnych informacji na temat sposobu, zakresu i charakteru przetwarzanych danych lub gdy opóźnia się z ich przekazaniem.</w:t>
      </w:r>
    </w:p>
    <w:p w14:paraId="527CD88D" w14:textId="77777777" w:rsidR="00693321" w:rsidRPr="00CA4F9B" w:rsidRDefault="00693321" w:rsidP="00693321">
      <w:pPr>
        <w:ind w:left="4248"/>
        <w:rPr>
          <w:rFonts w:cs="Arial"/>
          <w:b/>
          <w:sz w:val="20"/>
        </w:rPr>
      </w:pPr>
    </w:p>
    <w:p w14:paraId="1A8C7B28" w14:textId="5F469B7F" w:rsidR="00693321" w:rsidRPr="00CA4F9B" w:rsidRDefault="00693321" w:rsidP="00693321">
      <w:pPr>
        <w:ind w:left="3897" w:firstLine="351"/>
        <w:rPr>
          <w:rFonts w:cs="Arial"/>
          <w:b/>
          <w:sz w:val="20"/>
        </w:rPr>
      </w:pPr>
      <w:r>
        <w:rPr>
          <w:rFonts w:cs="Arial"/>
          <w:b/>
          <w:sz w:val="20"/>
        </w:rPr>
        <w:t xml:space="preserve">§ </w:t>
      </w:r>
      <w:r w:rsidR="00443741">
        <w:rPr>
          <w:rFonts w:cs="Arial"/>
          <w:b/>
          <w:sz w:val="20"/>
        </w:rPr>
        <w:t>6</w:t>
      </w:r>
    </w:p>
    <w:p w14:paraId="1A5D7085" w14:textId="6FDE9603" w:rsidR="00693321" w:rsidRDefault="00693321" w:rsidP="00693321">
      <w:pPr>
        <w:jc w:val="center"/>
        <w:rPr>
          <w:rFonts w:cs="Arial"/>
          <w:b/>
          <w:sz w:val="20"/>
        </w:rPr>
      </w:pPr>
      <w:r w:rsidRPr="00323313">
        <w:rPr>
          <w:rFonts w:cs="Arial"/>
          <w:b/>
          <w:sz w:val="20"/>
        </w:rPr>
        <w:t>Gwarancje wdrożenia odpowiednich środków technicznych i organizacyjnych</w:t>
      </w:r>
      <w:r w:rsidRPr="0054298F">
        <w:t xml:space="preserve"> </w:t>
      </w:r>
      <w:r w:rsidR="0042206F">
        <w:rPr>
          <w:rFonts w:cs="Arial"/>
          <w:b/>
          <w:sz w:val="20"/>
        </w:rPr>
        <w:t>przetwarzania</w:t>
      </w:r>
    </w:p>
    <w:p w14:paraId="0DB260A2" w14:textId="77777777" w:rsidR="00693321" w:rsidRDefault="00693321" w:rsidP="00693321">
      <w:pPr>
        <w:jc w:val="both"/>
        <w:rPr>
          <w:rFonts w:cs="Arial"/>
          <w:b/>
          <w:sz w:val="20"/>
        </w:rPr>
      </w:pPr>
    </w:p>
    <w:p w14:paraId="0F31D0D1" w14:textId="77777777" w:rsidR="00693321" w:rsidRDefault="00693321" w:rsidP="00693321">
      <w:pPr>
        <w:numPr>
          <w:ilvl w:val="0"/>
          <w:numId w:val="79"/>
        </w:numPr>
        <w:jc w:val="both"/>
        <w:rPr>
          <w:rFonts w:cs="Arial"/>
          <w:sz w:val="20"/>
        </w:rPr>
      </w:pPr>
      <w:r>
        <w:rPr>
          <w:rFonts w:cs="Arial"/>
          <w:sz w:val="20"/>
        </w:rPr>
        <w:t>Podmiot przetwarzający zapewnia</w:t>
      </w:r>
      <w:r w:rsidRPr="00323313">
        <w:rPr>
          <w:rFonts w:cs="Arial"/>
          <w:sz w:val="20"/>
        </w:rPr>
        <w:t xml:space="preserve"> wystarczające gwarancje wdrożenia odpowiednich środków technicznych i organizacyjnych, by przetwarzanie spełniało wymogi rozporządzenia i chroniło prawa osób, których dane dotyczą.</w:t>
      </w:r>
    </w:p>
    <w:p w14:paraId="05248A9E" w14:textId="77777777" w:rsidR="00693321" w:rsidRDefault="00693321" w:rsidP="00693321">
      <w:pPr>
        <w:numPr>
          <w:ilvl w:val="0"/>
          <w:numId w:val="79"/>
        </w:numPr>
        <w:ind w:left="357" w:hanging="357"/>
        <w:jc w:val="both"/>
        <w:rPr>
          <w:rFonts w:cs="Arial"/>
          <w:sz w:val="20"/>
        </w:rPr>
      </w:pPr>
      <w:r w:rsidRPr="00E41383">
        <w:rPr>
          <w:rFonts w:cs="Arial"/>
          <w:sz w:val="20"/>
        </w:rPr>
        <w:t>Podmiot przetwarzający przetwarza dane osobowe wyłącznie na udokumentowane polecenie administratora</w:t>
      </w:r>
      <w:r>
        <w:rPr>
          <w:rFonts w:cs="Arial"/>
          <w:sz w:val="20"/>
        </w:rPr>
        <w:t>.</w:t>
      </w:r>
    </w:p>
    <w:p w14:paraId="49E060B6" w14:textId="1EE44995" w:rsidR="00443741" w:rsidRPr="00443741" w:rsidRDefault="00693321" w:rsidP="00443741">
      <w:pPr>
        <w:numPr>
          <w:ilvl w:val="0"/>
          <w:numId w:val="79"/>
        </w:numPr>
        <w:ind w:left="357" w:hanging="357"/>
        <w:jc w:val="both"/>
        <w:rPr>
          <w:rFonts w:cs="Arial"/>
          <w:sz w:val="20"/>
        </w:rPr>
      </w:pPr>
      <w:r w:rsidRPr="00443741">
        <w:rPr>
          <w:rFonts w:cs="Arial"/>
          <w:sz w:val="20"/>
        </w:rPr>
        <w:t>Podmiot przetwarzający</w:t>
      </w:r>
      <w:r w:rsidR="00443741" w:rsidRPr="00443741">
        <w:rPr>
          <w:rFonts w:cs="Arial"/>
          <w:sz w:val="20"/>
        </w:rPr>
        <w:t xml:space="preserve"> zobowiązuje się </w:t>
      </w:r>
      <w:r w:rsidRPr="00443741">
        <w:rPr>
          <w:rFonts w:cs="Arial"/>
          <w:sz w:val="20"/>
        </w:rPr>
        <w:t xml:space="preserve"> </w:t>
      </w:r>
      <w:r w:rsidR="00443741" w:rsidRPr="00443741">
        <w:rPr>
          <w:rFonts w:cs="Arial"/>
          <w:sz w:val="20"/>
        </w:rPr>
        <w:t>ograniczyć dostęp do Danych osobowych wyłącznie do osób, którym dostęp do Danych osobowych jest potrzebny dla realizacji Umowy podstawowej, udzielić tym osobom odpowiednich upoważnień, zapewnić odpowiednie szkolenie z zakresu ochrony danych osobowych oraz zapewnić zachowanie w tajemnicy przetwarzanych Danych osobowych przez te osoby, zarówno w trakcie zatrudnienia lub trwania innego rodzaju współpracy z Podmiotem przetwarzającym, jak i po ich ustaniu (art. 28 ust. 3 lit b) Rozporządzenia RODO);</w:t>
      </w:r>
    </w:p>
    <w:p w14:paraId="2194816A" w14:textId="77777777" w:rsidR="00693321" w:rsidRDefault="00693321" w:rsidP="00693321">
      <w:pPr>
        <w:numPr>
          <w:ilvl w:val="0"/>
          <w:numId w:val="79"/>
        </w:numPr>
        <w:ind w:left="357" w:hanging="357"/>
        <w:jc w:val="both"/>
        <w:rPr>
          <w:rFonts w:cs="Arial"/>
          <w:sz w:val="20"/>
        </w:rPr>
      </w:pPr>
      <w:r w:rsidRPr="00992C62">
        <w:rPr>
          <w:rFonts w:cs="Arial"/>
          <w:sz w:val="20"/>
        </w:rPr>
        <w:t>Każda osoba realizująca Umowę zobowiązana jest do przetwarzania danych osobowych do których uzyskała dostęp wyłącznie w zakresie i celu przewidzianym w Umowie.</w:t>
      </w:r>
    </w:p>
    <w:p w14:paraId="593593A7" w14:textId="77777777" w:rsidR="00693321" w:rsidRPr="00992C62" w:rsidRDefault="00693321" w:rsidP="00693321">
      <w:pPr>
        <w:numPr>
          <w:ilvl w:val="0"/>
          <w:numId w:val="79"/>
        </w:numPr>
        <w:ind w:left="357" w:hanging="357"/>
        <w:jc w:val="both"/>
        <w:rPr>
          <w:rFonts w:cs="Arial"/>
          <w:sz w:val="20"/>
        </w:rPr>
      </w:pPr>
      <w:r w:rsidRPr="00992C62">
        <w:rPr>
          <w:rFonts w:cs="Arial"/>
          <w:sz w:val="20"/>
        </w:rPr>
        <w:t>Każda osoba realizująca Umowę zobowiązana jest do niepowodowania niezgodnych z Umową zmian danych lub utraty, uszkodzenia lub zniszczenia tych danych.</w:t>
      </w:r>
    </w:p>
    <w:p w14:paraId="776E46D4" w14:textId="77777777" w:rsidR="00693321" w:rsidRDefault="00693321" w:rsidP="00693321">
      <w:pPr>
        <w:numPr>
          <w:ilvl w:val="0"/>
          <w:numId w:val="79"/>
        </w:numPr>
        <w:ind w:left="357" w:hanging="357"/>
        <w:jc w:val="both"/>
        <w:rPr>
          <w:rFonts w:cs="Arial"/>
          <w:sz w:val="20"/>
        </w:rPr>
      </w:pPr>
      <w:r w:rsidRPr="00992C62">
        <w:rPr>
          <w:rFonts w:cs="Arial"/>
          <w:sz w:val="20"/>
        </w:rPr>
        <w:t>W przypadku wykorzystania sieci publicznej, każda osoba realizująca Umowę zobowiązuje się do stosowania zabezpieczonego przed podsłuchem połączenia zdalnego (VPN, SSL, podać inne).</w:t>
      </w:r>
    </w:p>
    <w:p w14:paraId="5CA03910" w14:textId="77777777" w:rsidR="00693321" w:rsidRDefault="00693321" w:rsidP="00693321">
      <w:pPr>
        <w:numPr>
          <w:ilvl w:val="0"/>
          <w:numId w:val="79"/>
        </w:numPr>
        <w:ind w:left="357" w:hanging="357"/>
        <w:jc w:val="both"/>
        <w:rPr>
          <w:rFonts w:cs="Arial"/>
          <w:sz w:val="20"/>
        </w:rPr>
      </w:pPr>
      <w:r>
        <w:rPr>
          <w:rFonts w:cs="Arial"/>
          <w:sz w:val="20"/>
        </w:rPr>
        <w:t>K</w:t>
      </w:r>
      <w:r w:rsidRPr="00992C62">
        <w:rPr>
          <w:rFonts w:cs="Arial"/>
          <w:sz w:val="20"/>
        </w:rPr>
        <w:t>ażda osoba realizująca Umowę zobowiązana jest do pracy w systemach Zleceniodawcy z użyciem uwierzytelnienia.</w:t>
      </w:r>
    </w:p>
    <w:p w14:paraId="09B9F302" w14:textId="77777777" w:rsidR="00693321" w:rsidRDefault="00693321" w:rsidP="00693321">
      <w:pPr>
        <w:numPr>
          <w:ilvl w:val="0"/>
          <w:numId w:val="79"/>
        </w:numPr>
        <w:ind w:left="357" w:hanging="357"/>
        <w:jc w:val="both"/>
        <w:rPr>
          <w:rFonts w:cs="Arial"/>
          <w:sz w:val="20"/>
        </w:rPr>
      </w:pPr>
      <w:r>
        <w:rPr>
          <w:rFonts w:cs="Arial"/>
          <w:sz w:val="20"/>
        </w:rPr>
        <w:t>Podmiot przetwarzający</w:t>
      </w:r>
      <w:r w:rsidRPr="00C81727">
        <w:rPr>
          <w:rFonts w:cs="Arial"/>
          <w:sz w:val="20"/>
        </w:rPr>
        <w:t xml:space="preserve"> zobowiązuje się stosować ochronę powierzonych danych przed niedozwolonym lub niezgodnym z prawem przetwarzaniem (zniszczeniem, utraceniem, zmodyfikowaniem, nieuprawnionym ujawnieniem lub nieuprawnionym dostępem do danych osobowych przesyłanych, przechowywanych lub w inny sposób przetwarzanych) oraz przypadkową utratą, zniszczeniem lub uszkodzeniem, za pomocą odpowiednich środków technicznych lub organizacyjnych („integralność i poufność”).</w:t>
      </w:r>
    </w:p>
    <w:p w14:paraId="3DAC3F2F" w14:textId="77777777" w:rsidR="00693321" w:rsidRPr="00C81727" w:rsidRDefault="00693321" w:rsidP="00693321">
      <w:pPr>
        <w:numPr>
          <w:ilvl w:val="0"/>
          <w:numId w:val="79"/>
        </w:numPr>
        <w:ind w:left="357" w:hanging="357"/>
        <w:jc w:val="both"/>
        <w:rPr>
          <w:rFonts w:cs="Arial"/>
          <w:sz w:val="20"/>
        </w:rPr>
      </w:pPr>
      <w:r>
        <w:rPr>
          <w:rFonts w:cs="Arial"/>
          <w:sz w:val="20"/>
        </w:rPr>
        <w:t>Podmiot przetwarzający z</w:t>
      </w:r>
      <w:r w:rsidRPr="00C81727">
        <w:rPr>
          <w:rFonts w:cs="Arial"/>
          <w:sz w:val="20"/>
        </w:rPr>
        <w:t xml:space="preserve">astosuje środki zabezpieczenia określone w art. 32 </w:t>
      </w:r>
      <w:r>
        <w:rPr>
          <w:rFonts w:cs="Arial"/>
          <w:sz w:val="20"/>
        </w:rPr>
        <w:t>Rozporządzenia</w:t>
      </w:r>
      <w:r w:rsidRPr="00C81727">
        <w:rPr>
          <w:rFonts w:cs="Arial"/>
          <w:sz w:val="20"/>
        </w:rPr>
        <w:t xml:space="preserve">, przy czym wdrożone środki zabezpieczenia muszą być adekwatne do zidentyfikowanych </w:t>
      </w:r>
      <w:proofErr w:type="spellStart"/>
      <w:r w:rsidRPr="00C81727">
        <w:rPr>
          <w:rFonts w:cs="Arial"/>
          <w:sz w:val="20"/>
        </w:rPr>
        <w:t>ryzyk</w:t>
      </w:r>
      <w:proofErr w:type="spellEnd"/>
      <w:r w:rsidRPr="00C81727">
        <w:rPr>
          <w:rFonts w:cs="Arial"/>
          <w:sz w:val="20"/>
        </w:rPr>
        <w:t xml:space="preserve"> dla zakresu powierzonego przetwarzania danych</w:t>
      </w:r>
      <w:r>
        <w:rPr>
          <w:rFonts w:cs="Arial"/>
          <w:sz w:val="20"/>
        </w:rPr>
        <w:t>.</w:t>
      </w:r>
    </w:p>
    <w:p w14:paraId="7F079666" w14:textId="77777777" w:rsidR="00693321" w:rsidRDefault="00693321" w:rsidP="00443741">
      <w:pPr>
        <w:rPr>
          <w:rFonts w:cs="Arial"/>
          <w:b/>
          <w:sz w:val="20"/>
        </w:rPr>
      </w:pPr>
    </w:p>
    <w:p w14:paraId="6121B9EB" w14:textId="77777777" w:rsidR="00693321" w:rsidRDefault="00693321" w:rsidP="00693321">
      <w:pPr>
        <w:jc w:val="center"/>
        <w:rPr>
          <w:rFonts w:cs="Arial"/>
          <w:b/>
          <w:sz w:val="20"/>
        </w:rPr>
      </w:pPr>
    </w:p>
    <w:p w14:paraId="65E657BE" w14:textId="453116D0" w:rsidR="00693321" w:rsidRPr="00CC7FB0" w:rsidRDefault="00693321" w:rsidP="00693321">
      <w:pPr>
        <w:jc w:val="center"/>
        <w:rPr>
          <w:rFonts w:cs="Arial"/>
          <w:b/>
          <w:sz w:val="20"/>
        </w:rPr>
      </w:pPr>
      <w:r>
        <w:rPr>
          <w:rFonts w:cs="Arial"/>
          <w:b/>
          <w:sz w:val="20"/>
        </w:rPr>
        <w:t xml:space="preserve">§ </w:t>
      </w:r>
      <w:r w:rsidR="00443741">
        <w:rPr>
          <w:rFonts w:cs="Arial"/>
          <w:b/>
          <w:sz w:val="20"/>
        </w:rPr>
        <w:t>7</w:t>
      </w:r>
    </w:p>
    <w:p w14:paraId="50C0F907" w14:textId="1011369C" w:rsidR="00693321" w:rsidRDefault="00693321" w:rsidP="00693321">
      <w:pPr>
        <w:jc w:val="center"/>
        <w:rPr>
          <w:rFonts w:cs="Arial"/>
          <w:b/>
          <w:bCs/>
          <w:sz w:val="20"/>
        </w:rPr>
      </w:pPr>
      <w:r w:rsidRPr="00992C62">
        <w:rPr>
          <w:rFonts w:cs="Arial"/>
          <w:b/>
          <w:bCs/>
          <w:sz w:val="20"/>
        </w:rPr>
        <w:t xml:space="preserve">Korzystanie przez </w:t>
      </w:r>
      <w:r w:rsidR="00443741">
        <w:rPr>
          <w:rFonts w:cs="Arial"/>
          <w:b/>
          <w:bCs/>
          <w:sz w:val="20"/>
        </w:rPr>
        <w:t>Wykonawcę</w:t>
      </w:r>
      <w:r w:rsidRPr="00992C62">
        <w:rPr>
          <w:rFonts w:cs="Arial"/>
          <w:b/>
          <w:bCs/>
          <w:sz w:val="20"/>
        </w:rPr>
        <w:t xml:space="preserve"> z usług innego podmiotu przetwarzającego</w:t>
      </w:r>
    </w:p>
    <w:p w14:paraId="161E55B1" w14:textId="77777777" w:rsidR="00693321" w:rsidRDefault="00693321" w:rsidP="00693321">
      <w:pPr>
        <w:jc w:val="both"/>
        <w:rPr>
          <w:rFonts w:cs="Arial"/>
          <w:b/>
          <w:bCs/>
          <w:sz w:val="20"/>
        </w:rPr>
      </w:pPr>
    </w:p>
    <w:p w14:paraId="24CA1A1B" w14:textId="5FB98469" w:rsidR="00693321" w:rsidRPr="00443741" w:rsidRDefault="00693321" w:rsidP="00693321">
      <w:pPr>
        <w:numPr>
          <w:ilvl w:val="0"/>
          <w:numId w:val="73"/>
        </w:numPr>
        <w:ind w:left="357" w:hanging="357"/>
        <w:jc w:val="both"/>
        <w:rPr>
          <w:rFonts w:cs="Arial"/>
          <w:bCs/>
          <w:sz w:val="20"/>
        </w:rPr>
      </w:pPr>
      <w:r w:rsidRPr="00443741">
        <w:rPr>
          <w:rFonts w:cs="Arial"/>
          <w:bCs/>
          <w:sz w:val="20"/>
        </w:rPr>
        <w:t>Podmiot przetwarzający</w:t>
      </w:r>
      <w:r w:rsidR="009944EC">
        <w:rPr>
          <w:rFonts w:cs="Arial"/>
          <w:bCs/>
          <w:sz w:val="20"/>
        </w:rPr>
        <w:t>,</w:t>
      </w:r>
      <w:r w:rsidRPr="00443741">
        <w:rPr>
          <w:rFonts w:cs="Arial"/>
          <w:bCs/>
          <w:sz w:val="20"/>
        </w:rPr>
        <w:t xml:space="preserve"> </w:t>
      </w:r>
      <w:r w:rsidR="00443741" w:rsidRPr="00443741">
        <w:rPr>
          <w:rFonts w:cs="Arial"/>
          <w:bCs/>
          <w:sz w:val="20"/>
        </w:rPr>
        <w:t xml:space="preserve">co do zasady </w:t>
      </w:r>
      <w:r w:rsidRPr="00443741">
        <w:rPr>
          <w:rFonts w:cs="Arial"/>
          <w:bCs/>
          <w:sz w:val="20"/>
        </w:rPr>
        <w:t xml:space="preserve">nie korzysta z usług innego podmiotu przetwarzającego bez uprzedniej szczegółowej lub ogólnej pisemnej zgody administratora. </w:t>
      </w:r>
    </w:p>
    <w:p w14:paraId="78583720" w14:textId="77777777" w:rsidR="00693321" w:rsidRPr="00443741" w:rsidRDefault="00693321" w:rsidP="00693321">
      <w:pPr>
        <w:numPr>
          <w:ilvl w:val="0"/>
          <w:numId w:val="73"/>
        </w:numPr>
        <w:ind w:left="357" w:hanging="357"/>
        <w:jc w:val="both"/>
        <w:rPr>
          <w:rFonts w:cs="Arial"/>
          <w:bCs/>
          <w:sz w:val="20"/>
        </w:rPr>
      </w:pPr>
      <w:r w:rsidRPr="00443741">
        <w:rPr>
          <w:rFonts w:cs="Arial"/>
          <w:bCs/>
          <w:sz w:val="20"/>
        </w:rPr>
        <w:t xml:space="preserve">W przypadku ogólnej pisemnej zgody Podmiot przetwarzający informuje administratora o wszelkich zamierzonych zmianach dotyczących dodania lub zastąpienia innych podmiotów przetwarzających, dając tym samym administratorowi możliwość wyrażenia sprzeciwu wobec takich zmian. </w:t>
      </w:r>
    </w:p>
    <w:p w14:paraId="4F9712B8" w14:textId="2C22C9A5" w:rsidR="009944EC" w:rsidRPr="007B41FA" w:rsidRDefault="00693321" w:rsidP="00693321">
      <w:pPr>
        <w:numPr>
          <w:ilvl w:val="0"/>
          <w:numId w:val="73"/>
        </w:numPr>
        <w:ind w:left="357" w:hanging="357"/>
        <w:jc w:val="both"/>
        <w:rPr>
          <w:rFonts w:cs="Arial"/>
          <w:bCs/>
          <w:sz w:val="20"/>
        </w:rPr>
      </w:pPr>
      <w:proofErr w:type="spellStart"/>
      <w:r w:rsidRPr="00443741">
        <w:rPr>
          <w:rFonts w:cs="Arial"/>
          <w:bCs/>
          <w:sz w:val="20"/>
        </w:rPr>
        <w:t>Podpowierzenie</w:t>
      </w:r>
      <w:proofErr w:type="spellEnd"/>
      <w:r w:rsidRPr="00443741">
        <w:rPr>
          <w:rFonts w:cs="Arial"/>
          <w:bCs/>
          <w:sz w:val="20"/>
        </w:rPr>
        <w:t xml:space="preserve"> przetwarzania przez Zleceniobiorcę podmiotowi przetwarzającemu wymaga formy pisemnej. W przypadku </w:t>
      </w:r>
      <w:proofErr w:type="spellStart"/>
      <w:r w:rsidRPr="00443741">
        <w:rPr>
          <w:rFonts w:cs="Arial"/>
          <w:bCs/>
          <w:sz w:val="20"/>
        </w:rPr>
        <w:t>podpowierzenia</w:t>
      </w:r>
      <w:proofErr w:type="spellEnd"/>
      <w:r w:rsidRPr="00443741">
        <w:rPr>
          <w:rFonts w:cs="Arial"/>
          <w:bCs/>
          <w:sz w:val="20"/>
        </w:rPr>
        <w:t>, na podwykonawcę zostaną nałożone takie same obowiązki, jak wynikają z niniejszej Umowy. Podmiot przetwarzający odpowiada za działania podmiotu przetwarzającego (podwykonawcy)tak, jak za własne.</w:t>
      </w:r>
    </w:p>
    <w:p w14:paraId="6EF8CFE5" w14:textId="77777777" w:rsidR="009944EC" w:rsidRPr="00443741" w:rsidRDefault="009944EC" w:rsidP="00693321">
      <w:pPr>
        <w:jc w:val="both"/>
        <w:rPr>
          <w:rFonts w:cs="Arial"/>
          <w:sz w:val="20"/>
        </w:rPr>
      </w:pPr>
    </w:p>
    <w:p w14:paraId="22D2A9EB" w14:textId="77777777" w:rsidR="00693321" w:rsidRDefault="00693321" w:rsidP="00693321">
      <w:pPr>
        <w:jc w:val="center"/>
        <w:rPr>
          <w:rFonts w:cs="Arial"/>
          <w:b/>
          <w:sz w:val="20"/>
        </w:rPr>
      </w:pPr>
    </w:p>
    <w:p w14:paraId="06CD68F4" w14:textId="4E24D01C" w:rsidR="00693321" w:rsidRPr="00CC7FB0" w:rsidRDefault="00693321" w:rsidP="00693321">
      <w:pPr>
        <w:jc w:val="center"/>
        <w:rPr>
          <w:rFonts w:cs="Arial"/>
          <w:b/>
          <w:sz w:val="20"/>
        </w:rPr>
      </w:pPr>
      <w:r>
        <w:rPr>
          <w:rFonts w:cs="Arial"/>
          <w:b/>
          <w:sz w:val="20"/>
        </w:rPr>
        <w:t xml:space="preserve">§ </w:t>
      </w:r>
      <w:r w:rsidR="0042206F">
        <w:rPr>
          <w:rFonts w:cs="Arial"/>
          <w:b/>
          <w:sz w:val="20"/>
        </w:rPr>
        <w:t>8</w:t>
      </w:r>
    </w:p>
    <w:p w14:paraId="113FFE2F" w14:textId="77777777" w:rsidR="00693321" w:rsidRDefault="00693321" w:rsidP="00693321">
      <w:pPr>
        <w:jc w:val="center"/>
        <w:rPr>
          <w:rFonts w:cs="Arial"/>
          <w:b/>
          <w:sz w:val="20"/>
        </w:rPr>
      </w:pPr>
      <w:r>
        <w:rPr>
          <w:rFonts w:cs="Arial"/>
          <w:b/>
          <w:sz w:val="20"/>
        </w:rPr>
        <w:t>Czas trwania Umowy</w:t>
      </w:r>
    </w:p>
    <w:p w14:paraId="5F0704A0" w14:textId="77777777" w:rsidR="00693321" w:rsidRDefault="00693321" w:rsidP="00693321">
      <w:pPr>
        <w:jc w:val="both"/>
        <w:rPr>
          <w:rFonts w:cs="Arial"/>
          <w:b/>
          <w:sz w:val="20"/>
        </w:rPr>
      </w:pPr>
    </w:p>
    <w:p w14:paraId="2B4946C4" w14:textId="70964AE8" w:rsidR="00693321" w:rsidRPr="00366784" w:rsidRDefault="00693321" w:rsidP="00693321">
      <w:pPr>
        <w:numPr>
          <w:ilvl w:val="0"/>
          <w:numId w:val="74"/>
        </w:numPr>
        <w:ind w:left="357" w:hanging="357"/>
        <w:jc w:val="both"/>
        <w:rPr>
          <w:rFonts w:cs="Arial"/>
          <w:sz w:val="20"/>
        </w:rPr>
      </w:pPr>
      <w:r w:rsidRPr="00017E1C">
        <w:rPr>
          <w:rFonts w:cs="Arial"/>
          <w:sz w:val="20"/>
        </w:rPr>
        <w:t xml:space="preserve">Umowa zostaje zawarta na czas </w:t>
      </w:r>
      <w:r w:rsidR="00443741">
        <w:rPr>
          <w:rFonts w:cs="Arial"/>
          <w:sz w:val="20"/>
        </w:rPr>
        <w:t xml:space="preserve">trwania </w:t>
      </w:r>
      <w:r w:rsidR="00443741" w:rsidRPr="007B41FA">
        <w:rPr>
          <w:rFonts w:cs="Arial"/>
          <w:color w:val="FF0000"/>
          <w:sz w:val="20"/>
        </w:rPr>
        <w:t>umowy o zamówienie publiczne nr 261-12/23</w:t>
      </w:r>
    </w:p>
    <w:p w14:paraId="352CA279" w14:textId="2F7F0C7C" w:rsidR="00693321" w:rsidRPr="00E41383" w:rsidRDefault="00730F4E" w:rsidP="00693321">
      <w:pPr>
        <w:numPr>
          <w:ilvl w:val="0"/>
          <w:numId w:val="74"/>
        </w:numPr>
        <w:ind w:left="357" w:hanging="357"/>
        <w:jc w:val="both"/>
        <w:rPr>
          <w:rFonts w:cs="Arial"/>
          <w:sz w:val="20"/>
        </w:rPr>
      </w:pPr>
      <w:r>
        <w:rPr>
          <w:rFonts w:cs="Arial"/>
          <w:sz w:val="20"/>
        </w:rPr>
        <w:lastRenderedPageBreak/>
        <w:t>Wykonawca</w:t>
      </w:r>
      <w:r w:rsidR="00693321" w:rsidRPr="00E41383">
        <w:rPr>
          <w:rFonts w:cs="Arial"/>
          <w:sz w:val="20"/>
        </w:rPr>
        <w:t xml:space="preserve"> uprawnion</w:t>
      </w:r>
      <w:r w:rsidR="00693321">
        <w:rPr>
          <w:rFonts w:cs="Arial"/>
          <w:sz w:val="20"/>
        </w:rPr>
        <w:t>y</w:t>
      </w:r>
      <w:r w:rsidR="00693321" w:rsidRPr="00E41383">
        <w:rPr>
          <w:rFonts w:cs="Arial"/>
          <w:sz w:val="20"/>
        </w:rPr>
        <w:t xml:space="preserve"> jest do przetwarzania powierzonych danych do dnia wygaśnięcia lub rozwiązania Umowy.</w:t>
      </w:r>
    </w:p>
    <w:p w14:paraId="0C61CA8F" w14:textId="78F912C0" w:rsidR="00693321" w:rsidRPr="00366784" w:rsidRDefault="00693321" w:rsidP="00693321">
      <w:pPr>
        <w:numPr>
          <w:ilvl w:val="0"/>
          <w:numId w:val="74"/>
        </w:numPr>
        <w:ind w:left="357" w:hanging="357"/>
        <w:jc w:val="both"/>
        <w:rPr>
          <w:rFonts w:cs="Arial"/>
          <w:sz w:val="20"/>
        </w:rPr>
      </w:pPr>
      <w:r w:rsidRPr="00E41383">
        <w:rPr>
          <w:rFonts w:cs="Arial"/>
          <w:sz w:val="20"/>
        </w:rPr>
        <w:t xml:space="preserve">W terminie </w:t>
      </w:r>
      <w:r w:rsidR="00730F4E">
        <w:rPr>
          <w:rFonts w:cs="Arial"/>
          <w:sz w:val="20"/>
        </w:rPr>
        <w:t>7</w:t>
      </w:r>
      <w:r w:rsidRPr="00E41383">
        <w:rPr>
          <w:rFonts w:cs="Arial"/>
          <w:sz w:val="20"/>
        </w:rPr>
        <w:t xml:space="preserve"> dni od wygaśnięcia lub rozwiązania Umowy </w:t>
      </w:r>
      <w:r w:rsidR="00730F4E">
        <w:rPr>
          <w:rFonts w:cs="Arial"/>
          <w:sz w:val="20"/>
        </w:rPr>
        <w:t>Wykonawca</w:t>
      </w:r>
      <w:r>
        <w:rPr>
          <w:rFonts w:cs="Arial"/>
          <w:sz w:val="20"/>
        </w:rPr>
        <w:t xml:space="preserve"> zobowiązany</w:t>
      </w:r>
      <w:r w:rsidRPr="00E41383">
        <w:rPr>
          <w:rFonts w:cs="Arial"/>
          <w:sz w:val="20"/>
        </w:rPr>
        <w:t xml:space="preserve"> jest usunąć powierzone dane osobowe</w:t>
      </w:r>
      <w:r w:rsidRPr="00366784">
        <w:rPr>
          <w:rFonts w:cs="Arial"/>
          <w:sz w:val="20"/>
        </w:rPr>
        <w:t xml:space="preserve"> </w:t>
      </w:r>
      <w:r w:rsidRPr="006F51F5">
        <w:rPr>
          <w:rFonts w:cs="Arial"/>
          <w:sz w:val="20"/>
        </w:rPr>
        <w:t>ze wszystkich nośników, programów i aplikacji</w:t>
      </w:r>
      <w:r>
        <w:rPr>
          <w:rFonts w:cs="Arial"/>
          <w:sz w:val="20"/>
        </w:rPr>
        <w:t>, w tym również kopii</w:t>
      </w:r>
      <w:r w:rsidRPr="00E41383">
        <w:rPr>
          <w:rFonts w:cs="Arial"/>
          <w:sz w:val="20"/>
        </w:rPr>
        <w:t>, chyba</w:t>
      </w:r>
      <w:r>
        <w:rPr>
          <w:rFonts w:cs="Arial"/>
          <w:sz w:val="20"/>
        </w:rPr>
        <w:t>,</w:t>
      </w:r>
      <w:r w:rsidRPr="00E41383">
        <w:rPr>
          <w:rFonts w:cs="Arial"/>
          <w:sz w:val="20"/>
        </w:rPr>
        <w:t xml:space="preserve"> że obowiązek ich dalszego przetwarzania przez </w:t>
      </w:r>
      <w:r>
        <w:rPr>
          <w:rFonts w:cs="Arial"/>
          <w:sz w:val="20"/>
        </w:rPr>
        <w:t>Zleceniobiorcę</w:t>
      </w:r>
      <w:r w:rsidRPr="00E41383">
        <w:rPr>
          <w:rFonts w:cs="Arial"/>
          <w:sz w:val="20"/>
        </w:rPr>
        <w:t xml:space="preserve"> wynika z odrębnych przepisów prawa</w:t>
      </w:r>
      <w:r>
        <w:rPr>
          <w:rFonts w:cs="Arial"/>
          <w:sz w:val="20"/>
        </w:rPr>
        <w:t>.</w:t>
      </w:r>
    </w:p>
    <w:p w14:paraId="1EA4982F" w14:textId="25ECBEB3" w:rsidR="00693321" w:rsidRPr="00E41383" w:rsidRDefault="00730F4E" w:rsidP="00693321">
      <w:pPr>
        <w:numPr>
          <w:ilvl w:val="0"/>
          <w:numId w:val="74"/>
        </w:numPr>
        <w:ind w:left="357" w:hanging="357"/>
        <w:jc w:val="both"/>
        <w:rPr>
          <w:rFonts w:cs="Arial"/>
          <w:sz w:val="20"/>
        </w:rPr>
      </w:pPr>
      <w:r>
        <w:rPr>
          <w:rFonts w:cs="Arial"/>
          <w:sz w:val="20"/>
        </w:rPr>
        <w:t>Wykonawca</w:t>
      </w:r>
      <w:r w:rsidR="00693321" w:rsidRPr="00E41383">
        <w:rPr>
          <w:rFonts w:cs="Arial"/>
          <w:sz w:val="20"/>
        </w:rPr>
        <w:t xml:space="preserve"> </w:t>
      </w:r>
      <w:r w:rsidR="00693321">
        <w:rPr>
          <w:rFonts w:cs="Arial"/>
          <w:sz w:val="20"/>
        </w:rPr>
        <w:t>w</w:t>
      </w:r>
      <w:r w:rsidR="00693321" w:rsidRPr="006F51F5">
        <w:rPr>
          <w:rFonts w:cs="Arial"/>
          <w:sz w:val="20"/>
        </w:rPr>
        <w:t xml:space="preserve"> terminie </w:t>
      </w:r>
      <w:r>
        <w:rPr>
          <w:rFonts w:cs="Arial"/>
          <w:sz w:val="20"/>
        </w:rPr>
        <w:t>7</w:t>
      </w:r>
      <w:r w:rsidR="00693321" w:rsidRPr="006F51F5">
        <w:rPr>
          <w:rFonts w:cs="Arial"/>
          <w:sz w:val="20"/>
        </w:rPr>
        <w:t xml:space="preserve"> dni od </w:t>
      </w:r>
      <w:r w:rsidR="00693321">
        <w:rPr>
          <w:rFonts w:cs="Arial"/>
          <w:sz w:val="20"/>
        </w:rPr>
        <w:t>ustania</w:t>
      </w:r>
      <w:r w:rsidR="00693321" w:rsidRPr="006F51F5">
        <w:rPr>
          <w:rFonts w:cs="Arial"/>
          <w:sz w:val="20"/>
        </w:rPr>
        <w:t xml:space="preserve"> Umowy</w:t>
      </w:r>
      <w:r w:rsidR="00693321">
        <w:rPr>
          <w:rFonts w:cs="Arial"/>
          <w:sz w:val="20"/>
        </w:rPr>
        <w:t xml:space="preserve"> zobowiązany jest do zwrotu powierzonych danych na nośnikach papierowych lub elektronicznych.</w:t>
      </w:r>
    </w:p>
    <w:p w14:paraId="42CF09F9" w14:textId="77777777" w:rsidR="00693321" w:rsidRDefault="00693321" w:rsidP="00693321">
      <w:pPr>
        <w:jc w:val="both"/>
        <w:rPr>
          <w:rFonts w:cs="Arial"/>
          <w:b/>
          <w:bCs/>
          <w:sz w:val="20"/>
        </w:rPr>
      </w:pPr>
    </w:p>
    <w:p w14:paraId="1BBE7897" w14:textId="77777777" w:rsidR="00693321" w:rsidRDefault="00693321" w:rsidP="00693321">
      <w:pPr>
        <w:jc w:val="both"/>
        <w:rPr>
          <w:rFonts w:cs="Arial"/>
          <w:b/>
          <w:bCs/>
          <w:sz w:val="20"/>
        </w:rPr>
      </w:pPr>
    </w:p>
    <w:p w14:paraId="7524F83E" w14:textId="3180A520" w:rsidR="00693321" w:rsidRDefault="00693321" w:rsidP="00693321">
      <w:pPr>
        <w:jc w:val="center"/>
        <w:rPr>
          <w:rFonts w:cs="Arial"/>
          <w:b/>
          <w:bCs/>
          <w:sz w:val="20"/>
        </w:rPr>
      </w:pPr>
      <w:r w:rsidRPr="00864069">
        <w:rPr>
          <w:rFonts w:cs="Arial"/>
          <w:b/>
          <w:bCs/>
          <w:sz w:val="20"/>
        </w:rPr>
        <w:t>§</w:t>
      </w:r>
      <w:r>
        <w:rPr>
          <w:rFonts w:cs="Arial"/>
          <w:b/>
          <w:bCs/>
          <w:sz w:val="20"/>
        </w:rPr>
        <w:t xml:space="preserve"> </w:t>
      </w:r>
      <w:r w:rsidR="0042206F">
        <w:rPr>
          <w:rFonts w:cs="Arial"/>
          <w:b/>
          <w:bCs/>
          <w:sz w:val="20"/>
        </w:rPr>
        <w:t>9</w:t>
      </w:r>
    </w:p>
    <w:p w14:paraId="265455FD" w14:textId="77777777" w:rsidR="00693321" w:rsidRDefault="00693321" w:rsidP="00693321">
      <w:pPr>
        <w:jc w:val="center"/>
        <w:rPr>
          <w:rFonts w:cs="Arial"/>
          <w:b/>
          <w:bCs/>
          <w:sz w:val="20"/>
        </w:rPr>
      </w:pPr>
      <w:r w:rsidRPr="00864069">
        <w:rPr>
          <w:rFonts w:cs="Arial"/>
          <w:b/>
          <w:bCs/>
          <w:sz w:val="20"/>
        </w:rPr>
        <w:t>Obowiązki i prawa administratora</w:t>
      </w:r>
    </w:p>
    <w:p w14:paraId="0C73A14E" w14:textId="77777777" w:rsidR="00693321" w:rsidRDefault="00693321" w:rsidP="00693321">
      <w:pPr>
        <w:jc w:val="both"/>
        <w:rPr>
          <w:rFonts w:cs="Arial"/>
          <w:b/>
          <w:bCs/>
          <w:sz w:val="20"/>
        </w:rPr>
      </w:pPr>
    </w:p>
    <w:p w14:paraId="4AFFF15F" w14:textId="77777777" w:rsidR="00693321" w:rsidRPr="00864069" w:rsidRDefault="00693321" w:rsidP="00693321">
      <w:pPr>
        <w:numPr>
          <w:ilvl w:val="0"/>
          <w:numId w:val="76"/>
        </w:numPr>
        <w:ind w:left="357" w:hanging="357"/>
        <w:jc w:val="both"/>
        <w:rPr>
          <w:rFonts w:cs="Arial"/>
          <w:bCs/>
          <w:sz w:val="20"/>
        </w:rPr>
      </w:pPr>
      <w:r>
        <w:rPr>
          <w:rFonts w:cs="Arial"/>
          <w:bCs/>
          <w:sz w:val="20"/>
        </w:rPr>
        <w:t>Na żądanie Zleceniodawcy Podmiot przetwarzający udostępni</w:t>
      </w:r>
      <w:r w:rsidRPr="00864069">
        <w:rPr>
          <w:rFonts w:cs="Arial"/>
          <w:bCs/>
          <w:sz w:val="20"/>
        </w:rPr>
        <w:t xml:space="preserve"> administratorowi wszelkie informacje niezbędne do wykazania spełnienia obowiązków spoczywających na Podmiocie Przetwarzającym oraz umożliwi Zlec</w:t>
      </w:r>
      <w:r>
        <w:rPr>
          <w:rFonts w:cs="Arial"/>
          <w:bCs/>
          <w:sz w:val="20"/>
        </w:rPr>
        <w:t>eniodawcy</w:t>
      </w:r>
      <w:r w:rsidRPr="00864069">
        <w:rPr>
          <w:rFonts w:cs="Arial"/>
          <w:bCs/>
          <w:sz w:val="20"/>
        </w:rPr>
        <w:t xml:space="preserve"> lub audytorowi upoważnionemu przez Zlec</w:t>
      </w:r>
      <w:r>
        <w:rPr>
          <w:rFonts w:cs="Arial"/>
          <w:bCs/>
          <w:sz w:val="20"/>
        </w:rPr>
        <w:t>eniodawcę</w:t>
      </w:r>
      <w:r w:rsidRPr="00864069">
        <w:rPr>
          <w:rFonts w:cs="Arial"/>
          <w:bCs/>
          <w:sz w:val="20"/>
        </w:rPr>
        <w:t xml:space="preserve"> przeprowadzanie audytów, w tym inspekcji, współpracując przy działaniach sprawdzających i naprawczych.</w:t>
      </w:r>
    </w:p>
    <w:p w14:paraId="57DBA0A7" w14:textId="77777777" w:rsidR="00693321" w:rsidRDefault="00693321" w:rsidP="00693321">
      <w:pPr>
        <w:numPr>
          <w:ilvl w:val="0"/>
          <w:numId w:val="76"/>
        </w:numPr>
        <w:ind w:left="357" w:hanging="357"/>
        <w:jc w:val="both"/>
        <w:rPr>
          <w:rFonts w:cs="Arial"/>
          <w:bCs/>
          <w:sz w:val="20"/>
        </w:rPr>
      </w:pPr>
      <w:r>
        <w:rPr>
          <w:rFonts w:cs="Arial"/>
          <w:bCs/>
          <w:sz w:val="20"/>
        </w:rPr>
        <w:t xml:space="preserve">Podmiot przetwarzający </w:t>
      </w:r>
      <w:r w:rsidRPr="0014607C">
        <w:rPr>
          <w:rFonts w:cs="Arial"/>
          <w:bCs/>
          <w:sz w:val="20"/>
        </w:rPr>
        <w:t>udziel</w:t>
      </w:r>
      <w:r>
        <w:rPr>
          <w:rFonts w:cs="Arial"/>
          <w:bCs/>
          <w:sz w:val="20"/>
        </w:rPr>
        <w:t xml:space="preserve">i pomocy Zleceniodawcy w </w:t>
      </w:r>
      <w:r w:rsidRPr="0014607C">
        <w:rPr>
          <w:rFonts w:cs="Arial"/>
          <w:bCs/>
          <w:sz w:val="20"/>
        </w:rPr>
        <w:t>realizacji obowiązku odpowiadania na żądania osoby, której dane dotyczą, w zakresie wykonywania jej praw określonych w rozdziale III R</w:t>
      </w:r>
      <w:r>
        <w:rPr>
          <w:rFonts w:cs="Arial"/>
          <w:bCs/>
          <w:sz w:val="20"/>
        </w:rPr>
        <w:t>ozporządzenia</w:t>
      </w:r>
      <w:r w:rsidRPr="0014607C">
        <w:rPr>
          <w:rFonts w:cs="Arial"/>
          <w:bCs/>
          <w:sz w:val="20"/>
        </w:rPr>
        <w:t>,</w:t>
      </w:r>
      <w:r>
        <w:rPr>
          <w:rFonts w:cs="Arial"/>
          <w:bCs/>
          <w:sz w:val="20"/>
        </w:rPr>
        <w:t xml:space="preserve"> jak również w zakresie </w:t>
      </w:r>
      <w:r w:rsidRPr="0014607C">
        <w:rPr>
          <w:rFonts w:cs="Arial"/>
          <w:bCs/>
          <w:sz w:val="20"/>
        </w:rPr>
        <w:t xml:space="preserve">zapewnienia realizacji obowiązków wynikających z art. 32–36 </w:t>
      </w:r>
      <w:r>
        <w:rPr>
          <w:rFonts w:cs="Arial"/>
          <w:bCs/>
          <w:sz w:val="20"/>
        </w:rPr>
        <w:t>Rozporządzenia</w:t>
      </w:r>
      <w:r w:rsidRPr="0014607C">
        <w:rPr>
          <w:rFonts w:cs="Arial"/>
          <w:bCs/>
          <w:sz w:val="20"/>
        </w:rPr>
        <w:t>.</w:t>
      </w:r>
    </w:p>
    <w:p w14:paraId="2CB3A1C5" w14:textId="7DEFD1E7" w:rsidR="00730F4E" w:rsidRPr="00057530" w:rsidRDefault="00730F4E" w:rsidP="00730F4E">
      <w:pPr>
        <w:pStyle w:val="Akapitzlist"/>
        <w:tabs>
          <w:tab w:val="left" w:pos="3405"/>
        </w:tabs>
        <w:spacing w:after="120" w:line="276" w:lineRule="auto"/>
        <w:ind w:left="0"/>
        <w:jc w:val="center"/>
        <w:rPr>
          <w:rFonts w:cs="Arial"/>
          <w:b/>
          <w:bCs/>
          <w:sz w:val="20"/>
        </w:rPr>
      </w:pPr>
      <w:r w:rsidRPr="00057530">
        <w:rPr>
          <w:rFonts w:cs="Arial"/>
          <w:b/>
          <w:bCs/>
          <w:sz w:val="20"/>
        </w:rPr>
        <w:t>§ 1</w:t>
      </w:r>
      <w:r w:rsidR="0042206F">
        <w:rPr>
          <w:rFonts w:cs="Arial"/>
          <w:b/>
          <w:bCs/>
          <w:sz w:val="20"/>
        </w:rPr>
        <w:t>0</w:t>
      </w:r>
    </w:p>
    <w:p w14:paraId="0251C21C" w14:textId="77777777" w:rsidR="00730F4E" w:rsidRPr="00057530" w:rsidRDefault="00730F4E" w:rsidP="00730F4E">
      <w:pPr>
        <w:pStyle w:val="Akapitzlist"/>
        <w:tabs>
          <w:tab w:val="left" w:pos="3405"/>
        </w:tabs>
        <w:spacing w:after="120" w:line="276" w:lineRule="auto"/>
        <w:ind w:left="0"/>
        <w:contextualSpacing w:val="0"/>
        <w:jc w:val="center"/>
        <w:rPr>
          <w:rFonts w:cs="Arial"/>
          <w:b/>
          <w:bCs/>
          <w:sz w:val="20"/>
        </w:rPr>
      </w:pPr>
      <w:r w:rsidRPr="00057530">
        <w:rPr>
          <w:rFonts w:cs="Arial"/>
          <w:b/>
          <w:bCs/>
          <w:sz w:val="20"/>
        </w:rPr>
        <w:t>Nadzór nad wykonywaniem Umowy powierzenia, prawo kontroli</w:t>
      </w:r>
    </w:p>
    <w:p w14:paraId="159060D9" w14:textId="77777777" w:rsidR="00730F4E" w:rsidRPr="00057530" w:rsidRDefault="00730F4E" w:rsidP="00730F4E">
      <w:pPr>
        <w:pStyle w:val="Akapitzlist"/>
        <w:numPr>
          <w:ilvl w:val="0"/>
          <w:numId w:val="38"/>
        </w:numPr>
        <w:tabs>
          <w:tab w:val="left" w:pos="426"/>
        </w:tabs>
        <w:ind w:left="425" w:hanging="425"/>
        <w:contextualSpacing w:val="0"/>
        <w:jc w:val="both"/>
        <w:rPr>
          <w:rFonts w:cs="Arial"/>
          <w:sz w:val="20"/>
        </w:rPr>
      </w:pPr>
      <w:r w:rsidRPr="00057530">
        <w:rPr>
          <w:rFonts w:cs="Arial"/>
          <w:sz w:val="20"/>
        </w:rPr>
        <w:t xml:space="preserve">Administrator ma prawo przez cały okres obowiązywania Umowy kontrolować poprawność zabezpieczenia i przetwarzania danych powierzonych Podmiotowi przetwarzającemu, a w szczególności czy przetwarzanie Danych osobowych odbywa się zgodnie z Umową, RODO i innymi przepisami Prawa o ochronie danych osobowych. Kontrola może zostać przeprowadzona m.in. w formie bezpośredniej inspekcji polegającej na dopuszczeniu przedstawicieli Administratora do wszystkich obszarów przetwarzania danych osobowych objętych niniejszą Umową, w sposób nie utrudniający jego bieżącej działalności. </w:t>
      </w:r>
    </w:p>
    <w:p w14:paraId="5EE032E8" w14:textId="77777777" w:rsidR="00730F4E" w:rsidRPr="00057530" w:rsidRDefault="00730F4E" w:rsidP="00730F4E">
      <w:pPr>
        <w:pStyle w:val="Akapitzlist"/>
        <w:numPr>
          <w:ilvl w:val="0"/>
          <w:numId w:val="38"/>
        </w:numPr>
        <w:tabs>
          <w:tab w:val="left" w:pos="426"/>
        </w:tabs>
        <w:ind w:left="425" w:hanging="425"/>
        <w:contextualSpacing w:val="0"/>
        <w:jc w:val="both"/>
        <w:rPr>
          <w:rFonts w:cs="Arial"/>
          <w:sz w:val="20"/>
        </w:rPr>
      </w:pPr>
      <w:r w:rsidRPr="00057530">
        <w:rPr>
          <w:rFonts w:cs="Arial"/>
          <w:sz w:val="20"/>
        </w:rPr>
        <w:t>Na pisemne wezwanie Administratora, Podmiot przetwarzający:</w:t>
      </w:r>
    </w:p>
    <w:p w14:paraId="5A0DE976" w14:textId="77777777" w:rsidR="00730F4E" w:rsidRPr="00057530" w:rsidRDefault="00730F4E" w:rsidP="00730F4E">
      <w:pPr>
        <w:pStyle w:val="Akapitzlist"/>
        <w:numPr>
          <w:ilvl w:val="1"/>
          <w:numId w:val="68"/>
        </w:numPr>
        <w:tabs>
          <w:tab w:val="left" w:pos="426"/>
        </w:tabs>
        <w:ind w:left="851" w:hanging="425"/>
        <w:jc w:val="both"/>
        <w:rPr>
          <w:rFonts w:cs="Arial"/>
          <w:sz w:val="20"/>
        </w:rPr>
      </w:pPr>
      <w:r w:rsidRPr="00057530">
        <w:rPr>
          <w:rFonts w:cs="Arial"/>
          <w:sz w:val="20"/>
        </w:rPr>
        <w:t>zobowiązany jest do przedstawienia odpowiednich dokumentów do kontroli w terminie 3 dni roboczych od daty otrzymania wezwania,</w:t>
      </w:r>
    </w:p>
    <w:p w14:paraId="62C24562" w14:textId="77777777" w:rsidR="00730F4E" w:rsidRPr="00057530" w:rsidRDefault="00730F4E" w:rsidP="00730F4E">
      <w:pPr>
        <w:pStyle w:val="Akapitzlist"/>
        <w:numPr>
          <w:ilvl w:val="1"/>
          <w:numId w:val="68"/>
        </w:numPr>
        <w:tabs>
          <w:tab w:val="left" w:pos="426"/>
        </w:tabs>
        <w:spacing w:before="60"/>
        <w:ind w:left="850" w:hanging="425"/>
        <w:contextualSpacing w:val="0"/>
        <w:jc w:val="both"/>
        <w:rPr>
          <w:rFonts w:cs="Arial"/>
          <w:sz w:val="20"/>
        </w:rPr>
      </w:pPr>
      <w:r w:rsidRPr="00057530">
        <w:rPr>
          <w:rFonts w:cs="Arial"/>
          <w:sz w:val="20"/>
        </w:rPr>
        <w:t>niezwłocznie (nie później niż w ciągu 3 dni roboczych) odpowiedzieć z dochowaniem najwyższej staranności na każde pytanie Administratora dotyczące przetwarzania Danych osobowych.</w:t>
      </w:r>
    </w:p>
    <w:p w14:paraId="51ECA18F" w14:textId="77777777" w:rsidR="00730F4E" w:rsidRPr="00057530" w:rsidRDefault="00730F4E" w:rsidP="00730F4E">
      <w:pPr>
        <w:pStyle w:val="Akapitzlist"/>
        <w:numPr>
          <w:ilvl w:val="0"/>
          <w:numId w:val="38"/>
        </w:numPr>
        <w:tabs>
          <w:tab w:val="left" w:pos="426"/>
        </w:tabs>
        <w:ind w:left="426"/>
        <w:contextualSpacing w:val="0"/>
        <w:jc w:val="both"/>
        <w:rPr>
          <w:rFonts w:cs="Arial"/>
          <w:sz w:val="20"/>
        </w:rPr>
      </w:pPr>
      <w:r w:rsidRPr="00057530">
        <w:rPr>
          <w:rFonts w:cs="Arial"/>
          <w:sz w:val="20"/>
        </w:rPr>
        <w:t xml:space="preserve">W przypadku, gdy kontrola wykaże niezgodności, Administrator ma prawo żądać od Podmiotu przetwarzającego niezwłocznego wdrożenia zaleceń Administratora wynikających z ustaleń pokontrolnych w terminie wskazanym przez Administratora oraz do poprawy bezpieczeństwa przetwarzania Danych osobowych i udzielenia odpowiedzi na każde pytanie Administratora dotyczące przetwarzania powierzonych Danych osobowych, w tym złożenia pisemnych wyjaśnień, a także do zastosowania się do zaleceń/wskazówek Administratora. </w:t>
      </w:r>
    </w:p>
    <w:p w14:paraId="7DFEC66F" w14:textId="77777777" w:rsidR="00730F4E" w:rsidRPr="00057530" w:rsidRDefault="00730F4E" w:rsidP="00730F4E">
      <w:pPr>
        <w:pStyle w:val="Akapitzlist"/>
        <w:numPr>
          <w:ilvl w:val="0"/>
          <w:numId w:val="38"/>
        </w:numPr>
        <w:tabs>
          <w:tab w:val="left" w:pos="426"/>
        </w:tabs>
        <w:ind w:left="426"/>
        <w:jc w:val="both"/>
        <w:rPr>
          <w:rFonts w:cs="Arial"/>
          <w:sz w:val="20"/>
        </w:rPr>
      </w:pPr>
      <w:r w:rsidRPr="00057530">
        <w:rPr>
          <w:rFonts w:cs="Arial"/>
          <w:sz w:val="20"/>
        </w:rPr>
        <w:t>Prawo kontroli może być w szczególności wykonywane przez pracowników, audytorów, pełnomocników lub inne podmioty trzecie upoważnione przez Administratora.</w:t>
      </w:r>
    </w:p>
    <w:p w14:paraId="320F8836" w14:textId="77777777" w:rsidR="00730F4E" w:rsidRPr="00057530" w:rsidRDefault="00730F4E" w:rsidP="00730F4E">
      <w:pPr>
        <w:rPr>
          <w:rFonts w:cs="Arial"/>
          <w:sz w:val="20"/>
        </w:rPr>
      </w:pPr>
    </w:p>
    <w:p w14:paraId="18E94B13" w14:textId="6C8C1D6F" w:rsidR="00730F4E" w:rsidRPr="00057530" w:rsidRDefault="00730F4E" w:rsidP="00730F4E">
      <w:pPr>
        <w:jc w:val="center"/>
        <w:rPr>
          <w:rFonts w:cs="Arial"/>
          <w:b/>
          <w:bCs/>
          <w:sz w:val="20"/>
        </w:rPr>
      </w:pPr>
      <w:r w:rsidRPr="00057530">
        <w:rPr>
          <w:rFonts w:cs="Arial"/>
          <w:b/>
          <w:bCs/>
          <w:sz w:val="20"/>
        </w:rPr>
        <w:t>§1</w:t>
      </w:r>
      <w:r w:rsidR="0042206F">
        <w:rPr>
          <w:rFonts w:cs="Arial"/>
          <w:b/>
          <w:bCs/>
          <w:sz w:val="20"/>
        </w:rPr>
        <w:t>1</w:t>
      </w:r>
    </w:p>
    <w:p w14:paraId="48F1C802" w14:textId="77777777" w:rsidR="00730F4E" w:rsidRPr="00057530" w:rsidRDefault="00730F4E" w:rsidP="00730F4E">
      <w:pPr>
        <w:jc w:val="center"/>
        <w:rPr>
          <w:rFonts w:cs="Arial"/>
          <w:b/>
          <w:bCs/>
          <w:sz w:val="20"/>
        </w:rPr>
      </w:pPr>
      <w:r w:rsidRPr="00057530">
        <w:rPr>
          <w:rFonts w:cs="Arial"/>
          <w:b/>
          <w:bCs/>
          <w:sz w:val="20"/>
        </w:rPr>
        <w:t>Zgłaszanie incydentów</w:t>
      </w:r>
    </w:p>
    <w:p w14:paraId="7E92BFBA" w14:textId="77777777" w:rsidR="00730F4E" w:rsidRPr="00057530" w:rsidRDefault="00730F4E" w:rsidP="00730F4E">
      <w:pPr>
        <w:rPr>
          <w:rFonts w:cs="Arial"/>
          <w:sz w:val="20"/>
        </w:rPr>
      </w:pPr>
    </w:p>
    <w:p w14:paraId="5ED23BF4" w14:textId="77777777" w:rsidR="00730F4E" w:rsidRPr="00057530" w:rsidRDefault="00730F4E" w:rsidP="00730F4E">
      <w:pPr>
        <w:pStyle w:val="Akapitzlist"/>
        <w:numPr>
          <w:ilvl w:val="0"/>
          <w:numId w:val="81"/>
        </w:numPr>
        <w:tabs>
          <w:tab w:val="left" w:pos="426"/>
        </w:tabs>
        <w:ind w:left="426" w:hanging="426"/>
        <w:jc w:val="both"/>
        <w:rPr>
          <w:rFonts w:cs="Arial"/>
          <w:sz w:val="20"/>
        </w:rPr>
      </w:pPr>
      <w:r w:rsidRPr="00057530">
        <w:rPr>
          <w:rFonts w:cs="Arial"/>
          <w:sz w:val="20"/>
        </w:rPr>
        <w:t xml:space="preserve">Podmiot przetwarzający zobowiązuje się niezwłocznie (nie później niż w ciągu </w:t>
      </w:r>
      <w:r w:rsidRPr="00057530">
        <w:rPr>
          <w:rFonts w:cs="Arial"/>
          <w:b/>
          <w:bCs/>
          <w:sz w:val="20"/>
        </w:rPr>
        <w:t>24 godzin</w:t>
      </w:r>
      <w:r w:rsidRPr="00057530">
        <w:rPr>
          <w:rFonts w:cs="Arial"/>
          <w:sz w:val="20"/>
        </w:rPr>
        <w:t xml:space="preserve"> od chwili powzięcia informacji o poniższych okolicznościach) zawiadomić Administratora o każdym:</w:t>
      </w:r>
    </w:p>
    <w:p w14:paraId="4252E35F" w14:textId="77777777" w:rsidR="00730F4E" w:rsidRPr="00057530" w:rsidRDefault="00730F4E" w:rsidP="00730F4E">
      <w:pPr>
        <w:pStyle w:val="Akapitzlist"/>
        <w:tabs>
          <w:tab w:val="left" w:pos="426"/>
        </w:tabs>
        <w:ind w:left="426"/>
        <w:jc w:val="both"/>
        <w:rPr>
          <w:rFonts w:cs="Arial"/>
          <w:sz w:val="20"/>
        </w:rPr>
      </w:pPr>
    </w:p>
    <w:p w14:paraId="00E9844A" w14:textId="77777777" w:rsidR="00730F4E" w:rsidRPr="00057530" w:rsidRDefault="00730F4E" w:rsidP="00730F4E">
      <w:pPr>
        <w:pStyle w:val="Akapitzlist"/>
        <w:numPr>
          <w:ilvl w:val="0"/>
          <w:numId w:val="83"/>
        </w:numPr>
        <w:tabs>
          <w:tab w:val="left" w:pos="709"/>
        </w:tabs>
        <w:ind w:left="709" w:hanging="283"/>
        <w:jc w:val="both"/>
        <w:rPr>
          <w:rFonts w:cs="Arial"/>
          <w:sz w:val="20"/>
        </w:rPr>
      </w:pPr>
      <w:r w:rsidRPr="00057530">
        <w:rPr>
          <w:rFonts w:cs="Arial"/>
          <w:sz w:val="20"/>
        </w:rPr>
        <w:t>żądaniu osoby, której Dane osobowe przetwarza w imieniu Administratora;</w:t>
      </w:r>
    </w:p>
    <w:p w14:paraId="1984B705" w14:textId="6E49C4E6" w:rsidR="00730F4E" w:rsidRPr="00057530" w:rsidRDefault="00730F4E" w:rsidP="00730F4E">
      <w:pPr>
        <w:pStyle w:val="Akapitzlist"/>
        <w:numPr>
          <w:ilvl w:val="0"/>
          <w:numId w:val="83"/>
        </w:numPr>
        <w:tabs>
          <w:tab w:val="left" w:pos="709"/>
        </w:tabs>
        <w:ind w:left="709" w:hanging="283"/>
        <w:jc w:val="both"/>
        <w:rPr>
          <w:rFonts w:cs="Arial"/>
          <w:sz w:val="20"/>
        </w:rPr>
      </w:pPr>
      <w:r w:rsidRPr="00057530">
        <w:rPr>
          <w:rFonts w:cs="Arial"/>
          <w:sz w:val="20"/>
        </w:rPr>
        <w:t>żądaniu udostępnienia Danych osobowych właściwemu organowi lub instytucji, postępowaniu, w szczególności sądowym lub administracyjnym, dotyczącym przetwarzania przez Podmiot przetwarzający Danych osobowych, o jakiejkolwiek decyzji administracyjnej, orzeczeniu lub jakimkolwiek innym rozstrzygnięciu dotyczącym przetwarzania tych danych skierowanych do Podmiotu przetwarzającego, a także o wszelkich planowanych, o ile są wiadome, lub realizowanych kontrolach i inspekcjach dotyczących przetwarzania u Podmiotu przetwarzającego Danych osobowych</w:t>
      </w:r>
      <w:r w:rsidR="00E31C65">
        <w:rPr>
          <w:rFonts w:cs="Arial"/>
          <w:sz w:val="20"/>
        </w:rPr>
        <w:t>;</w:t>
      </w:r>
      <w:r w:rsidRPr="00057530">
        <w:rPr>
          <w:rFonts w:cs="Arial"/>
          <w:sz w:val="20"/>
        </w:rPr>
        <w:t xml:space="preserve"> </w:t>
      </w:r>
    </w:p>
    <w:p w14:paraId="136DEDC6" w14:textId="1E2E42E7" w:rsidR="00730F4E" w:rsidRPr="00057530" w:rsidRDefault="00730F4E" w:rsidP="00730F4E">
      <w:pPr>
        <w:pStyle w:val="Akapitzlist"/>
        <w:numPr>
          <w:ilvl w:val="0"/>
          <w:numId w:val="83"/>
        </w:numPr>
        <w:tabs>
          <w:tab w:val="left" w:pos="709"/>
        </w:tabs>
        <w:ind w:left="709" w:hanging="283"/>
        <w:jc w:val="both"/>
        <w:rPr>
          <w:rFonts w:cs="Arial"/>
          <w:sz w:val="20"/>
        </w:rPr>
      </w:pPr>
      <w:r w:rsidRPr="00057530">
        <w:rPr>
          <w:rFonts w:cs="Arial"/>
          <w:sz w:val="20"/>
        </w:rPr>
        <w:t>podejrzeniu lub stwierdzeniu incydentu oraz do niezwłocznego zawiadomienia Administratora danych o jakimkolwiek incydencie, postępowaniu a także o wszelkich planowanych lub realizowanych kontrolach dotyczących przetwarzania w Podmiocie przetwarzającym tych danych osobowych, w szczególności prowadzonych przez Urząd Ochrony Danych Osobowych. podejrzeniu lub stwierdzeniu naruszenia ochrony Danych osobowych</w:t>
      </w:r>
      <w:r w:rsidR="00E31C65">
        <w:rPr>
          <w:rFonts w:cs="Arial"/>
          <w:sz w:val="20"/>
        </w:rPr>
        <w:t>.</w:t>
      </w:r>
      <w:r w:rsidRPr="00057530">
        <w:rPr>
          <w:rFonts w:cs="Arial"/>
          <w:sz w:val="20"/>
        </w:rPr>
        <w:t xml:space="preserve"> </w:t>
      </w:r>
    </w:p>
    <w:p w14:paraId="7B477152" w14:textId="77777777" w:rsidR="00730F4E" w:rsidRPr="00057530" w:rsidRDefault="00730F4E" w:rsidP="00730F4E">
      <w:pPr>
        <w:pStyle w:val="Akapitzlist"/>
        <w:tabs>
          <w:tab w:val="left" w:pos="426"/>
        </w:tabs>
        <w:ind w:left="426" w:hanging="426"/>
        <w:jc w:val="both"/>
        <w:rPr>
          <w:rFonts w:cs="Arial"/>
          <w:sz w:val="20"/>
        </w:rPr>
      </w:pPr>
    </w:p>
    <w:p w14:paraId="0D70C7E7" w14:textId="5622A2FB" w:rsidR="00730F4E" w:rsidRPr="00E31C65" w:rsidRDefault="00730F4E" w:rsidP="00654A29">
      <w:pPr>
        <w:pStyle w:val="Akapitzlist"/>
        <w:numPr>
          <w:ilvl w:val="0"/>
          <w:numId w:val="81"/>
        </w:numPr>
        <w:tabs>
          <w:tab w:val="left" w:pos="426"/>
          <w:tab w:val="left" w:pos="851"/>
        </w:tabs>
        <w:ind w:left="426" w:hanging="426"/>
        <w:jc w:val="both"/>
        <w:rPr>
          <w:rFonts w:cs="Arial"/>
          <w:sz w:val="20"/>
        </w:rPr>
      </w:pPr>
      <w:r w:rsidRPr="00E31C65">
        <w:rPr>
          <w:rFonts w:cs="Arial"/>
          <w:sz w:val="20"/>
        </w:rPr>
        <w:lastRenderedPageBreak/>
        <w:t xml:space="preserve">Po stwierdzeniu naruszenia ochrony danych osobowych do zgłoszenia tego Administratorowi danych bez zbędnej zwłoki, w terminie określonym </w:t>
      </w:r>
      <w:r w:rsidRPr="00E31C65">
        <w:rPr>
          <w:rFonts w:cs="Arial"/>
          <w:color w:val="auto"/>
          <w:sz w:val="20"/>
        </w:rPr>
        <w:t xml:space="preserve">w § </w:t>
      </w:r>
      <w:r w:rsidR="007B41FA" w:rsidRPr="00E31C65">
        <w:rPr>
          <w:rFonts w:cs="Arial"/>
          <w:color w:val="auto"/>
          <w:sz w:val="20"/>
        </w:rPr>
        <w:t>11</w:t>
      </w:r>
      <w:r w:rsidRPr="00E31C65">
        <w:rPr>
          <w:rFonts w:cs="Arial"/>
          <w:color w:val="auto"/>
          <w:sz w:val="20"/>
        </w:rPr>
        <w:t xml:space="preserve"> ust</w:t>
      </w:r>
      <w:r w:rsidR="0042206F" w:rsidRPr="00E31C65">
        <w:rPr>
          <w:rFonts w:cs="Arial"/>
          <w:color w:val="auto"/>
          <w:sz w:val="20"/>
        </w:rPr>
        <w:t xml:space="preserve"> </w:t>
      </w:r>
      <w:r w:rsidRPr="00E31C65">
        <w:rPr>
          <w:rFonts w:cs="Arial"/>
          <w:color w:val="auto"/>
          <w:sz w:val="20"/>
        </w:rPr>
        <w:t xml:space="preserve">1 </w:t>
      </w:r>
      <w:r w:rsidRPr="00E31C65">
        <w:rPr>
          <w:rFonts w:cs="Arial"/>
          <w:sz w:val="20"/>
        </w:rPr>
        <w:t>oraz umożliwić Administratorowi uczestnictwo w czynnościach wyjaśniających i informować Administratora o ustaleniach z chwilą ich dokonania.</w:t>
      </w:r>
      <w:r w:rsidR="00E31C65" w:rsidRPr="00E31C65">
        <w:rPr>
          <w:rFonts w:cs="Arial"/>
          <w:sz w:val="20"/>
        </w:rPr>
        <w:t xml:space="preserve"> </w:t>
      </w:r>
      <w:r w:rsidR="00E31C65">
        <w:rPr>
          <w:rFonts w:cs="Arial"/>
          <w:sz w:val="20"/>
        </w:rPr>
        <w:t>I</w:t>
      </w:r>
      <w:r w:rsidRPr="00E31C65">
        <w:rPr>
          <w:rFonts w:cs="Arial"/>
          <w:sz w:val="20"/>
        </w:rPr>
        <w:t>nformacja przekazana Administratorowi powinna zawierać co najmniej:</w:t>
      </w:r>
    </w:p>
    <w:p w14:paraId="3AB1AA7B" w14:textId="0295B73E" w:rsidR="00730F4E" w:rsidRPr="00057530" w:rsidRDefault="00730F4E" w:rsidP="00730F4E">
      <w:pPr>
        <w:pStyle w:val="Akapitzlist"/>
        <w:numPr>
          <w:ilvl w:val="0"/>
          <w:numId w:val="82"/>
        </w:numPr>
        <w:tabs>
          <w:tab w:val="left" w:pos="851"/>
        </w:tabs>
        <w:ind w:hanging="294"/>
        <w:jc w:val="both"/>
        <w:rPr>
          <w:rFonts w:cs="Arial"/>
          <w:sz w:val="20"/>
        </w:rPr>
      </w:pPr>
      <w:r w:rsidRPr="00057530">
        <w:rPr>
          <w:rFonts w:cs="Arial"/>
          <w:sz w:val="20"/>
        </w:rPr>
        <w:t>opis charakteru naruszenia oraz - o ile to możliwe - wskazanie kategorii i przybliżonej liczby osób, których dane zostały naruszone i ilości/rodzaju danych, których naruszenie dotyczy</w:t>
      </w:r>
      <w:r w:rsidR="00E31C65">
        <w:rPr>
          <w:rFonts w:cs="Arial"/>
          <w:sz w:val="20"/>
        </w:rPr>
        <w:t>,</w:t>
      </w:r>
    </w:p>
    <w:p w14:paraId="4CE6080D" w14:textId="77777777" w:rsidR="00730F4E" w:rsidRPr="00057530" w:rsidRDefault="00730F4E" w:rsidP="00730F4E">
      <w:pPr>
        <w:pStyle w:val="Akapitzlist"/>
        <w:numPr>
          <w:ilvl w:val="0"/>
          <w:numId w:val="82"/>
        </w:numPr>
        <w:tabs>
          <w:tab w:val="left" w:pos="851"/>
        </w:tabs>
        <w:ind w:hanging="294"/>
        <w:jc w:val="both"/>
        <w:rPr>
          <w:rFonts w:cs="Arial"/>
          <w:sz w:val="20"/>
        </w:rPr>
      </w:pPr>
      <w:r w:rsidRPr="00057530">
        <w:rPr>
          <w:rFonts w:cs="Arial"/>
          <w:sz w:val="20"/>
        </w:rPr>
        <w:t>opis możliwych konsekwencji naruszenia,</w:t>
      </w:r>
    </w:p>
    <w:p w14:paraId="2FCFAC9F" w14:textId="77777777" w:rsidR="00730F4E" w:rsidRPr="00057530" w:rsidRDefault="00730F4E" w:rsidP="00730F4E">
      <w:pPr>
        <w:pStyle w:val="Akapitzlist"/>
        <w:numPr>
          <w:ilvl w:val="0"/>
          <w:numId w:val="82"/>
        </w:numPr>
        <w:tabs>
          <w:tab w:val="left" w:pos="851"/>
        </w:tabs>
        <w:ind w:hanging="294"/>
        <w:jc w:val="both"/>
        <w:rPr>
          <w:rFonts w:cs="Arial"/>
          <w:sz w:val="20"/>
        </w:rPr>
      </w:pPr>
      <w:r w:rsidRPr="00057530">
        <w:rPr>
          <w:rFonts w:cs="Arial"/>
          <w:sz w:val="20"/>
        </w:rPr>
        <w:t>opis zastosowanych lub proponowanych do zastosowania przez Podmiot przetwarzający środków w celu zaradzenia naruszeniu, w tym minimalizacji jego negatywnych skutków.</w:t>
      </w:r>
    </w:p>
    <w:p w14:paraId="4D1E17B1" w14:textId="77777777" w:rsidR="00730F4E" w:rsidRPr="00057530" w:rsidRDefault="00730F4E" w:rsidP="00730F4E">
      <w:pPr>
        <w:tabs>
          <w:tab w:val="left" w:pos="426"/>
        </w:tabs>
        <w:ind w:left="431"/>
        <w:jc w:val="both"/>
        <w:rPr>
          <w:rFonts w:cs="Arial"/>
          <w:sz w:val="20"/>
        </w:rPr>
      </w:pPr>
    </w:p>
    <w:p w14:paraId="167FC987" w14:textId="77777777" w:rsidR="00730F4E" w:rsidRPr="00057530" w:rsidRDefault="00730F4E" w:rsidP="00730F4E">
      <w:pPr>
        <w:pStyle w:val="Akapitzlist"/>
        <w:numPr>
          <w:ilvl w:val="0"/>
          <w:numId w:val="81"/>
        </w:numPr>
        <w:tabs>
          <w:tab w:val="left" w:pos="426"/>
        </w:tabs>
        <w:ind w:left="426"/>
        <w:jc w:val="both"/>
        <w:rPr>
          <w:rFonts w:cs="Arial"/>
          <w:sz w:val="20"/>
        </w:rPr>
      </w:pPr>
      <w:r w:rsidRPr="00057530">
        <w:rPr>
          <w:rFonts w:cs="Arial"/>
          <w:sz w:val="20"/>
        </w:rPr>
        <w:t>Zawiadomienia, o których mowa w ust. 2 powyżej powinny być dokonane w formie pisemnej i zawierać opis okoliczności żądania/postępowania/incydentu naruszenia ochrony Danych osobowych oraz opis środków, które zamierza podjąć Podmiot przetwarzający, w tym środków podjętych w celu uniknięcia takiego zdarzenia w przyszłości.</w:t>
      </w:r>
    </w:p>
    <w:p w14:paraId="1FAF0A06" w14:textId="77777777" w:rsidR="00693321" w:rsidRDefault="00693321" w:rsidP="00693321">
      <w:pPr>
        <w:ind w:left="3552" w:firstLine="696"/>
        <w:rPr>
          <w:rFonts w:cs="Arial"/>
          <w:b/>
          <w:bCs/>
          <w:sz w:val="20"/>
        </w:rPr>
      </w:pPr>
    </w:p>
    <w:p w14:paraId="19205C7A" w14:textId="55A8CE14" w:rsidR="00693321" w:rsidRPr="008D73A9" w:rsidRDefault="00693321" w:rsidP="00693321">
      <w:pPr>
        <w:ind w:left="3552" w:firstLine="696"/>
        <w:rPr>
          <w:rFonts w:cs="Arial"/>
          <w:b/>
          <w:bCs/>
          <w:sz w:val="20"/>
        </w:rPr>
      </w:pPr>
      <w:r w:rsidRPr="00864069">
        <w:rPr>
          <w:rFonts w:cs="Arial"/>
          <w:b/>
          <w:bCs/>
          <w:sz w:val="20"/>
        </w:rPr>
        <w:t>§</w:t>
      </w:r>
      <w:r>
        <w:rPr>
          <w:rFonts w:cs="Arial"/>
          <w:b/>
          <w:bCs/>
          <w:sz w:val="20"/>
        </w:rPr>
        <w:t xml:space="preserve"> 1</w:t>
      </w:r>
      <w:r w:rsidR="0042206F">
        <w:rPr>
          <w:rFonts w:cs="Arial"/>
          <w:b/>
          <w:bCs/>
          <w:sz w:val="20"/>
        </w:rPr>
        <w:t>2</w:t>
      </w:r>
    </w:p>
    <w:p w14:paraId="09887510" w14:textId="77777777" w:rsidR="00693321" w:rsidRDefault="00693321" w:rsidP="00693321">
      <w:pPr>
        <w:jc w:val="center"/>
        <w:rPr>
          <w:rFonts w:cs="Arial"/>
          <w:b/>
          <w:bCs/>
          <w:sz w:val="20"/>
        </w:rPr>
      </w:pPr>
      <w:r w:rsidRPr="002037D2">
        <w:rPr>
          <w:rFonts w:cs="Arial"/>
          <w:b/>
          <w:bCs/>
          <w:sz w:val="20"/>
        </w:rPr>
        <w:t>Rozwiązanie umowy</w:t>
      </w:r>
    </w:p>
    <w:p w14:paraId="52FF97E4" w14:textId="77777777" w:rsidR="00693321" w:rsidRPr="002037D2" w:rsidRDefault="00693321" w:rsidP="00693321">
      <w:pPr>
        <w:jc w:val="center"/>
        <w:rPr>
          <w:rFonts w:cs="Arial"/>
          <w:b/>
          <w:bCs/>
          <w:sz w:val="20"/>
        </w:rPr>
      </w:pPr>
    </w:p>
    <w:p w14:paraId="3272DEB2" w14:textId="77777777" w:rsidR="00693321" w:rsidRPr="00092C2E" w:rsidRDefault="00693321" w:rsidP="00693321">
      <w:pPr>
        <w:numPr>
          <w:ilvl w:val="0"/>
          <w:numId w:val="78"/>
        </w:numPr>
        <w:jc w:val="both"/>
        <w:rPr>
          <w:rFonts w:cs="Arial"/>
          <w:bCs/>
          <w:sz w:val="20"/>
        </w:rPr>
      </w:pPr>
      <w:r>
        <w:rPr>
          <w:rFonts w:cs="Arial"/>
          <w:bCs/>
          <w:sz w:val="20"/>
        </w:rPr>
        <w:t>Zleceniodawca</w:t>
      </w:r>
      <w:r w:rsidRPr="00092C2E">
        <w:rPr>
          <w:rFonts w:cs="Arial"/>
          <w:bCs/>
          <w:sz w:val="20"/>
        </w:rPr>
        <w:t xml:space="preserve"> może rozwiązać niniejszą um</w:t>
      </w:r>
      <w:r>
        <w:rPr>
          <w:rFonts w:cs="Arial"/>
          <w:bCs/>
          <w:sz w:val="20"/>
        </w:rPr>
        <w:t xml:space="preserve">owę, gdy podmiot przetwarzający </w:t>
      </w:r>
      <w:r w:rsidRPr="00092C2E">
        <w:rPr>
          <w:rFonts w:cs="Arial"/>
          <w:bCs/>
          <w:sz w:val="20"/>
        </w:rPr>
        <w:t xml:space="preserve">przetwarza </w:t>
      </w:r>
      <w:r>
        <w:rPr>
          <w:rFonts w:cs="Arial"/>
          <w:bCs/>
          <w:sz w:val="20"/>
        </w:rPr>
        <w:t>dane osobowe niezgodnie z umową.</w:t>
      </w:r>
    </w:p>
    <w:p w14:paraId="7BD61679" w14:textId="77777777" w:rsidR="00693321" w:rsidRDefault="00693321" w:rsidP="00693321">
      <w:pPr>
        <w:numPr>
          <w:ilvl w:val="0"/>
          <w:numId w:val="78"/>
        </w:numPr>
        <w:ind w:left="357" w:hanging="357"/>
        <w:jc w:val="both"/>
        <w:rPr>
          <w:rFonts w:cs="Arial"/>
          <w:bCs/>
          <w:sz w:val="20"/>
        </w:rPr>
      </w:pPr>
      <w:r>
        <w:rPr>
          <w:rFonts w:cs="Arial"/>
          <w:bCs/>
          <w:sz w:val="20"/>
        </w:rPr>
        <w:t xml:space="preserve">W sytuacji, gdy Podmiot przetwarzający </w:t>
      </w:r>
      <w:proofErr w:type="spellStart"/>
      <w:r>
        <w:rPr>
          <w:rFonts w:cs="Arial"/>
          <w:bCs/>
          <w:sz w:val="20"/>
        </w:rPr>
        <w:t>podpowierzy</w:t>
      </w:r>
      <w:proofErr w:type="spellEnd"/>
      <w:r w:rsidRPr="00092C2E">
        <w:rPr>
          <w:rFonts w:cs="Arial"/>
          <w:bCs/>
          <w:sz w:val="20"/>
        </w:rPr>
        <w:t xml:space="preserve"> przetwarzanie danych osobowych innemu podmiotowi </w:t>
      </w:r>
      <w:r>
        <w:rPr>
          <w:rFonts w:cs="Arial"/>
          <w:bCs/>
          <w:sz w:val="20"/>
        </w:rPr>
        <w:t>bez zgody Administratora może on rozwiązać umowę.</w:t>
      </w:r>
    </w:p>
    <w:p w14:paraId="04CFC683" w14:textId="3632A9B0" w:rsidR="00693321" w:rsidRPr="0042206F" w:rsidRDefault="00693321" w:rsidP="0042206F">
      <w:pPr>
        <w:numPr>
          <w:ilvl w:val="0"/>
          <w:numId w:val="78"/>
        </w:numPr>
        <w:ind w:left="357" w:hanging="357"/>
        <w:jc w:val="both"/>
        <w:rPr>
          <w:rFonts w:cs="Arial"/>
          <w:bCs/>
          <w:sz w:val="20"/>
        </w:rPr>
      </w:pPr>
      <w:r>
        <w:rPr>
          <w:rFonts w:cs="Arial"/>
          <w:bCs/>
          <w:sz w:val="20"/>
        </w:rPr>
        <w:t>Rozwiązanie umowy może nastąpić, gdy pomimo zobowiązania Podmiot Przetwarzający nie usunął uchybień wykazanych podczas przeprowadzonej przez Administratora kontroli na zgodność z umową i rozporządzeniem.</w:t>
      </w:r>
    </w:p>
    <w:p w14:paraId="31FF3488" w14:textId="77777777" w:rsidR="00693321" w:rsidRDefault="00693321" w:rsidP="00693321">
      <w:pPr>
        <w:jc w:val="center"/>
        <w:rPr>
          <w:rFonts w:cs="Arial"/>
          <w:b/>
          <w:bCs/>
          <w:sz w:val="20"/>
        </w:rPr>
      </w:pPr>
    </w:p>
    <w:p w14:paraId="268F0DF0" w14:textId="57DBF969" w:rsidR="00693321" w:rsidRDefault="00693321" w:rsidP="00693321">
      <w:pPr>
        <w:jc w:val="center"/>
        <w:rPr>
          <w:rFonts w:cs="Arial"/>
          <w:b/>
          <w:bCs/>
          <w:sz w:val="20"/>
        </w:rPr>
      </w:pPr>
      <w:r>
        <w:rPr>
          <w:rFonts w:cs="Arial"/>
          <w:b/>
          <w:bCs/>
          <w:sz w:val="20"/>
        </w:rPr>
        <w:t>§ 1</w:t>
      </w:r>
      <w:r w:rsidR="0042206F">
        <w:rPr>
          <w:rFonts w:cs="Arial"/>
          <w:b/>
          <w:bCs/>
          <w:sz w:val="20"/>
        </w:rPr>
        <w:t>3</w:t>
      </w:r>
    </w:p>
    <w:p w14:paraId="5916836E" w14:textId="77777777" w:rsidR="00693321" w:rsidRPr="000B4D2B" w:rsidRDefault="00693321" w:rsidP="00693321">
      <w:pPr>
        <w:jc w:val="center"/>
        <w:rPr>
          <w:rFonts w:cs="Arial"/>
          <w:b/>
          <w:bCs/>
          <w:sz w:val="20"/>
        </w:rPr>
      </w:pPr>
      <w:r w:rsidRPr="007821F9">
        <w:rPr>
          <w:rFonts w:cs="Arial"/>
          <w:b/>
          <w:bCs/>
          <w:sz w:val="20"/>
        </w:rPr>
        <w:t>Postanowienia końcowe</w:t>
      </w:r>
    </w:p>
    <w:p w14:paraId="4FBD0B98" w14:textId="77777777" w:rsidR="00693321" w:rsidRPr="007821F9" w:rsidRDefault="00693321" w:rsidP="00693321">
      <w:pPr>
        <w:jc w:val="both"/>
        <w:rPr>
          <w:rFonts w:cs="Arial"/>
          <w:b/>
          <w:bCs/>
          <w:sz w:val="20"/>
        </w:rPr>
      </w:pPr>
    </w:p>
    <w:p w14:paraId="1110B999" w14:textId="14DE9A45" w:rsidR="001D3136" w:rsidRDefault="0042206F" w:rsidP="001D3136">
      <w:pPr>
        <w:numPr>
          <w:ilvl w:val="0"/>
          <w:numId w:val="77"/>
        </w:numPr>
        <w:ind w:left="357" w:hanging="357"/>
        <w:jc w:val="both"/>
        <w:rPr>
          <w:rFonts w:cs="Arial"/>
          <w:color w:val="auto"/>
          <w:sz w:val="20"/>
        </w:rPr>
      </w:pPr>
      <w:r w:rsidRPr="0042206F">
        <w:rPr>
          <w:rFonts w:cs="Arial"/>
          <w:bCs/>
          <w:color w:val="auto"/>
          <w:sz w:val="20"/>
        </w:rPr>
        <w:t xml:space="preserve">Administrator oraz Podmiot przetwarzający są zobowiązane do współpracy w zakresie nadzoru nad wykonaniem Umowy oraz </w:t>
      </w:r>
      <w:r w:rsidR="007B41FA">
        <w:rPr>
          <w:rFonts w:cs="Arial"/>
          <w:bCs/>
          <w:color w:val="auto"/>
          <w:sz w:val="20"/>
        </w:rPr>
        <w:t xml:space="preserve">strony </w:t>
      </w:r>
      <w:r w:rsidRPr="0042206F">
        <w:rPr>
          <w:rFonts w:cs="Arial"/>
          <w:bCs/>
          <w:color w:val="auto"/>
          <w:sz w:val="20"/>
        </w:rPr>
        <w:t>ustalają, że podczas realizacji Umowy powierzenia będą ze sobą ściśle współpracować, informując się wzajemnie o wszystkich okolicznościach mających lub mogących mieć wpływ na wykonanie powierzenia danych osobowych</w:t>
      </w:r>
      <w:r>
        <w:rPr>
          <w:rFonts w:cs="Arial"/>
          <w:bCs/>
          <w:color w:val="auto"/>
          <w:sz w:val="20"/>
        </w:rPr>
        <w:t>.</w:t>
      </w:r>
    </w:p>
    <w:p w14:paraId="5EBE6DD6" w14:textId="77777777" w:rsidR="001D3136" w:rsidRDefault="001D3136" w:rsidP="001D3136">
      <w:pPr>
        <w:numPr>
          <w:ilvl w:val="0"/>
          <w:numId w:val="77"/>
        </w:numPr>
        <w:ind w:left="357" w:hanging="357"/>
        <w:jc w:val="both"/>
        <w:rPr>
          <w:rFonts w:cs="Arial"/>
          <w:color w:val="auto"/>
          <w:sz w:val="20"/>
        </w:rPr>
      </w:pPr>
      <w:r w:rsidRPr="001D3136">
        <w:rPr>
          <w:rFonts w:cs="Arial"/>
          <w:color w:val="auto"/>
          <w:sz w:val="20"/>
        </w:rPr>
        <w:t xml:space="preserve">Wynagrodzenie Podmiotu przetwarzającego za przetwarzanie Danych osobowych uwzględnione jest w wynagrodzeniu (albo cenie), o której mowa w Umowie podstawowej. Podmiot przetwarzający nie może domagać się na jakiejkolwiek podstawie prawnej podwyższenia takiego wynagrodzenia, zwrotu jakichkolwiek kosztów lub wydatków poniesionych w celu należytego wykonania niniejszej Umowy, zwolnienia z zobowiązań zaciągniętych w tym celu, ani zaliczek na poczet takich kosztów lub wydatków, chociażby w chwili zawierania Umowy podstawowej lub niniejszej Umowy Podmiot przetwarzający, pomimo dołożenia należytej staranności, nie był w stanie przewidzieć okoliczności uzasadniających takie podwyższenie, takich kosztów, wydatków lub zobowiązań. </w:t>
      </w:r>
    </w:p>
    <w:p w14:paraId="22E559F6" w14:textId="77777777" w:rsidR="001D3136" w:rsidRPr="001D3136" w:rsidRDefault="001D3136" w:rsidP="001D3136">
      <w:pPr>
        <w:numPr>
          <w:ilvl w:val="0"/>
          <w:numId w:val="77"/>
        </w:numPr>
        <w:ind w:left="357" w:hanging="357"/>
        <w:jc w:val="both"/>
        <w:rPr>
          <w:rFonts w:cs="Arial"/>
          <w:color w:val="auto"/>
          <w:sz w:val="20"/>
        </w:rPr>
      </w:pPr>
      <w:r w:rsidRPr="001D3136">
        <w:rPr>
          <w:rFonts w:cs="Arial"/>
          <w:color w:val="auto"/>
          <w:sz w:val="20"/>
        </w:rPr>
        <w:t>W razie sprzeczności pomiędzy postanowieniami niniejszej Umowy, a Umowy podstawowej, pierwszeństwo mają postanowienia Umowy.</w:t>
      </w:r>
    </w:p>
    <w:p w14:paraId="6AD61C9A" w14:textId="1534BA8C" w:rsidR="001D3136" w:rsidRPr="001D3136" w:rsidRDefault="001D3136" w:rsidP="001D3136">
      <w:pPr>
        <w:numPr>
          <w:ilvl w:val="0"/>
          <w:numId w:val="77"/>
        </w:numPr>
        <w:ind w:left="357" w:hanging="357"/>
        <w:jc w:val="both"/>
        <w:rPr>
          <w:rFonts w:cs="Arial"/>
          <w:color w:val="auto"/>
          <w:sz w:val="20"/>
        </w:rPr>
      </w:pPr>
      <w:r w:rsidRPr="001D3136">
        <w:rPr>
          <w:rFonts w:cs="Arial"/>
          <w:color w:val="auto"/>
          <w:sz w:val="20"/>
        </w:rPr>
        <w:t>Wszelkie zmiany dotyczące niniejszej Umowy powinny być dokonywane w formie pisemnej pod rygorem nieważności.</w:t>
      </w:r>
    </w:p>
    <w:p w14:paraId="24FCD3E5" w14:textId="6770F238" w:rsidR="00693321" w:rsidRPr="0042206F" w:rsidRDefault="00693321" w:rsidP="0042206F">
      <w:pPr>
        <w:numPr>
          <w:ilvl w:val="0"/>
          <w:numId w:val="77"/>
        </w:numPr>
        <w:ind w:left="357" w:hanging="357"/>
        <w:jc w:val="both"/>
        <w:rPr>
          <w:rFonts w:cs="Arial"/>
          <w:sz w:val="20"/>
        </w:rPr>
      </w:pPr>
      <w:r w:rsidRPr="0042206F">
        <w:rPr>
          <w:rFonts w:cs="Arial"/>
          <w:sz w:val="20"/>
        </w:rPr>
        <w:t xml:space="preserve">W </w:t>
      </w:r>
      <w:r w:rsidR="0042206F" w:rsidRPr="0042206F">
        <w:rPr>
          <w:rFonts w:eastAsia="Calibri" w:cs="Arial"/>
          <w:sz w:val="20"/>
        </w:rPr>
        <w:t>sprawach nieuregulowanych niniejszą Umową znajdują zastosowanie odpowiednie przepisy Kodeksu Cywilnego, przepisy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ustawy z dnia 10 maja 2018 r. o ochronie danych osobowych (Dz. U. z 2018 r. poz. 1000) oraz wydane na tej podstawie przepisy od dnia ich wejścia w życie</w:t>
      </w:r>
      <w:r w:rsidR="00E31C65">
        <w:rPr>
          <w:rFonts w:eastAsia="Calibri" w:cs="Arial"/>
          <w:sz w:val="20"/>
        </w:rPr>
        <w:t>.</w:t>
      </w:r>
    </w:p>
    <w:p w14:paraId="1259C6F2" w14:textId="2BB5A951" w:rsidR="00693321" w:rsidRPr="004B0F9A" w:rsidRDefault="00693321" w:rsidP="00693321">
      <w:pPr>
        <w:numPr>
          <w:ilvl w:val="0"/>
          <w:numId w:val="77"/>
        </w:numPr>
        <w:ind w:left="357" w:hanging="357"/>
        <w:jc w:val="both"/>
        <w:rPr>
          <w:rFonts w:cs="Arial"/>
          <w:sz w:val="20"/>
        </w:rPr>
      </w:pPr>
      <w:r w:rsidRPr="004B0F9A">
        <w:rPr>
          <w:rFonts w:cs="Arial"/>
          <w:sz w:val="20"/>
        </w:rPr>
        <w:t xml:space="preserve">Spory wynikłe z tytułu Umowy będzie rozstrzygał Sąd właściwy </w:t>
      </w:r>
      <w:r>
        <w:rPr>
          <w:rFonts w:cs="Arial"/>
          <w:sz w:val="20"/>
        </w:rPr>
        <w:t>ze względu na</w:t>
      </w:r>
      <w:r w:rsidRPr="004B0F9A">
        <w:rPr>
          <w:rFonts w:cs="Arial"/>
          <w:sz w:val="20"/>
        </w:rPr>
        <w:t xml:space="preserve"> siedzib</w:t>
      </w:r>
      <w:r>
        <w:rPr>
          <w:rFonts w:cs="Arial"/>
          <w:sz w:val="20"/>
        </w:rPr>
        <w:t xml:space="preserve">ę </w:t>
      </w:r>
      <w:r w:rsidR="007B41FA">
        <w:rPr>
          <w:rFonts w:cs="Arial"/>
          <w:sz w:val="20"/>
        </w:rPr>
        <w:t>Administratora</w:t>
      </w:r>
      <w:r w:rsidR="0042206F">
        <w:rPr>
          <w:rFonts w:cs="Arial"/>
          <w:sz w:val="20"/>
        </w:rPr>
        <w:t>.</w:t>
      </w:r>
    </w:p>
    <w:p w14:paraId="1931E1B9" w14:textId="77777777" w:rsidR="00693321" w:rsidRPr="00CC7FB0" w:rsidRDefault="00693321" w:rsidP="00693321">
      <w:pPr>
        <w:numPr>
          <w:ilvl w:val="0"/>
          <w:numId w:val="77"/>
        </w:numPr>
        <w:ind w:left="357" w:hanging="357"/>
        <w:jc w:val="both"/>
        <w:rPr>
          <w:rFonts w:cs="Arial"/>
          <w:sz w:val="20"/>
        </w:rPr>
      </w:pPr>
      <w:r w:rsidRPr="00CC7FB0">
        <w:rPr>
          <w:rFonts w:cs="Arial"/>
          <w:sz w:val="20"/>
        </w:rPr>
        <w:t>Umowę sporządzono w dwóch jednobrzmiących egzemplarzach, po jednym dla każdej ze stron.</w:t>
      </w:r>
    </w:p>
    <w:p w14:paraId="29AD2557" w14:textId="77777777" w:rsidR="00693321" w:rsidRDefault="00693321" w:rsidP="00693321">
      <w:pPr>
        <w:jc w:val="both"/>
        <w:rPr>
          <w:rFonts w:cs="Arial"/>
          <w:sz w:val="20"/>
        </w:rPr>
      </w:pPr>
    </w:p>
    <w:p w14:paraId="727E37BF" w14:textId="77777777" w:rsidR="00693321" w:rsidRDefault="00693321" w:rsidP="00693321">
      <w:pPr>
        <w:jc w:val="both"/>
        <w:rPr>
          <w:rFonts w:cs="Arial"/>
          <w:sz w:val="20"/>
        </w:rPr>
      </w:pPr>
    </w:p>
    <w:p w14:paraId="6F2D7C9D" w14:textId="77777777" w:rsidR="00693321" w:rsidRDefault="00693321" w:rsidP="00693321">
      <w:pPr>
        <w:jc w:val="both"/>
        <w:rPr>
          <w:rFonts w:cs="Arial"/>
          <w:sz w:val="20"/>
        </w:rPr>
      </w:pPr>
    </w:p>
    <w:p w14:paraId="3F129855" w14:textId="77777777" w:rsidR="00693321" w:rsidRPr="007821F9" w:rsidRDefault="00693321" w:rsidP="00693321">
      <w:pPr>
        <w:jc w:val="both"/>
        <w:rPr>
          <w:rFonts w:cs="Arial"/>
          <w:sz w:val="20"/>
        </w:rPr>
      </w:pPr>
    </w:p>
    <w:p w14:paraId="476AD41D" w14:textId="77777777" w:rsidR="00693321" w:rsidRPr="007821F9" w:rsidRDefault="00693321" w:rsidP="00693321">
      <w:pPr>
        <w:jc w:val="both"/>
        <w:rPr>
          <w:rFonts w:cs="Arial"/>
          <w:sz w:val="20"/>
        </w:rPr>
      </w:pPr>
      <w:r w:rsidRPr="007821F9">
        <w:rPr>
          <w:rFonts w:cs="Arial"/>
          <w:sz w:val="20"/>
        </w:rPr>
        <w:t>................................</w:t>
      </w:r>
      <w:r w:rsidRPr="007821F9">
        <w:rPr>
          <w:rFonts w:cs="Arial"/>
          <w:sz w:val="20"/>
        </w:rPr>
        <w:tab/>
      </w:r>
      <w:r w:rsidRPr="007821F9">
        <w:rPr>
          <w:rFonts w:cs="Arial"/>
          <w:sz w:val="20"/>
        </w:rPr>
        <w:tab/>
      </w:r>
      <w:r w:rsidRPr="007821F9">
        <w:rPr>
          <w:rFonts w:cs="Arial"/>
          <w:sz w:val="20"/>
        </w:rPr>
        <w:tab/>
      </w:r>
      <w:r w:rsidRPr="007821F9">
        <w:rPr>
          <w:rFonts w:cs="Arial"/>
          <w:sz w:val="20"/>
        </w:rPr>
        <w:tab/>
      </w:r>
      <w:r w:rsidRPr="007821F9">
        <w:rPr>
          <w:rFonts w:cs="Arial"/>
          <w:sz w:val="20"/>
        </w:rPr>
        <w:tab/>
      </w:r>
      <w:r w:rsidRPr="007821F9">
        <w:rPr>
          <w:rFonts w:cs="Arial"/>
          <w:sz w:val="20"/>
        </w:rPr>
        <w:tab/>
      </w:r>
      <w:r w:rsidRPr="007821F9">
        <w:rPr>
          <w:rFonts w:cs="Arial"/>
          <w:sz w:val="20"/>
        </w:rPr>
        <w:tab/>
        <w:t>.................................</w:t>
      </w:r>
    </w:p>
    <w:p w14:paraId="68583134" w14:textId="77777777" w:rsidR="00693321" w:rsidRPr="005C5A35" w:rsidRDefault="00693321" w:rsidP="00693321">
      <w:pPr>
        <w:jc w:val="both"/>
        <w:rPr>
          <w:rFonts w:cs="Arial"/>
          <w:color w:val="FF0000"/>
          <w:sz w:val="20"/>
        </w:rPr>
      </w:pPr>
    </w:p>
    <w:p w14:paraId="1A647B79" w14:textId="2F142865" w:rsidR="00693321" w:rsidRPr="001D3136" w:rsidRDefault="001D3136" w:rsidP="00693321">
      <w:pPr>
        <w:jc w:val="both"/>
        <w:rPr>
          <w:rFonts w:cs="Arial"/>
          <w:color w:val="auto"/>
          <w:sz w:val="20"/>
        </w:rPr>
      </w:pPr>
      <w:r w:rsidRPr="001D3136">
        <w:rPr>
          <w:rFonts w:cs="Arial"/>
          <w:color w:val="auto"/>
          <w:sz w:val="20"/>
        </w:rPr>
        <w:t xml:space="preserve">Administrator                                                                                          Podmiot </w:t>
      </w:r>
      <w:r w:rsidR="007B41FA">
        <w:rPr>
          <w:rFonts w:cs="Arial"/>
          <w:color w:val="auto"/>
          <w:sz w:val="20"/>
        </w:rPr>
        <w:t>p</w:t>
      </w:r>
      <w:r w:rsidRPr="001D3136">
        <w:rPr>
          <w:rFonts w:cs="Arial"/>
          <w:color w:val="auto"/>
          <w:sz w:val="20"/>
        </w:rPr>
        <w:t>rzetwarzający</w:t>
      </w:r>
    </w:p>
    <w:p w14:paraId="099F31A0" w14:textId="77777777" w:rsidR="003E0198" w:rsidRDefault="003E0198">
      <w:pPr>
        <w:tabs>
          <w:tab w:val="left" w:pos="3405"/>
        </w:tabs>
        <w:spacing w:after="120" w:line="276" w:lineRule="auto"/>
        <w:jc w:val="both"/>
        <w:rPr>
          <w:rFonts w:cs="Arial"/>
          <w:color w:val="auto"/>
          <w:sz w:val="20"/>
        </w:rPr>
      </w:pPr>
    </w:p>
    <w:sectPr w:rsidR="003E0198">
      <w:pgSz w:w="11906" w:h="16838"/>
      <w:pgMar w:top="567" w:right="1418"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45ED5"/>
    <w:multiLevelType w:val="hybridMultilevel"/>
    <w:tmpl w:val="9F94769C"/>
    <w:lvl w:ilvl="0" w:tplc="2E364B38">
      <w:start w:val="5"/>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3A91402"/>
    <w:multiLevelType w:val="hybridMultilevel"/>
    <w:tmpl w:val="AED47550"/>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 w15:restartNumberingAfterBreak="0">
    <w:nsid w:val="04C93272"/>
    <w:multiLevelType w:val="hybridMultilevel"/>
    <w:tmpl w:val="1D5C93F2"/>
    <w:lvl w:ilvl="0" w:tplc="0415000F">
      <w:start w:val="1"/>
      <w:numFmt w:val="decimal"/>
      <w:lvlText w:val="%1."/>
      <w:lvlJc w:val="left"/>
      <w:pPr>
        <w:ind w:left="3765" w:hanging="34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537F19"/>
    <w:multiLevelType w:val="hybridMultilevel"/>
    <w:tmpl w:val="D12047CA"/>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57339FD"/>
    <w:multiLevelType w:val="hybridMultilevel"/>
    <w:tmpl w:val="B068FD14"/>
    <w:lvl w:ilvl="0" w:tplc="0415000F">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7">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5" w15:restartNumberingAfterBreak="0">
    <w:nsid w:val="059C629B"/>
    <w:multiLevelType w:val="hybridMultilevel"/>
    <w:tmpl w:val="3D680E5A"/>
    <w:lvl w:ilvl="0" w:tplc="0415000F">
      <w:start w:val="1"/>
      <w:numFmt w:val="decimal"/>
      <w:lvlText w:val="%1."/>
      <w:lvlJc w:val="left"/>
      <w:pPr>
        <w:ind w:left="428" w:hanging="360"/>
      </w:pPr>
    </w:lvl>
    <w:lvl w:ilvl="1" w:tplc="04150019">
      <w:start w:val="1"/>
      <w:numFmt w:val="lowerLetter"/>
      <w:lvlText w:val="%2."/>
      <w:lvlJc w:val="left"/>
      <w:pPr>
        <w:ind w:left="1148" w:hanging="360"/>
      </w:pPr>
    </w:lvl>
    <w:lvl w:ilvl="2" w:tplc="0415001B">
      <w:start w:val="1"/>
      <w:numFmt w:val="lowerRoman"/>
      <w:lvlText w:val="%3."/>
      <w:lvlJc w:val="right"/>
      <w:pPr>
        <w:ind w:left="1868" w:hanging="180"/>
      </w:pPr>
    </w:lvl>
    <w:lvl w:ilvl="3" w:tplc="0415000F">
      <w:start w:val="1"/>
      <w:numFmt w:val="decimal"/>
      <w:lvlText w:val="%4."/>
      <w:lvlJc w:val="left"/>
      <w:pPr>
        <w:ind w:left="2588" w:hanging="360"/>
      </w:pPr>
    </w:lvl>
    <w:lvl w:ilvl="4" w:tplc="04150017">
      <w:start w:val="1"/>
      <w:numFmt w:val="lowerLetter"/>
      <w:lvlText w:val="%5)"/>
      <w:lvlJc w:val="left"/>
      <w:pPr>
        <w:ind w:left="3308" w:hanging="360"/>
      </w:pPr>
    </w:lvl>
    <w:lvl w:ilvl="5" w:tplc="0415001B">
      <w:start w:val="1"/>
      <w:numFmt w:val="lowerRoman"/>
      <w:lvlText w:val="%6."/>
      <w:lvlJc w:val="right"/>
      <w:pPr>
        <w:ind w:left="4028" w:hanging="180"/>
      </w:pPr>
    </w:lvl>
    <w:lvl w:ilvl="6" w:tplc="0415000F">
      <w:start w:val="1"/>
      <w:numFmt w:val="decimal"/>
      <w:lvlText w:val="%7."/>
      <w:lvlJc w:val="left"/>
      <w:pPr>
        <w:ind w:left="4748" w:hanging="360"/>
      </w:pPr>
    </w:lvl>
    <w:lvl w:ilvl="7" w:tplc="04150019">
      <w:start w:val="1"/>
      <w:numFmt w:val="lowerLetter"/>
      <w:lvlText w:val="%8."/>
      <w:lvlJc w:val="left"/>
      <w:pPr>
        <w:ind w:left="5468" w:hanging="360"/>
      </w:pPr>
    </w:lvl>
    <w:lvl w:ilvl="8" w:tplc="0415001B">
      <w:start w:val="1"/>
      <w:numFmt w:val="lowerRoman"/>
      <w:lvlText w:val="%9."/>
      <w:lvlJc w:val="right"/>
      <w:pPr>
        <w:ind w:left="6188" w:hanging="180"/>
      </w:pPr>
    </w:lvl>
  </w:abstractNum>
  <w:abstractNum w:abstractNumId="6" w15:restartNumberingAfterBreak="0">
    <w:nsid w:val="06DA09E6"/>
    <w:multiLevelType w:val="hybridMultilevel"/>
    <w:tmpl w:val="C11A73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7947647"/>
    <w:multiLevelType w:val="hybridMultilevel"/>
    <w:tmpl w:val="BF6C445A"/>
    <w:lvl w:ilvl="0" w:tplc="987073E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8CA4B8E"/>
    <w:multiLevelType w:val="hybridMultilevel"/>
    <w:tmpl w:val="94C85918"/>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C140F0B"/>
    <w:multiLevelType w:val="hybridMultilevel"/>
    <w:tmpl w:val="1CFAFF4C"/>
    <w:lvl w:ilvl="0" w:tplc="D7624BE0">
      <w:start w:val="1"/>
      <w:numFmt w:val="decimal"/>
      <w:lvlText w:val="%1."/>
      <w:lvlJc w:val="left"/>
      <w:pPr>
        <w:ind w:left="3765" w:hanging="3405"/>
      </w:pPr>
      <w:rPr>
        <w:rFonts w:hint="default"/>
      </w:rPr>
    </w:lvl>
    <w:lvl w:ilvl="1" w:tplc="C7581CDE">
      <w:start w:val="1"/>
      <w:numFmt w:val="lowerLetter"/>
      <w:lvlText w:val="%2)"/>
      <w:lvlJc w:val="left"/>
      <w:pPr>
        <w:ind w:left="4485" w:hanging="34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D983A8B"/>
    <w:multiLevelType w:val="hybridMultilevel"/>
    <w:tmpl w:val="2D6E1B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D9F2E40"/>
    <w:multiLevelType w:val="hybridMultilevel"/>
    <w:tmpl w:val="F200B214"/>
    <w:lvl w:ilvl="0" w:tplc="76B0B63E">
      <w:start w:val="1"/>
      <w:numFmt w:val="decimal"/>
      <w:lvlText w:val="%1."/>
      <w:lvlJc w:val="left"/>
      <w:pPr>
        <w:ind w:left="3765" w:hanging="34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0251C11"/>
    <w:multiLevelType w:val="hybridMultilevel"/>
    <w:tmpl w:val="C4F6A3B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11187503"/>
    <w:multiLevelType w:val="hybridMultilevel"/>
    <w:tmpl w:val="7ACA1460"/>
    <w:lvl w:ilvl="0" w:tplc="04150017">
      <w:start w:val="1"/>
      <w:numFmt w:val="lowerLetter"/>
      <w:lvlText w:val="%1)"/>
      <w:lvlJc w:val="left"/>
      <w:pPr>
        <w:ind w:left="1146" w:hanging="360"/>
      </w:pPr>
    </w:lvl>
    <w:lvl w:ilvl="1" w:tplc="04150017">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15:restartNumberingAfterBreak="0">
    <w:nsid w:val="11397226"/>
    <w:multiLevelType w:val="hybridMultilevel"/>
    <w:tmpl w:val="D666BFE8"/>
    <w:lvl w:ilvl="0" w:tplc="76B0B63E">
      <w:start w:val="1"/>
      <w:numFmt w:val="decimal"/>
      <w:lvlText w:val="%1."/>
      <w:lvlJc w:val="left"/>
      <w:pPr>
        <w:ind w:left="3765" w:hanging="34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54655AC"/>
    <w:multiLevelType w:val="hybridMultilevel"/>
    <w:tmpl w:val="7F58E8B2"/>
    <w:lvl w:ilvl="0" w:tplc="3B1E5D9A">
      <w:start w:val="1"/>
      <w:numFmt w:val="decimal"/>
      <w:lvlText w:val="%1."/>
      <w:lvlJc w:val="left"/>
      <w:pPr>
        <w:ind w:left="3765" w:hanging="3405"/>
      </w:pPr>
      <w:rPr>
        <w:rFonts w:hint="default"/>
      </w:rPr>
    </w:lvl>
    <w:lvl w:ilvl="1" w:tplc="B25636D4">
      <w:start w:val="1"/>
      <w:numFmt w:val="lowerLetter"/>
      <w:lvlText w:val="%2)"/>
      <w:lvlJc w:val="left"/>
      <w:pPr>
        <w:ind w:left="4485" w:hanging="3405"/>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5CA2866"/>
    <w:multiLevelType w:val="hybridMultilevel"/>
    <w:tmpl w:val="2F868B74"/>
    <w:lvl w:ilvl="0" w:tplc="04150017">
      <w:start w:val="1"/>
      <w:numFmt w:val="lowerLetter"/>
      <w:lvlText w:val="%1)"/>
      <w:lvlJc w:val="left"/>
      <w:pPr>
        <w:ind w:left="785" w:hanging="360"/>
      </w:pPr>
    </w:lvl>
    <w:lvl w:ilvl="1" w:tplc="04150019">
      <w:start w:val="1"/>
      <w:numFmt w:val="lowerLetter"/>
      <w:lvlText w:val="%2."/>
      <w:lvlJc w:val="left"/>
      <w:pPr>
        <w:ind w:left="1505" w:hanging="360"/>
      </w:pPr>
    </w:lvl>
    <w:lvl w:ilvl="2" w:tplc="0415001B">
      <w:start w:val="1"/>
      <w:numFmt w:val="lowerRoman"/>
      <w:lvlText w:val="%3."/>
      <w:lvlJc w:val="right"/>
      <w:pPr>
        <w:ind w:left="2225" w:hanging="180"/>
      </w:pPr>
    </w:lvl>
    <w:lvl w:ilvl="3" w:tplc="0415000F">
      <w:start w:val="1"/>
      <w:numFmt w:val="decimal"/>
      <w:lvlText w:val="%4."/>
      <w:lvlJc w:val="left"/>
      <w:pPr>
        <w:ind w:left="2945" w:hanging="360"/>
      </w:pPr>
    </w:lvl>
    <w:lvl w:ilvl="4" w:tplc="04150017">
      <w:start w:val="1"/>
      <w:numFmt w:val="lowerLetter"/>
      <w:lvlText w:val="%5)"/>
      <w:lvlJc w:val="left"/>
      <w:pPr>
        <w:ind w:left="3665" w:hanging="360"/>
      </w:pPr>
    </w:lvl>
    <w:lvl w:ilvl="5" w:tplc="0415001B">
      <w:start w:val="1"/>
      <w:numFmt w:val="lowerRoman"/>
      <w:lvlText w:val="%6."/>
      <w:lvlJc w:val="right"/>
      <w:pPr>
        <w:ind w:left="4385" w:hanging="180"/>
      </w:pPr>
    </w:lvl>
    <w:lvl w:ilvl="6" w:tplc="0415000F">
      <w:start w:val="1"/>
      <w:numFmt w:val="decimal"/>
      <w:lvlText w:val="%7."/>
      <w:lvlJc w:val="left"/>
      <w:pPr>
        <w:ind w:left="5105" w:hanging="360"/>
      </w:pPr>
    </w:lvl>
    <w:lvl w:ilvl="7" w:tplc="04150019">
      <w:start w:val="1"/>
      <w:numFmt w:val="lowerLetter"/>
      <w:lvlText w:val="%8."/>
      <w:lvlJc w:val="left"/>
      <w:pPr>
        <w:ind w:left="5825" w:hanging="360"/>
      </w:pPr>
    </w:lvl>
    <w:lvl w:ilvl="8" w:tplc="0415001B">
      <w:start w:val="1"/>
      <w:numFmt w:val="lowerRoman"/>
      <w:lvlText w:val="%9."/>
      <w:lvlJc w:val="right"/>
      <w:pPr>
        <w:ind w:left="6545" w:hanging="180"/>
      </w:pPr>
    </w:lvl>
  </w:abstractNum>
  <w:abstractNum w:abstractNumId="17" w15:restartNumberingAfterBreak="0">
    <w:nsid w:val="16BF5B50"/>
    <w:multiLevelType w:val="hybridMultilevel"/>
    <w:tmpl w:val="5EC4DCD0"/>
    <w:lvl w:ilvl="0" w:tplc="D7624BE0">
      <w:start w:val="1"/>
      <w:numFmt w:val="decimal"/>
      <w:lvlText w:val="%1."/>
      <w:lvlJc w:val="left"/>
      <w:pPr>
        <w:ind w:left="3765" w:hanging="34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8F11B90"/>
    <w:multiLevelType w:val="hybridMultilevel"/>
    <w:tmpl w:val="7A4C2776"/>
    <w:lvl w:ilvl="0" w:tplc="4FA86490">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AD8041A"/>
    <w:multiLevelType w:val="hybridMultilevel"/>
    <w:tmpl w:val="17DE2212"/>
    <w:lvl w:ilvl="0" w:tplc="39B65FA2">
      <w:start w:val="3"/>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1BFE1D20"/>
    <w:multiLevelType w:val="hybridMultilevel"/>
    <w:tmpl w:val="18ACD7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C1C2605"/>
    <w:multiLevelType w:val="hybridMultilevel"/>
    <w:tmpl w:val="58C4D6B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1F634642"/>
    <w:multiLevelType w:val="hybridMultilevel"/>
    <w:tmpl w:val="2012C34C"/>
    <w:lvl w:ilvl="0" w:tplc="C7581CDE">
      <w:start w:val="1"/>
      <w:numFmt w:val="lowerLetter"/>
      <w:lvlText w:val="%1)"/>
      <w:lvlJc w:val="left"/>
      <w:pPr>
        <w:ind w:left="4485" w:hanging="34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2B35C0F"/>
    <w:multiLevelType w:val="hybridMultilevel"/>
    <w:tmpl w:val="3206768A"/>
    <w:lvl w:ilvl="0" w:tplc="04150017">
      <w:start w:val="1"/>
      <w:numFmt w:val="lowerLetter"/>
      <w:lvlText w:val="%1)"/>
      <w:lvlJc w:val="left"/>
      <w:pPr>
        <w:ind w:left="2138" w:hanging="360"/>
      </w:pPr>
      <w:rPr>
        <w:rFonts w:hint="default"/>
      </w:r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24" w15:restartNumberingAfterBreak="0">
    <w:nsid w:val="2440676C"/>
    <w:multiLevelType w:val="hybridMultilevel"/>
    <w:tmpl w:val="771853C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247017E9"/>
    <w:multiLevelType w:val="hybridMultilevel"/>
    <w:tmpl w:val="0B80822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4B15BED"/>
    <w:multiLevelType w:val="hybridMultilevel"/>
    <w:tmpl w:val="D8A27A36"/>
    <w:lvl w:ilvl="0" w:tplc="76B0B63E">
      <w:start w:val="1"/>
      <w:numFmt w:val="decimal"/>
      <w:lvlText w:val="%1."/>
      <w:lvlJc w:val="left"/>
      <w:pPr>
        <w:ind w:left="3765" w:hanging="34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6A94B25"/>
    <w:multiLevelType w:val="hybridMultilevel"/>
    <w:tmpl w:val="F7309BEA"/>
    <w:lvl w:ilvl="0" w:tplc="76B0B63E">
      <w:start w:val="1"/>
      <w:numFmt w:val="decimal"/>
      <w:lvlText w:val="%1."/>
      <w:lvlJc w:val="left"/>
      <w:pPr>
        <w:ind w:left="3765" w:hanging="34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BEB0CCE"/>
    <w:multiLevelType w:val="hybridMultilevel"/>
    <w:tmpl w:val="6FEC4986"/>
    <w:lvl w:ilvl="0" w:tplc="65CCCC0A">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9" w15:restartNumberingAfterBreak="0">
    <w:nsid w:val="30100A7E"/>
    <w:multiLevelType w:val="hybridMultilevel"/>
    <w:tmpl w:val="4B7E9D88"/>
    <w:lvl w:ilvl="0" w:tplc="D7624BE0">
      <w:start w:val="1"/>
      <w:numFmt w:val="decimal"/>
      <w:lvlText w:val="%1."/>
      <w:lvlJc w:val="left"/>
      <w:pPr>
        <w:ind w:left="3765" w:hanging="34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31607A7"/>
    <w:multiLevelType w:val="hybridMultilevel"/>
    <w:tmpl w:val="18ACD7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3242818"/>
    <w:multiLevelType w:val="hybridMultilevel"/>
    <w:tmpl w:val="9214A76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33AC1267"/>
    <w:multiLevelType w:val="hybridMultilevel"/>
    <w:tmpl w:val="1DD2481E"/>
    <w:lvl w:ilvl="0" w:tplc="F4E46C10">
      <w:start w:val="1"/>
      <w:numFmt w:val="decimal"/>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8944992"/>
    <w:multiLevelType w:val="hybridMultilevel"/>
    <w:tmpl w:val="4ACE33EC"/>
    <w:lvl w:ilvl="0" w:tplc="04150017">
      <w:start w:val="1"/>
      <w:numFmt w:val="lowerLetter"/>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8E4430B"/>
    <w:multiLevelType w:val="hybridMultilevel"/>
    <w:tmpl w:val="E75AF1B6"/>
    <w:lvl w:ilvl="0" w:tplc="0415000F">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3C64142B"/>
    <w:multiLevelType w:val="hybridMultilevel"/>
    <w:tmpl w:val="58C4D6B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3CD9012B"/>
    <w:multiLevelType w:val="hybridMultilevel"/>
    <w:tmpl w:val="D77EBE92"/>
    <w:lvl w:ilvl="0" w:tplc="04150017">
      <w:start w:val="1"/>
      <w:numFmt w:val="lowerLetter"/>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CE72F20"/>
    <w:multiLevelType w:val="hybridMultilevel"/>
    <w:tmpl w:val="179C16A8"/>
    <w:lvl w:ilvl="0" w:tplc="F1CCE6C2">
      <w:start w:val="1"/>
      <w:numFmt w:val="decimal"/>
      <w:lvlText w:val="%1)"/>
      <w:lvlJc w:val="left"/>
      <w:pPr>
        <w:ind w:left="720" w:hanging="360"/>
      </w:pPr>
      <w:rPr>
        <w:rFonts w:ascii="Times New Roman" w:hAnsi="Times New Roman" w:cs="Times New Roman" w:hint="default"/>
        <w:sz w:val="22"/>
      </w:rPr>
    </w:lvl>
    <w:lvl w:ilvl="1" w:tplc="D916B828">
      <w:start w:val="1"/>
      <w:numFmt w:val="decimal"/>
      <w:lvlText w:val="%2."/>
      <w:lvlJc w:val="left"/>
      <w:pPr>
        <w:ind w:left="1440" w:hanging="360"/>
      </w:pPr>
      <w:rPr>
        <w:rFonts w:ascii="Arial" w:eastAsia="SimSun" w:hAnsi="Arial" w:cs="Arial"/>
      </w:r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E2D13FC"/>
    <w:multiLevelType w:val="hybridMultilevel"/>
    <w:tmpl w:val="D0828A90"/>
    <w:lvl w:ilvl="0" w:tplc="B484E002">
      <w:start w:val="1"/>
      <w:numFmt w:val="decimal"/>
      <w:lvlText w:val="%1."/>
      <w:lvlJc w:val="left"/>
      <w:pPr>
        <w:tabs>
          <w:tab w:val="num" w:pos="720"/>
        </w:tabs>
        <w:ind w:left="357" w:hanging="35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3874D63"/>
    <w:multiLevelType w:val="hybridMultilevel"/>
    <w:tmpl w:val="47BC8062"/>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0" w15:restartNumberingAfterBreak="0">
    <w:nsid w:val="444F5D1B"/>
    <w:multiLevelType w:val="hybridMultilevel"/>
    <w:tmpl w:val="228CD060"/>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1" w15:restartNumberingAfterBreak="0">
    <w:nsid w:val="46BD0983"/>
    <w:multiLevelType w:val="hybridMultilevel"/>
    <w:tmpl w:val="D8F48514"/>
    <w:lvl w:ilvl="0" w:tplc="C4E41700">
      <w:start w:val="1"/>
      <w:numFmt w:val="decimal"/>
      <w:lvlText w:val="%1."/>
      <w:lvlJc w:val="left"/>
      <w:pPr>
        <w:ind w:left="1080" w:hanging="360"/>
      </w:pPr>
      <w:rPr>
        <w:b w:val="0"/>
        <w:strike w:val="0"/>
        <w:dstrike w:val="0"/>
        <w:color w:val="auto"/>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489C4518"/>
    <w:multiLevelType w:val="hybridMultilevel"/>
    <w:tmpl w:val="2B4E9524"/>
    <w:lvl w:ilvl="0" w:tplc="04150017">
      <w:start w:val="1"/>
      <w:numFmt w:val="lowerLetter"/>
      <w:lvlText w:val="%1)"/>
      <w:lvlJc w:val="left"/>
      <w:pPr>
        <w:ind w:left="3765" w:hanging="34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A125FDF"/>
    <w:multiLevelType w:val="hybridMultilevel"/>
    <w:tmpl w:val="582CF4E0"/>
    <w:lvl w:ilvl="0" w:tplc="31BEC3A2">
      <w:start w:val="6"/>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4AE32AE0"/>
    <w:multiLevelType w:val="multilevel"/>
    <w:tmpl w:val="B54A6436"/>
    <w:lvl w:ilvl="0">
      <w:start w:val="1"/>
      <w:numFmt w:val="decimal"/>
      <w:pStyle w:val="AOHead1"/>
      <w:lvlText w:val="%1."/>
      <w:lvlJc w:val="left"/>
      <w:pPr>
        <w:tabs>
          <w:tab w:val="num" w:pos="1003"/>
        </w:tabs>
        <w:ind w:left="1003" w:hanging="720"/>
      </w:pPr>
    </w:lvl>
    <w:lvl w:ilvl="1">
      <w:start w:val="1"/>
      <w:numFmt w:val="decimal"/>
      <w:pStyle w:val="AOHead2"/>
      <w:lvlText w:val="%2."/>
      <w:lvlJc w:val="left"/>
      <w:pPr>
        <w:tabs>
          <w:tab w:val="num" w:pos="720"/>
        </w:tabs>
        <w:ind w:left="720" w:hanging="720"/>
      </w:pPr>
      <w:rPr>
        <w:b w:val="0"/>
        <w:i w:val="0"/>
        <w:sz w:val="20"/>
      </w:rPr>
    </w:lvl>
    <w:lvl w:ilvl="2">
      <w:start w:val="1"/>
      <w:numFmt w:val="lowerLetter"/>
      <w:pStyle w:val="AOHead3"/>
      <w:lvlText w:val="(%3)"/>
      <w:lvlJc w:val="left"/>
      <w:pPr>
        <w:tabs>
          <w:tab w:val="num" w:pos="720"/>
        </w:tabs>
        <w:ind w:left="720" w:hanging="720"/>
      </w:pPr>
      <w:rPr>
        <w:b w:val="0"/>
        <w:i w:val="0"/>
      </w:r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45" w15:restartNumberingAfterBreak="0">
    <w:nsid w:val="4C4D5EAF"/>
    <w:multiLevelType w:val="hybridMultilevel"/>
    <w:tmpl w:val="9034969E"/>
    <w:lvl w:ilvl="0" w:tplc="76B0B63E">
      <w:start w:val="1"/>
      <w:numFmt w:val="decimal"/>
      <w:lvlText w:val="%1."/>
      <w:lvlJc w:val="left"/>
      <w:pPr>
        <w:ind w:left="3765" w:hanging="34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C534ACC"/>
    <w:multiLevelType w:val="hybridMultilevel"/>
    <w:tmpl w:val="8B863D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3CC08CF"/>
    <w:multiLevelType w:val="hybridMultilevel"/>
    <w:tmpl w:val="6240C8C4"/>
    <w:lvl w:ilvl="0" w:tplc="9C32CD02">
      <w:start w:val="1"/>
      <w:numFmt w:val="decimal"/>
      <w:lvlText w:val="%1."/>
      <w:lvlJc w:val="left"/>
      <w:pPr>
        <w:ind w:left="108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15:restartNumberingAfterBreak="0">
    <w:nsid w:val="55585FD9"/>
    <w:multiLevelType w:val="hybridMultilevel"/>
    <w:tmpl w:val="C0E49AB0"/>
    <w:lvl w:ilvl="0" w:tplc="D7624BE0">
      <w:start w:val="1"/>
      <w:numFmt w:val="decimal"/>
      <w:lvlText w:val="%1."/>
      <w:lvlJc w:val="left"/>
      <w:pPr>
        <w:ind w:left="3765" w:hanging="34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6BF25EE"/>
    <w:multiLevelType w:val="hybridMultilevel"/>
    <w:tmpl w:val="8F32F618"/>
    <w:lvl w:ilvl="0" w:tplc="04150019">
      <w:start w:val="1"/>
      <w:numFmt w:val="lowerLetter"/>
      <w:lvlText w:val="%1."/>
      <w:lvlJc w:val="left"/>
      <w:pPr>
        <w:ind w:left="3666" w:hanging="360"/>
      </w:pPr>
    </w:lvl>
    <w:lvl w:ilvl="1" w:tplc="04150019" w:tentative="1">
      <w:start w:val="1"/>
      <w:numFmt w:val="lowerLetter"/>
      <w:lvlText w:val="%2."/>
      <w:lvlJc w:val="left"/>
      <w:pPr>
        <w:ind w:left="4386" w:hanging="360"/>
      </w:pPr>
    </w:lvl>
    <w:lvl w:ilvl="2" w:tplc="0415001B" w:tentative="1">
      <w:start w:val="1"/>
      <w:numFmt w:val="lowerRoman"/>
      <w:lvlText w:val="%3."/>
      <w:lvlJc w:val="right"/>
      <w:pPr>
        <w:ind w:left="5106" w:hanging="180"/>
      </w:pPr>
    </w:lvl>
    <w:lvl w:ilvl="3" w:tplc="0415000F" w:tentative="1">
      <w:start w:val="1"/>
      <w:numFmt w:val="decimal"/>
      <w:lvlText w:val="%4."/>
      <w:lvlJc w:val="left"/>
      <w:pPr>
        <w:ind w:left="5826" w:hanging="360"/>
      </w:pPr>
    </w:lvl>
    <w:lvl w:ilvl="4" w:tplc="04150019" w:tentative="1">
      <w:start w:val="1"/>
      <w:numFmt w:val="lowerLetter"/>
      <w:lvlText w:val="%5."/>
      <w:lvlJc w:val="left"/>
      <w:pPr>
        <w:ind w:left="6546" w:hanging="360"/>
      </w:pPr>
    </w:lvl>
    <w:lvl w:ilvl="5" w:tplc="0415001B" w:tentative="1">
      <w:start w:val="1"/>
      <w:numFmt w:val="lowerRoman"/>
      <w:lvlText w:val="%6."/>
      <w:lvlJc w:val="right"/>
      <w:pPr>
        <w:ind w:left="7266" w:hanging="180"/>
      </w:pPr>
    </w:lvl>
    <w:lvl w:ilvl="6" w:tplc="0415000F" w:tentative="1">
      <w:start w:val="1"/>
      <w:numFmt w:val="decimal"/>
      <w:lvlText w:val="%7."/>
      <w:lvlJc w:val="left"/>
      <w:pPr>
        <w:ind w:left="7986" w:hanging="360"/>
      </w:pPr>
    </w:lvl>
    <w:lvl w:ilvl="7" w:tplc="04150019" w:tentative="1">
      <w:start w:val="1"/>
      <w:numFmt w:val="lowerLetter"/>
      <w:lvlText w:val="%8."/>
      <w:lvlJc w:val="left"/>
      <w:pPr>
        <w:ind w:left="8706" w:hanging="360"/>
      </w:pPr>
    </w:lvl>
    <w:lvl w:ilvl="8" w:tplc="0415001B" w:tentative="1">
      <w:start w:val="1"/>
      <w:numFmt w:val="lowerRoman"/>
      <w:lvlText w:val="%9."/>
      <w:lvlJc w:val="right"/>
      <w:pPr>
        <w:ind w:left="9426" w:hanging="180"/>
      </w:pPr>
    </w:lvl>
  </w:abstractNum>
  <w:abstractNum w:abstractNumId="50" w15:restartNumberingAfterBreak="0">
    <w:nsid w:val="5ABC2A4C"/>
    <w:multiLevelType w:val="hybridMultilevel"/>
    <w:tmpl w:val="9BAC8AB2"/>
    <w:lvl w:ilvl="0" w:tplc="04150017">
      <w:start w:val="1"/>
      <w:numFmt w:val="lowerLetter"/>
      <w:lvlText w:val="%1)"/>
      <w:lvlJc w:val="left"/>
      <w:pPr>
        <w:ind w:left="787" w:hanging="360"/>
      </w:pPr>
    </w:lvl>
    <w:lvl w:ilvl="1" w:tplc="04150019" w:tentative="1">
      <w:start w:val="1"/>
      <w:numFmt w:val="lowerLetter"/>
      <w:lvlText w:val="%2."/>
      <w:lvlJc w:val="left"/>
      <w:pPr>
        <w:ind w:left="1507" w:hanging="360"/>
      </w:pPr>
    </w:lvl>
    <w:lvl w:ilvl="2" w:tplc="0415001B" w:tentative="1">
      <w:start w:val="1"/>
      <w:numFmt w:val="lowerRoman"/>
      <w:lvlText w:val="%3."/>
      <w:lvlJc w:val="right"/>
      <w:pPr>
        <w:ind w:left="2227" w:hanging="180"/>
      </w:pPr>
    </w:lvl>
    <w:lvl w:ilvl="3" w:tplc="0415000F" w:tentative="1">
      <w:start w:val="1"/>
      <w:numFmt w:val="decimal"/>
      <w:lvlText w:val="%4."/>
      <w:lvlJc w:val="left"/>
      <w:pPr>
        <w:ind w:left="2947" w:hanging="360"/>
      </w:pPr>
    </w:lvl>
    <w:lvl w:ilvl="4" w:tplc="04150019" w:tentative="1">
      <w:start w:val="1"/>
      <w:numFmt w:val="lowerLetter"/>
      <w:lvlText w:val="%5."/>
      <w:lvlJc w:val="left"/>
      <w:pPr>
        <w:ind w:left="3667" w:hanging="360"/>
      </w:pPr>
    </w:lvl>
    <w:lvl w:ilvl="5" w:tplc="0415001B" w:tentative="1">
      <w:start w:val="1"/>
      <w:numFmt w:val="lowerRoman"/>
      <w:lvlText w:val="%6."/>
      <w:lvlJc w:val="right"/>
      <w:pPr>
        <w:ind w:left="4387" w:hanging="180"/>
      </w:pPr>
    </w:lvl>
    <w:lvl w:ilvl="6" w:tplc="0415000F" w:tentative="1">
      <w:start w:val="1"/>
      <w:numFmt w:val="decimal"/>
      <w:lvlText w:val="%7."/>
      <w:lvlJc w:val="left"/>
      <w:pPr>
        <w:ind w:left="5107" w:hanging="360"/>
      </w:pPr>
    </w:lvl>
    <w:lvl w:ilvl="7" w:tplc="04150019" w:tentative="1">
      <w:start w:val="1"/>
      <w:numFmt w:val="lowerLetter"/>
      <w:lvlText w:val="%8."/>
      <w:lvlJc w:val="left"/>
      <w:pPr>
        <w:ind w:left="5827" w:hanging="360"/>
      </w:pPr>
    </w:lvl>
    <w:lvl w:ilvl="8" w:tplc="0415001B" w:tentative="1">
      <w:start w:val="1"/>
      <w:numFmt w:val="lowerRoman"/>
      <w:lvlText w:val="%9."/>
      <w:lvlJc w:val="right"/>
      <w:pPr>
        <w:ind w:left="6547" w:hanging="180"/>
      </w:pPr>
    </w:lvl>
  </w:abstractNum>
  <w:abstractNum w:abstractNumId="51" w15:restartNumberingAfterBreak="0">
    <w:nsid w:val="5B506223"/>
    <w:multiLevelType w:val="hybridMultilevel"/>
    <w:tmpl w:val="C428A5F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5C7C3F24"/>
    <w:multiLevelType w:val="hybridMultilevel"/>
    <w:tmpl w:val="676AC13E"/>
    <w:lvl w:ilvl="0" w:tplc="0415000F">
      <w:start w:val="1"/>
      <w:numFmt w:val="decimal"/>
      <w:lvlText w:val="%1."/>
      <w:lvlJc w:val="left"/>
      <w:pPr>
        <w:ind w:left="426" w:hanging="360"/>
      </w:pPr>
    </w:lvl>
    <w:lvl w:ilvl="1" w:tplc="04150019">
      <w:start w:val="1"/>
      <w:numFmt w:val="lowerLetter"/>
      <w:lvlText w:val="%2."/>
      <w:lvlJc w:val="left"/>
      <w:pPr>
        <w:ind w:left="1146" w:hanging="360"/>
      </w:pPr>
    </w:lvl>
    <w:lvl w:ilvl="2" w:tplc="0415001B">
      <w:start w:val="1"/>
      <w:numFmt w:val="lowerRoman"/>
      <w:lvlText w:val="%3."/>
      <w:lvlJc w:val="right"/>
      <w:pPr>
        <w:ind w:left="1866" w:hanging="180"/>
      </w:pPr>
    </w:lvl>
    <w:lvl w:ilvl="3" w:tplc="0415000F">
      <w:start w:val="1"/>
      <w:numFmt w:val="decimal"/>
      <w:lvlText w:val="%4."/>
      <w:lvlJc w:val="left"/>
      <w:pPr>
        <w:ind w:left="2586" w:hanging="360"/>
      </w:pPr>
    </w:lvl>
    <w:lvl w:ilvl="4" w:tplc="04150019">
      <w:start w:val="1"/>
      <w:numFmt w:val="lowerLetter"/>
      <w:lvlText w:val="%5."/>
      <w:lvlJc w:val="left"/>
      <w:pPr>
        <w:ind w:left="3306" w:hanging="360"/>
      </w:pPr>
    </w:lvl>
    <w:lvl w:ilvl="5" w:tplc="0415001B">
      <w:start w:val="1"/>
      <w:numFmt w:val="lowerRoman"/>
      <w:lvlText w:val="%6."/>
      <w:lvlJc w:val="right"/>
      <w:pPr>
        <w:ind w:left="4026" w:hanging="180"/>
      </w:pPr>
    </w:lvl>
    <w:lvl w:ilvl="6" w:tplc="0415000F">
      <w:start w:val="1"/>
      <w:numFmt w:val="decimal"/>
      <w:lvlText w:val="%7."/>
      <w:lvlJc w:val="left"/>
      <w:pPr>
        <w:ind w:left="4746" w:hanging="360"/>
      </w:pPr>
    </w:lvl>
    <w:lvl w:ilvl="7" w:tplc="04150019">
      <w:start w:val="1"/>
      <w:numFmt w:val="lowerLetter"/>
      <w:lvlText w:val="%8."/>
      <w:lvlJc w:val="left"/>
      <w:pPr>
        <w:ind w:left="5466" w:hanging="360"/>
      </w:pPr>
    </w:lvl>
    <w:lvl w:ilvl="8" w:tplc="0415001B">
      <w:start w:val="1"/>
      <w:numFmt w:val="lowerRoman"/>
      <w:lvlText w:val="%9."/>
      <w:lvlJc w:val="right"/>
      <w:pPr>
        <w:ind w:left="6186" w:hanging="180"/>
      </w:pPr>
    </w:lvl>
  </w:abstractNum>
  <w:abstractNum w:abstractNumId="53" w15:restartNumberingAfterBreak="0">
    <w:nsid w:val="5CF02252"/>
    <w:multiLevelType w:val="hybridMultilevel"/>
    <w:tmpl w:val="50AE8ACE"/>
    <w:lvl w:ilvl="0" w:tplc="B484E002">
      <w:start w:val="1"/>
      <w:numFmt w:val="decimal"/>
      <w:lvlText w:val="%1."/>
      <w:lvlJc w:val="left"/>
      <w:pPr>
        <w:tabs>
          <w:tab w:val="num" w:pos="720"/>
        </w:tabs>
        <w:ind w:left="357" w:hanging="35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FB86C8D"/>
    <w:multiLevelType w:val="hybridMultilevel"/>
    <w:tmpl w:val="B4F0CB9A"/>
    <w:lvl w:ilvl="0" w:tplc="F1CCE6C2">
      <w:start w:val="1"/>
      <w:numFmt w:val="decimal"/>
      <w:lvlText w:val="%1)"/>
      <w:lvlJc w:val="left"/>
      <w:pPr>
        <w:ind w:left="720" w:hanging="360"/>
      </w:pPr>
      <w:rPr>
        <w:rFonts w:ascii="Times New Roman" w:hAnsi="Times New Roman" w:cs="Times New Roman" w:hint="default"/>
        <w:sz w:val="22"/>
      </w:rPr>
    </w:lvl>
    <w:lvl w:ilvl="1" w:tplc="4ABECEF2">
      <w:start w:val="1"/>
      <w:numFmt w:val="decimal"/>
      <w:lvlText w:val="%2."/>
      <w:lvlJc w:val="left"/>
      <w:pPr>
        <w:ind w:left="644" w:hanging="360"/>
      </w:pPr>
      <w:rPr>
        <w:rFonts w:ascii="Arial" w:eastAsia="SimSun" w:hAnsi="Arial" w:cs="Arial"/>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FD52816"/>
    <w:multiLevelType w:val="hybridMultilevel"/>
    <w:tmpl w:val="42BC9E8E"/>
    <w:lvl w:ilvl="0" w:tplc="76B0B63E">
      <w:start w:val="1"/>
      <w:numFmt w:val="decimal"/>
      <w:lvlText w:val="%1."/>
      <w:lvlJc w:val="left"/>
      <w:pPr>
        <w:ind w:left="3765" w:hanging="34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2244284"/>
    <w:multiLevelType w:val="hybridMultilevel"/>
    <w:tmpl w:val="3D7AE4B2"/>
    <w:lvl w:ilvl="0" w:tplc="FFFFFFFF">
      <w:start w:val="1"/>
      <w:numFmt w:val="decimal"/>
      <w:lvlText w:val="%1."/>
      <w:lvlJc w:val="left"/>
      <w:pPr>
        <w:ind w:left="780" w:hanging="4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64266473"/>
    <w:multiLevelType w:val="hybridMultilevel"/>
    <w:tmpl w:val="187A6B04"/>
    <w:lvl w:ilvl="0" w:tplc="04D000E2">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8" w15:restartNumberingAfterBreak="0">
    <w:nsid w:val="65AE0D27"/>
    <w:multiLevelType w:val="hybridMultilevel"/>
    <w:tmpl w:val="934EB0D2"/>
    <w:lvl w:ilvl="0" w:tplc="AD2044F2">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62F591A"/>
    <w:multiLevelType w:val="hybridMultilevel"/>
    <w:tmpl w:val="2B4E9524"/>
    <w:lvl w:ilvl="0" w:tplc="04150017">
      <w:start w:val="1"/>
      <w:numFmt w:val="lowerLetter"/>
      <w:lvlText w:val="%1)"/>
      <w:lvlJc w:val="left"/>
      <w:pPr>
        <w:ind w:left="3765" w:hanging="34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7E623FA"/>
    <w:multiLevelType w:val="hybridMultilevel"/>
    <w:tmpl w:val="E0968E30"/>
    <w:lvl w:ilvl="0" w:tplc="F1CCE6C2">
      <w:start w:val="1"/>
      <w:numFmt w:val="decimal"/>
      <w:lvlText w:val="%1)"/>
      <w:lvlJc w:val="left"/>
      <w:pPr>
        <w:ind w:left="720" w:hanging="360"/>
      </w:pPr>
      <w:rPr>
        <w:rFonts w:ascii="Times New Roman" w:hAnsi="Times New Roman" w:cs="Times New Roman" w:hint="default"/>
        <w:sz w:val="22"/>
      </w:rPr>
    </w:lvl>
    <w:lvl w:ilvl="1" w:tplc="D916B828">
      <w:start w:val="1"/>
      <w:numFmt w:val="decimal"/>
      <w:lvlText w:val="%2."/>
      <w:lvlJc w:val="left"/>
      <w:pPr>
        <w:ind w:left="1440" w:hanging="360"/>
      </w:pPr>
      <w:rPr>
        <w:rFonts w:ascii="Arial" w:eastAsia="SimSun" w:hAnsi="Arial" w:cs="Arial"/>
      </w:r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8C75E2D"/>
    <w:multiLevelType w:val="hybridMultilevel"/>
    <w:tmpl w:val="FEA6ABB8"/>
    <w:lvl w:ilvl="0" w:tplc="76B0B63E">
      <w:start w:val="1"/>
      <w:numFmt w:val="decimal"/>
      <w:lvlText w:val="%1."/>
      <w:lvlJc w:val="left"/>
      <w:pPr>
        <w:ind w:left="3765" w:hanging="3405"/>
      </w:pPr>
      <w:rPr>
        <w:rFonts w:hint="default"/>
      </w:rPr>
    </w:lvl>
    <w:lvl w:ilvl="1" w:tplc="41E69A10">
      <w:start w:val="1"/>
      <w:numFmt w:val="lowerLetter"/>
      <w:lvlText w:val="%2)"/>
      <w:lvlJc w:val="left"/>
      <w:pPr>
        <w:ind w:left="4485" w:hanging="34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8FD1203"/>
    <w:multiLevelType w:val="hybridMultilevel"/>
    <w:tmpl w:val="8CD40340"/>
    <w:lvl w:ilvl="0" w:tplc="76B0B63E">
      <w:start w:val="1"/>
      <w:numFmt w:val="decimal"/>
      <w:lvlText w:val="%1."/>
      <w:lvlJc w:val="left"/>
      <w:pPr>
        <w:ind w:left="3765" w:hanging="34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BA72C46"/>
    <w:multiLevelType w:val="hybridMultilevel"/>
    <w:tmpl w:val="8D44DA0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BC5354D"/>
    <w:multiLevelType w:val="hybridMultilevel"/>
    <w:tmpl w:val="0CEE4A4C"/>
    <w:lvl w:ilvl="0" w:tplc="1060A07A">
      <w:start w:val="1"/>
      <w:numFmt w:val="decimal"/>
      <w:lvlText w:val="%1."/>
      <w:lvlJc w:val="left"/>
      <w:pPr>
        <w:tabs>
          <w:tab w:val="num" w:pos="927"/>
        </w:tabs>
        <w:ind w:left="927" w:hanging="360"/>
      </w:pPr>
      <w:rPr>
        <w:rFonts w:cs="Times New Roman" w:hint="default"/>
      </w:rPr>
    </w:lvl>
    <w:lvl w:ilvl="1" w:tplc="04150011">
      <w:start w:val="1"/>
      <w:numFmt w:val="decimal"/>
      <w:lvlText w:val="%2)"/>
      <w:lvlJc w:val="left"/>
      <w:pPr>
        <w:ind w:left="928"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C06026B"/>
    <w:multiLevelType w:val="hybridMultilevel"/>
    <w:tmpl w:val="E488DE1E"/>
    <w:lvl w:ilvl="0" w:tplc="76B0B63E">
      <w:start w:val="1"/>
      <w:numFmt w:val="decimal"/>
      <w:lvlText w:val="%1."/>
      <w:lvlJc w:val="left"/>
      <w:pPr>
        <w:ind w:left="3765" w:hanging="34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C3D1E83"/>
    <w:multiLevelType w:val="hybridMultilevel"/>
    <w:tmpl w:val="915C01D6"/>
    <w:lvl w:ilvl="0" w:tplc="987073E4">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7" w15:restartNumberingAfterBreak="0">
    <w:nsid w:val="6CC75526"/>
    <w:multiLevelType w:val="hybridMultilevel"/>
    <w:tmpl w:val="6456D77A"/>
    <w:lvl w:ilvl="0" w:tplc="AD2044F2">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E9A6857"/>
    <w:multiLevelType w:val="hybridMultilevel"/>
    <w:tmpl w:val="2722CC24"/>
    <w:lvl w:ilvl="0" w:tplc="1D303698">
      <w:start w:val="6"/>
      <w:numFmt w:val="decimal"/>
      <w:lvlText w:val="%1."/>
      <w:lvlJc w:val="left"/>
      <w:pPr>
        <w:ind w:left="644"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9" w15:restartNumberingAfterBreak="0">
    <w:nsid w:val="6F7F2753"/>
    <w:multiLevelType w:val="hybridMultilevel"/>
    <w:tmpl w:val="915C01D6"/>
    <w:lvl w:ilvl="0" w:tplc="987073E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2951D7A"/>
    <w:multiLevelType w:val="hybridMultilevel"/>
    <w:tmpl w:val="350A2F1A"/>
    <w:lvl w:ilvl="0" w:tplc="04150017">
      <w:start w:val="1"/>
      <w:numFmt w:val="lowerLetter"/>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7">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71" w15:restartNumberingAfterBreak="0">
    <w:nsid w:val="73F54434"/>
    <w:multiLevelType w:val="hybridMultilevel"/>
    <w:tmpl w:val="688A1298"/>
    <w:lvl w:ilvl="0" w:tplc="6A14E7BE">
      <w:start w:val="8"/>
      <w:numFmt w:val="decimal"/>
      <w:lvlText w:val="%1."/>
      <w:lvlJc w:val="left"/>
      <w:pPr>
        <w:ind w:left="366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4E967ED"/>
    <w:multiLevelType w:val="hybridMultilevel"/>
    <w:tmpl w:val="72C2E4F6"/>
    <w:lvl w:ilvl="0" w:tplc="AD2044F2">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6F27781"/>
    <w:multiLevelType w:val="hybridMultilevel"/>
    <w:tmpl w:val="D3DE78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7B65D6A"/>
    <w:multiLevelType w:val="hybridMultilevel"/>
    <w:tmpl w:val="E1C28010"/>
    <w:lvl w:ilvl="0" w:tplc="011E4366">
      <w:start w:val="2"/>
      <w:numFmt w:val="decimal"/>
      <w:lvlText w:val="%1."/>
      <w:lvlJc w:val="left"/>
      <w:pPr>
        <w:ind w:left="720" w:hanging="360"/>
      </w:pPr>
      <w:rPr>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5" w15:restartNumberingAfterBreak="0">
    <w:nsid w:val="7AC05B61"/>
    <w:multiLevelType w:val="hybridMultilevel"/>
    <w:tmpl w:val="AA0AADE8"/>
    <w:lvl w:ilvl="0" w:tplc="D7624BE0">
      <w:start w:val="1"/>
      <w:numFmt w:val="decimal"/>
      <w:lvlText w:val="%1."/>
      <w:lvlJc w:val="left"/>
      <w:pPr>
        <w:ind w:left="3765" w:hanging="34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BC2089F"/>
    <w:multiLevelType w:val="hybridMultilevel"/>
    <w:tmpl w:val="FCA639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D01668D"/>
    <w:multiLevelType w:val="hybridMultilevel"/>
    <w:tmpl w:val="DD546E0A"/>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8" w15:restartNumberingAfterBreak="0">
    <w:nsid w:val="7D7F4593"/>
    <w:multiLevelType w:val="hybridMultilevel"/>
    <w:tmpl w:val="46C45124"/>
    <w:lvl w:ilvl="0" w:tplc="D7624BE0">
      <w:start w:val="1"/>
      <w:numFmt w:val="decimal"/>
      <w:lvlText w:val="%1."/>
      <w:lvlJc w:val="left"/>
      <w:pPr>
        <w:ind w:left="3765" w:hanging="34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E571503"/>
    <w:multiLevelType w:val="hybridMultilevel"/>
    <w:tmpl w:val="7F50883E"/>
    <w:lvl w:ilvl="0" w:tplc="987073E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9912857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8925706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494956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77038077">
    <w:abstractNumId w:val="7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2900850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62862793">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0413687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78483251">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14601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18398992">
    <w:abstractNumId w:val="4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1624818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88726789">
    <w:abstractNumId w:val="47"/>
  </w:num>
  <w:num w:numId="13" w16cid:durableId="1582831836">
    <w:abstractNumId w:val="52"/>
  </w:num>
  <w:num w:numId="14" w16cid:durableId="748888702">
    <w:abstractNumId w:val="68"/>
  </w:num>
  <w:num w:numId="15" w16cid:durableId="309752593">
    <w:abstractNumId w:val="49"/>
  </w:num>
  <w:num w:numId="16" w16cid:durableId="1200627347">
    <w:abstractNumId w:val="0"/>
  </w:num>
  <w:num w:numId="17" w16cid:durableId="580408804">
    <w:abstractNumId w:val="71"/>
  </w:num>
  <w:num w:numId="18" w16cid:durableId="1765761899">
    <w:abstractNumId w:val="73"/>
  </w:num>
  <w:num w:numId="19" w16cid:durableId="849829089">
    <w:abstractNumId w:val="1"/>
  </w:num>
  <w:num w:numId="20" w16cid:durableId="1097751968">
    <w:abstractNumId w:val="5"/>
  </w:num>
  <w:num w:numId="21" w16cid:durableId="396630974">
    <w:abstractNumId w:val="16"/>
  </w:num>
  <w:num w:numId="22" w16cid:durableId="1836456662">
    <w:abstractNumId w:val="4"/>
  </w:num>
  <w:num w:numId="23" w16cid:durableId="735322659">
    <w:abstractNumId w:val="70"/>
  </w:num>
  <w:num w:numId="24" w16cid:durableId="1568566872">
    <w:abstractNumId w:val="51"/>
  </w:num>
  <w:num w:numId="25" w16cid:durableId="304161440">
    <w:abstractNumId w:val="30"/>
  </w:num>
  <w:num w:numId="26" w16cid:durableId="1940796959">
    <w:abstractNumId w:val="20"/>
  </w:num>
  <w:num w:numId="27" w16cid:durableId="850417532">
    <w:abstractNumId w:val="50"/>
  </w:num>
  <w:num w:numId="28" w16cid:durableId="1171683513">
    <w:abstractNumId w:val="53"/>
  </w:num>
  <w:num w:numId="29" w16cid:durableId="1476407593">
    <w:abstractNumId w:val="38"/>
  </w:num>
  <w:num w:numId="30" w16cid:durableId="222526251">
    <w:abstractNumId w:val="15"/>
  </w:num>
  <w:num w:numId="31" w16cid:durableId="1959755546">
    <w:abstractNumId w:val="46"/>
  </w:num>
  <w:num w:numId="32" w16cid:durableId="713578471">
    <w:abstractNumId w:val="78"/>
  </w:num>
  <w:num w:numId="33" w16cid:durableId="67385763">
    <w:abstractNumId w:val="29"/>
  </w:num>
  <w:num w:numId="34" w16cid:durableId="1924072200">
    <w:abstractNumId w:val="9"/>
  </w:num>
  <w:num w:numId="35" w16cid:durableId="1329484340">
    <w:abstractNumId w:val="75"/>
  </w:num>
  <w:num w:numId="36" w16cid:durableId="522520706">
    <w:abstractNumId w:val="17"/>
  </w:num>
  <w:num w:numId="37" w16cid:durableId="1619331362">
    <w:abstractNumId w:val="48"/>
  </w:num>
  <w:num w:numId="38" w16cid:durableId="571431019">
    <w:abstractNumId w:val="67"/>
  </w:num>
  <w:num w:numId="39" w16cid:durableId="1487667686">
    <w:abstractNumId w:val="72"/>
  </w:num>
  <w:num w:numId="40" w16cid:durableId="560557266">
    <w:abstractNumId w:val="18"/>
  </w:num>
  <w:num w:numId="41" w16cid:durableId="1395852002">
    <w:abstractNumId w:val="58"/>
  </w:num>
  <w:num w:numId="42" w16cid:durableId="879782836">
    <w:abstractNumId w:val="11"/>
  </w:num>
  <w:num w:numId="43" w16cid:durableId="62991403">
    <w:abstractNumId w:val="26"/>
  </w:num>
  <w:num w:numId="44" w16cid:durableId="1006009558">
    <w:abstractNumId w:val="61"/>
  </w:num>
  <w:num w:numId="45" w16cid:durableId="1372876551">
    <w:abstractNumId w:val="65"/>
  </w:num>
  <w:num w:numId="46" w16cid:durableId="1920627728">
    <w:abstractNumId w:val="62"/>
  </w:num>
  <w:num w:numId="47" w16cid:durableId="1866484547">
    <w:abstractNumId w:val="14"/>
  </w:num>
  <w:num w:numId="48" w16cid:durableId="1897349548">
    <w:abstractNumId w:val="45"/>
  </w:num>
  <w:num w:numId="49" w16cid:durableId="1382051421">
    <w:abstractNumId w:val="55"/>
  </w:num>
  <w:num w:numId="50" w16cid:durableId="1980373">
    <w:abstractNumId w:val="27"/>
  </w:num>
  <w:num w:numId="51" w16cid:durableId="1735665590">
    <w:abstractNumId w:val="57"/>
  </w:num>
  <w:num w:numId="52" w16cid:durableId="1836994182">
    <w:abstractNumId w:val="12"/>
  </w:num>
  <w:num w:numId="53" w16cid:durableId="1257908349">
    <w:abstractNumId w:val="23"/>
  </w:num>
  <w:num w:numId="54" w16cid:durableId="1641107855">
    <w:abstractNumId w:val="34"/>
  </w:num>
  <w:num w:numId="55" w16cid:durableId="522668476">
    <w:abstractNumId w:val="40"/>
  </w:num>
  <w:num w:numId="56" w16cid:durableId="1941715522">
    <w:abstractNumId w:val="33"/>
  </w:num>
  <w:num w:numId="57" w16cid:durableId="595557664">
    <w:abstractNumId w:val="44"/>
  </w:num>
  <w:num w:numId="58" w16cid:durableId="945694639">
    <w:abstractNumId w:val="54"/>
  </w:num>
  <w:num w:numId="59" w16cid:durableId="19205293">
    <w:abstractNumId w:val="60"/>
  </w:num>
  <w:num w:numId="60" w16cid:durableId="1626159811">
    <w:abstractNumId w:val="37"/>
  </w:num>
  <w:num w:numId="61" w16cid:durableId="1216314128">
    <w:abstractNumId w:val="36"/>
  </w:num>
  <w:num w:numId="62" w16cid:durableId="1220093726">
    <w:abstractNumId w:val="59"/>
  </w:num>
  <w:num w:numId="63" w16cid:durableId="1918201840">
    <w:abstractNumId w:val="2"/>
  </w:num>
  <w:num w:numId="64" w16cid:durableId="574436411">
    <w:abstractNumId w:val="42"/>
  </w:num>
  <w:num w:numId="65" w16cid:durableId="1966227975">
    <w:abstractNumId w:val="25"/>
  </w:num>
  <w:num w:numId="66" w16cid:durableId="94441687">
    <w:abstractNumId w:val="8"/>
  </w:num>
  <w:num w:numId="67" w16cid:durableId="224806561">
    <w:abstractNumId w:val="39"/>
  </w:num>
  <w:num w:numId="68" w16cid:durableId="401216474">
    <w:abstractNumId w:val="13"/>
  </w:num>
  <w:num w:numId="69" w16cid:durableId="1668433616">
    <w:abstractNumId w:val="44"/>
  </w:num>
  <w:num w:numId="70" w16cid:durableId="934289">
    <w:abstractNumId w:val="22"/>
  </w:num>
  <w:num w:numId="71" w16cid:durableId="530074429">
    <w:abstractNumId w:val="64"/>
  </w:num>
  <w:num w:numId="72" w16cid:durableId="605582114">
    <w:abstractNumId w:val="32"/>
  </w:num>
  <w:num w:numId="73" w16cid:durableId="1531796516">
    <w:abstractNumId w:val="6"/>
  </w:num>
  <w:num w:numId="74" w16cid:durableId="409040185">
    <w:abstractNumId w:val="7"/>
  </w:num>
  <w:num w:numId="75" w16cid:durableId="1320160254">
    <w:abstractNumId w:val="79"/>
  </w:num>
  <w:num w:numId="76" w16cid:durableId="844630978">
    <w:abstractNumId w:val="69"/>
  </w:num>
  <w:num w:numId="77" w16cid:durableId="905578828">
    <w:abstractNumId w:val="76"/>
  </w:num>
  <w:num w:numId="78" w16cid:durableId="786701186">
    <w:abstractNumId w:val="66"/>
  </w:num>
  <w:num w:numId="79" w16cid:durableId="10109479">
    <w:abstractNumId w:val="21"/>
  </w:num>
  <w:num w:numId="80" w16cid:durableId="31616810">
    <w:abstractNumId w:val="35"/>
  </w:num>
  <w:num w:numId="81" w16cid:durableId="179125449">
    <w:abstractNumId w:val="56"/>
  </w:num>
  <w:num w:numId="82" w16cid:durableId="871917574">
    <w:abstractNumId w:val="63"/>
  </w:num>
  <w:num w:numId="83" w16cid:durableId="1349141090">
    <w:abstractNumId w:val="77"/>
  </w:num>
  <w:num w:numId="84" w16cid:durableId="809638673">
    <w:abstractNumId w:val="10"/>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9"/>
  <w:proofState w:spelling="clean"/>
  <w:trackRevisions/>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198"/>
    <w:rsid w:val="00057530"/>
    <w:rsid w:val="000B06CA"/>
    <w:rsid w:val="00133D09"/>
    <w:rsid w:val="00167FAA"/>
    <w:rsid w:val="001D3136"/>
    <w:rsid w:val="00340717"/>
    <w:rsid w:val="003E0198"/>
    <w:rsid w:val="0042206F"/>
    <w:rsid w:val="00443741"/>
    <w:rsid w:val="00453553"/>
    <w:rsid w:val="00494556"/>
    <w:rsid w:val="005456E5"/>
    <w:rsid w:val="006510E6"/>
    <w:rsid w:val="00654A29"/>
    <w:rsid w:val="00693321"/>
    <w:rsid w:val="00730F4E"/>
    <w:rsid w:val="007B41FA"/>
    <w:rsid w:val="00836B48"/>
    <w:rsid w:val="009944EC"/>
    <w:rsid w:val="00BF0039"/>
    <w:rsid w:val="00C919E6"/>
    <w:rsid w:val="00C9701D"/>
    <w:rsid w:val="00E31C65"/>
    <w:rsid w:val="00FE56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03061"/>
  <w15:docId w15:val="{FE0C86CE-84CC-4E91-B1CF-54E7D557F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0" w:line="240" w:lineRule="auto"/>
    </w:pPr>
    <w:rPr>
      <w:rFonts w:ascii="Arial" w:eastAsia="Times New Roman" w:hAnsi="Arial" w:cs="Times New Roman"/>
      <w:color w:val="333333"/>
      <w:sz w:val="16"/>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pPr>
      <w:spacing w:after="0" w:line="240" w:lineRule="auto"/>
    </w:pPr>
    <w:rPr>
      <w:rFonts w:ascii="Arial" w:eastAsia="Times New Roman" w:hAnsi="Arial" w:cs="Times New Roman"/>
      <w:color w:val="333333"/>
      <w:sz w:val="16"/>
      <w:szCs w:val="20"/>
      <w:lang w:eastAsia="pl-PL"/>
    </w:rPr>
  </w:style>
  <w:style w:type="paragraph" w:styleId="Akapitzlist">
    <w:name w:val="List Paragraph"/>
    <w:aliases w:val="L1,Numerowanie"/>
    <w:basedOn w:val="Normalny"/>
    <w:uiPriority w:val="34"/>
    <w:qFormat/>
    <w:pPr>
      <w:ind w:left="720"/>
      <w:contextualSpacing/>
    </w:pPr>
  </w:style>
  <w:style w:type="paragraph" w:styleId="Tekstdymka">
    <w:name w:val="Balloon Text"/>
    <w:basedOn w:val="Normalny"/>
    <w:link w:val="TekstdymkaZnak"/>
    <w:uiPriority w:val="99"/>
    <w:semiHidden/>
    <w:unhideWhenUsed/>
    <w:rPr>
      <w:rFonts w:ascii="Tahoma" w:hAnsi="Tahoma" w:cs="Tahoma"/>
      <w:szCs w:val="16"/>
    </w:rPr>
  </w:style>
  <w:style w:type="character" w:customStyle="1" w:styleId="TekstdymkaZnak">
    <w:name w:val="Tekst dymka Znak"/>
    <w:basedOn w:val="Domylnaczcionkaakapitu"/>
    <w:link w:val="Tekstdymka"/>
    <w:uiPriority w:val="99"/>
    <w:semiHidden/>
    <w:rPr>
      <w:rFonts w:ascii="Tahoma" w:eastAsia="Times New Roman" w:hAnsi="Tahoma" w:cs="Tahoma"/>
      <w:color w:val="333333"/>
      <w:sz w:val="16"/>
      <w:szCs w:val="16"/>
      <w:lang w:eastAsia="pl-PL"/>
    </w:rPr>
  </w:style>
  <w:style w:type="character" w:styleId="Odwoaniedokomentarza">
    <w:name w:val="annotation reference"/>
    <w:basedOn w:val="Domylnaczcionkaakapitu"/>
    <w:uiPriority w:val="99"/>
    <w:semiHidden/>
    <w:unhideWhenUsed/>
    <w:rPr>
      <w:sz w:val="16"/>
      <w:szCs w:val="16"/>
    </w:rPr>
  </w:style>
  <w:style w:type="paragraph" w:styleId="Tekstkomentarza">
    <w:name w:val="annotation text"/>
    <w:basedOn w:val="Normalny"/>
    <w:link w:val="TekstkomentarzaZnak"/>
    <w:uiPriority w:val="99"/>
    <w:unhideWhenUsed/>
    <w:rPr>
      <w:sz w:val="20"/>
    </w:rPr>
  </w:style>
  <w:style w:type="character" w:customStyle="1" w:styleId="TekstkomentarzaZnak">
    <w:name w:val="Tekst komentarza Znak"/>
    <w:basedOn w:val="Domylnaczcionkaakapitu"/>
    <w:link w:val="Tekstkomentarza"/>
    <w:uiPriority w:val="99"/>
    <w:rPr>
      <w:rFonts w:ascii="Arial" w:eastAsia="Times New Roman" w:hAnsi="Arial" w:cs="Times New Roman"/>
      <w:color w:val="333333"/>
      <w:sz w:val="20"/>
      <w:szCs w:val="20"/>
      <w:lang w:eastAsia="pl-PL"/>
    </w:rPr>
  </w:style>
  <w:style w:type="paragraph" w:styleId="Tematkomentarza">
    <w:name w:val="annotation subject"/>
    <w:basedOn w:val="Tekstkomentarza"/>
    <w:next w:val="Tekstkomentarza"/>
    <w:link w:val="TematkomentarzaZnak"/>
    <w:uiPriority w:val="99"/>
    <w:semiHidden/>
    <w:unhideWhenUsed/>
    <w:rPr>
      <w:b/>
      <w:bCs/>
    </w:rPr>
  </w:style>
  <w:style w:type="character" w:customStyle="1" w:styleId="TematkomentarzaZnak">
    <w:name w:val="Temat komentarza Znak"/>
    <w:basedOn w:val="TekstkomentarzaZnak"/>
    <w:link w:val="Tematkomentarza"/>
    <w:uiPriority w:val="99"/>
    <w:semiHidden/>
    <w:rPr>
      <w:rFonts w:ascii="Arial" w:eastAsia="Times New Roman" w:hAnsi="Arial" w:cs="Times New Roman"/>
      <w:b/>
      <w:bCs/>
      <w:color w:val="333333"/>
      <w:sz w:val="20"/>
      <w:szCs w:val="20"/>
      <w:lang w:eastAsia="pl-PL"/>
    </w:rPr>
  </w:style>
  <w:style w:type="table" w:styleId="Tabela-Siatka">
    <w:name w:val="Table Grid"/>
    <w:basedOn w:val="Standardowy"/>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67">
    <w:name w:val="Font Style67"/>
    <w:rPr>
      <w:rFonts w:ascii="Bookman Old Style" w:hAnsi="Bookman Old Style"/>
      <w:sz w:val="22"/>
    </w:rPr>
  </w:style>
  <w:style w:type="paragraph" w:customStyle="1" w:styleId="AOHead1">
    <w:name w:val="AOHead1"/>
    <w:basedOn w:val="Normalny"/>
    <w:next w:val="Normalny"/>
    <w:pPr>
      <w:keepNext/>
      <w:numPr>
        <w:numId w:val="57"/>
      </w:numPr>
      <w:tabs>
        <w:tab w:val="clear" w:pos="1003"/>
        <w:tab w:val="num" w:pos="720"/>
      </w:tabs>
      <w:spacing w:before="240" w:line="260" w:lineRule="atLeast"/>
      <w:jc w:val="both"/>
      <w:outlineLvl w:val="0"/>
    </w:pPr>
    <w:rPr>
      <w:rFonts w:ascii="Times New Roman" w:eastAsia="SimSun" w:hAnsi="Times New Roman"/>
      <w:b/>
      <w:caps/>
      <w:color w:val="auto"/>
      <w:kern w:val="28"/>
      <w:sz w:val="22"/>
      <w:szCs w:val="22"/>
      <w:lang w:val="en-GB" w:eastAsia="en-US"/>
    </w:rPr>
  </w:style>
  <w:style w:type="paragraph" w:customStyle="1" w:styleId="AOHead2">
    <w:name w:val="AOHead2"/>
    <w:basedOn w:val="Normalny"/>
    <w:next w:val="Normalny"/>
    <w:pPr>
      <w:keepNext/>
      <w:numPr>
        <w:ilvl w:val="1"/>
        <w:numId w:val="57"/>
      </w:numPr>
      <w:spacing w:before="240" w:line="260" w:lineRule="atLeast"/>
      <w:jc w:val="both"/>
      <w:outlineLvl w:val="1"/>
    </w:pPr>
    <w:rPr>
      <w:rFonts w:ascii="Times New Roman" w:eastAsia="SimSun" w:hAnsi="Times New Roman"/>
      <w:b/>
      <w:color w:val="auto"/>
      <w:sz w:val="22"/>
      <w:szCs w:val="22"/>
      <w:lang w:val="en-GB" w:eastAsia="en-US"/>
    </w:rPr>
  </w:style>
  <w:style w:type="paragraph" w:customStyle="1" w:styleId="AOHead3">
    <w:name w:val="AOHead3"/>
    <w:basedOn w:val="Normalny"/>
    <w:next w:val="Normalny"/>
    <w:pPr>
      <w:numPr>
        <w:ilvl w:val="2"/>
        <w:numId w:val="57"/>
      </w:numPr>
      <w:spacing w:before="240" w:line="260" w:lineRule="atLeast"/>
      <w:jc w:val="both"/>
      <w:outlineLvl w:val="2"/>
    </w:pPr>
    <w:rPr>
      <w:rFonts w:ascii="Times New Roman" w:eastAsia="SimSun" w:hAnsi="Times New Roman"/>
      <w:color w:val="auto"/>
      <w:sz w:val="22"/>
      <w:szCs w:val="22"/>
      <w:lang w:val="en-GB" w:eastAsia="en-US"/>
    </w:rPr>
  </w:style>
  <w:style w:type="paragraph" w:customStyle="1" w:styleId="AOHead4">
    <w:name w:val="AOHead4"/>
    <w:basedOn w:val="Normalny"/>
    <w:next w:val="Normalny"/>
    <w:pPr>
      <w:numPr>
        <w:ilvl w:val="3"/>
        <w:numId w:val="57"/>
      </w:numPr>
      <w:spacing w:before="240" w:line="260" w:lineRule="atLeast"/>
      <w:jc w:val="both"/>
      <w:outlineLvl w:val="3"/>
    </w:pPr>
    <w:rPr>
      <w:rFonts w:ascii="Times New Roman" w:eastAsia="SimSun" w:hAnsi="Times New Roman"/>
      <w:color w:val="auto"/>
      <w:sz w:val="22"/>
      <w:szCs w:val="22"/>
      <w:lang w:val="en-GB" w:eastAsia="en-US"/>
    </w:rPr>
  </w:style>
  <w:style w:type="paragraph" w:customStyle="1" w:styleId="AOHead5">
    <w:name w:val="AOHead5"/>
    <w:basedOn w:val="Normalny"/>
    <w:next w:val="Normalny"/>
    <w:pPr>
      <w:numPr>
        <w:ilvl w:val="4"/>
        <w:numId w:val="57"/>
      </w:numPr>
      <w:spacing w:before="240" w:line="260" w:lineRule="atLeast"/>
      <w:jc w:val="both"/>
      <w:outlineLvl w:val="4"/>
    </w:pPr>
    <w:rPr>
      <w:rFonts w:ascii="Times New Roman" w:eastAsia="SimSun" w:hAnsi="Times New Roman"/>
      <w:color w:val="auto"/>
      <w:sz w:val="22"/>
      <w:szCs w:val="22"/>
      <w:lang w:val="en-GB" w:eastAsia="en-US"/>
    </w:rPr>
  </w:style>
  <w:style w:type="paragraph" w:customStyle="1" w:styleId="AOHead6">
    <w:name w:val="AOHead6"/>
    <w:basedOn w:val="Normalny"/>
    <w:next w:val="Normalny"/>
    <w:pPr>
      <w:numPr>
        <w:ilvl w:val="5"/>
        <w:numId w:val="57"/>
      </w:numPr>
      <w:spacing w:before="240" w:line="260" w:lineRule="atLeast"/>
      <w:jc w:val="both"/>
      <w:outlineLvl w:val="5"/>
    </w:pPr>
    <w:rPr>
      <w:rFonts w:ascii="Times New Roman" w:eastAsia="SimSun" w:hAnsi="Times New Roman"/>
      <w:color w:val="auto"/>
      <w:sz w:val="22"/>
      <w:szCs w:val="22"/>
      <w:lang w:val="en-GB" w:eastAsia="en-US"/>
    </w:rPr>
  </w:style>
  <w:style w:type="paragraph" w:styleId="Poprawka">
    <w:name w:val="Revision"/>
    <w:hidden/>
    <w:uiPriority w:val="99"/>
    <w:semiHidden/>
    <w:pPr>
      <w:spacing w:after="0" w:line="240" w:lineRule="auto"/>
    </w:pPr>
    <w:rPr>
      <w:rFonts w:ascii="Arial" w:eastAsia="Times New Roman" w:hAnsi="Arial" w:cs="Times New Roman"/>
      <w:color w:val="333333"/>
      <w:sz w:val="16"/>
      <w:szCs w:val="20"/>
      <w:lang w:eastAsia="pl-PL"/>
    </w:rPr>
  </w:style>
  <w:style w:type="character" w:styleId="Hipercze">
    <w:name w:val="Hyperlink"/>
    <w:basedOn w:val="Domylnaczcionkaakapitu"/>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EC14266D5715AE41A00674F0ED591157" ma:contentTypeVersion="14" ma:contentTypeDescription="Utwórz nowy dokument." ma:contentTypeScope="" ma:versionID="0bf25997a8ce8e8ec932a0c890bdcc82">
  <xsd:schema xmlns:xsd="http://www.w3.org/2001/XMLSchema" xmlns:xs="http://www.w3.org/2001/XMLSchema" xmlns:p="http://schemas.microsoft.com/office/2006/metadata/properties" xmlns:ns2="bccd3963-9838-4778-a9ce-14dd014d49c9" xmlns:ns3="0317e5fe-5ad6-43d8-9847-a37aa9f4f2ff" targetNamespace="http://schemas.microsoft.com/office/2006/metadata/properties" ma:root="true" ma:fieldsID="7d8d81b1c20f564b1c747ea948ca54f2" ns2:_="" ns3:_="">
    <xsd:import namespace="bccd3963-9838-4778-a9ce-14dd014d49c9"/>
    <xsd:import namespace="0317e5fe-5ad6-43d8-9847-a37aa9f4f2f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d3963-9838-4778-a9ce-14dd014d49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Tagi obrazów" ma:readOnly="false" ma:fieldId="{5cf76f15-5ced-4ddc-b409-7134ff3c332f}" ma:taxonomyMulti="true" ma:sspId="73acef6d-1e1a-42c4-bf6d-db8a3a34ad9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17e5fe-5ad6-43d8-9847-a37aa9f4f2ff" elementFormDefault="qualified">
    <xsd:import namespace="http://schemas.microsoft.com/office/2006/documentManagement/types"/>
    <xsd:import namespace="http://schemas.microsoft.com/office/infopath/2007/PartnerControls"/>
    <xsd:element name="SharedWithUsers" ma:index="12"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Udostępnione dla — szczegóły" ma:internalName="SharedWithDetails" ma:readOnly="true">
      <xsd:simpleType>
        <xsd:restriction base="dms:Note">
          <xsd:maxLength value="255"/>
        </xsd:restriction>
      </xsd:simpleType>
    </xsd:element>
    <xsd:element name="TaxCatchAll" ma:index="16" nillable="true" ma:displayName="Taxonomy Catch All Column" ma:hidden="true" ma:list="{ff48ac22-5dc0-493a-b8cd-7f01ea96c921}" ma:internalName="TaxCatchAll" ma:showField="CatchAllData" ma:web="0317e5fe-5ad6-43d8-9847-a37aa9f4f2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317e5fe-5ad6-43d8-9847-a37aa9f4f2ff" xsi:nil="true"/>
    <lcf76f155ced4ddcb4097134ff3c332f xmlns="bccd3963-9838-4778-a9ce-14dd014d49c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6BD64DB-7855-4501-945F-D9E140C4AC85}">
  <ds:schemaRefs>
    <ds:schemaRef ds:uri="http://schemas.openxmlformats.org/officeDocument/2006/bibliography"/>
  </ds:schemaRefs>
</ds:datastoreItem>
</file>

<file path=customXml/itemProps2.xml><?xml version="1.0" encoding="utf-8"?>
<ds:datastoreItem xmlns:ds="http://schemas.openxmlformats.org/officeDocument/2006/customXml" ds:itemID="{D95F3830-EC6F-47F0-B5D7-A464D2DC81A3}"/>
</file>

<file path=customXml/itemProps3.xml><?xml version="1.0" encoding="utf-8"?>
<ds:datastoreItem xmlns:ds="http://schemas.openxmlformats.org/officeDocument/2006/customXml" ds:itemID="{9B6A9E23-73FA-4035-B196-587AB103F024}"/>
</file>

<file path=customXml/itemProps4.xml><?xml version="1.0" encoding="utf-8"?>
<ds:datastoreItem xmlns:ds="http://schemas.openxmlformats.org/officeDocument/2006/customXml" ds:itemID="{6CF0D695-B883-4522-B59C-7CBB2BCD3F7D}"/>
</file>

<file path=docProps/app.xml><?xml version="1.0" encoding="utf-8"?>
<Properties xmlns="http://schemas.openxmlformats.org/officeDocument/2006/extended-properties" xmlns:vt="http://schemas.openxmlformats.org/officeDocument/2006/docPropsVTypes">
  <Template>Normal</Template>
  <TotalTime>1</TotalTime>
  <Pages>5</Pages>
  <Words>2614</Words>
  <Characters>15690</Characters>
  <Application>Microsoft Office Word</Application>
  <DocSecurity>0</DocSecurity>
  <Lines>130</Lines>
  <Paragraphs>36</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18268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Justyna Zaremba</dc:creator>
  <cp:lastModifiedBy>Anna Sotwin</cp:lastModifiedBy>
  <cp:revision>2</cp:revision>
  <cp:lastPrinted>2015-08-24T08:38:00Z</cp:lastPrinted>
  <dcterms:created xsi:type="dcterms:W3CDTF">2024-12-20T08:22:00Z</dcterms:created>
  <dcterms:modified xsi:type="dcterms:W3CDTF">2024-12-20T08:22:00Z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38cfb6d-947d-4ab6-837e-047d6c850a25_Enabled">
    <vt:lpwstr>true</vt:lpwstr>
  </property>
  <property fmtid="{D5CDD505-2E9C-101B-9397-08002B2CF9AE}" pid="3" name="MSIP_Label_e38cfb6d-947d-4ab6-837e-047d6c850a25_SetDate">
    <vt:lpwstr>2024-12-20T08:21:24Z</vt:lpwstr>
  </property>
  <property fmtid="{D5CDD505-2E9C-101B-9397-08002B2CF9AE}" pid="4" name="MSIP_Label_e38cfb6d-947d-4ab6-837e-047d6c850a25_Method">
    <vt:lpwstr>Standard</vt:lpwstr>
  </property>
  <property fmtid="{D5CDD505-2E9C-101B-9397-08002B2CF9AE}" pid="5" name="MSIP_Label_e38cfb6d-947d-4ab6-837e-047d6c850a25_Name">
    <vt:lpwstr>Pracownicy (bez ograniczen)</vt:lpwstr>
  </property>
  <property fmtid="{D5CDD505-2E9C-101B-9397-08002B2CF9AE}" pid="6" name="MSIP_Label_e38cfb6d-947d-4ab6-837e-047d6c850a25_SiteId">
    <vt:lpwstr>b0b10731-2547-4e07-a6e1-fd95554b7ad2</vt:lpwstr>
  </property>
  <property fmtid="{D5CDD505-2E9C-101B-9397-08002B2CF9AE}" pid="7" name="MSIP_Label_e38cfb6d-947d-4ab6-837e-047d6c850a25_ActionId">
    <vt:lpwstr>8c8a3272-d950-4559-a116-7812ce5650e8</vt:lpwstr>
  </property>
  <property fmtid="{D5CDD505-2E9C-101B-9397-08002B2CF9AE}" pid="8" name="MSIP_Label_e38cfb6d-947d-4ab6-837e-047d6c850a25_ContentBits">
    <vt:lpwstr>0</vt:lpwstr>
  </property>
  <property fmtid="{D5CDD505-2E9C-101B-9397-08002B2CF9AE}" pid="9" name="ContentTypeId">
    <vt:lpwstr>0x010100EC14266D5715AE41A00674F0ED591157</vt:lpwstr>
  </property>
</Properties>
</file>