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67B12" w14:textId="2BE9424F" w:rsidR="00A912A9" w:rsidRPr="002F76D6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20"/>
          <w:szCs w:val="20"/>
        </w:rPr>
      </w:pPr>
      <w:r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 xml:space="preserve">Załącznik nr </w:t>
      </w:r>
      <w:r w:rsidR="002F76D6"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>6</w:t>
      </w:r>
      <w:r w:rsidRPr="002F76D6">
        <w:rPr>
          <w:rFonts w:ascii="Arial" w:hAnsi="Arial" w:cs="Arial"/>
          <w:b/>
          <w:bCs/>
          <w:i/>
          <w:iCs/>
          <w:kern w:val="32"/>
          <w:sz w:val="20"/>
          <w:szCs w:val="20"/>
        </w:rPr>
        <w:t xml:space="preserve"> do SWZ</w:t>
      </w:r>
    </w:p>
    <w:p w14:paraId="2A186502" w14:textId="0564BD32" w:rsidR="00A912A9" w:rsidRPr="002F76D6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" w:hAnsi="Arial" w:cs="Arial"/>
          <w:bCs/>
          <w:kern w:val="32"/>
          <w:sz w:val="22"/>
          <w:szCs w:val="22"/>
        </w:rPr>
      </w:pPr>
      <w:r w:rsidRPr="002F76D6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2F76D6">
        <w:rPr>
          <w:rFonts w:ascii="Arial" w:hAnsi="Arial" w:cs="Arial"/>
          <w:b/>
          <w:bCs/>
          <w:kern w:val="32"/>
          <w:sz w:val="22"/>
          <w:szCs w:val="22"/>
        </w:rPr>
        <w:t>robót</w:t>
      </w:r>
      <w:r w:rsidR="003B3623">
        <w:rPr>
          <w:rFonts w:ascii="Arial" w:hAnsi="Arial" w:cs="Arial"/>
          <w:b/>
          <w:bCs/>
          <w:kern w:val="32"/>
          <w:sz w:val="22"/>
          <w:szCs w:val="22"/>
        </w:rPr>
        <w:t xml:space="preserve"> budowlanych</w:t>
      </w:r>
    </w:p>
    <w:p w14:paraId="04E7D4B9" w14:textId="77777777" w:rsidR="00A912A9" w:rsidRPr="002F76D6" w:rsidRDefault="00A912A9" w:rsidP="00A912A9">
      <w:pPr>
        <w:pStyle w:val="St4-punkt"/>
        <w:spacing w:before="120" w:line="360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</w:p>
    <w:p w14:paraId="4CD86C43" w14:textId="77777777" w:rsidR="00A912A9" w:rsidRPr="002F76D6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Firma Wykonawcy: .................................................................</w:t>
      </w:r>
    </w:p>
    <w:p w14:paraId="25BE22E1" w14:textId="77777777" w:rsidR="00A912A9" w:rsidRPr="002F76D6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Siedziba Wykonawcy: ............................................................</w:t>
      </w:r>
    </w:p>
    <w:p w14:paraId="0A4CD1BB" w14:textId="77777777" w:rsidR="00A912A9" w:rsidRPr="002F76D6" w:rsidRDefault="00A912A9" w:rsidP="00A912A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016AB0E" w14:textId="49760A6D" w:rsidR="00A912A9" w:rsidRDefault="00A912A9" w:rsidP="00A912A9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F76D6">
        <w:rPr>
          <w:rFonts w:ascii="Arial" w:hAnsi="Arial" w:cs="Arial"/>
          <w:sz w:val="22"/>
          <w:szCs w:val="22"/>
          <w:lang w:val="pl-PL"/>
        </w:rPr>
        <w:t>Przystępując do postępowania o udzielenie zamówienia publicznego na</w:t>
      </w:r>
      <w:r w:rsidR="002F76D6">
        <w:rPr>
          <w:rFonts w:ascii="Arial" w:hAnsi="Arial" w:cs="Arial"/>
          <w:sz w:val="22"/>
          <w:szCs w:val="22"/>
          <w:lang w:val="pl-PL"/>
        </w:rPr>
        <w:t xml:space="preserve"> zadanie</w:t>
      </w:r>
      <w:r w:rsidRPr="002F76D6">
        <w:rPr>
          <w:rFonts w:ascii="Arial" w:hAnsi="Arial" w:cs="Arial"/>
          <w:sz w:val="22"/>
          <w:szCs w:val="22"/>
          <w:lang w:val="pl-PL"/>
        </w:rPr>
        <w:t>:</w:t>
      </w:r>
    </w:p>
    <w:p w14:paraId="67C5113A" w14:textId="3FC13520" w:rsidR="002F76D6" w:rsidRPr="00206ABE" w:rsidRDefault="002F76D6" w:rsidP="00206ABE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2F76D6">
        <w:rPr>
          <w:rFonts w:ascii="Arial" w:hAnsi="Arial" w:cs="Arial"/>
          <w:b/>
          <w:bCs/>
          <w:sz w:val="22"/>
          <w:szCs w:val="22"/>
          <w:lang w:val="pl-PL"/>
        </w:rPr>
        <w:t>Przebudowa instalacji odgazowania zamkniętych kwater (kwatera nr 1 i kwatera nr 2) składowiska odpadów innych niż niebezpieczne i obojętne na terenie Regionalnego Zakładu Utylizacji Odpadów Komunalnych Rypin Sp. z o.o.</w:t>
      </w:r>
    </w:p>
    <w:p w14:paraId="37FBC0F8" w14:textId="30444214" w:rsidR="00167C55" w:rsidRPr="00E24178" w:rsidRDefault="00A912A9" w:rsidP="00E24178">
      <w:pPr>
        <w:pStyle w:val="Bezodstpw"/>
        <w:rPr>
          <w:rFonts w:ascii="Arial" w:hAnsi="Arial" w:cs="Arial"/>
          <w:sz w:val="22"/>
          <w:szCs w:val="22"/>
        </w:rPr>
      </w:pPr>
      <w:r w:rsidRPr="00E24178">
        <w:rPr>
          <w:rFonts w:ascii="Arial" w:hAnsi="Arial" w:cs="Arial"/>
          <w:sz w:val="22"/>
          <w:szCs w:val="22"/>
        </w:rPr>
        <w:t xml:space="preserve">przedkładam/y </w:t>
      </w:r>
      <w:r w:rsidR="00167C55" w:rsidRPr="00E24178">
        <w:rPr>
          <w:rFonts w:ascii="Arial" w:hAnsi="Arial" w:cs="Arial"/>
          <w:sz w:val="22"/>
          <w:szCs w:val="22"/>
        </w:rPr>
        <w:t>wykaz  robót budowlanych w zakresie niezbędnym do wykazania spełniania warunku udziału w postępowaniu, wykonanych nie wcześniej niż w okresie ostatnich 5 lat przed upływem terminu składania ofert, a jeżeli okres prowadzenia działalności jest krótszy –  to w tym okresie, wraz z podaniem ich rodzaju, wartości, daty, miejsca wykonania oraz podmiotów, na rzecz których roboty te zostały wykonane, oraz załączeniem  dowodów określających  czy te roboty budowlane zostały wykonane należycie</w:t>
      </w:r>
      <w:r w:rsidR="003D35F9" w:rsidRPr="00E24178">
        <w:rPr>
          <w:rFonts w:ascii="Arial" w:hAnsi="Arial" w:cs="Arial"/>
          <w:sz w:val="22"/>
          <w:szCs w:val="22"/>
        </w:rPr>
        <w:t>.</w:t>
      </w:r>
      <w:r w:rsidR="00167C55" w:rsidRPr="00E24178">
        <w:rPr>
          <w:rFonts w:ascii="Arial" w:hAnsi="Arial" w:cs="Arial"/>
          <w:sz w:val="22"/>
          <w:szCs w:val="22"/>
        </w:rPr>
        <w:t xml:space="preserve"> </w:t>
      </w:r>
    </w:p>
    <w:p w14:paraId="4ADD5F89" w14:textId="5026C85A" w:rsidR="00A912A9" w:rsidRPr="00167C55" w:rsidRDefault="00A912A9" w:rsidP="00167C55">
      <w:pPr>
        <w:jc w:val="both"/>
        <w:rPr>
          <w:lang w:val="pl-PL"/>
        </w:rPr>
      </w:pPr>
    </w:p>
    <w:tbl>
      <w:tblPr>
        <w:tblW w:w="14815" w:type="dxa"/>
        <w:tblInd w:w="-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0"/>
        <w:gridCol w:w="2325"/>
        <w:gridCol w:w="2325"/>
        <w:gridCol w:w="6240"/>
        <w:gridCol w:w="2935"/>
      </w:tblGrid>
      <w:tr w:rsidR="00167C55" w:rsidRPr="00000754" w14:paraId="3A5FA31E" w14:textId="77777777" w:rsidTr="00206ABE">
        <w:trPr>
          <w:trHeight w:val="950"/>
          <w:tblHeader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A1F7E00" w14:textId="77777777" w:rsidR="00167C55" w:rsidRPr="00000754" w:rsidRDefault="00167C5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L.p.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31A65B" w14:textId="77777777" w:rsidR="00167C55" w:rsidRPr="00000754" w:rsidRDefault="00167C55" w:rsidP="00CA7D9A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Data  i miejsce</w:t>
            </w:r>
          </w:p>
          <w:p w14:paraId="6CC7E186" w14:textId="77777777" w:rsidR="00167C55" w:rsidRPr="00000754" w:rsidRDefault="00167C55" w:rsidP="00CA7D9A">
            <w:pPr>
              <w:pStyle w:val="Nagwektabeli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wykonania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B23C42B" w14:textId="36B991B4" w:rsidR="00167C55" w:rsidRPr="00000754" w:rsidRDefault="00AA67BC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>
              <w:rPr>
                <w:rFonts w:ascii="Calibri Light" w:hAnsi="Calibri Light" w:cs="Tahoma"/>
                <w:sz w:val="18"/>
                <w:szCs w:val="18"/>
              </w:rPr>
              <w:t>Zamawiający</w:t>
            </w:r>
          </w:p>
          <w:p w14:paraId="36299471" w14:textId="77777777" w:rsidR="00167C55" w:rsidRPr="00000754" w:rsidRDefault="00167C5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 xml:space="preserve">(tj. podmiot na rzecz którego </w:t>
            </w:r>
          </w:p>
          <w:p w14:paraId="74307F53" w14:textId="77777777" w:rsidR="00167C55" w:rsidRPr="00000754" w:rsidRDefault="00167C55" w:rsidP="00CA7D9A">
            <w:pPr>
              <w:pStyle w:val="Nagwektabeli"/>
              <w:snapToGrid w:val="0"/>
              <w:spacing w:after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roboty zostały wykonane)</w:t>
            </w:r>
          </w:p>
        </w:tc>
        <w:tc>
          <w:tcPr>
            <w:tcW w:w="6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3918FE9" w14:textId="77777777" w:rsidR="00167C55" w:rsidRPr="00000754" w:rsidRDefault="00167C55" w:rsidP="00CA7D9A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Opis wykonanych robót</w:t>
            </w:r>
          </w:p>
          <w:p w14:paraId="024AA1C2" w14:textId="77777777" w:rsidR="00167C55" w:rsidRPr="00000754" w:rsidRDefault="00167C55" w:rsidP="00CA7D9A">
            <w:pPr>
              <w:pStyle w:val="Nagwektabeli"/>
              <w:snapToGrid w:val="0"/>
              <w:rPr>
                <w:rFonts w:ascii="Calibri Light" w:hAnsi="Calibri Light" w:cs="Tahoma"/>
                <w:b w:val="0"/>
                <w:bCs w:val="0"/>
                <w:sz w:val="18"/>
                <w:szCs w:val="18"/>
                <w:u w:val="single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 xml:space="preserve">(tj. krótki opis wykonanych robót wraz z podaniem ich rodzaju) </w:t>
            </w:r>
          </w:p>
          <w:p w14:paraId="042C473A" w14:textId="77777777" w:rsidR="00167C55" w:rsidRPr="00000754" w:rsidRDefault="00167C55" w:rsidP="00CA7D9A">
            <w:pPr>
              <w:pStyle w:val="Nagwektabeli"/>
              <w:snapToGrid w:val="0"/>
              <w:rPr>
                <w:rFonts w:ascii="Calibri Light" w:hAnsi="Calibri Light" w:cs="Tahoma"/>
                <w:b w:val="0"/>
                <w:bCs w:val="0"/>
                <w:sz w:val="18"/>
                <w:szCs w:val="18"/>
                <w:u w:val="single"/>
              </w:rPr>
            </w:pPr>
            <w:r w:rsidRPr="00000754">
              <w:rPr>
                <w:rFonts w:ascii="Calibri Light" w:hAnsi="Calibri Light" w:cs="Tahoma"/>
                <w:b w:val="0"/>
                <w:bCs w:val="0"/>
                <w:sz w:val="18"/>
                <w:szCs w:val="18"/>
                <w:u w:val="single"/>
              </w:rPr>
              <w:t xml:space="preserve"> potwierdzający spełnianie postawionego przez Zamawiającego warunku </w:t>
            </w:r>
          </w:p>
          <w:p w14:paraId="31B534F2" w14:textId="77777777" w:rsidR="00167C55" w:rsidRPr="00000754" w:rsidRDefault="00167C55" w:rsidP="00CA7D9A">
            <w:pPr>
              <w:pStyle w:val="Nagwektabeli"/>
              <w:snapToGrid w:val="0"/>
              <w:rPr>
                <w:rFonts w:ascii="Calibri Light" w:hAnsi="Calibri Light" w:cs="Tahoma"/>
                <w:b w:val="0"/>
                <w:bCs w:val="0"/>
                <w:sz w:val="18"/>
                <w:szCs w:val="18"/>
                <w:u w:val="single"/>
              </w:rPr>
            </w:pP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BCED37" w14:textId="77777777" w:rsidR="00167C55" w:rsidRPr="00000754" w:rsidRDefault="00167C55" w:rsidP="00CA7D9A">
            <w:pPr>
              <w:pStyle w:val="Nagwektabeli"/>
              <w:snapToGrid w:val="0"/>
              <w:rPr>
                <w:rFonts w:ascii="Calibri Light" w:hAnsi="Calibri Light" w:cs="Tahoma"/>
                <w:sz w:val="18"/>
                <w:szCs w:val="18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Wartość</w:t>
            </w:r>
          </w:p>
          <w:p w14:paraId="5DE5223F" w14:textId="77777777" w:rsidR="00167C55" w:rsidRPr="00000754" w:rsidRDefault="00167C55" w:rsidP="00CA7D9A">
            <w:pPr>
              <w:pStyle w:val="Nagwektabeli"/>
              <w:spacing w:after="0"/>
              <w:rPr>
                <w:rFonts w:ascii="Calibri Light" w:hAnsi="Calibri Light"/>
              </w:rPr>
            </w:pPr>
            <w:r w:rsidRPr="00000754">
              <w:rPr>
                <w:rFonts w:ascii="Calibri Light" w:hAnsi="Calibri Light" w:cs="Tahoma"/>
                <w:sz w:val="18"/>
                <w:szCs w:val="18"/>
              </w:rPr>
              <w:t>brutto w PLN</w:t>
            </w:r>
          </w:p>
        </w:tc>
      </w:tr>
    </w:tbl>
    <w:p w14:paraId="1173A929" w14:textId="3966D794" w:rsidR="0004374A" w:rsidRPr="002F76D6" w:rsidRDefault="00A912A9" w:rsidP="00A912A9">
      <w:pPr>
        <w:jc w:val="right"/>
        <w:rPr>
          <w:rFonts w:ascii="Arial" w:hAnsi="Arial" w:cs="Arial"/>
          <w:sz w:val="20"/>
          <w:szCs w:val="20"/>
        </w:rPr>
      </w:pPr>
      <w:r w:rsidRPr="002F76D6">
        <w:rPr>
          <w:rFonts w:ascii="Arial" w:hAnsi="Arial" w:cs="Arial"/>
          <w:noProof/>
        </w:rPr>
        <w:drawing>
          <wp:inline distT="0" distB="0" distL="0" distR="0" wp14:anchorId="25FA8E3F" wp14:editId="399A98DD">
            <wp:extent cx="4465410" cy="6254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41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2F76D6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31FEE" w14:textId="77777777" w:rsidR="008C733B" w:rsidRDefault="008C733B" w:rsidP="00A912A9">
      <w:r>
        <w:separator/>
      </w:r>
    </w:p>
  </w:endnote>
  <w:endnote w:type="continuationSeparator" w:id="0">
    <w:p w14:paraId="5CBFF44C" w14:textId="77777777" w:rsidR="008C733B" w:rsidRDefault="008C733B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BAFB7" w14:textId="77777777" w:rsidR="008C733B" w:rsidRDefault="008C733B" w:rsidP="00A912A9">
      <w:r>
        <w:separator/>
      </w:r>
    </w:p>
  </w:footnote>
  <w:footnote w:type="continuationSeparator" w:id="0">
    <w:p w14:paraId="2711002B" w14:textId="77777777" w:rsidR="008C733B" w:rsidRDefault="008C733B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BE3B7" w14:textId="5BE68D64" w:rsidR="00A912A9" w:rsidRPr="002F76D6" w:rsidRDefault="00A912A9" w:rsidP="00A912A9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</w:pPr>
    <w:bookmarkStart w:id="0" w:name="_Hlk81382604"/>
    <w:r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Nr sprawy: RZUOK_ZP01/202</w:t>
    </w:r>
    <w:bookmarkEnd w:id="0"/>
    <w:r w:rsidR="002F76D6"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5</w:t>
    </w:r>
  </w:p>
  <w:p w14:paraId="1180327E" w14:textId="1CC37FD0" w:rsidR="00A912A9" w:rsidRPr="002F76D6" w:rsidRDefault="002F76D6" w:rsidP="002F76D6">
    <w:pPr>
      <w:tabs>
        <w:tab w:val="center" w:pos="4536"/>
        <w:tab w:val="right" w:pos="9072"/>
      </w:tabs>
      <w:spacing w:after="160" w:line="259" w:lineRule="auto"/>
      <w:jc w:val="both"/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</w:pPr>
    <w:bookmarkStart w:id="1" w:name="_Hlk188355455"/>
    <w:bookmarkStart w:id="2" w:name="_Hlk188355456"/>
    <w:bookmarkStart w:id="3" w:name="_Hlk188355457"/>
    <w:bookmarkStart w:id="4" w:name="_Hlk188355458"/>
    <w:r w:rsidRPr="002F76D6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>Przebudowa instalacji odgazowania zamkniętych kwater (kwatera nr 1 i kwatera nr 2) składowiska odpadów innych niż niebezpieczne i obojętne na terenie Regionalnego Zakładu Utylizacji Odpadów Komunalnych Rypin Sp. z o.o.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42900"/>
    <w:rsid w:val="0004374A"/>
    <w:rsid w:val="00167C55"/>
    <w:rsid w:val="00206ABE"/>
    <w:rsid w:val="00242CB8"/>
    <w:rsid w:val="002D6D8B"/>
    <w:rsid w:val="002F76D6"/>
    <w:rsid w:val="003B3623"/>
    <w:rsid w:val="003D35F9"/>
    <w:rsid w:val="004D4E4C"/>
    <w:rsid w:val="00534386"/>
    <w:rsid w:val="005C745D"/>
    <w:rsid w:val="008C733B"/>
    <w:rsid w:val="009E36A9"/>
    <w:rsid w:val="00A912A9"/>
    <w:rsid w:val="00AA67BC"/>
    <w:rsid w:val="00E24178"/>
    <w:rsid w:val="00E4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Zawartotabeli">
    <w:name w:val="Zawartość tabeli"/>
    <w:basedOn w:val="Tekstpodstawowy"/>
    <w:rsid w:val="00167C55"/>
    <w:pPr>
      <w:widowControl w:val="0"/>
      <w:suppressLineNumbers/>
      <w:suppressAutoHyphens/>
    </w:pPr>
    <w:rPr>
      <w:rFonts w:eastAsia="Lucida Sans Unicode"/>
      <w:kern w:val="1"/>
      <w:lang w:val="pl-PL" w:eastAsia="pl-PL"/>
    </w:rPr>
  </w:style>
  <w:style w:type="paragraph" w:customStyle="1" w:styleId="Nagwektabeli">
    <w:name w:val="Nagłówek tabeli"/>
    <w:basedOn w:val="Zawartotabeli"/>
    <w:rsid w:val="00167C55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7C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7C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odstpw">
    <w:name w:val="No Spacing"/>
    <w:uiPriority w:val="1"/>
    <w:qFormat/>
    <w:rsid w:val="00E24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19</cp:revision>
  <dcterms:created xsi:type="dcterms:W3CDTF">2021-12-30T13:06:00Z</dcterms:created>
  <dcterms:modified xsi:type="dcterms:W3CDTF">2025-01-23T09:15:00Z</dcterms:modified>
</cp:coreProperties>
</file>