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588C4" w14:textId="77777777" w:rsidR="00CF6663" w:rsidRDefault="00CF6663" w:rsidP="00CF6663">
      <w:pPr>
        <w:jc w:val="center"/>
        <w:rPr>
          <w:rFonts w:ascii="Calibri" w:hAnsi="Calibri" w:cs="Calibri Light"/>
          <w:b/>
          <w:color w:val="000000"/>
          <w:szCs w:val="26"/>
        </w:rPr>
      </w:pPr>
    </w:p>
    <w:p w14:paraId="64B9BFD8" w14:textId="77777777" w:rsidR="00CF6663" w:rsidRDefault="00CF6663" w:rsidP="00CF6663">
      <w:pPr>
        <w:jc w:val="center"/>
        <w:rPr>
          <w:rFonts w:ascii="Calibri" w:hAnsi="Calibri" w:cs="Calibri Light"/>
          <w:b/>
          <w:color w:val="000000"/>
          <w:sz w:val="28"/>
          <w:szCs w:val="26"/>
          <w:u w:val="single"/>
        </w:rPr>
      </w:pPr>
    </w:p>
    <w:p w14:paraId="4501B5FB" w14:textId="77777777" w:rsidR="00CF6663" w:rsidRDefault="00CF6663" w:rsidP="00CF6663">
      <w:pPr>
        <w:jc w:val="center"/>
        <w:rPr>
          <w:rFonts w:ascii="Calibri" w:hAnsi="Calibri" w:cs="Calibri Light"/>
          <w:b/>
          <w:color w:val="000000"/>
          <w:sz w:val="28"/>
          <w:szCs w:val="26"/>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5"/>
        <w:gridCol w:w="7305"/>
        <w:gridCol w:w="248"/>
      </w:tblGrid>
      <w:tr w:rsidR="00CF6663" w:rsidRPr="00B83D12" w14:paraId="4D2F4280" w14:textId="77777777" w:rsidTr="00CF6663">
        <w:trPr>
          <w:trHeight w:val="841"/>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vAlign w:val="center"/>
          </w:tcPr>
          <w:p w14:paraId="6DAF4954" w14:textId="77777777" w:rsidR="00CF6663" w:rsidRPr="00023CE8" w:rsidRDefault="00CF6663" w:rsidP="00CF6663">
            <w:pPr>
              <w:spacing w:line="720" w:lineRule="auto"/>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STADIUM :</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789D11F9" w14:textId="77777777" w:rsidR="00CF6663" w:rsidRPr="00B83D12" w:rsidRDefault="00CF6663" w:rsidP="00CF6663">
            <w:pPr>
              <w:spacing w:line="480" w:lineRule="auto"/>
              <w:jc w:val="right"/>
              <w:rPr>
                <w:rFonts w:ascii="Arial Narrow" w:hAnsi="Arial Narrow" w:cs="Arial"/>
              </w:rPr>
            </w:pPr>
            <w:r w:rsidRPr="00CF6663">
              <w:rPr>
                <w:rFonts w:ascii="Arial Narrow" w:hAnsi="Arial Narrow" w:cs="Arial"/>
              </w:rPr>
              <w:t>PROGRAM FUNKCJONALNO-UŻYTKOWY</w:t>
            </w: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3CC78467" w14:textId="77777777" w:rsidR="00CF6663" w:rsidRPr="00B83D12" w:rsidRDefault="00CF6663" w:rsidP="00CF6663">
            <w:pPr>
              <w:spacing w:line="480" w:lineRule="auto"/>
              <w:jc w:val="center"/>
              <w:rPr>
                <w:rFonts w:ascii="Arial Narrow" w:hAnsi="Arial Narrow" w:cs="Arial"/>
                <w:sz w:val="22"/>
                <w:szCs w:val="22"/>
              </w:rPr>
            </w:pPr>
          </w:p>
        </w:tc>
      </w:tr>
      <w:tr w:rsidR="00CF6663" w:rsidRPr="00B83D12" w14:paraId="6EC5C38F" w14:textId="77777777" w:rsidTr="00CF6663">
        <w:trPr>
          <w:trHeight w:val="863"/>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vAlign w:val="center"/>
          </w:tcPr>
          <w:p w14:paraId="29171599" w14:textId="77777777" w:rsidR="00CF6663" w:rsidRPr="00023CE8" w:rsidRDefault="00CF6663" w:rsidP="00CF6663">
            <w:pPr>
              <w:spacing w:line="720" w:lineRule="auto"/>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INWESTYCJA:</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75A4540A" w14:textId="77777777" w:rsidR="00CF6663" w:rsidRPr="00B83D12" w:rsidRDefault="00CF6663" w:rsidP="00CF6663">
            <w:pPr>
              <w:spacing w:line="276" w:lineRule="auto"/>
              <w:jc w:val="right"/>
              <w:rPr>
                <w:rFonts w:ascii="Arial Narrow" w:hAnsi="Arial Narrow" w:cs="Arial"/>
                <w:sz w:val="22"/>
                <w:szCs w:val="22"/>
              </w:rPr>
            </w:pPr>
            <w:r>
              <w:rPr>
                <w:rFonts w:ascii="Arial Narrow" w:hAnsi="Arial Narrow" w:cs="Arial"/>
                <w:b/>
              </w:rPr>
              <w:t xml:space="preserve">BUDOWA LODOWISKA MIEJSKIEGO </w:t>
            </w:r>
            <w:r w:rsidRPr="00B83D12">
              <w:rPr>
                <w:rFonts w:ascii="Arial Narrow" w:hAnsi="Arial Narrow" w:cs="Arial"/>
                <w:b/>
              </w:rPr>
              <w:t xml:space="preserve"> </w:t>
            </w: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3C38EC15" w14:textId="77777777" w:rsidR="00CF6663" w:rsidRPr="00B83D12" w:rsidRDefault="00CF6663" w:rsidP="00CF6663">
            <w:pPr>
              <w:spacing w:line="480" w:lineRule="auto"/>
              <w:jc w:val="center"/>
              <w:rPr>
                <w:rFonts w:ascii="Arial Narrow" w:hAnsi="Arial Narrow" w:cs="Arial"/>
                <w:sz w:val="22"/>
                <w:szCs w:val="22"/>
              </w:rPr>
            </w:pPr>
          </w:p>
        </w:tc>
      </w:tr>
      <w:tr w:rsidR="00CF6663" w:rsidRPr="00B83D12" w14:paraId="15637D68" w14:textId="77777777" w:rsidTr="00CF6663">
        <w:trPr>
          <w:trHeight w:val="785"/>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tcPr>
          <w:p w14:paraId="33EC2E4D" w14:textId="77777777" w:rsidR="00CF6663" w:rsidRPr="00023CE8" w:rsidRDefault="00CF6663" w:rsidP="00CF6663">
            <w:pPr>
              <w:spacing w:line="720" w:lineRule="auto"/>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ADRES BUDOWY:</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06B90270" w14:textId="77777777" w:rsidR="00CF6663" w:rsidRPr="009B6638" w:rsidRDefault="00CF6663" w:rsidP="00CF6663">
            <w:pPr>
              <w:autoSpaceDN w:val="0"/>
              <w:spacing w:line="276" w:lineRule="auto"/>
              <w:ind w:left="1440"/>
              <w:jc w:val="right"/>
              <w:rPr>
                <w:rFonts w:ascii="Arial Narrow" w:hAnsi="Arial Narrow" w:cs="Arial"/>
                <w:kern w:val="3"/>
              </w:rPr>
            </w:pPr>
            <w:r>
              <w:rPr>
                <w:rFonts w:ascii="Arial Narrow" w:hAnsi="Arial Narrow" w:cs="Arial"/>
                <w:kern w:val="3"/>
              </w:rPr>
              <w:t xml:space="preserve">UL.SPORTOWA  </w:t>
            </w:r>
            <w:r w:rsidRPr="009B6638">
              <w:rPr>
                <w:rFonts w:ascii="Arial Narrow" w:hAnsi="Arial Narrow" w:cs="Arial"/>
                <w:kern w:val="3"/>
              </w:rPr>
              <w:t xml:space="preserve">, </w:t>
            </w:r>
            <w:r>
              <w:rPr>
                <w:rFonts w:ascii="Arial Narrow" w:hAnsi="Arial Narrow" w:cs="Arial"/>
                <w:kern w:val="3"/>
              </w:rPr>
              <w:t xml:space="preserve">63-000 ŚRODA WIELKOPOLSKA </w:t>
            </w:r>
          </w:p>
          <w:p w14:paraId="029F3A97" w14:textId="77777777" w:rsidR="00CF6663" w:rsidRPr="00B83D12" w:rsidRDefault="00CF6663" w:rsidP="00CF6663">
            <w:pPr>
              <w:autoSpaceDN w:val="0"/>
              <w:spacing w:line="276" w:lineRule="auto"/>
              <w:ind w:left="1440"/>
              <w:jc w:val="right"/>
              <w:rPr>
                <w:rFonts w:ascii="Arial Narrow" w:hAnsi="Arial Narrow" w:cs="Arial"/>
                <w:bCs/>
                <w:sz w:val="22"/>
                <w:szCs w:val="22"/>
              </w:rPr>
            </w:pP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3197534D" w14:textId="77777777" w:rsidR="00CF6663" w:rsidRPr="00B83D12" w:rsidRDefault="00CF6663" w:rsidP="00CF6663">
            <w:pPr>
              <w:spacing w:line="480" w:lineRule="auto"/>
              <w:jc w:val="center"/>
              <w:rPr>
                <w:rFonts w:ascii="Arial Narrow" w:hAnsi="Arial Narrow" w:cs="Arial"/>
                <w:sz w:val="22"/>
                <w:szCs w:val="22"/>
              </w:rPr>
            </w:pPr>
          </w:p>
        </w:tc>
      </w:tr>
      <w:tr w:rsidR="00CF6663" w:rsidRPr="00B83D12" w14:paraId="44847730" w14:textId="77777777" w:rsidTr="00CF6663">
        <w:trPr>
          <w:trHeight w:val="785"/>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tcPr>
          <w:p w14:paraId="24CEAD63" w14:textId="77777777" w:rsidR="00CF6663" w:rsidRPr="00023CE8" w:rsidRDefault="00CF6663" w:rsidP="00CF6663">
            <w:pPr>
              <w:spacing w:line="720" w:lineRule="auto"/>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DANE EWIDENCYJNE:</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27DE880E" w14:textId="77777777" w:rsidR="00CF6663" w:rsidRPr="004636D2" w:rsidRDefault="00CF6663" w:rsidP="00CF6663">
            <w:pPr>
              <w:autoSpaceDN w:val="0"/>
              <w:spacing w:line="276" w:lineRule="auto"/>
              <w:rPr>
                <w:rFonts w:ascii="Arial Narrow" w:hAnsi="Arial Narrow" w:cs="Arial"/>
                <w:kern w:val="3"/>
              </w:rPr>
            </w:pPr>
            <w:r w:rsidRPr="004636D2">
              <w:rPr>
                <w:rFonts w:ascii="Arial Narrow" w:hAnsi="Arial Narrow" w:cs="Arial"/>
                <w:kern w:val="3"/>
              </w:rPr>
              <w:t xml:space="preserve">        </w:t>
            </w:r>
          </w:p>
          <w:p w14:paraId="1F1659CE" w14:textId="77777777" w:rsidR="00CF6663" w:rsidRPr="004636D2" w:rsidRDefault="00CF6663" w:rsidP="00CF6663">
            <w:pPr>
              <w:autoSpaceDN w:val="0"/>
              <w:spacing w:line="276" w:lineRule="auto"/>
              <w:ind w:left="1440"/>
              <w:jc w:val="right"/>
              <w:rPr>
                <w:rFonts w:ascii="Arial Narrow" w:hAnsi="Arial Narrow" w:cs="Arial"/>
                <w:kern w:val="3"/>
              </w:rPr>
            </w:pPr>
            <w:r w:rsidRPr="004636D2">
              <w:rPr>
                <w:rFonts w:ascii="Arial Narrow" w:hAnsi="Arial Narrow" w:cs="Arial"/>
                <w:kern w:val="3"/>
              </w:rPr>
              <w:t>NR I NAZWA OBRĘBU EWID. 000</w:t>
            </w:r>
            <w:r>
              <w:rPr>
                <w:rFonts w:ascii="Arial Narrow" w:hAnsi="Arial Narrow" w:cs="Arial"/>
                <w:kern w:val="3"/>
              </w:rPr>
              <w:t>4 ŚRODA WLKP.</w:t>
            </w:r>
          </w:p>
          <w:p w14:paraId="377FE9B6" w14:textId="77777777" w:rsidR="00CF6663" w:rsidRPr="004636D2" w:rsidRDefault="00CF6663" w:rsidP="00F26F5E">
            <w:pPr>
              <w:autoSpaceDN w:val="0"/>
              <w:spacing w:line="276" w:lineRule="auto"/>
              <w:ind w:left="1440"/>
              <w:jc w:val="right"/>
              <w:rPr>
                <w:rFonts w:ascii="Arial Narrow" w:hAnsi="Arial Narrow" w:cs="Arial"/>
                <w:kern w:val="3"/>
              </w:rPr>
            </w:pPr>
            <w:r w:rsidRPr="004636D2">
              <w:rPr>
                <w:rFonts w:ascii="Arial Narrow" w:hAnsi="Arial Narrow" w:cs="Arial"/>
                <w:kern w:val="3"/>
              </w:rPr>
              <w:t xml:space="preserve">NR EWID. DZIAŁKI: </w:t>
            </w:r>
            <w:r>
              <w:rPr>
                <w:rFonts w:ascii="Arial Narrow" w:hAnsi="Arial Narrow" w:cs="Arial"/>
                <w:kern w:val="3"/>
              </w:rPr>
              <w:t xml:space="preserve">3077 </w:t>
            </w: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4135B599" w14:textId="77777777" w:rsidR="00CF6663" w:rsidRPr="00B83D12" w:rsidRDefault="00CF6663" w:rsidP="00CF6663">
            <w:pPr>
              <w:spacing w:line="480" w:lineRule="auto"/>
              <w:jc w:val="center"/>
              <w:rPr>
                <w:rFonts w:ascii="Arial Narrow" w:hAnsi="Arial Narrow" w:cs="Arial"/>
                <w:sz w:val="22"/>
                <w:szCs w:val="22"/>
              </w:rPr>
            </w:pPr>
          </w:p>
        </w:tc>
      </w:tr>
      <w:tr w:rsidR="00CF6663" w:rsidRPr="00B83D12" w14:paraId="5269A400" w14:textId="77777777" w:rsidTr="00CF6663">
        <w:trPr>
          <w:trHeight w:val="851"/>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vAlign w:val="center"/>
          </w:tcPr>
          <w:p w14:paraId="28DD46A7" w14:textId="77777777" w:rsidR="00CF6663" w:rsidRPr="00023CE8" w:rsidRDefault="00CF6663" w:rsidP="00CF6663">
            <w:pPr>
              <w:spacing w:line="720" w:lineRule="auto"/>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KATEGORIA OBIEKTU:</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4BEC42D1" w14:textId="77777777" w:rsidR="00CF6663" w:rsidRPr="004636D2" w:rsidRDefault="00CF6663" w:rsidP="00CF6663">
            <w:pPr>
              <w:spacing w:line="276" w:lineRule="auto"/>
              <w:rPr>
                <w:rFonts w:ascii="Arial Narrow" w:hAnsi="Arial Narrow" w:cs="Arial"/>
                <w:bCs/>
                <w:sz w:val="22"/>
                <w:szCs w:val="22"/>
              </w:rPr>
            </w:pPr>
            <w:r w:rsidRPr="004636D2">
              <w:rPr>
                <w:rFonts w:ascii="Arial Narrow" w:hAnsi="Arial Narrow" w:cs="Arial"/>
                <w:sz w:val="22"/>
                <w:szCs w:val="22"/>
              </w:rPr>
              <w:t xml:space="preserve">                                                                  KATEGORIA OBIEKTU BUDOWLANEGO – V</w:t>
            </w: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41CC3713" w14:textId="77777777" w:rsidR="00CF6663" w:rsidRPr="00B83D12" w:rsidRDefault="00CF6663" w:rsidP="00CF6663">
            <w:pPr>
              <w:spacing w:line="480" w:lineRule="auto"/>
              <w:rPr>
                <w:rFonts w:ascii="Arial Narrow" w:hAnsi="Arial Narrow" w:cs="Arial"/>
                <w:sz w:val="22"/>
                <w:szCs w:val="22"/>
              </w:rPr>
            </w:pPr>
          </w:p>
        </w:tc>
      </w:tr>
      <w:tr w:rsidR="00CF6663" w:rsidRPr="00B83D12" w14:paraId="55FF5C24" w14:textId="77777777" w:rsidTr="00CF6663">
        <w:trPr>
          <w:trHeight w:val="851"/>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tcPr>
          <w:p w14:paraId="39C57482" w14:textId="77777777" w:rsidR="00CF6663" w:rsidRPr="00023CE8" w:rsidRDefault="00CF6663" w:rsidP="00CF6663">
            <w:pPr>
              <w:spacing w:line="720" w:lineRule="auto"/>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INWESTOR:</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67137744" w14:textId="77777777" w:rsidR="00CF6663" w:rsidRDefault="00CF6663" w:rsidP="00CF6663">
            <w:pPr>
              <w:autoSpaceDE w:val="0"/>
              <w:autoSpaceDN w:val="0"/>
              <w:adjustRightInd w:val="0"/>
              <w:jc w:val="right"/>
              <w:rPr>
                <w:rFonts w:ascii="Arial Narrow" w:hAnsi="Arial Narrow" w:cs="Arial"/>
                <w:bCs/>
                <w:kern w:val="3"/>
              </w:rPr>
            </w:pPr>
            <w:r>
              <w:rPr>
                <w:rFonts w:ascii="Arial Narrow" w:hAnsi="Arial Narrow" w:cs="Arial"/>
                <w:bCs/>
                <w:kern w:val="3"/>
              </w:rPr>
              <w:t xml:space="preserve">GMINA ŚRODA WIELKOPOLSKA </w:t>
            </w:r>
          </w:p>
          <w:p w14:paraId="70D355F3" w14:textId="77777777" w:rsidR="00CF6663" w:rsidRPr="00B83D12" w:rsidRDefault="00CF6663" w:rsidP="00CF6663">
            <w:pPr>
              <w:autoSpaceDE w:val="0"/>
              <w:autoSpaceDN w:val="0"/>
              <w:adjustRightInd w:val="0"/>
              <w:jc w:val="right"/>
              <w:rPr>
                <w:rFonts w:ascii="Arial Narrow" w:hAnsi="Arial Narrow" w:cs="Arial"/>
                <w:bCs/>
                <w:sz w:val="22"/>
                <w:szCs w:val="22"/>
              </w:rPr>
            </w:pPr>
            <w:r>
              <w:rPr>
                <w:rFonts w:ascii="Arial Narrow" w:hAnsi="Arial Narrow" w:cs="Arial"/>
                <w:bCs/>
                <w:kern w:val="3"/>
              </w:rPr>
              <w:t xml:space="preserve">UL. DASZYŃSKIEGO 5 ,63-000 ŚRODA WIELKOPOLSKA </w:t>
            </w:r>
            <w:r w:rsidRPr="00B83D12">
              <w:rPr>
                <w:rFonts w:ascii="Arial Narrow" w:hAnsi="Arial Narrow" w:cs="Arial"/>
                <w:bCs/>
                <w:kern w:val="3"/>
                <w:sz w:val="22"/>
                <w:szCs w:val="22"/>
              </w:rPr>
              <w:t xml:space="preserve"> </w:t>
            </w: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76953AD8" w14:textId="77777777" w:rsidR="00CF6663" w:rsidRPr="00B83D12" w:rsidRDefault="00CF6663" w:rsidP="00CF6663">
            <w:pPr>
              <w:spacing w:line="480" w:lineRule="auto"/>
              <w:jc w:val="center"/>
              <w:rPr>
                <w:rFonts w:ascii="Arial Narrow" w:hAnsi="Arial Narrow" w:cs="Arial"/>
                <w:sz w:val="22"/>
                <w:szCs w:val="22"/>
              </w:rPr>
            </w:pPr>
          </w:p>
        </w:tc>
      </w:tr>
      <w:tr w:rsidR="00CF6663" w:rsidRPr="00B83D12" w14:paraId="5BAACF3E" w14:textId="77777777" w:rsidTr="00CF6663">
        <w:trPr>
          <w:trHeight w:val="851"/>
          <w:jc w:val="right"/>
        </w:trPr>
        <w:tc>
          <w:tcPr>
            <w:tcW w:w="2365" w:type="dxa"/>
            <w:tcBorders>
              <w:top w:val="single" w:sz="12" w:space="0" w:color="FFFFFF"/>
              <w:left w:val="single" w:sz="12" w:space="0" w:color="FFFFFF"/>
              <w:bottom w:val="single" w:sz="12" w:space="0" w:color="FFFFFF"/>
              <w:right w:val="single" w:sz="12" w:space="0" w:color="FFFFFF"/>
            </w:tcBorders>
            <w:shd w:val="clear" w:color="auto" w:fill="F2F2F2"/>
          </w:tcPr>
          <w:p w14:paraId="407EABAB" w14:textId="77777777" w:rsidR="00CF6663" w:rsidRPr="00023CE8" w:rsidRDefault="00CF6663" w:rsidP="00CF6663">
            <w:pPr>
              <w:rPr>
                <w:rFonts w:ascii="Arial Narrow" w:hAnsi="Arial Narrow" w:cs="Arial"/>
                <w:b/>
                <w:color w:val="BFBFBF" w:themeColor="background1" w:themeShade="BF"/>
                <w:sz w:val="22"/>
                <w:szCs w:val="22"/>
              </w:rPr>
            </w:pPr>
            <w:r w:rsidRPr="00023CE8">
              <w:rPr>
                <w:rFonts w:ascii="Arial Narrow" w:hAnsi="Arial Narrow" w:cs="Arial"/>
                <w:b/>
                <w:color w:val="BFBFBF" w:themeColor="background1" w:themeShade="BF"/>
                <w:sz w:val="22"/>
                <w:szCs w:val="22"/>
              </w:rPr>
              <w:t>JEDNOSTKA PROJEKTOWA:</w:t>
            </w:r>
          </w:p>
        </w:tc>
        <w:tc>
          <w:tcPr>
            <w:tcW w:w="7305" w:type="dxa"/>
            <w:tcBorders>
              <w:top w:val="single" w:sz="4" w:space="0" w:color="FFFFFF"/>
              <w:left w:val="single" w:sz="12" w:space="0" w:color="FFFFFF"/>
              <w:bottom w:val="single" w:sz="4" w:space="0" w:color="FFFFFF"/>
              <w:right w:val="dotted" w:sz="2" w:space="0" w:color="FFFFFF"/>
            </w:tcBorders>
            <w:shd w:val="clear" w:color="auto" w:fill="auto"/>
          </w:tcPr>
          <w:p w14:paraId="568C89C0" w14:textId="77777777" w:rsidR="00CF6663" w:rsidRPr="00B83D12" w:rsidRDefault="00CF6663" w:rsidP="00CF6663">
            <w:pPr>
              <w:spacing w:line="276" w:lineRule="auto"/>
              <w:jc w:val="right"/>
              <w:rPr>
                <w:rFonts w:ascii="Arial Narrow" w:hAnsi="Arial Narrow" w:cs="Arial"/>
                <w:sz w:val="22"/>
                <w:szCs w:val="22"/>
              </w:rPr>
            </w:pPr>
            <w:r w:rsidRPr="00B83D12">
              <w:rPr>
                <w:rFonts w:ascii="Arial Narrow" w:hAnsi="Arial Narrow" w:cs="Arial"/>
                <w:sz w:val="22"/>
                <w:szCs w:val="22"/>
              </w:rPr>
              <w:t>ARCHIFORMAC</w:t>
            </w:r>
            <w:r w:rsidR="00642FCE" w:rsidRPr="00B83D12">
              <w:rPr>
                <w:rFonts w:ascii="Arial Narrow" w:hAnsi="Arial Narrow" w:cs="Arial"/>
                <w:sz w:val="22"/>
                <w:szCs w:val="22"/>
              </w:rPr>
              <w:t xml:space="preserve">JA SP. Z O.O. </w:t>
            </w:r>
          </w:p>
          <w:p w14:paraId="688D614A" w14:textId="77777777" w:rsidR="00CF6663" w:rsidRPr="00B83D12" w:rsidRDefault="00CF6663" w:rsidP="00CF6663">
            <w:pPr>
              <w:spacing w:line="276" w:lineRule="auto"/>
              <w:jc w:val="right"/>
              <w:rPr>
                <w:rFonts w:ascii="Arial Narrow" w:hAnsi="Arial Narrow" w:cs="Arial"/>
                <w:sz w:val="22"/>
                <w:szCs w:val="22"/>
              </w:rPr>
            </w:pPr>
            <w:r w:rsidRPr="00B83D12">
              <w:rPr>
                <w:rFonts w:ascii="Arial Narrow" w:hAnsi="Arial Narrow" w:cs="Arial"/>
                <w:sz w:val="22"/>
                <w:szCs w:val="22"/>
              </w:rPr>
              <w:t xml:space="preserve">UL. ROMANA DMOWSKIEGO 22, 63-000 ŚRODA WIELKOPOLSKA  </w:t>
            </w:r>
          </w:p>
        </w:tc>
        <w:tc>
          <w:tcPr>
            <w:tcW w:w="248" w:type="dxa"/>
            <w:tcBorders>
              <w:top w:val="single" w:sz="12" w:space="0" w:color="FFFFFF"/>
              <w:left w:val="dotted" w:sz="2" w:space="0" w:color="FFFFFF"/>
              <w:bottom w:val="single" w:sz="12" w:space="0" w:color="FFFFFF"/>
              <w:right w:val="dotted" w:sz="2" w:space="0" w:color="FFFFFF"/>
            </w:tcBorders>
            <w:shd w:val="clear" w:color="auto" w:fill="F2F2F2"/>
          </w:tcPr>
          <w:p w14:paraId="12DA4C39" w14:textId="77777777" w:rsidR="00CF6663" w:rsidRPr="00B83D12" w:rsidRDefault="00CF6663" w:rsidP="00CF6663">
            <w:pPr>
              <w:spacing w:line="480" w:lineRule="auto"/>
              <w:jc w:val="center"/>
              <w:rPr>
                <w:rFonts w:ascii="Arial Narrow" w:hAnsi="Arial Narrow" w:cs="Arial"/>
                <w:sz w:val="22"/>
                <w:szCs w:val="22"/>
              </w:rPr>
            </w:pPr>
          </w:p>
        </w:tc>
      </w:tr>
      <w:tr w:rsidR="00CF6663" w:rsidRPr="00B83D12" w14:paraId="0D5DF04A" w14:textId="77777777" w:rsidTr="00CF6663">
        <w:trPr>
          <w:trHeight w:val="1406"/>
          <w:jc w:val="right"/>
        </w:trPr>
        <w:tc>
          <w:tcPr>
            <w:tcW w:w="2365" w:type="dxa"/>
            <w:tcBorders>
              <w:top w:val="single" w:sz="12" w:space="0" w:color="FFFFFF"/>
              <w:left w:val="single" w:sz="8" w:space="0" w:color="FFFFFF"/>
              <w:bottom w:val="single" w:sz="8" w:space="0" w:color="FFFFFF"/>
              <w:right w:val="single" w:sz="8" w:space="0" w:color="FFFFFF"/>
            </w:tcBorders>
            <w:shd w:val="clear" w:color="auto" w:fill="F2F2F2"/>
          </w:tcPr>
          <w:p w14:paraId="42DD61A1" w14:textId="77777777" w:rsidR="00CF6663" w:rsidRPr="00023CE8" w:rsidRDefault="00CF6663" w:rsidP="00CF6663">
            <w:pPr>
              <w:rPr>
                <w:rFonts w:ascii="Arial Narrow" w:hAnsi="Arial Narrow" w:cs="Arial"/>
                <w:color w:val="BFBFBF" w:themeColor="background1" w:themeShade="BF"/>
                <w:sz w:val="22"/>
                <w:szCs w:val="22"/>
              </w:rPr>
            </w:pPr>
            <w:r w:rsidRPr="00023CE8">
              <w:rPr>
                <w:rFonts w:ascii="Arial Narrow" w:hAnsi="Arial Narrow" w:cs="Arial"/>
                <w:b/>
                <w:color w:val="BFBFBF" w:themeColor="background1" w:themeShade="BF"/>
                <w:sz w:val="22"/>
                <w:szCs w:val="22"/>
              </w:rPr>
              <w:t>ZAWARTOŚĆ PROJEKTU:</w:t>
            </w:r>
          </w:p>
        </w:tc>
        <w:tc>
          <w:tcPr>
            <w:tcW w:w="7305" w:type="dxa"/>
            <w:tcBorders>
              <w:top w:val="single" w:sz="4" w:space="0" w:color="FFFFFF"/>
              <w:left w:val="single" w:sz="8" w:space="0" w:color="FFFFFF"/>
              <w:bottom w:val="single" w:sz="4" w:space="0" w:color="FFFFFF"/>
              <w:right w:val="dotted" w:sz="4" w:space="0" w:color="FFFFFF"/>
            </w:tcBorders>
            <w:shd w:val="clear" w:color="auto" w:fill="FFFFFF"/>
          </w:tcPr>
          <w:p w14:paraId="41F72ABD" w14:textId="77777777" w:rsidR="00CF6663" w:rsidRDefault="00CF6663" w:rsidP="00CF6663">
            <w:pPr>
              <w:jc w:val="right"/>
              <w:rPr>
                <w:rFonts w:ascii="Arial Narrow" w:hAnsi="Arial Narrow" w:cs="Arial"/>
              </w:rPr>
            </w:pPr>
            <w:r w:rsidRPr="00CF6663">
              <w:rPr>
                <w:rFonts w:ascii="Arial Narrow" w:hAnsi="Arial Narrow" w:cs="Arial"/>
              </w:rPr>
              <w:t>PROGRAM FUNKCJONALNO-UŻYTKOWY</w:t>
            </w:r>
          </w:p>
          <w:p w14:paraId="422F78EA" w14:textId="77777777" w:rsidR="00CF6663" w:rsidRDefault="00CF6663" w:rsidP="00CF6663">
            <w:pPr>
              <w:jc w:val="right"/>
              <w:rPr>
                <w:rFonts w:ascii="Arial Narrow" w:hAnsi="Arial Narrow" w:cs="Arial"/>
              </w:rPr>
            </w:pPr>
            <w:r>
              <w:rPr>
                <w:rFonts w:ascii="Arial Narrow" w:hAnsi="Arial Narrow" w:cs="Arial"/>
              </w:rPr>
              <w:t xml:space="preserve">-OPIS TECHNICZNY </w:t>
            </w:r>
          </w:p>
          <w:p w14:paraId="323E8432" w14:textId="77777777" w:rsidR="00CF6663" w:rsidRPr="00B83D12" w:rsidRDefault="00CF6663" w:rsidP="00CF6663">
            <w:pPr>
              <w:jc w:val="right"/>
              <w:rPr>
                <w:rFonts w:ascii="Arial Narrow" w:hAnsi="Arial Narrow" w:cs="Arial"/>
                <w:sz w:val="22"/>
                <w:szCs w:val="22"/>
              </w:rPr>
            </w:pPr>
            <w:r>
              <w:rPr>
                <w:rFonts w:ascii="Arial Narrow" w:hAnsi="Arial Narrow" w:cs="Arial"/>
              </w:rPr>
              <w:t xml:space="preserve">-RYSUNKI TECHNICZNE </w:t>
            </w:r>
            <w:r w:rsidRPr="00B83D12">
              <w:rPr>
                <w:rFonts w:ascii="Arial Narrow" w:hAnsi="Arial Narrow" w:cs="Arial"/>
                <w:sz w:val="22"/>
                <w:szCs w:val="22"/>
              </w:rPr>
              <w:t xml:space="preserve"> </w:t>
            </w:r>
          </w:p>
        </w:tc>
        <w:tc>
          <w:tcPr>
            <w:tcW w:w="248" w:type="dxa"/>
            <w:tcBorders>
              <w:top w:val="single" w:sz="12" w:space="0" w:color="FFFFFF"/>
              <w:left w:val="dotted" w:sz="4" w:space="0" w:color="FFFFFF"/>
              <w:bottom w:val="single" w:sz="12" w:space="0" w:color="FFFFFF"/>
              <w:right w:val="dotted" w:sz="4" w:space="0" w:color="FFFFFF"/>
            </w:tcBorders>
            <w:shd w:val="clear" w:color="auto" w:fill="F2F2F2"/>
          </w:tcPr>
          <w:p w14:paraId="23624E2E" w14:textId="77777777" w:rsidR="00CF6663" w:rsidRPr="00B83D12" w:rsidRDefault="00CF6663" w:rsidP="00CF6663">
            <w:pPr>
              <w:jc w:val="center"/>
              <w:rPr>
                <w:rFonts w:ascii="Arial Narrow" w:hAnsi="Arial Narrow" w:cs="Arial"/>
                <w:sz w:val="22"/>
                <w:szCs w:val="22"/>
              </w:rPr>
            </w:pPr>
          </w:p>
        </w:tc>
      </w:tr>
      <w:tr w:rsidR="00CF6663" w:rsidRPr="00B83D12" w14:paraId="380C08D3" w14:textId="77777777" w:rsidTr="00CF6663">
        <w:trPr>
          <w:trHeight w:val="1406"/>
          <w:jc w:val="right"/>
        </w:trPr>
        <w:tc>
          <w:tcPr>
            <w:tcW w:w="2365" w:type="dxa"/>
            <w:tcBorders>
              <w:top w:val="single" w:sz="12" w:space="0" w:color="FFFFFF"/>
              <w:left w:val="single" w:sz="8" w:space="0" w:color="FFFFFF"/>
              <w:bottom w:val="single" w:sz="8" w:space="0" w:color="FFFFFF"/>
              <w:right w:val="single" w:sz="8" w:space="0" w:color="FFFFFF"/>
            </w:tcBorders>
            <w:shd w:val="clear" w:color="auto" w:fill="F2F2F2"/>
          </w:tcPr>
          <w:p w14:paraId="67D7F57C" w14:textId="77777777" w:rsidR="00CF6663" w:rsidRPr="00B83D12" w:rsidRDefault="00CF6663" w:rsidP="00CF6663">
            <w:pPr>
              <w:rPr>
                <w:rFonts w:ascii="Arial Narrow" w:hAnsi="Arial Narrow" w:cs="Arial"/>
                <w:b/>
                <w:sz w:val="22"/>
                <w:szCs w:val="22"/>
              </w:rPr>
            </w:pPr>
          </w:p>
        </w:tc>
        <w:tc>
          <w:tcPr>
            <w:tcW w:w="7305" w:type="dxa"/>
            <w:tcBorders>
              <w:top w:val="single" w:sz="4" w:space="0" w:color="FFFFFF"/>
              <w:left w:val="single" w:sz="8" w:space="0" w:color="FFFFFF"/>
              <w:bottom w:val="single" w:sz="4" w:space="0" w:color="FFFFFF"/>
              <w:right w:val="dotted" w:sz="4" w:space="0" w:color="FFFFFF"/>
            </w:tcBorders>
            <w:shd w:val="clear" w:color="auto" w:fill="FFFFFF"/>
          </w:tcPr>
          <w:p w14:paraId="62F19580" w14:textId="77777777" w:rsidR="00CF6663" w:rsidRPr="00B83D12" w:rsidRDefault="00CF6663" w:rsidP="00CF6663">
            <w:pPr>
              <w:jc w:val="right"/>
              <w:rPr>
                <w:rFonts w:ascii="Arial Narrow" w:hAnsi="Arial Narrow" w:cs="Arial"/>
                <w:sz w:val="22"/>
                <w:szCs w:val="22"/>
              </w:rPr>
            </w:pPr>
          </w:p>
          <w:p w14:paraId="69012837" w14:textId="77777777" w:rsidR="00CF6663" w:rsidRPr="00B83D12" w:rsidRDefault="00CF6663" w:rsidP="00CF6663">
            <w:pPr>
              <w:jc w:val="right"/>
              <w:rPr>
                <w:rFonts w:ascii="Arial Narrow" w:hAnsi="Arial Narrow" w:cs="Arial"/>
                <w:b/>
                <w:sz w:val="22"/>
                <w:szCs w:val="22"/>
              </w:rPr>
            </w:pPr>
            <w:r w:rsidRPr="00B83D12">
              <w:rPr>
                <w:rFonts w:ascii="Arial Narrow" w:hAnsi="Arial Narrow" w:cs="Arial"/>
                <w:b/>
                <w:sz w:val="22"/>
                <w:szCs w:val="22"/>
              </w:rPr>
              <w:t>AUTORZY  PROJEKTU</w:t>
            </w:r>
          </w:p>
        </w:tc>
        <w:tc>
          <w:tcPr>
            <w:tcW w:w="248" w:type="dxa"/>
            <w:tcBorders>
              <w:top w:val="single" w:sz="12" w:space="0" w:color="FFFFFF"/>
              <w:left w:val="dotted" w:sz="4" w:space="0" w:color="FFFFFF"/>
              <w:bottom w:val="single" w:sz="12" w:space="0" w:color="FFFFFF"/>
              <w:right w:val="dotted" w:sz="4" w:space="0" w:color="FFFFFF"/>
            </w:tcBorders>
            <w:shd w:val="clear" w:color="auto" w:fill="F2F2F2"/>
          </w:tcPr>
          <w:p w14:paraId="6C70A237" w14:textId="77777777" w:rsidR="00CF6663" w:rsidRPr="00B83D12" w:rsidRDefault="00CF6663" w:rsidP="00CF6663">
            <w:pPr>
              <w:jc w:val="center"/>
              <w:rPr>
                <w:rFonts w:ascii="Arial Narrow" w:hAnsi="Arial Narrow" w:cs="Arial"/>
                <w:sz w:val="22"/>
                <w:szCs w:val="22"/>
              </w:rPr>
            </w:pPr>
          </w:p>
        </w:tc>
      </w:tr>
      <w:tr w:rsidR="00CF6663" w:rsidRPr="00B83D12" w14:paraId="6C87A4DF" w14:textId="77777777" w:rsidTr="00CF6663">
        <w:trPr>
          <w:cantSplit/>
          <w:trHeight w:val="1534"/>
          <w:jc w:val="right"/>
        </w:trPr>
        <w:tc>
          <w:tcPr>
            <w:tcW w:w="2365" w:type="dxa"/>
            <w:tcBorders>
              <w:top w:val="dotted" w:sz="12" w:space="0" w:color="FFFFFF"/>
              <w:left w:val="dotted" w:sz="12" w:space="0" w:color="FFFFFF"/>
              <w:bottom w:val="dotted" w:sz="12" w:space="0" w:color="FFFFFF"/>
              <w:right w:val="dotted" w:sz="12" w:space="0" w:color="FFFFFF"/>
            </w:tcBorders>
            <w:shd w:val="clear" w:color="auto" w:fill="F2F2F2"/>
          </w:tcPr>
          <w:p w14:paraId="40BB4F68" w14:textId="77777777" w:rsidR="00CF6663" w:rsidRPr="00023CE8" w:rsidRDefault="00CF6663" w:rsidP="00CF6663">
            <w:pPr>
              <w:rPr>
                <w:rFonts w:ascii="Arial Narrow" w:hAnsi="Arial Narrow" w:cs="Arial"/>
                <w:b/>
                <w:color w:val="A6A6A6" w:themeColor="background1" w:themeShade="A6"/>
                <w:sz w:val="22"/>
                <w:szCs w:val="22"/>
              </w:rPr>
            </w:pPr>
            <w:r w:rsidRPr="00023CE8">
              <w:rPr>
                <w:rFonts w:ascii="Arial Narrow" w:hAnsi="Arial Narrow" w:cs="Arial"/>
                <w:b/>
                <w:color w:val="A6A6A6" w:themeColor="background1" w:themeShade="A6"/>
                <w:sz w:val="22"/>
                <w:szCs w:val="22"/>
              </w:rPr>
              <w:t>BRANŻA:</w:t>
            </w:r>
          </w:p>
          <w:p w14:paraId="6CE230EE" w14:textId="77777777" w:rsidR="00CF6663" w:rsidRPr="00B83D12" w:rsidRDefault="00CF6663" w:rsidP="00CF6663">
            <w:pPr>
              <w:spacing w:line="360" w:lineRule="auto"/>
              <w:rPr>
                <w:rFonts w:ascii="Arial Narrow" w:hAnsi="Arial Narrow" w:cs="Arial"/>
                <w:sz w:val="22"/>
                <w:szCs w:val="22"/>
              </w:rPr>
            </w:pPr>
            <w:r w:rsidRPr="00023CE8">
              <w:rPr>
                <w:rFonts w:ascii="Arial Narrow" w:hAnsi="Arial Narrow" w:cs="Arial"/>
                <w:color w:val="A6A6A6" w:themeColor="background1" w:themeShade="A6"/>
                <w:sz w:val="22"/>
                <w:szCs w:val="22"/>
              </w:rPr>
              <w:t>PROJEKTANT :</w:t>
            </w:r>
          </w:p>
        </w:tc>
        <w:tc>
          <w:tcPr>
            <w:tcW w:w="7305" w:type="dxa"/>
            <w:tcBorders>
              <w:top w:val="single" w:sz="4" w:space="0" w:color="FFFFFF"/>
              <w:left w:val="dotted" w:sz="12" w:space="0" w:color="FFFFFF"/>
              <w:bottom w:val="single" w:sz="4" w:space="0" w:color="FFFFFF"/>
              <w:right w:val="dotted" w:sz="12" w:space="0" w:color="FFFFFF"/>
            </w:tcBorders>
            <w:shd w:val="clear" w:color="auto" w:fill="auto"/>
          </w:tcPr>
          <w:p w14:paraId="3C7C06BC" w14:textId="77777777" w:rsidR="00CF6663" w:rsidRPr="00B83D12" w:rsidRDefault="00CF6663" w:rsidP="00CF6663">
            <w:pPr>
              <w:tabs>
                <w:tab w:val="left" w:pos="2794"/>
                <w:tab w:val="right" w:pos="6948"/>
              </w:tabs>
              <w:autoSpaceDE w:val="0"/>
              <w:autoSpaceDN w:val="0"/>
              <w:adjustRightInd w:val="0"/>
              <w:jc w:val="right"/>
              <w:rPr>
                <w:rFonts w:ascii="Arial Narrow" w:hAnsi="Arial Narrow" w:cs="Arial"/>
                <w:b/>
                <w:sz w:val="22"/>
                <w:szCs w:val="22"/>
              </w:rPr>
            </w:pPr>
            <w:r w:rsidRPr="00B83D12">
              <w:rPr>
                <w:rFonts w:ascii="Arial Narrow" w:hAnsi="Arial Narrow" w:cs="Arial"/>
                <w:sz w:val="22"/>
                <w:szCs w:val="22"/>
              </w:rPr>
              <w:t xml:space="preserve"> </w:t>
            </w:r>
            <w:r w:rsidRPr="00B83D12">
              <w:rPr>
                <w:rFonts w:ascii="Arial Narrow" w:hAnsi="Arial Narrow" w:cs="Arial"/>
                <w:b/>
                <w:sz w:val="22"/>
                <w:szCs w:val="22"/>
              </w:rPr>
              <w:t>ARCHITEKTURA</w:t>
            </w:r>
          </w:p>
          <w:p w14:paraId="39B6D47E" w14:textId="77777777" w:rsidR="00CF6663" w:rsidRDefault="00CF6663" w:rsidP="00CF6663">
            <w:pPr>
              <w:tabs>
                <w:tab w:val="left" w:pos="2794"/>
                <w:tab w:val="right" w:pos="6948"/>
              </w:tabs>
              <w:autoSpaceDE w:val="0"/>
              <w:autoSpaceDN w:val="0"/>
              <w:adjustRightInd w:val="0"/>
              <w:spacing w:line="480" w:lineRule="auto"/>
              <w:jc w:val="right"/>
              <w:rPr>
                <w:rFonts w:ascii="Arial Narrow" w:hAnsi="Arial Narrow" w:cs="Arial"/>
                <w:bCs/>
                <w:i/>
                <w:sz w:val="22"/>
                <w:szCs w:val="22"/>
              </w:rPr>
            </w:pPr>
            <w:r w:rsidRPr="00B83D12">
              <w:rPr>
                <w:rFonts w:ascii="Arial Narrow" w:hAnsi="Arial Narrow" w:cs="Arial"/>
                <w:i/>
                <w:sz w:val="22"/>
                <w:szCs w:val="22"/>
              </w:rPr>
              <w:t>mgr  inż. arch. Marta Wachowiak  58</w:t>
            </w:r>
            <w:r w:rsidRPr="00B83D12">
              <w:rPr>
                <w:rFonts w:ascii="Arial Narrow" w:hAnsi="Arial Narrow" w:cs="Arial"/>
                <w:bCs/>
                <w:i/>
                <w:sz w:val="22"/>
                <w:szCs w:val="22"/>
              </w:rPr>
              <w:t>/WPOKK/</w:t>
            </w:r>
            <w:proofErr w:type="spellStart"/>
            <w:r w:rsidRPr="00B83D12">
              <w:rPr>
                <w:rFonts w:ascii="Arial Narrow" w:hAnsi="Arial Narrow" w:cs="Arial"/>
                <w:bCs/>
                <w:i/>
                <w:sz w:val="22"/>
                <w:szCs w:val="22"/>
              </w:rPr>
              <w:t>UpB</w:t>
            </w:r>
            <w:proofErr w:type="spellEnd"/>
            <w:r w:rsidRPr="00B83D12">
              <w:rPr>
                <w:rFonts w:ascii="Arial Narrow" w:hAnsi="Arial Narrow" w:cs="Arial"/>
                <w:bCs/>
                <w:i/>
                <w:sz w:val="22"/>
                <w:szCs w:val="22"/>
              </w:rPr>
              <w:t>/2011</w:t>
            </w:r>
          </w:p>
          <w:p w14:paraId="3A2DB8EE" w14:textId="77777777" w:rsidR="00CE5D34" w:rsidRDefault="00CE5D34" w:rsidP="00CF6663">
            <w:pPr>
              <w:tabs>
                <w:tab w:val="left" w:pos="2794"/>
                <w:tab w:val="right" w:pos="6948"/>
              </w:tabs>
              <w:autoSpaceDE w:val="0"/>
              <w:autoSpaceDN w:val="0"/>
              <w:adjustRightInd w:val="0"/>
              <w:spacing w:line="480" w:lineRule="auto"/>
              <w:jc w:val="right"/>
              <w:rPr>
                <w:rFonts w:ascii="Arial Narrow" w:hAnsi="Arial Narrow" w:cs="Arial"/>
                <w:bCs/>
                <w:i/>
                <w:noProof/>
                <w:sz w:val="22"/>
                <w:szCs w:val="22"/>
              </w:rPr>
            </w:pPr>
          </w:p>
          <w:p w14:paraId="071C545D" w14:textId="77777777" w:rsidR="00D94611" w:rsidRDefault="00D94611" w:rsidP="00CF6663">
            <w:pPr>
              <w:tabs>
                <w:tab w:val="left" w:pos="2794"/>
                <w:tab w:val="right" w:pos="6948"/>
              </w:tabs>
              <w:autoSpaceDE w:val="0"/>
              <w:autoSpaceDN w:val="0"/>
              <w:adjustRightInd w:val="0"/>
              <w:spacing w:line="480" w:lineRule="auto"/>
              <w:jc w:val="right"/>
              <w:rPr>
                <w:rFonts w:ascii="Arial Narrow" w:hAnsi="Arial Narrow" w:cs="Arial"/>
                <w:bCs/>
                <w:i/>
                <w:noProof/>
                <w:sz w:val="22"/>
                <w:szCs w:val="22"/>
              </w:rPr>
            </w:pPr>
          </w:p>
          <w:p w14:paraId="64DD155A" w14:textId="77777777" w:rsidR="00D94611" w:rsidRDefault="00D94611" w:rsidP="00CF6663">
            <w:pPr>
              <w:tabs>
                <w:tab w:val="left" w:pos="2794"/>
                <w:tab w:val="right" w:pos="6948"/>
              </w:tabs>
              <w:autoSpaceDE w:val="0"/>
              <w:autoSpaceDN w:val="0"/>
              <w:adjustRightInd w:val="0"/>
              <w:spacing w:line="480" w:lineRule="auto"/>
              <w:jc w:val="right"/>
              <w:rPr>
                <w:rFonts w:ascii="Arial Narrow" w:hAnsi="Arial Narrow" w:cs="Arial"/>
                <w:bCs/>
                <w:i/>
                <w:noProof/>
                <w:sz w:val="22"/>
                <w:szCs w:val="22"/>
              </w:rPr>
            </w:pPr>
          </w:p>
          <w:p w14:paraId="7D1B1FE7" w14:textId="79973DE0" w:rsidR="00D94611" w:rsidRPr="00B83D12" w:rsidRDefault="00D94611" w:rsidP="00CF6663">
            <w:pPr>
              <w:tabs>
                <w:tab w:val="left" w:pos="2794"/>
                <w:tab w:val="right" w:pos="6948"/>
              </w:tabs>
              <w:autoSpaceDE w:val="0"/>
              <w:autoSpaceDN w:val="0"/>
              <w:adjustRightInd w:val="0"/>
              <w:spacing w:line="480" w:lineRule="auto"/>
              <w:jc w:val="right"/>
              <w:rPr>
                <w:rFonts w:ascii="Arial Narrow" w:hAnsi="Arial Narrow" w:cs="Arial"/>
                <w:bCs/>
                <w:i/>
                <w:sz w:val="22"/>
                <w:szCs w:val="22"/>
              </w:rPr>
            </w:pPr>
          </w:p>
        </w:tc>
        <w:tc>
          <w:tcPr>
            <w:tcW w:w="248" w:type="dxa"/>
            <w:tcBorders>
              <w:top w:val="dotted" w:sz="12" w:space="0" w:color="FFFFFF"/>
              <w:left w:val="dotted" w:sz="12" w:space="0" w:color="FFFFFF"/>
              <w:bottom w:val="dotted" w:sz="12" w:space="0" w:color="FFFFFF"/>
              <w:right w:val="dotted" w:sz="12" w:space="0" w:color="FFFFFF"/>
            </w:tcBorders>
            <w:shd w:val="clear" w:color="auto" w:fill="F2F2F2"/>
          </w:tcPr>
          <w:p w14:paraId="14A3D74F" w14:textId="77777777" w:rsidR="00CF6663" w:rsidRPr="00B83D12" w:rsidRDefault="00CF6663" w:rsidP="00CF6663">
            <w:pPr>
              <w:spacing w:before="240" w:line="360" w:lineRule="auto"/>
              <w:jc w:val="center"/>
              <w:rPr>
                <w:rFonts w:ascii="Arial Narrow" w:hAnsi="Arial Narrow" w:cs="Arial"/>
                <w:sz w:val="22"/>
                <w:szCs w:val="22"/>
              </w:rPr>
            </w:pPr>
          </w:p>
        </w:tc>
      </w:tr>
    </w:tbl>
    <w:p w14:paraId="04B0B9BF" w14:textId="77777777" w:rsidR="00CF6663" w:rsidRDefault="00CF6663" w:rsidP="00CF6663">
      <w:pPr>
        <w:tabs>
          <w:tab w:val="center" w:pos="4536"/>
          <w:tab w:val="right" w:pos="9072"/>
        </w:tabs>
        <w:jc w:val="right"/>
        <w:rPr>
          <w:rFonts w:ascii="Arial Narrow" w:hAnsi="Arial Narrow"/>
          <w:i/>
          <w:lang w:eastAsia="x-none"/>
        </w:rPr>
      </w:pPr>
    </w:p>
    <w:p w14:paraId="0AD28073" w14:textId="77777777" w:rsidR="00CF6663" w:rsidRPr="00B83D12" w:rsidRDefault="00CF6663" w:rsidP="00CF6663">
      <w:pPr>
        <w:tabs>
          <w:tab w:val="center" w:pos="4536"/>
          <w:tab w:val="right" w:pos="9072"/>
        </w:tabs>
        <w:jc w:val="right"/>
        <w:rPr>
          <w:rFonts w:ascii="Arial Narrow" w:hAnsi="Arial Narrow" w:cs="Arial"/>
          <w:kern w:val="3"/>
          <w:sz w:val="26"/>
          <w:szCs w:val="26"/>
          <w:lang w:eastAsia="ar-SA"/>
        </w:rPr>
      </w:pPr>
      <w:r>
        <w:rPr>
          <w:rFonts w:ascii="Arial Narrow" w:hAnsi="Arial Narrow"/>
          <w:i/>
          <w:lang w:eastAsia="x-none"/>
        </w:rPr>
        <w:t>DATA OPRACOWANIA: 04.</w:t>
      </w:r>
      <w:r w:rsidRPr="00B83D12">
        <w:rPr>
          <w:rFonts w:ascii="Arial Narrow" w:hAnsi="Arial Narrow"/>
          <w:i/>
          <w:lang w:eastAsia="x-none"/>
        </w:rPr>
        <w:t>202</w:t>
      </w:r>
      <w:r>
        <w:rPr>
          <w:rFonts w:ascii="Arial Narrow" w:hAnsi="Arial Narrow"/>
          <w:i/>
          <w:lang w:eastAsia="x-none"/>
        </w:rPr>
        <w:t>4</w:t>
      </w:r>
    </w:p>
    <w:p w14:paraId="73B428DD" w14:textId="77777777" w:rsidR="00CF6663" w:rsidRDefault="00CF6663" w:rsidP="00CF6663">
      <w:pPr>
        <w:rPr>
          <w:rFonts w:ascii="Calibri" w:hAnsi="Calibri" w:cs="Calibri Light"/>
          <w:b/>
          <w:color w:val="000000"/>
          <w:sz w:val="26"/>
          <w:szCs w:val="26"/>
        </w:rPr>
      </w:pPr>
    </w:p>
    <w:p w14:paraId="61908D89" w14:textId="77777777" w:rsidR="00CF6663" w:rsidRDefault="00CF6663" w:rsidP="00CF6663">
      <w:pPr>
        <w:jc w:val="center"/>
        <w:rPr>
          <w:rFonts w:ascii="Calibri" w:hAnsi="Calibri" w:cs="Calibri Light"/>
          <w:b/>
          <w:color w:val="000000"/>
          <w:sz w:val="26"/>
          <w:szCs w:val="26"/>
        </w:rPr>
      </w:pPr>
      <w:r>
        <w:rPr>
          <w:rFonts w:ascii="Calibri" w:hAnsi="Calibri" w:cs="Calibri Light"/>
          <w:b/>
          <w:color w:val="000000"/>
          <w:sz w:val="26"/>
          <w:szCs w:val="26"/>
        </w:rPr>
        <w:t>KODY I NAZWA WEDŁUG  WSPÓLNEGO SŁOWNIKA ZAMÓWIEŃ (CPV):</w:t>
      </w:r>
    </w:p>
    <w:p w14:paraId="0192A64D" w14:textId="77777777" w:rsidR="00CF6663" w:rsidRDefault="00CF6663" w:rsidP="00CF6663">
      <w:pPr>
        <w:rPr>
          <w:rFonts w:ascii="Calibri" w:hAnsi="Calibri" w:cs="Calibri Light"/>
          <w:b/>
          <w:color w:val="000000"/>
          <w:sz w:val="26"/>
          <w:szCs w:val="26"/>
        </w:rPr>
      </w:pPr>
    </w:p>
    <w:p w14:paraId="7202902B"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71220000-6 </w:t>
      </w:r>
      <w:r w:rsidRPr="00C945CE">
        <w:rPr>
          <w:rFonts w:asciiTheme="minorHAnsi" w:hAnsiTheme="minorHAnsi" w:cstheme="minorHAnsi"/>
          <w:color w:val="000000"/>
          <w:sz w:val="22"/>
          <w:szCs w:val="22"/>
        </w:rPr>
        <w:tab/>
        <w:t>Usługi projektowania architektonicznego</w:t>
      </w:r>
    </w:p>
    <w:p w14:paraId="6761A44D"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71320000-7 </w:t>
      </w:r>
      <w:r w:rsidRPr="00C945CE">
        <w:rPr>
          <w:rFonts w:asciiTheme="minorHAnsi" w:hAnsiTheme="minorHAnsi" w:cstheme="minorHAnsi"/>
          <w:color w:val="000000"/>
          <w:sz w:val="22"/>
          <w:szCs w:val="22"/>
        </w:rPr>
        <w:tab/>
        <w:t>Usługi inżynieryjne w zakresie projektowania</w:t>
      </w:r>
    </w:p>
    <w:p w14:paraId="27E90BE5"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71248000-8 </w:t>
      </w:r>
      <w:r w:rsidRPr="00C945CE">
        <w:rPr>
          <w:rFonts w:asciiTheme="minorHAnsi" w:hAnsiTheme="minorHAnsi" w:cstheme="minorHAnsi"/>
          <w:color w:val="000000"/>
          <w:sz w:val="22"/>
          <w:szCs w:val="22"/>
        </w:rPr>
        <w:tab/>
        <w:t xml:space="preserve">Nadzór nad projektem i dokumentacją </w:t>
      </w:r>
    </w:p>
    <w:p w14:paraId="327A1593"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45212221-1 </w:t>
      </w:r>
      <w:r w:rsidRPr="00C945CE">
        <w:rPr>
          <w:rFonts w:asciiTheme="minorHAnsi" w:hAnsiTheme="minorHAnsi" w:cstheme="minorHAnsi"/>
          <w:color w:val="000000"/>
          <w:sz w:val="22"/>
          <w:szCs w:val="22"/>
        </w:rPr>
        <w:tab/>
        <w:t>Roboty budowlane związane z obiektami na terenach sportowych</w:t>
      </w:r>
    </w:p>
    <w:p w14:paraId="109A89E3" w14:textId="77777777" w:rsidR="00C945CE" w:rsidRPr="00C945CE" w:rsidRDefault="00C945CE" w:rsidP="00CF6663">
      <w:pPr>
        <w:tabs>
          <w:tab w:val="left" w:pos="1470"/>
        </w:tabs>
        <w:ind w:left="170"/>
        <w:rPr>
          <w:rFonts w:asciiTheme="minorHAnsi" w:hAnsiTheme="minorHAnsi" w:cstheme="minorHAnsi"/>
          <w:color w:val="2D2D2D"/>
          <w:sz w:val="22"/>
          <w:szCs w:val="22"/>
        </w:rPr>
      </w:pPr>
      <w:r w:rsidRPr="00C945CE">
        <w:rPr>
          <w:rFonts w:asciiTheme="minorHAnsi" w:hAnsiTheme="minorHAnsi" w:cstheme="minorHAnsi"/>
          <w:color w:val="000000"/>
          <w:sz w:val="22"/>
          <w:szCs w:val="22"/>
        </w:rPr>
        <w:t xml:space="preserve">45212211-8    </w:t>
      </w:r>
      <w:r w:rsidRPr="00C945CE">
        <w:rPr>
          <w:rFonts w:asciiTheme="minorHAnsi" w:hAnsiTheme="minorHAnsi" w:cstheme="minorHAnsi"/>
          <w:color w:val="2D2D2D"/>
          <w:sz w:val="22"/>
          <w:szCs w:val="22"/>
        </w:rPr>
        <w:t>Roboty budowlane w zakresie lodowisk</w:t>
      </w:r>
    </w:p>
    <w:p w14:paraId="13A88902" w14:textId="77777777" w:rsidR="00C945CE" w:rsidRPr="00C945CE" w:rsidRDefault="00C945CE"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2D2D2D"/>
          <w:sz w:val="22"/>
          <w:szCs w:val="22"/>
        </w:rPr>
        <w:t xml:space="preserve">45212220-4   </w:t>
      </w:r>
      <w:r>
        <w:rPr>
          <w:rFonts w:asciiTheme="minorHAnsi" w:hAnsiTheme="minorHAnsi" w:cstheme="minorHAnsi"/>
          <w:color w:val="2D2D2D"/>
          <w:sz w:val="22"/>
          <w:szCs w:val="22"/>
        </w:rPr>
        <w:t xml:space="preserve"> </w:t>
      </w:r>
      <w:r w:rsidRPr="00C945CE">
        <w:rPr>
          <w:rFonts w:asciiTheme="minorHAnsi" w:hAnsiTheme="minorHAnsi" w:cstheme="minorHAnsi"/>
          <w:color w:val="2D2D2D"/>
          <w:sz w:val="22"/>
          <w:szCs w:val="22"/>
        </w:rPr>
        <w:t>Roboty budowlane związane z wielofunkcyjnymi obiektami sportowymi</w:t>
      </w:r>
    </w:p>
    <w:p w14:paraId="439CC667"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45310000-3 </w:t>
      </w:r>
      <w:r w:rsidRPr="00C945CE">
        <w:rPr>
          <w:rFonts w:asciiTheme="minorHAnsi" w:hAnsiTheme="minorHAnsi" w:cstheme="minorHAnsi"/>
          <w:color w:val="000000"/>
          <w:sz w:val="22"/>
          <w:szCs w:val="22"/>
        </w:rPr>
        <w:tab/>
        <w:t>Roboty instalacyjne elektryczne</w:t>
      </w:r>
    </w:p>
    <w:p w14:paraId="70742B7E"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45311000-0 </w:t>
      </w:r>
      <w:r w:rsidRPr="00C945CE">
        <w:rPr>
          <w:rFonts w:asciiTheme="minorHAnsi" w:hAnsiTheme="minorHAnsi" w:cstheme="minorHAnsi"/>
          <w:color w:val="000000"/>
          <w:sz w:val="22"/>
          <w:szCs w:val="22"/>
        </w:rPr>
        <w:tab/>
        <w:t>Roboty w zakresie okablowania oraz instalacji elektrycznych</w:t>
      </w:r>
    </w:p>
    <w:p w14:paraId="33B564F4"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45312000-7 </w:t>
      </w:r>
      <w:r w:rsidRPr="00C945CE">
        <w:rPr>
          <w:rFonts w:asciiTheme="minorHAnsi" w:hAnsiTheme="minorHAnsi" w:cstheme="minorHAnsi"/>
          <w:color w:val="000000"/>
          <w:sz w:val="22"/>
          <w:szCs w:val="22"/>
        </w:rPr>
        <w:tab/>
        <w:t>Instalowanie systemów alarmowych i anten</w:t>
      </w:r>
    </w:p>
    <w:p w14:paraId="50EEB8EF"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45314000-1 </w:t>
      </w:r>
      <w:r w:rsidRPr="00C945CE">
        <w:rPr>
          <w:rFonts w:asciiTheme="minorHAnsi" w:hAnsiTheme="minorHAnsi" w:cstheme="minorHAnsi"/>
          <w:color w:val="000000"/>
          <w:sz w:val="22"/>
          <w:szCs w:val="22"/>
        </w:rPr>
        <w:tab/>
        <w:t>Instalowanie urządzeń telekomunikacyjnych</w:t>
      </w:r>
    </w:p>
    <w:p w14:paraId="71398FEC"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45315000-8 </w:t>
      </w:r>
      <w:r w:rsidRPr="00C945CE">
        <w:rPr>
          <w:rFonts w:asciiTheme="minorHAnsi" w:hAnsiTheme="minorHAnsi" w:cstheme="minorHAnsi"/>
          <w:color w:val="000000"/>
          <w:sz w:val="22"/>
          <w:szCs w:val="22"/>
        </w:rPr>
        <w:tab/>
        <w:t>Instalowanie urządzeń elektrycznego ogrzewania i innego sprzętu elektrycznego w</w:t>
      </w:r>
    </w:p>
    <w:p w14:paraId="48534E8A"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ab/>
      </w:r>
      <w:r w:rsidR="00C945CE" w:rsidRPr="00C945CE">
        <w:rPr>
          <w:rFonts w:asciiTheme="minorHAnsi" w:hAnsiTheme="minorHAnsi" w:cstheme="minorHAnsi"/>
          <w:color w:val="000000"/>
          <w:sz w:val="22"/>
          <w:szCs w:val="22"/>
        </w:rPr>
        <w:t>B</w:t>
      </w:r>
      <w:r w:rsidRPr="00C945CE">
        <w:rPr>
          <w:rFonts w:asciiTheme="minorHAnsi" w:hAnsiTheme="minorHAnsi" w:cstheme="minorHAnsi"/>
          <w:color w:val="000000"/>
          <w:sz w:val="22"/>
          <w:szCs w:val="22"/>
        </w:rPr>
        <w:t>udynkach</w:t>
      </w:r>
    </w:p>
    <w:p w14:paraId="3EF8DD13"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45316000-5</w:t>
      </w:r>
      <w:r w:rsidRPr="00C945CE">
        <w:rPr>
          <w:rFonts w:asciiTheme="minorHAnsi" w:hAnsiTheme="minorHAnsi" w:cstheme="minorHAnsi"/>
          <w:color w:val="000000"/>
          <w:sz w:val="22"/>
          <w:szCs w:val="22"/>
        </w:rPr>
        <w:tab/>
        <w:t>Instalowanie systemów oświetleniowych i sygnalizacyjnych</w:t>
      </w:r>
    </w:p>
    <w:p w14:paraId="6C45ECAE"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45317000-2 </w:t>
      </w:r>
      <w:r w:rsidRPr="00C945CE">
        <w:rPr>
          <w:rFonts w:asciiTheme="minorHAnsi" w:hAnsiTheme="minorHAnsi" w:cstheme="minorHAnsi"/>
          <w:color w:val="000000"/>
          <w:sz w:val="22"/>
          <w:szCs w:val="22"/>
        </w:rPr>
        <w:tab/>
        <w:t>Inne instalacje elektryczne</w:t>
      </w:r>
    </w:p>
    <w:p w14:paraId="5195B3B0"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45330000-9 </w:t>
      </w:r>
      <w:r w:rsidRPr="00C945CE">
        <w:rPr>
          <w:rFonts w:asciiTheme="minorHAnsi" w:hAnsiTheme="minorHAnsi" w:cstheme="minorHAnsi"/>
          <w:color w:val="000000"/>
          <w:sz w:val="22"/>
          <w:szCs w:val="22"/>
        </w:rPr>
        <w:tab/>
        <w:t>Roboty instalacyjne wodno-kanalizacyjne i sanitarne</w:t>
      </w:r>
    </w:p>
    <w:p w14:paraId="771B571A"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45331000-6 </w:t>
      </w:r>
      <w:r w:rsidRPr="00C945CE">
        <w:rPr>
          <w:rFonts w:asciiTheme="minorHAnsi" w:hAnsiTheme="minorHAnsi" w:cstheme="minorHAnsi"/>
          <w:color w:val="000000"/>
          <w:sz w:val="22"/>
          <w:szCs w:val="22"/>
        </w:rPr>
        <w:tab/>
        <w:t>Instalowanie urządzeń grzewczych, wentylacyjnych i klimatyzacyjnych</w:t>
      </w:r>
    </w:p>
    <w:p w14:paraId="6EE97D6C"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45332000-3 </w:t>
      </w:r>
      <w:r w:rsidRPr="00C945CE">
        <w:rPr>
          <w:rFonts w:asciiTheme="minorHAnsi" w:hAnsiTheme="minorHAnsi" w:cstheme="minorHAnsi"/>
          <w:color w:val="000000"/>
          <w:sz w:val="22"/>
          <w:szCs w:val="22"/>
        </w:rPr>
        <w:tab/>
        <w:t>Roboty instalacyjne wodne i kanalizacyjne</w:t>
      </w:r>
    </w:p>
    <w:p w14:paraId="0E7D978A"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45340000-2 </w:t>
      </w:r>
      <w:r w:rsidRPr="00C945CE">
        <w:rPr>
          <w:rFonts w:asciiTheme="minorHAnsi" w:hAnsiTheme="minorHAnsi" w:cstheme="minorHAnsi"/>
          <w:color w:val="000000"/>
          <w:sz w:val="22"/>
          <w:szCs w:val="22"/>
        </w:rPr>
        <w:tab/>
        <w:t>Instalowanie ogrodzeń, płotów i sprzętu ochronnego</w:t>
      </w:r>
    </w:p>
    <w:p w14:paraId="032B53FD"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45400000-1</w:t>
      </w:r>
      <w:r w:rsidRPr="00C945CE">
        <w:rPr>
          <w:rFonts w:asciiTheme="minorHAnsi" w:hAnsiTheme="minorHAnsi" w:cstheme="minorHAnsi"/>
          <w:color w:val="000000"/>
          <w:sz w:val="22"/>
          <w:szCs w:val="22"/>
        </w:rPr>
        <w:tab/>
        <w:t>Roboty wykończeniowe w zakresie obiektów budowlanych</w:t>
      </w:r>
    </w:p>
    <w:p w14:paraId="3041D5FF"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45450000-6  </w:t>
      </w:r>
      <w:r w:rsidRPr="00C945CE">
        <w:rPr>
          <w:rFonts w:asciiTheme="minorHAnsi" w:hAnsiTheme="minorHAnsi" w:cstheme="minorHAnsi"/>
          <w:color w:val="000000"/>
          <w:sz w:val="22"/>
          <w:szCs w:val="22"/>
        </w:rPr>
        <w:tab/>
        <w:t>Roboty wykończeniowe, pozostałe</w:t>
      </w:r>
    </w:p>
    <w:p w14:paraId="68BB5D3F"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 xml:space="preserve">45233250-6  </w:t>
      </w:r>
      <w:r w:rsidRPr="00C945CE">
        <w:rPr>
          <w:rFonts w:asciiTheme="minorHAnsi" w:hAnsiTheme="minorHAnsi" w:cstheme="minorHAnsi"/>
          <w:color w:val="000000"/>
          <w:sz w:val="22"/>
          <w:szCs w:val="22"/>
        </w:rPr>
        <w:tab/>
        <w:t>Roboty w zakresie nawierzchni z wyjątkiem dróg</w:t>
      </w:r>
    </w:p>
    <w:p w14:paraId="76F520E9"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45233220-7</w:t>
      </w:r>
      <w:r w:rsidRPr="00C945CE">
        <w:rPr>
          <w:rFonts w:asciiTheme="minorHAnsi" w:hAnsiTheme="minorHAnsi" w:cstheme="minorHAnsi"/>
          <w:color w:val="000000"/>
          <w:sz w:val="22"/>
          <w:szCs w:val="22"/>
        </w:rPr>
        <w:tab/>
        <w:t>Roboty w zakresie nawierzchni dróg</w:t>
      </w:r>
    </w:p>
    <w:p w14:paraId="34FC817B" w14:textId="77777777" w:rsidR="00CF6663" w:rsidRPr="00C945CE" w:rsidRDefault="00CF6663" w:rsidP="00CF6663">
      <w:pPr>
        <w:tabs>
          <w:tab w:val="left" w:pos="1470"/>
        </w:tabs>
        <w:ind w:left="170"/>
        <w:rPr>
          <w:rFonts w:asciiTheme="minorHAnsi" w:hAnsiTheme="minorHAnsi" w:cstheme="minorHAnsi"/>
          <w:color w:val="000000"/>
          <w:sz w:val="22"/>
          <w:szCs w:val="22"/>
        </w:rPr>
      </w:pPr>
      <w:r w:rsidRPr="00C945CE">
        <w:rPr>
          <w:rFonts w:asciiTheme="minorHAnsi" w:hAnsiTheme="minorHAnsi" w:cstheme="minorHAnsi"/>
          <w:color w:val="000000"/>
          <w:sz w:val="22"/>
          <w:szCs w:val="22"/>
        </w:rPr>
        <w:t>45233260-9</w:t>
      </w:r>
      <w:r w:rsidRPr="00C945CE">
        <w:rPr>
          <w:rFonts w:asciiTheme="minorHAnsi" w:hAnsiTheme="minorHAnsi" w:cstheme="minorHAnsi"/>
          <w:color w:val="000000"/>
          <w:sz w:val="22"/>
          <w:szCs w:val="22"/>
        </w:rPr>
        <w:tab/>
        <w:t>Roboty budowlane w zakresie dróg pieszych</w:t>
      </w:r>
    </w:p>
    <w:p w14:paraId="560028D2" w14:textId="77777777" w:rsidR="00CF6663" w:rsidRPr="00E71014" w:rsidRDefault="00CF6663" w:rsidP="00CF6663">
      <w:pPr>
        <w:ind w:left="567"/>
        <w:rPr>
          <w:rFonts w:ascii="Calibri" w:hAnsi="Calibri"/>
          <w:color w:val="000000"/>
        </w:rPr>
      </w:pPr>
    </w:p>
    <w:p w14:paraId="5F2AD1A9" w14:textId="77777777" w:rsidR="00CF6663" w:rsidRDefault="00CF6663" w:rsidP="00CF6663">
      <w:pPr>
        <w:jc w:val="center"/>
        <w:rPr>
          <w:rFonts w:ascii="Calibri" w:hAnsi="Calibri" w:cs="Calibri Light"/>
          <w:b/>
          <w:color w:val="000000"/>
          <w:sz w:val="26"/>
          <w:szCs w:val="26"/>
        </w:rPr>
      </w:pPr>
      <w:r>
        <w:br w:type="page"/>
      </w:r>
    </w:p>
    <w:p w14:paraId="08BA2447" w14:textId="77777777" w:rsidR="00CF6663" w:rsidRDefault="00CF6663" w:rsidP="00CF6663">
      <w:pPr>
        <w:spacing w:before="60" w:after="60"/>
        <w:rPr>
          <w:rFonts w:ascii="Calibri" w:hAnsi="Calibri"/>
          <w:b/>
          <w:color w:val="000000"/>
          <w:sz w:val="26"/>
          <w:szCs w:val="26"/>
        </w:rPr>
      </w:pPr>
      <w:r>
        <w:rPr>
          <w:rFonts w:ascii="Calibri" w:hAnsi="Calibri"/>
          <w:b/>
          <w:color w:val="000000"/>
          <w:sz w:val="26"/>
          <w:szCs w:val="26"/>
        </w:rPr>
        <w:lastRenderedPageBreak/>
        <w:t>ZAWARTOŚĆ OPRACOWANIA:</w:t>
      </w:r>
    </w:p>
    <w:p w14:paraId="680E7023" w14:textId="77777777" w:rsidR="00CF6663" w:rsidRDefault="00CF6663" w:rsidP="00CF6663">
      <w:pPr>
        <w:pStyle w:val="Akapitzlist"/>
        <w:numPr>
          <w:ilvl w:val="0"/>
          <w:numId w:val="2"/>
        </w:numPr>
        <w:spacing w:before="57"/>
        <w:ind w:left="567" w:hanging="227"/>
        <w:contextualSpacing w:val="0"/>
        <w:rPr>
          <w:rFonts w:ascii="Calibri" w:hAnsi="Calibri"/>
          <w:color w:val="000000"/>
          <w:sz w:val="26"/>
          <w:szCs w:val="26"/>
        </w:rPr>
      </w:pPr>
      <w:r>
        <w:rPr>
          <w:rFonts w:ascii="Calibri" w:hAnsi="Calibri"/>
          <w:color w:val="000000"/>
          <w:sz w:val="26"/>
          <w:szCs w:val="26"/>
        </w:rPr>
        <w:t>Część opisowa</w:t>
      </w:r>
    </w:p>
    <w:p w14:paraId="0CF0DF56" w14:textId="77777777" w:rsidR="00CF6663" w:rsidRDefault="00CF6663" w:rsidP="00CF6663">
      <w:pPr>
        <w:pStyle w:val="Akapitzlist"/>
        <w:numPr>
          <w:ilvl w:val="0"/>
          <w:numId w:val="3"/>
        </w:numPr>
        <w:spacing w:before="120"/>
        <w:ind w:left="1134" w:hanging="357"/>
        <w:contextualSpacing w:val="0"/>
        <w:rPr>
          <w:rFonts w:ascii="Calibri" w:hAnsi="Calibri"/>
          <w:color w:val="000000"/>
          <w:sz w:val="26"/>
          <w:szCs w:val="26"/>
        </w:rPr>
      </w:pPr>
      <w:r>
        <w:rPr>
          <w:rFonts w:ascii="Calibri" w:hAnsi="Calibri"/>
          <w:color w:val="000000"/>
          <w:sz w:val="26"/>
          <w:szCs w:val="26"/>
        </w:rPr>
        <w:t>Opis ogólny przedmiotu zamówienia.</w:t>
      </w:r>
    </w:p>
    <w:p w14:paraId="0FB499F2" w14:textId="77777777" w:rsidR="00CF6663" w:rsidRDefault="00CF6663" w:rsidP="00CF6663">
      <w:pPr>
        <w:pStyle w:val="Akapitzlist"/>
        <w:numPr>
          <w:ilvl w:val="1"/>
          <w:numId w:val="3"/>
        </w:numPr>
        <w:tabs>
          <w:tab w:val="left" w:pos="1701"/>
        </w:tabs>
        <w:spacing w:before="119" w:after="57"/>
        <w:ind w:left="1531" w:hanging="340"/>
        <w:contextualSpacing w:val="0"/>
        <w:rPr>
          <w:rFonts w:ascii="Calibri" w:hAnsi="Calibri"/>
          <w:color w:val="000000"/>
          <w:sz w:val="26"/>
          <w:szCs w:val="26"/>
        </w:rPr>
      </w:pPr>
      <w:r>
        <w:rPr>
          <w:rFonts w:ascii="Calibri" w:hAnsi="Calibri"/>
          <w:color w:val="000000"/>
          <w:sz w:val="26"/>
          <w:szCs w:val="26"/>
        </w:rPr>
        <w:t xml:space="preserve"> </w:t>
      </w:r>
      <w:r>
        <w:rPr>
          <w:rFonts w:ascii="Calibri" w:hAnsi="Calibri"/>
          <w:color w:val="000000"/>
          <w:sz w:val="26"/>
          <w:szCs w:val="26"/>
        </w:rPr>
        <w:tab/>
        <w:t>Charakterystyczne parametry określające zakres robót budowlanych</w:t>
      </w:r>
    </w:p>
    <w:p w14:paraId="1E829921"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ogólnobudowlane;</w:t>
      </w:r>
    </w:p>
    <w:p w14:paraId="13395405"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związane z budową instalacji fotowoltaicznej;</w:t>
      </w:r>
    </w:p>
    <w:p w14:paraId="1958ECCE"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budowlane – nawierzchnie drogowe;</w:t>
      </w:r>
    </w:p>
    <w:p w14:paraId="03815C07"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budowlane – nawierzchnie ciągów pieszych;</w:t>
      </w:r>
    </w:p>
    <w:p w14:paraId="14B42D12"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Zagospodarowanie terenu;</w:t>
      </w:r>
    </w:p>
    <w:p w14:paraId="5F31CBAD"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Mała architektura;</w:t>
      </w:r>
    </w:p>
    <w:p w14:paraId="145F9846" w14:textId="77777777" w:rsidR="00CF6663" w:rsidRDefault="00CF6663" w:rsidP="00CF6663">
      <w:pPr>
        <w:pStyle w:val="Akapitzlist"/>
        <w:numPr>
          <w:ilvl w:val="2"/>
          <w:numId w:val="3"/>
        </w:numPr>
        <w:tabs>
          <w:tab w:val="left" w:pos="2665"/>
        </w:tabs>
        <w:ind w:left="2268" w:hanging="397"/>
        <w:rPr>
          <w:rFonts w:ascii="Calibri" w:hAnsi="Calibri"/>
          <w:color w:val="000000"/>
        </w:rPr>
      </w:pPr>
      <w:r>
        <w:rPr>
          <w:rFonts w:ascii="Calibri" w:hAnsi="Calibri"/>
          <w:color w:val="000000"/>
          <w:sz w:val="26"/>
          <w:szCs w:val="26"/>
        </w:rPr>
        <w:t>Kontrola dostępu i instalacja alarmowa;</w:t>
      </w:r>
    </w:p>
    <w:p w14:paraId="3261628A"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Monitoring wizyjny;</w:t>
      </w:r>
    </w:p>
    <w:p w14:paraId="5D0E08F2"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Oświetlenie terenu;</w:t>
      </w:r>
    </w:p>
    <w:p w14:paraId="7E7A0A52" w14:textId="77777777" w:rsidR="00CF6663" w:rsidRDefault="00CF6663" w:rsidP="00CF6663">
      <w:pPr>
        <w:pStyle w:val="Akapitzlist"/>
        <w:numPr>
          <w:ilvl w:val="2"/>
          <w:numId w:val="3"/>
        </w:numPr>
        <w:tabs>
          <w:tab w:val="left" w:pos="2665"/>
        </w:tabs>
        <w:ind w:left="2268" w:hanging="397"/>
        <w:rPr>
          <w:rFonts w:ascii="Calibri" w:hAnsi="Calibri"/>
          <w:color w:val="000000"/>
        </w:rPr>
      </w:pPr>
      <w:r>
        <w:rPr>
          <w:rFonts w:ascii="Calibri" w:hAnsi="Calibri"/>
          <w:color w:val="000000"/>
          <w:sz w:val="26"/>
          <w:szCs w:val="26"/>
        </w:rPr>
        <w:t>Roboty instalacyjne zewnętrzne;</w:t>
      </w:r>
    </w:p>
    <w:p w14:paraId="2AEAE6E6"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Wyposażenie obiektu;</w:t>
      </w:r>
    </w:p>
    <w:p w14:paraId="10A8C9D1" w14:textId="77777777" w:rsidR="00CF6663" w:rsidRDefault="00CF6663" w:rsidP="00CF6663">
      <w:pPr>
        <w:pStyle w:val="Akapitzlist"/>
        <w:numPr>
          <w:ilvl w:val="2"/>
          <w:numId w:val="3"/>
        </w:numPr>
        <w:tabs>
          <w:tab w:val="left" w:pos="2665"/>
        </w:tabs>
        <w:spacing w:after="120"/>
        <w:ind w:left="2268" w:hanging="397"/>
        <w:contextualSpacing w:val="0"/>
        <w:rPr>
          <w:rFonts w:ascii="Calibri" w:hAnsi="Calibri"/>
          <w:color w:val="000000"/>
          <w:sz w:val="26"/>
          <w:szCs w:val="26"/>
        </w:rPr>
      </w:pPr>
      <w:r>
        <w:rPr>
          <w:rFonts w:ascii="Calibri" w:hAnsi="Calibri"/>
          <w:color w:val="000000"/>
          <w:sz w:val="26"/>
          <w:szCs w:val="26"/>
        </w:rPr>
        <w:t>Dokumentacja projektowa, opinie i ekspertyzy;</w:t>
      </w:r>
    </w:p>
    <w:p w14:paraId="36531C9C" w14:textId="77777777" w:rsidR="00CF6663" w:rsidRDefault="00CF6663" w:rsidP="00CF6663">
      <w:pPr>
        <w:pStyle w:val="Akapitzlist"/>
        <w:numPr>
          <w:ilvl w:val="1"/>
          <w:numId w:val="3"/>
        </w:numPr>
        <w:tabs>
          <w:tab w:val="left" w:pos="1701"/>
        </w:tabs>
        <w:spacing w:before="120"/>
        <w:ind w:left="1531" w:hanging="340"/>
        <w:contextualSpacing w:val="0"/>
        <w:rPr>
          <w:rFonts w:ascii="Calibri" w:hAnsi="Calibri"/>
          <w:color w:val="000000"/>
          <w:sz w:val="26"/>
          <w:szCs w:val="26"/>
        </w:rPr>
      </w:pPr>
      <w:r>
        <w:rPr>
          <w:rFonts w:ascii="Calibri" w:hAnsi="Calibri"/>
          <w:color w:val="000000"/>
          <w:sz w:val="26"/>
          <w:szCs w:val="26"/>
        </w:rPr>
        <w:t xml:space="preserve"> </w:t>
      </w:r>
      <w:r>
        <w:rPr>
          <w:rFonts w:ascii="Calibri" w:hAnsi="Calibri"/>
          <w:color w:val="000000"/>
          <w:sz w:val="26"/>
          <w:szCs w:val="26"/>
        </w:rPr>
        <w:tab/>
        <w:t>Aktualne uwarunkowania wykonania przedmiotu zamówienia</w:t>
      </w:r>
    </w:p>
    <w:p w14:paraId="2D7D63AA" w14:textId="77777777" w:rsidR="00CF6663" w:rsidRDefault="00CF6663" w:rsidP="00CF6663">
      <w:pPr>
        <w:pStyle w:val="Akapitzlist"/>
        <w:numPr>
          <w:ilvl w:val="1"/>
          <w:numId w:val="3"/>
        </w:numPr>
        <w:tabs>
          <w:tab w:val="left" w:pos="1701"/>
        </w:tabs>
        <w:spacing w:before="120"/>
        <w:ind w:left="1531" w:hanging="340"/>
        <w:contextualSpacing w:val="0"/>
        <w:rPr>
          <w:rFonts w:ascii="Calibri" w:hAnsi="Calibri"/>
          <w:color w:val="000000"/>
          <w:sz w:val="26"/>
          <w:szCs w:val="26"/>
        </w:rPr>
      </w:pPr>
      <w:r>
        <w:rPr>
          <w:rFonts w:ascii="Calibri" w:hAnsi="Calibri"/>
          <w:color w:val="000000"/>
          <w:sz w:val="26"/>
          <w:szCs w:val="26"/>
        </w:rPr>
        <w:t xml:space="preserve"> </w:t>
      </w:r>
      <w:r>
        <w:rPr>
          <w:rFonts w:ascii="Calibri" w:hAnsi="Calibri"/>
          <w:color w:val="000000"/>
          <w:sz w:val="26"/>
          <w:szCs w:val="26"/>
        </w:rPr>
        <w:tab/>
        <w:t>Ogólne właściwości funkcjonalno-użytkowe</w:t>
      </w:r>
    </w:p>
    <w:p w14:paraId="3E65462D" w14:textId="77777777" w:rsidR="00CF6663" w:rsidRDefault="00CF6663" w:rsidP="00CF6663">
      <w:pPr>
        <w:pStyle w:val="Akapitzlist"/>
        <w:numPr>
          <w:ilvl w:val="1"/>
          <w:numId w:val="3"/>
        </w:numPr>
        <w:tabs>
          <w:tab w:val="left" w:pos="1701"/>
        </w:tabs>
        <w:spacing w:before="120"/>
        <w:ind w:left="1531" w:hanging="340"/>
        <w:contextualSpacing w:val="0"/>
        <w:rPr>
          <w:rFonts w:ascii="Calibri" w:hAnsi="Calibri"/>
          <w:color w:val="000000"/>
          <w:sz w:val="26"/>
          <w:szCs w:val="26"/>
        </w:rPr>
      </w:pPr>
      <w:r>
        <w:rPr>
          <w:rFonts w:ascii="Calibri" w:hAnsi="Calibri"/>
          <w:color w:val="000000"/>
          <w:sz w:val="26"/>
          <w:szCs w:val="26"/>
        </w:rPr>
        <w:t xml:space="preserve"> </w:t>
      </w:r>
      <w:r>
        <w:rPr>
          <w:rFonts w:ascii="Calibri" w:hAnsi="Calibri"/>
          <w:color w:val="000000"/>
          <w:sz w:val="26"/>
          <w:szCs w:val="26"/>
        </w:rPr>
        <w:tab/>
        <w:t>Szczegółowe właściwości funkcjonalno-użytkowe</w:t>
      </w:r>
    </w:p>
    <w:p w14:paraId="4E4208E2" w14:textId="77777777" w:rsidR="00CF6663" w:rsidRDefault="00CF6663" w:rsidP="00CF6663">
      <w:pPr>
        <w:pStyle w:val="Akapitzlist"/>
        <w:numPr>
          <w:ilvl w:val="0"/>
          <w:numId w:val="3"/>
        </w:numPr>
        <w:spacing w:before="120"/>
        <w:ind w:left="1134" w:hanging="357"/>
        <w:contextualSpacing w:val="0"/>
        <w:rPr>
          <w:rFonts w:ascii="Calibri" w:hAnsi="Calibri"/>
          <w:color w:val="000000"/>
          <w:sz w:val="26"/>
          <w:szCs w:val="26"/>
        </w:rPr>
      </w:pPr>
      <w:r>
        <w:rPr>
          <w:rFonts w:ascii="Calibri" w:hAnsi="Calibri"/>
          <w:color w:val="000000"/>
          <w:sz w:val="26"/>
          <w:szCs w:val="26"/>
        </w:rPr>
        <w:t>Wymagania zamawiającego w stosunku do przedmiotu zamówienia</w:t>
      </w:r>
    </w:p>
    <w:p w14:paraId="565BAC74" w14:textId="77777777" w:rsidR="00CF6663" w:rsidRDefault="00CF6663" w:rsidP="00CF6663">
      <w:pPr>
        <w:pStyle w:val="Akapitzlist"/>
        <w:numPr>
          <w:ilvl w:val="1"/>
          <w:numId w:val="3"/>
        </w:numPr>
        <w:tabs>
          <w:tab w:val="left" w:pos="1701"/>
        </w:tabs>
        <w:spacing w:before="119" w:after="57"/>
        <w:ind w:left="1531" w:hanging="340"/>
        <w:contextualSpacing w:val="0"/>
        <w:rPr>
          <w:rFonts w:ascii="Calibri" w:hAnsi="Calibri"/>
          <w:color w:val="000000"/>
          <w:sz w:val="26"/>
          <w:szCs w:val="26"/>
        </w:rPr>
      </w:pPr>
      <w:r>
        <w:rPr>
          <w:rFonts w:ascii="Calibri" w:hAnsi="Calibri"/>
          <w:color w:val="000000"/>
          <w:sz w:val="26"/>
          <w:szCs w:val="26"/>
        </w:rPr>
        <w:t xml:space="preserve"> </w:t>
      </w:r>
      <w:r>
        <w:rPr>
          <w:rFonts w:ascii="Calibri" w:hAnsi="Calibri"/>
          <w:color w:val="000000"/>
          <w:sz w:val="26"/>
          <w:szCs w:val="26"/>
        </w:rPr>
        <w:tab/>
        <w:t>Cechy zamierzenia</w:t>
      </w:r>
    </w:p>
    <w:p w14:paraId="15F3BCA1"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Zakres dokumentacji projektowej w tym opinie i ekspertyzy;</w:t>
      </w:r>
    </w:p>
    <w:p w14:paraId="429821D6"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Przekazanie dokumentacji;</w:t>
      </w:r>
    </w:p>
    <w:p w14:paraId="6156F52B"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budowlane – architektura;</w:t>
      </w:r>
    </w:p>
    <w:p w14:paraId="60085813"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budowlane – konstrukcja;</w:t>
      </w:r>
    </w:p>
    <w:p w14:paraId="3B27A87E"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budowlane – wykończenia;</w:t>
      </w:r>
    </w:p>
    <w:p w14:paraId="7B77D092"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instalacyjne;</w:t>
      </w:r>
    </w:p>
    <w:p w14:paraId="3E897956"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branży elektrycznej;</w:t>
      </w:r>
    </w:p>
    <w:p w14:paraId="3B009B4E"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Instalacje niskoprądowe;</w:t>
      </w:r>
    </w:p>
    <w:p w14:paraId="2152C89E"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Roboty drogowe;</w:t>
      </w:r>
    </w:p>
    <w:p w14:paraId="7FE72199"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Zieleń;</w:t>
      </w:r>
    </w:p>
    <w:p w14:paraId="6100E05E"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Mała architektura;</w:t>
      </w:r>
    </w:p>
    <w:p w14:paraId="79AC64AA"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Organizacja ruchu na czas budowy;</w:t>
      </w:r>
    </w:p>
    <w:p w14:paraId="659ECAE3" w14:textId="77777777" w:rsidR="00CF6663" w:rsidRDefault="00CF6663" w:rsidP="00CF6663">
      <w:pPr>
        <w:pStyle w:val="Akapitzlist"/>
        <w:numPr>
          <w:ilvl w:val="1"/>
          <w:numId w:val="3"/>
        </w:numPr>
        <w:tabs>
          <w:tab w:val="left" w:pos="1701"/>
        </w:tabs>
        <w:spacing w:before="119" w:after="57"/>
        <w:ind w:left="1531" w:hanging="340"/>
        <w:contextualSpacing w:val="0"/>
        <w:rPr>
          <w:rFonts w:ascii="Calibri" w:hAnsi="Calibri"/>
          <w:color w:val="000000"/>
          <w:sz w:val="26"/>
          <w:szCs w:val="26"/>
        </w:rPr>
      </w:pPr>
      <w:r>
        <w:rPr>
          <w:rFonts w:ascii="Calibri" w:hAnsi="Calibri"/>
          <w:color w:val="000000"/>
          <w:sz w:val="26"/>
          <w:szCs w:val="26"/>
        </w:rPr>
        <w:t xml:space="preserve"> </w:t>
      </w:r>
      <w:r>
        <w:rPr>
          <w:rFonts w:ascii="Calibri" w:hAnsi="Calibri"/>
          <w:color w:val="000000"/>
          <w:sz w:val="26"/>
          <w:szCs w:val="26"/>
        </w:rPr>
        <w:tab/>
        <w:t>Warunki wykonania i odbioru robót</w:t>
      </w:r>
    </w:p>
    <w:p w14:paraId="17DA4D7E"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Przystąpienie do robót;</w:t>
      </w:r>
    </w:p>
    <w:p w14:paraId="2CDBAB3F"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Zabezpieczenie terenu i zaplecze budowy;</w:t>
      </w:r>
    </w:p>
    <w:p w14:paraId="02456CE0"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Organizacja prac i placu budowy;</w:t>
      </w:r>
    </w:p>
    <w:p w14:paraId="3C6E90D0"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BHP i ochrona przeciwpożarowa;</w:t>
      </w:r>
    </w:p>
    <w:p w14:paraId="78B64152"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Odpowiedzialność prawna;</w:t>
      </w:r>
    </w:p>
    <w:p w14:paraId="02F4DBC2"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lastRenderedPageBreak/>
        <w:t>Wykopaliska;</w:t>
      </w:r>
    </w:p>
    <w:p w14:paraId="069F436C"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Ochrona środowiska i gospodarka odpadami;</w:t>
      </w:r>
    </w:p>
    <w:p w14:paraId="26EA4494" w14:textId="77777777" w:rsidR="00CF6663" w:rsidRDefault="00CF6663" w:rsidP="00CF6663">
      <w:pPr>
        <w:pStyle w:val="Akapitzlist"/>
        <w:numPr>
          <w:ilvl w:val="2"/>
          <w:numId w:val="3"/>
        </w:numPr>
        <w:tabs>
          <w:tab w:val="left" w:pos="2665"/>
        </w:tabs>
        <w:ind w:left="2268" w:hanging="397"/>
        <w:rPr>
          <w:rFonts w:ascii="Calibri" w:hAnsi="Calibri"/>
          <w:color w:val="000000"/>
        </w:rPr>
      </w:pPr>
      <w:r>
        <w:rPr>
          <w:rFonts w:ascii="Calibri" w:hAnsi="Calibri"/>
          <w:color w:val="000000"/>
          <w:sz w:val="26"/>
          <w:szCs w:val="26"/>
        </w:rPr>
        <w:t>Materiały budowlane;</w:t>
      </w:r>
    </w:p>
    <w:p w14:paraId="0455B109"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Tyczenie;</w:t>
      </w:r>
    </w:p>
    <w:p w14:paraId="6675513D"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Zagospodarowanie materiałów z rozbiórki i urobku;</w:t>
      </w:r>
    </w:p>
    <w:p w14:paraId="3DBA84BD"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Harmonogram;</w:t>
      </w:r>
    </w:p>
    <w:p w14:paraId="37831449"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Atesty;</w:t>
      </w:r>
    </w:p>
    <w:p w14:paraId="3AAE1541"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Dokumenty;</w:t>
      </w:r>
    </w:p>
    <w:p w14:paraId="43722532"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Odbiór robót;</w:t>
      </w:r>
    </w:p>
    <w:p w14:paraId="0D09CD0D"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Gwarancja i rękojmia – wymagania minimalne;</w:t>
      </w:r>
    </w:p>
    <w:p w14:paraId="4C0C360D" w14:textId="77777777" w:rsidR="00CF6663" w:rsidRDefault="00CF6663" w:rsidP="00CF6663">
      <w:pPr>
        <w:pStyle w:val="Akapitzlist"/>
        <w:numPr>
          <w:ilvl w:val="2"/>
          <w:numId w:val="3"/>
        </w:numPr>
        <w:tabs>
          <w:tab w:val="left" w:pos="2665"/>
        </w:tabs>
        <w:ind w:left="2268" w:hanging="397"/>
        <w:rPr>
          <w:rFonts w:ascii="Calibri" w:hAnsi="Calibri"/>
          <w:color w:val="000000"/>
          <w:sz w:val="26"/>
          <w:szCs w:val="26"/>
        </w:rPr>
      </w:pPr>
      <w:r>
        <w:rPr>
          <w:rFonts w:ascii="Calibri" w:hAnsi="Calibri"/>
          <w:color w:val="000000"/>
          <w:sz w:val="26"/>
          <w:szCs w:val="26"/>
        </w:rPr>
        <w:t>Płatność;</w:t>
      </w:r>
    </w:p>
    <w:p w14:paraId="0B8271C2" w14:textId="77777777" w:rsidR="00CF6663" w:rsidRPr="00E71014" w:rsidRDefault="00CF6663" w:rsidP="00CF6663">
      <w:pPr>
        <w:rPr>
          <w:rFonts w:ascii="Calibri" w:hAnsi="Calibri"/>
          <w:color w:val="000000"/>
          <w:sz w:val="26"/>
          <w:szCs w:val="26"/>
        </w:rPr>
      </w:pPr>
    </w:p>
    <w:p w14:paraId="2652DB92" w14:textId="77777777" w:rsidR="00CF6663" w:rsidRDefault="00CF6663" w:rsidP="00CF6663">
      <w:pPr>
        <w:pStyle w:val="Akapitzlist"/>
        <w:numPr>
          <w:ilvl w:val="0"/>
          <w:numId w:val="2"/>
        </w:numPr>
        <w:ind w:left="567" w:hanging="227"/>
        <w:contextualSpacing w:val="0"/>
        <w:rPr>
          <w:rFonts w:ascii="Calibri" w:hAnsi="Calibri"/>
          <w:color w:val="000000"/>
          <w:sz w:val="26"/>
          <w:szCs w:val="26"/>
        </w:rPr>
      </w:pPr>
      <w:r>
        <w:rPr>
          <w:rFonts w:ascii="Calibri" w:hAnsi="Calibri"/>
          <w:color w:val="000000"/>
          <w:sz w:val="26"/>
          <w:szCs w:val="26"/>
        </w:rPr>
        <w:t xml:space="preserve"> Część informacyjna</w:t>
      </w:r>
    </w:p>
    <w:p w14:paraId="53BE3D70" w14:textId="77777777" w:rsidR="00CF6663" w:rsidRDefault="00CF6663" w:rsidP="00CF6663">
      <w:pPr>
        <w:pStyle w:val="Akapitzlist"/>
        <w:numPr>
          <w:ilvl w:val="0"/>
          <w:numId w:val="4"/>
        </w:numPr>
        <w:ind w:left="1134" w:hanging="357"/>
        <w:contextualSpacing w:val="0"/>
        <w:rPr>
          <w:rFonts w:ascii="Calibri" w:hAnsi="Calibri"/>
          <w:color w:val="000000"/>
          <w:sz w:val="26"/>
          <w:szCs w:val="26"/>
        </w:rPr>
      </w:pPr>
      <w:r>
        <w:rPr>
          <w:rFonts w:ascii="Calibri" w:hAnsi="Calibri"/>
          <w:color w:val="000000"/>
          <w:sz w:val="26"/>
          <w:szCs w:val="26"/>
        </w:rPr>
        <w:t>Prawo do dysponowania nieruchomością;</w:t>
      </w:r>
    </w:p>
    <w:p w14:paraId="4447E3E1" w14:textId="77777777" w:rsidR="00CF6663" w:rsidRDefault="00CF6663" w:rsidP="00CF6663">
      <w:pPr>
        <w:pStyle w:val="Akapitzlist"/>
        <w:numPr>
          <w:ilvl w:val="0"/>
          <w:numId w:val="4"/>
        </w:numPr>
        <w:ind w:left="1134" w:hanging="357"/>
        <w:contextualSpacing w:val="0"/>
        <w:rPr>
          <w:rFonts w:ascii="Calibri" w:hAnsi="Calibri"/>
          <w:color w:val="000000"/>
          <w:sz w:val="26"/>
          <w:szCs w:val="26"/>
        </w:rPr>
      </w:pPr>
      <w:r>
        <w:rPr>
          <w:rFonts w:ascii="Calibri" w:hAnsi="Calibri"/>
          <w:color w:val="000000"/>
          <w:sz w:val="26"/>
          <w:szCs w:val="26"/>
        </w:rPr>
        <w:t>Mapa zasadnicza;</w:t>
      </w:r>
    </w:p>
    <w:p w14:paraId="14FE01B0" w14:textId="77777777" w:rsidR="00CF6663" w:rsidRDefault="00CF6663" w:rsidP="00CF6663">
      <w:pPr>
        <w:pStyle w:val="Akapitzlist"/>
        <w:numPr>
          <w:ilvl w:val="0"/>
          <w:numId w:val="4"/>
        </w:numPr>
        <w:ind w:left="1134" w:hanging="357"/>
        <w:contextualSpacing w:val="0"/>
        <w:rPr>
          <w:rFonts w:ascii="Calibri" w:hAnsi="Calibri"/>
          <w:color w:val="000000"/>
          <w:sz w:val="26"/>
          <w:szCs w:val="26"/>
        </w:rPr>
      </w:pPr>
      <w:r>
        <w:rPr>
          <w:rFonts w:ascii="Calibri" w:hAnsi="Calibri"/>
          <w:color w:val="000000"/>
          <w:sz w:val="26"/>
          <w:szCs w:val="26"/>
        </w:rPr>
        <w:t>Badania gruntowo-wodne</w:t>
      </w:r>
    </w:p>
    <w:p w14:paraId="6F937355" w14:textId="77777777" w:rsidR="00CF6663" w:rsidRDefault="00CF6663" w:rsidP="00CF6663">
      <w:pPr>
        <w:pStyle w:val="Akapitzlist"/>
        <w:numPr>
          <w:ilvl w:val="0"/>
          <w:numId w:val="4"/>
        </w:numPr>
        <w:ind w:left="1134"/>
        <w:rPr>
          <w:rFonts w:ascii="Calibri" w:hAnsi="Calibri"/>
          <w:color w:val="000000"/>
          <w:sz w:val="26"/>
          <w:szCs w:val="26"/>
        </w:rPr>
      </w:pPr>
      <w:r>
        <w:rPr>
          <w:rFonts w:ascii="Calibri" w:hAnsi="Calibri"/>
          <w:color w:val="000000"/>
          <w:sz w:val="26"/>
          <w:szCs w:val="26"/>
        </w:rPr>
        <w:t>Infrastruktura sieciowa;</w:t>
      </w:r>
    </w:p>
    <w:p w14:paraId="06BC7F24" w14:textId="77777777" w:rsidR="00CF6663" w:rsidRDefault="00CF6663" w:rsidP="00CF6663">
      <w:pPr>
        <w:pStyle w:val="Akapitzlist"/>
        <w:numPr>
          <w:ilvl w:val="0"/>
          <w:numId w:val="4"/>
        </w:numPr>
        <w:ind w:left="1134"/>
        <w:rPr>
          <w:rFonts w:ascii="Calibri" w:hAnsi="Calibri"/>
          <w:color w:val="000000"/>
          <w:sz w:val="26"/>
          <w:szCs w:val="26"/>
        </w:rPr>
      </w:pPr>
      <w:r>
        <w:rPr>
          <w:rFonts w:ascii="Calibri" w:hAnsi="Calibri"/>
          <w:color w:val="000000"/>
          <w:sz w:val="26"/>
          <w:szCs w:val="26"/>
        </w:rPr>
        <w:t>Inwentaryzacja stanu istniejącego;</w:t>
      </w:r>
    </w:p>
    <w:p w14:paraId="086633EA" w14:textId="77777777" w:rsidR="00CF6663" w:rsidRDefault="00CF6663" w:rsidP="00CF6663">
      <w:pPr>
        <w:pStyle w:val="Akapitzlist"/>
        <w:numPr>
          <w:ilvl w:val="0"/>
          <w:numId w:val="4"/>
        </w:numPr>
        <w:ind w:left="1134"/>
        <w:rPr>
          <w:rFonts w:ascii="Calibri" w:hAnsi="Calibri"/>
          <w:color w:val="000000"/>
          <w:sz w:val="26"/>
          <w:szCs w:val="26"/>
        </w:rPr>
      </w:pPr>
      <w:r>
        <w:rPr>
          <w:rFonts w:ascii="Calibri" w:hAnsi="Calibri"/>
          <w:color w:val="000000"/>
          <w:sz w:val="26"/>
          <w:szCs w:val="26"/>
        </w:rPr>
        <w:t>Strefa ochrony konserwatorskiej;</w:t>
      </w:r>
    </w:p>
    <w:p w14:paraId="53E25573" w14:textId="77777777" w:rsidR="00CF6663" w:rsidRDefault="00CF6663" w:rsidP="00CF6663">
      <w:pPr>
        <w:pStyle w:val="Akapitzlist"/>
        <w:numPr>
          <w:ilvl w:val="0"/>
          <w:numId w:val="4"/>
        </w:numPr>
        <w:ind w:left="1134"/>
        <w:rPr>
          <w:rFonts w:ascii="Calibri" w:hAnsi="Calibri"/>
          <w:color w:val="000000"/>
          <w:sz w:val="26"/>
          <w:szCs w:val="26"/>
        </w:rPr>
      </w:pPr>
      <w:r>
        <w:rPr>
          <w:rFonts w:ascii="Calibri" w:hAnsi="Calibri"/>
          <w:color w:val="000000"/>
          <w:sz w:val="26"/>
          <w:szCs w:val="26"/>
        </w:rPr>
        <w:t>Gospodarka terenami zielonymi;</w:t>
      </w:r>
    </w:p>
    <w:p w14:paraId="2CF4F485" w14:textId="77777777" w:rsidR="00CF6663" w:rsidRDefault="00CF6663" w:rsidP="00CF6663">
      <w:pPr>
        <w:pStyle w:val="Akapitzlist"/>
        <w:numPr>
          <w:ilvl w:val="0"/>
          <w:numId w:val="4"/>
        </w:numPr>
        <w:spacing w:before="120" w:after="120"/>
        <w:ind w:left="1134" w:hanging="357"/>
        <w:rPr>
          <w:rFonts w:ascii="Calibri" w:hAnsi="Calibri"/>
          <w:color w:val="000000"/>
          <w:sz w:val="26"/>
          <w:szCs w:val="26"/>
        </w:rPr>
      </w:pPr>
      <w:r>
        <w:rPr>
          <w:rFonts w:ascii="Calibri" w:hAnsi="Calibri"/>
          <w:color w:val="000000"/>
          <w:sz w:val="26"/>
          <w:szCs w:val="26"/>
        </w:rPr>
        <w:t>Przepisy i normy prawne związane z projektowaniem i wykonaniem zamierzenia;</w:t>
      </w:r>
    </w:p>
    <w:p w14:paraId="4C5560B1" w14:textId="77777777" w:rsidR="00CF6663" w:rsidRDefault="00CF6663" w:rsidP="00CF6663">
      <w:pPr>
        <w:pStyle w:val="Akapitzlist"/>
        <w:numPr>
          <w:ilvl w:val="0"/>
          <w:numId w:val="2"/>
        </w:numPr>
        <w:spacing w:before="240" w:after="120"/>
        <w:ind w:left="567" w:hanging="227"/>
        <w:contextualSpacing w:val="0"/>
        <w:rPr>
          <w:rFonts w:ascii="Calibri" w:hAnsi="Calibri"/>
          <w:color w:val="000000"/>
          <w:sz w:val="26"/>
          <w:szCs w:val="26"/>
        </w:rPr>
      </w:pPr>
      <w:r>
        <w:rPr>
          <w:rFonts w:ascii="Calibri" w:hAnsi="Calibri"/>
          <w:color w:val="000000"/>
          <w:sz w:val="26"/>
          <w:szCs w:val="26"/>
        </w:rPr>
        <w:t>Załączniki.</w:t>
      </w:r>
    </w:p>
    <w:p w14:paraId="026B3FFE" w14:textId="77777777" w:rsidR="00CF6663" w:rsidRDefault="00CF6663" w:rsidP="00CF6663">
      <w:pPr>
        <w:pStyle w:val="Akapitzlist"/>
        <w:numPr>
          <w:ilvl w:val="1"/>
          <w:numId w:val="2"/>
        </w:numPr>
        <w:spacing w:before="60" w:after="60"/>
        <w:ind w:left="1134" w:hanging="357"/>
        <w:contextualSpacing w:val="0"/>
        <w:rPr>
          <w:rFonts w:ascii="Calibri" w:hAnsi="Calibri"/>
          <w:color w:val="000000"/>
          <w:sz w:val="26"/>
          <w:szCs w:val="26"/>
        </w:rPr>
      </w:pPr>
      <w:r>
        <w:rPr>
          <w:rFonts w:ascii="Calibri" w:hAnsi="Calibri"/>
          <w:color w:val="000000"/>
          <w:sz w:val="26"/>
          <w:szCs w:val="26"/>
        </w:rPr>
        <w:t xml:space="preserve">Załącznik nr 1 </w:t>
      </w:r>
      <w:r>
        <w:rPr>
          <w:rFonts w:ascii="Calibri" w:hAnsi="Calibri"/>
          <w:color w:val="000000"/>
          <w:sz w:val="26"/>
          <w:szCs w:val="26"/>
        </w:rPr>
        <w:tab/>
        <w:t>- Mapa zasadnicza terenu.</w:t>
      </w:r>
    </w:p>
    <w:p w14:paraId="6782B702" w14:textId="77777777" w:rsidR="00CF6663" w:rsidRDefault="00CF6663" w:rsidP="00CF6663">
      <w:pPr>
        <w:pStyle w:val="Akapitzlist"/>
        <w:numPr>
          <w:ilvl w:val="1"/>
          <w:numId w:val="2"/>
        </w:numPr>
        <w:spacing w:before="60" w:after="60"/>
        <w:ind w:left="1134" w:hanging="357"/>
        <w:contextualSpacing w:val="0"/>
        <w:rPr>
          <w:rFonts w:ascii="Calibri" w:hAnsi="Calibri"/>
          <w:color w:val="000000"/>
          <w:sz w:val="26"/>
          <w:szCs w:val="26"/>
        </w:rPr>
      </w:pPr>
      <w:r>
        <w:rPr>
          <w:rFonts w:ascii="Calibri" w:hAnsi="Calibri"/>
          <w:color w:val="000000"/>
          <w:sz w:val="26"/>
          <w:szCs w:val="26"/>
        </w:rPr>
        <w:t xml:space="preserve">Załącznik nr 2 </w:t>
      </w:r>
      <w:r>
        <w:rPr>
          <w:rFonts w:ascii="Calibri" w:hAnsi="Calibri"/>
          <w:color w:val="000000"/>
          <w:sz w:val="26"/>
          <w:szCs w:val="26"/>
        </w:rPr>
        <w:tab/>
        <w:t>- Badania gruntowo-wodne.</w:t>
      </w:r>
    </w:p>
    <w:p w14:paraId="1CB3A95D" w14:textId="77777777" w:rsidR="00CF6663" w:rsidRDefault="00CF6663" w:rsidP="00CF6663">
      <w:pPr>
        <w:pStyle w:val="Akapitzlist"/>
        <w:numPr>
          <w:ilvl w:val="1"/>
          <w:numId w:val="2"/>
        </w:numPr>
        <w:spacing w:before="60" w:after="60"/>
        <w:ind w:left="1134" w:hanging="357"/>
        <w:contextualSpacing w:val="0"/>
        <w:rPr>
          <w:rFonts w:ascii="Calibri" w:hAnsi="Calibri"/>
          <w:color w:val="000000"/>
          <w:sz w:val="26"/>
          <w:szCs w:val="26"/>
        </w:rPr>
      </w:pPr>
      <w:r>
        <w:rPr>
          <w:rFonts w:ascii="Calibri" w:hAnsi="Calibri"/>
          <w:color w:val="000000"/>
          <w:sz w:val="26"/>
          <w:szCs w:val="26"/>
        </w:rPr>
        <w:t xml:space="preserve">Załącznik nr 3 </w:t>
      </w:r>
      <w:r>
        <w:rPr>
          <w:rFonts w:ascii="Calibri" w:hAnsi="Calibri"/>
          <w:color w:val="000000"/>
          <w:sz w:val="26"/>
          <w:szCs w:val="26"/>
        </w:rPr>
        <w:tab/>
        <w:t>- Rysunek - określenie terenu objętego robotami.</w:t>
      </w:r>
    </w:p>
    <w:p w14:paraId="337512E7" w14:textId="77777777" w:rsidR="00CF6663" w:rsidRDefault="00CF6663" w:rsidP="00CF6663">
      <w:pPr>
        <w:pStyle w:val="Akapitzlist"/>
        <w:numPr>
          <w:ilvl w:val="1"/>
          <w:numId w:val="2"/>
        </w:numPr>
        <w:spacing w:before="60" w:after="60"/>
        <w:ind w:left="1134" w:hanging="357"/>
        <w:contextualSpacing w:val="0"/>
        <w:rPr>
          <w:rFonts w:ascii="Calibri" w:hAnsi="Calibri"/>
          <w:color w:val="000000"/>
          <w:sz w:val="26"/>
          <w:szCs w:val="26"/>
        </w:rPr>
      </w:pPr>
      <w:r>
        <w:rPr>
          <w:rFonts w:ascii="Calibri" w:hAnsi="Calibri"/>
          <w:color w:val="000000"/>
          <w:sz w:val="26"/>
          <w:szCs w:val="26"/>
        </w:rPr>
        <w:t>Załącznik nr 4</w:t>
      </w:r>
      <w:r>
        <w:rPr>
          <w:rFonts w:ascii="Calibri" w:hAnsi="Calibri"/>
          <w:color w:val="000000"/>
          <w:sz w:val="26"/>
          <w:szCs w:val="26"/>
        </w:rPr>
        <w:tab/>
        <w:t>- Koncepcja projektowa.</w:t>
      </w:r>
    </w:p>
    <w:p w14:paraId="2D62F1A6" w14:textId="77777777" w:rsidR="00CF6663" w:rsidRDefault="00CF6663" w:rsidP="00CF6663">
      <w:pPr>
        <w:rPr>
          <w:rFonts w:ascii="Calibri" w:eastAsia="Times New Roman" w:hAnsi="Calibri" w:cs="Calibri Light"/>
          <w:b/>
          <w:bCs/>
          <w:color w:val="000000"/>
          <w:sz w:val="26"/>
          <w:szCs w:val="26"/>
        </w:rPr>
      </w:pPr>
      <w:r>
        <w:br w:type="page"/>
      </w:r>
    </w:p>
    <w:p w14:paraId="47DD3CF4" w14:textId="77777777" w:rsidR="00CF6663" w:rsidRDefault="00CF6663" w:rsidP="00CF6663">
      <w:pPr>
        <w:pStyle w:val="Nagwek1"/>
        <w:numPr>
          <w:ilvl w:val="0"/>
          <w:numId w:val="5"/>
        </w:numPr>
        <w:ind w:left="397" w:right="595" w:hanging="283"/>
        <w:rPr>
          <w:rFonts w:ascii="Calibri" w:hAnsi="Calibri" w:cs="Calibri Light"/>
          <w:color w:val="000000"/>
          <w:sz w:val="26"/>
          <w:szCs w:val="26"/>
        </w:rPr>
      </w:pPr>
      <w:r>
        <w:rPr>
          <w:rFonts w:ascii="Calibri" w:hAnsi="Calibri" w:cs="Calibri Light"/>
          <w:color w:val="000000"/>
          <w:sz w:val="26"/>
          <w:szCs w:val="26"/>
        </w:rPr>
        <w:lastRenderedPageBreak/>
        <w:t>Część opisowa.</w:t>
      </w:r>
    </w:p>
    <w:p w14:paraId="0D7839B4" w14:textId="77777777" w:rsidR="00CF6663" w:rsidRDefault="00CF6663" w:rsidP="00CF6663">
      <w:pPr>
        <w:pStyle w:val="Normy"/>
        <w:numPr>
          <w:ilvl w:val="0"/>
          <w:numId w:val="38"/>
        </w:numPr>
        <w:spacing w:before="240" w:after="240"/>
        <w:ind w:left="567" w:hanging="340"/>
        <w:rPr>
          <w:b/>
          <w:color w:val="000000"/>
        </w:rPr>
      </w:pPr>
      <w:r>
        <w:rPr>
          <w:b/>
          <w:color w:val="000000"/>
        </w:rPr>
        <w:t>Opis ogólny przedmiotu zamówienia.</w:t>
      </w:r>
    </w:p>
    <w:p w14:paraId="584A78CB" w14:textId="6E0C6389" w:rsidR="00CF6663" w:rsidRDefault="00CF6663" w:rsidP="00364CE9">
      <w:pPr>
        <w:pStyle w:val="Normy"/>
        <w:spacing w:before="120"/>
        <w:ind w:left="1080"/>
        <w:jc w:val="both"/>
        <w:rPr>
          <w:color w:val="000000"/>
        </w:rPr>
      </w:pPr>
      <w:r>
        <w:rPr>
          <w:color w:val="000000"/>
        </w:rPr>
        <w:t>Zamierzenie inwestycyjne obejmuje, zaprojektowanie, uzyskanie wymaganych decyzji administracyjnych, w tym decyzji o pozwoleniu na budowę oraz wykonanie zadania polegającego na budowie</w:t>
      </w:r>
      <w:r w:rsidR="00670013">
        <w:rPr>
          <w:color w:val="000000"/>
        </w:rPr>
        <w:t xml:space="preserve"> zadaszonego</w:t>
      </w:r>
      <w:r>
        <w:rPr>
          <w:color w:val="000000"/>
        </w:rPr>
        <w:t xml:space="preserve"> </w:t>
      </w:r>
      <w:r w:rsidR="0023775F">
        <w:rPr>
          <w:color w:val="000000"/>
        </w:rPr>
        <w:t>lodowiska miejskiego</w:t>
      </w:r>
      <w:r w:rsidR="00C87E80">
        <w:rPr>
          <w:color w:val="000000"/>
        </w:rPr>
        <w:t xml:space="preserve"> (z funkcją </w:t>
      </w:r>
      <w:proofErr w:type="spellStart"/>
      <w:r w:rsidR="00C87E80">
        <w:rPr>
          <w:color w:val="000000"/>
        </w:rPr>
        <w:t>rolkowiska</w:t>
      </w:r>
      <w:proofErr w:type="spellEnd"/>
      <w:r w:rsidR="00C87E80">
        <w:rPr>
          <w:color w:val="000000"/>
        </w:rPr>
        <w:t xml:space="preserve"> w okresie letnim)</w:t>
      </w:r>
      <w:r w:rsidR="0023775F">
        <w:rPr>
          <w:color w:val="000000"/>
        </w:rPr>
        <w:t xml:space="preserve"> </w:t>
      </w:r>
      <w:r>
        <w:rPr>
          <w:color w:val="000000"/>
        </w:rPr>
        <w:t xml:space="preserve"> z zapleczem techniczno-socjalnym wraz z infrastruktur</w:t>
      </w:r>
      <w:r w:rsidR="008876C0">
        <w:rPr>
          <w:color w:val="000000"/>
        </w:rPr>
        <w:t>ą techniczną</w:t>
      </w:r>
      <w:r>
        <w:rPr>
          <w:color w:val="000000"/>
        </w:rPr>
        <w:t xml:space="preserve">, w tym </w:t>
      </w:r>
      <w:r w:rsidR="0023775F">
        <w:rPr>
          <w:color w:val="000000"/>
        </w:rPr>
        <w:t xml:space="preserve"> dróg komunikacyjnych oraz parkingów. </w:t>
      </w:r>
      <w:r>
        <w:rPr>
          <w:color w:val="000000"/>
        </w:rPr>
        <w:t>W ramach zamier</w:t>
      </w:r>
      <w:r w:rsidR="00364CE9">
        <w:rPr>
          <w:color w:val="000000"/>
        </w:rPr>
        <w:t>zenia przewiduje się zaopatrzenie</w:t>
      </w:r>
      <w:r>
        <w:rPr>
          <w:color w:val="000000"/>
        </w:rPr>
        <w:t xml:space="preserve"> </w:t>
      </w:r>
      <w:r w:rsidR="00364CE9">
        <w:rPr>
          <w:color w:val="000000"/>
        </w:rPr>
        <w:t>obiektu</w:t>
      </w:r>
      <w:r>
        <w:rPr>
          <w:color w:val="000000"/>
        </w:rPr>
        <w:t xml:space="preserve"> w niezbędne wyposażenie funkcjonalne.</w:t>
      </w:r>
    </w:p>
    <w:p w14:paraId="3C08EBBF" w14:textId="77777777" w:rsidR="00364CE9" w:rsidRDefault="00364CE9" w:rsidP="00364CE9">
      <w:pPr>
        <w:pStyle w:val="Normy"/>
        <w:spacing w:before="120"/>
        <w:ind w:left="1080"/>
        <w:jc w:val="both"/>
        <w:rPr>
          <w:color w:val="000000"/>
        </w:rPr>
      </w:pPr>
    </w:p>
    <w:p w14:paraId="3D48DCB9" w14:textId="77777777" w:rsidR="00CF6663" w:rsidRDefault="00CF6663" w:rsidP="00CF6663">
      <w:pPr>
        <w:pStyle w:val="Normy"/>
        <w:spacing w:before="57"/>
        <w:ind w:left="1080"/>
        <w:jc w:val="both"/>
        <w:rPr>
          <w:color w:val="000000"/>
        </w:rPr>
      </w:pPr>
      <w:r>
        <w:rPr>
          <w:color w:val="000000"/>
        </w:rPr>
        <w:t xml:space="preserve">Inwestycja lokalizowana jest w gminie Środa Wielkopolska, przy ulicy </w:t>
      </w:r>
      <w:r w:rsidR="0023775F">
        <w:rPr>
          <w:color w:val="000000"/>
        </w:rPr>
        <w:t>Sportowej</w:t>
      </w:r>
      <w:r>
        <w:rPr>
          <w:color w:val="000000"/>
        </w:rPr>
        <w:t xml:space="preserve">, na działce numer </w:t>
      </w:r>
      <w:r w:rsidR="0023775F">
        <w:rPr>
          <w:color w:val="000000"/>
        </w:rPr>
        <w:t>3077</w:t>
      </w:r>
      <w:r>
        <w:rPr>
          <w:color w:val="000000"/>
        </w:rPr>
        <w:t xml:space="preserve"> i stanowić będzie uzupełnienie kompleksu </w:t>
      </w:r>
      <w:r w:rsidR="00736AEF">
        <w:rPr>
          <w:color w:val="000000"/>
        </w:rPr>
        <w:t xml:space="preserve">sportowego Stadionu Średzkiego.  </w:t>
      </w:r>
    </w:p>
    <w:p w14:paraId="2F4872FC" w14:textId="77777777" w:rsidR="002F60A0" w:rsidRDefault="002F60A0" w:rsidP="00CF6663">
      <w:pPr>
        <w:pStyle w:val="Normy"/>
        <w:spacing w:before="57"/>
        <w:ind w:left="1080"/>
        <w:jc w:val="both"/>
        <w:rPr>
          <w:color w:val="000000"/>
        </w:rPr>
      </w:pPr>
    </w:p>
    <w:p w14:paraId="096FF5DB" w14:textId="77777777" w:rsidR="002F60A0" w:rsidRDefault="002F60A0" w:rsidP="00CF6663">
      <w:pPr>
        <w:pStyle w:val="Normy"/>
        <w:spacing w:before="57"/>
        <w:ind w:left="1080"/>
        <w:jc w:val="both"/>
        <w:rPr>
          <w:color w:val="000000"/>
        </w:rPr>
      </w:pPr>
      <w:r>
        <w:rPr>
          <w:color w:val="000000"/>
        </w:rPr>
        <w:t>Powierzchnia dział</w:t>
      </w:r>
      <w:r w:rsidR="00642FCE">
        <w:rPr>
          <w:color w:val="000000"/>
        </w:rPr>
        <w:t>ki przeznaczonej</w:t>
      </w:r>
      <w:r>
        <w:rPr>
          <w:color w:val="000000"/>
        </w:rPr>
        <w:t xml:space="preserve"> pod inwestycje</w:t>
      </w:r>
      <w:r w:rsidR="00642FCE">
        <w:rPr>
          <w:color w:val="000000"/>
        </w:rPr>
        <w:t>:</w:t>
      </w:r>
      <w:r>
        <w:rPr>
          <w:color w:val="000000"/>
        </w:rPr>
        <w:t xml:space="preserve"> </w:t>
      </w:r>
    </w:p>
    <w:p w14:paraId="273790E7" w14:textId="77777777" w:rsidR="002F60A0" w:rsidRPr="00572120" w:rsidRDefault="00595B26" w:rsidP="00CF6663">
      <w:pPr>
        <w:pStyle w:val="Normy"/>
        <w:spacing w:before="57"/>
        <w:ind w:left="1080"/>
        <w:jc w:val="both"/>
        <w:rPr>
          <w:color w:val="000000" w:themeColor="text1"/>
        </w:rPr>
      </w:pPr>
      <w:r w:rsidRPr="00572120">
        <w:rPr>
          <w:color w:val="000000" w:themeColor="text1"/>
        </w:rPr>
        <w:t xml:space="preserve">Działka o numerze </w:t>
      </w:r>
      <w:proofErr w:type="spellStart"/>
      <w:r w:rsidRPr="00572120">
        <w:rPr>
          <w:color w:val="000000" w:themeColor="text1"/>
        </w:rPr>
        <w:t>ewid</w:t>
      </w:r>
      <w:proofErr w:type="spellEnd"/>
      <w:r w:rsidRPr="00572120">
        <w:rPr>
          <w:color w:val="000000" w:themeColor="text1"/>
        </w:rPr>
        <w:t xml:space="preserve">. </w:t>
      </w:r>
      <w:r w:rsidR="00736AEF" w:rsidRPr="00572120">
        <w:rPr>
          <w:color w:val="000000" w:themeColor="text1"/>
        </w:rPr>
        <w:t>3077 -18371 m</w:t>
      </w:r>
      <w:r w:rsidR="00736AEF" w:rsidRPr="00572120">
        <w:rPr>
          <w:rFonts w:cs="Calibri"/>
          <w:color w:val="000000" w:themeColor="text1"/>
        </w:rPr>
        <w:t>²</w:t>
      </w:r>
    </w:p>
    <w:p w14:paraId="19BEA631" w14:textId="77777777" w:rsidR="002F60A0" w:rsidRPr="00572120" w:rsidRDefault="002F60A0" w:rsidP="00CF6663">
      <w:pPr>
        <w:pStyle w:val="Normy"/>
        <w:spacing w:before="57"/>
        <w:ind w:left="1080"/>
        <w:jc w:val="both"/>
        <w:rPr>
          <w:color w:val="000000" w:themeColor="text1"/>
        </w:rPr>
      </w:pPr>
      <w:r w:rsidRPr="00572120">
        <w:rPr>
          <w:color w:val="000000" w:themeColor="text1"/>
        </w:rPr>
        <w:t xml:space="preserve">Powierzchnia zabudowy </w:t>
      </w:r>
      <w:r w:rsidR="00736AEF" w:rsidRPr="00572120">
        <w:rPr>
          <w:color w:val="000000" w:themeColor="text1"/>
        </w:rPr>
        <w:t>-1357,4 m</w:t>
      </w:r>
      <w:r w:rsidR="00736AEF" w:rsidRPr="00572120">
        <w:rPr>
          <w:rFonts w:cs="Calibri"/>
          <w:color w:val="000000" w:themeColor="text1"/>
        </w:rPr>
        <w:t>²</w:t>
      </w:r>
    </w:p>
    <w:p w14:paraId="41FA6916" w14:textId="77777777" w:rsidR="002F60A0" w:rsidRPr="00572120" w:rsidRDefault="002F60A0" w:rsidP="00CF6663">
      <w:pPr>
        <w:pStyle w:val="Normy"/>
        <w:spacing w:before="57"/>
        <w:ind w:left="1080"/>
        <w:jc w:val="both"/>
        <w:rPr>
          <w:color w:val="000000" w:themeColor="text1"/>
        </w:rPr>
      </w:pPr>
      <w:r w:rsidRPr="00572120">
        <w:rPr>
          <w:color w:val="000000" w:themeColor="text1"/>
        </w:rPr>
        <w:t xml:space="preserve">Powierzchnia użytkowa </w:t>
      </w:r>
      <w:r w:rsidR="00736AEF" w:rsidRPr="00572120">
        <w:rPr>
          <w:color w:val="000000" w:themeColor="text1"/>
        </w:rPr>
        <w:t>-1305,5 m</w:t>
      </w:r>
      <w:r w:rsidR="00736AEF" w:rsidRPr="00572120">
        <w:rPr>
          <w:rFonts w:cs="Calibri"/>
          <w:color w:val="000000" w:themeColor="text1"/>
        </w:rPr>
        <w:t>²</w:t>
      </w:r>
    </w:p>
    <w:p w14:paraId="086DBDD5" w14:textId="039AA1D7" w:rsidR="00DF2736" w:rsidRPr="00DF2736" w:rsidRDefault="009A62A7" w:rsidP="00DF2736">
      <w:pPr>
        <w:pStyle w:val="Normy"/>
        <w:spacing w:before="57"/>
        <w:ind w:left="1080"/>
        <w:jc w:val="both"/>
        <w:rPr>
          <w:rFonts w:cs="Calibri"/>
          <w:color w:val="000000" w:themeColor="text1"/>
        </w:rPr>
      </w:pPr>
      <w:r>
        <w:rPr>
          <w:rFonts w:cs="Calibri"/>
          <w:color w:val="000000" w:themeColor="text1"/>
        </w:rPr>
        <w:t xml:space="preserve">Kubatura obiektu </w:t>
      </w:r>
      <w:r w:rsidR="00DF2736">
        <w:rPr>
          <w:rFonts w:cs="Calibri"/>
          <w:color w:val="000000" w:themeColor="text1"/>
        </w:rPr>
        <w:t>-</w:t>
      </w:r>
      <w:r>
        <w:rPr>
          <w:rFonts w:cs="Calibri"/>
          <w:color w:val="000000" w:themeColor="text1"/>
        </w:rPr>
        <w:t xml:space="preserve"> </w:t>
      </w:r>
      <w:r w:rsidR="00DF2736">
        <w:rPr>
          <w:rFonts w:cs="Calibri"/>
          <w:color w:val="000000" w:themeColor="text1"/>
        </w:rPr>
        <w:t xml:space="preserve">hala lodowiska </w:t>
      </w:r>
      <w:r w:rsidR="00DF2736" w:rsidRPr="00DF2736">
        <w:rPr>
          <w:rFonts w:cs="Calibri"/>
          <w:color w:val="000000" w:themeColor="text1"/>
        </w:rPr>
        <w:t xml:space="preserve">7950 </w:t>
      </w:r>
      <w:r w:rsidR="00DF2736">
        <w:rPr>
          <w:rFonts w:cs="Calibri"/>
          <w:color w:val="000000" w:themeColor="text1"/>
        </w:rPr>
        <w:t>m³</w:t>
      </w:r>
    </w:p>
    <w:p w14:paraId="2B22E845" w14:textId="1765D955" w:rsidR="009A62A7" w:rsidRPr="00205F01" w:rsidRDefault="00DF2736" w:rsidP="00DF2736">
      <w:pPr>
        <w:pStyle w:val="Normy"/>
        <w:spacing w:before="57"/>
        <w:ind w:left="2496"/>
        <w:jc w:val="both"/>
        <w:rPr>
          <w:color w:val="000000" w:themeColor="text1"/>
        </w:rPr>
      </w:pPr>
      <w:r>
        <w:rPr>
          <w:rFonts w:cs="Calibri"/>
          <w:color w:val="000000" w:themeColor="text1"/>
        </w:rPr>
        <w:t xml:space="preserve">    -zaplecze techniczno-socjalne 1080 m³</w:t>
      </w:r>
    </w:p>
    <w:p w14:paraId="67ED485D" w14:textId="77777777" w:rsidR="00DF2736" w:rsidRDefault="00DF2736" w:rsidP="00DF2736">
      <w:pPr>
        <w:pStyle w:val="Normy"/>
        <w:spacing w:before="57"/>
        <w:ind w:left="1080"/>
        <w:jc w:val="both"/>
        <w:rPr>
          <w:rFonts w:cs="Calibri"/>
          <w:color w:val="000000" w:themeColor="text1"/>
        </w:rPr>
      </w:pPr>
      <w:r w:rsidRPr="00205F01">
        <w:rPr>
          <w:color w:val="000000" w:themeColor="text1"/>
        </w:rPr>
        <w:t>Powierzchnia utwardzeń- 1665 m</w:t>
      </w:r>
      <w:r w:rsidRPr="00205F01">
        <w:rPr>
          <w:rFonts w:cs="Calibri"/>
          <w:color w:val="000000" w:themeColor="text1"/>
        </w:rPr>
        <w:t>²</w:t>
      </w:r>
    </w:p>
    <w:p w14:paraId="573B8CC5" w14:textId="77777777" w:rsidR="00CF6663" w:rsidRDefault="00CF6663" w:rsidP="00CF6663">
      <w:pPr>
        <w:pStyle w:val="Normy"/>
        <w:numPr>
          <w:ilvl w:val="1"/>
          <w:numId w:val="9"/>
        </w:numPr>
        <w:spacing w:before="240" w:after="240"/>
        <w:ind w:left="964" w:hanging="340"/>
        <w:rPr>
          <w:b/>
          <w:color w:val="000000"/>
        </w:rPr>
      </w:pPr>
      <w:r>
        <w:rPr>
          <w:b/>
          <w:color w:val="000000"/>
        </w:rPr>
        <w:t>Charakterystyczne parametry określające zakres robót budowlanych</w:t>
      </w:r>
    </w:p>
    <w:p w14:paraId="22944586" w14:textId="77777777" w:rsidR="00CF6663" w:rsidRDefault="00CF6663" w:rsidP="002F60A0">
      <w:pPr>
        <w:pStyle w:val="Normy"/>
        <w:spacing w:before="240" w:after="240"/>
        <w:ind w:left="964" w:hanging="340"/>
        <w:rPr>
          <w:b/>
          <w:bCs/>
          <w:color w:val="000000"/>
        </w:rPr>
      </w:pPr>
      <w:r>
        <w:rPr>
          <w:rFonts w:ascii="Calibri Light" w:hAnsi="Calibri Light"/>
          <w:b/>
          <w:noProof/>
          <w:color w:val="000000"/>
        </w:rPr>
        <mc:AlternateContent>
          <mc:Choice Requires="wps">
            <w:drawing>
              <wp:anchor distT="0" distB="0" distL="114300" distR="114300" simplePos="0" relativeHeight="251659264" behindDoc="0" locked="0" layoutInCell="1" allowOverlap="1" wp14:anchorId="524BEDE9" wp14:editId="45F2EC18">
                <wp:simplePos x="0" y="0"/>
                <wp:positionH relativeFrom="column">
                  <wp:posOffset>0</wp:posOffset>
                </wp:positionH>
                <wp:positionV relativeFrom="paragraph">
                  <wp:posOffset>0</wp:posOffset>
                </wp:positionV>
                <wp:extent cx="635000" cy="635000"/>
                <wp:effectExtent l="0" t="0" r="3175" b="3175"/>
                <wp:wrapNone/>
                <wp:docPr id="3" name="Prostokąt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4D683" id="Prostokąt 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Pr>
          <w:b/>
          <w:bCs/>
          <w:color w:val="000000"/>
        </w:rPr>
        <w:t>Roboty ogólnobudowlane.</w:t>
      </w:r>
    </w:p>
    <w:p w14:paraId="2D3BE4FF" w14:textId="35C153B3" w:rsidR="00595B26" w:rsidRPr="00572120" w:rsidRDefault="00595B26" w:rsidP="00CF6663">
      <w:pPr>
        <w:pStyle w:val="Normy"/>
        <w:numPr>
          <w:ilvl w:val="2"/>
          <w:numId w:val="17"/>
        </w:numPr>
        <w:ind w:left="2835" w:hanging="334"/>
        <w:contextualSpacing/>
        <w:rPr>
          <w:color w:val="000000" w:themeColor="text1"/>
        </w:rPr>
      </w:pPr>
      <w:r w:rsidRPr="00572120">
        <w:rPr>
          <w:color w:val="000000" w:themeColor="text1"/>
        </w:rPr>
        <w:t xml:space="preserve">Hala lodowiska </w:t>
      </w:r>
      <w:r w:rsidR="00DF2736">
        <w:rPr>
          <w:color w:val="000000" w:themeColor="text1"/>
        </w:rPr>
        <w:t xml:space="preserve">powierzchnia użytkowa </w:t>
      </w:r>
      <w:r w:rsidRPr="00572120">
        <w:rPr>
          <w:color w:val="000000" w:themeColor="text1"/>
        </w:rPr>
        <w:t>– 1125 m</w:t>
      </w:r>
      <w:r w:rsidRPr="00572120">
        <w:rPr>
          <w:color w:val="000000" w:themeColor="text1"/>
          <w:vertAlign w:val="superscript"/>
        </w:rPr>
        <w:t>2</w:t>
      </w:r>
    </w:p>
    <w:p w14:paraId="6DCCD0C4" w14:textId="20A0CFC4" w:rsidR="00CF6663" w:rsidRDefault="00572120" w:rsidP="00CF6663">
      <w:pPr>
        <w:pStyle w:val="Normy"/>
        <w:numPr>
          <w:ilvl w:val="2"/>
          <w:numId w:val="17"/>
        </w:numPr>
        <w:ind w:left="2835" w:hanging="334"/>
        <w:contextualSpacing/>
        <w:rPr>
          <w:color w:val="000000" w:themeColor="text1"/>
        </w:rPr>
      </w:pPr>
      <w:r w:rsidRPr="00572120">
        <w:rPr>
          <w:color w:val="000000" w:themeColor="text1"/>
        </w:rPr>
        <w:t xml:space="preserve">Zaplecze </w:t>
      </w:r>
      <w:r w:rsidR="00CF6663" w:rsidRPr="00572120">
        <w:rPr>
          <w:color w:val="000000" w:themeColor="text1"/>
        </w:rPr>
        <w:t>socjalno</w:t>
      </w:r>
      <w:r w:rsidR="00364CE9">
        <w:rPr>
          <w:color w:val="000000" w:themeColor="text1"/>
        </w:rPr>
        <w:t>-techniczne</w:t>
      </w:r>
      <w:r w:rsidR="00DF2736" w:rsidRPr="00DF2736">
        <w:rPr>
          <w:color w:val="000000" w:themeColor="text1"/>
        </w:rPr>
        <w:t xml:space="preserve"> </w:t>
      </w:r>
      <w:r w:rsidR="00DF2736">
        <w:rPr>
          <w:color w:val="000000" w:themeColor="text1"/>
        </w:rPr>
        <w:t xml:space="preserve">powierzchnia użytkowa </w:t>
      </w:r>
      <w:r w:rsidR="00CF6663" w:rsidRPr="00572120">
        <w:rPr>
          <w:color w:val="000000" w:themeColor="text1"/>
        </w:rPr>
        <w:t>-</w:t>
      </w:r>
      <w:r w:rsidRPr="00572120">
        <w:rPr>
          <w:color w:val="000000" w:themeColor="text1"/>
        </w:rPr>
        <w:t>180,5 m</w:t>
      </w:r>
      <w:r w:rsidR="00DF2736" w:rsidRPr="00572120">
        <w:rPr>
          <w:color w:val="000000" w:themeColor="text1"/>
          <w:vertAlign w:val="superscript"/>
        </w:rPr>
        <w:t>2</w:t>
      </w:r>
    </w:p>
    <w:p w14:paraId="1D7A121F" w14:textId="1B33E1A3" w:rsidR="00DF2736" w:rsidRPr="00DF2736" w:rsidRDefault="00DF2736" w:rsidP="00CF6663">
      <w:pPr>
        <w:pStyle w:val="Normy"/>
        <w:numPr>
          <w:ilvl w:val="2"/>
          <w:numId w:val="17"/>
        </w:numPr>
        <w:ind w:left="2835" w:hanging="334"/>
        <w:contextualSpacing/>
        <w:rPr>
          <w:color w:val="000000" w:themeColor="text1"/>
        </w:rPr>
      </w:pPr>
      <w:r>
        <w:rPr>
          <w:color w:val="000000" w:themeColor="text1"/>
        </w:rPr>
        <w:t>Wysokości obiektu 8,3m</w:t>
      </w:r>
    </w:p>
    <w:p w14:paraId="7F2A5FDB" w14:textId="07EEAAF8" w:rsidR="00DF2736" w:rsidRDefault="00DF2736" w:rsidP="00CF6663">
      <w:pPr>
        <w:pStyle w:val="Normy"/>
        <w:numPr>
          <w:ilvl w:val="2"/>
          <w:numId w:val="17"/>
        </w:numPr>
        <w:ind w:left="2835" w:hanging="334"/>
        <w:contextualSpacing/>
        <w:rPr>
          <w:color w:val="000000" w:themeColor="text1"/>
        </w:rPr>
      </w:pPr>
      <w:r>
        <w:rPr>
          <w:color w:val="000000" w:themeColor="text1"/>
        </w:rPr>
        <w:t xml:space="preserve">Szerokość 36,27 m </w:t>
      </w:r>
    </w:p>
    <w:p w14:paraId="1EDCA6B3" w14:textId="1CED989E" w:rsidR="00DF2736" w:rsidRPr="00572120" w:rsidRDefault="00DF2736" w:rsidP="00CF6663">
      <w:pPr>
        <w:pStyle w:val="Normy"/>
        <w:numPr>
          <w:ilvl w:val="2"/>
          <w:numId w:val="17"/>
        </w:numPr>
        <w:ind w:left="2835" w:hanging="334"/>
        <w:contextualSpacing/>
        <w:rPr>
          <w:color w:val="000000" w:themeColor="text1"/>
        </w:rPr>
      </w:pPr>
      <w:r>
        <w:rPr>
          <w:color w:val="000000" w:themeColor="text1"/>
        </w:rPr>
        <w:t>Długość 45,24 m</w:t>
      </w:r>
    </w:p>
    <w:p w14:paraId="6571F001" w14:textId="77777777" w:rsidR="00CF6663" w:rsidRDefault="00CF6663" w:rsidP="00CF6663">
      <w:pPr>
        <w:pStyle w:val="Normy"/>
        <w:numPr>
          <w:ilvl w:val="2"/>
          <w:numId w:val="9"/>
        </w:numPr>
        <w:spacing w:before="240" w:after="60"/>
        <w:ind w:left="1077" w:hanging="340"/>
        <w:rPr>
          <w:b/>
          <w:bCs/>
          <w:color w:val="000000"/>
        </w:rPr>
      </w:pPr>
      <w:r>
        <w:rPr>
          <w:b/>
          <w:bCs/>
          <w:color w:val="000000"/>
        </w:rPr>
        <w:t xml:space="preserve">Roboty budowlane – </w:t>
      </w:r>
      <w:r w:rsidR="00205F01">
        <w:rPr>
          <w:b/>
          <w:bCs/>
          <w:color w:val="000000"/>
        </w:rPr>
        <w:t xml:space="preserve">utwardzenia </w:t>
      </w:r>
    </w:p>
    <w:p w14:paraId="5F11397E" w14:textId="77777777" w:rsidR="00CF6663" w:rsidRDefault="00CF6663" w:rsidP="00CF6663">
      <w:pPr>
        <w:pStyle w:val="Normy"/>
        <w:numPr>
          <w:ilvl w:val="0"/>
          <w:numId w:val="18"/>
        </w:numPr>
        <w:spacing w:before="62" w:after="57"/>
        <w:ind w:left="2211" w:hanging="357"/>
        <w:jc w:val="both"/>
        <w:rPr>
          <w:color w:val="000000"/>
        </w:rPr>
      </w:pPr>
      <w:r>
        <w:rPr>
          <w:color w:val="000000"/>
        </w:rPr>
        <w:t xml:space="preserve">Droga </w:t>
      </w:r>
      <w:proofErr w:type="spellStart"/>
      <w:r>
        <w:rPr>
          <w:color w:val="000000"/>
        </w:rPr>
        <w:t>dojazdowa-pożarowa</w:t>
      </w:r>
      <w:proofErr w:type="spellEnd"/>
      <w:r w:rsidR="00205F01">
        <w:rPr>
          <w:color w:val="000000"/>
        </w:rPr>
        <w:t xml:space="preserve"> </w:t>
      </w:r>
      <w:r>
        <w:rPr>
          <w:color w:val="000000"/>
        </w:rPr>
        <w:t>ze zjazdem na drogę publiczną (drogę gminną),</w:t>
      </w:r>
      <w:r w:rsidR="00205F01" w:rsidRPr="00205F01">
        <w:rPr>
          <w:color w:val="000000"/>
        </w:rPr>
        <w:t xml:space="preserve"> </w:t>
      </w:r>
      <w:r w:rsidR="00205F01">
        <w:rPr>
          <w:color w:val="000000"/>
        </w:rPr>
        <w:t>pieszo jezdnia , miejsca parkingowe</w:t>
      </w:r>
      <w:r>
        <w:rPr>
          <w:color w:val="000000"/>
        </w:rPr>
        <w:t xml:space="preserve"> utwardzenie – wykończenie kostką betonową typu „</w:t>
      </w:r>
      <w:proofErr w:type="spellStart"/>
      <w:r>
        <w:rPr>
          <w:color w:val="000000"/>
        </w:rPr>
        <w:t>Behaton</w:t>
      </w:r>
      <w:proofErr w:type="spellEnd"/>
      <w:r>
        <w:rPr>
          <w:color w:val="000000"/>
        </w:rPr>
        <w:t xml:space="preserve">” grubości 8cm na podbudowie z podkładu betonowego i kruszywa łamanego (klasa konstrukcji KR1) </w:t>
      </w:r>
    </w:p>
    <w:p w14:paraId="32D77C87" w14:textId="77777777" w:rsidR="00CF6663" w:rsidRDefault="00CF6663" w:rsidP="00CF6663">
      <w:pPr>
        <w:pStyle w:val="Normy"/>
        <w:spacing w:before="57" w:after="113"/>
        <w:ind w:left="2211"/>
        <w:jc w:val="both"/>
        <w:rPr>
          <w:color w:val="000000"/>
        </w:rPr>
      </w:pPr>
      <w:r>
        <w:rPr>
          <w:color w:val="000000"/>
        </w:rPr>
        <w:t xml:space="preserve">Obramowanie nawierzchni: krawężnik typu ulicznego o wymiarach 15 x 30 x 100 cm, ustawionym na ławie z oporem z  betonu C 12/15 w kolorze szarym </w:t>
      </w:r>
    </w:p>
    <w:p w14:paraId="0FD11426" w14:textId="77777777" w:rsidR="00205F01" w:rsidRPr="00205F01" w:rsidRDefault="00572120" w:rsidP="00CF6663">
      <w:pPr>
        <w:pStyle w:val="Normy"/>
        <w:numPr>
          <w:ilvl w:val="0"/>
          <w:numId w:val="18"/>
        </w:numPr>
        <w:spacing w:before="57" w:after="113"/>
        <w:ind w:left="2211" w:hanging="357"/>
        <w:jc w:val="both"/>
      </w:pPr>
      <w:r>
        <w:rPr>
          <w:color w:val="000000"/>
        </w:rPr>
        <w:t>3</w:t>
      </w:r>
      <w:r w:rsidR="00CF6663">
        <w:rPr>
          <w:color w:val="000000"/>
        </w:rPr>
        <w:t xml:space="preserve"> zespoły miejsc postojowych zewnętrznych – łącznie </w:t>
      </w:r>
      <w:r>
        <w:rPr>
          <w:color w:val="000000"/>
        </w:rPr>
        <w:t>41</w:t>
      </w:r>
      <w:r w:rsidR="00CF6663">
        <w:rPr>
          <w:color w:val="000000"/>
        </w:rPr>
        <w:t xml:space="preserve"> miejsc; wykończenie kostką betonową typu „</w:t>
      </w:r>
      <w:proofErr w:type="spellStart"/>
      <w:r w:rsidR="00CF6663">
        <w:rPr>
          <w:color w:val="000000"/>
        </w:rPr>
        <w:t>Behaton</w:t>
      </w:r>
      <w:proofErr w:type="spellEnd"/>
      <w:r w:rsidR="00CF6663">
        <w:rPr>
          <w:color w:val="000000"/>
        </w:rPr>
        <w:t>” grubości 8cm na podbudowie z podkładu b</w:t>
      </w:r>
      <w:r w:rsidR="00205F01">
        <w:rPr>
          <w:color w:val="000000"/>
        </w:rPr>
        <w:t xml:space="preserve">etonowego i kruszywa łamanego. </w:t>
      </w:r>
    </w:p>
    <w:p w14:paraId="62FEA5C2" w14:textId="77777777" w:rsidR="00CF6663" w:rsidRDefault="00205F01" w:rsidP="00205F01">
      <w:pPr>
        <w:pStyle w:val="Normy"/>
        <w:spacing w:before="57" w:after="113"/>
        <w:ind w:left="2211"/>
        <w:jc w:val="both"/>
      </w:pPr>
      <w:r>
        <w:rPr>
          <w:color w:val="000000"/>
        </w:rPr>
        <w:t xml:space="preserve">Łączno powierzchnia utwardzeń to 1665  </w:t>
      </w:r>
      <w:r w:rsidRPr="00572120">
        <w:rPr>
          <w:color w:val="000000" w:themeColor="text1"/>
        </w:rPr>
        <w:t>m</w:t>
      </w:r>
      <w:r w:rsidRPr="00572120">
        <w:rPr>
          <w:color w:val="000000" w:themeColor="text1"/>
          <w:vertAlign w:val="superscript"/>
        </w:rPr>
        <w:t>2</w:t>
      </w:r>
    </w:p>
    <w:p w14:paraId="36FC1386" w14:textId="20F7ED76" w:rsidR="00BD02ED" w:rsidRDefault="00572120" w:rsidP="00BD02ED">
      <w:pPr>
        <w:pStyle w:val="Normy"/>
        <w:ind w:left="1854"/>
        <w:jc w:val="both"/>
        <w:rPr>
          <w:color w:val="000000"/>
        </w:rPr>
      </w:pPr>
      <w:r>
        <w:rPr>
          <w:color w:val="000000"/>
        </w:rPr>
        <w:t>-</w:t>
      </w:r>
      <w:r w:rsidR="00023CE8">
        <w:rPr>
          <w:color w:val="000000"/>
        </w:rPr>
        <w:t xml:space="preserve"> </w:t>
      </w:r>
      <w:r w:rsidR="00CF6663">
        <w:rPr>
          <w:color w:val="000000"/>
        </w:rPr>
        <w:t xml:space="preserve">Ogrodzenie terenu </w:t>
      </w:r>
      <w:r w:rsidR="00205F01">
        <w:rPr>
          <w:color w:val="000000"/>
        </w:rPr>
        <w:t>strefy lodowiska o</w:t>
      </w:r>
      <w:r>
        <w:rPr>
          <w:color w:val="000000"/>
        </w:rPr>
        <w:t xml:space="preserve">d stron istniejącego boiska </w:t>
      </w:r>
      <w:r w:rsidR="00CF6663">
        <w:rPr>
          <w:color w:val="000000"/>
        </w:rPr>
        <w:t xml:space="preserve">– systemowe, </w:t>
      </w:r>
      <w:r w:rsidR="00023CE8">
        <w:rPr>
          <w:color w:val="000000"/>
        </w:rPr>
        <w:t xml:space="preserve">   </w:t>
      </w:r>
      <w:r w:rsidR="00BD02ED">
        <w:rPr>
          <w:color w:val="000000"/>
        </w:rPr>
        <w:t xml:space="preserve">  </w:t>
      </w:r>
      <w:r w:rsidR="00CF6663">
        <w:rPr>
          <w:color w:val="000000"/>
        </w:rPr>
        <w:t xml:space="preserve">panelowe długości ok. </w:t>
      </w:r>
      <w:r w:rsidR="00205F01" w:rsidRPr="00205F01">
        <w:rPr>
          <w:color w:val="000000" w:themeColor="text1"/>
        </w:rPr>
        <w:t xml:space="preserve">75 </w:t>
      </w:r>
      <w:proofErr w:type="spellStart"/>
      <w:r w:rsidR="00CF6663" w:rsidRPr="00205F01">
        <w:rPr>
          <w:color w:val="000000" w:themeColor="text1"/>
        </w:rPr>
        <w:t>mb</w:t>
      </w:r>
      <w:proofErr w:type="spellEnd"/>
      <w:r w:rsidR="00CF6663" w:rsidRPr="00205F01">
        <w:rPr>
          <w:color w:val="000000" w:themeColor="text1"/>
        </w:rPr>
        <w:t xml:space="preserve">, </w:t>
      </w:r>
      <w:r w:rsidR="00CF6663">
        <w:rPr>
          <w:color w:val="000000"/>
        </w:rPr>
        <w:t>wysokość min. 1,</w:t>
      </w:r>
      <w:r>
        <w:rPr>
          <w:color w:val="000000"/>
        </w:rPr>
        <w:t xml:space="preserve">5 </w:t>
      </w:r>
      <w:r w:rsidR="00CF6663">
        <w:rPr>
          <w:color w:val="000000"/>
        </w:rPr>
        <w:t>m;</w:t>
      </w:r>
    </w:p>
    <w:p w14:paraId="088C2D8C" w14:textId="77777777" w:rsidR="00CF6663" w:rsidRDefault="00CF6663" w:rsidP="00CF6663">
      <w:pPr>
        <w:pStyle w:val="Normy"/>
        <w:numPr>
          <w:ilvl w:val="0"/>
          <w:numId w:val="18"/>
        </w:numPr>
        <w:spacing w:before="57" w:after="57"/>
        <w:ind w:left="2211" w:hanging="357"/>
        <w:jc w:val="both"/>
        <w:rPr>
          <w:color w:val="000000"/>
        </w:rPr>
      </w:pPr>
      <w:r>
        <w:rPr>
          <w:color w:val="000000"/>
        </w:rPr>
        <w:lastRenderedPageBreak/>
        <w:t>Opaska ochronna wokół budynku.</w:t>
      </w:r>
    </w:p>
    <w:p w14:paraId="04BC107B" w14:textId="7F85D451" w:rsidR="00CF6663" w:rsidRPr="00BD02ED" w:rsidRDefault="00CF6663" w:rsidP="00BD02ED">
      <w:pPr>
        <w:pStyle w:val="Normy"/>
        <w:spacing w:after="113"/>
        <w:ind w:left="2211"/>
        <w:jc w:val="both"/>
        <w:rPr>
          <w:color w:val="000000" w:themeColor="text1"/>
          <w:vertAlign w:val="superscript"/>
        </w:rPr>
      </w:pPr>
      <w:r>
        <w:rPr>
          <w:color w:val="000000"/>
        </w:rPr>
        <w:t xml:space="preserve">Powierzchnie utwardzone kostką betonową jasnoszarą typu cegiełka gr. min. 6cm, na podbudowie z kruszywa łamanego i warstwy podkładu betonowego </w:t>
      </w:r>
      <w:r w:rsidR="00205F01">
        <w:rPr>
          <w:color w:val="000000"/>
        </w:rPr>
        <w:t xml:space="preserve">o szerokość 60 cm </w:t>
      </w:r>
      <w:r>
        <w:rPr>
          <w:color w:val="000000"/>
        </w:rPr>
        <w:t xml:space="preserve">– pow. ok. </w:t>
      </w:r>
      <w:r w:rsidR="008701D8" w:rsidRPr="008701D8">
        <w:rPr>
          <w:color w:val="000000" w:themeColor="text1"/>
        </w:rPr>
        <w:t xml:space="preserve">49 </w:t>
      </w:r>
      <w:r w:rsidRPr="008701D8">
        <w:rPr>
          <w:color w:val="000000" w:themeColor="text1"/>
        </w:rPr>
        <w:t>m</w:t>
      </w:r>
      <w:r w:rsidRPr="008701D8">
        <w:rPr>
          <w:color w:val="000000" w:themeColor="text1"/>
          <w:vertAlign w:val="superscript"/>
        </w:rPr>
        <w:t>2</w:t>
      </w:r>
      <w:r w:rsidRPr="008701D8">
        <w:rPr>
          <w:color w:val="000000" w:themeColor="text1"/>
        </w:rPr>
        <w:t>;</w:t>
      </w:r>
    </w:p>
    <w:p w14:paraId="3DD0F023" w14:textId="77777777" w:rsidR="00CF6663" w:rsidRDefault="00CF6663" w:rsidP="00CF6663">
      <w:pPr>
        <w:pStyle w:val="Normy"/>
        <w:numPr>
          <w:ilvl w:val="2"/>
          <w:numId w:val="9"/>
        </w:numPr>
        <w:spacing w:before="113" w:after="62"/>
        <w:ind w:left="1077" w:hanging="340"/>
        <w:jc w:val="both"/>
        <w:rPr>
          <w:b/>
          <w:bCs/>
          <w:color w:val="000000"/>
        </w:rPr>
      </w:pPr>
      <w:r>
        <w:rPr>
          <w:b/>
          <w:bCs/>
          <w:color w:val="000000"/>
        </w:rPr>
        <w:t>Zagospodarowanie terenu.</w:t>
      </w:r>
    </w:p>
    <w:p w14:paraId="13994410" w14:textId="77777777" w:rsidR="00CF6663" w:rsidRDefault="00CF6663" w:rsidP="00CF6663">
      <w:pPr>
        <w:pStyle w:val="Normy"/>
        <w:numPr>
          <w:ilvl w:val="1"/>
          <w:numId w:val="17"/>
        </w:numPr>
        <w:spacing w:before="60"/>
        <w:ind w:left="2211" w:hanging="357"/>
        <w:contextualSpacing/>
        <w:jc w:val="both"/>
        <w:rPr>
          <w:color w:val="000000"/>
        </w:rPr>
      </w:pPr>
      <w:r>
        <w:rPr>
          <w:color w:val="000000"/>
        </w:rPr>
        <w:t>Odtworzenie powierzchni zielonych naruszonych w trakcie prac budowlanych poprzez nawiezienie ziemi i obsianie trawą. – Powierzchnia orientacyjna, zależna od formy organizacji prac przez Wykonawcę - ok. 450m</w:t>
      </w:r>
      <w:r>
        <w:rPr>
          <w:color w:val="000000"/>
          <w:vertAlign w:val="superscript"/>
        </w:rPr>
        <w:t>2</w:t>
      </w:r>
      <w:r>
        <w:rPr>
          <w:color w:val="000000"/>
        </w:rPr>
        <w:t>;</w:t>
      </w:r>
    </w:p>
    <w:p w14:paraId="79D4C904" w14:textId="15B75050" w:rsidR="00CF6663" w:rsidRDefault="00CF6663" w:rsidP="00CF6663">
      <w:pPr>
        <w:pStyle w:val="Normy"/>
        <w:numPr>
          <w:ilvl w:val="1"/>
          <w:numId w:val="17"/>
        </w:numPr>
        <w:ind w:left="2211" w:hanging="357"/>
        <w:contextualSpacing/>
        <w:jc w:val="both"/>
        <w:rPr>
          <w:color w:val="000000"/>
        </w:rPr>
      </w:pPr>
      <w:r>
        <w:rPr>
          <w:color w:val="000000"/>
        </w:rPr>
        <w:t xml:space="preserve">Odtworzenie powierzchni zielonych poprzez nawiezienie ziemi, obsianie trawą i wykonanie </w:t>
      </w:r>
      <w:proofErr w:type="spellStart"/>
      <w:r>
        <w:rPr>
          <w:color w:val="000000"/>
        </w:rPr>
        <w:t>nasadzeń</w:t>
      </w:r>
      <w:proofErr w:type="spellEnd"/>
      <w:r>
        <w:rPr>
          <w:color w:val="000000"/>
        </w:rPr>
        <w:t xml:space="preserve"> zielenią niską (krzewy, rozchodniki, solitery) </w:t>
      </w:r>
      <w:r>
        <w:rPr>
          <w:color w:val="000000"/>
        </w:rPr>
        <w:br/>
        <w:t>w strefie frontowej budynku (oznaczenie w załączniku graficznym) – pow. ok. 120m</w:t>
      </w:r>
      <w:r>
        <w:rPr>
          <w:color w:val="000000"/>
          <w:vertAlign w:val="superscript"/>
        </w:rPr>
        <w:t>2</w:t>
      </w:r>
      <w:r>
        <w:rPr>
          <w:color w:val="000000"/>
        </w:rPr>
        <w:t xml:space="preserve">; Liczba </w:t>
      </w:r>
      <w:proofErr w:type="spellStart"/>
      <w:r>
        <w:rPr>
          <w:color w:val="000000"/>
        </w:rPr>
        <w:t>nasadzeń</w:t>
      </w:r>
      <w:proofErr w:type="spellEnd"/>
      <w:r>
        <w:rPr>
          <w:color w:val="000000"/>
        </w:rPr>
        <w:t xml:space="preserve"> -minimum </w:t>
      </w:r>
      <w:r w:rsidR="00BD33A7">
        <w:rPr>
          <w:color w:val="000000"/>
        </w:rPr>
        <w:t>6</w:t>
      </w:r>
      <w:r>
        <w:rPr>
          <w:color w:val="000000"/>
        </w:rPr>
        <w:t>0 sztuk;</w:t>
      </w:r>
    </w:p>
    <w:p w14:paraId="733088EC" w14:textId="77777777" w:rsidR="00CF6663" w:rsidRDefault="00CF6663" w:rsidP="00CF6663">
      <w:pPr>
        <w:pStyle w:val="Normy"/>
        <w:numPr>
          <w:ilvl w:val="2"/>
          <w:numId w:val="9"/>
        </w:numPr>
        <w:spacing w:before="113" w:after="62"/>
        <w:ind w:left="1077" w:hanging="340"/>
        <w:jc w:val="both"/>
        <w:rPr>
          <w:b/>
          <w:bCs/>
          <w:color w:val="000000"/>
        </w:rPr>
      </w:pPr>
      <w:r>
        <w:rPr>
          <w:b/>
          <w:bCs/>
          <w:color w:val="000000"/>
        </w:rPr>
        <w:t>Mała architektura.</w:t>
      </w:r>
    </w:p>
    <w:p w14:paraId="2801CA49" w14:textId="77777777" w:rsidR="00CF6663" w:rsidRDefault="00CF6663" w:rsidP="00CF6663">
      <w:pPr>
        <w:pStyle w:val="Normy"/>
        <w:numPr>
          <w:ilvl w:val="0"/>
          <w:numId w:val="19"/>
        </w:numPr>
        <w:spacing w:before="57" w:after="57"/>
        <w:ind w:left="2211" w:hanging="357"/>
        <w:jc w:val="both"/>
        <w:rPr>
          <w:color w:val="000000"/>
        </w:rPr>
      </w:pPr>
      <w:r>
        <w:rPr>
          <w:color w:val="000000"/>
        </w:rPr>
        <w:t>3 kosze na śmieci zewnętrzne – beton i stal cynkowana.</w:t>
      </w:r>
    </w:p>
    <w:p w14:paraId="67BA126E" w14:textId="77777777" w:rsidR="00CF6663" w:rsidRDefault="00CF6663" w:rsidP="00CF6663">
      <w:pPr>
        <w:pStyle w:val="Normy"/>
        <w:numPr>
          <w:ilvl w:val="0"/>
          <w:numId w:val="19"/>
        </w:numPr>
        <w:spacing w:before="57" w:after="57"/>
        <w:ind w:left="2211" w:hanging="357"/>
        <w:jc w:val="both"/>
        <w:rPr>
          <w:color w:val="000000"/>
        </w:rPr>
      </w:pPr>
      <w:r>
        <w:rPr>
          <w:color w:val="000000"/>
        </w:rPr>
        <w:t>3 ławki zewnętrzne bez oparcia (dwustronne). Konstrukcja z betonu i drewna impregnowanego;</w:t>
      </w:r>
    </w:p>
    <w:p w14:paraId="686203D7" w14:textId="77777777" w:rsidR="00CF6663" w:rsidRDefault="00CF6663" w:rsidP="00CF6663">
      <w:pPr>
        <w:pStyle w:val="Normy"/>
        <w:numPr>
          <w:ilvl w:val="0"/>
          <w:numId w:val="19"/>
        </w:numPr>
        <w:spacing w:before="57" w:after="57"/>
        <w:ind w:left="2211" w:hanging="357"/>
        <w:jc w:val="both"/>
        <w:rPr>
          <w:color w:val="000000"/>
        </w:rPr>
      </w:pPr>
      <w:r>
        <w:rPr>
          <w:color w:val="000000"/>
        </w:rPr>
        <w:t>Stojak na rowery – 2 sztuki, 10 stanowisk;</w:t>
      </w:r>
    </w:p>
    <w:p w14:paraId="133A2EF1" w14:textId="77777777" w:rsidR="00CF6663" w:rsidRDefault="00CF6663" w:rsidP="00CF6663">
      <w:pPr>
        <w:pStyle w:val="Normy"/>
        <w:numPr>
          <w:ilvl w:val="0"/>
          <w:numId w:val="19"/>
        </w:numPr>
        <w:spacing w:before="57" w:after="57"/>
        <w:ind w:left="2211" w:hanging="357"/>
        <w:jc w:val="both"/>
        <w:rPr>
          <w:color w:val="000000"/>
        </w:rPr>
      </w:pPr>
      <w:r>
        <w:rPr>
          <w:color w:val="000000"/>
        </w:rPr>
        <w:t xml:space="preserve">Stojak na hulajnogi – 2 sztuki, </w:t>
      </w:r>
      <w:r w:rsidR="00CB37E6">
        <w:rPr>
          <w:color w:val="000000"/>
        </w:rPr>
        <w:t>5</w:t>
      </w:r>
      <w:r>
        <w:rPr>
          <w:color w:val="000000"/>
        </w:rPr>
        <w:t xml:space="preserve"> stanowisk;</w:t>
      </w:r>
    </w:p>
    <w:p w14:paraId="3A27933E" w14:textId="77777777" w:rsidR="00CF6663" w:rsidRDefault="00CF6663" w:rsidP="00CF6663">
      <w:pPr>
        <w:pStyle w:val="Normy"/>
        <w:numPr>
          <w:ilvl w:val="2"/>
          <w:numId w:val="9"/>
        </w:numPr>
        <w:spacing w:before="240" w:after="60"/>
        <w:ind w:left="1077" w:hanging="340"/>
        <w:rPr>
          <w:color w:val="000000"/>
        </w:rPr>
      </w:pPr>
      <w:r>
        <w:rPr>
          <w:b/>
          <w:bCs/>
          <w:color w:val="000000"/>
        </w:rPr>
        <w:t>Kontrola dostępu i instalacja alarmowa.</w:t>
      </w:r>
    </w:p>
    <w:p w14:paraId="1B487423" w14:textId="77777777" w:rsidR="00CF6663" w:rsidRDefault="00EA452C" w:rsidP="00CF6663">
      <w:pPr>
        <w:pStyle w:val="Normy"/>
        <w:numPr>
          <w:ilvl w:val="0"/>
          <w:numId w:val="19"/>
        </w:numPr>
        <w:spacing w:before="62" w:after="57"/>
        <w:ind w:left="2211" w:hanging="357"/>
        <w:jc w:val="both"/>
        <w:rPr>
          <w:color w:val="000000"/>
        </w:rPr>
      </w:pPr>
      <w:r>
        <w:rPr>
          <w:color w:val="000000"/>
        </w:rPr>
        <w:t>Terminal</w:t>
      </w:r>
      <w:r w:rsidR="00CF6663">
        <w:rPr>
          <w:color w:val="000000"/>
        </w:rPr>
        <w:t xml:space="preserve"> dla kart dostępowych przy wejści</w:t>
      </w:r>
      <w:r>
        <w:rPr>
          <w:color w:val="000000"/>
        </w:rPr>
        <w:t>u</w:t>
      </w:r>
      <w:r w:rsidR="00CF6663">
        <w:rPr>
          <w:color w:val="000000"/>
        </w:rPr>
        <w:t xml:space="preserve"> do części socjalno-technicznej z możliwością ręcznej </w:t>
      </w:r>
      <w:proofErr w:type="spellStart"/>
      <w:r w:rsidR="00CF6663">
        <w:rPr>
          <w:color w:val="000000"/>
        </w:rPr>
        <w:t>deaktywacji</w:t>
      </w:r>
      <w:proofErr w:type="spellEnd"/>
      <w:r w:rsidR="00CF6663">
        <w:rPr>
          <w:color w:val="000000"/>
        </w:rPr>
        <w:t xml:space="preserve"> w pomieszczeniu </w:t>
      </w:r>
      <w:r>
        <w:rPr>
          <w:color w:val="000000"/>
        </w:rPr>
        <w:t>zaplecza socjalnego</w:t>
      </w:r>
      <w:r w:rsidR="00CF6663">
        <w:rPr>
          <w:color w:val="000000"/>
        </w:rPr>
        <w:t>;</w:t>
      </w:r>
    </w:p>
    <w:p w14:paraId="459C288C" w14:textId="77777777" w:rsidR="00CF6663" w:rsidRDefault="00CF6663" w:rsidP="00CF6663">
      <w:pPr>
        <w:pStyle w:val="Normy"/>
        <w:numPr>
          <w:ilvl w:val="0"/>
          <w:numId w:val="19"/>
        </w:numPr>
        <w:spacing w:before="62" w:after="57"/>
        <w:ind w:left="2211" w:hanging="357"/>
        <w:jc w:val="both"/>
        <w:rPr>
          <w:color w:val="000000"/>
        </w:rPr>
      </w:pPr>
      <w:r>
        <w:rPr>
          <w:color w:val="000000"/>
        </w:rPr>
        <w:t>minimum 10 punktów kontroli alarmowej włamania w obrębie budynku;</w:t>
      </w:r>
    </w:p>
    <w:p w14:paraId="12CC67CA" w14:textId="77777777" w:rsidR="00CF6663" w:rsidRDefault="00CF6663" w:rsidP="00CF6663">
      <w:pPr>
        <w:pStyle w:val="Normy"/>
        <w:numPr>
          <w:ilvl w:val="0"/>
          <w:numId w:val="19"/>
        </w:numPr>
        <w:spacing w:before="62" w:after="57"/>
        <w:ind w:left="2211" w:hanging="357"/>
        <w:jc w:val="both"/>
        <w:rPr>
          <w:color w:val="000000"/>
        </w:rPr>
      </w:pPr>
      <w:r>
        <w:rPr>
          <w:color w:val="000000"/>
        </w:rPr>
        <w:t>minimum 4 czujki dymu i pożaru;</w:t>
      </w:r>
    </w:p>
    <w:p w14:paraId="46B67D8F" w14:textId="77777777" w:rsidR="00CF6663" w:rsidRDefault="00CF6663" w:rsidP="00CF6663">
      <w:pPr>
        <w:pStyle w:val="Normy"/>
        <w:numPr>
          <w:ilvl w:val="0"/>
          <w:numId w:val="19"/>
        </w:numPr>
        <w:spacing w:before="62" w:after="57"/>
        <w:ind w:left="2211" w:hanging="357"/>
        <w:jc w:val="both"/>
        <w:rPr>
          <w:color w:val="000000"/>
        </w:rPr>
      </w:pPr>
      <w:r>
        <w:rPr>
          <w:color w:val="000000"/>
        </w:rPr>
        <w:t>centrala alarmowa z możliwością przesłania sygnału alarmowego do służb ochrony i zarządcy;</w:t>
      </w:r>
    </w:p>
    <w:p w14:paraId="61FBB43C" w14:textId="77777777" w:rsidR="00CF6663" w:rsidRDefault="00CF6663" w:rsidP="00CF6663">
      <w:pPr>
        <w:pStyle w:val="Normy"/>
        <w:numPr>
          <w:ilvl w:val="0"/>
          <w:numId w:val="19"/>
        </w:numPr>
        <w:spacing w:before="62" w:after="57"/>
        <w:ind w:left="2211" w:hanging="357"/>
        <w:jc w:val="both"/>
        <w:rPr>
          <w:color w:val="000000"/>
        </w:rPr>
      </w:pPr>
      <w:r>
        <w:rPr>
          <w:color w:val="000000"/>
        </w:rPr>
        <w:t>sygnalizator dźwiękowo-wizyjny przy głównym wejściu do budynku;</w:t>
      </w:r>
    </w:p>
    <w:p w14:paraId="103E411C" w14:textId="77777777" w:rsidR="00CF6663" w:rsidRDefault="00CF6663" w:rsidP="00CF6663">
      <w:pPr>
        <w:pStyle w:val="Normy"/>
        <w:numPr>
          <w:ilvl w:val="2"/>
          <w:numId w:val="9"/>
        </w:numPr>
        <w:spacing w:before="240" w:after="60"/>
        <w:ind w:left="1077" w:hanging="340"/>
        <w:rPr>
          <w:color w:val="000000"/>
        </w:rPr>
      </w:pPr>
      <w:r>
        <w:rPr>
          <w:b/>
          <w:bCs/>
          <w:color w:val="000000"/>
        </w:rPr>
        <w:t>Monitoring wizyjny.</w:t>
      </w:r>
    </w:p>
    <w:p w14:paraId="3F548472" w14:textId="711C11D3" w:rsidR="00CF6663" w:rsidRDefault="00CF6663" w:rsidP="00CF6663">
      <w:pPr>
        <w:pStyle w:val="Normy"/>
        <w:numPr>
          <w:ilvl w:val="0"/>
          <w:numId w:val="19"/>
        </w:numPr>
        <w:spacing w:before="62" w:after="57"/>
        <w:ind w:left="2211" w:hanging="357"/>
        <w:jc w:val="both"/>
        <w:rPr>
          <w:color w:val="000000"/>
        </w:rPr>
      </w:pPr>
      <w:r>
        <w:rPr>
          <w:color w:val="000000"/>
        </w:rPr>
        <w:t xml:space="preserve">Minimum 6 szt. kamer cyfrowych zewnętrznych </w:t>
      </w:r>
      <w:r w:rsidR="007C70E2">
        <w:rPr>
          <w:color w:val="000000"/>
        </w:rPr>
        <w:t xml:space="preserve">z analityką </w:t>
      </w:r>
      <w:r>
        <w:rPr>
          <w:color w:val="000000"/>
        </w:rPr>
        <w:t xml:space="preserve">wysokiej czułości, umożliwiających rejestrację obrazu w warunkach minimalnego oświetlenia; </w:t>
      </w:r>
    </w:p>
    <w:p w14:paraId="2869E8E0" w14:textId="77777777" w:rsidR="00CF6663" w:rsidRDefault="00CF6663" w:rsidP="00CF6663">
      <w:pPr>
        <w:pStyle w:val="Normy"/>
        <w:numPr>
          <w:ilvl w:val="0"/>
          <w:numId w:val="19"/>
        </w:numPr>
        <w:spacing w:before="62" w:after="57"/>
        <w:ind w:left="2211" w:hanging="357"/>
        <w:jc w:val="both"/>
        <w:rPr>
          <w:color w:val="000000"/>
        </w:rPr>
      </w:pPr>
      <w:r>
        <w:rPr>
          <w:color w:val="000000"/>
        </w:rPr>
        <w:t xml:space="preserve">Minimum </w:t>
      </w:r>
      <w:r w:rsidR="00EA452C">
        <w:rPr>
          <w:color w:val="000000"/>
        </w:rPr>
        <w:t>7</w:t>
      </w:r>
      <w:r>
        <w:rPr>
          <w:color w:val="000000"/>
        </w:rPr>
        <w:t xml:space="preserve"> szt. kamer cyfrowych wewnętrznych</w:t>
      </w:r>
      <w:r w:rsidR="00EA452C">
        <w:rPr>
          <w:color w:val="000000"/>
        </w:rPr>
        <w:t xml:space="preserve"> (w tym 4 obserwujące płytę lodowiska)</w:t>
      </w:r>
      <w:r>
        <w:rPr>
          <w:color w:val="000000"/>
        </w:rPr>
        <w:t xml:space="preserve"> wysokiej czułości, umożliwiających rejestrację obrazu w wa</w:t>
      </w:r>
      <w:r w:rsidR="00EA452C">
        <w:rPr>
          <w:color w:val="000000"/>
        </w:rPr>
        <w:t>runkach minimalnego oświetlenia.</w:t>
      </w:r>
    </w:p>
    <w:p w14:paraId="02179C97" w14:textId="77777777" w:rsidR="00CF6663" w:rsidRDefault="00CF6663" w:rsidP="00CF6663">
      <w:pPr>
        <w:pStyle w:val="Normy"/>
        <w:numPr>
          <w:ilvl w:val="0"/>
          <w:numId w:val="19"/>
        </w:numPr>
        <w:spacing w:before="62" w:after="113"/>
        <w:ind w:left="2211" w:hanging="357"/>
        <w:jc w:val="both"/>
        <w:rPr>
          <w:color w:val="000000"/>
        </w:rPr>
      </w:pPr>
      <w:r>
        <w:rPr>
          <w:color w:val="000000"/>
        </w:rPr>
        <w:t>Rejestrator cyfrowy, dobrany do założonego układu kamer;</w:t>
      </w:r>
    </w:p>
    <w:p w14:paraId="5EDEFDB5" w14:textId="77777777" w:rsidR="00CF6663" w:rsidRDefault="00CF6663" w:rsidP="00CF6663">
      <w:pPr>
        <w:pStyle w:val="Normy"/>
        <w:numPr>
          <w:ilvl w:val="2"/>
          <w:numId w:val="9"/>
        </w:numPr>
        <w:spacing w:before="240" w:after="60"/>
        <w:ind w:left="1077" w:hanging="340"/>
        <w:rPr>
          <w:b/>
          <w:bCs/>
          <w:color w:val="000000"/>
        </w:rPr>
      </w:pPr>
      <w:r>
        <w:rPr>
          <w:b/>
          <w:bCs/>
          <w:color w:val="000000"/>
        </w:rPr>
        <w:t>Oświetlenie terenu.</w:t>
      </w:r>
    </w:p>
    <w:p w14:paraId="2BB7F315" w14:textId="77777777" w:rsidR="00CF6663" w:rsidRPr="00023CE8" w:rsidRDefault="00CF6663" w:rsidP="00CF6663">
      <w:pPr>
        <w:pStyle w:val="Normy"/>
        <w:numPr>
          <w:ilvl w:val="0"/>
          <w:numId w:val="19"/>
        </w:numPr>
        <w:spacing w:before="62" w:after="113"/>
        <w:ind w:left="2211" w:hanging="357"/>
        <w:jc w:val="both"/>
        <w:rPr>
          <w:color w:val="000000" w:themeColor="text1"/>
        </w:rPr>
      </w:pPr>
      <w:r w:rsidRPr="00023CE8">
        <w:rPr>
          <w:color w:val="000000" w:themeColor="text1"/>
        </w:rPr>
        <w:t xml:space="preserve">minimum </w:t>
      </w:r>
      <w:r w:rsidR="00EA452C" w:rsidRPr="00023CE8">
        <w:rPr>
          <w:color w:val="000000" w:themeColor="text1"/>
        </w:rPr>
        <w:t>6</w:t>
      </w:r>
      <w:r w:rsidRPr="00023CE8">
        <w:rPr>
          <w:color w:val="000000" w:themeColor="text1"/>
        </w:rPr>
        <w:t xml:space="preserve"> szt. Latarnia oświetleniowa typu parkowego  o wys. ok. 4-5m, wykonana z aluminium. Oprawa LED;</w:t>
      </w:r>
    </w:p>
    <w:p w14:paraId="4AF52D71" w14:textId="77777777" w:rsidR="00CF6663" w:rsidRDefault="00CF6663" w:rsidP="00CF6663">
      <w:pPr>
        <w:pStyle w:val="Normy"/>
        <w:numPr>
          <w:ilvl w:val="2"/>
          <w:numId w:val="9"/>
        </w:numPr>
        <w:spacing w:before="240" w:after="60"/>
        <w:ind w:left="1077" w:hanging="340"/>
        <w:jc w:val="both"/>
        <w:rPr>
          <w:color w:val="000000"/>
        </w:rPr>
      </w:pPr>
      <w:r>
        <w:rPr>
          <w:b/>
          <w:bCs/>
          <w:color w:val="000000"/>
        </w:rPr>
        <w:t>Roboty instalacyjne zewnętrzne</w:t>
      </w:r>
      <w:r w:rsidR="008701D8">
        <w:rPr>
          <w:b/>
          <w:bCs/>
          <w:color w:val="000000"/>
        </w:rPr>
        <w:t xml:space="preserve"> (na działce inwestora) </w:t>
      </w:r>
      <w:r>
        <w:rPr>
          <w:b/>
          <w:bCs/>
          <w:color w:val="000000"/>
        </w:rPr>
        <w:t>.</w:t>
      </w:r>
    </w:p>
    <w:p w14:paraId="3ADD2676" w14:textId="77777777" w:rsidR="00CF6663" w:rsidRDefault="00CF6663" w:rsidP="00CF6663">
      <w:pPr>
        <w:pStyle w:val="Normy"/>
        <w:numPr>
          <w:ilvl w:val="0"/>
          <w:numId w:val="19"/>
        </w:numPr>
        <w:spacing w:before="60"/>
        <w:ind w:left="2211" w:hanging="357"/>
        <w:jc w:val="both"/>
        <w:rPr>
          <w:color w:val="000000"/>
        </w:rPr>
      </w:pPr>
      <w:r>
        <w:rPr>
          <w:color w:val="000000"/>
        </w:rPr>
        <w:t>Odprowadzenie wody opadowej z</w:t>
      </w:r>
      <w:r w:rsidR="00EA02D5">
        <w:rPr>
          <w:color w:val="000000"/>
        </w:rPr>
        <w:t xml:space="preserve"> dachu</w:t>
      </w:r>
      <w:r w:rsidR="008701D8">
        <w:rPr>
          <w:color w:val="000000"/>
        </w:rPr>
        <w:t xml:space="preserve"> na </w:t>
      </w:r>
      <w:r w:rsidR="00EA02D5">
        <w:rPr>
          <w:color w:val="000000"/>
        </w:rPr>
        <w:t xml:space="preserve"> teren zielony.  </w:t>
      </w:r>
    </w:p>
    <w:p w14:paraId="5119519C" w14:textId="77777777" w:rsidR="00CF6663" w:rsidRDefault="00CF6663" w:rsidP="00EA02D5">
      <w:pPr>
        <w:pStyle w:val="Normy"/>
        <w:spacing w:before="60"/>
        <w:ind w:left="1854"/>
        <w:jc w:val="both"/>
        <w:rPr>
          <w:color w:val="000000"/>
        </w:rPr>
      </w:pPr>
      <w:r>
        <w:rPr>
          <w:color w:val="000000"/>
        </w:rPr>
        <w:t>3 pola drenażowe, gruntowe o łącznej powierzchni zagospodarowanej ok. 250m2;</w:t>
      </w:r>
    </w:p>
    <w:p w14:paraId="535CB838" w14:textId="77777777" w:rsidR="00EA02D5" w:rsidRDefault="00EA02D5" w:rsidP="00EA02D5">
      <w:pPr>
        <w:pStyle w:val="Normy"/>
        <w:spacing w:before="60"/>
        <w:ind w:left="1854"/>
        <w:jc w:val="both"/>
        <w:rPr>
          <w:color w:val="000000"/>
        </w:rPr>
      </w:pPr>
      <w:r>
        <w:rPr>
          <w:color w:val="000000"/>
        </w:rPr>
        <w:lastRenderedPageBreak/>
        <w:t>-  Odprowadzenie wody opadowej z utwardzeń , przez separator na tereny zielone.</w:t>
      </w:r>
    </w:p>
    <w:p w14:paraId="2714216D" w14:textId="77777777" w:rsidR="00CF6663" w:rsidRPr="008701D8" w:rsidRDefault="00CF6663" w:rsidP="00CF6663">
      <w:pPr>
        <w:pStyle w:val="Normy"/>
        <w:numPr>
          <w:ilvl w:val="0"/>
          <w:numId w:val="19"/>
        </w:numPr>
        <w:spacing w:before="60"/>
        <w:ind w:left="2211" w:hanging="357"/>
        <w:jc w:val="both"/>
        <w:rPr>
          <w:color w:val="000000" w:themeColor="text1"/>
        </w:rPr>
      </w:pPr>
      <w:r w:rsidRPr="008701D8">
        <w:rPr>
          <w:color w:val="000000" w:themeColor="text1"/>
        </w:rPr>
        <w:t>Instalacja elektroenergetyczna zewnętrzna – ok.</w:t>
      </w:r>
      <w:r w:rsidR="008701D8" w:rsidRPr="008701D8">
        <w:rPr>
          <w:color w:val="000000" w:themeColor="text1"/>
        </w:rPr>
        <w:t>55</w:t>
      </w:r>
      <w:r w:rsidRPr="008701D8">
        <w:rPr>
          <w:color w:val="000000" w:themeColor="text1"/>
        </w:rPr>
        <w:t xml:space="preserve"> </w:t>
      </w:r>
      <w:proofErr w:type="spellStart"/>
      <w:r w:rsidRPr="008701D8">
        <w:rPr>
          <w:color w:val="000000" w:themeColor="text1"/>
        </w:rPr>
        <w:t>mb</w:t>
      </w:r>
      <w:proofErr w:type="spellEnd"/>
      <w:r w:rsidRPr="008701D8">
        <w:rPr>
          <w:color w:val="000000" w:themeColor="text1"/>
        </w:rPr>
        <w:t>;</w:t>
      </w:r>
    </w:p>
    <w:p w14:paraId="4A530759" w14:textId="3D4CD377" w:rsidR="00CF6663" w:rsidRPr="008701D8" w:rsidRDefault="00CF6663" w:rsidP="00CF6663">
      <w:pPr>
        <w:pStyle w:val="Normy"/>
        <w:numPr>
          <w:ilvl w:val="0"/>
          <w:numId w:val="19"/>
        </w:numPr>
        <w:spacing w:before="60"/>
        <w:ind w:left="2211" w:hanging="357"/>
        <w:jc w:val="both"/>
        <w:rPr>
          <w:color w:val="000000" w:themeColor="text1"/>
        </w:rPr>
      </w:pPr>
      <w:r w:rsidRPr="008701D8">
        <w:rPr>
          <w:color w:val="000000" w:themeColor="text1"/>
        </w:rPr>
        <w:t xml:space="preserve">zewnętrzna instalacja wodociągowa – ok. </w:t>
      </w:r>
      <w:r w:rsidR="00500D6D">
        <w:rPr>
          <w:color w:val="000000" w:themeColor="text1"/>
        </w:rPr>
        <w:t>200</w:t>
      </w:r>
      <w:r w:rsidRPr="008701D8">
        <w:rPr>
          <w:color w:val="000000" w:themeColor="text1"/>
        </w:rPr>
        <w:t xml:space="preserve"> </w:t>
      </w:r>
      <w:proofErr w:type="spellStart"/>
      <w:r w:rsidRPr="008701D8">
        <w:rPr>
          <w:color w:val="000000" w:themeColor="text1"/>
        </w:rPr>
        <w:t>mb</w:t>
      </w:r>
      <w:proofErr w:type="spellEnd"/>
      <w:r w:rsidRPr="008701D8">
        <w:rPr>
          <w:color w:val="000000" w:themeColor="text1"/>
        </w:rPr>
        <w:t>;</w:t>
      </w:r>
    </w:p>
    <w:p w14:paraId="6E4DB660" w14:textId="3F23B548" w:rsidR="00CF6663" w:rsidRPr="00023CE8" w:rsidRDefault="00CF6663" w:rsidP="00CF6663">
      <w:pPr>
        <w:pStyle w:val="Normy"/>
        <w:numPr>
          <w:ilvl w:val="0"/>
          <w:numId w:val="19"/>
        </w:numPr>
        <w:spacing w:before="60"/>
        <w:ind w:left="2211" w:hanging="357"/>
        <w:jc w:val="both"/>
        <w:rPr>
          <w:color w:val="000000" w:themeColor="text1"/>
        </w:rPr>
      </w:pPr>
      <w:r w:rsidRPr="00023CE8">
        <w:rPr>
          <w:color w:val="000000" w:themeColor="text1"/>
        </w:rPr>
        <w:t>Instalacja k</w:t>
      </w:r>
      <w:r w:rsidR="00500D6D">
        <w:rPr>
          <w:color w:val="000000" w:themeColor="text1"/>
        </w:rPr>
        <w:t>analizacji sanitarnej zewnętrzne</w:t>
      </w:r>
      <w:r w:rsidRPr="00023CE8">
        <w:rPr>
          <w:color w:val="000000" w:themeColor="text1"/>
        </w:rPr>
        <w:t>j</w:t>
      </w:r>
      <w:r w:rsidR="00500D6D">
        <w:rPr>
          <w:color w:val="000000" w:themeColor="text1"/>
        </w:rPr>
        <w:t xml:space="preserve"> z przepompownią </w:t>
      </w:r>
      <w:r w:rsidRPr="00023CE8">
        <w:rPr>
          <w:color w:val="000000" w:themeColor="text1"/>
        </w:rPr>
        <w:t xml:space="preserve"> – ok. </w:t>
      </w:r>
      <w:r w:rsidR="00500D6D">
        <w:rPr>
          <w:color w:val="000000" w:themeColor="text1"/>
        </w:rPr>
        <w:t>200</w:t>
      </w:r>
      <w:r w:rsidRPr="00023CE8">
        <w:rPr>
          <w:color w:val="000000" w:themeColor="text1"/>
        </w:rPr>
        <w:t xml:space="preserve"> </w:t>
      </w:r>
      <w:proofErr w:type="spellStart"/>
      <w:r w:rsidRPr="00023CE8">
        <w:rPr>
          <w:color w:val="000000" w:themeColor="text1"/>
        </w:rPr>
        <w:t>mb</w:t>
      </w:r>
      <w:proofErr w:type="spellEnd"/>
      <w:r w:rsidRPr="00023CE8">
        <w:rPr>
          <w:color w:val="000000" w:themeColor="text1"/>
        </w:rPr>
        <w:t xml:space="preserve">, minimum </w:t>
      </w:r>
      <w:r w:rsidR="00500D6D">
        <w:rPr>
          <w:color w:val="000000" w:themeColor="text1"/>
        </w:rPr>
        <w:t>3</w:t>
      </w:r>
      <w:r w:rsidRPr="00023CE8">
        <w:rPr>
          <w:color w:val="000000" w:themeColor="text1"/>
        </w:rPr>
        <w:t xml:space="preserve"> studnie pośrednie;</w:t>
      </w:r>
    </w:p>
    <w:p w14:paraId="365A60EF" w14:textId="77777777" w:rsidR="00CF6663" w:rsidRPr="008701D8" w:rsidRDefault="00CF6663" w:rsidP="00CF6663">
      <w:pPr>
        <w:pStyle w:val="Normy"/>
        <w:numPr>
          <w:ilvl w:val="0"/>
          <w:numId w:val="19"/>
        </w:numPr>
        <w:spacing w:before="60"/>
        <w:ind w:left="2211" w:hanging="357"/>
        <w:jc w:val="both"/>
        <w:rPr>
          <w:color w:val="000000" w:themeColor="text1"/>
        </w:rPr>
      </w:pPr>
      <w:r w:rsidRPr="008701D8">
        <w:rPr>
          <w:color w:val="000000" w:themeColor="text1"/>
        </w:rPr>
        <w:t xml:space="preserve">instalacja okablowania teletechnicznego (światłowód w </w:t>
      </w:r>
      <w:proofErr w:type="spellStart"/>
      <w:r w:rsidRPr="008701D8">
        <w:rPr>
          <w:color w:val="000000" w:themeColor="text1"/>
        </w:rPr>
        <w:t>mikrokanalizacji</w:t>
      </w:r>
      <w:proofErr w:type="spellEnd"/>
      <w:r w:rsidRPr="008701D8">
        <w:rPr>
          <w:color w:val="000000" w:themeColor="text1"/>
        </w:rPr>
        <w:t xml:space="preserve">) – ok. </w:t>
      </w:r>
      <w:r w:rsidR="008701D8" w:rsidRPr="008701D8">
        <w:rPr>
          <w:color w:val="000000" w:themeColor="text1"/>
        </w:rPr>
        <w:t>60</w:t>
      </w:r>
      <w:r w:rsidRPr="008701D8">
        <w:rPr>
          <w:color w:val="000000" w:themeColor="text1"/>
        </w:rPr>
        <w:t xml:space="preserve"> </w:t>
      </w:r>
      <w:proofErr w:type="spellStart"/>
      <w:r w:rsidRPr="008701D8">
        <w:rPr>
          <w:color w:val="000000" w:themeColor="text1"/>
        </w:rPr>
        <w:t>mb</w:t>
      </w:r>
      <w:proofErr w:type="spellEnd"/>
      <w:r w:rsidRPr="008701D8">
        <w:rPr>
          <w:color w:val="000000" w:themeColor="text1"/>
        </w:rPr>
        <w:t>,</w:t>
      </w:r>
    </w:p>
    <w:p w14:paraId="44458591" w14:textId="77777777" w:rsidR="00CF6663" w:rsidRDefault="00CF6663" w:rsidP="00CF6663">
      <w:pPr>
        <w:pStyle w:val="Normy"/>
        <w:numPr>
          <w:ilvl w:val="2"/>
          <w:numId w:val="9"/>
        </w:numPr>
        <w:spacing w:before="240" w:after="60"/>
        <w:ind w:left="1077" w:hanging="340"/>
        <w:rPr>
          <w:b/>
          <w:bCs/>
          <w:color w:val="000000"/>
        </w:rPr>
      </w:pPr>
      <w:r>
        <w:rPr>
          <w:b/>
          <w:bCs/>
          <w:color w:val="000000"/>
        </w:rPr>
        <w:t>Wyposażenie obiektu.</w:t>
      </w:r>
    </w:p>
    <w:p w14:paraId="3A21F639" w14:textId="77777777" w:rsidR="00CF6663" w:rsidRDefault="00CF6663" w:rsidP="00CF6663">
      <w:pPr>
        <w:pStyle w:val="Normy"/>
        <w:numPr>
          <w:ilvl w:val="0"/>
          <w:numId w:val="19"/>
        </w:numPr>
        <w:spacing w:before="60"/>
        <w:ind w:left="2211" w:hanging="357"/>
        <w:jc w:val="both"/>
        <w:rPr>
          <w:color w:val="000000"/>
        </w:rPr>
      </w:pPr>
      <w:r>
        <w:rPr>
          <w:color w:val="000000"/>
        </w:rPr>
        <w:t>Kompleksowe wyposażenie wnętrz zaplecza socjalno-technicznego w oparciu o założenia funkcjonalne wynikające z treści załącznika graficznego oraz obowiązujących przepisów, zwłaszcza przepisów higieniczno-sanitarnych, BHP oraz norm i warunków technicznych. Wyposażenie wnętrz musi zapewniać możliwość ich wygodnego i zgodnego z przepisami użytkowan</w:t>
      </w:r>
      <w:r w:rsidR="008701D8">
        <w:rPr>
          <w:color w:val="000000"/>
        </w:rPr>
        <w:t xml:space="preserve">ia przez użytkownika końcowego </w:t>
      </w:r>
      <w:r>
        <w:rPr>
          <w:color w:val="000000"/>
        </w:rPr>
        <w:t>.</w:t>
      </w:r>
    </w:p>
    <w:p w14:paraId="43EFCDC9" w14:textId="77777777" w:rsidR="00CF6663" w:rsidRDefault="00CF6663" w:rsidP="00CF6663">
      <w:pPr>
        <w:pStyle w:val="Normy"/>
        <w:spacing w:before="60"/>
        <w:ind w:left="2211"/>
        <w:jc w:val="both"/>
        <w:rPr>
          <w:color w:val="000000"/>
        </w:rPr>
      </w:pPr>
      <w:r>
        <w:rPr>
          <w:color w:val="000000"/>
        </w:rPr>
        <w:t>Opis zakładanego wyposażenia wnętrz zawarty jest w punkcie 1.4.D niniejszego opracowania;</w:t>
      </w:r>
    </w:p>
    <w:p w14:paraId="61B67321" w14:textId="77777777" w:rsidR="00CF6663" w:rsidRDefault="00CF6663" w:rsidP="00CF6663">
      <w:pPr>
        <w:pStyle w:val="Normy"/>
        <w:numPr>
          <w:ilvl w:val="0"/>
          <w:numId w:val="19"/>
        </w:numPr>
        <w:spacing w:before="60"/>
        <w:ind w:left="2211" w:hanging="357"/>
        <w:jc w:val="both"/>
        <w:rPr>
          <w:color w:val="000000"/>
        </w:rPr>
      </w:pPr>
      <w:r>
        <w:rPr>
          <w:color w:val="000000"/>
        </w:rPr>
        <w:t xml:space="preserve">Kompleksowe wyposażenie </w:t>
      </w:r>
      <w:r w:rsidR="008701D8">
        <w:rPr>
          <w:color w:val="000000"/>
        </w:rPr>
        <w:t xml:space="preserve">lodowiska </w:t>
      </w:r>
      <w:r>
        <w:rPr>
          <w:color w:val="000000"/>
        </w:rPr>
        <w:t xml:space="preserve"> w oparciu o założenia funkcjonalne wynikające z treści załącznika graficznego oraz obowiązujących przepisów, zwłaszcza przepisów higieniczno-sanitarnych, BHP oraz norm </w:t>
      </w:r>
      <w:r>
        <w:rPr>
          <w:color w:val="000000"/>
        </w:rPr>
        <w:br/>
        <w:t>i warunków technicznych. Wyposażenie hali sportowej musi zapewniać możliwość ich wygodnego i zgodnego z przepisami użytkowan</w:t>
      </w:r>
      <w:r w:rsidR="008701D8">
        <w:rPr>
          <w:color w:val="000000"/>
        </w:rPr>
        <w:t xml:space="preserve">ia przez użytkownika końcowego </w:t>
      </w:r>
    </w:p>
    <w:p w14:paraId="2F6BB466" w14:textId="77777777" w:rsidR="00CF6663" w:rsidRDefault="00CF6663" w:rsidP="00CF6663">
      <w:pPr>
        <w:pStyle w:val="Normy"/>
        <w:spacing w:before="60"/>
        <w:ind w:left="2211"/>
        <w:jc w:val="both"/>
        <w:rPr>
          <w:color w:val="000000"/>
        </w:rPr>
      </w:pPr>
      <w:r>
        <w:rPr>
          <w:color w:val="000000"/>
        </w:rPr>
        <w:t>Opis zakładanego wyposażenia zawarty jest w punkcie 1.4.D niniejszego opracowania;</w:t>
      </w:r>
    </w:p>
    <w:p w14:paraId="51F466C0" w14:textId="77777777" w:rsidR="00CF6663" w:rsidRDefault="00CF6663" w:rsidP="00CF6663">
      <w:pPr>
        <w:pStyle w:val="Normy"/>
        <w:numPr>
          <w:ilvl w:val="0"/>
          <w:numId w:val="19"/>
        </w:numPr>
        <w:spacing w:before="60"/>
        <w:ind w:left="2211" w:hanging="357"/>
        <w:jc w:val="both"/>
        <w:rPr>
          <w:color w:val="000000"/>
        </w:rPr>
      </w:pPr>
      <w:r>
        <w:rPr>
          <w:color w:val="000000"/>
        </w:rPr>
        <w:t>Wyposażenie pomieszczeń technicznych, związanych z zapewnieniem prawidłowego funkcjonowania obiektu musi wynikać z założonych rozwiązań projektowych oraz obowiązujących norm i przepisów;</w:t>
      </w:r>
    </w:p>
    <w:p w14:paraId="2816A859" w14:textId="77777777" w:rsidR="00CF6663" w:rsidRDefault="00CF6663" w:rsidP="00CF6663">
      <w:pPr>
        <w:pStyle w:val="Normy"/>
        <w:numPr>
          <w:ilvl w:val="1"/>
          <w:numId w:val="9"/>
        </w:numPr>
        <w:spacing w:before="240" w:after="240"/>
        <w:ind w:left="964" w:hanging="340"/>
        <w:jc w:val="both"/>
        <w:rPr>
          <w:b/>
          <w:color w:val="000000"/>
        </w:rPr>
      </w:pPr>
      <w:r>
        <w:rPr>
          <w:b/>
          <w:color w:val="000000"/>
        </w:rPr>
        <w:t>Aktualne uwarunkowania wykonania przedmiotu zamówienia</w:t>
      </w:r>
    </w:p>
    <w:p w14:paraId="08451495" w14:textId="77777777" w:rsidR="00CF6663" w:rsidRDefault="00CF6663" w:rsidP="00CF6663">
      <w:pPr>
        <w:pStyle w:val="Normy"/>
        <w:numPr>
          <w:ilvl w:val="0"/>
          <w:numId w:val="21"/>
        </w:numPr>
        <w:jc w:val="both"/>
        <w:rPr>
          <w:color w:val="000000"/>
        </w:rPr>
      </w:pPr>
      <w:r>
        <w:rPr>
          <w:color w:val="000000"/>
        </w:rPr>
        <w:t>Obiekt należy zaprojektować i wykonać zgodnie z obowiązującymi przepisami prawa (</w:t>
      </w:r>
      <w:r w:rsidR="0026287B">
        <w:rPr>
          <w:color w:val="000000"/>
        </w:rPr>
        <w:t>warunkami zabudowy</w:t>
      </w:r>
      <w:r>
        <w:rPr>
          <w:color w:val="000000"/>
        </w:rPr>
        <w:t xml:space="preserve">), na podstawie koncepcji projektowej (stanowiącej integralną część niniejszego PFU), zgodnie z wytycznymi niniejszego PFU, regulaminem i wytycznymi Programu </w:t>
      </w:r>
      <w:r w:rsidR="0026287B">
        <w:rPr>
          <w:color w:val="000000"/>
        </w:rPr>
        <w:t xml:space="preserve">Budowy Lodowisk edycja 2024  </w:t>
      </w:r>
      <w:r>
        <w:rPr>
          <w:color w:val="000000"/>
        </w:rPr>
        <w:t xml:space="preserve"> w uzgodnieniu z Zamawiającym.</w:t>
      </w:r>
    </w:p>
    <w:p w14:paraId="5D335F16" w14:textId="77777777" w:rsidR="00CF6663" w:rsidRDefault="00CF6663" w:rsidP="00CF6663">
      <w:pPr>
        <w:pStyle w:val="Normy"/>
        <w:numPr>
          <w:ilvl w:val="0"/>
          <w:numId w:val="21"/>
        </w:numPr>
        <w:spacing w:before="57"/>
        <w:jc w:val="both"/>
        <w:rPr>
          <w:color w:val="000000"/>
        </w:rPr>
      </w:pPr>
      <w:r>
        <w:rPr>
          <w:color w:val="000000"/>
        </w:rPr>
        <w:t xml:space="preserve">Teren inwestycji znajduje się we władaniu Gminy Środa Wielkopolska </w:t>
      </w:r>
      <w:r w:rsidR="0026287B">
        <w:rPr>
          <w:color w:val="000000"/>
        </w:rPr>
        <w:t xml:space="preserve">nr. </w:t>
      </w:r>
      <w:r>
        <w:rPr>
          <w:color w:val="000000"/>
        </w:rPr>
        <w:t xml:space="preserve"> ew. </w:t>
      </w:r>
      <w:r w:rsidR="0026287B">
        <w:rPr>
          <w:color w:val="000000"/>
        </w:rPr>
        <w:t>działki nr 3077</w:t>
      </w:r>
      <w:r>
        <w:rPr>
          <w:color w:val="000000"/>
        </w:rPr>
        <w:t xml:space="preserve"> przy ulicy  </w:t>
      </w:r>
      <w:r w:rsidR="0026287B">
        <w:rPr>
          <w:color w:val="000000"/>
        </w:rPr>
        <w:t>Sportowej , 63-000 Środa Wlkp.</w:t>
      </w:r>
    </w:p>
    <w:p w14:paraId="16D3A95C" w14:textId="2A96E4ED" w:rsidR="00023CE8" w:rsidRPr="00023CE8" w:rsidRDefault="00145F2B" w:rsidP="00CF6663">
      <w:pPr>
        <w:pStyle w:val="Normy"/>
        <w:numPr>
          <w:ilvl w:val="0"/>
          <w:numId w:val="21"/>
        </w:numPr>
        <w:spacing w:before="57"/>
        <w:jc w:val="both"/>
        <w:rPr>
          <w:color w:val="000000" w:themeColor="text1"/>
        </w:rPr>
      </w:pPr>
      <w:r>
        <w:rPr>
          <w:color w:val="000000" w:themeColor="text1"/>
        </w:rPr>
        <w:t>Dla przedmiotowej realizacji Gmina uzyskała decyzję lokalizacji inwestycji celu publicznego</w:t>
      </w:r>
      <w:r w:rsidR="00023CE8" w:rsidRPr="00023CE8">
        <w:rPr>
          <w:color w:val="000000" w:themeColor="text1"/>
        </w:rPr>
        <w:t xml:space="preserve">. </w:t>
      </w:r>
    </w:p>
    <w:p w14:paraId="5114E425" w14:textId="77777777" w:rsidR="00CF6663" w:rsidRDefault="00CF6663" w:rsidP="00CF6663">
      <w:pPr>
        <w:pStyle w:val="Normy"/>
        <w:numPr>
          <w:ilvl w:val="0"/>
          <w:numId w:val="21"/>
        </w:numPr>
        <w:spacing w:before="57"/>
        <w:jc w:val="both"/>
        <w:rPr>
          <w:color w:val="000000"/>
        </w:rPr>
      </w:pPr>
      <w:r>
        <w:rPr>
          <w:color w:val="000000"/>
        </w:rPr>
        <w:t>Teren nie jest wpisany do rejestru zabytków województwa wielkopolskiego ani nie podlega innej formie ochrony konserwatorskiej.</w:t>
      </w:r>
    </w:p>
    <w:p w14:paraId="29814259" w14:textId="77777777" w:rsidR="00CF6663" w:rsidRDefault="00CF6663" w:rsidP="00CF6663">
      <w:pPr>
        <w:pStyle w:val="Normy"/>
        <w:numPr>
          <w:ilvl w:val="0"/>
          <w:numId w:val="21"/>
        </w:numPr>
        <w:spacing w:before="57"/>
        <w:jc w:val="both"/>
        <w:rPr>
          <w:color w:val="000000"/>
        </w:rPr>
      </w:pPr>
      <w:r>
        <w:rPr>
          <w:color w:val="000000"/>
        </w:rPr>
        <w:t>Teren w pobliżu projektowanego obiektu jest płaski.</w:t>
      </w:r>
    </w:p>
    <w:p w14:paraId="5EDB212E" w14:textId="77777777" w:rsidR="00CF6663" w:rsidRDefault="00CF6663" w:rsidP="00CF6663">
      <w:pPr>
        <w:pStyle w:val="Normy"/>
        <w:numPr>
          <w:ilvl w:val="0"/>
          <w:numId w:val="21"/>
        </w:numPr>
        <w:jc w:val="both"/>
        <w:rPr>
          <w:color w:val="000000"/>
        </w:rPr>
      </w:pPr>
      <w:r>
        <w:rPr>
          <w:color w:val="000000"/>
        </w:rPr>
        <w:t>Teren w bezpośrednim sąsiedztwie planowanych działań inwestycyjnych uzbrojony jest w infrastrukturę sieciową elektroenergetyczną, wodociągową, w tym dla przeciwpożarowego zaopatrzenia w wodę , kanalizacji sanitarnej oraz teletechniczną.</w:t>
      </w:r>
    </w:p>
    <w:p w14:paraId="1794BB2E" w14:textId="26F471AA" w:rsidR="00CF6663" w:rsidRDefault="005C6C99" w:rsidP="00CF6663">
      <w:pPr>
        <w:pStyle w:val="Normy"/>
        <w:spacing w:before="57"/>
        <w:ind w:left="2211"/>
        <w:jc w:val="both"/>
        <w:rPr>
          <w:color w:val="000000"/>
        </w:rPr>
      </w:pPr>
      <w:r>
        <w:rPr>
          <w:color w:val="000000"/>
        </w:rPr>
        <w:lastRenderedPageBreak/>
        <w:t>Gmina uzyskała</w:t>
      </w:r>
      <w:r w:rsidR="0026287B">
        <w:rPr>
          <w:color w:val="000000"/>
        </w:rPr>
        <w:t xml:space="preserve"> do gestorów sieci </w:t>
      </w:r>
      <w:r>
        <w:rPr>
          <w:color w:val="000000"/>
        </w:rPr>
        <w:t>opinie</w:t>
      </w:r>
      <w:r w:rsidR="00CF6663">
        <w:rPr>
          <w:color w:val="000000"/>
        </w:rPr>
        <w:t xml:space="preserve"> przyłączen</w:t>
      </w:r>
      <w:r w:rsidR="0026287B">
        <w:rPr>
          <w:color w:val="000000"/>
        </w:rPr>
        <w:t>iow</w:t>
      </w:r>
      <w:r>
        <w:rPr>
          <w:color w:val="000000"/>
        </w:rPr>
        <w:t>e</w:t>
      </w:r>
      <w:r w:rsidR="0026287B">
        <w:rPr>
          <w:color w:val="000000"/>
        </w:rPr>
        <w:t>.</w:t>
      </w:r>
    </w:p>
    <w:p w14:paraId="0A16E150" w14:textId="1C72BD8A" w:rsidR="00E54250" w:rsidRPr="006767C5" w:rsidRDefault="00CF6663" w:rsidP="003F3576">
      <w:pPr>
        <w:pStyle w:val="Akapitzlist"/>
        <w:numPr>
          <w:ilvl w:val="0"/>
          <w:numId w:val="21"/>
        </w:numPr>
        <w:jc w:val="both"/>
        <w:rPr>
          <w:rFonts w:asciiTheme="minorHAnsi" w:eastAsia="Times New Roman" w:hAnsiTheme="minorHAnsi" w:cstheme="minorHAnsi"/>
          <w:color w:val="000000"/>
          <w:sz w:val="22"/>
          <w:szCs w:val="22"/>
        </w:rPr>
      </w:pPr>
      <w:r w:rsidRPr="00E54250">
        <w:rPr>
          <w:rFonts w:asciiTheme="minorHAnsi" w:hAnsiTheme="minorHAnsi" w:cstheme="minorHAnsi"/>
          <w:color w:val="000000"/>
          <w:sz w:val="22"/>
          <w:szCs w:val="22"/>
        </w:rPr>
        <w:t>Zlecający dysponuje podstawową dokumentacją geotechniczną odnoszącą się do podłoża gruntowego znajdującego si</w:t>
      </w:r>
      <w:r w:rsidR="006767C5">
        <w:rPr>
          <w:rFonts w:asciiTheme="minorHAnsi" w:hAnsiTheme="minorHAnsi" w:cstheme="minorHAnsi"/>
          <w:color w:val="000000"/>
          <w:sz w:val="22"/>
          <w:szCs w:val="22"/>
        </w:rPr>
        <w:t>ę na terenie planowanych robót.</w:t>
      </w:r>
      <w:r w:rsidR="006767C5" w:rsidRPr="00E54250">
        <w:rPr>
          <w:rFonts w:asciiTheme="minorHAnsi" w:hAnsiTheme="minorHAnsi" w:cstheme="minorHAnsi"/>
          <w:color w:val="000000"/>
          <w:sz w:val="22"/>
          <w:szCs w:val="22"/>
        </w:rPr>
        <w:t xml:space="preserve"> </w:t>
      </w:r>
      <w:r w:rsidR="006767C5" w:rsidRPr="00E54250">
        <w:rPr>
          <w:rFonts w:asciiTheme="minorHAnsi" w:eastAsia="Times New Roman" w:hAnsiTheme="minorHAnsi" w:cstheme="minorHAnsi"/>
          <w:color w:val="000000"/>
          <w:sz w:val="22"/>
          <w:szCs w:val="22"/>
        </w:rPr>
        <w:t>Ze względu na nienośny nasyp w południowo-wschodniej cześć działki należy przewidzieć wymianę części gruntu zgodnie z zaleceniami wynikającymi z przeprowadzonych badań geotechnicznych</w:t>
      </w:r>
      <w:r w:rsidR="003F3576">
        <w:rPr>
          <w:rFonts w:asciiTheme="minorHAnsi" w:eastAsia="Times New Roman" w:hAnsiTheme="minorHAnsi" w:cstheme="minorHAnsi"/>
          <w:color w:val="000000"/>
          <w:sz w:val="22"/>
          <w:szCs w:val="22"/>
        </w:rPr>
        <w:t xml:space="preserve"> nr.</w:t>
      </w:r>
      <w:r w:rsidR="003F3576" w:rsidRPr="003F3576">
        <w:t xml:space="preserve"> </w:t>
      </w:r>
      <w:r w:rsidR="003F3576" w:rsidRPr="003F3576">
        <w:rPr>
          <w:rFonts w:asciiTheme="minorHAnsi" w:eastAsia="Times New Roman" w:hAnsiTheme="minorHAnsi" w:cstheme="minorHAnsi"/>
          <w:color w:val="000000"/>
          <w:sz w:val="22"/>
          <w:szCs w:val="22"/>
        </w:rPr>
        <w:t>1197/OG/2024</w:t>
      </w:r>
      <w:r w:rsidR="006767C5" w:rsidRPr="00E54250">
        <w:rPr>
          <w:rFonts w:asciiTheme="minorHAnsi" w:eastAsia="Times New Roman" w:hAnsiTheme="minorHAnsi" w:cstheme="minorHAnsi"/>
          <w:color w:val="000000"/>
          <w:sz w:val="22"/>
          <w:szCs w:val="22"/>
        </w:rPr>
        <w:t>.</w:t>
      </w:r>
      <w:r w:rsidR="006767C5">
        <w:rPr>
          <w:rFonts w:asciiTheme="minorHAnsi" w:eastAsia="Times New Roman" w:hAnsiTheme="minorHAnsi" w:cstheme="minorHAnsi"/>
          <w:color w:val="000000"/>
          <w:sz w:val="22"/>
          <w:szCs w:val="22"/>
        </w:rPr>
        <w:t xml:space="preserve"> Wykonawca powinien </w:t>
      </w:r>
      <w:r w:rsidR="006767C5">
        <w:rPr>
          <w:rFonts w:asciiTheme="minorHAnsi" w:hAnsiTheme="minorHAnsi" w:cstheme="minorHAnsi"/>
          <w:color w:val="000000"/>
          <w:sz w:val="22"/>
          <w:szCs w:val="22"/>
        </w:rPr>
        <w:t xml:space="preserve"> przeprowadzić </w:t>
      </w:r>
      <w:r w:rsidRPr="006767C5">
        <w:rPr>
          <w:rFonts w:asciiTheme="minorHAnsi" w:hAnsiTheme="minorHAnsi" w:cstheme="minorHAnsi"/>
          <w:color w:val="000000"/>
          <w:sz w:val="22"/>
          <w:szCs w:val="22"/>
        </w:rPr>
        <w:t xml:space="preserve"> szczegółow</w:t>
      </w:r>
      <w:r w:rsidR="006767C5">
        <w:rPr>
          <w:rFonts w:asciiTheme="minorHAnsi" w:hAnsiTheme="minorHAnsi" w:cstheme="minorHAnsi"/>
          <w:color w:val="000000"/>
          <w:sz w:val="22"/>
          <w:szCs w:val="22"/>
        </w:rPr>
        <w:t>e</w:t>
      </w:r>
      <w:r w:rsidRPr="006767C5">
        <w:rPr>
          <w:rFonts w:asciiTheme="minorHAnsi" w:hAnsiTheme="minorHAnsi" w:cstheme="minorHAnsi"/>
          <w:color w:val="000000"/>
          <w:sz w:val="22"/>
          <w:szCs w:val="22"/>
        </w:rPr>
        <w:t xml:space="preserve"> prac</w:t>
      </w:r>
      <w:r w:rsidR="006767C5">
        <w:rPr>
          <w:rFonts w:asciiTheme="minorHAnsi" w:hAnsiTheme="minorHAnsi" w:cstheme="minorHAnsi"/>
          <w:color w:val="000000"/>
          <w:sz w:val="22"/>
          <w:szCs w:val="22"/>
        </w:rPr>
        <w:t xml:space="preserve">e </w:t>
      </w:r>
      <w:r w:rsidRPr="006767C5">
        <w:rPr>
          <w:rFonts w:asciiTheme="minorHAnsi" w:hAnsiTheme="minorHAnsi" w:cstheme="minorHAnsi"/>
          <w:color w:val="000000"/>
          <w:sz w:val="22"/>
          <w:szCs w:val="22"/>
        </w:rPr>
        <w:t xml:space="preserve"> badawcz</w:t>
      </w:r>
      <w:r w:rsidR="006767C5">
        <w:rPr>
          <w:rFonts w:asciiTheme="minorHAnsi" w:hAnsiTheme="minorHAnsi" w:cstheme="minorHAnsi"/>
          <w:color w:val="000000"/>
          <w:sz w:val="22"/>
          <w:szCs w:val="22"/>
        </w:rPr>
        <w:t>e</w:t>
      </w:r>
      <w:r w:rsidRPr="006767C5">
        <w:rPr>
          <w:rFonts w:asciiTheme="minorHAnsi" w:hAnsiTheme="minorHAnsi" w:cstheme="minorHAnsi"/>
          <w:color w:val="000000"/>
          <w:sz w:val="22"/>
          <w:szCs w:val="22"/>
        </w:rPr>
        <w:t xml:space="preserve"> na etapie prac projektowych</w:t>
      </w:r>
      <w:r w:rsidR="006767C5">
        <w:rPr>
          <w:rFonts w:asciiTheme="minorHAnsi" w:hAnsiTheme="minorHAnsi" w:cstheme="minorHAnsi"/>
          <w:color w:val="000000"/>
          <w:sz w:val="22"/>
          <w:szCs w:val="22"/>
        </w:rPr>
        <w:t xml:space="preserve">. </w:t>
      </w:r>
      <w:r w:rsidR="00E54250" w:rsidRPr="006767C5">
        <w:rPr>
          <w:rFonts w:asciiTheme="minorHAnsi" w:eastAsia="Times New Roman" w:hAnsiTheme="minorHAnsi" w:cstheme="minorHAnsi"/>
          <w:color w:val="000000"/>
          <w:sz w:val="22"/>
          <w:szCs w:val="22"/>
        </w:rPr>
        <w:t xml:space="preserve">   </w:t>
      </w:r>
    </w:p>
    <w:p w14:paraId="2FE5D621" w14:textId="77777777" w:rsidR="00CF6663" w:rsidRDefault="00CF6663" w:rsidP="00CF6663">
      <w:pPr>
        <w:pStyle w:val="Normy"/>
        <w:spacing w:before="170" w:after="113"/>
        <w:ind w:left="1491"/>
        <w:jc w:val="both"/>
        <w:rPr>
          <w:color w:val="000000"/>
        </w:rPr>
      </w:pPr>
      <w:r>
        <w:rPr>
          <w:color w:val="000000"/>
        </w:rPr>
        <w:t>Istniejące elementy zagospodarowania terenu w sąsiedztwie:</w:t>
      </w:r>
    </w:p>
    <w:p w14:paraId="1F547C58" w14:textId="77777777" w:rsidR="00CF6663" w:rsidRDefault="00CF6663" w:rsidP="00CF6663">
      <w:pPr>
        <w:pStyle w:val="Normy"/>
        <w:numPr>
          <w:ilvl w:val="0"/>
          <w:numId w:val="20"/>
        </w:numPr>
        <w:jc w:val="both"/>
        <w:rPr>
          <w:color w:val="000000"/>
        </w:rPr>
      </w:pPr>
      <w:r>
        <w:rPr>
          <w:color w:val="000000"/>
        </w:rPr>
        <w:t xml:space="preserve">Od strony zachodniej - ulica </w:t>
      </w:r>
      <w:r w:rsidR="0026287B">
        <w:rPr>
          <w:color w:val="000000"/>
        </w:rPr>
        <w:t xml:space="preserve">Sportowa </w:t>
      </w:r>
      <w:r>
        <w:rPr>
          <w:color w:val="000000"/>
        </w:rPr>
        <w:t xml:space="preserve"> - droga wjazdowa;</w:t>
      </w:r>
    </w:p>
    <w:p w14:paraId="0732F2F8" w14:textId="77777777" w:rsidR="00CF6663" w:rsidRDefault="00CF6663" w:rsidP="009F4845">
      <w:pPr>
        <w:pStyle w:val="Normy"/>
        <w:numPr>
          <w:ilvl w:val="0"/>
          <w:numId w:val="20"/>
        </w:numPr>
        <w:jc w:val="both"/>
        <w:rPr>
          <w:color w:val="000000"/>
        </w:rPr>
      </w:pPr>
      <w:r>
        <w:rPr>
          <w:color w:val="000000"/>
        </w:rPr>
        <w:t xml:space="preserve">Od strony </w:t>
      </w:r>
      <w:r w:rsidR="0026287B">
        <w:rPr>
          <w:color w:val="000000"/>
        </w:rPr>
        <w:t>wschodniej –</w:t>
      </w:r>
      <w:r>
        <w:rPr>
          <w:color w:val="000000"/>
        </w:rPr>
        <w:t xml:space="preserve"> </w:t>
      </w:r>
      <w:r w:rsidR="0026287B">
        <w:rPr>
          <w:color w:val="000000"/>
        </w:rPr>
        <w:t xml:space="preserve">kompleks </w:t>
      </w:r>
      <w:r w:rsidR="009F4845">
        <w:rPr>
          <w:color w:val="000000"/>
        </w:rPr>
        <w:t xml:space="preserve">zakładów </w:t>
      </w:r>
      <w:proofErr w:type="spellStart"/>
      <w:r w:rsidR="009F4845" w:rsidRPr="009F4845">
        <w:rPr>
          <w:color w:val="000000"/>
        </w:rPr>
        <w:t>Pfeifer</w:t>
      </w:r>
      <w:proofErr w:type="spellEnd"/>
      <w:r w:rsidR="009F4845" w:rsidRPr="009F4845">
        <w:rPr>
          <w:color w:val="000000"/>
        </w:rPr>
        <w:t xml:space="preserve"> &amp; </w:t>
      </w:r>
      <w:proofErr w:type="spellStart"/>
      <w:r w:rsidR="009F4845" w:rsidRPr="009F4845">
        <w:rPr>
          <w:color w:val="000000"/>
        </w:rPr>
        <w:t>Langen</w:t>
      </w:r>
      <w:proofErr w:type="spellEnd"/>
      <w:r w:rsidR="009F4845" w:rsidRPr="009F4845">
        <w:rPr>
          <w:color w:val="000000"/>
        </w:rPr>
        <w:t xml:space="preserve"> Polska S.A</w:t>
      </w:r>
    </w:p>
    <w:p w14:paraId="489FD402" w14:textId="77777777" w:rsidR="00CF6663" w:rsidRDefault="00CF6663" w:rsidP="00CF6663">
      <w:pPr>
        <w:pStyle w:val="Normy"/>
        <w:numPr>
          <w:ilvl w:val="0"/>
          <w:numId w:val="20"/>
        </w:numPr>
        <w:jc w:val="both"/>
        <w:rPr>
          <w:color w:val="000000"/>
        </w:rPr>
      </w:pPr>
      <w:r>
        <w:rPr>
          <w:color w:val="000000"/>
        </w:rPr>
        <w:t xml:space="preserve">Od strony północnej </w:t>
      </w:r>
      <w:r w:rsidR="009F4845">
        <w:rPr>
          <w:color w:val="000000"/>
        </w:rPr>
        <w:t>–</w:t>
      </w:r>
      <w:r>
        <w:rPr>
          <w:color w:val="000000"/>
        </w:rPr>
        <w:t xml:space="preserve"> </w:t>
      </w:r>
      <w:r w:rsidR="009F4845">
        <w:rPr>
          <w:color w:val="000000"/>
        </w:rPr>
        <w:t xml:space="preserve">kompleks sportowy Stadion Średzki </w:t>
      </w:r>
    </w:p>
    <w:p w14:paraId="3695283E" w14:textId="77777777" w:rsidR="00CF6663" w:rsidRDefault="00CF6663" w:rsidP="00CF6663">
      <w:pPr>
        <w:pStyle w:val="Normy"/>
        <w:numPr>
          <w:ilvl w:val="0"/>
          <w:numId w:val="20"/>
        </w:numPr>
        <w:jc w:val="both"/>
        <w:rPr>
          <w:color w:val="000000"/>
        </w:rPr>
      </w:pPr>
      <w:r>
        <w:rPr>
          <w:color w:val="000000"/>
        </w:rPr>
        <w:t xml:space="preserve">Od strony </w:t>
      </w:r>
      <w:r w:rsidR="009F4845">
        <w:rPr>
          <w:color w:val="000000"/>
        </w:rPr>
        <w:t xml:space="preserve">południowej  – znajduje się pas zieleni odgradzający inwestycję od stacji kolejowej. </w:t>
      </w:r>
    </w:p>
    <w:p w14:paraId="1335B25C" w14:textId="77777777" w:rsidR="00CF6663" w:rsidRDefault="00CF6663" w:rsidP="00CF6663">
      <w:pPr>
        <w:pStyle w:val="Normy"/>
        <w:numPr>
          <w:ilvl w:val="1"/>
          <w:numId w:val="9"/>
        </w:numPr>
        <w:spacing w:before="240" w:after="240"/>
        <w:ind w:left="964" w:hanging="340"/>
        <w:rPr>
          <w:b/>
          <w:color w:val="000000"/>
        </w:rPr>
      </w:pPr>
      <w:r>
        <w:rPr>
          <w:b/>
          <w:color w:val="000000"/>
        </w:rPr>
        <w:t>Ogólne właściwości funkcjonalno-użytkowe.</w:t>
      </w:r>
    </w:p>
    <w:tbl>
      <w:tblPr>
        <w:tblStyle w:val="Tabela-Siatka"/>
        <w:tblW w:w="0" w:type="auto"/>
        <w:tblInd w:w="964" w:type="dxa"/>
        <w:tblLook w:val="04A0" w:firstRow="1" w:lastRow="0" w:firstColumn="1" w:lastColumn="0" w:noHBand="0" w:noVBand="1"/>
      </w:tblPr>
      <w:tblGrid>
        <w:gridCol w:w="987"/>
        <w:gridCol w:w="6095"/>
        <w:gridCol w:w="1242"/>
      </w:tblGrid>
      <w:tr w:rsidR="009F4845" w:rsidRPr="00023CE8" w14:paraId="6B9DA225" w14:textId="77777777" w:rsidTr="00D3165B">
        <w:tc>
          <w:tcPr>
            <w:tcW w:w="8324" w:type="dxa"/>
            <w:gridSpan w:val="3"/>
          </w:tcPr>
          <w:p w14:paraId="0E08331D" w14:textId="77777777" w:rsidR="009F4845" w:rsidRPr="00023CE8" w:rsidRDefault="00CF6663"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noProof/>
                <w:color w:val="000000"/>
                <w:sz w:val="20"/>
                <w:szCs w:val="20"/>
              </w:rPr>
              <mc:AlternateContent>
                <mc:Choice Requires="wps">
                  <w:drawing>
                    <wp:anchor distT="0" distB="0" distL="114300" distR="114300" simplePos="0" relativeHeight="251660288" behindDoc="0" locked="0" layoutInCell="1" allowOverlap="1" wp14:anchorId="13583681" wp14:editId="3A2FA7EA">
                      <wp:simplePos x="0" y="0"/>
                      <wp:positionH relativeFrom="column">
                        <wp:posOffset>0</wp:posOffset>
                      </wp:positionH>
                      <wp:positionV relativeFrom="paragraph">
                        <wp:posOffset>0</wp:posOffset>
                      </wp:positionV>
                      <wp:extent cx="635000" cy="635000"/>
                      <wp:effectExtent l="0" t="0" r="3175" b="3175"/>
                      <wp:wrapNone/>
                      <wp:docPr id="2" name="Prostokąt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4A37F" id="Prostokąt 2"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009F4845" w:rsidRPr="00023CE8">
              <w:rPr>
                <w:rFonts w:asciiTheme="minorHAnsi" w:hAnsiTheme="minorHAnsi" w:cstheme="minorHAnsi"/>
                <w:b/>
                <w:color w:val="000000"/>
                <w:sz w:val="20"/>
                <w:szCs w:val="20"/>
              </w:rPr>
              <w:t>ZESTAWIANIE POMIESZCZEŃ</w:t>
            </w:r>
          </w:p>
        </w:tc>
      </w:tr>
      <w:tr w:rsidR="009F4845" w:rsidRPr="00023CE8" w14:paraId="46E979D5" w14:textId="77777777" w:rsidTr="00D3165B">
        <w:trPr>
          <w:trHeight w:val="208"/>
        </w:trPr>
        <w:tc>
          <w:tcPr>
            <w:tcW w:w="987" w:type="dxa"/>
          </w:tcPr>
          <w:p w14:paraId="196251A4" w14:textId="77777777" w:rsidR="009F4845" w:rsidRPr="00023CE8" w:rsidRDefault="009F4845"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NR.</w:t>
            </w:r>
          </w:p>
        </w:tc>
        <w:tc>
          <w:tcPr>
            <w:tcW w:w="6095" w:type="dxa"/>
          </w:tcPr>
          <w:p w14:paraId="6BE2BF24" w14:textId="77777777" w:rsidR="009F4845" w:rsidRPr="00023CE8" w:rsidRDefault="009F4845"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FUNKCJA</w:t>
            </w:r>
          </w:p>
        </w:tc>
        <w:tc>
          <w:tcPr>
            <w:tcW w:w="1242" w:type="dxa"/>
          </w:tcPr>
          <w:p w14:paraId="74CBBB9D" w14:textId="77777777" w:rsidR="009F4845" w:rsidRPr="00023CE8" w:rsidRDefault="009F4845"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POW. </w:t>
            </w:r>
            <w:r w:rsidRPr="00023CE8">
              <w:rPr>
                <w:rFonts w:asciiTheme="minorHAnsi" w:hAnsiTheme="minorHAnsi" w:cstheme="minorHAnsi"/>
                <w:b/>
                <w:color w:val="000000" w:themeColor="text1"/>
                <w:sz w:val="20"/>
                <w:szCs w:val="20"/>
              </w:rPr>
              <w:t>m</w:t>
            </w:r>
            <w:r w:rsidRPr="00023CE8">
              <w:rPr>
                <w:rFonts w:asciiTheme="minorHAnsi" w:hAnsiTheme="minorHAnsi" w:cstheme="minorHAnsi"/>
                <w:b/>
                <w:color w:val="000000" w:themeColor="text1"/>
                <w:sz w:val="20"/>
                <w:szCs w:val="20"/>
                <w:vertAlign w:val="superscript"/>
              </w:rPr>
              <w:t>2</w:t>
            </w:r>
          </w:p>
        </w:tc>
      </w:tr>
      <w:tr w:rsidR="009F4845" w:rsidRPr="00023CE8" w14:paraId="5315137D" w14:textId="77777777" w:rsidTr="009F4845">
        <w:trPr>
          <w:trHeight w:val="400"/>
        </w:trPr>
        <w:tc>
          <w:tcPr>
            <w:tcW w:w="987" w:type="dxa"/>
          </w:tcPr>
          <w:p w14:paraId="05F3CDB4"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1/01</w:t>
            </w:r>
          </w:p>
        </w:tc>
        <w:tc>
          <w:tcPr>
            <w:tcW w:w="6095" w:type="dxa"/>
          </w:tcPr>
          <w:p w14:paraId="75272663" w14:textId="6B16CE3C" w:rsidR="009F4845" w:rsidRPr="00023CE8" w:rsidRDefault="009F4845" w:rsidP="007C70E2">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LODOWISK</w:t>
            </w:r>
            <w:r w:rsidR="007C70E2">
              <w:rPr>
                <w:rFonts w:asciiTheme="minorHAnsi" w:hAnsiTheme="minorHAnsi" w:cstheme="minorHAnsi"/>
                <w:b/>
                <w:color w:val="000000"/>
                <w:sz w:val="20"/>
                <w:szCs w:val="20"/>
              </w:rPr>
              <w:t>O</w:t>
            </w:r>
            <w:r w:rsidRPr="00023CE8">
              <w:rPr>
                <w:rFonts w:asciiTheme="minorHAnsi" w:hAnsiTheme="minorHAnsi" w:cstheme="minorHAnsi"/>
                <w:b/>
                <w:color w:val="000000"/>
                <w:sz w:val="20"/>
                <w:szCs w:val="20"/>
              </w:rPr>
              <w:t xml:space="preserve"> </w:t>
            </w:r>
          </w:p>
        </w:tc>
        <w:tc>
          <w:tcPr>
            <w:tcW w:w="1242" w:type="dxa"/>
          </w:tcPr>
          <w:p w14:paraId="79F8A669" w14:textId="77777777" w:rsidR="009F4845" w:rsidRPr="00023CE8" w:rsidRDefault="009F4845"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1125</w:t>
            </w:r>
          </w:p>
        </w:tc>
      </w:tr>
      <w:tr w:rsidR="009F4845" w:rsidRPr="00023CE8" w14:paraId="673E8393" w14:textId="77777777" w:rsidTr="009F4845">
        <w:tc>
          <w:tcPr>
            <w:tcW w:w="987" w:type="dxa"/>
          </w:tcPr>
          <w:p w14:paraId="6A997A4C"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1/02</w:t>
            </w:r>
          </w:p>
        </w:tc>
        <w:tc>
          <w:tcPr>
            <w:tcW w:w="6095" w:type="dxa"/>
          </w:tcPr>
          <w:p w14:paraId="1CF5B849" w14:textId="4CC15E7E" w:rsidR="009F4845" w:rsidRPr="00023CE8" w:rsidRDefault="00BD02ED" w:rsidP="00CF6663">
            <w:pPr>
              <w:pStyle w:val="Normy"/>
              <w:spacing w:before="240" w:after="240"/>
              <w:rPr>
                <w:rFonts w:asciiTheme="minorHAnsi" w:hAnsiTheme="minorHAnsi" w:cstheme="minorHAnsi"/>
                <w:b/>
                <w:color w:val="000000"/>
                <w:sz w:val="20"/>
                <w:szCs w:val="20"/>
              </w:rPr>
            </w:pPr>
            <w:r>
              <w:rPr>
                <w:rFonts w:asciiTheme="minorHAnsi" w:hAnsiTheme="minorHAnsi" w:cstheme="minorHAnsi"/>
                <w:b/>
                <w:color w:val="000000"/>
                <w:sz w:val="20"/>
                <w:szCs w:val="20"/>
              </w:rPr>
              <w:t>KOMINIKACJA SZAT</w:t>
            </w:r>
            <w:r w:rsidR="009F4845" w:rsidRPr="00023CE8">
              <w:rPr>
                <w:rFonts w:asciiTheme="minorHAnsi" w:hAnsiTheme="minorHAnsi" w:cstheme="minorHAnsi"/>
                <w:b/>
                <w:color w:val="000000"/>
                <w:sz w:val="20"/>
                <w:szCs w:val="20"/>
              </w:rPr>
              <w:t>NIA</w:t>
            </w:r>
          </w:p>
        </w:tc>
        <w:tc>
          <w:tcPr>
            <w:tcW w:w="1242" w:type="dxa"/>
          </w:tcPr>
          <w:p w14:paraId="19AB99F8" w14:textId="77777777" w:rsidR="009F4845" w:rsidRPr="00023CE8" w:rsidRDefault="009F4845"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75,18</w:t>
            </w:r>
          </w:p>
        </w:tc>
      </w:tr>
      <w:tr w:rsidR="009F4845" w:rsidRPr="00023CE8" w14:paraId="36478EA8" w14:textId="77777777" w:rsidTr="009F4845">
        <w:tc>
          <w:tcPr>
            <w:tcW w:w="987" w:type="dxa"/>
          </w:tcPr>
          <w:p w14:paraId="644A9F5A"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1/03</w:t>
            </w:r>
          </w:p>
        </w:tc>
        <w:tc>
          <w:tcPr>
            <w:tcW w:w="6095" w:type="dxa"/>
          </w:tcPr>
          <w:p w14:paraId="1DD030B1"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ŁAZIENKA DLA NIEPEŁNOSPRAWNYCH </w:t>
            </w:r>
          </w:p>
        </w:tc>
        <w:tc>
          <w:tcPr>
            <w:tcW w:w="1242" w:type="dxa"/>
          </w:tcPr>
          <w:p w14:paraId="56E8A67B" w14:textId="77777777" w:rsidR="009F4845" w:rsidRPr="00023CE8" w:rsidRDefault="009F4845"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4,64</w:t>
            </w:r>
          </w:p>
        </w:tc>
      </w:tr>
      <w:tr w:rsidR="009F4845" w:rsidRPr="00023CE8" w14:paraId="2A1DC66E" w14:textId="77777777" w:rsidTr="009F4845">
        <w:tc>
          <w:tcPr>
            <w:tcW w:w="987" w:type="dxa"/>
          </w:tcPr>
          <w:p w14:paraId="723891EE" w14:textId="77777777" w:rsidR="009F4845" w:rsidRPr="00023CE8" w:rsidRDefault="009F4845" w:rsidP="00D3165B">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w:t>
            </w:r>
            <w:r w:rsidR="00D3165B" w:rsidRPr="00023CE8">
              <w:rPr>
                <w:rFonts w:asciiTheme="minorHAnsi" w:hAnsiTheme="minorHAnsi" w:cstheme="minorHAnsi"/>
                <w:b/>
                <w:color w:val="000000"/>
                <w:sz w:val="20"/>
                <w:szCs w:val="20"/>
              </w:rPr>
              <w:t>4</w:t>
            </w:r>
          </w:p>
        </w:tc>
        <w:tc>
          <w:tcPr>
            <w:tcW w:w="6095" w:type="dxa"/>
          </w:tcPr>
          <w:p w14:paraId="7F433B90" w14:textId="77777777" w:rsidR="009F4845"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ŁAZIENKA DAMSKA</w:t>
            </w:r>
          </w:p>
        </w:tc>
        <w:tc>
          <w:tcPr>
            <w:tcW w:w="1242" w:type="dxa"/>
          </w:tcPr>
          <w:p w14:paraId="5150F6ED" w14:textId="77777777" w:rsidR="009F4845" w:rsidRPr="00023CE8" w:rsidRDefault="00D3165B"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3,02</w:t>
            </w:r>
          </w:p>
        </w:tc>
      </w:tr>
      <w:tr w:rsidR="009F4845" w:rsidRPr="00023CE8" w14:paraId="0F2E154C" w14:textId="77777777" w:rsidTr="009F4845">
        <w:tc>
          <w:tcPr>
            <w:tcW w:w="987" w:type="dxa"/>
          </w:tcPr>
          <w:p w14:paraId="535225C1"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w:t>
            </w:r>
            <w:r w:rsidR="00D3165B" w:rsidRPr="00023CE8">
              <w:rPr>
                <w:rFonts w:asciiTheme="minorHAnsi" w:hAnsiTheme="minorHAnsi" w:cstheme="minorHAnsi"/>
                <w:b/>
                <w:color w:val="000000"/>
                <w:sz w:val="20"/>
                <w:szCs w:val="20"/>
              </w:rPr>
              <w:t>5</w:t>
            </w:r>
          </w:p>
        </w:tc>
        <w:tc>
          <w:tcPr>
            <w:tcW w:w="6095" w:type="dxa"/>
          </w:tcPr>
          <w:p w14:paraId="117F3502" w14:textId="77777777" w:rsidR="009F4845"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ŁAZIENKA MESKA </w:t>
            </w:r>
          </w:p>
        </w:tc>
        <w:tc>
          <w:tcPr>
            <w:tcW w:w="1242" w:type="dxa"/>
          </w:tcPr>
          <w:p w14:paraId="582143AC" w14:textId="77777777" w:rsidR="009F4845" w:rsidRPr="00023CE8" w:rsidRDefault="00D3165B" w:rsidP="009F4845">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5,39</w:t>
            </w:r>
          </w:p>
        </w:tc>
      </w:tr>
      <w:tr w:rsidR="009F4845" w:rsidRPr="00023CE8" w14:paraId="3A9101EE" w14:textId="77777777" w:rsidTr="009F4845">
        <w:tc>
          <w:tcPr>
            <w:tcW w:w="987" w:type="dxa"/>
          </w:tcPr>
          <w:p w14:paraId="75F3C917"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w:t>
            </w:r>
            <w:r w:rsidR="00D3165B" w:rsidRPr="00023CE8">
              <w:rPr>
                <w:rFonts w:asciiTheme="minorHAnsi" w:hAnsiTheme="minorHAnsi" w:cstheme="minorHAnsi"/>
                <w:b/>
                <w:color w:val="000000"/>
                <w:sz w:val="20"/>
                <w:szCs w:val="20"/>
              </w:rPr>
              <w:t>6</w:t>
            </w:r>
          </w:p>
        </w:tc>
        <w:tc>
          <w:tcPr>
            <w:tcW w:w="6095" w:type="dxa"/>
          </w:tcPr>
          <w:p w14:paraId="2476784F" w14:textId="77777777" w:rsidR="009F4845"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POMIESZCZENIE SOCJALNE</w:t>
            </w:r>
          </w:p>
        </w:tc>
        <w:tc>
          <w:tcPr>
            <w:tcW w:w="1242" w:type="dxa"/>
          </w:tcPr>
          <w:p w14:paraId="6FF23966" w14:textId="77777777" w:rsidR="009F4845"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16,05</w:t>
            </w:r>
          </w:p>
        </w:tc>
      </w:tr>
      <w:tr w:rsidR="009F4845" w:rsidRPr="00023CE8" w14:paraId="2509A9BD" w14:textId="77777777" w:rsidTr="009F4845">
        <w:tc>
          <w:tcPr>
            <w:tcW w:w="987" w:type="dxa"/>
          </w:tcPr>
          <w:p w14:paraId="6803D54F" w14:textId="77777777" w:rsidR="009F4845" w:rsidRPr="00023CE8" w:rsidRDefault="009F4845"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w:t>
            </w:r>
            <w:r w:rsidR="00D3165B" w:rsidRPr="00023CE8">
              <w:rPr>
                <w:rFonts w:asciiTheme="minorHAnsi" w:hAnsiTheme="minorHAnsi" w:cstheme="minorHAnsi"/>
                <w:b/>
                <w:color w:val="000000"/>
                <w:sz w:val="20"/>
                <w:szCs w:val="20"/>
              </w:rPr>
              <w:t>7</w:t>
            </w:r>
          </w:p>
        </w:tc>
        <w:tc>
          <w:tcPr>
            <w:tcW w:w="6095" w:type="dxa"/>
          </w:tcPr>
          <w:p w14:paraId="761B2D55" w14:textId="77777777" w:rsidR="009F4845"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ŁAZIENKA DLA PRACOWNIKÓW </w:t>
            </w:r>
          </w:p>
        </w:tc>
        <w:tc>
          <w:tcPr>
            <w:tcW w:w="1242" w:type="dxa"/>
          </w:tcPr>
          <w:p w14:paraId="0BA71CD4" w14:textId="77777777" w:rsidR="009F4845"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1,94</w:t>
            </w:r>
          </w:p>
        </w:tc>
      </w:tr>
      <w:tr w:rsidR="00D3165B" w:rsidRPr="00023CE8" w14:paraId="2D200F44" w14:textId="77777777" w:rsidTr="009F4845">
        <w:tc>
          <w:tcPr>
            <w:tcW w:w="987" w:type="dxa"/>
          </w:tcPr>
          <w:p w14:paraId="7EC17E64" w14:textId="77777777" w:rsidR="00D3165B"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1/08</w:t>
            </w:r>
          </w:p>
        </w:tc>
        <w:tc>
          <w:tcPr>
            <w:tcW w:w="6095" w:type="dxa"/>
          </w:tcPr>
          <w:p w14:paraId="601AAE26" w14:textId="77777777" w:rsidR="00D3165B"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MAGAZYN ŁYŻEW / ROLEK</w:t>
            </w:r>
          </w:p>
        </w:tc>
        <w:tc>
          <w:tcPr>
            <w:tcW w:w="1242" w:type="dxa"/>
          </w:tcPr>
          <w:p w14:paraId="7A97D054" w14:textId="77777777" w:rsidR="00D3165B"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9,80</w:t>
            </w:r>
          </w:p>
        </w:tc>
      </w:tr>
      <w:tr w:rsidR="00D3165B" w:rsidRPr="00023CE8" w14:paraId="461940D4" w14:textId="77777777" w:rsidTr="009F4845">
        <w:tc>
          <w:tcPr>
            <w:tcW w:w="987" w:type="dxa"/>
          </w:tcPr>
          <w:p w14:paraId="41F67B25" w14:textId="77777777" w:rsidR="00D3165B" w:rsidRPr="00023CE8" w:rsidRDefault="00D3165B" w:rsidP="00D3165B">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1/09</w:t>
            </w:r>
          </w:p>
        </w:tc>
        <w:tc>
          <w:tcPr>
            <w:tcW w:w="6095" w:type="dxa"/>
          </w:tcPr>
          <w:p w14:paraId="27DF134F" w14:textId="77777777" w:rsidR="00D3165B"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GARAŻ NA ROLBE </w:t>
            </w:r>
          </w:p>
        </w:tc>
        <w:tc>
          <w:tcPr>
            <w:tcW w:w="1242" w:type="dxa"/>
          </w:tcPr>
          <w:p w14:paraId="33F48183" w14:textId="77777777" w:rsidR="00D3165B"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34,43</w:t>
            </w:r>
          </w:p>
        </w:tc>
      </w:tr>
      <w:tr w:rsidR="00D3165B" w:rsidRPr="00023CE8" w14:paraId="7A70C144" w14:textId="77777777" w:rsidTr="009F4845">
        <w:tc>
          <w:tcPr>
            <w:tcW w:w="987" w:type="dxa"/>
          </w:tcPr>
          <w:p w14:paraId="51D8CE5F" w14:textId="77777777" w:rsidR="00D3165B" w:rsidRPr="00023CE8" w:rsidRDefault="00D3165B" w:rsidP="00D3165B">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1/10</w:t>
            </w:r>
          </w:p>
        </w:tc>
        <w:tc>
          <w:tcPr>
            <w:tcW w:w="6095" w:type="dxa"/>
          </w:tcPr>
          <w:p w14:paraId="0571E5B0" w14:textId="77777777" w:rsidR="00D3165B"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POMIESZCZENIE TECHNICZNE </w:t>
            </w:r>
          </w:p>
        </w:tc>
        <w:tc>
          <w:tcPr>
            <w:tcW w:w="1242" w:type="dxa"/>
          </w:tcPr>
          <w:p w14:paraId="7D8535E0" w14:textId="77777777" w:rsidR="00D3165B"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8,65</w:t>
            </w:r>
          </w:p>
        </w:tc>
      </w:tr>
      <w:tr w:rsidR="00D3165B" w:rsidRPr="00023CE8" w14:paraId="6ACDD92D" w14:textId="77777777" w:rsidTr="009F4845">
        <w:tc>
          <w:tcPr>
            <w:tcW w:w="987" w:type="dxa"/>
          </w:tcPr>
          <w:p w14:paraId="52B34750" w14:textId="77777777" w:rsidR="00D3165B"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lastRenderedPageBreak/>
              <w:t>1/11</w:t>
            </w:r>
          </w:p>
        </w:tc>
        <w:tc>
          <w:tcPr>
            <w:tcW w:w="6095" w:type="dxa"/>
          </w:tcPr>
          <w:p w14:paraId="42C39A69" w14:textId="77777777" w:rsidR="00D3165B" w:rsidRPr="00023CE8" w:rsidRDefault="00D3165B" w:rsidP="00CF6663">
            <w:pPr>
              <w:pStyle w:val="Normy"/>
              <w:spacing w:before="240" w:after="240"/>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 xml:space="preserve">KASA  /WYPOŻYCZALNIA /OSTRZENIE ŁYŻEW </w:t>
            </w:r>
          </w:p>
        </w:tc>
        <w:tc>
          <w:tcPr>
            <w:tcW w:w="1242" w:type="dxa"/>
          </w:tcPr>
          <w:p w14:paraId="65077985" w14:textId="77777777" w:rsidR="00D3165B"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21,44</w:t>
            </w:r>
          </w:p>
        </w:tc>
      </w:tr>
      <w:tr w:rsidR="00D3165B" w:rsidRPr="00023CE8" w14:paraId="19BB4C64" w14:textId="77777777" w:rsidTr="00D3165B">
        <w:tc>
          <w:tcPr>
            <w:tcW w:w="8324" w:type="dxa"/>
            <w:gridSpan w:val="3"/>
          </w:tcPr>
          <w:p w14:paraId="761188D5" w14:textId="77777777" w:rsidR="00D3165B" w:rsidRPr="00023CE8" w:rsidRDefault="00D3165B" w:rsidP="00D3165B">
            <w:pPr>
              <w:pStyle w:val="Normy"/>
              <w:spacing w:before="240" w:after="240"/>
              <w:jc w:val="center"/>
              <w:rPr>
                <w:rFonts w:asciiTheme="minorHAnsi" w:hAnsiTheme="minorHAnsi" w:cstheme="minorHAnsi"/>
                <w:b/>
                <w:color w:val="000000"/>
                <w:sz w:val="20"/>
                <w:szCs w:val="20"/>
              </w:rPr>
            </w:pPr>
            <w:r w:rsidRPr="00023CE8">
              <w:rPr>
                <w:rFonts w:asciiTheme="minorHAnsi" w:hAnsiTheme="minorHAnsi" w:cstheme="minorHAnsi"/>
                <w:b/>
                <w:color w:val="000000"/>
                <w:sz w:val="20"/>
                <w:szCs w:val="20"/>
              </w:rPr>
              <w:t>ŁACZNA POWIERZCHNIA UŻYTKOWA</w:t>
            </w:r>
            <w:r w:rsidR="00023CE8">
              <w:rPr>
                <w:rFonts w:asciiTheme="minorHAnsi" w:hAnsiTheme="minorHAnsi" w:cstheme="minorHAnsi"/>
                <w:b/>
                <w:color w:val="000000"/>
                <w:sz w:val="20"/>
                <w:szCs w:val="20"/>
              </w:rPr>
              <w:t xml:space="preserve">         </w:t>
            </w:r>
            <w:r w:rsidRPr="00023CE8">
              <w:rPr>
                <w:rFonts w:asciiTheme="minorHAnsi" w:hAnsiTheme="minorHAnsi" w:cstheme="minorHAnsi"/>
                <w:b/>
                <w:color w:val="000000"/>
                <w:sz w:val="20"/>
                <w:szCs w:val="20"/>
              </w:rPr>
              <w:t xml:space="preserve"> 1305,5</w:t>
            </w:r>
            <w:r w:rsidR="00023CE8">
              <w:rPr>
                <w:rFonts w:asciiTheme="minorHAnsi" w:hAnsiTheme="minorHAnsi" w:cstheme="minorHAnsi"/>
                <w:b/>
                <w:color w:val="000000"/>
                <w:sz w:val="20"/>
                <w:szCs w:val="20"/>
              </w:rPr>
              <w:t xml:space="preserve"> </w:t>
            </w:r>
            <w:r w:rsidR="00023CE8" w:rsidRPr="00023CE8">
              <w:rPr>
                <w:rFonts w:asciiTheme="minorHAnsi" w:hAnsiTheme="minorHAnsi" w:cstheme="minorHAnsi"/>
                <w:b/>
                <w:color w:val="000000" w:themeColor="text1"/>
                <w:sz w:val="20"/>
                <w:szCs w:val="20"/>
              </w:rPr>
              <w:t>m</w:t>
            </w:r>
            <w:r w:rsidR="00023CE8" w:rsidRPr="00023CE8">
              <w:rPr>
                <w:rFonts w:asciiTheme="minorHAnsi" w:hAnsiTheme="minorHAnsi" w:cstheme="minorHAnsi"/>
                <w:b/>
                <w:color w:val="000000" w:themeColor="text1"/>
                <w:sz w:val="20"/>
                <w:szCs w:val="20"/>
                <w:vertAlign w:val="superscript"/>
              </w:rPr>
              <w:t>2</w:t>
            </w:r>
          </w:p>
        </w:tc>
      </w:tr>
    </w:tbl>
    <w:p w14:paraId="416E594B" w14:textId="77777777" w:rsidR="00CF6663" w:rsidRPr="00023CE8" w:rsidRDefault="00CF6663" w:rsidP="00CF6663">
      <w:pPr>
        <w:pStyle w:val="Normy"/>
        <w:ind w:left="964" w:hanging="340"/>
        <w:rPr>
          <w:rFonts w:asciiTheme="minorHAnsi" w:hAnsiTheme="minorHAnsi" w:cstheme="minorHAnsi"/>
          <w:color w:val="000000"/>
          <w:sz w:val="20"/>
          <w:szCs w:val="20"/>
        </w:rPr>
      </w:pPr>
    </w:p>
    <w:p w14:paraId="4164583B" w14:textId="77777777" w:rsidR="00CF6663" w:rsidRDefault="00CF6663" w:rsidP="00CF6663">
      <w:pPr>
        <w:pStyle w:val="Normy"/>
        <w:ind w:left="964" w:hanging="340"/>
        <w:jc w:val="both"/>
        <w:rPr>
          <w:color w:val="000000"/>
        </w:rPr>
      </w:pPr>
      <w:r w:rsidRPr="00023CE8">
        <w:rPr>
          <w:rFonts w:asciiTheme="minorHAnsi" w:hAnsiTheme="minorHAnsi" w:cstheme="minorHAnsi"/>
          <w:color w:val="000000"/>
          <w:sz w:val="20"/>
          <w:szCs w:val="20"/>
        </w:rPr>
        <w:tab/>
        <w:t>Dopuszczalne przekroczenia lub pomniejszenia przyjętych parametrów powierzchni, kubatur i wskaźników :  +10%, -5%. Dopuszcza się zmiany</w:t>
      </w:r>
      <w:r>
        <w:rPr>
          <w:color w:val="000000"/>
        </w:rPr>
        <w:t xml:space="preserve"> powierzchni przekraczające wymienione wskaźniki, po konsultacji i uzyskaniu zgody ze strony Zamawiającego.</w:t>
      </w:r>
    </w:p>
    <w:p w14:paraId="41999BF0" w14:textId="77777777" w:rsidR="00CF6663" w:rsidRDefault="00CF6663" w:rsidP="00CF6663">
      <w:pPr>
        <w:pStyle w:val="Normy"/>
        <w:numPr>
          <w:ilvl w:val="1"/>
          <w:numId w:val="9"/>
        </w:numPr>
        <w:spacing w:before="240" w:after="240"/>
        <w:ind w:left="964" w:hanging="340"/>
        <w:jc w:val="both"/>
        <w:rPr>
          <w:b/>
          <w:color w:val="000000"/>
        </w:rPr>
      </w:pPr>
      <w:r>
        <w:rPr>
          <w:b/>
          <w:color w:val="000000"/>
        </w:rPr>
        <w:t>Szczegółowe właściwości funkcjonalno-użytkowe.</w:t>
      </w:r>
    </w:p>
    <w:p w14:paraId="3D000B1F" w14:textId="77777777" w:rsidR="00CF6663" w:rsidRDefault="00CF6663" w:rsidP="00CF6663">
      <w:pPr>
        <w:pStyle w:val="Normy"/>
        <w:spacing w:before="57" w:after="57"/>
        <w:ind w:left="993"/>
        <w:jc w:val="both"/>
        <w:rPr>
          <w:color w:val="000000"/>
        </w:rPr>
      </w:pPr>
      <w:r>
        <w:rPr>
          <w:b/>
          <w:color w:val="000000"/>
        </w:rPr>
        <w:tab/>
      </w:r>
      <w:r>
        <w:rPr>
          <w:color w:val="000000"/>
        </w:rPr>
        <w:t>W ramach realizacji zadania wyróżnia się 4 części składowe :</w:t>
      </w:r>
    </w:p>
    <w:p w14:paraId="45B7824C" w14:textId="77777777" w:rsidR="00CF6663" w:rsidRDefault="00CF6663" w:rsidP="00CF6663">
      <w:pPr>
        <w:pStyle w:val="Normy"/>
        <w:numPr>
          <w:ilvl w:val="0"/>
          <w:numId w:val="6"/>
        </w:numPr>
        <w:spacing w:before="240"/>
        <w:ind w:left="1701" w:hanging="357"/>
        <w:jc w:val="both"/>
        <w:rPr>
          <w:b/>
          <w:color w:val="000000"/>
        </w:rPr>
      </w:pPr>
      <w:r>
        <w:rPr>
          <w:b/>
          <w:color w:val="000000"/>
        </w:rPr>
        <w:t xml:space="preserve">Budowa hali </w:t>
      </w:r>
      <w:r w:rsidR="00023CE8">
        <w:rPr>
          <w:b/>
          <w:color w:val="000000"/>
        </w:rPr>
        <w:t xml:space="preserve">lodowiska </w:t>
      </w:r>
      <w:r>
        <w:rPr>
          <w:b/>
          <w:color w:val="000000"/>
        </w:rPr>
        <w:t xml:space="preserve"> w ramach której przewiduje się roboty polegające na:</w:t>
      </w:r>
    </w:p>
    <w:p w14:paraId="2C0E75E0" w14:textId="72903C6F" w:rsidR="00D4538F" w:rsidRDefault="00D3165B" w:rsidP="00D4538F">
      <w:pPr>
        <w:pStyle w:val="Normy"/>
        <w:numPr>
          <w:ilvl w:val="0"/>
          <w:numId w:val="7"/>
        </w:numPr>
        <w:spacing w:before="120"/>
        <w:jc w:val="both"/>
        <w:rPr>
          <w:color w:val="000000"/>
        </w:rPr>
      </w:pPr>
      <w:r>
        <w:rPr>
          <w:color w:val="000000"/>
        </w:rPr>
        <w:t>Zaprojektowaniu i budowie lodowiska miejskiego</w:t>
      </w:r>
      <w:r w:rsidR="003B5AEA">
        <w:rPr>
          <w:color w:val="000000"/>
        </w:rPr>
        <w:t xml:space="preserve">, </w:t>
      </w:r>
      <w:r>
        <w:rPr>
          <w:color w:val="000000"/>
        </w:rPr>
        <w:t>obiekt</w:t>
      </w:r>
      <w:r w:rsidR="003B5AEA">
        <w:rPr>
          <w:color w:val="000000"/>
        </w:rPr>
        <w:t>u</w:t>
      </w:r>
      <w:r>
        <w:rPr>
          <w:color w:val="000000"/>
        </w:rPr>
        <w:t xml:space="preserve"> </w:t>
      </w:r>
      <w:r w:rsidR="00CF6663">
        <w:rPr>
          <w:color w:val="000000"/>
        </w:rPr>
        <w:t xml:space="preserve"> </w:t>
      </w:r>
      <w:r w:rsidR="00D4538F">
        <w:rPr>
          <w:color w:val="000000"/>
        </w:rPr>
        <w:t>z</w:t>
      </w:r>
      <w:r w:rsidR="003B5AEA">
        <w:rPr>
          <w:color w:val="000000"/>
        </w:rPr>
        <w:t>adaszonego</w:t>
      </w:r>
      <w:r w:rsidR="00CF6663">
        <w:rPr>
          <w:color w:val="000000"/>
        </w:rPr>
        <w:t xml:space="preserve"> o stałej konstrukcji</w:t>
      </w:r>
      <w:r w:rsidR="00D4538F">
        <w:rPr>
          <w:color w:val="000000"/>
        </w:rPr>
        <w:t xml:space="preserve"> stalowej oraz przegrodami wykonanymi z płyty warstwowej </w:t>
      </w:r>
      <w:r w:rsidR="00D4538F">
        <w:rPr>
          <w:color w:val="000000" w:themeColor="text1"/>
        </w:rPr>
        <w:t>o współczynniku</w:t>
      </w:r>
      <w:r w:rsidR="003B5AEA">
        <w:rPr>
          <w:color w:val="000000" w:themeColor="text1"/>
        </w:rPr>
        <w:t xml:space="preserve"> min.</w:t>
      </w:r>
      <w:r w:rsidR="00D4538F">
        <w:rPr>
          <w:color w:val="000000" w:themeColor="text1"/>
        </w:rPr>
        <w:t xml:space="preserve"> </w:t>
      </w:r>
      <w:r w:rsidR="00D4538F" w:rsidRPr="00D4538F">
        <w:rPr>
          <w:color w:val="000000" w:themeColor="text1"/>
        </w:rPr>
        <w:t>0,</w:t>
      </w:r>
      <w:r w:rsidR="00364CE9">
        <w:rPr>
          <w:color w:val="000000" w:themeColor="text1"/>
        </w:rPr>
        <w:t>20</w:t>
      </w:r>
      <w:r w:rsidR="00D4538F" w:rsidRPr="00D4538F">
        <w:rPr>
          <w:color w:val="000000" w:themeColor="text1"/>
        </w:rPr>
        <w:t xml:space="preserve"> W/m</w:t>
      </w:r>
      <w:r w:rsidR="00D4538F">
        <w:rPr>
          <w:rFonts w:cs="Calibri"/>
          <w:color w:val="000000" w:themeColor="text1"/>
        </w:rPr>
        <w:t>²</w:t>
      </w:r>
      <w:r w:rsidR="00D4538F" w:rsidRPr="00D4538F">
        <w:rPr>
          <w:color w:val="000000" w:themeColor="text1"/>
        </w:rPr>
        <w:t>K</w:t>
      </w:r>
      <w:r w:rsidR="00CF6663">
        <w:rPr>
          <w:color w:val="000000"/>
        </w:rPr>
        <w:t>,</w:t>
      </w:r>
      <w:r w:rsidR="00D4538F">
        <w:rPr>
          <w:color w:val="000000"/>
        </w:rPr>
        <w:t xml:space="preserve"> z posadzką </w:t>
      </w:r>
      <w:r w:rsidR="003B5AEA">
        <w:rPr>
          <w:color w:val="000000"/>
        </w:rPr>
        <w:t>betonową która będzie służyła jako płyta lodowiska</w:t>
      </w:r>
      <w:r w:rsidR="00663F81">
        <w:rPr>
          <w:color w:val="000000"/>
        </w:rPr>
        <w:t>/</w:t>
      </w:r>
      <w:proofErr w:type="spellStart"/>
      <w:r w:rsidR="00663F81">
        <w:rPr>
          <w:color w:val="000000"/>
        </w:rPr>
        <w:t>rolkowiska</w:t>
      </w:r>
      <w:proofErr w:type="spellEnd"/>
      <w:r w:rsidR="003B5AEA">
        <w:rPr>
          <w:color w:val="000000"/>
        </w:rPr>
        <w:t xml:space="preserve">. Na dachu hali od strony południowej  należy przewidzieć montaż paneli fotowoltaicznych. </w:t>
      </w:r>
    </w:p>
    <w:p w14:paraId="41CCEB2A" w14:textId="77777777" w:rsidR="00D4538F" w:rsidRDefault="00D4538F" w:rsidP="00D4538F">
      <w:pPr>
        <w:pStyle w:val="Normy"/>
        <w:numPr>
          <w:ilvl w:val="0"/>
          <w:numId w:val="7"/>
        </w:numPr>
        <w:spacing w:before="120"/>
        <w:jc w:val="both"/>
        <w:rPr>
          <w:color w:val="000000"/>
        </w:rPr>
      </w:pPr>
      <w:r>
        <w:rPr>
          <w:color w:val="000000"/>
        </w:rPr>
        <w:t xml:space="preserve">Zaplecze techniczne </w:t>
      </w:r>
      <w:r w:rsidR="003B5AEA">
        <w:rPr>
          <w:color w:val="000000"/>
        </w:rPr>
        <w:t xml:space="preserve">w technologii murowanej o min. wysokości użytkowej 3m. ze stropem umożliwiającym montaż centrali wentylacyjnej </w:t>
      </w:r>
      <w:r w:rsidR="0029576B">
        <w:rPr>
          <w:color w:val="000000"/>
        </w:rPr>
        <w:t>na dachu.</w:t>
      </w:r>
      <w:r w:rsidR="003B5AEA">
        <w:rPr>
          <w:color w:val="000000"/>
        </w:rPr>
        <w:t xml:space="preserve">  Oraz przegrodami wykonanymi według aktualnych norm wynikaj</w:t>
      </w:r>
      <w:r w:rsidR="0029576B">
        <w:rPr>
          <w:color w:val="000000"/>
        </w:rPr>
        <w:t>ą</w:t>
      </w:r>
      <w:r w:rsidR="003B5AEA">
        <w:rPr>
          <w:color w:val="000000"/>
        </w:rPr>
        <w:t>cy</w:t>
      </w:r>
      <w:r w:rsidR="0029576B">
        <w:rPr>
          <w:color w:val="000000"/>
        </w:rPr>
        <w:t xml:space="preserve">ch z przepisów. </w:t>
      </w:r>
    </w:p>
    <w:p w14:paraId="6D668D76" w14:textId="77777777" w:rsidR="00CF6663" w:rsidRDefault="00CF6663" w:rsidP="00CF6663">
      <w:pPr>
        <w:pStyle w:val="Normy"/>
        <w:numPr>
          <w:ilvl w:val="0"/>
          <w:numId w:val="7"/>
        </w:numPr>
        <w:spacing w:before="120"/>
        <w:ind w:left="1985"/>
        <w:jc w:val="both"/>
        <w:rPr>
          <w:color w:val="000000"/>
        </w:rPr>
      </w:pPr>
      <w:r>
        <w:rPr>
          <w:color w:val="000000"/>
        </w:rPr>
        <w:t xml:space="preserve">Zaprojektowaniu i budowie niezbędnych instalacji bytowych oraz specjalistycznych wraz z oprzyrządowaniem, przeznaczonych  na potrzeby użytkowe budynku </w:t>
      </w:r>
      <w:r w:rsidR="0029576B">
        <w:rPr>
          <w:color w:val="000000"/>
        </w:rPr>
        <w:t xml:space="preserve">lodowiska </w:t>
      </w:r>
      <w:r>
        <w:rPr>
          <w:color w:val="000000"/>
        </w:rPr>
        <w:t xml:space="preserve"> z zapleczem techniczno-socjalnym, w tym:</w:t>
      </w:r>
    </w:p>
    <w:p w14:paraId="4EE16DE9" w14:textId="77777777" w:rsidR="00D20EE3" w:rsidRPr="00D20EE3" w:rsidRDefault="0029576B" w:rsidP="00D20EE3">
      <w:pPr>
        <w:pStyle w:val="Normy"/>
        <w:numPr>
          <w:ilvl w:val="1"/>
          <w:numId w:val="7"/>
        </w:numPr>
        <w:spacing w:before="57" w:after="57"/>
        <w:jc w:val="both"/>
        <w:rPr>
          <w:color w:val="000000"/>
        </w:rPr>
      </w:pPr>
      <w:r>
        <w:rPr>
          <w:color w:val="000000"/>
        </w:rPr>
        <w:t>Instalacji</w:t>
      </w:r>
      <w:r w:rsidRPr="0029576B">
        <w:rPr>
          <w:color w:val="000000"/>
        </w:rPr>
        <w:t xml:space="preserve"> agregatu chłodniczego. W tym celu należy przewidzieć agregat chłodniczy, ze skraplaczem chłodzonym zarówno wodą (wodnym rozt</w:t>
      </w:r>
      <w:r w:rsidR="00642FCE">
        <w:rPr>
          <w:color w:val="000000"/>
        </w:rPr>
        <w:t>worem glikolu propylenowego 35%</w:t>
      </w:r>
      <w:r w:rsidRPr="0029576B">
        <w:rPr>
          <w:color w:val="000000"/>
        </w:rPr>
        <w:t xml:space="preserve"> jak i powietrzem. Przewiduje się odzyskiwanie ciepła niskotemperaturowego uzyskanego z procesu chłodzenia płyty lodowiska </w:t>
      </w:r>
      <w:r>
        <w:rPr>
          <w:color w:val="000000"/>
        </w:rPr>
        <w:t>d</w:t>
      </w:r>
      <w:r w:rsidR="00364CE9">
        <w:rPr>
          <w:color w:val="000000"/>
        </w:rPr>
        <w:t xml:space="preserve">o potrzeb ogrzewania  zaplecza </w:t>
      </w:r>
      <w:r>
        <w:rPr>
          <w:color w:val="000000"/>
        </w:rPr>
        <w:t>lodowiska.</w:t>
      </w:r>
      <w:r w:rsidR="00D20EE3" w:rsidRPr="00D20EE3">
        <w:rPr>
          <w:color w:val="000000"/>
        </w:rPr>
        <w:t xml:space="preserve"> </w:t>
      </w:r>
    </w:p>
    <w:p w14:paraId="3942614E" w14:textId="43A9F6B5" w:rsidR="00D20EE3" w:rsidRPr="00D20EE3" w:rsidRDefault="00D20EE3" w:rsidP="00D20EE3">
      <w:pPr>
        <w:pStyle w:val="Normy"/>
        <w:spacing w:before="57" w:after="57"/>
        <w:ind w:left="2574"/>
        <w:jc w:val="both"/>
        <w:rPr>
          <w:color w:val="000000"/>
        </w:rPr>
      </w:pPr>
      <w:r w:rsidRPr="00D20EE3">
        <w:rPr>
          <w:color w:val="000000"/>
        </w:rPr>
        <w:t>Należy zastosować agregat chłodniczy kompaktowy z modułem hydraulicznym, całość jako element stacji chłodniczej, dostosowany do wielkości oraz rodzaju lodowiska.</w:t>
      </w:r>
      <w:r w:rsidR="00642FCE">
        <w:rPr>
          <w:color w:val="000000"/>
        </w:rPr>
        <w:t xml:space="preserve"> Agregat należy zlokalizować w bezpośrednim sąsiedztwie garażu </w:t>
      </w:r>
      <w:proofErr w:type="spellStart"/>
      <w:r w:rsidR="00642FCE">
        <w:rPr>
          <w:color w:val="000000"/>
        </w:rPr>
        <w:t>rolby</w:t>
      </w:r>
      <w:proofErr w:type="spellEnd"/>
      <w:r w:rsidR="00642FCE">
        <w:rPr>
          <w:color w:val="000000"/>
        </w:rPr>
        <w:t xml:space="preserve"> pod wiatą która będzie chroniła go przed niekorzystnymi warunkami atmosferycznymi</w:t>
      </w:r>
      <w:r w:rsidR="007C70E2">
        <w:rPr>
          <w:color w:val="000000"/>
        </w:rPr>
        <w:t>,</w:t>
      </w:r>
      <w:r w:rsidR="00642FCE">
        <w:rPr>
          <w:color w:val="000000"/>
        </w:rPr>
        <w:t xml:space="preserve"> </w:t>
      </w:r>
    </w:p>
    <w:p w14:paraId="2FD99A7E" w14:textId="0F3AF855" w:rsidR="007C70E2" w:rsidRDefault="0029576B" w:rsidP="0029576B">
      <w:pPr>
        <w:pStyle w:val="Normy"/>
        <w:numPr>
          <w:ilvl w:val="1"/>
          <w:numId w:val="7"/>
        </w:numPr>
        <w:spacing w:before="57" w:after="57"/>
        <w:jc w:val="both"/>
        <w:rPr>
          <w:color w:val="000000"/>
        </w:rPr>
      </w:pPr>
      <w:r>
        <w:rPr>
          <w:color w:val="000000"/>
        </w:rPr>
        <w:t>instalacji</w:t>
      </w:r>
      <w:r w:rsidRPr="0029576B">
        <w:rPr>
          <w:color w:val="000000"/>
        </w:rPr>
        <w:t xml:space="preserve"> zespoł</w:t>
      </w:r>
      <w:r>
        <w:rPr>
          <w:color w:val="000000"/>
        </w:rPr>
        <w:t>u</w:t>
      </w:r>
      <w:r w:rsidRPr="0029576B">
        <w:rPr>
          <w:color w:val="000000"/>
        </w:rPr>
        <w:t xml:space="preserve"> rurociągów na odcinku od agregatu chłodniczego do </w:t>
      </w:r>
      <w:r>
        <w:rPr>
          <w:color w:val="000000"/>
        </w:rPr>
        <w:t xml:space="preserve">hali lodowiska </w:t>
      </w:r>
      <w:r w:rsidRPr="0029576B">
        <w:rPr>
          <w:color w:val="000000"/>
        </w:rPr>
        <w:t xml:space="preserve"> </w:t>
      </w:r>
      <w:r>
        <w:rPr>
          <w:color w:val="000000"/>
        </w:rPr>
        <w:t>z rozprowadzeniem instalacji w</w:t>
      </w:r>
      <w:r w:rsidRPr="0029576B">
        <w:rPr>
          <w:color w:val="000000"/>
        </w:rPr>
        <w:t xml:space="preserve"> </w:t>
      </w:r>
      <w:r>
        <w:rPr>
          <w:color w:val="000000"/>
        </w:rPr>
        <w:t>posadzce hali</w:t>
      </w:r>
      <w:r w:rsidR="007C70E2">
        <w:rPr>
          <w:color w:val="000000"/>
        </w:rPr>
        <w:t>,</w:t>
      </w:r>
    </w:p>
    <w:p w14:paraId="429BC920" w14:textId="1526272D" w:rsidR="0029576B" w:rsidRDefault="007C70E2" w:rsidP="0029576B">
      <w:pPr>
        <w:pStyle w:val="Normy"/>
        <w:numPr>
          <w:ilvl w:val="1"/>
          <w:numId w:val="7"/>
        </w:numPr>
        <w:spacing w:before="57" w:after="57"/>
        <w:jc w:val="both"/>
        <w:rPr>
          <w:color w:val="000000"/>
        </w:rPr>
      </w:pPr>
      <w:r>
        <w:rPr>
          <w:color w:val="000000"/>
        </w:rPr>
        <w:t xml:space="preserve">Widownia modułowa na </w:t>
      </w:r>
      <w:r w:rsidR="00675034">
        <w:rPr>
          <w:color w:val="000000"/>
        </w:rPr>
        <w:t xml:space="preserve">29 </w:t>
      </w:r>
      <w:r>
        <w:rPr>
          <w:color w:val="000000"/>
        </w:rPr>
        <w:t xml:space="preserve">osób, </w:t>
      </w:r>
      <w:r w:rsidR="0029576B">
        <w:rPr>
          <w:color w:val="000000"/>
        </w:rPr>
        <w:t xml:space="preserve"> </w:t>
      </w:r>
    </w:p>
    <w:p w14:paraId="6D7F97A8" w14:textId="12127338" w:rsidR="00CF6663" w:rsidRDefault="00CF6663" w:rsidP="00CF6663">
      <w:pPr>
        <w:pStyle w:val="Normy"/>
        <w:numPr>
          <w:ilvl w:val="1"/>
          <w:numId w:val="7"/>
        </w:numPr>
        <w:spacing w:before="57" w:after="57"/>
        <w:jc w:val="both"/>
        <w:rPr>
          <w:color w:val="000000"/>
        </w:rPr>
      </w:pPr>
      <w:r>
        <w:rPr>
          <w:color w:val="000000"/>
        </w:rPr>
        <w:t>instalacji zimnej i ciepłej wody użytkowej z podłączeniem jej poprzez instalację zewnętrzną oraz przyłącze</w:t>
      </w:r>
      <w:r w:rsidR="007C70E2">
        <w:rPr>
          <w:color w:val="000000"/>
        </w:rPr>
        <w:t>,</w:t>
      </w:r>
    </w:p>
    <w:p w14:paraId="52E9E95D" w14:textId="5EFE2D98" w:rsidR="00CF6663" w:rsidRDefault="00CF6663" w:rsidP="00CF6663">
      <w:pPr>
        <w:pStyle w:val="Normy"/>
        <w:numPr>
          <w:ilvl w:val="1"/>
          <w:numId w:val="7"/>
        </w:numPr>
        <w:spacing w:before="57" w:after="57"/>
        <w:jc w:val="both"/>
        <w:rPr>
          <w:color w:val="000000"/>
        </w:rPr>
      </w:pPr>
      <w:r>
        <w:rPr>
          <w:color w:val="000000"/>
        </w:rPr>
        <w:t xml:space="preserve">instalacji </w:t>
      </w:r>
      <w:r w:rsidRPr="007E1D36">
        <w:rPr>
          <w:color w:val="000000" w:themeColor="text1"/>
        </w:rPr>
        <w:t xml:space="preserve">kanalizacji sanitarnej, z </w:t>
      </w:r>
      <w:r>
        <w:rPr>
          <w:color w:val="000000"/>
        </w:rPr>
        <w:t xml:space="preserve">włączeniem jej do nowoprojektowanej na terenie nieruchomości zewnętrznej instalacji kanalizacji sanitarnej </w:t>
      </w:r>
      <w:r>
        <w:rPr>
          <w:color w:val="000000"/>
        </w:rPr>
        <w:br/>
        <w:t>i przyłącza</w:t>
      </w:r>
      <w:r w:rsidR="007E1D36">
        <w:rPr>
          <w:color w:val="000000"/>
        </w:rPr>
        <w:t xml:space="preserve"> z przepompownią</w:t>
      </w:r>
      <w:r w:rsidR="007C70E2">
        <w:rPr>
          <w:color w:val="000000"/>
        </w:rPr>
        <w:t>,</w:t>
      </w:r>
    </w:p>
    <w:p w14:paraId="72AA6CD3" w14:textId="0BA2355E" w:rsidR="00CF6663" w:rsidRDefault="00CF6663" w:rsidP="00CF6663">
      <w:pPr>
        <w:pStyle w:val="Normy"/>
        <w:numPr>
          <w:ilvl w:val="1"/>
          <w:numId w:val="7"/>
        </w:numPr>
        <w:spacing w:before="57" w:after="57"/>
        <w:ind w:left="2568" w:hanging="357"/>
        <w:jc w:val="both"/>
        <w:rPr>
          <w:color w:val="000000"/>
        </w:rPr>
      </w:pPr>
      <w:r>
        <w:rPr>
          <w:color w:val="000000"/>
        </w:rPr>
        <w:t xml:space="preserve">Instalacji elektroenergetycznej, z podłączeniem do instalacji elektroenergetycznych zewnętrznych i przyłącza oraz integracją </w:t>
      </w:r>
      <w:r>
        <w:rPr>
          <w:color w:val="000000"/>
        </w:rPr>
        <w:br/>
        <w:t>z planowaną instalacją fotowoltaiczną</w:t>
      </w:r>
      <w:r w:rsidR="007C70E2">
        <w:rPr>
          <w:color w:val="000000"/>
        </w:rPr>
        <w:t>,</w:t>
      </w:r>
    </w:p>
    <w:p w14:paraId="0F1DC4E7" w14:textId="4A551DAC" w:rsidR="00CF6663" w:rsidRPr="007E1D36" w:rsidRDefault="00CF6663" w:rsidP="00CF6663">
      <w:pPr>
        <w:pStyle w:val="Normy"/>
        <w:numPr>
          <w:ilvl w:val="1"/>
          <w:numId w:val="7"/>
        </w:numPr>
        <w:spacing w:before="57" w:after="57"/>
        <w:ind w:left="2568" w:hanging="357"/>
        <w:jc w:val="both"/>
        <w:rPr>
          <w:color w:val="000000"/>
        </w:rPr>
      </w:pPr>
      <w:r w:rsidRPr="007E1D36">
        <w:rPr>
          <w:color w:val="000000"/>
        </w:rPr>
        <w:lastRenderedPageBreak/>
        <w:t xml:space="preserve">instalacji grzewczej, w tym dla ciepłej wody użytkowej, </w:t>
      </w:r>
      <w:r w:rsidR="007E1D36">
        <w:rPr>
          <w:color w:val="000000"/>
        </w:rPr>
        <w:t>bazującej na pompie ciepła oraz odzysku ciepła z agregatu lodowiska</w:t>
      </w:r>
      <w:r w:rsidR="007C70E2">
        <w:rPr>
          <w:color w:val="000000"/>
        </w:rPr>
        <w:t>,</w:t>
      </w:r>
    </w:p>
    <w:p w14:paraId="04179B47" w14:textId="7FBEC05B" w:rsidR="00CF6663" w:rsidRDefault="00CF6663" w:rsidP="00CF6663">
      <w:pPr>
        <w:pStyle w:val="Normy"/>
        <w:numPr>
          <w:ilvl w:val="1"/>
          <w:numId w:val="7"/>
        </w:numPr>
        <w:spacing w:before="57" w:after="57"/>
        <w:ind w:left="2568" w:hanging="357"/>
        <w:jc w:val="both"/>
        <w:rPr>
          <w:color w:val="000000"/>
        </w:rPr>
      </w:pPr>
      <w:r>
        <w:rPr>
          <w:color w:val="000000"/>
        </w:rPr>
        <w:t>instalacji wentylacji mechanicznej bytowej z centralami umożliwiającymi od</w:t>
      </w:r>
      <w:r w:rsidR="007E1D36">
        <w:rPr>
          <w:color w:val="000000"/>
        </w:rPr>
        <w:t>zysk ciepła z powietrza z zaplecza sanitarnego, oraz dodatkowa centrala umożliwiająca wymianę powietrza dla hali lodowiska</w:t>
      </w:r>
      <w:r w:rsidR="007C70E2">
        <w:rPr>
          <w:color w:val="000000"/>
        </w:rPr>
        <w:t>,</w:t>
      </w:r>
      <w:r w:rsidR="007E1D36">
        <w:rPr>
          <w:color w:val="000000"/>
        </w:rPr>
        <w:t xml:space="preserve"> </w:t>
      </w:r>
    </w:p>
    <w:p w14:paraId="18AC9F9A" w14:textId="52317967" w:rsidR="00CF6663" w:rsidRDefault="00CF6663" w:rsidP="00CF6663">
      <w:pPr>
        <w:pStyle w:val="Normy"/>
        <w:numPr>
          <w:ilvl w:val="1"/>
          <w:numId w:val="7"/>
        </w:numPr>
        <w:spacing w:before="57" w:after="57"/>
        <w:ind w:left="2568" w:hanging="357"/>
        <w:jc w:val="both"/>
        <w:rPr>
          <w:color w:val="000000" w:themeColor="text1"/>
        </w:rPr>
      </w:pPr>
      <w:r w:rsidRPr="002864D6">
        <w:rPr>
          <w:color w:val="000000" w:themeColor="text1"/>
        </w:rPr>
        <w:t xml:space="preserve">instalacji klimatyzacji dla pomieszczeń w obrębie </w:t>
      </w:r>
      <w:r w:rsidR="002864D6" w:rsidRPr="002864D6">
        <w:rPr>
          <w:color w:val="000000" w:themeColor="text1"/>
        </w:rPr>
        <w:t>szatni oraz zaplecza socjalnego</w:t>
      </w:r>
      <w:r w:rsidR="007C70E2">
        <w:rPr>
          <w:color w:val="000000" w:themeColor="text1"/>
        </w:rPr>
        <w:t>,</w:t>
      </w:r>
    </w:p>
    <w:p w14:paraId="63789933" w14:textId="47027ED9" w:rsidR="007C70E2" w:rsidRDefault="007C70E2" w:rsidP="00CF6663">
      <w:pPr>
        <w:pStyle w:val="Normy"/>
        <w:numPr>
          <w:ilvl w:val="1"/>
          <w:numId w:val="7"/>
        </w:numPr>
        <w:spacing w:before="57" w:after="57"/>
        <w:ind w:left="2568" w:hanging="357"/>
        <w:jc w:val="both"/>
        <w:rPr>
          <w:color w:val="000000" w:themeColor="text1"/>
        </w:rPr>
      </w:pPr>
      <w:r>
        <w:rPr>
          <w:color w:val="000000" w:themeColor="text1"/>
        </w:rPr>
        <w:t>instalacje osuszania na hali lodowiska,</w:t>
      </w:r>
    </w:p>
    <w:p w14:paraId="3173A240" w14:textId="6D92C050" w:rsidR="00642FCE" w:rsidRDefault="00642FCE" w:rsidP="00CF6663">
      <w:pPr>
        <w:pStyle w:val="Normy"/>
        <w:numPr>
          <w:ilvl w:val="1"/>
          <w:numId w:val="7"/>
        </w:numPr>
        <w:spacing w:before="57" w:after="57"/>
        <w:ind w:left="2568" w:hanging="357"/>
        <w:jc w:val="both"/>
        <w:rPr>
          <w:color w:val="000000" w:themeColor="text1"/>
        </w:rPr>
      </w:pPr>
      <w:r>
        <w:rPr>
          <w:color w:val="000000" w:themeColor="text1"/>
        </w:rPr>
        <w:t xml:space="preserve">zewnętrzne  dłuższe boki lodowiska należy wyposażyć w odwodnienie liniowe umożliwiające </w:t>
      </w:r>
      <w:r w:rsidR="007622EE">
        <w:rPr>
          <w:color w:val="000000" w:themeColor="text1"/>
        </w:rPr>
        <w:t xml:space="preserve">zbieranie wody podczas </w:t>
      </w:r>
      <w:r>
        <w:rPr>
          <w:color w:val="000000" w:themeColor="text1"/>
        </w:rPr>
        <w:t>ro</w:t>
      </w:r>
      <w:r w:rsidR="007622EE">
        <w:rPr>
          <w:color w:val="000000" w:themeColor="text1"/>
        </w:rPr>
        <w:t>zmrażania lodowiska</w:t>
      </w:r>
      <w:r w:rsidR="007C70E2">
        <w:rPr>
          <w:color w:val="000000" w:themeColor="text1"/>
        </w:rPr>
        <w:t>,</w:t>
      </w:r>
    </w:p>
    <w:p w14:paraId="3C2439C8" w14:textId="1ABE3FB9" w:rsidR="00CF6663" w:rsidRDefault="00CF6663" w:rsidP="00CF6663">
      <w:pPr>
        <w:pStyle w:val="Normy"/>
        <w:numPr>
          <w:ilvl w:val="1"/>
          <w:numId w:val="7"/>
        </w:numPr>
        <w:spacing w:before="57" w:after="57"/>
        <w:ind w:left="2568" w:hanging="357"/>
        <w:jc w:val="both"/>
        <w:rPr>
          <w:color w:val="000000"/>
        </w:rPr>
      </w:pPr>
      <w:r>
        <w:rPr>
          <w:color w:val="000000"/>
        </w:rPr>
        <w:t>Instalacji teletechnicznych z integracją systemu monitoringu IP i kontroli dostępu w tym m.in. kamery, rejestrator</w:t>
      </w:r>
      <w:r w:rsidR="007C70E2">
        <w:rPr>
          <w:color w:val="000000"/>
        </w:rPr>
        <w:t xml:space="preserve"> z funkcjami analitycznymi, </w:t>
      </w:r>
    </w:p>
    <w:p w14:paraId="54C980E7" w14:textId="06C664B1" w:rsidR="00CF6663" w:rsidRDefault="00CF6663" w:rsidP="00CF6663">
      <w:pPr>
        <w:pStyle w:val="Normy"/>
        <w:numPr>
          <w:ilvl w:val="1"/>
          <w:numId w:val="7"/>
        </w:numPr>
        <w:spacing w:before="57" w:after="57"/>
        <w:ind w:left="2568" w:hanging="357"/>
        <w:jc w:val="both"/>
        <w:rPr>
          <w:color w:val="000000"/>
        </w:rPr>
      </w:pPr>
      <w:r>
        <w:rPr>
          <w:color w:val="000000"/>
        </w:rPr>
        <w:t>Instalacji nagłośnienia hali w tym m.in. głośniki, mikser,</w:t>
      </w:r>
      <w:r w:rsidR="007C70E2">
        <w:rPr>
          <w:color w:val="000000"/>
        </w:rPr>
        <w:t xml:space="preserve"> mikrofon, </w:t>
      </w:r>
      <w:r>
        <w:rPr>
          <w:color w:val="000000"/>
        </w:rPr>
        <w:t xml:space="preserve"> wzmacniacz</w:t>
      </w:r>
      <w:r w:rsidR="00B30984">
        <w:rPr>
          <w:color w:val="000000"/>
        </w:rPr>
        <w:t xml:space="preserve"> oraz światła adekwatnego do funkcji</w:t>
      </w:r>
      <w:r w:rsidR="007C70E2">
        <w:rPr>
          <w:color w:val="000000"/>
        </w:rPr>
        <w:t>,</w:t>
      </w:r>
      <w:r w:rsidR="00B30984">
        <w:rPr>
          <w:color w:val="000000"/>
        </w:rPr>
        <w:t xml:space="preserve"> </w:t>
      </w:r>
    </w:p>
    <w:p w14:paraId="5162F030" w14:textId="749B07F6" w:rsidR="00CF6663" w:rsidRDefault="00CF6663" w:rsidP="00CF6663">
      <w:pPr>
        <w:pStyle w:val="Normy"/>
        <w:numPr>
          <w:ilvl w:val="1"/>
          <w:numId w:val="7"/>
        </w:numPr>
        <w:spacing w:before="57" w:after="57"/>
        <w:ind w:left="2568" w:hanging="357"/>
        <w:jc w:val="both"/>
        <w:rPr>
          <w:color w:val="000000"/>
        </w:rPr>
      </w:pPr>
      <w:r>
        <w:rPr>
          <w:color w:val="000000"/>
        </w:rPr>
        <w:t>Instalacji sygnalizacji włamania i napadu oraz czujek pożarowo-dymowych, z integracją z instalacją teletechniczną w obrębie istnieją</w:t>
      </w:r>
      <w:r w:rsidR="007C70E2">
        <w:rPr>
          <w:color w:val="000000"/>
        </w:rPr>
        <w:t>cego budynku szkoły podstawowej,</w:t>
      </w:r>
    </w:p>
    <w:p w14:paraId="5BA54C35" w14:textId="77777777" w:rsidR="00CF6663" w:rsidRDefault="00CF6663" w:rsidP="00CF6663">
      <w:pPr>
        <w:pStyle w:val="Normy"/>
        <w:numPr>
          <w:ilvl w:val="1"/>
          <w:numId w:val="7"/>
        </w:numPr>
        <w:spacing w:before="57" w:after="57"/>
        <w:ind w:left="2568" w:hanging="357"/>
        <w:jc w:val="both"/>
        <w:rPr>
          <w:color w:val="000000"/>
        </w:rPr>
      </w:pPr>
      <w:r>
        <w:rPr>
          <w:color w:val="000000"/>
        </w:rPr>
        <w:t xml:space="preserve">instalacji wodociągowej przeciwpożarowej </w:t>
      </w:r>
      <w:r w:rsidR="00B30984">
        <w:rPr>
          <w:color w:val="000000"/>
        </w:rPr>
        <w:t xml:space="preserve">wedle aktualnych przepisów ppoż. </w:t>
      </w:r>
    </w:p>
    <w:p w14:paraId="6F69873C" w14:textId="430DC019" w:rsidR="00CF6663" w:rsidRPr="00663F81" w:rsidRDefault="00CF6663" w:rsidP="009500F5">
      <w:pPr>
        <w:pStyle w:val="Normy"/>
        <w:numPr>
          <w:ilvl w:val="0"/>
          <w:numId w:val="6"/>
        </w:numPr>
        <w:spacing w:before="240"/>
        <w:ind w:left="1701" w:hanging="357"/>
        <w:jc w:val="both"/>
        <w:rPr>
          <w:b/>
          <w:color w:val="000000"/>
        </w:rPr>
      </w:pPr>
      <w:r w:rsidRPr="00663F81">
        <w:rPr>
          <w:b/>
          <w:color w:val="000000"/>
        </w:rPr>
        <w:t xml:space="preserve">Roboty budowlane związane z zagospodarowaniem terenu oraz budową niezbędnej infrastruktury technicznej zewnętrznej przy </w:t>
      </w:r>
      <w:r w:rsidR="00B30984" w:rsidRPr="00663F81">
        <w:rPr>
          <w:b/>
          <w:color w:val="000000"/>
        </w:rPr>
        <w:t xml:space="preserve">lodowisku: </w:t>
      </w:r>
    </w:p>
    <w:p w14:paraId="3E75FDE9" w14:textId="6A6A672D" w:rsidR="00CF6663" w:rsidRDefault="00B30984" w:rsidP="00CF6663">
      <w:pPr>
        <w:pStyle w:val="Normy"/>
        <w:numPr>
          <w:ilvl w:val="0"/>
          <w:numId w:val="8"/>
        </w:numPr>
        <w:spacing w:before="57" w:after="57"/>
        <w:ind w:left="1985" w:hanging="357"/>
        <w:jc w:val="both"/>
        <w:rPr>
          <w:color w:val="000000"/>
        </w:rPr>
      </w:pPr>
      <w:r>
        <w:rPr>
          <w:color w:val="000000"/>
        </w:rPr>
        <w:t xml:space="preserve">Budowie </w:t>
      </w:r>
      <w:proofErr w:type="spellStart"/>
      <w:r>
        <w:rPr>
          <w:color w:val="000000"/>
        </w:rPr>
        <w:t>pi</w:t>
      </w:r>
      <w:r w:rsidR="007C70E2">
        <w:rPr>
          <w:color w:val="000000"/>
        </w:rPr>
        <w:t>e</w:t>
      </w:r>
      <w:r>
        <w:rPr>
          <w:color w:val="000000"/>
        </w:rPr>
        <w:t>szojezdni</w:t>
      </w:r>
      <w:proofErr w:type="spellEnd"/>
      <w:r>
        <w:rPr>
          <w:color w:val="000000"/>
        </w:rPr>
        <w:t xml:space="preserve"> </w:t>
      </w:r>
      <w:r w:rsidR="00CF6663">
        <w:rPr>
          <w:color w:val="000000"/>
        </w:rPr>
        <w:t>do projektowanego budynku, będącej jednocześnie drogą pożarową wraz z miejscami postojowymi zewnętrznymi;</w:t>
      </w:r>
    </w:p>
    <w:p w14:paraId="4F9AA9E3" w14:textId="57EE5D0D" w:rsidR="00CF6663" w:rsidRDefault="00CF6663" w:rsidP="00CF6663">
      <w:pPr>
        <w:pStyle w:val="Normy"/>
        <w:numPr>
          <w:ilvl w:val="0"/>
          <w:numId w:val="8"/>
        </w:numPr>
        <w:spacing w:before="57" w:after="57"/>
        <w:ind w:left="1985" w:hanging="357"/>
        <w:jc w:val="both"/>
        <w:rPr>
          <w:color w:val="000000"/>
        </w:rPr>
      </w:pPr>
      <w:r>
        <w:rPr>
          <w:color w:val="000000"/>
        </w:rPr>
        <w:t>Budowie przyłącza wodociągowego</w:t>
      </w:r>
      <w:r w:rsidR="00B30984">
        <w:rPr>
          <w:color w:val="000000"/>
        </w:rPr>
        <w:t xml:space="preserve"> do projektowanego budynku lodowiska</w:t>
      </w:r>
      <w:r w:rsidR="00DB1C18">
        <w:rPr>
          <w:color w:val="000000"/>
        </w:rPr>
        <w:t xml:space="preserve"> w </w:t>
      </w:r>
      <w:r w:rsidR="00500D6D">
        <w:rPr>
          <w:color w:val="000000"/>
        </w:rPr>
        <w:t>u</w:t>
      </w:r>
      <w:r w:rsidR="00DB1C18">
        <w:rPr>
          <w:color w:val="000000"/>
        </w:rPr>
        <w:t xml:space="preserve">l. Sportowej na działce nr. </w:t>
      </w:r>
      <w:proofErr w:type="spellStart"/>
      <w:r w:rsidR="00DB1C18">
        <w:rPr>
          <w:color w:val="000000"/>
        </w:rPr>
        <w:t>ewid</w:t>
      </w:r>
      <w:proofErr w:type="spellEnd"/>
      <w:r w:rsidR="00DB1C18">
        <w:rPr>
          <w:color w:val="000000"/>
        </w:rPr>
        <w:t>. 2765/2</w:t>
      </w:r>
      <w:r w:rsidR="00DB1C18">
        <w:rPr>
          <w:b/>
          <w:color w:val="000000"/>
        </w:rPr>
        <w:t xml:space="preserve"> </w:t>
      </w:r>
      <w:r w:rsidR="00DB1C18" w:rsidRPr="00CF1540">
        <w:rPr>
          <w:color w:val="000000"/>
        </w:rPr>
        <w:t xml:space="preserve">o długości około 200 </w:t>
      </w:r>
      <w:proofErr w:type="spellStart"/>
      <w:r w:rsidR="00DB1C18" w:rsidRPr="00CF1540">
        <w:rPr>
          <w:color w:val="000000"/>
        </w:rPr>
        <w:t>mb</w:t>
      </w:r>
      <w:proofErr w:type="spellEnd"/>
      <w:r w:rsidR="00CF1540">
        <w:rPr>
          <w:b/>
          <w:color w:val="000000"/>
        </w:rPr>
        <w:t>;</w:t>
      </w:r>
    </w:p>
    <w:p w14:paraId="7B7445EC" w14:textId="2F7B6EE3" w:rsidR="00CF6663" w:rsidRDefault="00CF6663" w:rsidP="00CF6663">
      <w:pPr>
        <w:pStyle w:val="Normy"/>
        <w:numPr>
          <w:ilvl w:val="0"/>
          <w:numId w:val="8"/>
        </w:numPr>
        <w:spacing w:before="57" w:after="57"/>
        <w:ind w:left="1985" w:hanging="357"/>
        <w:jc w:val="both"/>
        <w:rPr>
          <w:color w:val="000000"/>
        </w:rPr>
      </w:pPr>
      <w:r>
        <w:rPr>
          <w:color w:val="000000"/>
        </w:rPr>
        <w:t>Budowie przyłącza kanalizacji sanitarnej</w:t>
      </w:r>
      <w:r w:rsidR="00CF1540">
        <w:rPr>
          <w:color w:val="000000"/>
        </w:rPr>
        <w:t xml:space="preserve"> z przepompownią </w:t>
      </w:r>
      <w:r>
        <w:rPr>
          <w:color w:val="000000"/>
        </w:rPr>
        <w:t xml:space="preserve"> do projektowanego budynku </w:t>
      </w:r>
      <w:r w:rsidR="00B30984">
        <w:rPr>
          <w:color w:val="000000"/>
        </w:rPr>
        <w:t>lodowiska</w:t>
      </w:r>
      <w:r w:rsidR="00CF1540">
        <w:rPr>
          <w:color w:val="000000"/>
        </w:rPr>
        <w:t xml:space="preserve"> </w:t>
      </w:r>
      <w:r w:rsidR="00500D6D">
        <w:rPr>
          <w:color w:val="000000"/>
        </w:rPr>
        <w:t xml:space="preserve">w ul. Sportowej na działce nr. </w:t>
      </w:r>
      <w:proofErr w:type="spellStart"/>
      <w:r w:rsidR="00500D6D">
        <w:rPr>
          <w:color w:val="000000"/>
        </w:rPr>
        <w:t>ewid</w:t>
      </w:r>
      <w:proofErr w:type="spellEnd"/>
      <w:r w:rsidR="00500D6D">
        <w:rPr>
          <w:color w:val="000000"/>
        </w:rPr>
        <w:t>. 2765/2</w:t>
      </w:r>
      <w:r w:rsidR="00500D6D">
        <w:rPr>
          <w:b/>
          <w:color w:val="000000"/>
        </w:rPr>
        <w:t xml:space="preserve"> </w:t>
      </w:r>
      <w:r w:rsidR="00CF1540">
        <w:rPr>
          <w:color w:val="000000"/>
        </w:rPr>
        <w:t xml:space="preserve">o długości około 200 </w:t>
      </w:r>
      <w:proofErr w:type="spellStart"/>
      <w:r w:rsidR="00CF1540">
        <w:rPr>
          <w:color w:val="000000"/>
        </w:rPr>
        <w:t>mb</w:t>
      </w:r>
      <w:proofErr w:type="spellEnd"/>
      <w:r w:rsidR="00B30984">
        <w:rPr>
          <w:color w:val="000000"/>
        </w:rPr>
        <w:t>;</w:t>
      </w:r>
    </w:p>
    <w:p w14:paraId="36AB747B" w14:textId="77777777" w:rsidR="00CF6663" w:rsidRDefault="00CF6663" w:rsidP="00CF6663">
      <w:pPr>
        <w:pStyle w:val="Normy"/>
        <w:numPr>
          <w:ilvl w:val="0"/>
          <w:numId w:val="8"/>
        </w:numPr>
        <w:spacing w:before="57" w:after="57"/>
        <w:ind w:left="1985" w:hanging="357"/>
        <w:jc w:val="both"/>
        <w:rPr>
          <w:color w:val="000000"/>
        </w:rPr>
      </w:pPr>
      <w:r>
        <w:rPr>
          <w:color w:val="000000"/>
        </w:rPr>
        <w:t xml:space="preserve">Budowie przyłącza elektroenergetycznego do projektowanego </w:t>
      </w:r>
      <w:r w:rsidR="00B30984">
        <w:rPr>
          <w:color w:val="000000"/>
        </w:rPr>
        <w:t xml:space="preserve">lodowiska </w:t>
      </w:r>
      <w:r>
        <w:rPr>
          <w:color w:val="000000"/>
        </w:rPr>
        <w:t xml:space="preserve"> i na potrzeby oświetlenia zewnętrznego;</w:t>
      </w:r>
    </w:p>
    <w:p w14:paraId="6AA0755D" w14:textId="77777777" w:rsidR="00CF6663" w:rsidRDefault="00CF6663" w:rsidP="00CF6663">
      <w:pPr>
        <w:pStyle w:val="Normy"/>
        <w:numPr>
          <w:ilvl w:val="0"/>
          <w:numId w:val="8"/>
        </w:numPr>
        <w:spacing w:before="57" w:after="57"/>
        <w:ind w:left="1985"/>
        <w:jc w:val="both"/>
        <w:rPr>
          <w:color w:val="000000"/>
        </w:rPr>
      </w:pPr>
      <w:r>
        <w:rPr>
          <w:color w:val="000000"/>
        </w:rPr>
        <w:t xml:space="preserve">Budowie instalacji oświetlenia zewnętrznego terenu przyległego do projektowanego budynku </w:t>
      </w:r>
      <w:r w:rsidR="00B30984">
        <w:rPr>
          <w:color w:val="000000"/>
        </w:rPr>
        <w:t xml:space="preserve">lodowiska </w:t>
      </w:r>
      <w:r>
        <w:rPr>
          <w:color w:val="000000"/>
        </w:rPr>
        <w:t xml:space="preserve">w zakresie wynikającym </w:t>
      </w:r>
      <w:r>
        <w:rPr>
          <w:color w:val="000000"/>
        </w:rPr>
        <w:br/>
        <w:t>z obowiązujących norm dotyczących minimalnych wskaźników natężenia oświetlenia;</w:t>
      </w:r>
    </w:p>
    <w:p w14:paraId="28C35318" w14:textId="77777777" w:rsidR="00CF6663" w:rsidRDefault="00CF6663" w:rsidP="00CF6663">
      <w:pPr>
        <w:pStyle w:val="Normy"/>
        <w:numPr>
          <w:ilvl w:val="0"/>
          <w:numId w:val="8"/>
        </w:numPr>
        <w:spacing w:before="57" w:after="57"/>
        <w:ind w:left="1985"/>
        <w:jc w:val="both"/>
        <w:rPr>
          <w:color w:val="000000"/>
        </w:rPr>
      </w:pPr>
      <w:r>
        <w:rPr>
          <w:color w:val="000000"/>
        </w:rPr>
        <w:t xml:space="preserve">Montażu elementów małej architektury związanej z korzystaniem z terenu przyległego do projektowanej hali </w:t>
      </w:r>
      <w:r w:rsidR="00023CE8">
        <w:rPr>
          <w:color w:val="000000"/>
        </w:rPr>
        <w:t>lodowiska</w:t>
      </w:r>
      <w:r>
        <w:rPr>
          <w:color w:val="000000"/>
        </w:rPr>
        <w:t xml:space="preserve"> (kosze na śmieci, ławki, stojaki na rowery i hulajnogi, donice, tablice informacyjne itp.);</w:t>
      </w:r>
    </w:p>
    <w:p w14:paraId="68577F2E" w14:textId="77777777" w:rsidR="00CF6663" w:rsidRDefault="00CF6663" w:rsidP="00CF6663">
      <w:pPr>
        <w:pStyle w:val="Normy"/>
        <w:numPr>
          <w:ilvl w:val="0"/>
          <w:numId w:val="8"/>
        </w:numPr>
        <w:spacing w:before="57" w:after="57"/>
        <w:ind w:left="1985"/>
        <w:jc w:val="both"/>
        <w:rPr>
          <w:color w:val="000000"/>
        </w:rPr>
      </w:pPr>
      <w:r>
        <w:rPr>
          <w:color w:val="000000"/>
        </w:rPr>
        <w:t>Zagospodarowania części terenu bezpośrednio przyległego do planowanego budynku w zakresie stref zielonych (nowe nasadzenia zielenią niską, trawniki);</w:t>
      </w:r>
    </w:p>
    <w:p w14:paraId="7FB70224" w14:textId="77777777" w:rsidR="00CF6663" w:rsidRDefault="00CF6663" w:rsidP="00CF6663">
      <w:pPr>
        <w:pStyle w:val="Normy"/>
        <w:numPr>
          <w:ilvl w:val="0"/>
          <w:numId w:val="8"/>
        </w:numPr>
        <w:spacing w:before="57" w:after="57"/>
        <w:ind w:left="1985"/>
        <w:jc w:val="both"/>
        <w:rPr>
          <w:color w:val="000000"/>
        </w:rPr>
      </w:pPr>
      <w:r>
        <w:rPr>
          <w:color w:val="000000"/>
        </w:rPr>
        <w:t xml:space="preserve">Wyposażenia terenu inwestycji w oznakowanie stałej organizacji ruchu. </w:t>
      </w:r>
    </w:p>
    <w:p w14:paraId="2ADA17A4" w14:textId="77777777" w:rsidR="00CF6663" w:rsidRDefault="00CF6663" w:rsidP="00CF6663">
      <w:pPr>
        <w:pStyle w:val="Normy"/>
        <w:numPr>
          <w:ilvl w:val="0"/>
          <w:numId w:val="8"/>
        </w:numPr>
        <w:spacing w:before="57" w:after="57"/>
        <w:ind w:left="1985"/>
        <w:jc w:val="both"/>
        <w:rPr>
          <w:color w:val="000000"/>
        </w:rPr>
      </w:pPr>
      <w:r>
        <w:rPr>
          <w:color w:val="000000"/>
        </w:rPr>
        <w:t>Z uwagi na płaskie ukształtowanie terenu nie przewiduje się konieczności budowy ramp podjazdowych dla potrzeb osób z ograniczoną możliwością poruszania się. Nachylenie ciągów pieszych nie powinno przekraczać 6%;</w:t>
      </w:r>
    </w:p>
    <w:p w14:paraId="74BD571C" w14:textId="77777777" w:rsidR="00663F81" w:rsidRDefault="00663F81" w:rsidP="00663F81">
      <w:pPr>
        <w:pStyle w:val="Normy"/>
        <w:spacing w:before="57" w:after="57"/>
        <w:ind w:left="1985"/>
        <w:jc w:val="both"/>
        <w:rPr>
          <w:color w:val="000000"/>
        </w:rPr>
      </w:pPr>
    </w:p>
    <w:p w14:paraId="5585DD5F" w14:textId="77777777" w:rsidR="00663F81" w:rsidRDefault="00663F81" w:rsidP="00663F81">
      <w:pPr>
        <w:pStyle w:val="Normy"/>
        <w:spacing w:before="57" w:after="57"/>
        <w:ind w:left="1985"/>
        <w:jc w:val="both"/>
        <w:rPr>
          <w:color w:val="000000"/>
        </w:rPr>
      </w:pPr>
    </w:p>
    <w:p w14:paraId="0BC9AC19" w14:textId="77777777" w:rsidR="00CF6663" w:rsidRDefault="00CF6663" w:rsidP="00CF6663">
      <w:pPr>
        <w:pStyle w:val="Normy"/>
        <w:numPr>
          <w:ilvl w:val="0"/>
          <w:numId w:val="6"/>
        </w:numPr>
        <w:spacing w:before="240"/>
        <w:ind w:left="1701" w:hanging="357"/>
        <w:jc w:val="both"/>
        <w:rPr>
          <w:b/>
          <w:color w:val="000000"/>
        </w:rPr>
      </w:pPr>
      <w:r>
        <w:rPr>
          <w:b/>
          <w:color w:val="000000"/>
        </w:rPr>
        <w:lastRenderedPageBreak/>
        <w:t xml:space="preserve">Wyposażenie </w:t>
      </w:r>
      <w:r w:rsidR="00B30984">
        <w:rPr>
          <w:b/>
          <w:color w:val="000000"/>
        </w:rPr>
        <w:t xml:space="preserve">lodowiska w </w:t>
      </w:r>
      <w:r>
        <w:rPr>
          <w:b/>
          <w:color w:val="000000"/>
        </w:rPr>
        <w:t>niezbędne elementy użytkowe, zawierające:</w:t>
      </w:r>
    </w:p>
    <w:p w14:paraId="52DBF36D" w14:textId="2C12F68B" w:rsidR="00F92B1B" w:rsidRDefault="00F92B1B" w:rsidP="00CF6663">
      <w:pPr>
        <w:pStyle w:val="Normy"/>
        <w:numPr>
          <w:ilvl w:val="1"/>
          <w:numId w:val="6"/>
        </w:numPr>
        <w:spacing w:before="57" w:after="57"/>
        <w:ind w:left="1985" w:hanging="357"/>
        <w:jc w:val="both"/>
        <w:rPr>
          <w:color w:val="000000"/>
        </w:rPr>
      </w:pPr>
      <w:proofErr w:type="spellStart"/>
      <w:r>
        <w:rPr>
          <w:color w:val="000000"/>
        </w:rPr>
        <w:t>Rolbę</w:t>
      </w:r>
      <w:proofErr w:type="spellEnd"/>
      <w:r>
        <w:rPr>
          <w:color w:val="000000"/>
        </w:rPr>
        <w:t xml:space="preserve"> do równania lodu pojemność min. 950 cm</w:t>
      </w:r>
      <w:r>
        <w:rPr>
          <w:rFonts w:cs="Calibri"/>
          <w:color w:val="000000"/>
        </w:rPr>
        <w:t>³ z zasobnikiem na wodę min. 500 l oraz zasobnikiem na lód</w:t>
      </w:r>
      <w:r w:rsidR="00364CE9">
        <w:rPr>
          <w:rFonts w:cs="Calibri"/>
          <w:color w:val="000000"/>
        </w:rPr>
        <w:t xml:space="preserve"> min. </w:t>
      </w:r>
      <w:r>
        <w:rPr>
          <w:rFonts w:cs="Calibri"/>
          <w:color w:val="000000"/>
        </w:rPr>
        <w:t xml:space="preserve"> 2 m³</w:t>
      </w:r>
      <w:r w:rsidR="007C70E2">
        <w:rPr>
          <w:rFonts w:cs="Calibri"/>
          <w:color w:val="000000"/>
        </w:rPr>
        <w:t>,</w:t>
      </w:r>
    </w:p>
    <w:p w14:paraId="5B168D37" w14:textId="1A381617" w:rsidR="00CF6663" w:rsidRDefault="00CF6663" w:rsidP="00CF6663">
      <w:pPr>
        <w:pStyle w:val="Normy"/>
        <w:numPr>
          <w:ilvl w:val="1"/>
          <w:numId w:val="6"/>
        </w:numPr>
        <w:spacing w:before="57" w:after="57"/>
        <w:ind w:left="1985" w:hanging="357"/>
        <w:jc w:val="both"/>
        <w:rPr>
          <w:color w:val="000000"/>
        </w:rPr>
      </w:pPr>
      <w:r>
        <w:rPr>
          <w:color w:val="000000"/>
        </w:rPr>
        <w:t>Niezbędną wymaganą armaturę sanitarną dla pomieszczeń higieniczno-sanitarnych</w:t>
      </w:r>
      <w:r w:rsidR="007C70E2">
        <w:rPr>
          <w:color w:val="000000"/>
        </w:rPr>
        <w:t>,</w:t>
      </w:r>
    </w:p>
    <w:p w14:paraId="0B34510C" w14:textId="3F78E0E9" w:rsidR="00CF6663" w:rsidRDefault="00CF6663" w:rsidP="00CF6663">
      <w:pPr>
        <w:pStyle w:val="Normy"/>
        <w:numPr>
          <w:ilvl w:val="1"/>
          <w:numId w:val="6"/>
        </w:numPr>
        <w:spacing w:before="57" w:after="57"/>
        <w:ind w:left="1985" w:hanging="357"/>
        <w:jc w:val="both"/>
        <w:rPr>
          <w:color w:val="000000"/>
        </w:rPr>
      </w:pPr>
      <w:r>
        <w:rPr>
          <w:color w:val="000000"/>
        </w:rPr>
        <w:t xml:space="preserve">Niezbędną wymaganą armaturę sanitarną wraz z wyposażeniem specjalnym dla pomieszczeń higieniczno-sanitarnych przeznaczonych dla potrzeb osób </w:t>
      </w:r>
      <w:r>
        <w:rPr>
          <w:color w:val="000000"/>
        </w:rPr>
        <w:br/>
        <w:t xml:space="preserve">z ograniczoną możliwością poruszania się, w tym alarmowych zestawów </w:t>
      </w:r>
      <w:proofErr w:type="spellStart"/>
      <w:r>
        <w:rPr>
          <w:color w:val="000000"/>
        </w:rPr>
        <w:t>przyzywowych</w:t>
      </w:r>
      <w:proofErr w:type="spellEnd"/>
      <w:r w:rsidR="007C70E2">
        <w:rPr>
          <w:color w:val="000000"/>
        </w:rPr>
        <w:t>,</w:t>
      </w:r>
    </w:p>
    <w:p w14:paraId="03EEDBC2" w14:textId="2C282EC3" w:rsidR="007C70E2" w:rsidRDefault="007C70E2" w:rsidP="00CF6663">
      <w:pPr>
        <w:pStyle w:val="Normy"/>
        <w:numPr>
          <w:ilvl w:val="1"/>
          <w:numId w:val="6"/>
        </w:numPr>
        <w:spacing w:before="57" w:after="57"/>
        <w:ind w:left="1985" w:hanging="357"/>
        <w:jc w:val="both"/>
        <w:rPr>
          <w:color w:val="000000"/>
        </w:rPr>
      </w:pPr>
      <w:r>
        <w:rPr>
          <w:color w:val="000000"/>
        </w:rPr>
        <w:t>Wyposażenia pomieszczenia socjalnego w czajnik, mikrofala, monitor</w:t>
      </w:r>
      <w:r w:rsidR="00E52925">
        <w:rPr>
          <w:color w:val="000000"/>
        </w:rPr>
        <w:t>, laptop, stół, krzesła, ekspres do kawy,</w:t>
      </w:r>
      <w:r>
        <w:rPr>
          <w:color w:val="000000"/>
        </w:rPr>
        <w:t xml:space="preserve">  </w:t>
      </w:r>
    </w:p>
    <w:p w14:paraId="7115F992" w14:textId="707998FB" w:rsidR="00CF6663" w:rsidRDefault="00CF6663" w:rsidP="00CF6663">
      <w:pPr>
        <w:pStyle w:val="Normy"/>
        <w:numPr>
          <w:ilvl w:val="1"/>
          <w:numId w:val="6"/>
        </w:numPr>
        <w:spacing w:before="57" w:after="57"/>
        <w:ind w:left="1985" w:hanging="357"/>
        <w:jc w:val="both"/>
        <w:rPr>
          <w:color w:val="000000"/>
        </w:rPr>
      </w:pPr>
      <w:r>
        <w:rPr>
          <w:color w:val="000000"/>
        </w:rPr>
        <w:t>Wyposażenie wszystkich łazienek w podajniki: papieru do rąk, na pa</w:t>
      </w:r>
      <w:r w:rsidR="007C70E2">
        <w:rPr>
          <w:color w:val="000000"/>
        </w:rPr>
        <w:t>pier toaletowy i mydła w płynie,</w:t>
      </w:r>
    </w:p>
    <w:p w14:paraId="7314496D" w14:textId="73FD70E2" w:rsidR="00CF6663" w:rsidRPr="00E5364B" w:rsidRDefault="00CF6663" w:rsidP="00CF6663">
      <w:pPr>
        <w:pStyle w:val="Normy"/>
        <w:numPr>
          <w:ilvl w:val="1"/>
          <w:numId w:val="6"/>
        </w:numPr>
        <w:spacing w:before="57" w:after="57"/>
        <w:ind w:left="1985" w:hanging="357"/>
        <w:jc w:val="both"/>
        <w:rPr>
          <w:color w:val="000000"/>
        </w:rPr>
      </w:pPr>
      <w:r w:rsidRPr="00E5364B">
        <w:rPr>
          <w:color w:val="000000"/>
        </w:rPr>
        <w:t>Zestawy meblowe – szatniowe dla pomieszczeń przebieralni; w szatniach sportowych szafki stalowe z blachy stalowej ocynkowanej, malowane proszkowo</w:t>
      </w:r>
      <w:r>
        <w:rPr>
          <w:color w:val="000000"/>
        </w:rPr>
        <w:t xml:space="preserve"> z ławką drewnianą</w:t>
      </w:r>
      <w:r w:rsidR="00E52925">
        <w:rPr>
          <w:color w:val="000000"/>
        </w:rPr>
        <w:t xml:space="preserve"> zamykane na klucz,</w:t>
      </w:r>
    </w:p>
    <w:p w14:paraId="6C51D04F" w14:textId="77777777" w:rsidR="00CF6663" w:rsidRDefault="00B30984" w:rsidP="00CF6663">
      <w:pPr>
        <w:pStyle w:val="Normy"/>
        <w:numPr>
          <w:ilvl w:val="1"/>
          <w:numId w:val="6"/>
        </w:numPr>
        <w:spacing w:before="57" w:after="57"/>
        <w:ind w:left="1985" w:hanging="357"/>
        <w:jc w:val="both"/>
        <w:rPr>
          <w:color w:val="000000"/>
        </w:rPr>
      </w:pPr>
      <w:r>
        <w:rPr>
          <w:color w:val="000000"/>
        </w:rPr>
        <w:t xml:space="preserve">Blat kasy/wypożyczalni, zabudowa zaplecza oraz pomieszczeń technicznych.  </w:t>
      </w:r>
    </w:p>
    <w:p w14:paraId="19B14E54" w14:textId="587BD3FF" w:rsidR="00CF6663" w:rsidRDefault="00CF6663" w:rsidP="00B30984">
      <w:pPr>
        <w:pStyle w:val="Normy"/>
        <w:numPr>
          <w:ilvl w:val="1"/>
          <w:numId w:val="6"/>
        </w:numPr>
        <w:spacing w:before="57" w:after="57"/>
        <w:ind w:left="1985" w:hanging="357"/>
        <w:jc w:val="both"/>
        <w:rPr>
          <w:color w:val="000000"/>
        </w:rPr>
      </w:pPr>
      <w:r>
        <w:rPr>
          <w:color w:val="000000"/>
        </w:rPr>
        <w:t>Zestawu defibrylatora mobilnego</w:t>
      </w:r>
      <w:r w:rsidR="00E52925">
        <w:rPr>
          <w:color w:val="000000"/>
        </w:rPr>
        <w:t>,</w:t>
      </w:r>
      <w:r>
        <w:rPr>
          <w:color w:val="000000"/>
        </w:rPr>
        <w:t xml:space="preserve"> </w:t>
      </w:r>
    </w:p>
    <w:p w14:paraId="4216A815" w14:textId="74EA3839" w:rsidR="00CF6663" w:rsidRDefault="00CF6663" w:rsidP="00CF6663">
      <w:pPr>
        <w:pStyle w:val="Normy"/>
        <w:numPr>
          <w:ilvl w:val="1"/>
          <w:numId w:val="6"/>
        </w:numPr>
        <w:spacing w:before="57" w:after="57"/>
        <w:ind w:left="1985" w:hanging="357"/>
        <w:jc w:val="both"/>
        <w:rPr>
          <w:color w:val="000000"/>
        </w:rPr>
      </w:pPr>
      <w:r>
        <w:rPr>
          <w:color w:val="000000"/>
        </w:rPr>
        <w:t>Zestaw mebli i armatury dla pomieszczania porządkowego, w tym regału magazy</w:t>
      </w:r>
      <w:r w:rsidR="00E52925">
        <w:rPr>
          <w:color w:val="000000"/>
        </w:rPr>
        <w:t>nowego, zlewu gospodarczego, zestawu do segregowania śmieci,</w:t>
      </w:r>
    </w:p>
    <w:p w14:paraId="7A3B16FA" w14:textId="438E096C" w:rsidR="00CF6663" w:rsidRDefault="00CF6663" w:rsidP="00CF6663">
      <w:pPr>
        <w:pStyle w:val="Normy"/>
        <w:numPr>
          <w:ilvl w:val="1"/>
          <w:numId w:val="6"/>
        </w:numPr>
        <w:spacing w:before="57" w:after="57"/>
        <w:ind w:left="1985" w:hanging="357"/>
        <w:jc w:val="both"/>
        <w:rPr>
          <w:color w:val="000000"/>
        </w:rPr>
      </w:pPr>
      <w:r>
        <w:rPr>
          <w:color w:val="000000"/>
        </w:rPr>
        <w:t>Zestawu mebli magazynowych dla pomieszczenia magazynowego</w:t>
      </w:r>
      <w:r w:rsidR="00E52925">
        <w:rPr>
          <w:color w:val="000000"/>
        </w:rPr>
        <w:t xml:space="preserve"> dedykowanego do przechowywania łyżew/rolek, </w:t>
      </w:r>
    </w:p>
    <w:p w14:paraId="47ED5D7F" w14:textId="6545AAF5" w:rsidR="00CF6663" w:rsidRDefault="00CF6663" w:rsidP="00CF6663">
      <w:pPr>
        <w:pStyle w:val="Normy"/>
        <w:numPr>
          <w:ilvl w:val="1"/>
          <w:numId w:val="6"/>
        </w:numPr>
        <w:spacing w:before="57" w:after="57"/>
        <w:ind w:left="1985" w:hanging="357"/>
        <w:jc w:val="both"/>
        <w:rPr>
          <w:color w:val="000000"/>
        </w:rPr>
      </w:pPr>
      <w:r>
        <w:rPr>
          <w:color w:val="000000"/>
        </w:rPr>
        <w:t xml:space="preserve">Kompletu </w:t>
      </w:r>
      <w:r w:rsidR="00C46EA4">
        <w:rPr>
          <w:color w:val="000000"/>
        </w:rPr>
        <w:t xml:space="preserve">łyżew oraz rolek </w:t>
      </w:r>
      <w:r>
        <w:rPr>
          <w:color w:val="000000"/>
        </w:rPr>
        <w:t>(minimum 50 szt.)</w:t>
      </w:r>
      <w:r w:rsidR="00E52925">
        <w:rPr>
          <w:color w:val="000000"/>
        </w:rPr>
        <w:t xml:space="preserve"> oraz kaski,</w:t>
      </w:r>
    </w:p>
    <w:p w14:paraId="3B9759CD" w14:textId="725C4BD8" w:rsidR="00E52925" w:rsidRDefault="00E52925" w:rsidP="00CF6663">
      <w:pPr>
        <w:pStyle w:val="Normy"/>
        <w:numPr>
          <w:ilvl w:val="1"/>
          <w:numId w:val="6"/>
        </w:numPr>
        <w:spacing w:before="57" w:after="57"/>
        <w:ind w:left="1985" w:hanging="357"/>
        <w:jc w:val="both"/>
        <w:rPr>
          <w:color w:val="000000"/>
        </w:rPr>
      </w:pPr>
      <w:r>
        <w:rPr>
          <w:color w:val="000000"/>
        </w:rPr>
        <w:t xml:space="preserve">Cztery wspomagacze nauki jazdy (pingwinki), </w:t>
      </w:r>
    </w:p>
    <w:p w14:paraId="7828A188" w14:textId="685CE7A2" w:rsidR="00CF6663" w:rsidRDefault="00CF6663" w:rsidP="00CF6663">
      <w:pPr>
        <w:pStyle w:val="Normy"/>
        <w:numPr>
          <w:ilvl w:val="1"/>
          <w:numId w:val="6"/>
        </w:numPr>
        <w:spacing w:before="57" w:after="57"/>
        <w:ind w:left="1985" w:hanging="357"/>
        <w:jc w:val="both"/>
        <w:rPr>
          <w:color w:val="000000"/>
        </w:rPr>
      </w:pPr>
      <w:r>
        <w:rPr>
          <w:color w:val="000000"/>
        </w:rPr>
        <w:t xml:space="preserve">Niezbędnych elementów ślusarki budowlanej (balustrady), w tym </w:t>
      </w:r>
      <w:r w:rsidR="00C46EA4">
        <w:rPr>
          <w:color w:val="000000"/>
        </w:rPr>
        <w:t>band dla lodowiska</w:t>
      </w:r>
      <w:r w:rsidR="00B97EFC">
        <w:rPr>
          <w:color w:val="000000"/>
        </w:rPr>
        <w:t xml:space="preserve"> w wyjściami</w:t>
      </w:r>
      <w:r w:rsidR="003A59D8">
        <w:rPr>
          <w:color w:val="000000"/>
        </w:rPr>
        <w:t>,</w:t>
      </w:r>
    </w:p>
    <w:p w14:paraId="49C9DAC9" w14:textId="4F2F2158" w:rsidR="00CF6663" w:rsidRDefault="00C46EA4" w:rsidP="00CF6663">
      <w:pPr>
        <w:pStyle w:val="Normy"/>
        <w:numPr>
          <w:ilvl w:val="1"/>
          <w:numId w:val="6"/>
        </w:numPr>
        <w:spacing w:before="57" w:after="57"/>
        <w:ind w:left="1985" w:hanging="357"/>
        <w:jc w:val="both"/>
        <w:rPr>
          <w:color w:val="000000"/>
        </w:rPr>
      </w:pPr>
      <w:r>
        <w:rPr>
          <w:color w:val="000000"/>
        </w:rPr>
        <w:t>Mat gumowych o grubości min. 1 cm aby wyłożyć pomieszczenie 1/02</w:t>
      </w:r>
      <w:r w:rsidR="003A59D8">
        <w:rPr>
          <w:color w:val="000000"/>
        </w:rPr>
        <w:t>,</w:t>
      </w:r>
    </w:p>
    <w:p w14:paraId="5FDB3EF0" w14:textId="1D2F282D" w:rsidR="00CF6663" w:rsidRDefault="00B97EFC" w:rsidP="00CF6663">
      <w:pPr>
        <w:pStyle w:val="Normy"/>
        <w:numPr>
          <w:ilvl w:val="1"/>
          <w:numId w:val="6"/>
        </w:numPr>
        <w:spacing w:before="57" w:after="57"/>
        <w:ind w:left="1985" w:hanging="357"/>
        <w:jc w:val="both"/>
        <w:rPr>
          <w:color w:val="000000"/>
        </w:rPr>
      </w:pPr>
      <w:r>
        <w:rPr>
          <w:color w:val="000000"/>
        </w:rPr>
        <w:t>K</w:t>
      </w:r>
      <w:r w:rsidR="00CF6663">
        <w:rPr>
          <w:color w:val="000000"/>
        </w:rPr>
        <w:t xml:space="preserve">omplet </w:t>
      </w:r>
      <w:r w:rsidR="00C46EA4">
        <w:rPr>
          <w:color w:val="000000"/>
        </w:rPr>
        <w:t>2</w:t>
      </w:r>
      <w:r w:rsidR="00CF6663">
        <w:rPr>
          <w:color w:val="000000"/>
        </w:rPr>
        <w:t xml:space="preserve"> </w:t>
      </w:r>
      <w:r w:rsidR="003A59D8">
        <w:rPr>
          <w:color w:val="000000"/>
        </w:rPr>
        <w:t>bramek hokejowych z liniami hokejowymi,</w:t>
      </w:r>
    </w:p>
    <w:p w14:paraId="41542789" w14:textId="726073A8" w:rsidR="00670013" w:rsidRDefault="003A59D8" w:rsidP="00CF6663">
      <w:pPr>
        <w:pStyle w:val="Normy"/>
        <w:numPr>
          <w:ilvl w:val="1"/>
          <w:numId w:val="6"/>
        </w:numPr>
        <w:spacing w:before="57" w:after="57"/>
        <w:ind w:left="1985" w:hanging="357"/>
        <w:rPr>
          <w:color w:val="000000"/>
        </w:rPr>
      </w:pPr>
      <w:r>
        <w:rPr>
          <w:color w:val="000000"/>
        </w:rPr>
        <w:t xml:space="preserve">50 calowy telewizor </w:t>
      </w:r>
      <w:r w:rsidR="006A51D7">
        <w:rPr>
          <w:color w:val="000000"/>
        </w:rPr>
        <w:t>służący jako tablica informacyj</w:t>
      </w:r>
      <w:r>
        <w:rPr>
          <w:color w:val="000000"/>
        </w:rPr>
        <w:t xml:space="preserve">na. </w:t>
      </w:r>
    </w:p>
    <w:p w14:paraId="1F687A4F" w14:textId="77777777" w:rsidR="00CF6663" w:rsidRDefault="00CF6663" w:rsidP="00CF6663">
      <w:pPr>
        <w:pStyle w:val="Normy"/>
        <w:numPr>
          <w:ilvl w:val="1"/>
          <w:numId w:val="6"/>
        </w:numPr>
        <w:spacing w:before="57" w:after="57"/>
        <w:ind w:left="1985" w:hanging="357"/>
        <w:jc w:val="both"/>
        <w:rPr>
          <w:color w:val="000000"/>
        </w:rPr>
      </w:pPr>
      <w:r>
        <w:rPr>
          <w:color w:val="000000"/>
        </w:rPr>
        <w:t>oprawy oświetleniowe LED odporne na uderzenia sprzętem sportowym;</w:t>
      </w:r>
    </w:p>
    <w:p w14:paraId="0628E851" w14:textId="77777777" w:rsidR="00CF6663" w:rsidRDefault="00CF6663" w:rsidP="00CF6663">
      <w:pPr>
        <w:pStyle w:val="Normy"/>
        <w:numPr>
          <w:ilvl w:val="1"/>
          <w:numId w:val="6"/>
        </w:numPr>
        <w:spacing w:before="57" w:after="57"/>
        <w:ind w:left="1985" w:hanging="357"/>
        <w:jc w:val="both"/>
      </w:pPr>
      <w:r>
        <w:rPr>
          <w:color w:val="000000"/>
        </w:rPr>
        <w:t>Elektroniczna tablica wyników (</w:t>
      </w:r>
      <w:r w:rsidRPr="00A11189">
        <w:rPr>
          <w:color w:val="000000"/>
        </w:rPr>
        <w:t>wyniku, czasu, kwarty, fauli</w:t>
      </w:r>
      <w:r>
        <w:rPr>
          <w:color w:val="000000"/>
        </w:rPr>
        <w:t xml:space="preserve"> z możliwością rozbudowy o dodatkowe funkcje) ze zdalnym sterowaniem;</w:t>
      </w:r>
    </w:p>
    <w:p w14:paraId="6A652711" w14:textId="77777777" w:rsidR="00CF6663" w:rsidRDefault="00CF6663" w:rsidP="00CF6663">
      <w:pPr>
        <w:pStyle w:val="Normy"/>
        <w:numPr>
          <w:ilvl w:val="1"/>
          <w:numId w:val="6"/>
        </w:numPr>
        <w:spacing w:before="57" w:after="57"/>
        <w:ind w:left="1985" w:hanging="357"/>
        <w:rPr>
          <w:color w:val="000000"/>
        </w:rPr>
      </w:pPr>
      <w:r w:rsidRPr="00E5364B">
        <w:rPr>
          <w:color w:val="000000"/>
        </w:rPr>
        <w:t>System wycieraczek zewnętrznych – ruszt stalowy ocynkowany z osadnikiem na piasek i odprowadzeniem wody.</w:t>
      </w:r>
    </w:p>
    <w:p w14:paraId="6A118679" w14:textId="52E5E86A" w:rsidR="003A59D8" w:rsidRDefault="003A59D8" w:rsidP="00CF6663">
      <w:pPr>
        <w:pStyle w:val="Normy"/>
        <w:numPr>
          <w:ilvl w:val="1"/>
          <w:numId w:val="6"/>
        </w:numPr>
        <w:spacing w:before="57" w:after="57"/>
        <w:ind w:left="1985" w:hanging="357"/>
        <w:rPr>
          <w:color w:val="000000"/>
        </w:rPr>
      </w:pPr>
      <w:r>
        <w:rPr>
          <w:color w:val="000000"/>
        </w:rPr>
        <w:t xml:space="preserve">Szczotki do czyszczenia łyżew,  pirometr, ostrzałka, suszarki  do butów. </w:t>
      </w:r>
    </w:p>
    <w:p w14:paraId="4598A77E" w14:textId="77777777" w:rsidR="00CF6663" w:rsidRDefault="00CF6663" w:rsidP="00CF6663">
      <w:pPr>
        <w:pStyle w:val="Normy"/>
        <w:numPr>
          <w:ilvl w:val="1"/>
          <w:numId w:val="6"/>
        </w:numPr>
        <w:spacing w:before="57" w:after="57"/>
        <w:ind w:left="1985" w:hanging="357"/>
        <w:rPr>
          <w:color w:val="000000"/>
        </w:rPr>
      </w:pPr>
      <w:r w:rsidRPr="002E06FD">
        <w:rPr>
          <w:color w:val="000000"/>
        </w:rPr>
        <w:t xml:space="preserve">Oznakowanie oraz wyposażenie obiektu w sprzęt ppoż. na podstawie opracowanej dokumentacji. </w:t>
      </w:r>
    </w:p>
    <w:p w14:paraId="46EA35E9" w14:textId="08CAE074" w:rsidR="003A59D8" w:rsidRDefault="003A59D8" w:rsidP="00CF6663">
      <w:pPr>
        <w:pStyle w:val="Normy"/>
        <w:numPr>
          <w:ilvl w:val="1"/>
          <w:numId w:val="6"/>
        </w:numPr>
        <w:spacing w:before="57" w:after="57"/>
        <w:ind w:left="1985" w:hanging="357"/>
        <w:rPr>
          <w:color w:val="000000"/>
        </w:rPr>
      </w:pPr>
      <w:r>
        <w:rPr>
          <w:color w:val="000000"/>
        </w:rPr>
        <w:t>Podświetlony logotyp lodowiska o długości min.4 m i wysokości min. 60cm</w:t>
      </w:r>
    </w:p>
    <w:p w14:paraId="0C5E7155" w14:textId="77777777" w:rsidR="00CF6663" w:rsidRDefault="00CF6663" w:rsidP="00CF6663">
      <w:pPr>
        <w:pStyle w:val="Normy"/>
        <w:spacing w:before="57" w:after="57"/>
        <w:rPr>
          <w:color w:val="000000"/>
        </w:rPr>
      </w:pPr>
    </w:p>
    <w:p w14:paraId="1E2E7437" w14:textId="77777777" w:rsidR="00CF6663" w:rsidRDefault="00CF6663" w:rsidP="00CF6663">
      <w:pPr>
        <w:pStyle w:val="Normy"/>
        <w:numPr>
          <w:ilvl w:val="0"/>
          <w:numId w:val="9"/>
        </w:numPr>
        <w:spacing w:before="240" w:after="240"/>
        <w:ind w:left="567" w:hanging="340"/>
        <w:rPr>
          <w:b/>
          <w:color w:val="000000"/>
        </w:rPr>
      </w:pPr>
      <w:r>
        <w:rPr>
          <w:b/>
          <w:color w:val="000000"/>
        </w:rPr>
        <w:t>Wymagania zamawiającego w stosunku do przedmiotu zamówienia.</w:t>
      </w:r>
    </w:p>
    <w:p w14:paraId="772D2D81" w14:textId="77777777" w:rsidR="00CF6663" w:rsidRDefault="00CF6663" w:rsidP="00CF6663">
      <w:pPr>
        <w:pStyle w:val="Normy"/>
        <w:numPr>
          <w:ilvl w:val="1"/>
          <w:numId w:val="9"/>
        </w:numPr>
        <w:spacing w:before="240" w:after="240"/>
        <w:ind w:left="964" w:hanging="340"/>
        <w:rPr>
          <w:b/>
          <w:color w:val="000000"/>
        </w:rPr>
      </w:pPr>
      <w:r>
        <w:rPr>
          <w:b/>
          <w:color w:val="000000"/>
        </w:rPr>
        <w:t>Cechy zamierzenia</w:t>
      </w:r>
    </w:p>
    <w:p w14:paraId="1B37B1AA" w14:textId="77777777" w:rsidR="00CF6663" w:rsidRDefault="00CF6663" w:rsidP="00CF6663">
      <w:pPr>
        <w:pStyle w:val="Normy"/>
        <w:spacing w:before="113" w:after="113"/>
        <w:ind w:left="1134"/>
        <w:jc w:val="both"/>
        <w:rPr>
          <w:color w:val="000000"/>
        </w:rPr>
      </w:pPr>
      <w:r>
        <w:rPr>
          <w:color w:val="000000"/>
        </w:rPr>
        <w:t xml:space="preserve">Zamówienie realizowane w systemie „zaprojektuj i zbuduj”. </w:t>
      </w:r>
    </w:p>
    <w:p w14:paraId="42A78DB7" w14:textId="77777777" w:rsidR="00CF6663" w:rsidRDefault="00CF6663" w:rsidP="00CF6663">
      <w:pPr>
        <w:pStyle w:val="Normy"/>
        <w:spacing w:before="113" w:after="57"/>
        <w:ind w:left="1134"/>
        <w:jc w:val="both"/>
        <w:rPr>
          <w:color w:val="000000"/>
        </w:rPr>
      </w:pPr>
      <w:r>
        <w:rPr>
          <w:color w:val="000000"/>
        </w:rPr>
        <w:lastRenderedPageBreak/>
        <w:t>W ramach jego realizacji zakłada się, między innymi, wykonanie dokumentacji projektowej z wszelkimi opracowaniami pomocniczymi, w tym geodezyjnymi i geotechnicznymi, pozyskanie opinii, uzgodnień, i decyzji administracyjnych.</w:t>
      </w:r>
    </w:p>
    <w:p w14:paraId="30F47FD8" w14:textId="77777777" w:rsidR="00CF6663" w:rsidRDefault="00CF6663" w:rsidP="00CF6663">
      <w:pPr>
        <w:pStyle w:val="Normy"/>
        <w:spacing w:before="57" w:after="227"/>
        <w:ind w:left="1134"/>
        <w:jc w:val="both"/>
        <w:rPr>
          <w:color w:val="000000"/>
        </w:rPr>
      </w:pPr>
      <w:r>
        <w:rPr>
          <w:color w:val="000000"/>
        </w:rPr>
        <w:t xml:space="preserve">Warunkiem zakończenia i rozliczenia inwestycji będzie przekazanie kompletu dokumentacji powykonawczej i skuteczne zgłoszenie zakończenia prac budowlanych z pozyskaniem decyzji o pozwoleniu na użytkowanie, jeśli będzie to konieczne. </w:t>
      </w:r>
    </w:p>
    <w:p w14:paraId="2ED95D8F" w14:textId="77777777" w:rsidR="00CF6663" w:rsidRDefault="00CF6663" w:rsidP="00CF6663">
      <w:pPr>
        <w:pStyle w:val="Normy"/>
        <w:numPr>
          <w:ilvl w:val="2"/>
          <w:numId w:val="9"/>
        </w:numPr>
        <w:spacing w:before="240" w:after="240"/>
        <w:ind w:left="1077" w:hanging="340"/>
        <w:jc w:val="both"/>
        <w:rPr>
          <w:b/>
          <w:bCs/>
          <w:color w:val="000000"/>
        </w:rPr>
      </w:pPr>
      <w:r>
        <w:rPr>
          <w:b/>
          <w:bCs/>
          <w:color w:val="000000"/>
        </w:rPr>
        <w:t>Zakres dokumentacji projektowej w tym opinie i ekspertyzy</w:t>
      </w:r>
    </w:p>
    <w:p w14:paraId="63E6F37D" w14:textId="77777777" w:rsidR="00CF6663" w:rsidRDefault="00CF6663" w:rsidP="00CF6663">
      <w:pPr>
        <w:pStyle w:val="Normy"/>
        <w:numPr>
          <w:ilvl w:val="0"/>
          <w:numId w:val="22"/>
        </w:numPr>
        <w:ind w:left="1928" w:hanging="340"/>
        <w:jc w:val="both"/>
        <w:rPr>
          <w:color w:val="000000"/>
        </w:rPr>
      </w:pPr>
      <w:r>
        <w:rPr>
          <w:color w:val="000000"/>
        </w:rPr>
        <w:t>Dokumentacja projektowa powinna składać się z :</w:t>
      </w:r>
    </w:p>
    <w:p w14:paraId="2E17F99F" w14:textId="77777777" w:rsidR="00CF6663" w:rsidRDefault="00CF6663" w:rsidP="00CF6663">
      <w:pPr>
        <w:pStyle w:val="Normy"/>
        <w:numPr>
          <w:ilvl w:val="0"/>
          <w:numId w:val="14"/>
        </w:numPr>
        <w:spacing w:before="120"/>
        <w:ind w:left="2704" w:hanging="357"/>
        <w:jc w:val="both"/>
        <w:rPr>
          <w:color w:val="000000"/>
        </w:rPr>
      </w:pPr>
      <w:r>
        <w:rPr>
          <w:color w:val="000000"/>
        </w:rPr>
        <w:t>Projektu Budowlanego w tym Projektu Zagospodarowania Terenu, wykonanego na bazie mapy do celów projektowych, Projektu Architektoniczno-Budowlanego oraz Projektu Technicznego;</w:t>
      </w:r>
    </w:p>
    <w:p w14:paraId="68D02239" w14:textId="77777777" w:rsidR="00CF6663" w:rsidRDefault="00CF6663" w:rsidP="00CF6663">
      <w:pPr>
        <w:pStyle w:val="Normy"/>
        <w:numPr>
          <w:ilvl w:val="0"/>
          <w:numId w:val="14"/>
        </w:numPr>
        <w:jc w:val="both"/>
        <w:rPr>
          <w:color w:val="000000"/>
        </w:rPr>
      </w:pPr>
      <w:r>
        <w:rPr>
          <w:color w:val="000000"/>
        </w:rPr>
        <w:t>Uzgodnień, opinii oraz zatwierdzeń wymaganych dla poszczególnych elementów prac;</w:t>
      </w:r>
    </w:p>
    <w:p w14:paraId="13BDE044" w14:textId="77777777" w:rsidR="00CF6663" w:rsidRDefault="00CF6663" w:rsidP="00CF6663">
      <w:pPr>
        <w:pStyle w:val="Normy"/>
        <w:numPr>
          <w:ilvl w:val="0"/>
          <w:numId w:val="14"/>
        </w:numPr>
        <w:jc w:val="both"/>
        <w:rPr>
          <w:color w:val="000000"/>
        </w:rPr>
      </w:pPr>
      <w:proofErr w:type="spellStart"/>
      <w:r>
        <w:rPr>
          <w:color w:val="000000"/>
        </w:rPr>
        <w:t>Pełnobranżowego</w:t>
      </w:r>
      <w:proofErr w:type="spellEnd"/>
      <w:r>
        <w:rPr>
          <w:color w:val="000000"/>
        </w:rPr>
        <w:t xml:space="preserve"> Projektu Wykonawczego; </w:t>
      </w:r>
    </w:p>
    <w:p w14:paraId="76515855" w14:textId="77777777" w:rsidR="00CF6663" w:rsidRDefault="00CF6663" w:rsidP="00CF6663">
      <w:pPr>
        <w:pStyle w:val="Normy"/>
        <w:numPr>
          <w:ilvl w:val="0"/>
          <w:numId w:val="14"/>
        </w:numPr>
        <w:jc w:val="both"/>
        <w:rPr>
          <w:color w:val="000000"/>
        </w:rPr>
      </w:pPr>
      <w:r>
        <w:rPr>
          <w:color w:val="000000"/>
        </w:rPr>
        <w:t>Przedmiarów;</w:t>
      </w:r>
    </w:p>
    <w:p w14:paraId="29B6A799" w14:textId="77777777" w:rsidR="00CF6663" w:rsidRDefault="00CF6663" w:rsidP="00CF6663">
      <w:pPr>
        <w:pStyle w:val="Normy"/>
        <w:numPr>
          <w:ilvl w:val="0"/>
          <w:numId w:val="14"/>
        </w:numPr>
        <w:jc w:val="both"/>
        <w:rPr>
          <w:color w:val="000000"/>
        </w:rPr>
      </w:pPr>
      <w:r>
        <w:rPr>
          <w:color w:val="000000"/>
        </w:rPr>
        <w:t>Kosztorysów branżowych z tabelami elementów scalonych;</w:t>
      </w:r>
    </w:p>
    <w:p w14:paraId="5F484FA7" w14:textId="77777777" w:rsidR="00CF6663" w:rsidRDefault="00CF6663" w:rsidP="00CF6663">
      <w:pPr>
        <w:pStyle w:val="Normy"/>
        <w:numPr>
          <w:ilvl w:val="0"/>
          <w:numId w:val="14"/>
        </w:numPr>
        <w:jc w:val="both"/>
        <w:rPr>
          <w:color w:val="000000"/>
        </w:rPr>
      </w:pPr>
      <w:r>
        <w:rPr>
          <w:color w:val="000000"/>
        </w:rPr>
        <w:t>Specyfikacji technicznych wykonania i odbioru robót;</w:t>
      </w:r>
    </w:p>
    <w:p w14:paraId="7424A6E9" w14:textId="131660F7" w:rsidR="00CF6663" w:rsidRDefault="00CF6663" w:rsidP="008876C0">
      <w:pPr>
        <w:pStyle w:val="Normy"/>
        <w:numPr>
          <w:ilvl w:val="0"/>
          <w:numId w:val="22"/>
        </w:numPr>
        <w:spacing w:before="113"/>
        <w:jc w:val="both"/>
        <w:rPr>
          <w:color w:val="000000"/>
        </w:rPr>
      </w:pPr>
      <w:r>
        <w:rPr>
          <w:color w:val="000000"/>
        </w:rPr>
        <w:t xml:space="preserve">Projekt Budowlany należy wykonać w zgodności z przepisami Rozporządzenia Ministra Infrastruktury w sprawie warunków technicznych, jakim powinny odpowiadać budynki i ich usytuowanie, z dnia 8 kwietnia 2019 r. (Dz.U. z 2019 r. poz. 1065) oraz </w:t>
      </w:r>
      <w:r w:rsidR="008876C0" w:rsidRPr="00F25873">
        <w:rPr>
          <w:color w:val="000000" w:themeColor="text1"/>
        </w:rPr>
        <w:t xml:space="preserve">Rozporządzenie Ministra Infrastruktury z dnia 24 czerwca 2022 r. w sprawie przepisów techniczno-budowlanych dotyczących dróg publicznych </w:t>
      </w:r>
      <w:r>
        <w:rPr>
          <w:color w:val="000000"/>
        </w:rPr>
        <w:t>oraz obowiązującymi</w:t>
      </w:r>
      <w:r w:rsidR="00877228">
        <w:rPr>
          <w:color w:val="000000"/>
        </w:rPr>
        <w:t xml:space="preserve"> normami </w:t>
      </w:r>
      <w:r>
        <w:rPr>
          <w:color w:val="000000"/>
        </w:rPr>
        <w:t>i innymi przepisami szczegółowymi oraz</w:t>
      </w:r>
      <w:r w:rsidR="0068665A">
        <w:rPr>
          <w:color w:val="000000"/>
        </w:rPr>
        <w:t xml:space="preserve"> wytycznymi programu Budowy Lodowisk 2024.</w:t>
      </w:r>
    </w:p>
    <w:p w14:paraId="3D243267" w14:textId="77777777" w:rsidR="00CF6663" w:rsidRDefault="00CF6663" w:rsidP="00CF6663">
      <w:pPr>
        <w:pStyle w:val="Normy"/>
        <w:numPr>
          <w:ilvl w:val="0"/>
          <w:numId w:val="22"/>
        </w:numPr>
        <w:spacing w:before="113"/>
        <w:ind w:left="1928" w:hanging="340"/>
        <w:jc w:val="both"/>
        <w:rPr>
          <w:color w:val="000000"/>
        </w:rPr>
      </w:pPr>
      <w:r>
        <w:rPr>
          <w:color w:val="000000"/>
        </w:rPr>
        <w:t>Obowiązkiem Wykonawcy jest pozyskanie wszelkich decyzji administracyjnych m.in. pozwolenie na budowę i pozwolenie na użytkowanie budynku (o ile zajdzie konieczność jego uzyskania)</w:t>
      </w:r>
    </w:p>
    <w:p w14:paraId="30AE79B4" w14:textId="77777777" w:rsidR="00CF6663" w:rsidRDefault="00CF6663" w:rsidP="00CF6663">
      <w:pPr>
        <w:pStyle w:val="Normy"/>
        <w:numPr>
          <w:ilvl w:val="0"/>
          <w:numId w:val="22"/>
        </w:numPr>
        <w:spacing w:before="113"/>
        <w:ind w:left="1928" w:hanging="340"/>
        <w:jc w:val="both"/>
        <w:rPr>
          <w:color w:val="000000"/>
        </w:rPr>
      </w:pPr>
      <w:r>
        <w:rPr>
          <w:color w:val="000000"/>
        </w:rPr>
        <w:t xml:space="preserve">Wszelkie działania formalne prowadzone winny być w ścisłym porozumieniu </w:t>
      </w:r>
      <w:r>
        <w:rPr>
          <w:color w:val="000000"/>
        </w:rPr>
        <w:br/>
        <w:t>z Zamawiającym. Wykonawca przed złożeniem wniosku o wydanie decyzji o pozwoleniu na budowę przekaże Zamawiającemu 1 egzemplarz dokumentacji projektowej w celu zweryfikowania przyjętych założeń i rozwiązań projektowych.</w:t>
      </w:r>
    </w:p>
    <w:p w14:paraId="307FB187" w14:textId="77777777" w:rsidR="00CF6663" w:rsidRDefault="00CF6663" w:rsidP="00CF6663">
      <w:pPr>
        <w:pStyle w:val="Normy"/>
        <w:numPr>
          <w:ilvl w:val="0"/>
          <w:numId w:val="22"/>
        </w:numPr>
        <w:spacing w:before="113"/>
        <w:ind w:left="1928" w:hanging="340"/>
        <w:jc w:val="both"/>
        <w:rPr>
          <w:color w:val="000000"/>
        </w:rPr>
      </w:pPr>
      <w:r>
        <w:rPr>
          <w:color w:val="000000"/>
        </w:rPr>
        <w:t xml:space="preserve">Weryfikacja dokumentacji zakończona będzie wydaniem dokumentu akceptacji </w:t>
      </w:r>
      <w:r>
        <w:rPr>
          <w:color w:val="000000"/>
        </w:rPr>
        <w:br/>
        <w:t>i uwag w ciągu 7 dni.</w:t>
      </w:r>
    </w:p>
    <w:p w14:paraId="2DCA584B" w14:textId="77777777" w:rsidR="00CF6663" w:rsidRDefault="00CF6663" w:rsidP="00CF6663">
      <w:pPr>
        <w:pStyle w:val="Normy"/>
        <w:numPr>
          <w:ilvl w:val="0"/>
          <w:numId w:val="22"/>
        </w:numPr>
        <w:spacing w:before="113"/>
        <w:ind w:left="1928" w:hanging="340"/>
        <w:jc w:val="both"/>
        <w:rPr>
          <w:color w:val="000000"/>
        </w:rPr>
      </w:pPr>
      <w:r>
        <w:rPr>
          <w:color w:val="000000"/>
        </w:rPr>
        <w:t xml:space="preserve">Wykonawca sporządzi i przekaże Zamawiającemu dokumentację powykonawczą </w:t>
      </w:r>
      <w:proofErr w:type="spellStart"/>
      <w:r>
        <w:rPr>
          <w:color w:val="000000"/>
        </w:rPr>
        <w:t>pełnobranżową</w:t>
      </w:r>
      <w:proofErr w:type="spellEnd"/>
      <w:r>
        <w:rPr>
          <w:color w:val="000000"/>
        </w:rPr>
        <w:t>;</w:t>
      </w:r>
    </w:p>
    <w:p w14:paraId="46A9FD54" w14:textId="77777777" w:rsidR="00CF6663" w:rsidRDefault="00CF6663" w:rsidP="00CF6663">
      <w:pPr>
        <w:pStyle w:val="Normy"/>
        <w:numPr>
          <w:ilvl w:val="2"/>
          <w:numId w:val="9"/>
        </w:numPr>
        <w:spacing w:before="240" w:after="240"/>
        <w:ind w:left="1077" w:hanging="340"/>
        <w:jc w:val="both"/>
        <w:rPr>
          <w:b/>
          <w:bCs/>
          <w:color w:val="000000"/>
        </w:rPr>
      </w:pPr>
      <w:r>
        <w:rPr>
          <w:b/>
          <w:bCs/>
          <w:color w:val="000000"/>
        </w:rPr>
        <w:t>Przekazanie dokumentacji</w:t>
      </w:r>
    </w:p>
    <w:p w14:paraId="02684F51" w14:textId="77777777" w:rsidR="00CF6663" w:rsidRDefault="00CF6663" w:rsidP="00CF6663">
      <w:pPr>
        <w:pStyle w:val="Normy"/>
        <w:spacing w:before="240" w:after="240"/>
        <w:ind w:left="1928" w:hanging="340"/>
        <w:jc w:val="both"/>
        <w:rPr>
          <w:color w:val="000000"/>
        </w:rPr>
      </w:pPr>
      <w:r>
        <w:rPr>
          <w:color w:val="000000"/>
        </w:rPr>
        <w:tab/>
        <w:t>Wykonawca w terminie 21 dni od dnia podpisania umowy przekaże zamawiającemu koncepcję przedmiotu zamówienia.</w:t>
      </w:r>
      <w:r>
        <w:rPr>
          <w:b/>
          <w:bCs/>
          <w:color w:val="000000"/>
        </w:rPr>
        <w:t xml:space="preserve"> </w:t>
      </w:r>
      <w:r>
        <w:rPr>
          <w:b/>
          <w:bCs/>
          <w:color w:val="000000"/>
        </w:rPr>
        <w:tab/>
      </w:r>
    </w:p>
    <w:p w14:paraId="76B79B0F" w14:textId="7DC9ADCB" w:rsidR="00CF6663" w:rsidRDefault="00CF6663" w:rsidP="00CF6663">
      <w:pPr>
        <w:pStyle w:val="Normy"/>
        <w:spacing w:before="240" w:after="240"/>
        <w:ind w:left="1928" w:hanging="340"/>
        <w:jc w:val="both"/>
        <w:rPr>
          <w:color w:val="000000"/>
        </w:rPr>
      </w:pPr>
      <w:r>
        <w:rPr>
          <w:b/>
          <w:bCs/>
          <w:color w:val="000000"/>
        </w:rPr>
        <w:tab/>
      </w:r>
      <w:r>
        <w:rPr>
          <w:color w:val="000000"/>
        </w:rPr>
        <w:t xml:space="preserve">Wykonawca przekaże Zamawiającemu w terminie </w:t>
      </w:r>
      <w:r w:rsidR="00907B83">
        <w:rPr>
          <w:color w:val="000000"/>
        </w:rPr>
        <w:t>160</w:t>
      </w:r>
      <w:r w:rsidR="0033170C">
        <w:rPr>
          <w:color w:val="000000"/>
        </w:rPr>
        <w:t xml:space="preserve"> </w:t>
      </w:r>
      <w:r>
        <w:rPr>
          <w:color w:val="000000"/>
        </w:rPr>
        <w:t>dni licząc od dnia</w:t>
      </w:r>
      <w:r w:rsidR="00907B83">
        <w:rPr>
          <w:color w:val="000000"/>
        </w:rPr>
        <w:t xml:space="preserve"> podpisania umowy</w:t>
      </w:r>
      <w:r>
        <w:rPr>
          <w:color w:val="000000"/>
        </w:rPr>
        <w:t>, komplet dokumentacji projektowej dotyczącej zamierzenia w wersji papierowej:</w:t>
      </w:r>
    </w:p>
    <w:p w14:paraId="7CC476F9" w14:textId="77777777" w:rsidR="00CF6663" w:rsidRDefault="00CF6663" w:rsidP="00CF6663">
      <w:pPr>
        <w:pStyle w:val="Normy"/>
        <w:numPr>
          <w:ilvl w:val="0"/>
          <w:numId w:val="15"/>
        </w:numPr>
        <w:spacing w:before="120" w:after="120"/>
        <w:ind w:left="2704" w:hanging="357"/>
        <w:jc w:val="both"/>
        <w:rPr>
          <w:color w:val="000000"/>
        </w:rPr>
      </w:pPr>
      <w:r>
        <w:rPr>
          <w:color w:val="000000"/>
        </w:rPr>
        <w:lastRenderedPageBreak/>
        <w:t>5 egzemplarzy Projektu Budowlanego, w tym wszelkie opinie, uzgodnienia, decyzje administracyjne, informację BIOZ;</w:t>
      </w:r>
    </w:p>
    <w:p w14:paraId="18152E36" w14:textId="77777777" w:rsidR="00CF6663" w:rsidRDefault="00CF6663" w:rsidP="00CF6663">
      <w:pPr>
        <w:pStyle w:val="Normy"/>
        <w:numPr>
          <w:ilvl w:val="0"/>
          <w:numId w:val="15"/>
        </w:numPr>
        <w:spacing w:before="120" w:after="120"/>
        <w:ind w:left="2704" w:hanging="357"/>
        <w:jc w:val="both"/>
        <w:rPr>
          <w:color w:val="000000"/>
        </w:rPr>
      </w:pPr>
      <w:r>
        <w:rPr>
          <w:color w:val="000000"/>
        </w:rPr>
        <w:t>5 egzemplarzy Projektu Wykonawczego;</w:t>
      </w:r>
    </w:p>
    <w:p w14:paraId="7F9A9BEA" w14:textId="77777777" w:rsidR="00CF6663" w:rsidRDefault="00CF6663" w:rsidP="00CF6663">
      <w:pPr>
        <w:pStyle w:val="Normy"/>
        <w:numPr>
          <w:ilvl w:val="0"/>
          <w:numId w:val="15"/>
        </w:numPr>
        <w:spacing w:before="120" w:after="120"/>
        <w:ind w:left="2704" w:hanging="357"/>
        <w:jc w:val="both"/>
        <w:rPr>
          <w:color w:val="000000"/>
        </w:rPr>
      </w:pPr>
      <w:r>
        <w:rPr>
          <w:color w:val="000000"/>
        </w:rPr>
        <w:t>4 egzemplarze kompletnej dokumentacji kosztorysowej w rozbiciu na poszczególne branże, w tym tabele elementów scalonych;</w:t>
      </w:r>
    </w:p>
    <w:p w14:paraId="695C5917" w14:textId="46531503" w:rsidR="00CF6663" w:rsidRDefault="00CF6663" w:rsidP="00CF6663">
      <w:pPr>
        <w:pStyle w:val="Normy"/>
        <w:numPr>
          <w:ilvl w:val="0"/>
          <w:numId w:val="15"/>
        </w:numPr>
        <w:spacing w:before="120" w:after="120"/>
        <w:ind w:left="2704" w:hanging="357"/>
        <w:jc w:val="both"/>
        <w:rPr>
          <w:color w:val="000000"/>
        </w:rPr>
      </w:pPr>
      <w:r>
        <w:rPr>
          <w:color w:val="000000"/>
        </w:rPr>
        <w:t>decyzję o</w:t>
      </w:r>
      <w:r w:rsidR="00916A05">
        <w:rPr>
          <w:color w:val="000000"/>
        </w:rPr>
        <w:t xml:space="preserve"> ostatecznym </w:t>
      </w:r>
      <w:r>
        <w:rPr>
          <w:color w:val="000000"/>
        </w:rPr>
        <w:t xml:space="preserve"> pozwoleniu na budowę</w:t>
      </w:r>
      <w:r w:rsidR="00267558">
        <w:rPr>
          <w:color w:val="000000"/>
        </w:rPr>
        <w:t xml:space="preserve"> </w:t>
      </w:r>
    </w:p>
    <w:p w14:paraId="16D2B594" w14:textId="77777777" w:rsidR="00CF6663" w:rsidRDefault="00CF6663" w:rsidP="00CF6663">
      <w:pPr>
        <w:pStyle w:val="Normy"/>
        <w:tabs>
          <w:tab w:val="left" w:pos="1991"/>
        </w:tabs>
        <w:spacing w:before="120" w:after="120"/>
        <w:jc w:val="both"/>
        <w:rPr>
          <w:color w:val="000000"/>
        </w:rPr>
      </w:pPr>
      <w:r>
        <w:rPr>
          <w:color w:val="000000"/>
        </w:rPr>
        <w:t xml:space="preserve"> </w:t>
      </w:r>
      <w:r>
        <w:rPr>
          <w:color w:val="000000"/>
        </w:rPr>
        <w:tab/>
        <w:t>Po zakończeniu robót budowlanych</w:t>
      </w:r>
    </w:p>
    <w:p w14:paraId="2C8CA9A9" w14:textId="77777777" w:rsidR="00CF6663" w:rsidRDefault="00CF6663" w:rsidP="00CF6663">
      <w:pPr>
        <w:pStyle w:val="Normy"/>
        <w:numPr>
          <w:ilvl w:val="0"/>
          <w:numId w:val="15"/>
        </w:numPr>
        <w:spacing w:before="120" w:after="120"/>
        <w:ind w:left="2704" w:hanging="357"/>
        <w:jc w:val="both"/>
        <w:rPr>
          <w:color w:val="000000"/>
        </w:rPr>
      </w:pPr>
      <w:r>
        <w:rPr>
          <w:color w:val="000000"/>
        </w:rPr>
        <w:t>2 egzemplarze dokumentacji powykonawczej;</w:t>
      </w:r>
    </w:p>
    <w:p w14:paraId="2B558965" w14:textId="77777777" w:rsidR="00CF6663" w:rsidRDefault="00CF6663" w:rsidP="00CF6663">
      <w:pPr>
        <w:pStyle w:val="Normy"/>
        <w:spacing w:before="120" w:after="120"/>
        <w:ind w:left="2704"/>
        <w:jc w:val="both"/>
        <w:rPr>
          <w:color w:val="000000"/>
        </w:rPr>
      </w:pPr>
      <w:r>
        <w:rPr>
          <w:color w:val="000000"/>
        </w:rPr>
        <w:t xml:space="preserve">w tym 2 egzemplarze instrukcji </w:t>
      </w:r>
      <w:proofErr w:type="spellStart"/>
      <w:r>
        <w:rPr>
          <w:color w:val="000000"/>
        </w:rPr>
        <w:t>ppoż</w:t>
      </w:r>
      <w:proofErr w:type="spellEnd"/>
      <w:r>
        <w:rPr>
          <w:color w:val="000000"/>
        </w:rPr>
        <w:t xml:space="preserve"> </w:t>
      </w:r>
    </w:p>
    <w:p w14:paraId="0B84A8BC" w14:textId="77777777" w:rsidR="00CF6663" w:rsidRDefault="00CF6663" w:rsidP="00CF6663">
      <w:pPr>
        <w:pStyle w:val="Normy"/>
        <w:spacing w:before="120" w:after="120"/>
        <w:ind w:left="1987"/>
        <w:jc w:val="both"/>
        <w:rPr>
          <w:color w:val="000000"/>
        </w:rPr>
      </w:pPr>
      <w:r>
        <w:rPr>
          <w:color w:val="000000"/>
        </w:rPr>
        <w:t>Wykonawca przekaże Zamawiającemu komplet dokumentacji dotyczącej zamierzenia w wersji elektronicznej zapisanej na nośnikach cyfrowych (CD lub DVD), w tym w szczególności:</w:t>
      </w:r>
    </w:p>
    <w:p w14:paraId="7B49DAE2" w14:textId="77777777" w:rsidR="00CF6663" w:rsidRDefault="00CF6663" w:rsidP="00CF6663">
      <w:pPr>
        <w:pStyle w:val="Normy"/>
        <w:numPr>
          <w:ilvl w:val="0"/>
          <w:numId w:val="16"/>
        </w:numPr>
        <w:spacing w:before="120" w:after="120"/>
        <w:jc w:val="both"/>
        <w:rPr>
          <w:color w:val="000000"/>
        </w:rPr>
      </w:pPr>
      <w:r>
        <w:rPr>
          <w:color w:val="000000"/>
        </w:rPr>
        <w:t>Komplet dokumentacji projektowej, w tym rysunki, w formacie edytowalnym i PDF;</w:t>
      </w:r>
    </w:p>
    <w:p w14:paraId="5B5EFED8" w14:textId="77777777" w:rsidR="00CF6663" w:rsidRDefault="00CF6663" w:rsidP="00CF6663">
      <w:pPr>
        <w:pStyle w:val="Normy"/>
        <w:numPr>
          <w:ilvl w:val="0"/>
          <w:numId w:val="16"/>
        </w:numPr>
        <w:spacing w:before="120" w:after="120"/>
        <w:jc w:val="both"/>
        <w:rPr>
          <w:color w:val="000000"/>
        </w:rPr>
      </w:pPr>
      <w:r>
        <w:rPr>
          <w:color w:val="000000"/>
        </w:rPr>
        <w:t>Komplet dokumentacji kosztorysowej w formacie edytowalnym oraz PDF;</w:t>
      </w:r>
    </w:p>
    <w:p w14:paraId="6663904A" w14:textId="77777777" w:rsidR="00CF6663" w:rsidRDefault="00CF6663" w:rsidP="00CF6663">
      <w:pPr>
        <w:pStyle w:val="Normy"/>
        <w:spacing w:before="240" w:after="240"/>
        <w:ind w:left="1928" w:hanging="340"/>
        <w:jc w:val="both"/>
        <w:rPr>
          <w:color w:val="000000"/>
        </w:rPr>
      </w:pPr>
      <w:r>
        <w:rPr>
          <w:color w:val="000000"/>
        </w:rPr>
        <w:tab/>
        <w:t>Wykonawca przekazując dokumentację przekaże na Zamawiającego Prawa Autorskie Majątkowe.</w:t>
      </w:r>
    </w:p>
    <w:p w14:paraId="14A34F56" w14:textId="77777777" w:rsidR="00CF6663" w:rsidRDefault="00CF6663" w:rsidP="00CF6663">
      <w:pPr>
        <w:pStyle w:val="Normy"/>
        <w:numPr>
          <w:ilvl w:val="2"/>
          <w:numId w:val="9"/>
        </w:numPr>
        <w:spacing w:before="240" w:after="240"/>
        <w:ind w:left="1077" w:hanging="340"/>
        <w:rPr>
          <w:color w:val="000000"/>
        </w:rPr>
      </w:pPr>
      <w:r>
        <w:rPr>
          <w:b/>
          <w:bCs/>
          <w:color w:val="000000"/>
        </w:rPr>
        <w:t>Roboty budowlane - architektura.</w:t>
      </w:r>
    </w:p>
    <w:p w14:paraId="582751A9" w14:textId="77777777" w:rsidR="00CF6663" w:rsidRDefault="00CF6663" w:rsidP="00CF6663">
      <w:pPr>
        <w:pStyle w:val="Normy"/>
        <w:numPr>
          <w:ilvl w:val="0"/>
          <w:numId w:val="31"/>
        </w:numPr>
        <w:spacing w:before="240" w:after="240"/>
        <w:ind w:left="1701" w:hanging="340"/>
        <w:contextualSpacing/>
        <w:rPr>
          <w:b/>
          <w:bCs/>
          <w:color w:val="000000"/>
        </w:rPr>
      </w:pPr>
      <w:r>
        <w:rPr>
          <w:b/>
          <w:bCs/>
          <w:color w:val="000000"/>
        </w:rPr>
        <w:t>Fundamenty</w:t>
      </w:r>
    </w:p>
    <w:p w14:paraId="77749BCE" w14:textId="6579C966" w:rsidR="00CF6663" w:rsidRDefault="00CF6663" w:rsidP="00CF6663">
      <w:pPr>
        <w:pStyle w:val="Normy"/>
        <w:spacing w:after="240"/>
        <w:ind w:left="1984"/>
        <w:jc w:val="both"/>
        <w:rPr>
          <w:color w:val="000000"/>
        </w:rPr>
      </w:pPr>
      <w:r>
        <w:rPr>
          <w:color w:val="000000"/>
        </w:rPr>
        <w:t>Fundamenty  projektować należy jako murowane, betonowe lub jako monolityczną struktur</w:t>
      </w:r>
      <w:r w:rsidR="008876C0">
        <w:rPr>
          <w:color w:val="000000"/>
        </w:rPr>
        <w:t>ę</w:t>
      </w:r>
      <w:r>
        <w:rPr>
          <w:color w:val="000000"/>
        </w:rPr>
        <w:t xml:space="preserve"> żelbetową posadowioną poniżej głębokości przemarzania. Izolacje ścian fundamentowych wykonać należy przy użyciu płyt XPS oraz pokryć izolacją przeciwwodną typu lekkiego (warstwy bitumiczne lub polimerowo-cementowe) lub ciężkiego w przypadku ustalenia wysokiego poziomu wód gruntowych. </w:t>
      </w:r>
    </w:p>
    <w:p w14:paraId="4F8A1EC1" w14:textId="77777777" w:rsidR="00CF6663" w:rsidRDefault="00CF6663" w:rsidP="00CF6663">
      <w:pPr>
        <w:pStyle w:val="Normy"/>
        <w:numPr>
          <w:ilvl w:val="0"/>
          <w:numId w:val="31"/>
        </w:numPr>
        <w:spacing w:before="240" w:after="240"/>
        <w:ind w:left="1701" w:hanging="340"/>
        <w:contextualSpacing/>
        <w:rPr>
          <w:b/>
          <w:bCs/>
          <w:color w:val="000000"/>
        </w:rPr>
      </w:pPr>
      <w:r>
        <w:rPr>
          <w:b/>
          <w:bCs/>
          <w:color w:val="000000"/>
        </w:rPr>
        <w:t xml:space="preserve">Ściany </w:t>
      </w:r>
    </w:p>
    <w:p w14:paraId="00CAA1C4" w14:textId="77777777" w:rsidR="00CF6663" w:rsidRDefault="0068665A" w:rsidP="00CF6663">
      <w:pPr>
        <w:pStyle w:val="Normy"/>
        <w:spacing w:before="57" w:after="57"/>
        <w:ind w:left="1984"/>
        <w:jc w:val="both"/>
        <w:rPr>
          <w:color w:val="000000"/>
        </w:rPr>
      </w:pPr>
      <w:r w:rsidRPr="00DE1462">
        <w:rPr>
          <w:i/>
          <w:color w:val="000000"/>
        </w:rPr>
        <w:t>Zaplecze socjalno-techniczne</w:t>
      </w:r>
      <w:r>
        <w:rPr>
          <w:color w:val="000000"/>
        </w:rPr>
        <w:t xml:space="preserve">,  </w:t>
      </w:r>
      <w:r w:rsidR="00CF6663">
        <w:rPr>
          <w:color w:val="000000"/>
        </w:rPr>
        <w:t xml:space="preserve">ściany murowane wykonać z pustaków ceramicznych, bloczków gazobetonowych klasy 600 lub bloczków silikatowych oraz w technologii </w:t>
      </w:r>
      <w:proofErr w:type="spellStart"/>
      <w:r w:rsidR="00CF6663">
        <w:rPr>
          <w:color w:val="000000"/>
        </w:rPr>
        <w:t>żelbetowej-monolitycznej</w:t>
      </w:r>
      <w:proofErr w:type="spellEnd"/>
      <w:r w:rsidR="00CF6663">
        <w:rPr>
          <w:color w:val="000000"/>
        </w:rPr>
        <w:t>, zgodnie z docelowym opracowaniem projektowym.</w:t>
      </w:r>
    </w:p>
    <w:p w14:paraId="78AC92E6" w14:textId="77777777" w:rsidR="00CF6663" w:rsidRDefault="00CF6663" w:rsidP="00CF6663">
      <w:pPr>
        <w:pStyle w:val="Normy"/>
        <w:spacing w:before="57" w:after="57"/>
        <w:ind w:left="1984"/>
        <w:jc w:val="both"/>
        <w:rPr>
          <w:color w:val="000000"/>
        </w:rPr>
      </w:pPr>
      <w:r>
        <w:rPr>
          <w:color w:val="000000"/>
        </w:rPr>
        <w:t xml:space="preserve">Przegrody wznoszone jako oddzielenie pożarowe, wykonać należy w oparciu </w:t>
      </w:r>
      <w:r>
        <w:rPr>
          <w:color w:val="000000"/>
        </w:rPr>
        <w:br/>
        <w:t xml:space="preserve">o wytyczne producenta materiałów w celu zapewnienia wymaganej szczelności i odporności ogniowej. Ściany projektowane jako </w:t>
      </w:r>
      <w:proofErr w:type="spellStart"/>
      <w:r>
        <w:rPr>
          <w:color w:val="000000"/>
        </w:rPr>
        <w:t>żelbetowe-monolityczne</w:t>
      </w:r>
      <w:proofErr w:type="spellEnd"/>
      <w:r>
        <w:rPr>
          <w:color w:val="000000"/>
        </w:rPr>
        <w:t xml:space="preserve"> spełniać muszą wytyczne dotyczące klasy odporności ogniowej przegrody.</w:t>
      </w:r>
    </w:p>
    <w:p w14:paraId="0F8C7254" w14:textId="77777777" w:rsidR="00CF6663" w:rsidRDefault="00CF6663" w:rsidP="00CF6663">
      <w:pPr>
        <w:pStyle w:val="Normy"/>
        <w:spacing w:before="57" w:after="57"/>
        <w:ind w:left="1984"/>
        <w:jc w:val="both"/>
        <w:rPr>
          <w:color w:val="000000"/>
        </w:rPr>
      </w:pPr>
      <w:r>
        <w:rPr>
          <w:color w:val="000000"/>
        </w:rPr>
        <w:t xml:space="preserve">Przegrody lekkie typu GK wykonać w pełnym zakresie opisanym w karcie technicznej dostawcy materiałów, zwłaszcza w zakresie zapewnienia szczelności i odporności ogniowej jak również przenikania wilgoci (np. folie paroizolacyjne </w:t>
      </w:r>
      <w:r>
        <w:rPr>
          <w:color w:val="000000"/>
        </w:rPr>
        <w:br/>
        <w:t>i taśmy izolacyjne na ruszcie).</w:t>
      </w:r>
    </w:p>
    <w:p w14:paraId="1A0AA768" w14:textId="77777777" w:rsidR="00CF6663" w:rsidRDefault="00CF6663" w:rsidP="00CF6663">
      <w:pPr>
        <w:pStyle w:val="Normy"/>
        <w:spacing w:before="57" w:after="57"/>
        <w:ind w:left="1984"/>
        <w:jc w:val="both"/>
        <w:rPr>
          <w:color w:val="000000"/>
        </w:rPr>
      </w:pPr>
      <w:r>
        <w:rPr>
          <w:color w:val="000000"/>
        </w:rPr>
        <w:t xml:space="preserve">Przegrody lekkie, sanitarne wykonać z zabudowy bazującej na płytach HPL oraz profilach i </w:t>
      </w:r>
      <w:proofErr w:type="spellStart"/>
      <w:r>
        <w:rPr>
          <w:color w:val="000000"/>
        </w:rPr>
        <w:t>okuciach</w:t>
      </w:r>
      <w:proofErr w:type="spellEnd"/>
      <w:r>
        <w:rPr>
          <w:color w:val="000000"/>
        </w:rPr>
        <w:t xml:space="preserve"> aluminiowych, zgodnie z zaleceniami dostawcy systemu.</w:t>
      </w:r>
    </w:p>
    <w:p w14:paraId="25C4FEAD" w14:textId="77777777" w:rsidR="00DE1462" w:rsidRDefault="00DE1462" w:rsidP="0068665A">
      <w:pPr>
        <w:pStyle w:val="Normy"/>
        <w:spacing w:before="57" w:after="57"/>
        <w:ind w:left="1984"/>
        <w:jc w:val="both"/>
        <w:rPr>
          <w:i/>
          <w:color w:val="000000"/>
        </w:rPr>
      </w:pPr>
    </w:p>
    <w:p w14:paraId="116AE7AD" w14:textId="77777777" w:rsidR="0068665A" w:rsidRPr="002864D6" w:rsidRDefault="0068665A" w:rsidP="0068665A">
      <w:pPr>
        <w:pStyle w:val="Normy"/>
        <w:spacing w:before="57" w:after="57"/>
        <w:ind w:left="1984"/>
        <w:jc w:val="both"/>
        <w:rPr>
          <w:color w:val="000000" w:themeColor="text1"/>
        </w:rPr>
      </w:pPr>
      <w:r w:rsidRPr="002864D6">
        <w:rPr>
          <w:i/>
          <w:color w:val="000000" w:themeColor="text1"/>
        </w:rPr>
        <w:lastRenderedPageBreak/>
        <w:t>Hala lodowiska-</w:t>
      </w:r>
      <w:r w:rsidRPr="002864D6">
        <w:rPr>
          <w:color w:val="000000" w:themeColor="text1"/>
        </w:rPr>
        <w:t xml:space="preserve"> </w:t>
      </w:r>
      <w:r w:rsidRPr="002864D6">
        <w:rPr>
          <w:color w:val="000000" w:themeColor="text1"/>
        </w:rPr>
        <w:tab/>
        <w:t xml:space="preserve"> obudowane ściany z płyt warstwowych, natomiast do </w:t>
      </w:r>
      <w:r w:rsidR="002864D6" w:rsidRPr="002864D6">
        <w:rPr>
          <w:color w:val="000000" w:themeColor="text1"/>
        </w:rPr>
        <w:t>10</w:t>
      </w:r>
      <w:r w:rsidRPr="002864D6">
        <w:rPr>
          <w:color w:val="000000" w:themeColor="text1"/>
        </w:rPr>
        <w:t xml:space="preserve">% powierzchni ścian bocznych wypełnionych żaluzjami fasadowymi z możliwością automatycznego ich podnoszenia i opuszczania w zależności od potrzeb </w:t>
      </w:r>
    </w:p>
    <w:p w14:paraId="4D468D7F" w14:textId="77777777" w:rsidR="0068665A" w:rsidRPr="002864D6" w:rsidRDefault="0068665A" w:rsidP="0068665A">
      <w:pPr>
        <w:pStyle w:val="Normy"/>
        <w:spacing w:before="57" w:after="57"/>
        <w:ind w:left="1984"/>
        <w:jc w:val="both"/>
        <w:rPr>
          <w:color w:val="000000" w:themeColor="text1"/>
        </w:rPr>
      </w:pPr>
      <w:r w:rsidRPr="002864D6">
        <w:rPr>
          <w:color w:val="000000" w:themeColor="text1"/>
        </w:rPr>
        <w:t>-</w:t>
      </w:r>
      <w:r w:rsidRPr="002864D6">
        <w:rPr>
          <w:color w:val="000000" w:themeColor="text1"/>
        </w:rPr>
        <w:tab/>
        <w:t xml:space="preserve"> ściany szczytowe z </w:t>
      </w:r>
      <w:proofErr w:type="spellStart"/>
      <w:r w:rsidRPr="002864D6">
        <w:rPr>
          <w:color w:val="000000" w:themeColor="text1"/>
        </w:rPr>
        <w:t>doświetlami</w:t>
      </w:r>
      <w:proofErr w:type="spellEnd"/>
      <w:r w:rsidRPr="002864D6">
        <w:rPr>
          <w:color w:val="000000" w:themeColor="text1"/>
        </w:rPr>
        <w:t xml:space="preserve"> wynoszącymi min. </w:t>
      </w:r>
      <w:r w:rsidR="002864D6" w:rsidRPr="002864D6">
        <w:rPr>
          <w:color w:val="000000" w:themeColor="text1"/>
        </w:rPr>
        <w:t>1</w:t>
      </w:r>
      <w:r w:rsidRPr="002864D6">
        <w:rPr>
          <w:color w:val="000000" w:themeColor="text1"/>
        </w:rPr>
        <w:t>0% ich powierzchni i trzema bramami umożliwiającymi wejście oraz wywóz nadmiaru lodu powstałego w trakcie pielęgnacji lodowiska;</w:t>
      </w:r>
    </w:p>
    <w:p w14:paraId="26AF1D13" w14:textId="77777777" w:rsidR="0068665A" w:rsidRPr="002864D6" w:rsidRDefault="0068665A" w:rsidP="0068665A">
      <w:pPr>
        <w:pStyle w:val="Normy"/>
        <w:spacing w:before="57" w:after="57"/>
        <w:ind w:left="1984"/>
        <w:jc w:val="both"/>
        <w:rPr>
          <w:color w:val="000000" w:themeColor="text1"/>
        </w:rPr>
      </w:pPr>
      <w:r w:rsidRPr="002864D6">
        <w:rPr>
          <w:color w:val="000000" w:themeColor="text1"/>
        </w:rPr>
        <w:t>UWAGA! Bramy powinny spełniać wymagania wyjść ewakuacyjnych z obiektu.</w:t>
      </w:r>
    </w:p>
    <w:p w14:paraId="26FB36DF" w14:textId="0C304DE3" w:rsidR="00CF6663" w:rsidRDefault="00CF6663" w:rsidP="00CF6663">
      <w:pPr>
        <w:pStyle w:val="Normy"/>
        <w:numPr>
          <w:ilvl w:val="0"/>
          <w:numId w:val="31"/>
        </w:numPr>
        <w:spacing w:before="113" w:after="113"/>
        <w:ind w:left="1701" w:hanging="340"/>
        <w:rPr>
          <w:b/>
          <w:bCs/>
          <w:color w:val="000000"/>
        </w:rPr>
      </w:pPr>
      <w:r>
        <w:rPr>
          <w:b/>
          <w:bCs/>
          <w:color w:val="000000"/>
        </w:rPr>
        <w:t>Wykończenie zewnętrzne elewacji</w:t>
      </w:r>
      <w:r w:rsidR="00DE1462">
        <w:rPr>
          <w:b/>
          <w:bCs/>
          <w:color w:val="000000"/>
        </w:rPr>
        <w:t xml:space="preserve"> budynku</w:t>
      </w:r>
    </w:p>
    <w:p w14:paraId="0E74E21B" w14:textId="77777777" w:rsidR="00CF6663" w:rsidRDefault="00CF6663" w:rsidP="00CF6663">
      <w:pPr>
        <w:pStyle w:val="Normy"/>
        <w:spacing w:before="57" w:after="57"/>
        <w:ind w:left="1984"/>
        <w:jc w:val="both"/>
        <w:rPr>
          <w:color w:val="000000"/>
        </w:rPr>
      </w:pPr>
      <w:r>
        <w:rPr>
          <w:color w:val="000000"/>
        </w:rPr>
        <w:t xml:space="preserve">Planuje się wykończenie elewacji budynku części socjalno-technicznej </w:t>
      </w:r>
      <w:r>
        <w:rPr>
          <w:color w:val="000000"/>
        </w:rPr>
        <w:br/>
        <w:t>z dociepleniem ich przy użyciu systemowego rozwiązania bazującego na płytach z wełny mineralnej  grubości minimum 18cm o maksymalnej wartości współczynnika przewodzenia ciepła 0,036 W/</w:t>
      </w:r>
      <w:proofErr w:type="spellStart"/>
      <w:r>
        <w:rPr>
          <w:color w:val="000000"/>
        </w:rPr>
        <w:t>mK</w:t>
      </w:r>
      <w:proofErr w:type="spellEnd"/>
      <w:r>
        <w:rPr>
          <w:color w:val="000000"/>
        </w:rPr>
        <w:t xml:space="preserve">  z pokryciem tynkiem </w:t>
      </w:r>
      <w:proofErr w:type="spellStart"/>
      <w:r>
        <w:rPr>
          <w:color w:val="000000"/>
        </w:rPr>
        <w:t>nanosilikonowym</w:t>
      </w:r>
      <w:proofErr w:type="spellEnd"/>
      <w:r>
        <w:rPr>
          <w:color w:val="000000"/>
        </w:rPr>
        <w:t xml:space="preserve"> o drobnym uziarnieniu (1,5 mm). </w:t>
      </w:r>
    </w:p>
    <w:p w14:paraId="3512D829" w14:textId="77777777" w:rsidR="00DE1462" w:rsidRDefault="00DE1462" w:rsidP="00CF6663">
      <w:pPr>
        <w:pStyle w:val="Normy"/>
        <w:spacing w:before="57" w:after="57"/>
        <w:ind w:left="1984"/>
        <w:jc w:val="both"/>
        <w:rPr>
          <w:color w:val="000000"/>
        </w:rPr>
      </w:pPr>
    </w:p>
    <w:p w14:paraId="2EFB7922" w14:textId="77777777" w:rsidR="00CF6663" w:rsidRDefault="00CF6663" w:rsidP="00CF6663">
      <w:pPr>
        <w:pStyle w:val="Normy"/>
        <w:spacing w:before="57" w:after="57"/>
        <w:ind w:left="1984"/>
        <w:jc w:val="both"/>
        <w:rPr>
          <w:color w:val="000000"/>
        </w:rPr>
      </w:pPr>
      <w:r>
        <w:rPr>
          <w:color w:val="000000"/>
        </w:rPr>
        <w:t>Kolorystyka elewacji - stonowana.</w:t>
      </w:r>
    </w:p>
    <w:p w14:paraId="0062D7D6" w14:textId="77777777" w:rsidR="00CF6663" w:rsidRDefault="00CF6663" w:rsidP="00CF6663">
      <w:pPr>
        <w:pStyle w:val="Normy"/>
        <w:spacing w:before="57" w:after="57"/>
        <w:ind w:left="1984"/>
        <w:jc w:val="both"/>
        <w:rPr>
          <w:color w:val="000000"/>
        </w:rPr>
      </w:pPr>
      <w:r>
        <w:rPr>
          <w:color w:val="000000"/>
        </w:rPr>
        <w:t xml:space="preserve">Lokalnie, na elewacjach frontowych skierowanych w kierunku ulicy </w:t>
      </w:r>
      <w:r w:rsidR="00DE1462">
        <w:rPr>
          <w:color w:val="000000"/>
        </w:rPr>
        <w:t xml:space="preserve">Sportowej </w:t>
      </w:r>
      <w:r>
        <w:rPr>
          <w:color w:val="000000"/>
        </w:rPr>
        <w:t>D</w:t>
      </w:r>
      <w:r w:rsidR="00DE1462">
        <w:rPr>
          <w:color w:val="000000"/>
        </w:rPr>
        <w:t xml:space="preserve">obór materiałów musi współgrać  </w:t>
      </w:r>
      <w:r>
        <w:rPr>
          <w:color w:val="000000"/>
        </w:rPr>
        <w:t xml:space="preserve">z </w:t>
      </w:r>
      <w:proofErr w:type="spellStart"/>
      <w:r>
        <w:rPr>
          <w:color w:val="000000"/>
        </w:rPr>
        <w:t>wykończeniami</w:t>
      </w:r>
      <w:proofErr w:type="spellEnd"/>
      <w:r>
        <w:rPr>
          <w:color w:val="000000"/>
        </w:rPr>
        <w:t xml:space="preserve"> elewacji </w:t>
      </w:r>
      <w:r w:rsidR="00DE1462">
        <w:rPr>
          <w:color w:val="000000"/>
        </w:rPr>
        <w:t xml:space="preserve">hali lodowiska. </w:t>
      </w:r>
    </w:p>
    <w:p w14:paraId="6AFECEFB" w14:textId="77777777" w:rsidR="00CF6663" w:rsidRDefault="00DE1462" w:rsidP="00CF6663">
      <w:pPr>
        <w:pStyle w:val="Normy"/>
        <w:spacing w:before="57" w:after="57"/>
        <w:ind w:left="1984"/>
        <w:jc w:val="both"/>
        <w:rPr>
          <w:color w:val="000000"/>
        </w:rPr>
      </w:pPr>
      <w:r>
        <w:rPr>
          <w:color w:val="000000"/>
        </w:rPr>
        <w:t xml:space="preserve">Hala lodowiska </w:t>
      </w:r>
      <w:r w:rsidR="00CF6663">
        <w:rPr>
          <w:color w:val="000000"/>
        </w:rPr>
        <w:t xml:space="preserve">wykończona do wysokości okapu przy użyciu okładzin z płyt warstwowych montowanych na podkonstrukcji stalowej lub bezpośrednio do głównych wiązarów nośnych. Wykończenie licowe płyt warstwowych </w:t>
      </w:r>
      <w:r w:rsidR="00CF6663">
        <w:rPr>
          <w:color w:val="000000"/>
        </w:rPr>
        <w:br/>
        <w:t xml:space="preserve">w kolorystyce dostosowanej do architektury całości. Zakłada się użycie płyt </w:t>
      </w:r>
      <w:r w:rsidR="00CF6663">
        <w:rPr>
          <w:color w:val="000000"/>
        </w:rPr>
        <w:br/>
        <w:t>z wykończeniem niestandardowym (zróżnicowana kolorystyka).</w:t>
      </w:r>
    </w:p>
    <w:p w14:paraId="4C5773C3" w14:textId="77777777" w:rsidR="00CF6663" w:rsidRPr="002864D6" w:rsidRDefault="00CF6663" w:rsidP="00CF6663">
      <w:pPr>
        <w:pStyle w:val="Normy"/>
        <w:spacing w:before="57" w:after="57"/>
        <w:ind w:left="1984"/>
        <w:rPr>
          <w:color w:val="000000" w:themeColor="text1"/>
        </w:rPr>
      </w:pPr>
      <w:r w:rsidRPr="002864D6">
        <w:rPr>
          <w:color w:val="000000" w:themeColor="text1"/>
        </w:rPr>
        <w:t>Część ścian szczytowych hali wykonana winna być przy użyciu systemu ścian osłonowych aluminiowo-szklanych.</w:t>
      </w:r>
    </w:p>
    <w:p w14:paraId="5200DC60" w14:textId="77777777" w:rsidR="00CF6663" w:rsidRDefault="00CF6663" w:rsidP="00CF6663">
      <w:pPr>
        <w:pStyle w:val="Normy"/>
        <w:spacing w:before="57" w:after="57"/>
        <w:ind w:left="1984"/>
        <w:jc w:val="both"/>
        <w:rPr>
          <w:color w:val="000000"/>
        </w:rPr>
      </w:pPr>
      <w:r>
        <w:rPr>
          <w:color w:val="000000"/>
        </w:rPr>
        <w:t>.</w:t>
      </w:r>
    </w:p>
    <w:p w14:paraId="0613353B" w14:textId="77777777" w:rsidR="00CF6663" w:rsidRDefault="00CF6663" w:rsidP="00CF6663">
      <w:pPr>
        <w:pStyle w:val="Normy"/>
        <w:numPr>
          <w:ilvl w:val="0"/>
          <w:numId w:val="31"/>
        </w:numPr>
        <w:spacing w:before="113" w:after="113"/>
        <w:ind w:left="1701" w:hanging="340"/>
        <w:rPr>
          <w:b/>
          <w:bCs/>
          <w:color w:val="000000"/>
        </w:rPr>
      </w:pPr>
      <w:r>
        <w:rPr>
          <w:b/>
          <w:bCs/>
          <w:color w:val="000000"/>
        </w:rPr>
        <w:t xml:space="preserve">Dach hali </w:t>
      </w:r>
      <w:r w:rsidR="00DE1462">
        <w:rPr>
          <w:b/>
          <w:bCs/>
          <w:color w:val="000000"/>
        </w:rPr>
        <w:t xml:space="preserve">lodowiska </w:t>
      </w:r>
    </w:p>
    <w:p w14:paraId="29EDD08E" w14:textId="77777777" w:rsidR="00CF6663" w:rsidRDefault="00CF6663" w:rsidP="00CF6663">
      <w:pPr>
        <w:pStyle w:val="Normy"/>
        <w:spacing w:before="57" w:after="57"/>
        <w:ind w:left="1984"/>
        <w:jc w:val="both"/>
        <w:rPr>
          <w:color w:val="000000"/>
        </w:rPr>
      </w:pPr>
      <w:r>
        <w:rPr>
          <w:color w:val="000000"/>
        </w:rPr>
        <w:t xml:space="preserve">Zadaszenie hali </w:t>
      </w:r>
      <w:r w:rsidR="00023CE8">
        <w:rPr>
          <w:color w:val="000000"/>
        </w:rPr>
        <w:t>lodowiska</w:t>
      </w:r>
      <w:r>
        <w:rPr>
          <w:color w:val="000000"/>
        </w:rPr>
        <w:t xml:space="preserve"> w formie</w:t>
      </w:r>
      <w:r w:rsidR="00DE1462">
        <w:rPr>
          <w:color w:val="000000"/>
        </w:rPr>
        <w:t xml:space="preserve"> dwuspadowej </w:t>
      </w:r>
      <w:r>
        <w:rPr>
          <w:color w:val="000000"/>
        </w:rPr>
        <w:t>, oddającej kształt głównyc</w:t>
      </w:r>
      <w:r w:rsidR="002864D6">
        <w:rPr>
          <w:color w:val="000000"/>
        </w:rPr>
        <w:t xml:space="preserve">h elementów nośnych – dźwigarów lub kratownicy. </w:t>
      </w:r>
    </w:p>
    <w:p w14:paraId="2366B34D" w14:textId="77777777" w:rsidR="00CF6663" w:rsidRDefault="00DE1462" w:rsidP="00CF6663">
      <w:pPr>
        <w:pStyle w:val="Normy"/>
        <w:spacing w:before="57" w:after="57"/>
        <w:ind w:left="1984"/>
        <w:jc w:val="both"/>
        <w:rPr>
          <w:color w:val="000000"/>
        </w:rPr>
      </w:pPr>
      <w:r>
        <w:rPr>
          <w:color w:val="000000"/>
        </w:rPr>
        <w:t>Dopuszcza się zastosowanie</w:t>
      </w:r>
      <w:r w:rsidR="00CF6663">
        <w:rPr>
          <w:color w:val="000000"/>
        </w:rPr>
        <w:t xml:space="preserve"> konstrukcji z drewna klejonego</w:t>
      </w:r>
      <w:r>
        <w:rPr>
          <w:color w:val="000000"/>
        </w:rPr>
        <w:t xml:space="preserve">, która </w:t>
      </w:r>
      <w:r w:rsidR="00CF6663">
        <w:rPr>
          <w:color w:val="000000"/>
        </w:rPr>
        <w:t xml:space="preserve"> powinna być wykonywana wg normy PN-EN 14080:2013-07, w minimalnej klasie GL28c dla wiązarów oraz GL24h dla płatwi i rygli. Drewno zabezpieczone przeciwogniowo, przeciwwilgociowo oraz przeciwko wpływom promieni UV w stopniu wymaganym docelowym opracowaniem projektowym i docelowym przeznaczeniem.</w:t>
      </w:r>
    </w:p>
    <w:p w14:paraId="35F9510A" w14:textId="77777777" w:rsidR="00CF6663" w:rsidRDefault="00CF6663" w:rsidP="00CF6663">
      <w:pPr>
        <w:pStyle w:val="Normy"/>
        <w:spacing w:before="57" w:after="57"/>
        <w:ind w:left="1984"/>
        <w:jc w:val="both"/>
        <w:rPr>
          <w:color w:val="000000"/>
        </w:rPr>
      </w:pPr>
      <w:r>
        <w:rPr>
          <w:color w:val="000000"/>
        </w:rPr>
        <w:t xml:space="preserve">Pokrycie dachu zaprojektować i wykonać należy w formie warstwowej, </w:t>
      </w:r>
      <w:r>
        <w:rPr>
          <w:color w:val="000000"/>
        </w:rPr>
        <w:br/>
        <w:t>na elemencie nośnym (np. blasze trapezowej) z izolacją termiczną z wełny mineralnej, membranami izolacyjnymi oraz pokryciem z blachy płaskiej licowej, montowanej na rąbek. Dopuszcza się zastosowanie alternatywnego rozwiązanie pokrycia dachu, zapewniającego podobne walory funkcjonalne i estetyczne (np. systemowe płyty warstwowe).</w:t>
      </w:r>
    </w:p>
    <w:p w14:paraId="38A6ABB9" w14:textId="77777777" w:rsidR="00CF6663" w:rsidRDefault="00A67654" w:rsidP="00CF6663">
      <w:pPr>
        <w:pStyle w:val="Normy"/>
        <w:spacing w:before="57" w:after="57"/>
        <w:ind w:left="1984"/>
        <w:jc w:val="both"/>
        <w:rPr>
          <w:color w:val="000000"/>
        </w:rPr>
      </w:pPr>
      <w:r>
        <w:rPr>
          <w:color w:val="000000"/>
        </w:rPr>
        <w:t xml:space="preserve">Obciążenia </w:t>
      </w:r>
      <w:r w:rsidR="00301E4C">
        <w:rPr>
          <w:color w:val="000000"/>
        </w:rPr>
        <w:t xml:space="preserve">muszą zostać dostosowane do paneli fotowoltaicznych. </w:t>
      </w:r>
    </w:p>
    <w:p w14:paraId="6D16AFCC" w14:textId="77777777" w:rsidR="00CF6663" w:rsidRDefault="00CF6663" w:rsidP="00CF6663">
      <w:pPr>
        <w:pStyle w:val="Normy"/>
        <w:numPr>
          <w:ilvl w:val="0"/>
          <w:numId w:val="31"/>
        </w:numPr>
        <w:spacing w:before="113" w:after="113"/>
        <w:ind w:left="1701" w:hanging="340"/>
        <w:rPr>
          <w:b/>
          <w:bCs/>
          <w:color w:val="000000"/>
        </w:rPr>
      </w:pPr>
      <w:r>
        <w:rPr>
          <w:b/>
          <w:bCs/>
          <w:color w:val="000000"/>
        </w:rPr>
        <w:t>Rynny i rury spustowe</w:t>
      </w:r>
    </w:p>
    <w:p w14:paraId="1A630BEA" w14:textId="3BA565FB" w:rsidR="00CF6663" w:rsidRDefault="00A67654" w:rsidP="00CF6663">
      <w:pPr>
        <w:pStyle w:val="Normy"/>
        <w:spacing w:before="57" w:after="57"/>
        <w:ind w:left="1984"/>
        <w:jc w:val="both"/>
        <w:rPr>
          <w:color w:val="000000"/>
        </w:rPr>
      </w:pPr>
      <w:r>
        <w:rPr>
          <w:color w:val="000000"/>
        </w:rPr>
        <w:t xml:space="preserve">Hala </w:t>
      </w:r>
      <w:r w:rsidR="00267558">
        <w:rPr>
          <w:color w:val="000000"/>
        </w:rPr>
        <w:t>lodowiska</w:t>
      </w:r>
      <w:r>
        <w:rPr>
          <w:color w:val="000000"/>
        </w:rPr>
        <w:t xml:space="preserve"> - </w:t>
      </w:r>
      <w:r w:rsidR="00CF6663">
        <w:rPr>
          <w:color w:val="000000"/>
        </w:rPr>
        <w:t>blaszane, ocynkowane malowane proszkowo.</w:t>
      </w:r>
    </w:p>
    <w:p w14:paraId="64CCCB93" w14:textId="77777777" w:rsidR="00CF6663" w:rsidRDefault="00CF6663" w:rsidP="00CF6663">
      <w:pPr>
        <w:pStyle w:val="Normy"/>
        <w:spacing w:before="57" w:after="57"/>
        <w:ind w:left="1984"/>
        <w:jc w:val="both"/>
        <w:rPr>
          <w:color w:val="000000"/>
        </w:rPr>
      </w:pPr>
      <w:r>
        <w:rPr>
          <w:color w:val="000000"/>
        </w:rPr>
        <w:lastRenderedPageBreak/>
        <w:t>W części socjalno-technicznej budynku zastosować systemowe rozwiązanie bazujące na tworzywie HDPE. Odprowadzenie ukryte w kubaturze budynku (dach płaski, pogrążony) lub pod warstwą wykończeniową elewacji.</w:t>
      </w:r>
    </w:p>
    <w:p w14:paraId="1FAAAFC1" w14:textId="77777777" w:rsidR="00CF6663" w:rsidRDefault="00CF6663" w:rsidP="00CF6663">
      <w:pPr>
        <w:pStyle w:val="Normy"/>
        <w:numPr>
          <w:ilvl w:val="0"/>
          <w:numId w:val="31"/>
        </w:numPr>
        <w:spacing w:before="113" w:after="113"/>
        <w:ind w:left="1701" w:hanging="340"/>
        <w:rPr>
          <w:b/>
          <w:bCs/>
          <w:color w:val="000000"/>
        </w:rPr>
      </w:pPr>
      <w:r>
        <w:rPr>
          <w:b/>
          <w:bCs/>
          <w:color w:val="000000"/>
        </w:rPr>
        <w:t>Tynki</w:t>
      </w:r>
    </w:p>
    <w:p w14:paraId="7225416C" w14:textId="77777777" w:rsidR="00CF6663" w:rsidRDefault="00CF6663" w:rsidP="002864D6">
      <w:pPr>
        <w:pStyle w:val="Normy"/>
        <w:spacing w:before="57" w:after="57"/>
        <w:ind w:left="1984"/>
        <w:jc w:val="both"/>
        <w:rPr>
          <w:color w:val="000000"/>
        </w:rPr>
      </w:pPr>
      <w:r>
        <w:rPr>
          <w:color w:val="000000"/>
        </w:rPr>
        <w:t xml:space="preserve">Tynki wewnętrzne wykonać w technologii mokrej jako cementowo-wapienne </w:t>
      </w:r>
      <w:r>
        <w:rPr>
          <w:color w:val="000000"/>
        </w:rPr>
        <w:br/>
        <w:t>w pomieszczeniach mokrych oraz gipsowe w pozostałych – kategoria III, wykończone gładzią gipsową, malowane farbą lateksową.</w:t>
      </w:r>
    </w:p>
    <w:p w14:paraId="1A4BC2EC" w14:textId="77777777" w:rsidR="00CF6663" w:rsidRDefault="00CF6663" w:rsidP="002864D6">
      <w:pPr>
        <w:pStyle w:val="Normy"/>
        <w:numPr>
          <w:ilvl w:val="0"/>
          <w:numId w:val="31"/>
        </w:numPr>
        <w:spacing w:before="567" w:after="113"/>
        <w:ind w:left="1701" w:hanging="340"/>
        <w:rPr>
          <w:b/>
          <w:bCs/>
          <w:color w:val="000000"/>
        </w:rPr>
      </w:pPr>
      <w:r>
        <w:rPr>
          <w:b/>
          <w:bCs/>
          <w:color w:val="000000"/>
        </w:rPr>
        <w:t>Podłoga</w:t>
      </w:r>
    </w:p>
    <w:p w14:paraId="6781A6C8" w14:textId="77777777" w:rsidR="00CF6663" w:rsidRDefault="00CF6663" w:rsidP="00CF6663">
      <w:pPr>
        <w:pStyle w:val="Normy"/>
        <w:spacing w:before="57" w:after="57"/>
        <w:ind w:left="1984"/>
        <w:jc w:val="both"/>
        <w:rPr>
          <w:color w:val="000000"/>
        </w:rPr>
      </w:pPr>
      <w:r>
        <w:rPr>
          <w:color w:val="000000"/>
        </w:rPr>
        <w:t>Podłogi w nowym budynku w technologii podłogi na gruncie z izolacją termiczną zgodną z zapisami aktualnych warunków technicznych.</w:t>
      </w:r>
    </w:p>
    <w:p w14:paraId="73E838B2" w14:textId="77777777" w:rsidR="00CF6663" w:rsidRDefault="00CF6663" w:rsidP="00CF6663">
      <w:pPr>
        <w:pStyle w:val="Normy"/>
        <w:spacing w:before="57" w:after="57"/>
        <w:ind w:left="1984"/>
        <w:jc w:val="both"/>
        <w:rPr>
          <w:color w:val="000000"/>
        </w:rPr>
      </w:pPr>
      <w:r>
        <w:rPr>
          <w:color w:val="000000"/>
        </w:rPr>
        <w:t>Stosować należy posadzki anhydrytowe lub cementowe z zastosowaniem włókien polietylenowych, o grubości warstwy dostosowanej do rzędnych projektowych i funkcji technologicznych (ogrzewanie podłogowe).</w:t>
      </w:r>
    </w:p>
    <w:p w14:paraId="2ED3F00A" w14:textId="77777777" w:rsidR="00CF6663" w:rsidRDefault="00CF6663" w:rsidP="00CF6663">
      <w:pPr>
        <w:pStyle w:val="Normy"/>
        <w:spacing w:before="113" w:after="57"/>
        <w:ind w:left="708" w:firstLine="708"/>
        <w:rPr>
          <w:b/>
          <w:bCs/>
          <w:color w:val="000000"/>
        </w:rPr>
      </w:pPr>
      <w:r>
        <w:rPr>
          <w:b/>
          <w:bCs/>
          <w:color w:val="000000"/>
        </w:rPr>
        <w:sym w:font="Symbol" w:char="F0B7"/>
      </w:r>
      <w:r>
        <w:rPr>
          <w:b/>
          <w:bCs/>
          <w:color w:val="000000"/>
        </w:rPr>
        <w:t xml:space="preserve">     Izolacje posadzek</w:t>
      </w:r>
    </w:p>
    <w:p w14:paraId="13AC6E5A" w14:textId="77777777" w:rsidR="00CF6663" w:rsidRDefault="00CF6663" w:rsidP="00CF6663">
      <w:pPr>
        <w:pStyle w:val="Normy"/>
        <w:spacing w:before="57" w:after="57"/>
        <w:ind w:left="1984"/>
        <w:jc w:val="both"/>
        <w:rPr>
          <w:color w:val="000000"/>
        </w:rPr>
      </w:pPr>
      <w:r>
        <w:rPr>
          <w:color w:val="000000"/>
        </w:rPr>
        <w:t>W pomieszczeniach mokrych – stosować systemowe rozwiązania zapewniające szczelność połączeń przegród – masy uszczelniające, taśmy i arkusze z włóknin wzmacniających i powłoki wodochronne pod warstwą wykończeniową.</w:t>
      </w:r>
    </w:p>
    <w:p w14:paraId="59122772" w14:textId="77777777" w:rsidR="00CF6663" w:rsidRDefault="00CF6663" w:rsidP="00CF6663">
      <w:pPr>
        <w:pStyle w:val="Normy"/>
        <w:numPr>
          <w:ilvl w:val="2"/>
          <w:numId w:val="9"/>
        </w:numPr>
        <w:spacing w:before="240" w:after="240"/>
        <w:ind w:left="1077" w:hanging="340"/>
        <w:rPr>
          <w:color w:val="000000"/>
        </w:rPr>
      </w:pPr>
      <w:r>
        <w:rPr>
          <w:b/>
          <w:bCs/>
          <w:color w:val="000000"/>
        </w:rPr>
        <w:t>Roboty budowlane - konstrukcja.</w:t>
      </w:r>
    </w:p>
    <w:p w14:paraId="28801576" w14:textId="77777777" w:rsidR="00CF6663" w:rsidRDefault="00CF6663" w:rsidP="00CF6663">
      <w:pPr>
        <w:pStyle w:val="Normy"/>
        <w:numPr>
          <w:ilvl w:val="0"/>
          <w:numId w:val="31"/>
        </w:numPr>
        <w:spacing w:before="240" w:after="240"/>
        <w:ind w:left="1701" w:hanging="340"/>
        <w:contextualSpacing/>
        <w:rPr>
          <w:b/>
          <w:bCs/>
          <w:color w:val="000000"/>
        </w:rPr>
      </w:pPr>
      <w:r>
        <w:rPr>
          <w:b/>
          <w:bCs/>
          <w:color w:val="000000"/>
        </w:rPr>
        <w:t>Fundamenty:</w:t>
      </w:r>
    </w:p>
    <w:p w14:paraId="54C40990" w14:textId="77777777" w:rsidR="00CF6663" w:rsidRDefault="00CF6663" w:rsidP="00CF6663">
      <w:pPr>
        <w:pStyle w:val="Normy"/>
        <w:spacing w:before="240" w:after="240"/>
        <w:ind w:left="1985"/>
        <w:contextualSpacing/>
        <w:jc w:val="both"/>
        <w:rPr>
          <w:color w:val="000000"/>
        </w:rPr>
      </w:pPr>
      <w:r>
        <w:rPr>
          <w:color w:val="000000"/>
        </w:rPr>
        <w:t>Stopy i ławy żelbetowe, zgodnie projektem konstrukcji. Ściany fundamentowe żelbetowe lub z bloczków betonowych fundamentowych dla części techniczno-socjalnej.</w:t>
      </w:r>
    </w:p>
    <w:p w14:paraId="7FAFADE7" w14:textId="77777777" w:rsidR="00CF6663" w:rsidRDefault="00CF6663" w:rsidP="00CF6663">
      <w:pPr>
        <w:pStyle w:val="Normy"/>
        <w:spacing w:before="240" w:after="240"/>
        <w:ind w:left="1985"/>
        <w:contextualSpacing/>
        <w:jc w:val="both"/>
        <w:rPr>
          <w:color w:val="000000"/>
        </w:rPr>
      </w:pPr>
      <w:r>
        <w:rPr>
          <w:color w:val="000000"/>
        </w:rPr>
        <w:t xml:space="preserve">Część sportowa obiektu (hala) na fundamentach dostosowanych do technologii </w:t>
      </w:r>
      <w:proofErr w:type="spellStart"/>
      <w:r>
        <w:rPr>
          <w:color w:val="000000"/>
        </w:rPr>
        <w:t>przekryć</w:t>
      </w:r>
      <w:proofErr w:type="spellEnd"/>
      <w:r>
        <w:rPr>
          <w:color w:val="000000"/>
        </w:rPr>
        <w:t xml:space="preserve"> opartych na dźwigarach </w:t>
      </w:r>
      <w:r w:rsidR="00A67654">
        <w:rPr>
          <w:color w:val="000000"/>
        </w:rPr>
        <w:t xml:space="preserve">i </w:t>
      </w:r>
      <w:r>
        <w:rPr>
          <w:color w:val="000000"/>
        </w:rPr>
        <w:t>lekkich ścian osłonowych.</w:t>
      </w:r>
    </w:p>
    <w:p w14:paraId="11AF79E5" w14:textId="77777777" w:rsidR="00CF6663" w:rsidRDefault="00CF6663" w:rsidP="00CF6663">
      <w:pPr>
        <w:pStyle w:val="Normy"/>
        <w:numPr>
          <w:ilvl w:val="0"/>
          <w:numId w:val="26"/>
        </w:numPr>
        <w:tabs>
          <w:tab w:val="left" w:pos="1814"/>
        </w:tabs>
        <w:spacing w:before="240" w:after="240"/>
        <w:ind w:left="1701" w:hanging="340"/>
        <w:contextualSpacing/>
        <w:rPr>
          <w:b/>
          <w:bCs/>
          <w:color w:val="000000"/>
        </w:rPr>
      </w:pPr>
      <w:r>
        <w:rPr>
          <w:b/>
          <w:bCs/>
          <w:color w:val="000000"/>
        </w:rPr>
        <w:t>Ściany nośne:</w:t>
      </w:r>
    </w:p>
    <w:p w14:paraId="13E40D27" w14:textId="77777777" w:rsidR="00CF6663" w:rsidRDefault="00CF6663" w:rsidP="00CF6663">
      <w:pPr>
        <w:pStyle w:val="Normy"/>
        <w:spacing w:before="240" w:after="240"/>
        <w:ind w:left="1985"/>
        <w:contextualSpacing/>
        <w:jc w:val="both"/>
        <w:rPr>
          <w:color w:val="000000"/>
        </w:rPr>
      </w:pPr>
      <w:r>
        <w:rPr>
          <w:color w:val="000000"/>
        </w:rPr>
        <w:t>Ściany nośne części socjalno-technicznej z pustaków ceramicznych lub bloczków silikatowych o szerokości 18cm oraz 24/25cm.</w:t>
      </w:r>
    </w:p>
    <w:p w14:paraId="2ED9452B" w14:textId="77777777" w:rsidR="00CF6663" w:rsidRDefault="00CF6663" w:rsidP="00CF6663">
      <w:pPr>
        <w:pStyle w:val="Normy"/>
        <w:spacing w:before="240" w:after="240"/>
        <w:ind w:left="1985"/>
        <w:contextualSpacing/>
        <w:jc w:val="both"/>
        <w:rPr>
          <w:color w:val="000000"/>
        </w:rPr>
      </w:pPr>
      <w:r>
        <w:rPr>
          <w:color w:val="000000"/>
        </w:rPr>
        <w:t>Trzpienie żelbetowe zgodnie z założeniami projektu docelowego. Dopuszcza się zastosowanie technologii bloczków gazobetonowych jako technologii podstawowej.</w:t>
      </w:r>
      <w:r>
        <w:rPr>
          <w:color w:val="000000"/>
        </w:rPr>
        <w:tab/>
      </w:r>
    </w:p>
    <w:p w14:paraId="603F5EB5" w14:textId="77777777" w:rsidR="00CF6663" w:rsidRDefault="00CF6663" w:rsidP="00CF6663">
      <w:pPr>
        <w:pStyle w:val="Normy"/>
        <w:spacing w:before="240" w:after="240"/>
        <w:ind w:left="1985"/>
        <w:contextualSpacing/>
        <w:jc w:val="both"/>
        <w:rPr>
          <w:color w:val="000000"/>
        </w:rPr>
      </w:pPr>
      <w:r>
        <w:rPr>
          <w:color w:val="000000"/>
        </w:rPr>
        <w:t xml:space="preserve">Część sportowa (hala) w formie obudowy z lekkich płyt warstwowych oraz pokrycia warstwowego z blach trapezowych oraz struktur szkieletowych  opartych na głównych pozycjach nośnych – dźwigarów </w:t>
      </w:r>
    </w:p>
    <w:p w14:paraId="7A2128A8" w14:textId="77777777" w:rsidR="00CF6663" w:rsidRDefault="00CF6663" w:rsidP="00CF6663">
      <w:pPr>
        <w:pStyle w:val="Normy"/>
        <w:numPr>
          <w:ilvl w:val="0"/>
          <w:numId w:val="27"/>
        </w:numPr>
        <w:spacing w:before="240" w:after="240"/>
        <w:ind w:left="1701" w:hanging="397"/>
        <w:contextualSpacing/>
        <w:rPr>
          <w:b/>
          <w:bCs/>
          <w:color w:val="000000"/>
        </w:rPr>
      </w:pPr>
      <w:r>
        <w:rPr>
          <w:b/>
          <w:bCs/>
          <w:color w:val="000000"/>
        </w:rPr>
        <w:t>Słupy:</w:t>
      </w:r>
    </w:p>
    <w:p w14:paraId="6521AC3D" w14:textId="77777777" w:rsidR="00CF6663" w:rsidRDefault="00CF6663" w:rsidP="00CF6663">
      <w:pPr>
        <w:pStyle w:val="Normy"/>
        <w:spacing w:before="240" w:after="240"/>
        <w:ind w:left="1985"/>
        <w:contextualSpacing/>
        <w:rPr>
          <w:color w:val="000000"/>
        </w:rPr>
      </w:pPr>
      <w:r>
        <w:rPr>
          <w:color w:val="000000"/>
        </w:rPr>
        <w:tab/>
        <w:t>Słupy</w:t>
      </w:r>
      <w:r w:rsidR="00A92480">
        <w:rPr>
          <w:color w:val="000000"/>
        </w:rPr>
        <w:t xml:space="preserve"> stalowe, </w:t>
      </w:r>
      <w:r>
        <w:rPr>
          <w:color w:val="000000"/>
        </w:rPr>
        <w:t xml:space="preserve"> żelbetowe lub murowane wg projektu docelowego konstrukcji.</w:t>
      </w:r>
    </w:p>
    <w:p w14:paraId="57D9A010" w14:textId="77777777" w:rsidR="00CF6663" w:rsidRDefault="00CF6663" w:rsidP="00CF6663">
      <w:pPr>
        <w:pStyle w:val="Normy"/>
        <w:numPr>
          <w:ilvl w:val="0"/>
          <w:numId w:val="28"/>
        </w:numPr>
        <w:spacing w:before="240" w:after="240"/>
        <w:ind w:left="1701" w:hanging="397"/>
        <w:contextualSpacing/>
        <w:rPr>
          <w:b/>
          <w:bCs/>
          <w:color w:val="000000"/>
        </w:rPr>
      </w:pPr>
      <w:r>
        <w:rPr>
          <w:b/>
          <w:bCs/>
          <w:color w:val="000000"/>
        </w:rPr>
        <w:t>Podciągi:</w:t>
      </w:r>
    </w:p>
    <w:p w14:paraId="52DE61F9" w14:textId="77777777" w:rsidR="00CF6663" w:rsidRDefault="00CF6663" w:rsidP="00CF6663">
      <w:pPr>
        <w:pStyle w:val="Normy"/>
        <w:spacing w:before="240" w:after="240"/>
        <w:ind w:left="1985"/>
        <w:contextualSpacing/>
        <w:jc w:val="both"/>
        <w:rPr>
          <w:color w:val="000000"/>
        </w:rPr>
      </w:pPr>
      <w:r>
        <w:rPr>
          <w:color w:val="000000"/>
        </w:rPr>
        <w:t xml:space="preserve">Konstrukcja podciągów żelbetowa lub stalowa wg projektu docelowego konstrukcji. </w:t>
      </w:r>
    </w:p>
    <w:p w14:paraId="38617755" w14:textId="77777777" w:rsidR="00CF6663" w:rsidRDefault="00CF6663" w:rsidP="00CF6663">
      <w:pPr>
        <w:pStyle w:val="Normy"/>
        <w:numPr>
          <w:ilvl w:val="0"/>
          <w:numId w:val="29"/>
        </w:numPr>
        <w:spacing w:before="240" w:after="240"/>
        <w:ind w:left="1701" w:hanging="397"/>
        <w:contextualSpacing/>
        <w:rPr>
          <w:b/>
          <w:bCs/>
          <w:color w:val="000000"/>
        </w:rPr>
      </w:pPr>
      <w:r>
        <w:rPr>
          <w:b/>
          <w:bCs/>
          <w:color w:val="000000"/>
        </w:rPr>
        <w:t>Dach:</w:t>
      </w:r>
    </w:p>
    <w:p w14:paraId="0E2BC49C" w14:textId="77777777" w:rsidR="00CF6663" w:rsidRDefault="00CF6663" w:rsidP="00CF6663">
      <w:pPr>
        <w:pStyle w:val="Normy"/>
        <w:spacing w:before="240" w:after="240"/>
        <w:ind w:left="1985"/>
        <w:contextualSpacing/>
        <w:jc w:val="both"/>
        <w:rPr>
          <w:color w:val="000000"/>
        </w:rPr>
      </w:pPr>
      <w:r>
        <w:rPr>
          <w:color w:val="000000"/>
        </w:rPr>
        <w:t>Konstrukcja stropodachu części socjalno-technicznej żelbetowa rozpięta na ścianach konstrukcyjnych i podciągach.</w:t>
      </w:r>
    </w:p>
    <w:p w14:paraId="40224826" w14:textId="77777777" w:rsidR="00CF6663" w:rsidRDefault="00CF6663" w:rsidP="00CF6663">
      <w:pPr>
        <w:pStyle w:val="Normy"/>
        <w:spacing w:before="240" w:after="240"/>
        <w:ind w:left="1985"/>
        <w:contextualSpacing/>
        <w:jc w:val="both"/>
        <w:rPr>
          <w:color w:val="000000"/>
        </w:rPr>
      </w:pPr>
      <w:r>
        <w:rPr>
          <w:color w:val="000000"/>
        </w:rPr>
        <w:t>Należy przewidzieć dodatkowe obciążenie dla instalacji HVAC lokalizowanych na dachu części socjalno-technicznej.</w:t>
      </w:r>
    </w:p>
    <w:p w14:paraId="7E36AB79" w14:textId="77777777" w:rsidR="00CF6663" w:rsidRDefault="00CF6663" w:rsidP="00CF6663">
      <w:pPr>
        <w:pStyle w:val="Normy"/>
        <w:spacing w:before="240" w:after="240"/>
        <w:ind w:left="1985"/>
        <w:contextualSpacing/>
        <w:jc w:val="both"/>
        <w:rPr>
          <w:color w:val="000000"/>
        </w:rPr>
      </w:pPr>
      <w:r>
        <w:rPr>
          <w:color w:val="000000"/>
        </w:rPr>
        <w:lastRenderedPageBreak/>
        <w:t>Część sportowa (hala) w formie dachu opartego na konstrukcji z dźwigarów oraz płatwi i rygli oraz pokrycia bazującego na blachach trapezowych, izolacji i pokryciach z blach płaskich dachowych lub membrana</w:t>
      </w:r>
      <w:r w:rsidR="00A92480">
        <w:rPr>
          <w:color w:val="000000"/>
        </w:rPr>
        <w:t xml:space="preserve">ch (alternatywnie płyty warstwowej). </w:t>
      </w:r>
    </w:p>
    <w:p w14:paraId="125D40B6" w14:textId="77777777" w:rsidR="00CF6663" w:rsidRDefault="00CF6663" w:rsidP="00CF6663">
      <w:pPr>
        <w:pStyle w:val="Normy"/>
        <w:spacing w:before="240" w:after="240"/>
        <w:ind w:left="1985"/>
        <w:contextualSpacing/>
        <w:jc w:val="both"/>
        <w:rPr>
          <w:color w:val="000000"/>
        </w:rPr>
      </w:pPr>
      <w:r>
        <w:rPr>
          <w:color w:val="000000"/>
        </w:rPr>
        <w:t>W przypadku zastosowania konstrukcji z drewna klejonego wykonywana wg normy PN-EN 14080:2013-07, w minimalnej klasie GL28c dla wiązarów oraz GL24h dla płatwi i rygli. Drewno zabezpieczone przeciwogniowo, przeciwwilgociowo oraz przeciwko wpływom promieni UV w stopniu wymaganym docelowym opracowaniem projektowym i docelowym przeznaczeniem.</w:t>
      </w:r>
    </w:p>
    <w:p w14:paraId="1E88546B" w14:textId="77777777" w:rsidR="00CF6663" w:rsidRDefault="00CF6663" w:rsidP="00CF6663">
      <w:pPr>
        <w:pStyle w:val="Normy"/>
        <w:numPr>
          <w:ilvl w:val="0"/>
          <w:numId w:val="30"/>
        </w:numPr>
        <w:spacing w:before="240" w:after="240"/>
        <w:ind w:left="1701" w:hanging="397"/>
        <w:contextualSpacing/>
        <w:rPr>
          <w:b/>
          <w:bCs/>
          <w:color w:val="000000"/>
        </w:rPr>
      </w:pPr>
      <w:r>
        <w:rPr>
          <w:b/>
          <w:bCs/>
          <w:color w:val="000000"/>
        </w:rPr>
        <w:t>Nadproża:</w:t>
      </w:r>
    </w:p>
    <w:p w14:paraId="6F1B5F97" w14:textId="77777777" w:rsidR="00CF6663" w:rsidRDefault="00CF6663" w:rsidP="00CF6663">
      <w:pPr>
        <w:pStyle w:val="Normy"/>
        <w:spacing w:before="240" w:after="240"/>
        <w:ind w:left="1985"/>
        <w:contextualSpacing/>
        <w:jc w:val="both"/>
        <w:rPr>
          <w:color w:val="000000"/>
        </w:rPr>
      </w:pPr>
      <w:r>
        <w:rPr>
          <w:color w:val="000000"/>
        </w:rPr>
        <w:t>Nadproża drzwiowe wewnętrzne prefabrykowane wg projektu docelowego konstrukcji na wysokości 2.10m lub innej, dostosowanej do rodzaju dobranej stolarki drzwiowej i okiennej.</w:t>
      </w:r>
    </w:p>
    <w:p w14:paraId="082F1214" w14:textId="77777777" w:rsidR="00CF6663" w:rsidRDefault="00CF6663" w:rsidP="00CF6663">
      <w:pPr>
        <w:pStyle w:val="Normy"/>
        <w:spacing w:before="240" w:after="240"/>
        <w:ind w:left="1985"/>
        <w:contextualSpacing/>
        <w:jc w:val="both"/>
        <w:rPr>
          <w:color w:val="000000"/>
        </w:rPr>
      </w:pPr>
      <w:r>
        <w:rPr>
          <w:color w:val="000000"/>
        </w:rPr>
        <w:t>Nadproża drzwiowe zewnętrzne wg projektu docelowego konstrukcji na wysokości dostosowanej do rodzaju dobranej stolarki drzwiowej.</w:t>
      </w:r>
    </w:p>
    <w:p w14:paraId="10D5443D" w14:textId="77777777" w:rsidR="00CF6663" w:rsidRDefault="00CF6663" w:rsidP="00CF6663">
      <w:pPr>
        <w:pStyle w:val="Normy"/>
        <w:numPr>
          <w:ilvl w:val="2"/>
          <w:numId w:val="9"/>
        </w:numPr>
        <w:spacing w:before="680" w:after="113"/>
        <w:ind w:left="1077" w:hanging="340"/>
        <w:rPr>
          <w:b/>
          <w:bCs/>
          <w:color w:val="000000"/>
        </w:rPr>
      </w:pPr>
      <w:r>
        <w:rPr>
          <w:b/>
          <w:bCs/>
          <w:color w:val="000000"/>
        </w:rPr>
        <w:t>Roboty budowlane – wykończenia</w:t>
      </w:r>
    </w:p>
    <w:p w14:paraId="60A789C3" w14:textId="77777777" w:rsidR="00CF6663" w:rsidRDefault="00CF6663" w:rsidP="00CF6663">
      <w:pPr>
        <w:pStyle w:val="Normy"/>
        <w:numPr>
          <w:ilvl w:val="0"/>
          <w:numId w:val="31"/>
        </w:numPr>
        <w:spacing w:before="113" w:after="113"/>
        <w:ind w:left="1701" w:hanging="340"/>
        <w:rPr>
          <w:b/>
          <w:bCs/>
          <w:color w:val="000000"/>
        </w:rPr>
      </w:pPr>
      <w:r>
        <w:rPr>
          <w:b/>
          <w:bCs/>
          <w:color w:val="000000"/>
        </w:rPr>
        <w:t>Ściany</w:t>
      </w:r>
    </w:p>
    <w:p w14:paraId="165CE11F" w14:textId="77777777" w:rsidR="00CF6663" w:rsidRDefault="00CF6663" w:rsidP="00CF6663">
      <w:pPr>
        <w:pStyle w:val="Normy"/>
        <w:spacing w:before="57" w:after="57"/>
        <w:ind w:left="1984"/>
        <w:jc w:val="both"/>
        <w:rPr>
          <w:color w:val="000000"/>
        </w:rPr>
      </w:pPr>
      <w:r>
        <w:rPr>
          <w:color w:val="000000"/>
        </w:rPr>
        <w:t>Ściany wewnątrz budynku wykończyć należy w częściach ogólnodostępnych o przeznaczeniu podstawowym (komunikacja, pomieszczenie trenera itp.) gładzią oraz farbą lateksową w kolorystyce dobranej na etapie prac projektowych, zgodnie z wytycznymi dostawcy systemu.</w:t>
      </w:r>
    </w:p>
    <w:p w14:paraId="04352F97" w14:textId="77777777" w:rsidR="00CF6663" w:rsidRDefault="00CF6663" w:rsidP="00CF6663">
      <w:pPr>
        <w:pStyle w:val="Normy"/>
        <w:spacing w:before="57" w:after="57"/>
        <w:ind w:left="1984"/>
        <w:jc w:val="both"/>
        <w:rPr>
          <w:color w:val="000000"/>
        </w:rPr>
      </w:pPr>
      <w:r>
        <w:rPr>
          <w:color w:val="000000"/>
        </w:rPr>
        <w:t xml:space="preserve">W pomieszczeniach mokrych i technicznych, ściany wykończyć należy przy użyciu płytek ceramicznych ściennych do wysokości minimum 2,2m od poziomu posadzki oraz tynkiem cementowo-wapiennym, pokrytym gładzią gipsową </w:t>
      </w:r>
      <w:r>
        <w:rPr>
          <w:color w:val="000000"/>
        </w:rPr>
        <w:br/>
        <w:t>i malowanym farbą lateksową.</w:t>
      </w:r>
    </w:p>
    <w:p w14:paraId="076F78B8" w14:textId="77777777" w:rsidR="00CF6663" w:rsidRDefault="00CF6663" w:rsidP="00CF6663">
      <w:pPr>
        <w:pStyle w:val="Normy"/>
        <w:spacing w:before="57" w:after="57"/>
        <w:ind w:left="1984"/>
        <w:jc w:val="both"/>
        <w:rPr>
          <w:color w:val="000000"/>
        </w:rPr>
      </w:pPr>
      <w:r>
        <w:rPr>
          <w:color w:val="000000"/>
        </w:rPr>
        <w:t>Kolorystka płytek ceramicznych dobrana w trakcie prowadzenia prac projektowych.</w:t>
      </w:r>
    </w:p>
    <w:p w14:paraId="5A76DB8C" w14:textId="77777777" w:rsidR="00CF6663" w:rsidRDefault="00CF6663" w:rsidP="00CF6663">
      <w:pPr>
        <w:pStyle w:val="Normy"/>
        <w:numPr>
          <w:ilvl w:val="0"/>
          <w:numId w:val="31"/>
        </w:numPr>
        <w:spacing w:before="113" w:after="113"/>
        <w:ind w:left="1701" w:hanging="340"/>
        <w:jc w:val="both"/>
        <w:rPr>
          <w:b/>
          <w:bCs/>
          <w:color w:val="000000"/>
        </w:rPr>
      </w:pPr>
      <w:r>
        <w:rPr>
          <w:b/>
          <w:bCs/>
          <w:color w:val="000000"/>
        </w:rPr>
        <w:t>Posadzki</w:t>
      </w:r>
    </w:p>
    <w:p w14:paraId="1CD16640" w14:textId="77777777" w:rsidR="00CF6663" w:rsidRDefault="00CF6663" w:rsidP="00CF6663">
      <w:pPr>
        <w:pStyle w:val="Normy"/>
        <w:spacing w:before="113" w:after="57"/>
        <w:ind w:left="2551"/>
        <w:jc w:val="both"/>
        <w:rPr>
          <w:b/>
          <w:bCs/>
          <w:color w:val="000000"/>
        </w:rPr>
      </w:pPr>
      <w:r>
        <w:rPr>
          <w:b/>
          <w:bCs/>
          <w:color w:val="000000"/>
        </w:rPr>
        <w:t>Wykończenie posadzek</w:t>
      </w:r>
      <w:r>
        <w:rPr>
          <w:b/>
          <w:bCs/>
          <w:color w:val="000000"/>
        </w:rPr>
        <w:tab/>
      </w:r>
    </w:p>
    <w:p w14:paraId="284C574E" w14:textId="77777777" w:rsidR="00CF6663" w:rsidRDefault="00CF6663" w:rsidP="00CF6663">
      <w:pPr>
        <w:pStyle w:val="Normy"/>
        <w:spacing w:before="57" w:after="57"/>
        <w:ind w:left="1984"/>
        <w:jc w:val="both"/>
        <w:rPr>
          <w:color w:val="000000"/>
        </w:rPr>
      </w:pPr>
      <w:r>
        <w:rPr>
          <w:color w:val="000000"/>
        </w:rPr>
        <w:t xml:space="preserve">Posadzki wykończone przy użyciu rozwiązań systemowych. W sanitariatach </w:t>
      </w:r>
      <w:r>
        <w:rPr>
          <w:color w:val="000000"/>
        </w:rPr>
        <w:br/>
        <w:t>i pomieszczeniach mokrych - gres w klasie antypoślizgowej odpowiedniej dla funkcji. Materiały wykończeniowe, w tym do fugowania, przy użyciu typów materiałów przeznaczonych do powierzchni o dużym natężeniu ruchu.</w:t>
      </w:r>
    </w:p>
    <w:p w14:paraId="13BE0BB4" w14:textId="77777777" w:rsidR="00CF6663" w:rsidRDefault="00CF6663" w:rsidP="00CF6663">
      <w:pPr>
        <w:pStyle w:val="Normy"/>
        <w:spacing w:before="57" w:after="57"/>
        <w:ind w:left="1984"/>
        <w:jc w:val="both"/>
        <w:rPr>
          <w:color w:val="000000"/>
        </w:rPr>
      </w:pPr>
      <w:r>
        <w:rPr>
          <w:color w:val="000000"/>
        </w:rPr>
        <w:t>W częściach ogólnodostępnych dopuszcza się zastosowanie rozwiązań bazujących na warstwach wykończeniowych wykonywanych na miejscu. Uwaga dotyczy posadzek typu lastriko, żywicznych lub podobnych.</w:t>
      </w:r>
    </w:p>
    <w:p w14:paraId="7CD3ACFD" w14:textId="77777777" w:rsidR="00CF6663" w:rsidRDefault="00CF6663" w:rsidP="00CF6663">
      <w:pPr>
        <w:pStyle w:val="Normy"/>
        <w:spacing w:before="57" w:after="57"/>
        <w:ind w:left="1984"/>
        <w:jc w:val="both"/>
        <w:rPr>
          <w:color w:val="000000"/>
        </w:rPr>
      </w:pPr>
      <w:r>
        <w:rPr>
          <w:color w:val="000000"/>
        </w:rPr>
        <w:t xml:space="preserve">Szczegółowy dobór </w:t>
      </w:r>
      <w:proofErr w:type="spellStart"/>
      <w:r>
        <w:rPr>
          <w:color w:val="000000"/>
        </w:rPr>
        <w:t>wykończeń</w:t>
      </w:r>
      <w:proofErr w:type="spellEnd"/>
      <w:r>
        <w:rPr>
          <w:color w:val="000000"/>
        </w:rPr>
        <w:t xml:space="preserve"> posadzek uzgodnić należy z przedstawicielem Zamawiającego na etapie prac nad dokumentacją projektową.</w:t>
      </w:r>
    </w:p>
    <w:p w14:paraId="5FA05361" w14:textId="77777777" w:rsidR="00CF6663" w:rsidRDefault="00CF6663" w:rsidP="00CF6663">
      <w:pPr>
        <w:pStyle w:val="Normy"/>
        <w:spacing w:before="57" w:after="57"/>
        <w:ind w:left="1984"/>
        <w:jc w:val="both"/>
        <w:rPr>
          <w:color w:val="000000"/>
        </w:rPr>
      </w:pPr>
      <w:r>
        <w:rPr>
          <w:color w:val="000000"/>
        </w:rPr>
        <w:t>Wykończenia posadzek w klasie reakcji na ogień materiału minimum B-s1.</w:t>
      </w:r>
    </w:p>
    <w:p w14:paraId="24AB989E" w14:textId="4B9A757A" w:rsidR="00CF6663" w:rsidRDefault="00CF6663" w:rsidP="00CF6663">
      <w:pPr>
        <w:pStyle w:val="Normy"/>
        <w:spacing w:before="113" w:after="57"/>
        <w:ind w:left="2551"/>
        <w:jc w:val="both"/>
        <w:rPr>
          <w:b/>
          <w:bCs/>
          <w:color w:val="000000"/>
        </w:rPr>
      </w:pPr>
      <w:r>
        <w:rPr>
          <w:b/>
          <w:bCs/>
          <w:color w:val="000000"/>
        </w:rPr>
        <w:t xml:space="preserve">Wykończenie posadzki w hali </w:t>
      </w:r>
      <w:r w:rsidR="00A92480">
        <w:rPr>
          <w:b/>
          <w:bCs/>
          <w:color w:val="000000"/>
        </w:rPr>
        <w:t xml:space="preserve">lodowiska </w:t>
      </w:r>
      <w:r w:rsidR="00407C1D">
        <w:rPr>
          <w:b/>
          <w:bCs/>
          <w:color w:val="000000"/>
        </w:rPr>
        <w:t>/</w:t>
      </w:r>
      <w:proofErr w:type="spellStart"/>
      <w:r w:rsidR="00407C1D">
        <w:rPr>
          <w:b/>
          <w:bCs/>
          <w:color w:val="000000"/>
        </w:rPr>
        <w:t>rolkowiska</w:t>
      </w:r>
      <w:proofErr w:type="spellEnd"/>
    </w:p>
    <w:p w14:paraId="660A99D9" w14:textId="77777777" w:rsidR="00CF6663" w:rsidRDefault="00CF6663" w:rsidP="00CF6663">
      <w:pPr>
        <w:pStyle w:val="Normy"/>
        <w:spacing w:before="57" w:after="57"/>
        <w:ind w:left="1984"/>
        <w:jc w:val="both"/>
        <w:rPr>
          <w:color w:val="000000"/>
        </w:rPr>
      </w:pPr>
      <w:r>
        <w:rPr>
          <w:color w:val="000000"/>
        </w:rPr>
        <w:t xml:space="preserve">Nawierzchnia wykonana winna być jako systemowe rozwiązanie </w:t>
      </w:r>
      <w:r w:rsidR="00A92480">
        <w:rPr>
          <w:color w:val="000000"/>
        </w:rPr>
        <w:t xml:space="preserve">posadzki przemysłowej,  </w:t>
      </w:r>
      <w:r w:rsidR="00A92480" w:rsidRPr="00A92480">
        <w:rPr>
          <w:color w:val="000000"/>
        </w:rPr>
        <w:t xml:space="preserve">beton klasy C20/25 z dodatkiem cementu CEM I, CEM II/A-S, CEMB-S lub też CEM III/A. Co ważne w technologii wylewania posadzek na użytek przemysłowy, nie wykorzystuje się dodatków zawierających popioły </w:t>
      </w:r>
      <w:r w:rsidR="00A92480" w:rsidRPr="00A92480">
        <w:rPr>
          <w:color w:val="000000"/>
        </w:rPr>
        <w:lastRenderedPageBreak/>
        <w:t xml:space="preserve">lotne, które z czasem mogą prowadzić do niekorzystnych </w:t>
      </w:r>
      <w:proofErr w:type="spellStart"/>
      <w:r w:rsidR="00A92480" w:rsidRPr="00A92480">
        <w:rPr>
          <w:color w:val="000000"/>
        </w:rPr>
        <w:t>odparzeń</w:t>
      </w:r>
      <w:proofErr w:type="spellEnd"/>
      <w:r w:rsidR="00A92480" w:rsidRPr="00A92480">
        <w:rPr>
          <w:color w:val="000000"/>
        </w:rPr>
        <w:t xml:space="preserve"> na powierzchni betonu</w:t>
      </w:r>
      <w:r w:rsidR="00A92480">
        <w:rPr>
          <w:color w:val="000000"/>
        </w:rPr>
        <w:t xml:space="preserve">. </w:t>
      </w:r>
    </w:p>
    <w:p w14:paraId="3FBCF95E" w14:textId="77777777" w:rsidR="00D20EE3" w:rsidRDefault="00D20EE3" w:rsidP="00CF6663">
      <w:pPr>
        <w:pStyle w:val="Normy"/>
        <w:spacing w:before="57" w:after="57"/>
        <w:ind w:left="1984"/>
        <w:jc w:val="both"/>
        <w:rPr>
          <w:color w:val="000000"/>
        </w:rPr>
      </w:pPr>
      <w:r>
        <w:rPr>
          <w:color w:val="000000"/>
        </w:rPr>
        <w:t>Schemat warstw lodowiska-</w:t>
      </w:r>
    </w:p>
    <w:p w14:paraId="4FB75554" w14:textId="77777777" w:rsidR="00CF6663" w:rsidRDefault="0025541B" w:rsidP="0025541B">
      <w:pPr>
        <w:pStyle w:val="Normy"/>
        <w:spacing w:before="57" w:after="57"/>
        <w:rPr>
          <w:color w:val="000000"/>
        </w:rPr>
      </w:pPr>
      <w:r>
        <w:rPr>
          <w:noProof/>
          <w:color w:val="000000"/>
        </w:rPr>
        <w:drawing>
          <wp:inline distT="0" distB="0" distL="0" distR="0" wp14:anchorId="51498690" wp14:editId="79D91828">
            <wp:extent cx="5811840" cy="343331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l posadzk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4648" cy="3434972"/>
                    </a:xfrm>
                    <a:prstGeom prst="rect">
                      <a:avLst/>
                    </a:prstGeom>
                  </pic:spPr>
                </pic:pic>
              </a:graphicData>
            </a:graphic>
          </wp:inline>
        </w:drawing>
      </w:r>
    </w:p>
    <w:p w14:paraId="47514A9C" w14:textId="77777777" w:rsidR="00D20EE3" w:rsidRDefault="00D20EE3" w:rsidP="0025541B">
      <w:pPr>
        <w:pStyle w:val="Normy"/>
        <w:spacing w:before="57" w:after="57"/>
        <w:rPr>
          <w:color w:val="000000"/>
        </w:rPr>
      </w:pPr>
    </w:p>
    <w:p w14:paraId="14A82D5F" w14:textId="77777777" w:rsidR="00D20EE3" w:rsidRDefault="00D20EE3" w:rsidP="0025541B">
      <w:pPr>
        <w:pStyle w:val="Normy"/>
        <w:spacing w:before="57" w:after="57"/>
        <w:rPr>
          <w:color w:val="000000"/>
        </w:rPr>
      </w:pPr>
      <w:r w:rsidRPr="00D20EE3">
        <w:rPr>
          <w:color w:val="000000"/>
        </w:rPr>
        <w:t>Na etapie realizacji inwestycji należy wykonać projekt warsztatowy z uwzględnieniem powyższych wymagań oraz przedstawić do akceptacji Zamawiającego.</w:t>
      </w:r>
    </w:p>
    <w:p w14:paraId="12E1622B" w14:textId="77777777" w:rsidR="00D20EE3" w:rsidRDefault="00D20EE3" w:rsidP="0025541B">
      <w:pPr>
        <w:pStyle w:val="Normy"/>
        <w:spacing w:before="57" w:after="57"/>
        <w:rPr>
          <w:color w:val="000000"/>
        </w:rPr>
      </w:pPr>
    </w:p>
    <w:p w14:paraId="6B7FB820" w14:textId="77777777" w:rsidR="00CF6663" w:rsidRDefault="00CF6663" w:rsidP="00CF6663">
      <w:pPr>
        <w:pStyle w:val="Normy"/>
        <w:numPr>
          <w:ilvl w:val="0"/>
          <w:numId w:val="31"/>
        </w:numPr>
        <w:spacing w:before="113" w:after="113"/>
        <w:ind w:left="1701" w:hanging="340"/>
        <w:jc w:val="both"/>
        <w:rPr>
          <w:b/>
          <w:bCs/>
          <w:color w:val="000000"/>
        </w:rPr>
      </w:pPr>
      <w:r>
        <w:rPr>
          <w:b/>
          <w:bCs/>
          <w:color w:val="000000"/>
        </w:rPr>
        <w:t>Cokoły</w:t>
      </w:r>
    </w:p>
    <w:p w14:paraId="1DC79FC9" w14:textId="77777777" w:rsidR="00CF6663" w:rsidRDefault="00CF6663" w:rsidP="00CF6663">
      <w:pPr>
        <w:pStyle w:val="Normy"/>
        <w:spacing w:before="57" w:after="57"/>
        <w:ind w:left="1984"/>
        <w:jc w:val="both"/>
        <w:rPr>
          <w:color w:val="000000"/>
        </w:rPr>
      </w:pPr>
      <w:r>
        <w:rPr>
          <w:color w:val="000000"/>
        </w:rPr>
        <w:t xml:space="preserve">Cokoły wykonane z płytek </w:t>
      </w:r>
      <w:proofErr w:type="spellStart"/>
      <w:r>
        <w:rPr>
          <w:color w:val="000000"/>
        </w:rPr>
        <w:t>gresowych</w:t>
      </w:r>
      <w:proofErr w:type="spellEnd"/>
      <w:r>
        <w:rPr>
          <w:color w:val="000000"/>
        </w:rPr>
        <w:t xml:space="preserve"> cokołowych, stanowiących część systemu pokrycia podłogi w danym pomieszczeniu.</w:t>
      </w:r>
    </w:p>
    <w:p w14:paraId="0E4994C0" w14:textId="77777777" w:rsidR="00CF6663" w:rsidRDefault="00CF6663" w:rsidP="00CF6663">
      <w:pPr>
        <w:pStyle w:val="Normy"/>
        <w:spacing w:before="57" w:after="57"/>
        <w:ind w:left="1984"/>
        <w:jc w:val="both"/>
        <w:rPr>
          <w:color w:val="000000"/>
        </w:rPr>
      </w:pPr>
      <w:r>
        <w:rPr>
          <w:color w:val="000000"/>
        </w:rPr>
        <w:t>W przypadku zastosowania innego systemu wykończenia podłóg (np. lastriko) cokoły należy wykonać jako listwy przyścienne lub inne rozwiązanie do uzgodnienia z Zamawiającym.</w:t>
      </w:r>
    </w:p>
    <w:p w14:paraId="37DC3C1A" w14:textId="77777777" w:rsidR="00CF6663" w:rsidRDefault="00CF6663" w:rsidP="00CF6663">
      <w:pPr>
        <w:pStyle w:val="Normy"/>
        <w:spacing w:before="57" w:after="57"/>
        <w:ind w:left="1984"/>
        <w:jc w:val="both"/>
        <w:rPr>
          <w:color w:val="000000"/>
        </w:rPr>
      </w:pPr>
      <w:r>
        <w:rPr>
          <w:color w:val="000000"/>
        </w:rPr>
        <w:t>W sanitariatach ściany w strefach cokołowych pokryte płytkami ściennymi (kontynuacja pokrycia ściany).</w:t>
      </w:r>
    </w:p>
    <w:p w14:paraId="16FA8DAF" w14:textId="77777777" w:rsidR="00CF6663" w:rsidRDefault="00CF6663" w:rsidP="00CF6663">
      <w:pPr>
        <w:pStyle w:val="Normy"/>
        <w:numPr>
          <w:ilvl w:val="0"/>
          <w:numId w:val="31"/>
        </w:numPr>
        <w:spacing w:before="113" w:after="113"/>
        <w:ind w:left="1701" w:hanging="340"/>
        <w:rPr>
          <w:b/>
          <w:bCs/>
          <w:color w:val="000000"/>
        </w:rPr>
      </w:pPr>
      <w:r>
        <w:rPr>
          <w:b/>
          <w:bCs/>
          <w:color w:val="000000"/>
        </w:rPr>
        <w:t>Sufity</w:t>
      </w:r>
    </w:p>
    <w:p w14:paraId="251A3D0E" w14:textId="77777777" w:rsidR="00CF6663" w:rsidRDefault="00CF6663" w:rsidP="00CF6663">
      <w:pPr>
        <w:pStyle w:val="Normy"/>
        <w:spacing w:before="57" w:after="57"/>
        <w:ind w:left="1984"/>
        <w:jc w:val="both"/>
        <w:rPr>
          <w:color w:val="000000"/>
        </w:rPr>
      </w:pPr>
      <w:r>
        <w:rPr>
          <w:color w:val="000000"/>
        </w:rPr>
        <w:t xml:space="preserve">Sufity podwieszane rastrowe o module prostokątnym lub kwadratowym na ruszcie systemowym z wodoodpornych płyt g-k w kolorze białym lub innym zatwierdzonym przez Zamawiającego. Dopuszczenie do stosowania </w:t>
      </w:r>
      <w:r>
        <w:rPr>
          <w:color w:val="000000"/>
        </w:rPr>
        <w:br/>
        <w:t>w pomieszczeniach o podwyższonej wilgotności i przeznaczone do mycia przy użyciu silnych środków myjących.</w:t>
      </w:r>
    </w:p>
    <w:p w14:paraId="7AA50AB0" w14:textId="77777777" w:rsidR="00CF6663" w:rsidRDefault="00CF6663" w:rsidP="00CF6663">
      <w:pPr>
        <w:pStyle w:val="Normy"/>
        <w:numPr>
          <w:ilvl w:val="0"/>
          <w:numId w:val="31"/>
        </w:numPr>
        <w:spacing w:before="113" w:after="113"/>
        <w:ind w:left="1701" w:hanging="340"/>
        <w:rPr>
          <w:b/>
          <w:bCs/>
          <w:color w:val="000000"/>
        </w:rPr>
      </w:pPr>
      <w:r>
        <w:rPr>
          <w:b/>
          <w:bCs/>
          <w:color w:val="000000"/>
        </w:rPr>
        <w:t>Ba</w:t>
      </w:r>
      <w:r w:rsidR="00846284">
        <w:rPr>
          <w:b/>
          <w:bCs/>
          <w:color w:val="000000"/>
        </w:rPr>
        <w:t xml:space="preserve">ndy lodowiska </w:t>
      </w:r>
    </w:p>
    <w:p w14:paraId="28980284" w14:textId="77777777" w:rsidR="00846284" w:rsidRDefault="00846284" w:rsidP="000D10EB">
      <w:pPr>
        <w:pStyle w:val="Normy"/>
        <w:spacing w:before="240" w:after="240"/>
        <w:ind w:left="1224"/>
        <w:jc w:val="both"/>
        <w:rPr>
          <w:bCs/>
          <w:color w:val="000000"/>
        </w:rPr>
      </w:pPr>
      <w:r w:rsidRPr="000D10EB">
        <w:rPr>
          <w:bCs/>
          <w:color w:val="000000"/>
        </w:rPr>
        <w:t xml:space="preserve"> Tafla lodowiska musi być obudowane elementami zwanymi bandami, które wykonane są z drewna lub materiałów z tworzyw sztucznych w kolorze białym. Szkielet z metalu zabezpieczonego przed korozją. Szczeliny pomiędzy elementami tworzącymi bandy nie mogą wynosić więcej niż 3 mm. Wysokość band powinna wynosić 107 cm ± 2cm od </w:t>
      </w:r>
      <w:r w:rsidRPr="000D10EB">
        <w:rPr>
          <w:bCs/>
          <w:color w:val="000000"/>
        </w:rPr>
        <w:lastRenderedPageBreak/>
        <w:t>powierzchni lodu.</w:t>
      </w:r>
      <w:r w:rsidR="00EE4A54">
        <w:rPr>
          <w:bCs/>
          <w:color w:val="000000"/>
        </w:rPr>
        <w:t xml:space="preserve"> </w:t>
      </w:r>
      <w:r w:rsidRPr="000D10EB">
        <w:rPr>
          <w:bCs/>
          <w:color w:val="000000"/>
        </w:rPr>
        <w:t>Do dolnej części band wokół całego obwodu, powinna być przymocowana „taśma odbojowa" w kolorze żółtym. Wysokość taśmy powinna wynosić 15 - 25 cm , mierząc od powierzchni lodu.</w:t>
      </w:r>
      <w:r w:rsidR="0025541B">
        <w:rPr>
          <w:bCs/>
          <w:color w:val="000000"/>
        </w:rPr>
        <w:t xml:space="preserve"> </w:t>
      </w:r>
      <w:r w:rsidRPr="000D10EB">
        <w:rPr>
          <w:bCs/>
          <w:color w:val="000000"/>
        </w:rPr>
        <w:t xml:space="preserve">Na powierzchni bandy wokół całego obwodu powinna być przymocowana niebieska listwa, która wyznacza gdzie kończą się bandy, a zaczynają szyby ochronne. </w:t>
      </w:r>
    </w:p>
    <w:p w14:paraId="6AA5501A" w14:textId="77777777" w:rsidR="00EE4A54" w:rsidRPr="00EE4A54" w:rsidRDefault="00EE4A54" w:rsidP="00EE4A54">
      <w:pPr>
        <w:pStyle w:val="Normy"/>
        <w:spacing w:before="240" w:after="240"/>
        <w:ind w:left="1224"/>
        <w:jc w:val="both"/>
        <w:rPr>
          <w:bCs/>
          <w:color w:val="000000"/>
        </w:rPr>
      </w:pPr>
      <w:r>
        <w:rPr>
          <w:bCs/>
          <w:color w:val="000000"/>
        </w:rPr>
        <w:t>B</w:t>
      </w:r>
      <w:r w:rsidRPr="00EE4A54">
        <w:rPr>
          <w:bCs/>
          <w:color w:val="000000"/>
        </w:rPr>
        <w:t xml:space="preserve">andy wykonane w konstrukcji zapewniające możliwość ich demontażu bez konieczności rozmrażania lodowiska. </w:t>
      </w:r>
    </w:p>
    <w:p w14:paraId="62FEE097" w14:textId="61B55CBE" w:rsidR="00EE4A54" w:rsidRPr="000D10EB" w:rsidRDefault="00EE4A54" w:rsidP="00EE4A54">
      <w:pPr>
        <w:pStyle w:val="Normy"/>
        <w:spacing w:before="240" w:after="240"/>
        <w:ind w:left="1224"/>
        <w:jc w:val="both"/>
        <w:rPr>
          <w:bCs/>
          <w:color w:val="000000"/>
        </w:rPr>
      </w:pPr>
      <w:r w:rsidRPr="00EE4A54">
        <w:rPr>
          <w:bCs/>
          <w:color w:val="000000"/>
        </w:rPr>
        <w:t>Komplet band zawierać musi</w:t>
      </w:r>
      <w:r w:rsidR="0007198E">
        <w:rPr>
          <w:bCs/>
          <w:color w:val="000000"/>
        </w:rPr>
        <w:t xml:space="preserve"> min. 4</w:t>
      </w:r>
      <w:r>
        <w:rPr>
          <w:bCs/>
          <w:color w:val="000000"/>
        </w:rPr>
        <w:t xml:space="preserve"> wejścia na płytę lodowiska oraz </w:t>
      </w:r>
      <w:r w:rsidRPr="00EE4A54">
        <w:rPr>
          <w:bCs/>
          <w:color w:val="000000"/>
        </w:rPr>
        <w:t xml:space="preserve">bramę wjazdową dla </w:t>
      </w:r>
      <w:proofErr w:type="spellStart"/>
      <w:r w:rsidRPr="00EE4A54">
        <w:rPr>
          <w:bCs/>
          <w:color w:val="000000"/>
        </w:rPr>
        <w:t>rolby</w:t>
      </w:r>
      <w:proofErr w:type="spellEnd"/>
      <w:r w:rsidRPr="00EE4A54">
        <w:rPr>
          <w:bCs/>
          <w:color w:val="000000"/>
        </w:rPr>
        <w:t xml:space="preserve"> o szerokości minimalnej 3,3m</w:t>
      </w:r>
    </w:p>
    <w:p w14:paraId="66FAF751" w14:textId="77777777" w:rsidR="00CF6663" w:rsidRDefault="00CF6663" w:rsidP="00CF6663">
      <w:pPr>
        <w:pStyle w:val="Normy"/>
        <w:numPr>
          <w:ilvl w:val="3"/>
          <w:numId w:val="9"/>
        </w:numPr>
        <w:spacing w:before="113" w:after="113"/>
        <w:ind w:left="1340" w:hanging="335"/>
        <w:rPr>
          <w:b/>
          <w:bCs/>
          <w:color w:val="000000"/>
        </w:rPr>
      </w:pPr>
      <w:r>
        <w:rPr>
          <w:b/>
          <w:bCs/>
          <w:color w:val="000000"/>
        </w:rPr>
        <w:t>Woda na cele pożarowe</w:t>
      </w:r>
    </w:p>
    <w:p w14:paraId="44EEBEEF" w14:textId="71AE3C45" w:rsidR="00CF6663" w:rsidRDefault="00CF6663" w:rsidP="00CF6663">
      <w:pPr>
        <w:pStyle w:val="Normy"/>
        <w:ind w:left="1077" w:hanging="340"/>
        <w:jc w:val="both"/>
        <w:rPr>
          <w:color w:val="000000"/>
        </w:rPr>
      </w:pPr>
      <w:r>
        <w:rPr>
          <w:color w:val="000000"/>
        </w:rPr>
        <w:tab/>
        <w:t xml:space="preserve">Zaopatrzenie wodne do zewnętrznego gaszenia pożaru 20 dm3/s zapewnić należy </w:t>
      </w:r>
      <w:r>
        <w:rPr>
          <w:color w:val="000000"/>
        </w:rPr>
        <w:br/>
        <w:t xml:space="preserve">z hydrantów zewnętrznych znajdujących się na ul. </w:t>
      </w:r>
      <w:r w:rsidR="00305F54">
        <w:rPr>
          <w:color w:val="000000"/>
        </w:rPr>
        <w:t>Sportowej</w:t>
      </w:r>
      <w:r w:rsidR="003E7894">
        <w:rPr>
          <w:color w:val="000000"/>
        </w:rPr>
        <w:t>.</w:t>
      </w:r>
      <w:r w:rsidR="00305F54">
        <w:rPr>
          <w:color w:val="000000"/>
        </w:rPr>
        <w:t xml:space="preserve"> </w:t>
      </w:r>
      <w:r>
        <w:rPr>
          <w:color w:val="000000"/>
        </w:rPr>
        <w:t>W przypadku gdy istniejące hydranty nie zapewniają wymaganego przepływu wody,</w:t>
      </w:r>
      <w:r w:rsidR="008D077F">
        <w:rPr>
          <w:color w:val="000000"/>
        </w:rPr>
        <w:t xml:space="preserve"> należy zastosować system podnoszenia ciśnienia. W przypadku gdy nie można zapewnić </w:t>
      </w:r>
      <w:r>
        <w:rPr>
          <w:color w:val="000000"/>
        </w:rPr>
        <w:t xml:space="preserve"> </w:t>
      </w:r>
      <w:r w:rsidR="00305F54">
        <w:rPr>
          <w:color w:val="000000"/>
        </w:rPr>
        <w:t xml:space="preserve">wystarczającego ciśnienia alternatywnie </w:t>
      </w:r>
      <w:r>
        <w:rPr>
          <w:color w:val="000000"/>
        </w:rPr>
        <w:t>należy uzyskać odstępstwo w trybie z §8 Rozporządzenia Ministra Spraw Wewnętrznych i Administracji z dnia 24 lipca 2009 r. w sprawie przeciwpożarowego zaopatrzenia w wodę oraz dróg pożarowych.</w:t>
      </w:r>
    </w:p>
    <w:p w14:paraId="161FAEDE" w14:textId="77777777" w:rsidR="00CF6663" w:rsidRDefault="00CF6663" w:rsidP="00CF6663">
      <w:pPr>
        <w:pStyle w:val="Normy"/>
        <w:ind w:left="1077" w:hanging="340"/>
        <w:rPr>
          <w:color w:val="000000"/>
        </w:rPr>
      </w:pPr>
      <w:r>
        <w:rPr>
          <w:color w:val="000000"/>
        </w:rPr>
        <w:tab/>
        <w:t>Należy zaprojektować nową instalację p.poż. - hydranty wewnętrzne w budynku.</w:t>
      </w:r>
    </w:p>
    <w:p w14:paraId="58843E88" w14:textId="77777777" w:rsidR="00CF6663" w:rsidRDefault="00CF6663" w:rsidP="00CF6663">
      <w:pPr>
        <w:pStyle w:val="Normy"/>
        <w:numPr>
          <w:ilvl w:val="3"/>
          <w:numId w:val="9"/>
        </w:numPr>
        <w:spacing w:before="113" w:after="113"/>
        <w:ind w:left="1340" w:hanging="335"/>
        <w:rPr>
          <w:b/>
          <w:bCs/>
          <w:color w:val="000000"/>
        </w:rPr>
      </w:pPr>
      <w:r>
        <w:rPr>
          <w:b/>
          <w:bCs/>
          <w:color w:val="000000"/>
        </w:rPr>
        <w:t>Kolizje z istniejącą infrastrukturą</w:t>
      </w:r>
      <w:r>
        <w:rPr>
          <w:color w:val="000000"/>
        </w:rPr>
        <w:t>:</w:t>
      </w:r>
    </w:p>
    <w:p w14:paraId="645FD6F9" w14:textId="77777777" w:rsidR="00CF6663" w:rsidRDefault="00CF6663" w:rsidP="00CF6663">
      <w:pPr>
        <w:pStyle w:val="Normy"/>
        <w:ind w:left="1077" w:hanging="340"/>
        <w:jc w:val="both"/>
        <w:rPr>
          <w:color w:val="000000"/>
        </w:rPr>
      </w:pPr>
      <w:r>
        <w:rPr>
          <w:color w:val="000000"/>
        </w:rPr>
        <w:tab/>
        <w:t xml:space="preserve">Planowana budowa budynku oraz projektowane zagospodarowanie terenu nie wchodzi </w:t>
      </w:r>
      <w:r>
        <w:rPr>
          <w:color w:val="000000"/>
        </w:rPr>
        <w:br/>
        <w:t>w kolizję z istniejącą infrastrukturą na terenie inwestycji.</w:t>
      </w:r>
    </w:p>
    <w:p w14:paraId="4BC6FA0E" w14:textId="77777777" w:rsidR="00CF6663" w:rsidRDefault="00CF6663" w:rsidP="00CF6663">
      <w:pPr>
        <w:pStyle w:val="Normy"/>
        <w:ind w:left="1077" w:hanging="340"/>
        <w:jc w:val="both"/>
        <w:rPr>
          <w:color w:val="000000"/>
        </w:rPr>
      </w:pPr>
      <w:r>
        <w:rPr>
          <w:color w:val="000000"/>
        </w:rPr>
        <w:tab/>
        <w:t>W przypadku wykrycia kolizji w trakcie wykonywania robót, wykonawca uzyska wszelkie wymagane uzgodnienia w celu ich usunięcia lub korekty nowych instalacji.</w:t>
      </w:r>
    </w:p>
    <w:p w14:paraId="2B73BEA2" w14:textId="77777777" w:rsidR="00CF6663" w:rsidRDefault="00CF6663" w:rsidP="00CF6663">
      <w:pPr>
        <w:pStyle w:val="Normy"/>
        <w:ind w:left="1077" w:hanging="340"/>
        <w:rPr>
          <w:color w:val="000000"/>
        </w:rPr>
      </w:pPr>
    </w:p>
    <w:p w14:paraId="126514A3" w14:textId="77777777" w:rsidR="00CF6663" w:rsidRDefault="00CF6663" w:rsidP="00CF6663">
      <w:pPr>
        <w:pStyle w:val="Normy"/>
        <w:numPr>
          <w:ilvl w:val="3"/>
          <w:numId w:val="9"/>
        </w:numPr>
        <w:spacing w:before="113" w:after="113"/>
        <w:ind w:left="1340" w:hanging="335"/>
        <w:rPr>
          <w:b/>
          <w:bCs/>
          <w:color w:val="000000"/>
        </w:rPr>
      </w:pPr>
      <w:r>
        <w:rPr>
          <w:b/>
          <w:bCs/>
          <w:color w:val="000000"/>
        </w:rPr>
        <w:t>Instalacja wodociągowa</w:t>
      </w:r>
    </w:p>
    <w:p w14:paraId="4AD56524" w14:textId="3994CF68" w:rsidR="00CF6663" w:rsidRDefault="00CF6663" w:rsidP="00CF6663">
      <w:pPr>
        <w:pStyle w:val="Normy"/>
        <w:ind w:left="1077" w:hanging="340"/>
        <w:jc w:val="both"/>
        <w:rPr>
          <w:color w:val="000000"/>
        </w:rPr>
      </w:pPr>
      <w:r>
        <w:rPr>
          <w:color w:val="000000"/>
        </w:rPr>
        <w:tab/>
        <w:t xml:space="preserve">Zasilanie w wodę przedmiotowego budynku zapewnić należy nowoprojektowanym przyłączem z sieci wodociągowej w ul. </w:t>
      </w:r>
      <w:r w:rsidR="003E7894">
        <w:rPr>
          <w:color w:val="000000"/>
        </w:rPr>
        <w:t>Sportowej</w:t>
      </w:r>
      <w:r>
        <w:rPr>
          <w:color w:val="000000"/>
        </w:rPr>
        <w:t xml:space="preserve"> </w:t>
      </w:r>
      <w:r w:rsidR="00C87E80">
        <w:rPr>
          <w:color w:val="000000"/>
        </w:rPr>
        <w:t xml:space="preserve">na działce </w:t>
      </w:r>
      <w:r w:rsidR="00DB1C18">
        <w:rPr>
          <w:color w:val="000000"/>
        </w:rPr>
        <w:t xml:space="preserve">nr. </w:t>
      </w:r>
      <w:proofErr w:type="spellStart"/>
      <w:r w:rsidR="00DB1C18">
        <w:rPr>
          <w:color w:val="000000"/>
        </w:rPr>
        <w:t>ewid</w:t>
      </w:r>
      <w:proofErr w:type="spellEnd"/>
      <w:r w:rsidR="00DB1C18">
        <w:rPr>
          <w:color w:val="000000"/>
        </w:rPr>
        <w:t xml:space="preserve">. </w:t>
      </w:r>
      <w:r w:rsidR="00C87E80">
        <w:rPr>
          <w:color w:val="000000"/>
        </w:rPr>
        <w:t xml:space="preserve">2765/2 zgodnie z opinią techniczną </w:t>
      </w:r>
      <w:proofErr w:type="spellStart"/>
      <w:r w:rsidR="00C87E80">
        <w:rPr>
          <w:color w:val="000000"/>
        </w:rPr>
        <w:t>nr.OT</w:t>
      </w:r>
      <w:proofErr w:type="spellEnd"/>
      <w:r w:rsidR="00C87E80">
        <w:rPr>
          <w:color w:val="000000"/>
        </w:rPr>
        <w:t xml:space="preserve">/20/2024 </w:t>
      </w:r>
    </w:p>
    <w:p w14:paraId="7795EB32" w14:textId="77777777" w:rsidR="00CF6663" w:rsidRDefault="00CF6663" w:rsidP="00CF6663">
      <w:pPr>
        <w:pStyle w:val="Normy"/>
        <w:ind w:left="1077" w:hanging="340"/>
        <w:jc w:val="both"/>
        <w:rPr>
          <w:color w:val="000000"/>
        </w:rPr>
      </w:pPr>
      <w:r>
        <w:rPr>
          <w:color w:val="000000"/>
        </w:rPr>
        <w:tab/>
        <w:t xml:space="preserve">Zawór zwrotny </w:t>
      </w:r>
      <w:proofErr w:type="spellStart"/>
      <w:r>
        <w:rPr>
          <w:color w:val="000000"/>
        </w:rPr>
        <w:t>antyskażeniowy</w:t>
      </w:r>
      <w:proofErr w:type="spellEnd"/>
      <w:r>
        <w:rPr>
          <w:color w:val="000000"/>
        </w:rPr>
        <w:t xml:space="preserve"> należy zamontować za zaworem odcinającym za każdym zestawem wodomierza głównego od strony instalacji.</w:t>
      </w:r>
    </w:p>
    <w:p w14:paraId="4D6CC431" w14:textId="77777777" w:rsidR="00CF6663" w:rsidRDefault="00CF6663" w:rsidP="00CF6663">
      <w:pPr>
        <w:pStyle w:val="Normy"/>
        <w:ind w:left="1077" w:hanging="340"/>
        <w:jc w:val="both"/>
        <w:rPr>
          <w:color w:val="000000"/>
        </w:rPr>
      </w:pPr>
      <w:r>
        <w:rPr>
          <w:color w:val="000000"/>
        </w:rPr>
        <w:tab/>
        <w:t>Dla potrzeb realizacji zaopatrzenia w ciepłą wodę użytkową planuje się wykorzystanie zasobnika zasilanego pompą ciepła.</w:t>
      </w:r>
    </w:p>
    <w:p w14:paraId="60AF5C59" w14:textId="77777777" w:rsidR="00CF6663" w:rsidRDefault="00CF6663" w:rsidP="00CF6663">
      <w:pPr>
        <w:pStyle w:val="Normy"/>
        <w:numPr>
          <w:ilvl w:val="3"/>
          <w:numId w:val="9"/>
        </w:numPr>
        <w:spacing w:before="113" w:after="113"/>
        <w:ind w:left="1340" w:hanging="335"/>
        <w:rPr>
          <w:b/>
          <w:bCs/>
          <w:color w:val="000000"/>
        </w:rPr>
      </w:pPr>
      <w:r>
        <w:rPr>
          <w:b/>
          <w:bCs/>
          <w:color w:val="000000"/>
        </w:rPr>
        <w:t>Kanalizacja sanitarna</w:t>
      </w:r>
    </w:p>
    <w:p w14:paraId="0E99C9DF" w14:textId="0B8A67D2" w:rsidR="00DB1C18" w:rsidRDefault="00CF6663" w:rsidP="00DB1C18">
      <w:pPr>
        <w:pStyle w:val="Normy"/>
        <w:ind w:left="1077" w:hanging="340"/>
        <w:jc w:val="both"/>
        <w:rPr>
          <w:color w:val="000000"/>
        </w:rPr>
      </w:pPr>
      <w:r>
        <w:rPr>
          <w:color w:val="000000"/>
        </w:rPr>
        <w:tab/>
        <w:t xml:space="preserve">Należy zaprojektować grawitacyjne odprowadzanie ścieków bytowych w kierunku </w:t>
      </w:r>
      <w:r>
        <w:rPr>
          <w:color w:val="000000"/>
        </w:rPr>
        <w:br/>
        <w:t xml:space="preserve">do istniejącej zewnętrznej instalacji  kanalizacji sanitarnej , zlokalizowanej </w:t>
      </w:r>
      <w:r w:rsidR="003E7894">
        <w:rPr>
          <w:color w:val="000000"/>
        </w:rPr>
        <w:t>w  ul. Sortowej</w:t>
      </w:r>
      <w:r w:rsidR="00DB1C18">
        <w:rPr>
          <w:color w:val="000000"/>
        </w:rPr>
        <w:t xml:space="preserve"> na działce nr. </w:t>
      </w:r>
      <w:proofErr w:type="spellStart"/>
      <w:r w:rsidR="00DB1C18">
        <w:rPr>
          <w:color w:val="000000"/>
        </w:rPr>
        <w:t>ewid</w:t>
      </w:r>
      <w:proofErr w:type="spellEnd"/>
      <w:r w:rsidR="00DB1C18">
        <w:rPr>
          <w:color w:val="000000"/>
        </w:rPr>
        <w:t>. 2765/2 zgodnie z opinią techniczną nr.</w:t>
      </w:r>
      <w:r w:rsidR="00663F81">
        <w:rPr>
          <w:color w:val="000000"/>
        </w:rPr>
        <w:t xml:space="preserve"> </w:t>
      </w:r>
      <w:r w:rsidR="00DB1C18">
        <w:rPr>
          <w:color w:val="000000"/>
        </w:rPr>
        <w:t xml:space="preserve">OT/20/2024. Ze względu na ukształtowanie terenu należy przewidzieć przepompownię ścieków z rurociągiem </w:t>
      </w:r>
      <w:proofErr w:type="spellStart"/>
      <w:r w:rsidR="00DB1C18">
        <w:rPr>
          <w:color w:val="000000"/>
        </w:rPr>
        <w:t>towcznym</w:t>
      </w:r>
      <w:proofErr w:type="spellEnd"/>
      <w:r w:rsidR="00DB1C18">
        <w:rPr>
          <w:color w:val="000000"/>
        </w:rPr>
        <w:t>.</w:t>
      </w:r>
    </w:p>
    <w:p w14:paraId="4276A649" w14:textId="468C4758" w:rsidR="00CF6663" w:rsidRDefault="00CF6663" w:rsidP="00CF6663">
      <w:pPr>
        <w:pStyle w:val="Normy"/>
        <w:ind w:left="1077" w:hanging="340"/>
        <w:jc w:val="both"/>
        <w:rPr>
          <w:color w:val="000000"/>
        </w:rPr>
      </w:pPr>
      <w:r>
        <w:rPr>
          <w:color w:val="000000"/>
        </w:rPr>
        <w:t xml:space="preserve">  </w:t>
      </w:r>
    </w:p>
    <w:p w14:paraId="5CD62432" w14:textId="77777777" w:rsidR="00CF6663" w:rsidRPr="00A95D85" w:rsidRDefault="00CF6663" w:rsidP="00CF6663">
      <w:pPr>
        <w:pStyle w:val="Normy"/>
        <w:numPr>
          <w:ilvl w:val="3"/>
          <w:numId w:val="9"/>
        </w:numPr>
        <w:spacing w:before="113" w:after="113"/>
        <w:ind w:left="1340" w:hanging="335"/>
        <w:rPr>
          <w:b/>
          <w:bCs/>
          <w:color w:val="000000" w:themeColor="text1"/>
        </w:rPr>
      </w:pPr>
      <w:r w:rsidRPr="00A95D85">
        <w:rPr>
          <w:b/>
          <w:bCs/>
          <w:color w:val="000000" w:themeColor="text1"/>
        </w:rPr>
        <w:t>Ogrzewanie</w:t>
      </w:r>
    </w:p>
    <w:p w14:paraId="1E377EAA" w14:textId="77777777" w:rsidR="00CF6663" w:rsidRPr="00A95D85" w:rsidRDefault="00CF6663" w:rsidP="00CF6663">
      <w:pPr>
        <w:pStyle w:val="Normy"/>
        <w:ind w:left="1077" w:hanging="340"/>
        <w:rPr>
          <w:color w:val="000000" w:themeColor="text1"/>
        </w:rPr>
      </w:pPr>
      <w:r w:rsidRPr="00A95D85">
        <w:rPr>
          <w:color w:val="000000" w:themeColor="text1"/>
        </w:rPr>
        <w:tab/>
        <w:t>Planuje się źródło ciepła w formie pompy ciepła.</w:t>
      </w:r>
    </w:p>
    <w:p w14:paraId="5202F3D5" w14:textId="77777777" w:rsidR="00CF6663" w:rsidRPr="00A95D85" w:rsidRDefault="00CF6663" w:rsidP="00CF6663">
      <w:pPr>
        <w:pStyle w:val="Normy"/>
        <w:ind w:left="1077" w:hanging="340"/>
        <w:jc w:val="both"/>
        <w:rPr>
          <w:color w:val="000000" w:themeColor="text1"/>
        </w:rPr>
      </w:pPr>
      <w:r w:rsidRPr="00A95D85">
        <w:rPr>
          <w:color w:val="000000" w:themeColor="text1"/>
        </w:rPr>
        <w:tab/>
        <w:t xml:space="preserve">Z uwagi na charakter pracy źródła ciepła, Wykonawca, na etapie opracowywania dokumentacji projektowej, przeanalizuje zasadność zastosowania różnych wariantów </w:t>
      </w:r>
      <w:r w:rsidRPr="00A95D85">
        <w:rPr>
          <w:color w:val="000000" w:themeColor="text1"/>
        </w:rPr>
        <w:lastRenderedPageBreak/>
        <w:t>zapewnienia ciepła w pomieszczeniach, uwzględniając nieciągły tryb użytkowania obiektu oraz niski parametr czynnika grzewczego dostarczanego z głównego źródła ciepła.</w:t>
      </w:r>
    </w:p>
    <w:p w14:paraId="5651156F" w14:textId="6E3CCF45" w:rsidR="00CF6663" w:rsidRPr="00A95D85" w:rsidRDefault="00CF6663" w:rsidP="00CF6663">
      <w:pPr>
        <w:pStyle w:val="Normy"/>
        <w:ind w:left="1077" w:hanging="340"/>
        <w:jc w:val="both"/>
        <w:rPr>
          <w:color w:val="000000" w:themeColor="text1"/>
        </w:rPr>
      </w:pPr>
      <w:r w:rsidRPr="00A95D85">
        <w:rPr>
          <w:color w:val="000000" w:themeColor="text1"/>
        </w:rPr>
        <w:tab/>
        <w:t>Dopuszcza się zastosowanie rozwiań mieszanych np. w formie  ogrzewania podłogowego, uzupełnionego grzejnikami elektrycznymi</w:t>
      </w:r>
      <w:r w:rsidR="00663F81">
        <w:rPr>
          <w:color w:val="000000" w:themeColor="text1"/>
        </w:rPr>
        <w:t>.</w:t>
      </w:r>
      <w:r w:rsidRPr="00A95D85">
        <w:rPr>
          <w:color w:val="000000" w:themeColor="text1"/>
        </w:rPr>
        <w:t xml:space="preserve"> </w:t>
      </w:r>
      <w:r w:rsidR="00663F81">
        <w:rPr>
          <w:color w:val="000000" w:themeColor="text1"/>
        </w:rPr>
        <w:t>N</w:t>
      </w:r>
      <w:r w:rsidR="00A95D85" w:rsidRPr="00A95D85">
        <w:rPr>
          <w:color w:val="000000" w:themeColor="text1"/>
        </w:rPr>
        <w:t>ależy także uwzględnić wykorzystanie ciepła generowanego przez agregat lodowiska.</w:t>
      </w:r>
    </w:p>
    <w:p w14:paraId="7FB0221B" w14:textId="77777777" w:rsidR="00CF6663" w:rsidRDefault="00CF6663" w:rsidP="00CF6663">
      <w:pPr>
        <w:pStyle w:val="Normy"/>
        <w:ind w:left="1077" w:hanging="340"/>
        <w:jc w:val="both"/>
        <w:rPr>
          <w:color w:val="000000"/>
        </w:rPr>
      </w:pPr>
      <w:r w:rsidRPr="003E7894">
        <w:rPr>
          <w:color w:val="FF0000"/>
        </w:rPr>
        <w:tab/>
      </w:r>
      <w:r w:rsidRPr="00EE4A54">
        <w:rPr>
          <w:color w:val="000000" w:themeColor="text1"/>
        </w:rPr>
        <w:t xml:space="preserve">Temperatura wody grzewczej na </w:t>
      </w:r>
      <w:r>
        <w:rPr>
          <w:color w:val="000000"/>
        </w:rPr>
        <w:t>wyjściu z głównego źródła ciepła – zgodnie z temperaturą zasilania zaprojektowanych obiegów grzewczych.  Ponadto należy zapewnić: odpowiednią pojemność buforową obiegów wodnych lub bufor ciepła, adekwatnie do mocy sprężarki w dobranej pompie ciepła; konstrukcję nośną, fundament lub cokół odporny na działanie mrozu; ułożenie odpowiednio izolowanych termicznie przewodów; zasilanie w energię elektryczną i ułożenie przewodu sterowniczego; przepusty ścienne dla przewodów; odpływ kondensatu (mrozoodporny); rozwiązania wibroizolacyjne; w razie przekroczenia dopuszczalnych poziomów dźwięku środki izolacji akustycznej.</w:t>
      </w:r>
    </w:p>
    <w:p w14:paraId="23195D65" w14:textId="77777777" w:rsidR="00CF6663" w:rsidRDefault="00CF6663" w:rsidP="00CF6663">
      <w:pPr>
        <w:pStyle w:val="Normy"/>
        <w:ind w:left="1077" w:hanging="340"/>
        <w:jc w:val="both"/>
        <w:rPr>
          <w:color w:val="000000"/>
        </w:rPr>
      </w:pPr>
    </w:p>
    <w:p w14:paraId="1F20C1A3" w14:textId="77777777" w:rsidR="00CF6663" w:rsidRPr="00190A68" w:rsidRDefault="00CF6663" w:rsidP="00CF6663">
      <w:pPr>
        <w:pStyle w:val="Normy"/>
        <w:ind w:left="1077" w:hanging="340"/>
        <w:jc w:val="both"/>
        <w:rPr>
          <w:b/>
          <w:bCs/>
          <w:color w:val="000000"/>
        </w:rPr>
      </w:pPr>
      <w:r>
        <w:rPr>
          <w:color w:val="000000"/>
        </w:rPr>
        <w:tab/>
      </w:r>
      <w:r w:rsidRPr="00190A68">
        <w:rPr>
          <w:b/>
          <w:bCs/>
          <w:color w:val="000000"/>
        </w:rPr>
        <w:t>UWAGA:</w:t>
      </w:r>
    </w:p>
    <w:p w14:paraId="46B14ACE" w14:textId="77777777" w:rsidR="00CF6663" w:rsidRDefault="00CF6663" w:rsidP="00CF6663">
      <w:pPr>
        <w:pStyle w:val="Normy"/>
        <w:ind w:left="1077" w:hanging="340"/>
        <w:jc w:val="both"/>
        <w:rPr>
          <w:color w:val="000000"/>
        </w:rPr>
      </w:pPr>
      <w:r>
        <w:rPr>
          <w:color w:val="000000"/>
        </w:rPr>
        <w:tab/>
        <w:t xml:space="preserve">We wszystkich pomieszczeniach z dostępem dla dzieci, zależnie od planowanej temperatury pracy systemu grzewczego, należy zamontować na stałe maskownice grzejników z płyt MDF lub sklejki w kolorze białym z okrągłymi otworami. </w:t>
      </w:r>
      <w:r>
        <w:rPr>
          <w:color w:val="000000"/>
        </w:rPr>
        <w:br/>
        <w:t>W pomieszczeniach „mokrych” należy zastosować maskownice z materiałów wodoodpornych.</w:t>
      </w:r>
    </w:p>
    <w:p w14:paraId="1A8F8A58" w14:textId="77777777" w:rsidR="00CF6663" w:rsidRDefault="00CF6663" w:rsidP="00CF6663">
      <w:pPr>
        <w:pStyle w:val="Normy"/>
        <w:numPr>
          <w:ilvl w:val="3"/>
          <w:numId w:val="9"/>
        </w:numPr>
        <w:spacing w:before="113" w:after="113"/>
        <w:ind w:left="1340" w:hanging="335"/>
        <w:rPr>
          <w:b/>
          <w:bCs/>
          <w:color w:val="000000"/>
        </w:rPr>
      </w:pPr>
      <w:r>
        <w:rPr>
          <w:b/>
          <w:bCs/>
          <w:color w:val="000000"/>
        </w:rPr>
        <w:t xml:space="preserve">Wentylacja mechaniczna </w:t>
      </w:r>
    </w:p>
    <w:p w14:paraId="5166398F" w14:textId="0E7F7B6C" w:rsidR="00CF6663" w:rsidRDefault="00CF6663" w:rsidP="00CF6663">
      <w:pPr>
        <w:pStyle w:val="Normy"/>
        <w:ind w:left="1077" w:hanging="340"/>
        <w:jc w:val="both"/>
        <w:rPr>
          <w:color w:val="000000"/>
        </w:rPr>
      </w:pPr>
      <w:r>
        <w:rPr>
          <w:color w:val="000000"/>
        </w:rPr>
        <w:tab/>
        <w:t>Z uwagi na charakter budynku należy zaprojektować wentylację mechaniczną z odzyskiem ciepła z powietrza wywiewanego dla wszystkich stref ogrzewanych, z uwzględnieniem przepisów higieniczno-sanitarnych.</w:t>
      </w:r>
      <w:r w:rsidR="00DB1C18">
        <w:rPr>
          <w:color w:val="000000"/>
        </w:rPr>
        <w:t xml:space="preserve"> </w:t>
      </w:r>
      <w:r>
        <w:rPr>
          <w:color w:val="000000"/>
        </w:rPr>
        <w:tab/>
        <w:t>Dokumentacja techniczna instalacji wentylacyjnej zatwierdzona winna być przez inspektora nadzoru inwestorskiego przed rozpoczęciem prac.</w:t>
      </w:r>
      <w:r w:rsidR="00DB1C18">
        <w:rPr>
          <w:color w:val="000000"/>
        </w:rPr>
        <w:t xml:space="preserve">  </w:t>
      </w:r>
      <w:r>
        <w:rPr>
          <w:color w:val="000000"/>
        </w:rPr>
        <w:t xml:space="preserve">Urządzenia HVAC zlokalizować należy na dachu części socjalno-technicznej, zgodnie z wymogami dotyczącymi wibroizolacji struktury budynku. </w:t>
      </w:r>
      <w:r w:rsidR="00DB1C18">
        <w:rPr>
          <w:color w:val="000000"/>
        </w:rPr>
        <w:t xml:space="preserve"> </w:t>
      </w:r>
      <w:r>
        <w:rPr>
          <w:color w:val="000000"/>
        </w:rPr>
        <w:tab/>
        <w:t>Przestrzeń instalacyjną na dachu zasłonić należy przesłonami ażurow</w:t>
      </w:r>
      <w:r w:rsidR="00DB1C18">
        <w:rPr>
          <w:color w:val="000000"/>
        </w:rPr>
        <w:t xml:space="preserve">ymi wykonanymi  </w:t>
      </w:r>
      <w:r>
        <w:rPr>
          <w:color w:val="000000"/>
        </w:rPr>
        <w:t>z aluminium lub stali zabezpieczonej antykorozyjnie.</w:t>
      </w:r>
      <w:r w:rsidR="00DB1C18">
        <w:rPr>
          <w:color w:val="000000"/>
        </w:rPr>
        <w:t xml:space="preserve">  </w:t>
      </w:r>
      <w:r>
        <w:rPr>
          <w:color w:val="000000"/>
        </w:rPr>
        <w:t>Dopuszcza się zastosowanie innego rozwiązania ograniczającego widoczność instalacji wentylacyjnych z poziomu terenu, po zatwierdzeniu przez Zamawiającego.</w:t>
      </w:r>
    </w:p>
    <w:p w14:paraId="59BB1178" w14:textId="77777777" w:rsidR="00CF6663" w:rsidRDefault="00CF6663" w:rsidP="00CF6663">
      <w:pPr>
        <w:pStyle w:val="Normy"/>
        <w:numPr>
          <w:ilvl w:val="2"/>
          <w:numId w:val="9"/>
        </w:numPr>
        <w:spacing w:before="240" w:after="240"/>
        <w:ind w:left="1077" w:hanging="340"/>
        <w:rPr>
          <w:b/>
          <w:bCs/>
          <w:color w:val="000000"/>
        </w:rPr>
      </w:pPr>
      <w:r>
        <w:rPr>
          <w:b/>
          <w:bCs/>
          <w:color w:val="000000"/>
        </w:rPr>
        <w:t>Roboty branży elektrycznej.</w:t>
      </w:r>
    </w:p>
    <w:p w14:paraId="7899FF5C" w14:textId="77777777" w:rsidR="00CF6663" w:rsidRDefault="00CF6663" w:rsidP="00CF6663">
      <w:pPr>
        <w:pStyle w:val="Normy"/>
        <w:ind w:left="1541"/>
        <w:jc w:val="both"/>
        <w:rPr>
          <w:color w:val="000000"/>
        </w:rPr>
      </w:pPr>
      <w:r>
        <w:rPr>
          <w:color w:val="000000"/>
        </w:rPr>
        <w:t>Należy zaprojektować i wykonać zasilenie w energię przedmiotowego budynku nowym przyłączem z istniejącej sieci elektroenergetycznej.</w:t>
      </w:r>
    </w:p>
    <w:p w14:paraId="46E6534C" w14:textId="77777777" w:rsidR="00CF6663" w:rsidRDefault="00CF6663" w:rsidP="00CF6663">
      <w:pPr>
        <w:pStyle w:val="Normy"/>
        <w:ind w:left="1541"/>
        <w:jc w:val="both"/>
        <w:rPr>
          <w:color w:val="000000"/>
        </w:rPr>
      </w:pPr>
      <w:r>
        <w:rPr>
          <w:color w:val="000000"/>
        </w:rPr>
        <w:t>W zakresie instalacji elektrycznych przewiduje się:</w:t>
      </w:r>
    </w:p>
    <w:p w14:paraId="0D167396" w14:textId="77777777" w:rsidR="00CF6663" w:rsidRPr="00EE4A54" w:rsidRDefault="00CF6663" w:rsidP="00CF6663">
      <w:pPr>
        <w:pStyle w:val="Normy"/>
        <w:numPr>
          <w:ilvl w:val="0"/>
          <w:numId w:val="32"/>
        </w:numPr>
        <w:tabs>
          <w:tab w:val="clear" w:pos="720"/>
        </w:tabs>
        <w:spacing w:before="113"/>
        <w:ind w:left="1984" w:hanging="397"/>
        <w:jc w:val="both"/>
        <w:rPr>
          <w:color w:val="000000" w:themeColor="text1"/>
        </w:rPr>
      </w:pPr>
      <w:r w:rsidRPr="00EE4A54">
        <w:rPr>
          <w:color w:val="000000" w:themeColor="text1"/>
        </w:rPr>
        <w:t>instalację oświetlenia zewnętrznego</w:t>
      </w:r>
    </w:p>
    <w:p w14:paraId="315D0754" w14:textId="77777777" w:rsidR="00CF6663" w:rsidRPr="00EE4A54" w:rsidRDefault="00CF6663" w:rsidP="00CF6663">
      <w:pPr>
        <w:pStyle w:val="Normy"/>
        <w:numPr>
          <w:ilvl w:val="0"/>
          <w:numId w:val="32"/>
        </w:numPr>
        <w:tabs>
          <w:tab w:val="clear" w:pos="720"/>
        </w:tabs>
        <w:ind w:left="1984" w:hanging="397"/>
        <w:jc w:val="both"/>
        <w:rPr>
          <w:color w:val="000000" w:themeColor="text1"/>
        </w:rPr>
      </w:pPr>
      <w:r w:rsidRPr="00EE4A54">
        <w:rPr>
          <w:color w:val="000000" w:themeColor="text1"/>
        </w:rPr>
        <w:t>instalacje odgromową,</w:t>
      </w:r>
    </w:p>
    <w:p w14:paraId="58EEE014" w14:textId="77777777" w:rsidR="00CF6663" w:rsidRDefault="00CF6663" w:rsidP="00CF6663">
      <w:pPr>
        <w:pStyle w:val="Normy"/>
        <w:numPr>
          <w:ilvl w:val="0"/>
          <w:numId w:val="32"/>
        </w:numPr>
        <w:tabs>
          <w:tab w:val="clear" w:pos="720"/>
        </w:tabs>
        <w:ind w:left="1984" w:hanging="397"/>
        <w:jc w:val="both"/>
        <w:rPr>
          <w:color w:val="000000"/>
        </w:rPr>
      </w:pPr>
      <w:r>
        <w:rPr>
          <w:color w:val="000000"/>
        </w:rPr>
        <w:t xml:space="preserve">instalację paneli fotowoltaicznych do 50kW oraz magazyn energii elektrycznej </w:t>
      </w:r>
      <w:r>
        <w:rPr>
          <w:color w:val="000000"/>
        </w:rPr>
        <w:br/>
        <w:t>w obiekcie</w:t>
      </w:r>
      <w:r w:rsidR="00A95D85">
        <w:rPr>
          <w:color w:val="000000"/>
        </w:rPr>
        <w:t xml:space="preserve"> na min. 15 kWh</w:t>
      </w:r>
      <w:r>
        <w:rPr>
          <w:color w:val="000000"/>
        </w:rPr>
        <w:t>. Jeżeli to możliwe, należy zaprojektować instalację mogącą zabezpieczyć potrzeby energetyczne obiektu oraz oświetlenia zewnętrznego</w:t>
      </w:r>
      <w:r w:rsidR="00A95D85">
        <w:rPr>
          <w:color w:val="000000"/>
        </w:rPr>
        <w:t>,</w:t>
      </w:r>
    </w:p>
    <w:p w14:paraId="5F1752CE" w14:textId="77777777" w:rsidR="00CF6663" w:rsidRDefault="00CF6663" w:rsidP="00CF6663">
      <w:pPr>
        <w:pStyle w:val="Normy"/>
        <w:numPr>
          <w:ilvl w:val="0"/>
          <w:numId w:val="32"/>
        </w:numPr>
        <w:tabs>
          <w:tab w:val="clear" w:pos="720"/>
        </w:tabs>
        <w:ind w:left="1984" w:hanging="397"/>
        <w:jc w:val="both"/>
        <w:rPr>
          <w:color w:val="000000"/>
        </w:rPr>
      </w:pPr>
      <w:r>
        <w:rPr>
          <w:color w:val="000000"/>
        </w:rPr>
        <w:t xml:space="preserve">rozdzielnice i </w:t>
      </w:r>
      <w:proofErr w:type="spellStart"/>
      <w:r>
        <w:rPr>
          <w:color w:val="000000"/>
        </w:rPr>
        <w:t>podrozdzielnice</w:t>
      </w:r>
      <w:proofErr w:type="spellEnd"/>
      <w:r>
        <w:rPr>
          <w:color w:val="000000"/>
        </w:rPr>
        <w:t xml:space="preserve"> elektryczne 400/230 V AC,</w:t>
      </w:r>
    </w:p>
    <w:p w14:paraId="1CD08620" w14:textId="77777777" w:rsidR="00CF6663" w:rsidRDefault="00CF6663" w:rsidP="00CF6663">
      <w:pPr>
        <w:pStyle w:val="Normy"/>
        <w:numPr>
          <w:ilvl w:val="0"/>
          <w:numId w:val="32"/>
        </w:numPr>
        <w:tabs>
          <w:tab w:val="clear" w:pos="720"/>
        </w:tabs>
        <w:ind w:left="1984" w:hanging="397"/>
        <w:jc w:val="both"/>
        <w:rPr>
          <w:color w:val="000000"/>
        </w:rPr>
      </w:pPr>
      <w:r>
        <w:rPr>
          <w:color w:val="000000"/>
        </w:rPr>
        <w:t>instalację tras kablowych i wewnętrznych Linii Zasilających (WLZ),</w:t>
      </w:r>
    </w:p>
    <w:p w14:paraId="06B63293" w14:textId="77777777" w:rsidR="00CF6663" w:rsidRDefault="00CF6663" w:rsidP="00CF6663">
      <w:pPr>
        <w:pStyle w:val="Normy"/>
        <w:numPr>
          <w:ilvl w:val="0"/>
          <w:numId w:val="32"/>
        </w:numPr>
        <w:tabs>
          <w:tab w:val="clear" w:pos="720"/>
        </w:tabs>
        <w:ind w:left="1984" w:hanging="397"/>
        <w:jc w:val="both"/>
        <w:rPr>
          <w:color w:val="000000"/>
        </w:rPr>
      </w:pPr>
      <w:r>
        <w:rPr>
          <w:color w:val="000000"/>
        </w:rPr>
        <w:t>instalację oświetlenia podstawowego i awaryjnego w tym ewakuacyjnego kierunkowego,</w:t>
      </w:r>
    </w:p>
    <w:p w14:paraId="16BEE6AE" w14:textId="77777777" w:rsidR="00CF6663" w:rsidRDefault="00CF6663" w:rsidP="00CF6663">
      <w:pPr>
        <w:pStyle w:val="Normy"/>
        <w:numPr>
          <w:ilvl w:val="0"/>
          <w:numId w:val="32"/>
        </w:numPr>
        <w:tabs>
          <w:tab w:val="clear" w:pos="720"/>
        </w:tabs>
        <w:ind w:left="1984" w:hanging="397"/>
        <w:jc w:val="both"/>
        <w:rPr>
          <w:color w:val="000000"/>
        </w:rPr>
      </w:pPr>
      <w:r>
        <w:rPr>
          <w:color w:val="000000"/>
        </w:rPr>
        <w:t>instalację gniazd wtyczkowych ogólnych 400/230 V AC,</w:t>
      </w:r>
    </w:p>
    <w:p w14:paraId="34A45A4F" w14:textId="77777777" w:rsidR="00CF6663" w:rsidRDefault="00CF6663" w:rsidP="00CF6663">
      <w:pPr>
        <w:pStyle w:val="Normy"/>
        <w:numPr>
          <w:ilvl w:val="0"/>
          <w:numId w:val="32"/>
        </w:numPr>
        <w:tabs>
          <w:tab w:val="clear" w:pos="720"/>
        </w:tabs>
        <w:ind w:left="1984" w:hanging="397"/>
        <w:jc w:val="both"/>
        <w:rPr>
          <w:color w:val="000000"/>
        </w:rPr>
      </w:pPr>
      <w:r>
        <w:rPr>
          <w:color w:val="000000"/>
        </w:rPr>
        <w:lastRenderedPageBreak/>
        <w:t>instalację wypustów zasilających 400 i 230 V AC (wszystkie odbiory instalacji sanitarnych w tym wentylacji i klimatyzacji, instalacji teletechnicznych)</w:t>
      </w:r>
    </w:p>
    <w:p w14:paraId="20294BEA" w14:textId="77777777" w:rsidR="00CF6663" w:rsidRDefault="00CF6663" w:rsidP="00CF6663">
      <w:pPr>
        <w:pStyle w:val="Normy"/>
        <w:numPr>
          <w:ilvl w:val="0"/>
          <w:numId w:val="32"/>
        </w:numPr>
        <w:tabs>
          <w:tab w:val="clear" w:pos="720"/>
        </w:tabs>
        <w:ind w:left="1984" w:hanging="397"/>
        <w:jc w:val="both"/>
        <w:rPr>
          <w:color w:val="000000"/>
        </w:rPr>
      </w:pPr>
      <w:r>
        <w:rPr>
          <w:color w:val="000000"/>
        </w:rPr>
        <w:t>instalację tras kablowych,</w:t>
      </w:r>
    </w:p>
    <w:p w14:paraId="6B5200DC" w14:textId="77777777" w:rsidR="00CF6663" w:rsidRDefault="00CF6663" w:rsidP="00CF6663">
      <w:pPr>
        <w:pStyle w:val="Normy"/>
        <w:numPr>
          <w:ilvl w:val="0"/>
          <w:numId w:val="32"/>
        </w:numPr>
        <w:tabs>
          <w:tab w:val="clear" w:pos="720"/>
        </w:tabs>
        <w:ind w:left="1984" w:hanging="397"/>
        <w:jc w:val="both"/>
        <w:rPr>
          <w:color w:val="000000"/>
        </w:rPr>
      </w:pPr>
      <w:r>
        <w:rPr>
          <w:color w:val="000000"/>
        </w:rPr>
        <w:t>instalację uziemiającą,</w:t>
      </w:r>
    </w:p>
    <w:p w14:paraId="43F7E23F" w14:textId="77777777" w:rsidR="00CF6663" w:rsidRDefault="00CF6663" w:rsidP="00CF6663">
      <w:pPr>
        <w:pStyle w:val="Normy"/>
        <w:numPr>
          <w:ilvl w:val="0"/>
          <w:numId w:val="32"/>
        </w:numPr>
        <w:tabs>
          <w:tab w:val="clear" w:pos="720"/>
        </w:tabs>
        <w:ind w:left="1984" w:hanging="397"/>
        <w:jc w:val="both"/>
        <w:rPr>
          <w:color w:val="000000"/>
        </w:rPr>
      </w:pPr>
      <w:r>
        <w:rPr>
          <w:color w:val="000000"/>
        </w:rPr>
        <w:t>instalację połączeń wyrównawczych i ochronę od porażeń prądem elektrycznym,</w:t>
      </w:r>
    </w:p>
    <w:p w14:paraId="17AF5B23" w14:textId="77777777" w:rsidR="00CF6663" w:rsidRPr="008C3157" w:rsidRDefault="00CF6663" w:rsidP="00CF6663">
      <w:pPr>
        <w:pStyle w:val="Normy"/>
        <w:numPr>
          <w:ilvl w:val="0"/>
          <w:numId w:val="32"/>
        </w:numPr>
        <w:tabs>
          <w:tab w:val="clear" w:pos="720"/>
        </w:tabs>
        <w:ind w:left="1984" w:hanging="397"/>
        <w:jc w:val="both"/>
        <w:rPr>
          <w:color w:val="000000"/>
        </w:rPr>
      </w:pPr>
      <w:r w:rsidRPr="008C3157">
        <w:rPr>
          <w:color w:val="000000"/>
        </w:rPr>
        <w:t xml:space="preserve">Dla opraw oświetleniowych wewnętrznych należy wykonać symulację sprawdzającą spełnianie wymaganej przepisami ilości </w:t>
      </w:r>
      <w:proofErr w:type="spellStart"/>
      <w:r w:rsidRPr="008C3157">
        <w:rPr>
          <w:color w:val="000000"/>
        </w:rPr>
        <w:t>luxów</w:t>
      </w:r>
      <w:proofErr w:type="spellEnd"/>
      <w:r w:rsidRPr="008C3157">
        <w:rPr>
          <w:color w:val="000000"/>
        </w:rPr>
        <w:t>. Oprawy LED natynkowe, okrągłe, ramka oprawy stalowa, biała, matowa RAL 9003 z mlecznym szkłem. Oprawy w pomieszczeniach z sufitem podwieszanym LED wpuszczane ramka oprawy stalowa, biała, matowa RAL 9003 z mlecznym szkłem. W wymaganych pomieszczeniach należy zaprojektować oprawy wodoszczelne IP44. Dla pomieszczeń sanitarnych należy zaprojektować włącznik automatyczny, czasowy z czujką ruchu.</w:t>
      </w:r>
    </w:p>
    <w:p w14:paraId="3D4815CC" w14:textId="77777777" w:rsidR="00CF6663" w:rsidRDefault="00A95D85" w:rsidP="00CF6663">
      <w:pPr>
        <w:pStyle w:val="Normy"/>
        <w:ind w:left="1984"/>
        <w:jc w:val="both"/>
        <w:rPr>
          <w:color w:val="000000"/>
        </w:rPr>
      </w:pPr>
      <w:r>
        <w:rPr>
          <w:color w:val="000000"/>
        </w:rPr>
        <w:t>W hali</w:t>
      </w:r>
      <w:r w:rsidR="00CF6663">
        <w:rPr>
          <w:color w:val="000000"/>
        </w:rPr>
        <w:t xml:space="preserve"> </w:t>
      </w:r>
      <w:r>
        <w:rPr>
          <w:color w:val="000000"/>
        </w:rPr>
        <w:t xml:space="preserve">lodowiska należy </w:t>
      </w:r>
      <w:proofErr w:type="spellStart"/>
      <w:r>
        <w:rPr>
          <w:color w:val="000000"/>
        </w:rPr>
        <w:t>użyc</w:t>
      </w:r>
      <w:proofErr w:type="spellEnd"/>
      <w:r w:rsidR="00CF6663">
        <w:rPr>
          <w:color w:val="000000"/>
        </w:rPr>
        <w:t xml:space="preserve"> opraw zabezpieczonych przed uszkodzeniem uderzeniowym od sprzętu sportowego zgodnie z odpowiednimi normami.</w:t>
      </w:r>
    </w:p>
    <w:p w14:paraId="117902E9" w14:textId="77777777" w:rsidR="00CF6663" w:rsidRDefault="00CF6663" w:rsidP="00CF6663">
      <w:pPr>
        <w:pStyle w:val="Normy"/>
        <w:numPr>
          <w:ilvl w:val="0"/>
          <w:numId w:val="32"/>
        </w:numPr>
        <w:tabs>
          <w:tab w:val="clear" w:pos="720"/>
        </w:tabs>
        <w:ind w:left="1984" w:hanging="397"/>
        <w:jc w:val="both"/>
        <w:rPr>
          <w:color w:val="000000"/>
        </w:rPr>
      </w:pPr>
      <w:r>
        <w:rPr>
          <w:color w:val="000000"/>
        </w:rPr>
        <w:t xml:space="preserve">Dopuszcza się zaprojektowanie innych rozwiązań w uzgodnieniu </w:t>
      </w:r>
      <w:r>
        <w:rPr>
          <w:color w:val="000000"/>
        </w:rPr>
        <w:br/>
        <w:t xml:space="preserve">z Zamawiającym. Użyte rozwiązania projektowe i wykonawcze powinny być zgodne z obowiązującymi przepisami i normami oraz sztuką budowlaną, jak również zapewniać zwiększoną trwałość i bezawaryjność. </w:t>
      </w:r>
    </w:p>
    <w:p w14:paraId="6A716947" w14:textId="77777777" w:rsidR="00CF6663" w:rsidRDefault="00CF6663" w:rsidP="00CF6663">
      <w:pPr>
        <w:pStyle w:val="Normy"/>
        <w:numPr>
          <w:ilvl w:val="2"/>
          <w:numId w:val="9"/>
        </w:numPr>
        <w:spacing w:before="240" w:after="240"/>
        <w:ind w:left="1077" w:hanging="340"/>
        <w:rPr>
          <w:b/>
          <w:bCs/>
          <w:color w:val="000000"/>
        </w:rPr>
      </w:pPr>
      <w:r>
        <w:rPr>
          <w:b/>
          <w:bCs/>
          <w:color w:val="000000"/>
        </w:rPr>
        <w:t>Instalacje niskoprądowe.</w:t>
      </w:r>
    </w:p>
    <w:p w14:paraId="1BE0B152" w14:textId="77777777" w:rsidR="00CF6663" w:rsidRDefault="00CF6663" w:rsidP="00CF6663">
      <w:pPr>
        <w:pStyle w:val="Normy"/>
        <w:spacing w:after="57"/>
        <w:ind w:left="1985"/>
        <w:rPr>
          <w:color w:val="000000"/>
        </w:rPr>
      </w:pPr>
      <w:r>
        <w:rPr>
          <w:color w:val="000000"/>
        </w:rPr>
        <w:t>W zakresie instalacji teletechnicznych przewiduje się:</w:t>
      </w:r>
    </w:p>
    <w:p w14:paraId="15FF592E" w14:textId="77777777" w:rsidR="00CF6663" w:rsidRDefault="00CF6663" w:rsidP="00CF6663">
      <w:pPr>
        <w:pStyle w:val="Normy"/>
        <w:numPr>
          <w:ilvl w:val="0"/>
          <w:numId w:val="33"/>
        </w:numPr>
        <w:ind w:left="2551" w:hanging="340"/>
        <w:jc w:val="both"/>
        <w:rPr>
          <w:color w:val="000000"/>
        </w:rPr>
      </w:pPr>
      <w:r>
        <w:rPr>
          <w:color w:val="000000"/>
        </w:rPr>
        <w:t>instalacja szerokopasmowego łącza internetowego;</w:t>
      </w:r>
    </w:p>
    <w:p w14:paraId="000CEAA5" w14:textId="77777777" w:rsidR="00CF6663" w:rsidRDefault="00CF6663" w:rsidP="00CF6663">
      <w:pPr>
        <w:pStyle w:val="Normy"/>
        <w:numPr>
          <w:ilvl w:val="0"/>
          <w:numId w:val="33"/>
        </w:numPr>
        <w:ind w:left="2551" w:hanging="340"/>
        <w:jc w:val="both"/>
        <w:rPr>
          <w:color w:val="000000"/>
        </w:rPr>
      </w:pPr>
      <w:r>
        <w:rPr>
          <w:color w:val="000000"/>
        </w:rPr>
        <w:t xml:space="preserve">instalacja sieci lokalnej LAN połączonej z główną instalacją sieciową </w:t>
      </w:r>
      <w:r>
        <w:rPr>
          <w:color w:val="000000"/>
        </w:rPr>
        <w:br/>
        <w:t>w głównym budynku szkoły podstawowej;</w:t>
      </w:r>
    </w:p>
    <w:p w14:paraId="0A926083" w14:textId="77777777" w:rsidR="00CF6663" w:rsidRDefault="00CF6663" w:rsidP="00CF6663">
      <w:pPr>
        <w:pStyle w:val="Normy"/>
        <w:numPr>
          <w:ilvl w:val="0"/>
          <w:numId w:val="33"/>
        </w:numPr>
        <w:ind w:left="2551" w:hanging="340"/>
        <w:jc w:val="both"/>
        <w:rPr>
          <w:color w:val="000000"/>
        </w:rPr>
      </w:pPr>
      <w:r>
        <w:rPr>
          <w:color w:val="000000"/>
        </w:rPr>
        <w:t>instalację kontroli dostępu przy wejściu głównym;</w:t>
      </w:r>
    </w:p>
    <w:p w14:paraId="2C8D2748" w14:textId="77777777" w:rsidR="00A95D85" w:rsidRDefault="00CF6663" w:rsidP="00CF6663">
      <w:pPr>
        <w:pStyle w:val="Normy"/>
        <w:numPr>
          <w:ilvl w:val="0"/>
          <w:numId w:val="33"/>
        </w:numPr>
        <w:ind w:left="2551" w:hanging="340"/>
        <w:jc w:val="both"/>
        <w:rPr>
          <w:color w:val="000000"/>
        </w:rPr>
      </w:pPr>
      <w:r w:rsidRPr="00A95D85">
        <w:rPr>
          <w:color w:val="000000"/>
        </w:rPr>
        <w:t xml:space="preserve">monitoring obiektu i terenu na zewnątrz, </w:t>
      </w:r>
    </w:p>
    <w:p w14:paraId="3E28C44D" w14:textId="77777777" w:rsidR="00CF6663" w:rsidRPr="00A95D85" w:rsidRDefault="00CF6663" w:rsidP="00CF6663">
      <w:pPr>
        <w:pStyle w:val="Normy"/>
        <w:numPr>
          <w:ilvl w:val="0"/>
          <w:numId w:val="33"/>
        </w:numPr>
        <w:ind w:left="2551" w:hanging="340"/>
        <w:jc w:val="both"/>
        <w:rPr>
          <w:color w:val="000000"/>
        </w:rPr>
      </w:pPr>
      <w:r w:rsidRPr="00A95D85">
        <w:rPr>
          <w:color w:val="000000"/>
        </w:rPr>
        <w:t>monitoring obiektu wewnątrz – w zakresie strefy wejścia i komunikacji oraz st</w:t>
      </w:r>
      <w:r w:rsidR="00A95D85">
        <w:rPr>
          <w:color w:val="000000"/>
        </w:rPr>
        <w:t>refy widowni oraz hali lodowiska</w:t>
      </w:r>
      <w:r w:rsidRPr="00A95D85">
        <w:rPr>
          <w:color w:val="000000"/>
        </w:rPr>
        <w:t>;</w:t>
      </w:r>
    </w:p>
    <w:p w14:paraId="3CFF88C0" w14:textId="77777777" w:rsidR="00CF6663" w:rsidRDefault="00CF6663" w:rsidP="00CF6663">
      <w:pPr>
        <w:pStyle w:val="Normy"/>
        <w:numPr>
          <w:ilvl w:val="0"/>
          <w:numId w:val="33"/>
        </w:numPr>
        <w:ind w:left="2551" w:hanging="340"/>
        <w:jc w:val="both"/>
        <w:rPr>
          <w:color w:val="000000"/>
        </w:rPr>
      </w:pPr>
      <w:r>
        <w:rPr>
          <w:color w:val="000000"/>
        </w:rPr>
        <w:t xml:space="preserve">wyposażenia instalacji monitoringu w kamery cyfrowe wysokiej rozdzielczości o wysokiej czułości świetlnej, umożliwiające rejestrację obrazu w warunkach minimalnego oświetlenia; </w:t>
      </w:r>
    </w:p>
    <w:p w14:paraId="322E123B" w14:textId="0288A8D5" w:rsidR="008C3157" w:rsidRPr="000C0E7C" w:rsidRDefault="008C3157" w:rsidP="00414511">
      <w:pPr>
        <w:pStyle w:val="Akapitzlist"/>
        <w:numPr>
          <w:ilvl w:val="5"/>
          <w:numId w:val="33"/>
        </w:numPr>
        <w:rPr>
          <w:rFonts w:asciiTheme="minorHAnsi" w:eastAsia="Times New Roman" w:hAnsiTheme="minorHAnsi" w:cstheme="minorHAnsi"/>
          <w:color w:val="000000"/>
          <w:sz w:val="22"/>
          <w:szCs w:val="22"/>
        </w:rPr>
      </w:pPr>
      <w:r w:rsidRPr="000C0E7C">
        <w:rPr>
          <w:rFonts w:asciiTheme="minorHAnsi" w:hAnsiTheme="minorHAnsi" w:cstheme="minorHAnsi"/>
          <w:color w:val="000000"/>
          <w:sz w:val="22"/>
          <w:szCs w:val="22"/>
        </w:rPr>
        <w:t>i</w:t>
      </w:r>
      <w:r w:rsidRPr="000C0E7C">
        <w:rPr>
          <w:rFonts w:asciiTheme="minorHAnsi" w:hAnsiTheme="minorHAnsi" w:cstheme="minorHAnsi"/>
          <w:sz w:val="22"/>
          <w:szCs w:val="22"/>
        </w:rPr>
        <w:t>n</w:t>
      </w:r>
      <w:r w:rsidRPr="000C0E7C">
        <w:rPr>
          <w:rFonts w:asciiTheme="minorHAnsi" w:eastAsia="Times New Roman" w:hAnsiTheme="minorHAnsi" w:cstheme="minorHAnsi"/>
          <w:color w:val="000000"/>
          <w:sz w:val="22"/>
          <w:szCs w:val="22"/>
        </w:rPr>
        <w:t>stalacje nagłośnienia i sterowania światłem dla płyty lodowisk</w:t>
      </w:r>
      <w:r w:rsidR="00414511">
        <w:rPr>
          <w:rFonts w:asciiTheme="minorHAnsi" w:eastAsia="Times New Roman" w:hAnsiTheme="minorHAnsi" w:cstheme="minorHAnsi"/>
          <w:color w:val="000000"/>
          <w:sz w:val="22"/>
          <w:szCs w:val="22"/>
        </w:rPr>
        <w:t xml:space="preserve">  w tym  mikser muzyki w wejściem </w:t>
      </w:r>
      <w:proofErr w:type="spellStart"/>
      <w:r w:rsidR="00414511" w:rsidRPr="00414511">
        <w:rPr>
          <w:rFonts w:asciiTheme="minorHAnsi" w:eastAsia="Times New Roman" w:hAnsiTheme="minorHAnsi" w:cstheme="minorHAnsi"/>
          <w:color w:val="000000"/>
          <w:sz w:val="22"/>
          <w:szCs w:val="22"/>
        </w:rPr>
        <w:t>bluetooth</w:t>
      </w:r>
      <w:proofErr w:type="spellEnd"/>
      <w:r w:rsidR="00414511">
        <w:rPr>
          <w:rFonts w:asciiTheme="minorHAnsi" w:eastAsia="Times New Roman" w:hAnsiTheme="minorHAnsi" w:cstheme="minorHAnsi"/>
          <w:color w:val="000000"/>
          <w:sz w:val="22"/>
          <w:szCs w:val="22"/>
        </w:rPr>
        <w:t xml:space="preserve"> i min. 8 wyjściami liniowymi,    min. 8 głośników o mocy 250 W, kulą dyskotekową</w:t>
      </w:r>
      <w:r w:rsidR="00414511" w:rsidRPr="00414511">
        <w:t xml:space="preserve"> </w:t>
      </w:r>
      <w:r w:rsidR="00414511" w:rsidRPr="00280FB3">
        <w:rPr>
          <w:rFonts w:ascii="Calibri Light" w:hAnsi="Calibri Light" w:cs="Calibri Light"/>
          <w:sz w:val="22"/>
          <w:szCs w:val="22"/>
        </w:rPr>
        <w:t>min</w:t>
      </w:r>
      <w:r w:rsidR="00414511" w:rsidRPr="00414511">
        <w:rPr>
          <w:rFonts w:ascii="Calibri Light" w:hAnsi="Calibri Light" w:cs="Calibri Light"/>
        </w:rPr>
        <w:t>.</w:t>
      </w:r>
      <w:r w:rsidR="00414511">
        <w:t xml:space="preserve"> </w:t>
      </w:r>
      <w:r w:rsidR="00414511" w:rsidRPr="00414511">
        <w:rPr>
          <w:rFonts w:asciiTheme="minorHAnsi" w:eastAsia="Times New Roman" w:hAnsiTheme="minorHAnsi" w:cstheme="minorHAnsi"/>
          <w:color w:val="000000"/>
          <w:sz w:val="22"/>
          <w:szCs w:val="22"/>
        </w:rPr>
        <w:t>5 x 15W diody RGBWYP</w:t>
      </w:r>
      <w:r w:rsidR="00414511">
        <w:rPr>
          <w:rFonts w:asciiTheme="minorHAnsi" w:eastAsia="Times New Roman" w:hAnsiTheme="minorHAnsi" w:cstheme="minorHAnsi"/>
          <w:color w:val="000000"/>
          <w:sz w:val="22"/>
          <w:szCs w:val="22"/>
        </w:rPr>
        <w:t xml:space="preserve"> , laserem z min. 100 promieniami. </w:t>
      </w:r>
    </w:p>
    <w:p w14:paraId="2C7E2B2A" w14:textId="77777777" w:rsidR="00CF6663" w:rsidRDefault="00CF6663" w:rsidP="00CF6663">
      <w:pPr>
        <w:pStyle w:val="Normy"/>
        <w:tabs>
          <w:tab w:val="left" w:pos="2495"/>
        </w:tabs>
        <w:spacing w:before="113"/>
        <w:ind w:left="1985"/>
        <w:jc w:val="both"/>
        <w:rPr>
          <w:color w:val="000000"/>
        </w:rPr>
      </w:pPr>
    </w:p>
    <w:p w14:paraId="7F4AB9E7" w14:textId="77777777" w:rsidR="00CF6663" w:rsidRDefault="00CF6663" w:rsidP="00CF6663">
      <w:pPr>
        <w:pStyle w:val="Normy"/>
        <w:tabs>
          <w:tab w:val="left" w:pos="2495"/>
        </w:tabs>
        <w:spacing w:before="113"/>
        <w:ind w:left="1985"/>
        <w:jc w:val="both"/>
        <w:rPr>
          <w:color w:val="000000"/>
        </w:rPr>
      </w:pPr>
      <w:r>
        <w:rPr>
          <w:color w:val="000000"/>
        </w:rPr>
        <w:tab/>
        <w:t>Dopuszcza się zaprojektowanie innych rozwiązań w uzgodnieniu z Zamawiającym. Użyte rozwiązania projektowe i wykonawcze powinny być zgodne z obowiązującymi przepisami i normami oraz sztuką budowlaną, jak również zapewniać zwiększoną trwałość i bezawaryjność.</w:t>
      </w:r>
    </w:p>
    <w:p w14:paraId="70CAD657" w14:textId="77777777" w:rsidR="00CF6663" w:rsidRDefault="00CF6663" w:rsidP="00CF6663">
      <w:pPr>
        <w:pStyle w:val="Normy"/>
        <w:numPr>
          <w:ilvl w:val="2"/>
          <w:numId w:val="9"/>
        </w:numPr>
        <w:spacing w:before="240" w:after="240"/>
        <w:ind w:left="1077" w:hanging="340"/>
        <w:rPr>
          <w:b/>
          <w:bCs/>
          <w:color w:val="000000"/>
        </w:rPr>
      </w:pPr>
      <w:r>
        <w:rPr>
          <w:b/>
          <w:bCs/>
          <w:color w:val="000000"/>
        </w:rPr>
        <w:t>Roboty drogowe</w:t>
      </w:r>
    </w:p>
    <w:p w14:paraId="308DB886" w14:textId="77777777" w:rsidR="00CF6663" w:rsidRDefault="00CF6663" w:rsidP="00CF6663">
      <w:pPr>
        <w:pStyle w:val="Normy"/>
        <w:tabs>
          <w:tab w:val="left" w:pos="2386"/>
        </w:tabs>
        <w:ind w:left="1985"/>
        <w:jc w:val="both"/>
        <w:rPr>
          <w:color w:val="000000"/>
        </w:rPr>
      </w:pPr>
      <w:r>
        <w:rPr>
          <w:color w:val="000000"/>
        </w:rPr>
        <w:t>Zakłada się wykonanie nowej nawierzchni drogowej w klasie drogi lokalnej (L) lub dojazdowej (D) z nawierzchni z kostki betonowej typu „</w:t>
      </w:r>
      <w:proofErr w:type="spellStart"/>
      <w:r>
        <w:rPr>
          <w:color w:val="000000"/>
        </w:rPr>
        <w:t>Behaton</w:t>
      </w:r>
      <w:proofErr w:type="spellEnd"/>
      <w:r>
        <w:rPr>
          <w:color w:val="000000"/>
        </w:rPr>
        <w:t xml:space="preserve">” grubości 8cm. Warstwy konstrukcyjne dróg i parkingów zapewniać muszą bezproblemowe ich użytkowanie w normalnym ruchu drogowym przy </w:t>
      </w:r>
      <w:r>
        <w:rPr>
          <w:color w:val="000000"/>
        </w:rPr>
        <w:lastRenderedPageBreak/>
        <w:t>typowym dla tego typu nieruchomości natężeniu ruchu pojazdów osobowych oraz ciężarowych.</w:t>
      </w:r>
    </w:p>
    <w:p w14:paraId="47ECBC54" w14:textId="77777777" w:rsidR="00CF6663" w:rsidRDefault="00CF6663" w:rsidP="00CF6663">
      <w:pPr>
        <w:pStyle w:val="Normy"/>
        <w:tabs>
          <w:tab w:val="left" w:pos="2386"/>
        </w:tabs>
        <w:ind w:left="1985"/>
        <w:jc w:val="both"/>
        <w:rPr>
          <w:color w:val="000000"/>
        </w:rPr>
      </w:pPr>
      <w:r>
        <w:rPr>
          <w:color w:val="000000"/>
        </w:rPr>
        <w:tab/>
        <w:t>Droga objęta zakresem stanowi część drogi dojazdowej przewidzianej dla pojazdów gaśniczych  na wypadek wystąpienia pożaru (droga pożarowa). Powierzchnie miejsc postojowych utwardzonych wykonać z kostki betonowej typu „</w:t>
      </w:r>
      <w:proofErr w:type="spellStart"/>
      <w:r>
        <w:rPr>
          <w:color w:val="000000"/>
        </w:rPr>
        <w:t>Behaton</w:t>
      </w:r>
      <w:proofErr w:type="spellEnd"/>
      <w:r>
        <w:rPr>
          <w:color w:val="000000"/>
        </w:rPr>
        <w:t>” grubości 8cm na podbudowie zgodnej z założeniami użytkowymi i wytrzymałościowymi.</w:t>
      </w:r>
    </w:p>
    <w:p w14:paraId="6001BF93" w14:textId="77777777" w:rsidR="00CF6663" w:rsidRDefault="00CF6663" w:rsidP="00CF6663">
      <w:pPr>
        <w:pStyle w:val="Normy"/>
        <w:spacing w:before="57"/>
        <w:ind w:left="1985"/>
        <w:jc w:val="both"/>
        <w:rPr>
          <w:color w:val="000000"/>
        </w:rPr>
      </w:pPr>
      <w:r>
        <w:rPr>
          <w:color w:val="000000"/>
        </w:rPr>
        <w:tab/>
        <w:t>Chodniki i opaskę wokół budynku wykonać należy z kostki betonowej pełnej grubości minimalnej 6 cm.</w:t>
      </w:r>
    </w:p>
    <w:p w14:paraId="3E1F5B2B" w14:textId="77777777" w:rsidR="00CF6663" w:rsidRDefault="00CF6663" w:rsidP="00CF6663">
      <w:pPr>
        <w:pStyle w:val="Normy"/>
        <w:ind w:left="1985"/>
        <w:jc w:val="both"/>
        <w:rPr>
          <w:color w:val="000000"/>
        </w:rPr>
      </w:pPr>
      <w:r>
        <w:rPr>
          <w:color w:val="000000"/>
        </w:rPr>
        <w:t xml:space="preserve">Krawężniki betonowe wykonywane jako obramowanie jezdni wyniesione </w:t>
      </w:r>
      <w:r>
        <w:rPr>
          <w:color w:val="000000"/>
        </w:rPr>
        <w:br/>
        <w:t xml:space="preserve">o 12cm. Łuki krawężnikowe wykonane winny być z elementów łukowych </w:t>
      </w:r>
      <w:r>
        <w:rPr>
          <w:color w:val="000000"/>
        </w:rPr>
        <w:br/>
        <w:t>o promieniu dostosowanym do geometrii drogi .</w:t>
      </w:r>
    </w:p>
    <w:p w14:paraId="53F9689F" w14:textId="77777777" w:rsidR="00CF6663" w:rsidRDefault="00CF6663" w:rsidP="00CF6663">
      <w:pPr>
        <w:pStyle w:val="Normy"/>
        <w:ind w:left="1985"/>
        <w:jc w:val="both"/>
        <w:rPr>
          <w:color w:val="000000"/>
        </w:rPr>
      </w:pPr>
      <w:r>
        <w:rPr>
          <w:color w:val="000000"/>
        </w:rPr>
        <w:t xml:space="preserve"> Część ciągów pieszych wykonać z </w:t>
      </w:r>
      <w:proofErr w:type="spellStart"/>
      <w:r>
        <w:rPr>
          <w:color w:val="000000"/>
        </w:rPr>
        <w:t>geokraty</w:t>
      </w:r>
      <w:proofErr w:type="spellEnd"/>
      <w:r>
        <w:rPr>
          <w:color w:val="000000"/>
        </w:rPr>
        <w:t xml:space="preserve"> wypełnionej kruszywem na podbudowie z kruszywa łamanego, zagęszczonego warstwami. Obrzeża wszystkich utwardzeń i stabilizacji  wykonać z elementów betonowych skarpowanych zaprawą cementową.</w:t>
      </w:r>
    </w:p>
    <w:p w14:paraId="222F7A19" w14:textId="77777777" w:rsidR="00CF6663" w:rsidRDefault="00CF6663" w:rsidP="00CF6663">
      <w:pPr>
        <w:pStyle w:val="Normy"/>
        <w:numPr>
          <w:ilvl w:val="2"/>
          <w:numId w:val="9"/>
        </w:numPr>
        <w:spacing w:before="240" w:after="240"/>
        <w:ind w:left="1077" w:hanging="340"/>
        <w:rPr>
          <w:b/>
          <w:bCs/>
          <w:color w:val="000000"/>
        </w:rPr>
      </w:pPr>
      <w:r>
        <w:rPr>
          <w:b/>
          <w:bCs/>
          <w:color w:val="000000"/>
        </w:rPr>
        <w:t>Zieleń.</w:t>
      </w:r>
    </w:p>
    <w:p w14:paraId="126BDEDC" w14:textId="77777777" w:rsidR="00CF6663" w:rsidRDefault="00CF6663" w:rsidP="00CF6663">
      <w:pPr>
        <w:pStyle w:val="Normy"/>
        <w:spacing w:before="240" w:after="240"/>
        <w:ind w:left="1985"/>
        <w:contextualSpacing/>
        <w:jc w:val="both"/>
        <w:rPr>
          <w:color w:val="000000"/>
        </w:rPr>
      </w:pPr>
      <w:r>
        <w:rPr>
          <w:color w:val="000000"/>
        </w:rPr>
        <w:t xml:space="preserve">Zakłada się tam gdzie to możliwe zachowanie istniejących elementów szaty roślinnej. W przypadku wystąpienia konieczności usunięcia </w:t>
      </w:r>
      <w:proofErr w:type="spellStart"/>
      <w:r>
        <w:rPr>
          <w:color w:val="000000"/>
        </w:rPr>
        <w:t>zadrzewień</w:t>
      </w:r>
      <w:proofErr w:type="spellEnd"/>
      <w:r>
        <w:rPr>
          <w:color w:val="000000"/>
        </w:rPr>
        <w:t xml:space="preserve"> </w:t>
      </w:r>
      <w:r>
        <w:rPr>
          <w:color w:val="000000"/>
        </w:rPr>
        <w:br/>
        <w:t xml:space="preserve">i </w:t>
      </w:r>
      <w:proofErr w:type="spellStart"/>
      <w:r>
        <w:rPr>
          <w:color w:val="000000"/>
        </w:rPr>
        <w:t>zakrzewień</w:t>
      </w:r>
      <w:proofErr w:type="spellEnd"/>
      <w:r>
        <w:rPr>
          <w:color w:val="000000"/>
        </w:rPr>
        <w:t xml:space="preserve">, wykonawca zobowiązany będzie do wykonania </w:t>
      </w:r>
      <w:proofErr w:type="spellStart"/>
      <w:r>
        <w:rPr>
          <w:color w:val="000000"/>
        </w:rPr>
        <w:t>nasadzeń</w:t>
      </w:r>
      <w:proofErr w:type="spellEnd"/>
      <w:r>
        <w:rPr>
          <w:color w:val="000000"/>
        </w:rPr>
        <w:t xml:space="preserve"> kompensacyjnych określonych w decyzji o wycince drzew i krzewów </w:t>
      </w:r>
      <w:r>
        <w:rPr>
          <w:color w:val="000000"/>
        </w:rPr>
        <w:br/>
        <w:t>i do utrzymania tejże zieleni w okresie weryfikacji określonym przez organ wydający decyzję.</w:t>
      </w:r>
    </w:p>
    <w:p w14:paraId="4F51663A" w14:textId="77777777" w:rsidR="00CF6663" w:rsidRDefault="00CF6663" w:rsidP="00CF6663">
      <w:pPr>
        <w:pStyle w:val="Normy"/>
        <w:spacing w:before="240" w:after="240"/>
        <w:ind w:left="1985"/>
        <w:jc w:val="both"/>
        <w:rPr>
          <w:color w:val="000000"/>
        </w:rPr>
      </w:pPr>
      <w:r>
        <w:rPr>
          <w:color w:val="000000"/>
        </w:rPr>
        <w:t xml:space="preserve">Zakłada się urządzenie terenów zielonych (trawników oraz </w:t>
      </w:r>
      <w:proofErr w:type="spellStart"/>
      <w:r>
        <w:rPr>
          <w:color w:val="000000"/>
        </w:rPr>
        <w:t>nasadzeń</w:t>
      </w:r>
      <w:proofErr w:type="spellEnd"/>
      <w:r>
        <w:rPr>
          <w:color w:val="000000"/>
        </w:rPr>
        <w:t xml:space="preserve"> niskich) po wykonaniu prac budowlanych w strefach określonych w załączniku graficznym.</w:t>
      </w:r>
    </w:p>
    <w:p w14:paraId="00CBA3C7" w14:textId="77777777" w:rsidR="00CF6663" w:rsidRDefault="00CF6663" w:rsidP="00CF6663">
      <w:pPr>
        <w:pStyle w:val="Normy"/>
        <w:numPr>
          <w:ilvl w:val="2"/>
          <w:numId w:val="9"/>
        </w:numPr>
        <w:spacing w:before="240" w:after="240"/>
        <w:ind w:left="1077" w:hanging="340"/>
        <w:rPr>
          <w:b/>
          <w:bCs/>
          <w:color w:val="000000"/>
        </w:rPr>
      </w:pPr>
      <w:r>
        <w:rPr>
          <w:b/>
          <w:bCs/>
          <w:color w:val="000000"/>
        </w:rPr>
        <w:t>Mała architektura.</w:t>
      </w:r>
    </w:p>
    <w:p w14:paraId="1F56C191" w14:textId="77777777" w:rsidR="00CF6663" w:rsidRDefault="00CF6663" w:rsidP="00CF6663">
      <w:pPr>
        <w:pStyle w:val="Normy"/>
        <w:tabs>
          <w:tab w:val="left" w:pos="2268"/>
        </w:tabs>
        <w:spacing w:before="240" w:after="240"/>
        <w:ind w:left="1985"/>
        <w:contextualSpacing/>
        <w:jc w:val="both"/>
        <w:rPr>
          <w:color w:val="000000"/>
        </w:rPr>
      </w:pPr>
      <w:r>
        <w:rPr>
          <w:color w:val="000000"/>
        </w:rPr>
        <w:tab/>
        <w:t>Elementy małej architektury przewidziane winny być w rodzaju i liczbie zapewniającej komfortowe i funkcjonalne użytkowanie terenów i zabudowy objętych zakresem prac.</w:t>
      </w:r>
    </w:p>
    <w:p w14:paraId="5E4C9AF6" w14:textId="77777777" w:rsidR="00CF6663" w:rsidRDefault="00CF6663" w:rsidP="00CF6663">
      <w:pPr>
        <w:pStyle w:val="Normy"/>
        <w:tabs>
          <w:tab w:val="left" w:pos="2268"/>
        </w:tabs>
        <w:spacing w:before="113" w:after="113"/>
        <w:ind w:left="1928"/>
        <w:jc w:val="both"/>
        <w:rPr>
          <w:color w:val="000000"/>
        </w:rPr>
      </w:pPr>
      <w:r>
        <w:rPr>
          <w:color w:val="000000"/>
        </w:rPr>
        <w:tab/>
        <w:t>Zakłada się wykorzystanie przede wszystkim koszy na śmieci, stojaków rowerowych, ławek, donic oraz tablic informacyjnych.</w:t>
      </w:r>
    </w:p>
    <w:p w14:paraId="3BE1B90E" w14:textId="77777777" w:rsidR="00CF6663" w:rsidRDefault="00CF6663" w:rsidP="00CF6663">
      <w:pPr>
        <w:pStyle w:val="Normy"/>
        <w:tabs>
          <w:tab w:val="left" w:pos="2268"/>
        </w:tabs>
        <w:spacing w:before="113" w:after="113"/>
        <w:ind w:left="1985"/>
        <w:jc w:val="both"/>
        <w:rPr>
          <w:color w:val="000000"/>
        </w:rPr>
      </w:pPr>
      <w:r>
        <w:rPr>
          <w:color w:val="000000"/>
        </w:rPr>
        <w:tab/>
        <w:t xml:space="preserve">Wykorzystane elementy powinny współgrać formalnie oraz być wykonane </w:t>
      </w:r>
      <w:r>
        <w:rPr>
          <w:color w:val="000000"/>
        </w:rPr>
        <w:br/>
        <w:t>z trwałych i łatwych w utrzymaniu materiałów;</w:t>
      </w:r>
    </w:p>
    <w:p w14:paraId="5D851C9C" w14:textId="77777777" w:rsidR="00CF6663" w:rsidRDefault="00CF6663" w:rsidP="00CF6663">
      <w:pPr>
        <w:pStyle w:val="Normy"/>
        <w:numPr>
          <w:ilvl w:val="0"/>
          <w:numId w:val="34"/>
        </w:numPr>
        <w:spacing w:before="240" w:after="240"/>
        <w:contextualSpacing/>
        <w:jc w:val="both"/>
        <w:rPr>
          <w:color w:val="000000"/>
        </w:rPr>
      </w:pPr>
      <w:r>
        <w:rPr>
          <w:color w:val="000000"/>
        </w:rPr>
        <w:t>ł</w:t>
      </w:r>
      <w:r>
        <w:rPr>
          <w:rFonts w:cs="Arial"/>
          <w:color w:val="000000"/>
          <w:szCs w:val="22"/>
        </w:rPr>
        <w:t>awki i kosze na śmieci np. z betonu architektonicznego;</w:t>
      </w:r>
    </w:p>
    <w:p w14:paraId="56A7744C" w14:textId="77777777" w:rsidR="00CF6663" w:rsidRDefault="00CF6663" w:rsidP="00CF6663">
      <w:pPr>
        <w:pStyle w:val="Normy"/>
        <w:numPr>
          <w:ilvl w:val="0"/>
          <w:numId w:val="34"/>
        </w:numPr>
        <w:spacing w:before="240" w:after="240"/>
        <w:contextualSpacing/>
        <w:jc w:val="both"/>
        <w:rPr>
          <w:rFonts w:cs="Arial"/>
          <w:color w:val="000000"/>
          <w:szCs w:val="22"/>
        </w:rPr>
      </w:pPr>
      <w:r>
        <w:rPr>
          <w:rFonts w:cs="Arial"/>
          <w:color w:val="000000"/>
          <w:szCs w:val="22"/>
        </w:rPr>
        <w:t xml:space="preserve">siedziska ławek drewniane zaimpregnowane 3x przeciw korozji </w:t>
      </w:r>
      <w:r>
        <w:rPr>
          <w:rFonts w:cs="Arial"/>
          <w:color w:val="000000"/>
          <w:szCs w:val="22"/>
        </w:rPr>
        <w:br/>
        <w:t>w kolorze naturalnego drewna;</w:t>
      </w:r>
    </w:p>
    <w:p w14:paraId="71256977" w14:textId="77777777" w:rsidR="00CF6663" w:rsidRDefault="00CF6663" w:rsidP="00CF6663">
      <w:pPr>
        <w:pStyle w:val="Normy"/>
        <w:numPr>
          <w:ilvl w:val="0"/>
          <w:numId w:val="34"/>
        </w:numPr>
        <w:spacing w:before="240" w:after="240"/>
        <w:contextualSpacing/>
        <w:jc w:val="both"/>
        <w:rPr>
          <w:rFonts w:cs="Arial"/>
          <w:color w:val="000000"/>
          <w:szCs w:val="22"/>
        </w:rPr>
      </w:pPr>
      <w:r>
        <w:rPr>
          <w:rFonts w:cs="Arial"/>
          <w:color w:val="000000"/>
          <w:szCs w:val="22"/>
        </w:rPr>
        <w:t>stojaki na rowery i hulajnogi ze stali nierdzewnej montowane do podłoża.</w:t>
      </w:r>
    </w:p>
    <w:p w14:paraId="434BDC9D" w14:textId="77777777" w:rsidR="00CF6663" w:rsidRDefault="00CF6663" w:rsidP="00CF6663">
      <w:pPr>
        <w:pStyle w:val="Normy"/>
        <w:spacing w:before="113" w:after="113"/>
        <w:ind w:left="1984"/>
        <w:jc w:val="both"/>
        <w:rPr>
          <w:color w:val="000000"/>
        </w:rPr>
      </w:pPr>
      <w:r>
        <w:rPr>
          <w:color w:val="000000"/>
        </w:rPr>
        <w:t>Dobór elementów małej architektury potwierdzony winien być przez Zamawiającego na etapie opracowania dokumentacji projektowej.</w:t>
      </w:r>
    </w:p>
    <w:p w14:paraId="505B398B" w14:textId="77777777" w:rsidR="00CF6663" w:rsidRDefault="00CF6663" w:rsidP="00CF6663">
      <w:pPr>
        <w:pStyle w:val="Normy"/>
        <w:numPr>
          <w:ilvl w:val="2"/>
          <w:numId w:val="9"/>
        </w:numPr>
        <w:spacing w:before="240" w:after="240"/>
        <w:ind w:left="1077" w:hanging="340"/>
        <w:rPr>
          <w:b/>
          <w:bCs/>
          <w:color w:val="000000"/>
        </w:rPr>
      </w:pPr>
      <w:r>
        <w:rPr>
          <w:b/>
          <w:bCs/>
          <w:color w:val="000000"/>
        </w:rPr>
        <w:t>Organizacja ruchu na czas budowy.</w:t>
      </w:r>
    </w:p>
    <w:p w14:paraId="56BB6069" w14:textId="77777777" w:rsidR="00CF6663" w:rsidRDefault="00CF6663" w:rsidP="00CF6663">
      <w:pPr>
        <w:pStyle w:val="Normy"/>
        <w:spacing w:before="238" w:after="113"/>
        <w:ind w:left="1985"/>
        <w:jc w:val="both"/>
        <w:rPr>
          <w:color w:val="000000"/>
        </w:rPr>
      </w:pPr>
      <w:r>
        <w:rPr>
          <w:color w:val="000000"/>
        </w:rPr>
        <w:tab/>
        <w:t xml:space="preserve">Należy zapewnić możliwość korzystania z nieruchomości w trakcie prac budowlanych. Ewentualne wyłączenia z dostępu muszą być uzgadniane </w:t>
      </w:r>
      <w:r>
        <w:rPr>
          <w:color w:val="000000"/>
        </w:rPr>
        <w:br/>
      </w:r>
      <w:r>
        <w:rPr>
          <w:color w:val="000000"/>
        </w:rPr>
        <w:lastRenderedPageBreak/>
        <w:t xml:space="preserve">z Zamawiającym. Wszystkie wyłączenie mające wpływ na komunikacje kołową wymagają uzgodnienie tymczasowej organizacji ruchu. </w:t>
      </w:r>
    </w:p>
    <w:p w14:paraId="6D6E90F5" w14:textId="77777777" w:rsidR="00CF6663" w:rsidRDefault="00CF6663" w:rsidP="00CF6663">
      <w:pPr>
        <w:pStyle w:val="Normy"/>
        <w:spacing w:before="113" w:after="238"/>
        <w:ind w:left="1985"/>
        <w:jc w:val="both"/>
        <w:rPr>
          <w:color w:val="000000"/>
        </w:rPr>
      </w:pPr>
      <w:r>
        <w:rPr>
          <w:color w:val="000000"/>
        </w:rPr>
        <w:tab/>
        <w:t>Zamawiający zakłada bieżącą weryfikację funkcjonowania założonej przez Wykonawcę tymczasowej organizacji ruchu.</w:t>
      </w:r>
    </w:p>
    <w:p w14:paraId="45BBE7A9" w14:textId="77777777" w:rsidR="00CF6663" w:rsidRDefault="00CF6663" w:rsidP="00CF6663">
      <w:pPr>
        <w:pStyle w:val="Normy"/>
        <w:numPr>
          <w:ilvl w:val="1"/>
          <w:numId w:val="9"/>
        </w:numPr>
        <w:spacing w:before="567" w:after="238"/>
        <w:ind w:left="964" w:hanging="340"/>
        <w:rPr>
          <w:b/>
          <w:color w:val="000000"/>
        </w:rPr>
      </w:pPr>
      <w:r>
        <w:rPr>
          <w:b/>
          <w:color w:val="000000"/>
        </w:rPr>
        <w:t>Warunki wykonania i odbioru robót.</w:t>
      </w:r>
    </w:p>
    <w:p w14:paraId="54B32485" w14:textId="77777777" w:rsidR="00CF6663" w:rsidRDefault="00CF6663" w:rsidP="00CF6663">
      <w:pPr>
        <w:pStyle w:val="Normy"/>
        <w:ind w:left="1134"/>
        <w:jc w:val="both"/>
        <w:rPr>
          <w:color w:val="000000"/>
        </w:rPr>
      </w:pPr>
      <w:r>
        <w:rPr>
          <w:color w:val="000000"/>
        </w:rPr>
        <w:t xml:space="preserve">Zamawiający zakłada, że Wykonawca jest profesjonalną, wykwalifikowaną firmą projektowo - budowlaną i dlatego jego obowiązkiem jest sprecyzować szczegółowo zakres prac projektowo - wykonawczych. Wykonawcy nie usprawiedliwia brak wiedzy technicznej. Wykonawca zweryfikuje dostarczone informacje z własna wiedzą </w:t>
      </w:r>
      <w:r>
        <w:rPr>
          <w:color w:val="000000"/>
        </w:rPr>
        <w:br/>
        <w:t xml:space="preserve">i doświadczeniem tak, aby mógł przygotować ofertę. Obowiązkiem Wykonawcy jest zabezpieczyć wszelkie informacje tak aby móc przedłożyć łączną cenę. Wykonawca może pozyskać dodatkowe informacje ułatwiające kalkulację oferty w drodze zapytań do Zamawiającego o doprecyzowanie informacji lub uzupełnienie dokumentacji przetargowej. </w:t>
      </w:r>
    </w:p>
    <w:p w14:paraId="778CF242" w14:textId="77777777" w:rsidR="00CF6663" w:rsidRDefault="00CF6663" w:rsidP="00CF6663">
      <w:pPr>
        <w:pStyle w:val="Normy"/>
        <w:ind w:left="1134"/>
        <w:jc w:val="both"/>
        <w:rPr>
          <w:color w:val="000000"/>
        </w:rPr>
      </w:pPr>
      <w:r>
        <w:rPr>
          <w:color w:val="000000"/>
        </w:rPr>
        <w:t>Zamawiający obliguje oferentów, by w trakcie przygotowywania ofert, weryfikowali założenia projektowe i kosztowe przy współudziale osób posiadających uprawnienia budowlane we wszystkich branżach budowlanych, które realizowane będą w trakcie planowanych prac.</w:t>
      </w:r>
    </w:p>
    <w:p w14:paraId="7536B60D" w14:textId="77777777" w:rsidR="00CF6663" w:rsidRDefault="00CF6663" w:rsidP="00CF6663">
      <w:pPr>
        <w:pStyle w:val="Normy"/>
        <w:ind w:left="1134"/>
        <w:jc w:val="both"/>
        <w:rPr>
          <w:color w:val="000000"/>
        </w:rPr>
      </w:pPr>
      <w:r>
        <w:rPr>
          <w:color w:val="000000"/>
        </w:rPr>
        <w:t xml:space="preserve">Niniejszy dokument określa w możliwie najlepszym przybliżeniu planowany zakres prac projektowych i budowlanych. </w:t>
      </w:r>
    </w:p>
    <w:p w14:paraId="4EF2F61A" w14:textId="77777777" w:rsidR="00CF6663" w:rsidRDefault="00CF6663" w:rsidP="00CF6663">
      <w:pPr>
        <w:pStyle w:val="Normy"/>
        <w:ind w:left="1134"/>
        <w:jc w:val="both"/>
        <w:rPr>
          <w:color w:val="000000"/>
        </w:rPr>
      </w:pPr>
      <w:r>
        <w:rPr>
          <w:color w:val="000000"/>
        </w:rPr>
        <w:t xml:space="preserve">Zakres koniecznych działań związanych z realizacją planowanej inwestycji może ulec zmianie w toku prowadzonych czynności projektowych i wykonawczych. </w:t>
      </w:r>
    </w:p>
    <w:p w14:paraId="59D81424" w14:textId="77777777" w:rsidR="00CF6663" w:rsidRDefault="00CF6663" w:rsidP="00CF6663">
      <w:pPr>
        <w:pStyle w:val="Normy"/>
        <w:ind w:left="1134"/>
        <w:jc w:val="both"/>
        <w:rPr>
          <w:color w:val="000000"/>
        </w:rPr>
      </w:pPr>
    </w:p>
    <w:p w14:paraId="51899AF8" w14:textId="77777777" w:rsidR="00CF6663" w:rsidRDefault="00CF6663" w:rsidP="00CF6663">
      <w:pPr>
        <w:pStyle w:val="Normy"/>
        <w:numPr>
          <w:ilvl w:val="2"/>
          <w:numId w:val="9"/>
        </w:numPr>
        <w:spacing w:before="240" w:after="120"/>
        <w:ind w:left="2268" w:hanging="567"/>
        <w:rPr>
          <w:b/>
          <w:bCs/>
          <w:color w:val="000000"/>
        </w:rPr>
      </w:pPr>
      <w:r>
        <w:rPr>
          <w:b/>
          <w:bCs/>
          <w:color w:val="000000"/>
        </w:rPr>
        <w:t>Przystąpienie do robót.</w:t>
      </w:r>
    </w:p>
    <w:p w14:paraId="270AF988" w14:textId="77777777" w:rsidR="00CF6663" w:rsidRDefault="00CF6663" w:rsidP="00CF6663">
      <w:pPr>
        <w:pStyle w:val="Normy"/>
        <w:spacing w:before="119" w:after="119"/>
        <w:ind w:left="1984"/>
        <w:jc w:val="both"/>
        <w:rPr>
          <w:color w:val="000000"/>
        </w:rPr>
      </w:pPr>
      <w:r>
        <w:rPr>
          <w:color w:val="000000"/>
        </w:rPr>
        <w:t xml:space="preserve">Wykonawca dostarczy Inwestorowi, w ciągu 7 dni przed ustalonym w umowie terminem przekazania terenu budowy oświadczenia osób funkcyjnych </w:t>
      </w:r>
      <w:r>
        <w:rPr>
          <w:color w:val="000000"/>
        </w:rPr>
        <w:br/>
        <w:t>o przyjęciu obowiązków na budowie (kierownik budowy, kierownicy robót).</w:t>
      </w:r>
    </w:p>
    <w:p w14:paraId="6B139D49" w14:textId="77777777" w:rsidR="00CF6663" w:rsidRDefault="00CF6663" w:rsidP="00CF6663">
      <w:pPr>
        <w:pStyle w:val="Normy"/>
        <w:spacing w:before="119" w:after="119"/>
        <w:ind w:left="1984"/>
        <w:jc w:val="both"/>
        <w:rPr>
          <w:color w:val="000000"/>
        </w:rPr>
      </w:pPr>
      <w:r>
        <w:rPr>
          <w:color w:val="000000"/>
        </w:rPr>
        <w:t>Inwestor przekaże teren budowy wykonawcy w terminie ustalonym umową.</w:t>
      </w:r>
    </w:p>
    <w:p w14:paraId="6A85F347" w14:textId="77777777" w:rsidR="00CF6663" w:rsidRDefault="00CF6663" w:rsidP="00CF6663">
      <w:pPr>
        <w:pStyle w:val="Normy"/>
        <w:spacing w:before="119" w:after="119"/>
        <w:ind w:left="1984"/>
        <w:jc w:val="both"/>
        <w:rPr>
          <w:color w:val="000000"/>
        </w:rPr>
      </w:pPr>
      <w:r>
        <w:rPr>
          <w:color w:val="000000"/>
        </w:rPr>
        <w:t>W dniu przekazania placu budowy Wykonawca będzie posiadał dziennik budowy wraz ze wszystkimi uzgodnieniami prawnymi i administracyjnymi.</w:t>
      </w:r>
    </w:p>
    <w:p w14:paraId="2FD2CB14" w14:textId="77777777" w:rsidR="00CF6663" w:rsidRDefault="00CF6663" w:rsidP="00CF6663">
      <w:pPr>
        <w:pStyle w:val="Normy"/>
        <w:spacing w:before="119" w:after="119"/>
        <w:ind w:left="1984"/>
        <w:jc w:val="both"/>
        <w:rPr>
          <w:color w:val="000000"/>
        </w:rPr>
      </w:pPr>
      <w:r>
        <w:rPr>
          <w:color w:val="000000"/>
        </w:rPr>
        <w:t xml:space="preserve">Fakt przystąpienia i prowadzenie robót Wykonawca obwieści w sposób uzgodniony z Inspektorem Nadzoru oraz przez umieszczenie, w miejscach </w:t>
      </w:r>
      <w:r>
        <w:rPr>
          <w:color w:val="000000"/>
        </w:rPr>
        <w:br/>
        <w:t>i ilościach określonych przez Inspektora nadzoru inwestorskiego, tablic informacyjnych i ostrzegawczych. Inspektor nadzoru inwestorskiego określi niezbędny sposób ogrodzenia terenu budowy.</w:t>
      </w:r>
    </w:p>
    <w:p w14:paraId="44C58167" w14:textId="77777777" w:rsidR="00CF6663" w:rsidRDefault="00CF6663" w:rsidP="00CF6663">
      <w:pPr>
        <w:pStyle w:val="Normy"/>
        <w:numPr>
          <w:ilvl w:val="2"/>
          <w:numId w:val="9"/>
        </w:numPr>
        <w:spacing w:before="240" w:after="120"/>
        <w:ind w:left="2268" w:hanging="567"/>
        <w:rPr>
          <w:b/>
          <w:bCs/>
          <w:color w:val="000000"/>
        </w:rPr>
      </w:pPr>
      <w:r>
        <w:rPr>
          <w:b/>
          <w:bCs/>
          <w:color w:val="000000"/>
        </w:rPr>
        <w:t>Zabezpieczenie terenu i zaplecze budowy.</w:t>
      </w:r>
    </w:p>
    <w:p w14:paraId="68021CAA" w14:textId="77777777" w:rsidR="00CF6663" w:rsidRDefault="00CF6663" w:rsidP="00CF6663">
      <w:pPr>
        <w:pStyle w:val="Normy"/>
        <w:spacing w:before="240" w:after="120"/>
        <w:ind w:left="1984"/>
        <w:jc w:val="both"/>
        <w:rPr>
          <w:color w:val="000000"/>
        </w:rPr>
      </w:pPr>
      <w:r>
        <w:rPr>
          <w:color w:val="000000"/>
        </w:rPr>
        <w:t xml:space="preserve">Zaplecze budowy będzie organizowane na terenie należącym do Inwestora. Budowa będzie prowadzona w określonych godzinach. Do obowiązków wykonawcy należy logiczne zorganizowanie zaplecza budowy, tak aby nie stanowiło kolizji z funkcjonującymi obiektami w tym szkoły podstawowej. Zabezpieczenie prowadzonych robót nie podlega odrębnej zapłacie. Szczególną uwagę należy zwrócić min. na kwestie hałasu, kultury pracowników, ew. </w:t>
      </w:r>
      <w:r>
        <w:rPr>
          <w:color w:val="000000"/>
        </w:rPr>
        <w:lastRenderedPageBreak/>
        <w:t xml:space="preserve">tymczasowych toalet. Należy unikać możliwości swobodnego przebywania </w:t>
      </w:r>
      <w:r>
        <w:rPr>
          <w:color w:val="000000"/>
        </w:rPr>
        <w:br/>
        <w:t>i rozpraszania się pracowników po terenie.</w:t>
      </w:r>
    </w:p>
    <w:p w14:paraId="34129434" w14:textId="77777777" w:rsidR="00CF6663" w:rsidRDefault="00CF6663" w:rsidP="00CF6663">
      <w:pPr>
        <w:pStyle w:val="Normy"/>
        <w:ind w:left="1985"/>
        <w:jc w:val="both"/>
        <w:rPr>
          <w:color w:val="000000"/>
        </w:rPr>
      </w:pPr>
      <w:r>
        <w:rPr>
          <w:color w:val="000000"/>
        </w:rPr>
        <w:t>Wykonawca zobowiązany jest do sporządzenia i zatwierdzenia planu organizacji robót, który uwzględniać będzie elementy takie jak:</w:t>
      </w:r>
    </w:p>
    <w:p w14:paraId="47CC5EB0" w14:textId="77777777" w:rsidR="00CF6663" w:rsidRDefault="00CF6663" w:rsidP="00CF6663">
      <w:pPr>
        <w:pStyle w:val="Normy"/>
        <w:numPr>
          <w:ilvl w:val="0"/>
          <w:numId w:val="12"/>
        </w:numPr>
        <w:ind w:left="2694"/>
        <w:jc w:val="both"/>
        <w:rPr>
          <w:color w:val="000000"/>
        </w:rPr>
      </w:pPr>
      <w:r>
        <w:rPr>
          <w:color w:val="000000"/>
        </w:rPr>
        <w:t>ogrodzenie terenu budowy</w:t>
      </w:r>
    </w:p>
    <w:p w14:paraId="065970F0" w14:textId="77777777" w:rsidR="00CF6663" w:rsidRDefault="00CF6663" w:rsidP="00CF6663">
      <w:pPr>
        <w:pStyle w:val="Normy"/>
        <w:numPr>
          <w:ilvl w:val="0"/>
          <w:numId w:val="12"/>
        </w:numPr>
        <w:ind w:left="2694"/>
        <w:jc w:val="both"/>
        <w:rPr>
          <w:color w:val="000000"/>
        </w:rPr>
      </w:pPr>
      <w:r>
        <w:rPr>
          <w:color w:val="000000"/>
        </w:rPr>
        <w:t>miejsca gromadzenia odpadów i materiałów budowlanych</w:t>
      </w:r>
    </w:p>
    <w:p w14:paraId="304E695A" w14:textId="77777777" w:rsidR="00CF6663" w:rsidRDefault="00CF6663" w:rsidP="00CF6663">
      <w:pPr>
        <w:pStyle w:val="Normy"/>
        <w:numPr>
          <w:ilvl w:val="0"/>
          <w:numId w:val="12"/>
        </w:numPr>
        <w:ind w:left="2694"/>
        <w:jc w:val="both"/>
        <w:rPr>
          <w:color w:val="000000"/>
        </w:rPr>
      </w:pPr>
      <w:r>
        <w:rPr>
          <w:color w:val="000000"/>
        </w:rPr>
        <w:t>miejsca postoju maszyn i sprzętu budowlanego</w:t>
      </w:r>
    </w:p>
    <w:p w14:paraId="4B2C6415" w14:textId="77777777" w:rsidR="00CF6663" w:rsidRDefault="00CF6663" w:rsidP="00CF6663">
      <w:pPr>
        <w:pStyle w:val="Normy"/>
        <w:numPr>
          <w:ilvl w:val="0"/>
          <w:numId w:val="12"/>
        </w:numPr>
        <w:ind w:left="2694"/>
        <w:jc w:val="both"/>
        <w:rPr>
          <w:color w:val="000000"/>
        </w:rPr>
      </w:pPr>
      <w:r>
        <w:rPr>
          <w:color w:val="000000"/>
        </w:rPr>
        <w:t>oznakowanie terenu robót</w:t>
      </w:r>
    </w:p>
    <w:p w14:paraId="010850ED" w14:textId="77777777" w:rsidR="00CF6663" w:rsidRDefault="00CF6663" w:rsidP="00CF6663">
      <w:pPr>
        <w:pStyle w:val="Normy"/>
        <w:numPr>
          <w:ilvl w:val="0"/>
          <w:numId w:val="12"/>
        </w:numPr>
        <w:ind w:left="2694"/>
        <w:jc w:val="both"/>
        <w:rPr>
          <w:color w:val="000000"/>
        </w:rPr>
      </w:pPr>
      <w:r>
        <w:rPr>
          <w:color w:val="000000"/>
        </w:rPr>
        <w:t>tymczasową organizację ruchu w strefach objętych pracami</w:t>
      </w:r>
    </w:p>
    <w:p w14:paraId="371538AA" w14:textId="77777777" w:rsidR="00CF6663" w:rsidRDefault="00CF6663" w:rsidP="00CF6663">
      <w:pPr>
        <w:pStyle w:val="Normy"/>
        <w:numPr>
          <w:ilvl w:val="0"/>
          <w:numId w:val="12"/>
        </w:numPr>
        <w:ind w:left="2694"/>
        <w:jc w:val="both"/>
        <w:rPr>
          <w:color w:val="000000"/>
        </w:rPr>
      </w:pPr>
      <w:r>
        <w:rPr>
          <w:color w:val="000000"/>
        </w:rPr>
        <w:t>schemat ochrony terenu poza godzinami pracy</w:t>
      </w:r>
    </w:p>
    <w:p w14:paraId="442B9DD0" w14:textId="77777777" w:rsidR="00CF6663" w:rsidRDefault="00CF6663" w:rsidP="00CF6663">
      <w:pPr>
        <w:pStyle w:val="Normy"/>
        <w:numPr>
          <w:ilvl w:val="2"/>
          <w:numId w:val="9"/>
        </w:numPr>
        <w:spacing w:before="227" w:after="227"/>
        <w:ind w:left="2268" w:hanging="567"/>
        <w:rPr>
          <w:color w:val="000000"/>
        </w:rPr>
      </w:pPr>
      <w:r>
        <w:rPr>
          <w:b/>
          <w:color w:val="000000"/>
        </w:rPr>
        <w:t>Organizacja prac i placu budowy.</w:t>
      </w:r>
    </w:p>
    <w:p w14:paraId="58520183" w14:textId="77777777" w:rsidR="00CF6663" w:rsidRDefault="00CF6663" w:rsidP="00CF6663">
      <w:pPr>
        <w:pStyle w:val="Normy"/>
        <w:spacing w:before="113"/>
        <w:ind w:left="1985"/>
        <w:jc w:val="both"/>
        <w:rPr>
          <w:color w:val="000000"/>
        </w:rPr>
      </w:pPr>
      <w:r>
        <w:rPr>
          <w:color w:val="000000"/>
        </w:rPr>
        <w:t>Wykonawca zobowiązany będzie do utrzymania porządku i zabezpieczenia placu budowy, szczególnie w kontekście bezpieczeństwa wykonywania prac, dostępu osób postronnych czy poruszania się sprzętu budowlanego.</w:t>
      </w:r>
    </w:p>
    <w:p w14:paraId="5D10ED55" w14:textId="77777777" w:rsidR="00CF6663" w:rsidRDefault="00CF6663" w:rsidP="00CF6663">
      <w:pPr>
        <w:pStyle w:val="Normy"/>
        <w:ind w:left="1985"/>
        <w:jc w:val="both"/>
        <w:rPr>
          <w:color w:val="000000"/>
        </w:rPr>
      </w:pPr>
      <w:r>
        <w:rPr>
          <w:color w:val="000000"/>
        </w:rPr>
        <w:t xml:space="preserve">Wykonawca zapewni właściwe oznakowanie oraz wygrodzenie terenu prowadzenia prac. </w:t>
      </w:r>
    </w:p>
    <w:p w14:paraId="6D6DC18C" w14:textId="77777777" w:rsidR="00CF6663" w:rsidRDefault="00CF6663" w:rsidP="00CF6663">
      <w:pPr>
        <w:pStyle w:val="Normy"/>
        <w:ind w:left="1985"/>
        <w:jc w:val="both"/>
        <w:rPr>
          <w:color w:val="000000"/>
        </w:rPr>
      </w:pPr>
      <w:r>
        <w:rPr>
          <w:color w:val="000000"/>
        </w:rPr>
        <w:t>Zakłada się stałą weryfikację stanu bezpieczeństwa, porządku i oznakowania terenu prowadzenia prac przez przedstawicieli Inwestora.</w:t>
      </w:r>
    </w:p>
    <w:p w14:paraId="26A718BD" w14:textId="77777777" w:rsidR="00CF6663" w:rsidRDefault="00CF6663" w:rsidP="00CF6663">
      <w:pPr>
        <w:pStyle w:val="Normy"/>
        <w:ind w:left="1985"/>
        <w:jc w:val="both"/>
        <w:rPr>
          <w:color w:val="000000"/>
        </w:rPr>
      </w:pPr>
    </w:p>
    <w:p w14:paraId="736CCE51" w14:textId="77777777" w:rsidR="00CF6663" w:rsidRDefault="00CF6663" w:rsidP="00CF6663">
      <w:pPr>
        <w:pStyle w:val="Normy"/>
        <w:numPr>
          <w:ilvl w:val="2"/>
          <w:numId w:val="9"/>
        </w:numPr>
        <w:spacing w:before="240" w:after="240"/>
        <w:ind w:left="2268" w:hanging="567"/>
        <w:rPr>
          <w:b/>
          <w:color w:val="000000"/>
        </w:rPr>
      </w:pPr>
      <w:r>
        <w:rPr>
          <w:b/>
          <w:color w:val="000000"/>
        </w:rPr>
        <w:t>Bhp i ochrona przeciwpożarowa.</w:t>
      </w:r>
    </w:p>
    <w:p w14:paraId="3033FA74" w14:textId="77777777" w:rsidR="00CF6663" w:rsidRDefault="00CF6663" w:rsidP="00CF6663">
      <w:pPr>
        <w:pStyle w:val="Normy"/>
        <w:spacing w:before="113"/>
        <w:ind w:left="1985"/>
        <w:jc w:val="both"/>
        <w:rPr>
          <w:color w:val="000000"/>
        </w:rPr>
      </w:pPr>
      <w:r>
        <w:rPr>
          <w:color w:val="000000"/>
        </w:rPr>
        <w:t>Podczas realizacji robót Wykonawca przestrzegać będzie przepisów dotyczących bhp oraz ochrony przeciwpożarowej. W szczególności Wykonawca ma obowiązek zadbać, aby personel nie wykonywał pracy w warunkach niebezpiecznych, szkodliwych dla zdrowia oraz niespełniających odpowiednich wymagań sanitarnych.</w:t>
      </w:r>
    </w:p>
    <w:p w14:paraId="551C05E3" w14:textId="77777777" w:rsidR="00CF6663" w:rsidRDefault="00CF6663" w:rsidP="00CF6663">
      <w:pPr>
        <w:pStyle w:val="Normy"/>
        <w:ind w:left="1985"/>
        <w:jc w:val="both"/>
        <w:rPr>
          <w:rFonts w:ascii="Calibri Light" w:hAnsi="Calibri Light"/>
          <w:b/>
          <w:color w:val="000000"/>
        </w:rPr>
      </w:pPr>
    </w:p>
    <w:p w14:paraId="2F1AB5D3" w14:textId="77777777" w:rsidR="00CF6663" w:rsidRDefault="00CF6663" w:rsidP="00CF6663">
      <w:pPr>
        <w:pStyle w:val="Normy"/>
        <w:numPr>
          <w:ilvl w:val="2"/>
          <w:numId w:val="9"/>
        </w:numPr>
        <w:spacing w:before="240" w:after="120"/>
        <w:ind w:left="2268" w:hanging="567"/>
        <w:rPr>
          <w:b/>
          <w:color w:val="000000"/>
        </w:rPr>
      </w:pPr>
      <w:r>
        <w:rPr>
          <w:b/>
          <w:color w:val="000000"/>
        </w:rPr>
        <w:t>Odpowiedzialność prawna.</w:t>
      </w:r>
    </w:p>
    <w:p w14:paraId="2EBE29C2" w14:textId="77777777" w:rsidR="00CF6663" w:rsidRDefault="00CF6663" w:rsidP="00CF6663">
      <w:pPr>
        <w:pStyle w:val="Normy"/>
        <w:spacing w:before="240" w:after="120"/>
        <w:ind w:left="1984"/>
        <w:jc w:val="both"/>
        <w:rPr>
          <w:color w:val="000000"/>
        </w:rPr>
      </w:pPr>
      <w:r>
        <w:rPr>
          <w:color w:val="000000"/>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Wykonawca odpowiada za ochronę instalacji na powierzchni ziemi i za urządzenia podziemne.</w:t>
      </w:r>
    </w:p>
    <w:p w14:paraId="5054C39A" w14:textId="77777777" w:rsidR="00CF6663" w:rsidRDefault="00CF6663" w:rsidP="00CF6663">
      <w:pPr>
        <w:pStyle w:val="Normy"/>
        <w:spacing w:before="240" w:after="120"/>
        <w:ind w:left="1984"/>
        <w:jc w:val="both"/>
        <w:rPr>
          <w:color w:val="000000"/>
        </w:rPr>
      </w:pPr>
      <w:r>
        <w:rPr>
          <w:color w:val="000000"/>
        </w:rPr>
        <w:t>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w:t>
      </w:r>
    </w:p>
    <w:p w14:paraId="5EE0D9C3" w14:textId="77777777" w:rsidR="00CF6663" w:rsidRDefault="00CF6663" w:rsidP="00CF6663">
      <w:pPr>
        <w:pStyle w:val="Normy"/>
        <w:numPr>
          <w:ilvl w:val="2"/>
          <w:numId w:val="9"/>
        </w:numPr>
        <w:spacing w:before="240" w:after="120"/>
        <w:ind w:left="2268" w:hanging="567"/>
        <w:rPr>
          <w:b/>
          <w:color w:val="000000"/>
        </w:rPr>
      </w:pPr>
      <w:r>
        <w:rPr>
          <w:b/>
          <w:color w:val="000000"/>
        </w:rPr>
        <w:t>Wykopaliska.</w:t>
      </w:r>
    </w:p>
    <w:p w14:paraId="730F007A" w14:textId="77777777" w:rsidR="00CF6663" w:rsidRDefault="00CF6663" w:rsidP="00CF6663">
      <w:pPr>
        <w:pStyle w:val="Normy"/>
        <w:spacing w:before="240" w:after="120"/>
        <w:ind w:left="1984"/>
        <w:jc w:val="both"/>
        <w:rPr>
          <w:color w:val="000000"/>
        </w:rPr>
      </w:pPr>
      <w:r>
        <w:rPr>
          <w:color w:val="000000"/>
        </w:rPr>
        <w:t xml:space="preserve">Wszelkie wykopaliska, monety, przedmioty wartościowe oraz inne pozostałości o znaczeniu geologicznym lub archeologicznym odkryte na terenie budowy będą uważane za własność Zamawiającego. Wykonawca zobowiązany jest </w:t>
      </w:r>
      <w:r>
        <w:rPr>
          <w:color w:val="000000"/>
        </w:rPr>
        <w:lastRenderedPageBreak/>
        <w:t xml:space="preserve">powiadomić Zamawiającego oraz nadzór archeologiczny i postępować zgodnie </w:t>
      </w:r>
      <w:r>
        <w:rPr>
          <w:color w:val="000000"/>
        </w:rPr>
        <w:br/>
        <w:t>z jego poleceniami. Jeżeli w wyniku tych poleceń Wykonawca poniesie koszty i/lub wystąpią opóźnienia w robotach, Zamawiający i Wykonawca mogą ustalić wydłużenie czasu wykonania robót.</w:t>
      </w:r>
    </w:p>
    <w:p w14:paraId="0370D461" w14:textId="77777777" w:rsidR="00CF6663" w:rsidRDefault="00CF6663" w:rsidP="00CF6663">
      <w:pPr>
        <w:pStyle w:val="Normy"/>
        <w:numPr>
          <w:ilvl w:val="2"/>
          <w:numId w:val="9"/>
        </w:numPr>
        <w:spacing w:before="240" w:after="120"/>
        <w:ind w:left="2268" w:hanging="567"/>
        <w:jc w:val="both"/>
        <w:rPr>
          <w:b/>
          <w:color w:val="000000"/>
        </w:rPr>
      </w:pPr>
      <w:r>
        <w:rPr>
          <w:b/>
          <w:color w:val="000000"/>
        </w:rPr>
        <w:t>Ochrona środowiska i gospodarka odpadami.</w:t>
      </w:r>
    </w:p>
    <w:p w14:paraId="1A9044FD" w14:textId="77777777" w:rsidR="00CF6663" w:rsidRDefault="00CF6663" w:rsidP="00CF6663">
      <w:pPr>
        <w:pStyle w:val="Normy"/>
        <w:spacing w:before="120" w:after="120"/>
        <w:ind w:left="1985"/>
        <w:jc w:val="both"/>
        <w:rPr>
          <w:color w:val="000000"/>
        </w:rPr>
      </w:pPr>
      <w:r>
        <w:rPr>
          <w:color w:val="000000"/>
        </w:rPr>
        <w:t xml:space="preserve">Obowiązkiem wykonawcy będzie prowadzenie wszelkich czynności projektowych i wykonawczych w reżimie przestrzegania obowiązujących przepisów ochrony środowiska, również w zakresie gospodarki odpadami </w:t>
      </w:r>
      <w:r>
        <w:rPr>
          <w:color w:val="000000"/>
        </w:rPr>
        <w:br/>
        <w:t>i utylizacji materiałów szkodliwych i niebezpiecznych.</w:t>
      </w:r>
    </w:p>
    <w:p w14:paraId="2BB356C8" w14:textId="77777777" w:rsidR="00CF6663" w:rsidRDefault="00CF6663" w:rsidP="00CF6663">
      <w:pPr>
        <w:pStyle w:val="Normy"/>
        <w:spacing w:before="240" w:after="240"/>
        <w:ind w:left="1985"/>
        <w:jc w:val="both"/>
        <w:rPr>
          <w:color w:val="000000"/>
        </w:rPr>
      </w:pPr>
      <w:r>
        <w:rPr>
          <w:color w:val="000000"/>
        </w:rPr>
        <w:t>Wykonawca zobowiązany będzie do należytej staranności w zabezpieczeniu istniejących elementów środowiska naturalnego, w tym krzewów, drzew jak również ewentualnych obecnych na terenie inwestycji stanowisk lęgowych.</w:t>
      </w:r>
    </w:p>
    <w:p w14:paraId="1A150B54" w14:textId="77777777" w:rsidR="00CF6663" w:rsidRDefault="00CF6663" w:rsidP="00CF6663">
      <w:pPr>
        <w:pStyle w:val="Normy"/>
        <w:numPr>
          <w:ilvl w:val="2"/>
          <w:numId w:val="9"/>
        </w:numPr>
        <w:spacing w:before="240" w:after="240"/>
        <w:ind w:left="2268" w:hanging="567"/>
        <w:rPr>
          <w:color w:val="000000"/>
        </w:rPr>
      </w:pPr>
      <w:r>
        <w:rPr>
          <w:b/>
          <w:color w:val="000000"/>
        </w:rPr>
        <w:t>Materiały budowlane</w:t>
      </w:r>
      <w:r>
        <w:rPr>
          <w:color w:val="000000"/>
        </w:rPr>
        <w:t>.</w:t>
      </w:r>
    </w:p>
    <w:p w14:paraId="346052BC" w14:textId="77777777" w:rsidR="00CF6663" w:rsidRDefault="00CF6663" w:rsidP="00CF6663">
      <w:pPr>
        <w:pStyle w:val="Normy"/>
        <w:spacing w:before="119" w:after="119"/>
        <w:ind w:left="1985"/>
        <w:jc w:val="both"/>
        <w:rPr>
          <w:color w:val="000000"/>
        </w:rPr>
      </w:pPr>
      <w:r>
        <w:rPr>
          <w:color w:val="000000"/>
        </w:rPr>
        <w:t xml:space="preserve">Materiały budowlane wykorzystywane w trakcie realizacji prac muszą posiadać wszelkie niezbędne dopuszczenia, atesty i certyfikaty, zgodne z obowiązującymi w tym zakresie normami i przepisami. Wykonawca zobowiązany jest do prowadzenia ewidencji wykorzystanych materiałów budowlanych oraz do przedstawiania ich do zatwierdzenia przez wyznaczonych przedstawicieli Inwestora przed ich wbudowaniem.  </w:t>
      </w:r>
    </w:p>
    <w:p w14:paraId="6E52B921" w14:textId="77777777" w:rsidR="00CF6663" w:rsidRDefault="00CF6663" w:rsidP="00CF6663">
      <w:pPr>
        <w:pStyle w:val="Normy"/>
        <w:spacing w:before="119" w:after="119"/>
        <w:ind w:left="1985"/>
        <w:jc w:val="both"/>
        <w:rPr>
          <w:color w:val="000000"/>
        </w:rPr>
      </w:pPr>
      <w:r>
        <w:rPr>
          <w:color w:val="000000"/>
        </w:rPr>
        <w:t>Na żądanie Wykonawca przedstawi szczegółowe informacje dotyczące proponowanego źródła wytwarzania, zamawiania oraz odpowiednie świadectwa badania jakości w celu zatwierdzenia materiałów przez Inspektora nadzoru inwestorskiego. Zatwierdzenie jednego materiału z danego źródła nie oznacza automatycznego zatwierdzenia pozostałych materiałów z tego źródła.</w:t>
      </w:r>
    </w:p>
    <w:p w14:paraId="76952816" w14:textId="77777777" w:rsidR="00CF6663" w:rsidRDefault="00CF6663" w:rsidP="00CF6663">
      <w:pPr>
        <w:pStyle w:val="Normy"/>
        <w:spacing w:before="119" w:after="119"/>
        <w:ind w:left="1985"/>
        <w:jc w:val="both"/>
        <w:rPr>
          <w:color w:val="000000"/>
        </w:rPr>
      </w:pPr>
      <w:r>
        <w:rPr>
          <w:color w:val="000000"/>
        </w:rPr>
        <w:t>Jeżeli materiały z akceptowanego źródła są niejednorodne lub niezadowalającej jakości, Wykonawca powinien zmienić źródło zaopatrywania w materiały.</w:t>
      </w:r>
    </w:p>
    <w:p w14:paraId="532FD2FF" w14:textId="77777777" w:rsidR="00CF6663" w:rsidRDefault="00CF6663" w:rsidP="00CF6663">
      <w:pPr>
        <w:pStyle w:val="Normy"/>
        <w:spacing w:before="119" w:after="119"/>
        <w:ind w:left="1985"/>
        <w:jc w:val="both"/>
        <w:rPr>
          <w:color w:val="000000"/>
        </w:rPr>
      </w:pPr>
      <w:r>
        <w:rPr>
          <w:color w:val="000000"/>
        </w:rPr>
        <w:t>Materiały wykończeniowe stosowane na płaszczyznach widocznych z jednego miejsca powinny być z tej samej partii materiału w celu zachowania tych samych właściwości kolorystycznych w czasie całego procesu eksploatacji.</w:t>
      </w:r>
    </w:p>
    <w:p w14:paraId="6CBE55FA" w14:textId="77777777" w:rsidR="00CF6663" w:rsidRDefault="00CF6663" w:rsidP="00CF6663">
      <w:pPr>
        <w:pStyle w:val="Normy"/>
        <w:spacing w:before="119" w:after="119"/>
        <w:ind w:left="1985"/>
        <w:jc w:val="both"/>
        <w:rPr>
          <w:color w:val="000000"/>
        </w:rPr>
      </w:pPr>
      <w:r>
        <w:rPr>
          <w:color w:val="000000"/>
        </w:rPr>
        <w:t>Cechy materiałów muszą być jednorodne i wykazywać zgodność z określonymi wymogami, a rozrzuty tych cech nie mogą przekraczać dopuszczalnego przedziału tolerancji.</w:t>
      </w:r>
    </w:p>
    <w:p w14:paraId="5CF553C0" w14:textId="77777777" w:rsidR="00CF6663" w:rsidRDefault="00CF6663" w:rsidP="00CF6663">
      <w:pPr>
        <w:pStyle w:val="Normy"/>
        <w:numPr>
          <w:ilvl w:val="2"/>
          <w:numId w:val="9"/>
        </w:numPr>
        <w:spacing w:before="240" w:after="240"/>
        <w:ind w:left="2268" w:hanging="567"/>
        <w:rPr>
          <w:b/>
          <w:color w:val="000000"/>
        </w:rPr>
      </w:pPr>
      <w:r>
        <w:rPr>
          <w:b/>
          <w:color w:val="000000"/>
        </w:rPr>
        <w:t>Tyczenie.</w:t>
      </w:r>
    </w:p>
    <w:p w14:paraId="4A9AD75F" w14:textId="77777777" w:rsidR="00CF6663" w:rsidRDefault="00CF6663" w:rsidP="00CF6663">
      <w:pPr>
        <w:pStyle w:val="Normy"/>
        <w:ind w:left="1985"/>
        <w:jc w:val="both"/>
        <w:rPr>
          <w:color w:val="000000"/>
        </w:rPr>
      </w:pPr>
      <w:r>
        <w:rPr>
          <w:color w:val="000000"/>
        </w:rPr>
        <w:t xml:space="preserve">Wykonawca ponosi odpowiedzialność za dokładne wytyczenie w terenie </w:t>
      </w:r>
      <w:r>
        <w:rPr>
          <w:color w:val="000000"/>
        </w:rPr>
        <w:br/>
        <w:t xml:space="preserve">i wyznaczenie wysokości punktów wszystkich elementów Robót zgodnie </w:t>
      </w:r>
      <w:r>
        <w:rPr>
          <w:color w:val="000000"/>
        </w:rPr>
        <w:br/>
        <w:t>z wymiarami i rzędnymi określonymi w dokumentacji projektowej lub przekazanymi na piśmie przez Inspektora Nadzoru. Następstwa jakiegokolwiek błędu spowodowanego przez Wykonawcę w wytyczeniu i wyznaczeniu robót zostaną poprawione, przez Wykonawcę na własny koszt.</w:t>
      </w:r>
    </w:p>
    <w:p w14:paraId="3145438F" w14:textId="77777777" w:rsidR="00CF6663" w:rsidRDefault="00CF6663" w:rsidP="00CF6663">
      <w:pPr>
        <w:pStyle w:val="Normy"/>
        <w:ind w:left="1985"/>
        <w:jc w:val="both"/>
        <w:rPr>
          <w:rFonts w:ascii="Calibri Light" w:hAnsi="Calibri Light"/>
          <w:color w:val="000000"/>
        </w:rPr>
      </w:pPr>
    </w:p>
    <w:p w14:paraId="48CBDBC1" w14:textId="77777777" w:rsidR="00663F81" w:rsidRDefault="00663F81" w:rsidP="00CF6663">
      <w:pPr>
        <w:pStyle w:val="Normy"/>
        <w:ind w:left="1985"/>
        <w:jc w:val="both"/>
        <w:rPr>
          <w:rFonts w:ascii="Calibri Light" w:hAnsi="Calibri Light"/>
          <w:color w:val="000000"/>
        </w:rPr>
      </w:pPr>
    </w:p>
    <w:p w14:paraId="38A21A1A" w14:textId="77777777" w:rsidR="00663F81" w:rsidRDefault="00663F81" w:rsidP="00CF6663">
      <w:pPr>
        <w:pStyle w:val="Normy"/>
        <w:ind w:left="1985"/>
        <w:jc w:val="both"/>
        <w:rPr>
          <w:rFonts w:ascii="Calibri Light" w:hAnsi="Calibri Light"/>
          <w:color w:val="000000"/>
        </w:rPr>
      </w:pPr>
    </w:p>
    <w:p w14:paraId="493D9BF1" w14:textId="77777777" w:rsidR="00CF6663" w:rsidRDefault="00CF6663" w:rsidP="00CF6663">
      <w:pPr>
        <w:pStyle w:val="Normy"/>
        <w:numPr>
          <w:ilvl w:val="2"/>
          <w:numId w:val="9"/>
        </w:numPr>
        <w:tabs>
          <w:tab w:val="left" w:pos="2435"/>
        </w:tabs>
        <w:spacing w:before="240" w:after="240"/>
        <w:ind w:left="2268" w:hanging="567"/>
        <w:rPr>
          <w:b/>
          <w:color w:val="000000"/>
        </w:rPr>
      </w:pPr>
      <w:r>
        <w:rPr>
          <w:b/>
          <w:color w:val="000000"/>
        </w:rPr>
        <w:lastRenderedPageBreak/>
        <w:t>Zagospodarowanie materiałów z rozbiórki i urobku.</w:t>
      </w:r>
    </w:p>
    <w:p w14:paraId="5B9441F8" w14:textId="77777777" w:rsidR="00CF6663" w:rsidRDefault="00CF6663" w:rsidP="00CF6663">
      <w:pPr>
        <w:pStyle w:val="Normy"/>
        <w:ind w:left="1985"/>
        <w:jc w:val="both"/>
        <w:rPr>
          <w:color w:val="000000"/>
        </w:rPr>
      </w:pPr>
      <w:r>
        <w:rPr>
          <w:color w:val="000000"/>
        </w:rPr>
        <w:t xml:space="preserve">Wykonawca zapewni właściwą obsługę inwestycji w zakresie transportu </w:t>
      </w:r>
      <w:r>
        <w:rPr>
          <w:color w:val="000000"/>
        </w:rPr>
        <w:br/>
        <w:t>i utylizacji materiałów pochodzących z rozbiórki lub urobku a nienadających się do ponownego wykorzystania, z zachowaniem obowiązujących przepisów dotyczących segregacji i recyklingu odpadów.</w:t>
      </w:r>
    </w:p>
    <w:p w14:paraId="61B3A3A1" w14:textId="77777777" w:rsidR="00CF6663" w:rsidRDefault="00CF6663" w:rsidP="00CF6663">
      <w:pPr>
        <w:pStyle w:val="Normy"/>
        <w:ind w:left="1985"/>
        <w:jc w:val="both"/>
        <w:rPr>
          <w:color w:val="000000"/>
        </w:rPr>
      </w:pPr>
      <w:r>
        <w:rPr>
          <w:color w:val="000000"/>
        </w:rPr>
        <w:t xml:space="preserve">Wykonawca zapewni właściwy sposób gospodarowania materiałami niebezpiecznymi i szkodliwymi. </w:t>
      </w:r>
    </w:p>
    <w:p w14:paraId="43993DD7" w14:textId="77777777" w:rsidR="00CF6663" w:rsidRDefault="00CF6663" w:rsidP="00CF6663">
      <w:pPr>
        <w:pStyle w:val="Normy"/>
        <w:ind w:left="1985"/>
        <w:jc w:val="both"/>
        <w:rPr>
          <w:color w:val="000000"/>
        </w:rPr>
      </w:pPr>
      <w:r>
        <w:rPr>
          <w:color w:val="000000"/>
        </w:rPr>
        <w:t>Materiały nadające się do ponownego wykorzystania, takie jak krawężniki, płyty, kostki, oznakowanie, elementy małej architektury, elementy infrastruktury technicznej (elektrycznej, kanalizacyjnej) podlegać będą składowaniu lub zagospodarowaniu w inny sposób określony przez Inwestora.</w:t>
      </w:r>
    </w:p>
    <w:p w14:paraId="68E63F96" w14:textId="77777777" w:rsidR="00CF6663" w:rsidRDefault="00CF6663" w:rsidP="00CF6663">
      <w:pPr>
        <w:pStyle w:val="Normy"/>
        <w:ind w:left="1985"/>
        <w:jc w:val="both"/>
        <w:rPr>
          <w:color w:val="000000"/>
        </w:rPr>
      </w:pPr>
      <w:r>
        <w:rPr>
          <w:color w:val="000000"/>
        </w:rPr>
        <w:t xml:space="preserve">W przypadku stwierdzenia znacznego zużycia materiałów opisanych wyżej Inwestor może podjąć decyzję o utylizacji określonej grupy materiałów </w:t>
      </w:r>
      <w:r>
        <w:rPr>
          <w:color w:val="000000"/>
        </w:rPr>
        <w:br/>
        <w:t>z rozbiórki i demontażu.</w:t>
      </w:r>
    </w:p>
    <w:p w14:paraId="64225F91" w14:textId="77777777" w:rsidR="00CF6663" w:rsidRDefault="00CF6663" w:rsidP="00CF6663">
      <w:pPr>
        <w:pStyle w:val="Normy"/>
        <w:ind w:left="1985"/>
        <w:jc w:val="both"/>
        <w:rPr>
          <w:color w:val="000000"/>
        </w:rPr>
      </w:pPr>
      <w:r>
        <w:rPr>
          <w:color w:val="000000"/>
        </w:rPr>
        <w:t xml:space="preserve">Dopuszcza się możliwość ponownego wykorzystania niektórych materiałów </w:t>
      </w:r>
      <w:r>
        <w:rPr>
          <w:color w:val="000000"/>
        </w:rPr>
        <w:br/>
        <w:t>z rozbiórki, po akceptacji takiego rozwiązania przez przedstawicieli Inwestora.</w:t>
      </w:r>
    </w:p>
    <w:p w14:paraId="15B9241B" w14:textId="77777777" w:rsidR="00CF6663" w:rsidRDefault="00CF6663" w:rsidP="00CF6663">
      <w:pPr>
        <w:pStyle w:val="Normy"/>
        <w:jc w:val="both"/>
        <w:rPr>
          <w:color w:val="000000"/>
        </w:rPr>
      </w:pPr>
    </w:p>
    <w:p w14:paraId="7AAADEE5" w14:textId="77777777" w:rsidR="00CF6663" w:rsidRDefault="00CF6663" w:rsidP="00CF6663">
      <w:pPr>
        <w:pStyle w:val="Normy"/>
        <w:numPr>
          <w:ilvl w:val="2"/>
          <w:numId w:val="9"/>
        </w:numPr>
        <w:tabs>
          <w:tab w:val="left" w:pos="2435"/>
        </w:tabs>
        <w:spacing w:before="240" w:after="240"/>
        <w:ind w:left="2268" w:hanging="567"/>
        <w:rPr>
          <w:color w:val="000000"/>
        </w:rPr>
      </w:pPr>
      <w:r>
        <w:rPr>
          <w:b/>
          <w:color w:val="000000"/>
        </w:rPr>
        <w:t>Harmonogram</w:t>
      </w:r>
    </w:p>
    <w:p w14:paraId="0835F526" w14:textId="77777777" w:rsidR="00CF6663" w:rsidRDefault="00CF6663" w:rsidP="00CF6663">
      <w:pPr>
        <w:pStyle w:val="Normy"/>
        <w:ind w:left="1985"/>
        <w:jc w:val="both"/>
        <w:rPr>
          <w:color w:val="000000"/>
        </w:rPr>
      </w:pPr>
      <w:r>
        <w:rPr>
          <w:color w:val="000000"/>
        </w:rPr>
        <w:t>Wymaga się, aby przed rozpoczęciem prac Wykonawca opracował i przedstawił do akceptacji Zamawiającemu harmonogram robót wraz z opisem ich prowadzenia i szczegółowym opisem zabezpieczeń. Bez uzyskania akceptacji wyżej opisanego harmonogramu i opisu prowadzenia prac, prace nie będą mogły zostać rozpoczęte.</w:t>
      </w:r>
    </w:p>
    <w:p w14:paraId="190A7352" w14:textId="77777777" w:rsidR="00CF6663" w:rsidRDefault="00CF6663" w:rsidP="00CF6663">
      <w:pPr>
        <w:pStyle w:val="Normy"/>
        <w:ind w:left="1985"/>
        <w:jc w:val="both"/>
        <w:rPr>
          <w:color w:val="000000"/>
        </w:rPr>
      </w:pPr>
      <w:r>
        <w:rPr>
          <w:color w:val="000000"/>
        </w:rPr>
        <w:t>Harmonogram powinien być zgodny z założeniami PFU:</w:t>
      </w:r>
    </w:p>
    <w:p w14:paraId="40F6D353" w14:textId="77777777" w:rsidR="00CF6663" w:rsidRPr="009C15EC" w:rsidRDefault="00CF6663" w:rsidP="00CF6663">
      <w:pPr>
        <w:pStyle w:val="Normy"/>
        <w:ind w:left="1985"/>
        <w:jc w:val="both"/>
        <w:rPr>
          <w:color w:val="000000"/>
        </w:rPr>
      </w:pPr>
      <w:r>
        <w:rPr>
          <w:color w:val="000000"/>
        </w:rPr>
        <w:t xml:space="preserve">- Wykonawca </w:t>
      </w:r>
      <w:r w:rsidRPr="009C15EC">
        <w:rPr>
          <w:color w:val="000000"/>
        </w:rPr>
        <w:t xml:space="preserve">w terminie 21 dni od dnia podpisania umowy przekaże </w:t>
      </w:r>
      <w:r>
        <w:rPr>
          <w:color w:val="000000"/>
        </w:rPr>
        <w:t>Z</w:t>
      </w:r>
      <w:r w:rsidRPr="009C15EC">
        <w:rPr>
          <w:color w:val="000000"/>
        </w:rPr>
        <w:t>amawiającemu koncepcję przedmiotu zamówienia</w:t>
      </w:r>
      <w:r>
        <w:rPr>
          <w:color w:val="000000"/>
        </w:rPr>
        <w:t>,</w:t>
      </w:r>
      <w:r w:rsidRPr="009C15EC">
        <w:rPr>
          <w:color w:val="000000"/>
        </w:rPr>
        <w:t xml:space="preserve"> </w:t>
      </w:r>
      <w:r w:rsidRPr="009C15EC">
        <w:rPr>
          <w:color w:val="000000"/>
        </w:rPr>
        <w:tab/>
      </w:r>
    </w:p>
    <w:p w14:paraId="5815FC61" w14:textId="2093907F" w:rsidR="00CF6663" w:rsidRDefault="00CF6663" w:rsidP="00CF6663">
      <w:pPr>
        <w:pStyle w:val="Normy"/>
        <w:ind w:left="1985"/>
        <w:jc w:val="both"/>
        <w:rPr>
          <w:color w:val="000000"/>
        </w:rPr>
      </w:pPr>
      <w:r>
        <w:rPr>
          <w:color w:val="000000"/>
        </w:rPr>
        <w:t>-</w:t>
      </w:r>
      <w:r w:rsidRPr="009C15EC">
        <w:rPr>
          <w:color w:val="000000"/>
        </w:rPr>
        <w:t xml:space="preserve"> </w:t>
      </w:r>
      <w:r>
        <w:rPr>
          <w:color w:val="000000"/>
        </w:rPr>
        <w:t xml:space="preserve">Wykonawca </w:t>
      </w:r>
      <w:r w:rsidRPr="009C15EC">
        <w:rPr>
          <w:color w:val="000000"/>
        </w:rPr>
        <w:t xml:space="preserve">przekaże Zamawiającemu w terminie </w:t>
      </w:r>
      <w:r w:rsidR="00907B83">
        <w:rPr>
          <w:color w:val="000000"/>
        </w:rPr>
        <w:t xml:space="preserve">160 dni </w:t>
      </w:r>
      <w:r w:rsidRPr="009C15EC">
        <w:rPr>
          <w:color w:val="000000"/>
        </w:rPr>
        <w:t>od dnia</w:t>
      </w:r>
      <w:r w:rsidR="00280FB3">
        <w:rPr>
          <w:color w:val="000000"/>
        </w:rPr>
        <w:t xml:space="preserve"> </w:t>
      </w:r>
      <w:r w:rsidR="00907B83">
        <w:rPr>
          <w:color w:val="000000"/>
        </w:rPr>
        <w:t>podpisania umowy</w:t>
      </w:r>
      <w:r w:rsidRPr="009C15EC">
        <w:rPr>
          <w:color w:val="000000"/>
        </w:rPr>
        <w:t>, komplet d</w:t>
      </w:r>
      <w:r w:rsidR="00907B83">
        <w:rPr>
          <w:color w:val="000000"/>
        </w:rPr>
        <w:t xml:space="preserve">okumentacji projektowej wraz z </w:t>
      </w:r>
      <w:r w:rsidR="00280FB3">
        <w:rPr>
          <w:color w:val="000000"/>
        </w:rPr>
        <w:t xml:space="preserve">ostateczną </w:t>
      </w:r>
      <w:r>
        <w:rPr>
          <w:color w:val="000000"/>
        </w:rPr>
        <w:t>decyzją pozwolenia na budowę,</w:t>
      </w:r>
    </w:p>
    <w:p w14:paraId="6F4B29AF" w14:textId="5C92A0B8" w:rsidR="00CF6663" w:rsidRDefault="00CF6663" w:rsidP="00280FB3">
      <w:pPr>
        <w:pStyle w:val="Normy"/>
        <w:ind w:left="1985"/>
        <w:jc w:val="both"/>
        <w:rPr>
          <w:color w:val="000000"/>
        </w:rPr>
      </w:pPr>
      <w:r>
        <w:rPr>
          <w:color w:val="000000"/>
        </w:rPr>
        <w:t xml:space="preserve">- </w:t>
      </w:r>
      <w:r w:rsidR="009E6638">
        <w:rPr>
          <w:color w:val="000000"/>
        </w:rPr>
        <w:t>N</w:t>
      </w:r>
      <w:r w:rsidRPr="009C15EC">
        <w:rPr>
          <w:color w:val="000000"/>
        </w:rPr>
        <w:t>ajpóźniej w</w:t>
      </w:r>
      <w:r w:rsidR="008F6A6B">
        <w:rPr>
          <w:color w:val="000000"/>
        </w:rPr>
        <w:t xml:space="preserve"> ciągu </w:t>
      </w:r>
      <w:r w:rsidR="00513E73">
        <w:rPr>
          <w:color w:val="000000"/>
        </w:rPr>
        <w:t>500 dni</w:t>
      </w:r>
      <w:r w:rsidRPr="009C15EC">
        <w:rPr>
          <w:color w:val="000000"/>
        </w:rPr>
        <w:t xml:space="preserve"> od </w:t>
      </w:r>
      <w:r w:rsidR="00513E73">
        <w:rPr>
          <w:color w:val="000000"/>
        </w:rPr>
        <w:t>dnia podpisania umowy</w:t>
      </w:r>
      <w:r w:rsidR="007439C3">
        <w:rPr>
          <w:color w:val="000000"/>
        </w:rPr>
        <w:t xml:space="preserve"> </w:t>
      </w:r>
      <w:r w:rsidR="009E6638" w:rsidRPr="009E6638">
        <w:rPr>
          <w:color w:val="000000"/>
        </w:rPr>
        <w:t xml:space="preserve">powinno nastąpić </w:t>
      </w:r>
      <w:r w:rsidR="009E6638">
        <w:rPr>
          <w:color w:val="000000"/>
        </w:rPr>
        <w:t>z</w:t>
      </w:r>
      <w:r w:rsidR="009E6638" w:rsidRPr="009E6638">
        <w:rPr>
          <w:color w:val="000000"/>
        </w:rPr>
        <w:t>akończenie robót budowlanych</w:t>
      </w:r>
      <w:r w:rsidR="00513E73">
        <w:rPr>
          <w:color w:val="000000"/>
        </w:rPr>
        <w:t>,</w:t>
      </w:r>
      <w:r w:rsidR="009E6638" w:rsidRPr="009E6638">
        <w:rPr>
          <w:color w:val="000000"/>
        </w:rPr>
        <w:t xml:space="preserve"> </w:t>
      </w:r>
      <w:r w:rsidR="00513E73">
        <w:rPr>
          <w:color w:val="000000"/>
        </w:rPr>
        <w:t>oddanie budynku do użytkowania oraz uzyskanie</w:t>
      </w:r>
      <w:r w:rsidR="009E6638">
        <w:rPr>
          <w:color w:val="000000"/>
        </w:rPr>
        <w:t xml:space="preserve"> </w:t>
      </w:r>
      <w:r w:rsidR="00513E73">
        <w:rPr>
          <w:color w:val="000000"/>
        </w:rPr>
        <w:t xml:space="preserve">decyzji </w:t>
      </w:r>
      <w:r w:rsidR="009E6638">
        <w:rPr>
          <w:color w:val="000000"/>
        </w:rPr>
        <w:t>o pozwoleniu na użytkowanie</w:t>
      </w:r>
      <w:r w:rsidR="00513E73">
        <w:rPr>
          <w:color w:val="000000"/>
        </w:rPr>
        <w:t>.</w:t>
      </w:r>
    </w:p>
    <w:p w14:paraId="318AFF62" w14:textId="77777777" w:rsidR="00CF6663" w:rsidRDefault="00CF6663" w:rsidP="00CF6663">
      <w:pPr>
        <w:pStyle w:val="Normy"/>
        <w:numPr>
          <w:ilvl w:val="2"/>
          <w:numId w:val="9"/>
        </w:numPr>
        <w:tabs>
          <w:tab w:val="left" w:pos="2435"/>
        </w:tabs>
        <w:spacing w:before="240" w:after="240"/>
        <w:ind w:left="2268" w:hanging="567"/>
        <w:rPr>
          <w:b/>
          <w:color w:val="000000"/>
        </w:rPr>
      </w:pPr>
      <w:r>
        <w:rPr>
          <w:b/>
          <w:color w:val="000000"/>
        </w:rPr>
        <w:t>Atesty.</w:t>
      </w:r>
    </w:p>
    <w:p w14:paraId="3C742027" w14:textId="77777777" w:rsidR="00CF6663" w:rsidRDefault="00CF6663" w:rsidP="00CF6663">
      <w:pPr>
        <w:pStyle w:val="Normy"/>
        <w:ind w:left="1985"/>
        <w:jc w:val="both"/>
        <w:rPr>
          <w:color w:val="000000"/>
        </w:rPr>
      </w:pPr>
      <w:r>
        <w:rPr>
          <w:color w:val="000000"/>
        </w:rPr>
        <w:t xml:space="preserve">Produkty przemysłowe muszą posiadać atesty wydane przez producenta, poparte w razie potrzeby wynikami wykonanych przez niego badań. Kopie wyników tych badań będą dostarczone przez Wykonawcę Inspektorowi. Atesty </w:t>
      </w:r>
      <w:r>
        <w:rPr>
          <w:color w:val="000000"/>
        </w:rPr>
        <w:br/>
        <w:t>i legalizacje przechowywane będą na terenie budowy i okazywane Inspektorowi na każde żądanie.</w:t>
      </w:r>
    </w:p>
    <w:p w14:paraId="4E0251EE" w14:textId="77777777" w:rsidR="00CF6663" w:rsidRDefault="00CF6663" w:rsidP="00CF6663">
      <w:pPr>
        <w:pStyle w:val="Normy"/>
        <w:numPr>
          <w:ilvl w:val="2"/>
          <w:numId w:val="9"/>
        </w:numPr>
        <w:tabs>
          <w:tab w:val="left" w:pos="2435"/>
        </w:tabs>
        <w:spacing w:before="240" w:after="240"/>
        <w:ind w:left="2268" w:hanging="567"/>
        <w:rPr>
          <w:b/>
          <w:color w:val="000000"/>
        </w:rPr>
      </w:pPr>
      <w:r>
        <w:rPr>
          <w:b/>
          <w:color w:val="000000"/>
        </w:rPr>
        <w:t>Dokumenty.</w:t>
      </w:r>
    </w:p>
    <w:p w14:paraId="4A0E0887" w14:textId="77777777" w:rsidR="00CF6663" w:rsidRDefault="00CF6663" w:rsidP="00CF6663">
      <w:pPr>
        <w:pStyle w:val="Normy"/>
        <w:spacing w:before="240"/>
        <w:ind w:left="1985"/>
        <w:jc w:val="both"/>
        <w:rPr>
          <w:color w:val="000000"/>
        </w:rPr>
      </w:pPr>
      <w:r>
        <w:rPr>
          <w:color w:val="000000"/>
        </w:rPr>
        <w:t>Do obowiązków wykonawcy należy założenie i prowadzenie dziennika budowy.</w:t>
      </w:r>
    </w:p>
    <w:p w14:paraId="176A008E" w14:textId="77777777" w:rsidR="00CF6663" w:rsidRDefault="00CF6663" w:rsidP="00CF6663">
      <w:pPr>
        <w:pStyle w:val="Normy"/>
        <w:spacing w:after="60"/>
        <w:ind w:left="1985"/>
        <w:jc w:val="both"/>
        <w:rPr>
          <w:color w:val="000000"/>
        </w:rPr>
      </w:pPr>
      <w:r>
        <w:rPr>
          <w:color w:val="000000"/>
        </w:rPr>
        <w:t xml:space="preserve">Dziennik budowy jest wymaganym dokumentem prawnym obowiązującym Inwestora i Wykonawcę w okresie trwania budowy. Obowiązek prowadzenia dziennika budowy spoczywa na Wykonawcy. Zapisy w dzienniku budowy będą dokonywane na bieżąco i będą dotyczyć przebiegu robót, stanu bezpieczeństwa </w:t>
      </w:r>
      <w:r>
        <w:rPr>
          <w:color w:val="000000"/>
        </w:rPr>
        <w:lastRenderedPageBreak/>
        <w:t>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w:t>
      </w:r>
    </w:p>
    <w:p w14:paraId="58A4156F" w14:textId="77777777" w:rsidR="00CF6663" w:rsidRDefault="00CF6663" w:rsidP="00CF6663">
      <w:pPr>
        <w:pStyle w:val="Normy"/>
        <w:spacing w:after="60"/>
        <w:ind w:left="1985"/>
        <w:jc w:val="both"/>
        <w:rPr>
          <w:color w:val="000000"/>
        </w:rPr>
      </w:pPr>
      <w:r>
        <w:rPr>
          <w:color w:val="000000"/>
        </w:rPr>
        <w:t>Wykonawca zobowiązany będzie do udostępnienia na życzenie Inwestora dokumentacji dotyczącej:</w:t>
      </w:r>
    </w:p>
    <w:p w14:paraId="29D738F7" w14:textId="77777777" w:rsidR="00CF6663" w:rsidRDefault="00CF6663" w:rsidP="00CF6663">
      <w:pPr>
        <w:pStyle w:val="Normy"/>
        <w:numPr>
          <w:ilvl w:val="0"/>
          <w:numId w:val="13"/>
        </w:numPr>
        <w:ind w:left="2694" w:hanging="357"/>
        <w:jc w:val="both"/>
        <w:rPr>
          <w:color w:val="000000"/>
        </w:rPr>
      </w:pPr>
      <w:r>
        <w:rPr>
          <w:color w:val="000000"/>
        </w:rPr>
        <w:t>decyzji administracyjnych związanych z prowadzoną inwestycją;</w:t>
      </w:r>
    </w:p>
    <w:p w14:paraId="40B115F3" w14:textId="77777777" w:rsidR="00CF6663" w:rsidRDefault="00CF6663" w:rsidP="00CF6663">
      <w:pPr>
        <w:pStyle w:val="Normy"/>
        <w:numPr>
          <w:ilvl w:val="0"/>
          <w:numId w:val="13"/>
        </w:numPr>
        <w:ind w:left="2694" w:hanging="357"/>
        <w:jc w:val="both"/>
        <w:rPr>
          <w:color w:val="000000"/>
        </w:rPr>
      </w:pPr>
      <w:r>
        <w:rPr>
          <w:color w:val="000000"/>
        </w:rPr>
        <w:t>zatwierdzeń organizacji ruchu na czas prowadzonych robót;</w:t>
      </w:r>
    </w:p>
    <w:p w14:paraId="64A3EA49" w14:textId="77777777" w:rsidR="00CF6663" w:rsidRDefault="00CF6663" w:rsidP="00CF6663">
      <w:pPr>
        <w:pStyle w:val="Normy"/>
        <w:numPr>
          <w:ilvl w:val="0"/>
          <w:numId w:val="13"/>
        </w:numPr>
        <w:ind w:left="2694" w:hanging="357"/>
        <w:jc w:val="both"/>
        <w:rPr>
          <w:color w:val="000000"/>
        </w:rPr>
      </w:pPr>
      <w:r>
        <w:rPr>
          <w:color w:val="000000"/>
        </w:rPr>
        <w:t>umów z podmiotami zewnętrznymi;</w:t>
      </w:r>
    </w:p>
    <w:p w14:paraId="7F5FD8A5" w14:textId="77777777" w:rsidR="00CF6663" w:rsidRDefault="00CF6663" w:rsidP="00CF6663">
      <w:pPr>
        <w:pStyle w:val="Normy"/>
        <w:numPr>
          <w:ilvl w:val="0"/>
          <w:numId w:val="13"/>
        </w:numPr>
        <w:ind w:left="2694" w:hanging="357"/>
        <w:jc w:val="both"/>
        <w:rPr>
          <w:color w:val="000000"/>
        </w:rPr>
      </w:pPr>
      <w:r>
        <w:rPr>
          <w:color w:val="000000"/>
        </w:rPr>
        <w:t>protokołów geodezyjnych i odbiorów robót;</w:t>
      </w:r>
    </w:p>
    <w:p w14:paraId="1B0721E3" w14:textId="77777777" w:rsidR="00CF6663" w:rsidRDefault="00CF6663" w:rsidP="00CF6663">
      <w:pPr>
        <w:pStyle w:val="Normy"/>
        <w:numPr>
          <w:ilvl w:val="0"/>
          <w:numId w:val="13"/>
        </w:numPr>
        <w:ind w:left="2694" w:hanging="357"/>
        <w:jc w:val="both"/>
        <w:rPr>
          <w:color w:val="000000"/>
        </w:rPr>
      </w:pPr>
      <w:r>
        <w:rPr>
          <w:color w:val="000000"/>
        </w:rPr>
        <w:t>dokumentacji określającej charakterystykę wbudowanych materiałów budowlanych;</w:t>
      </w:r>
    </w:p>
    <w:p w14:paraId="7BABC353" w14:textId="77777777" w:rsidR="00CF6663" w:rsidRPr="00EF130B" w:rsidRDefault="00CF6663" w:rsidP="00CF6663">
      <w:pPr>
        <w:pStyle w:val="Normy"/>
        <w:numPr>
          <w:ilvl w:val="0"/>
          <w:numId w:val="13"/>
        </w:numPr>
        <w:ind w:left="2694" w:hanging="357"/>
        <w:jc w:val="both"/>
        <w:rPr>
          <w:color w:val="000000"/>
        </w:rPr>
      </w:pPr>
      <w:r>
        <w:rPr>
          <w:color w:val="000000"/>
        </w:rPr>
        <w:t>badań laboratoryjnych;</w:t>
      </w:r>
    </w:p>
    <w:p w14:paraId="07713A65" w14:textId="77777777" w:rsidR="00CF6663" w:rsidRDefault="00CF6663" w:rsidP="00CF6663">
      <w:pPr>
        <w:pStyle w:val="Normy"/>
        <w:numPr>
          <w:ilvl w:val="2"/>
          <w:numId w:val="9"/>
        </w:numPr>
        <w:tabs>
          <w:tab w:val="left" w:pos="2435"/>
        </w:tabs>
        <w:spacing w:before="240" w:after="240"/>
        <w:ind w:left="2268" w:hanging="567"/>
        <w:rPr>
          <w:b/>
          <w:color w:val="000000"/>
        </w:rPr>
      </w:pPr>
      <w:r>
        <w:rPr>
          <w:b/>
          <w:color w:val="000000"/>
        </w:rPr>
        <w:t>Odbiór robót.</w:t>
      </w:r>
    </w:p>
    <w:p w14:paraId="1DD9F642" w14:textId="77777777" w:rsidR="00CF6663" w:rsidRDefault="00CF6663" w:rsidP="00CF6663">
      <w:pPr>
        <w:pStyle w:val="Normy"/>
        <w:numPr>
          <w:ilvl w:val="3"/>
          <w:numId w:val="9"/>
        </w:numPr>
        <w:tabs>
          <w:tab w:val="left" w:pos="2838"/>
        </w:tabs>
        <w:spacing w:before="240" w:after="240"/>
        <w:ind w:left="2127" w:hanging="283"/>
        <w:rPr>
          <w:b/>
          <w:color w:val="000000"/>
        </w:rPr>
      </w:pPr>
      <w:r>
        <w:rPr>
          <w:b/>
          <w:color w:val="000000"/>
        </w:rPr>
        <w:t xml:space="preserve"> Odbiór robót ulegających zakryciu.</w:t>
      </w:r>
    </w:p>
    <w:p w14:paraId="4DC8F2FB" w14:textId="77777777" w:rsidR="00CF6663" w:rsidRDefault="00CF6663" w:rsidP="00CF6663">
      <w:pPr>
        <w:pStyle w:val="Normy"/>
        <w:tabs>
          <w:tab w:val="left" w:pos="2552"/>
        </w:tabs>
        <w:ind w:left="2126"/>
        <w:jc w:val="both"/>
        <w:rPr>
          <w:color w:val="000000"/>
        </w:rPr>
      </w:pPr>
      <w:r>
        <w:rPr>
          <w:color w:val="000000"/>
        </w:rPr>
        <w:t>Roboty ulegające zakryciu podlegają odbiorom częściowym.</w:t>
      </w:r>
    </w:p>
    <w:p w14:paraId="311E5915" w14:textId="77777777" w:rsidR="00CF6663" w:rsidRDefault="00CF6663" w:rsidP="00CF6663">
      <w:pPr>
        <w:pStyle w:val="Normy"/>
        <w:tabs>
          <w:tab w:val="left" w:pos="2552"/>
        </w:tabs>
        <w:ind w:left="2126"/>
        <w:jc w:val="both"/>
        <w:rPr>
          <w:color w:val="000000"/>
        </w:rPr>
      </w:pPr>
      <w:r>
        <w:rPr>
          <w:color w:val="000000"/>
        </w:rPr>
        <w:t>Wykonawca zobowiązany jest do informowania Inwestora o zamiarze przeprowadzenia odbioru z odpowiednim wyprzedzeniem czasowym.</w:t>
      </w:r>
    </w:p>
    <w:p w14:paraId="744C428F" w14:textId="77777777" w:rsidR="00CF6663" w:rsidRDefault="00CF6663" w:rsidP="00CF6663">
      <w:pPr>
        <w:pStyle w:val="Normy"/>
        <w:numPr>
          <w:ilvl w:val="3"/>
          <w:numId w:val="9"/>
        </w:numPr>
        <w:tabs>
          <w:tab w:val="left" w:pos="2838"/>
        </w:tabs>
        <w:spacing w:before="240" w:after="240"/>
        <w:ind w:left="2127" w:hanging="283"/>
        <w:rPr>
          <w:b/>
          <w:color w:val="000000"/>
        </w:rPr>
      </w:pPr>
      <w:r>
        <w:rPr>
          <w:b/>
          <w:color w:val="000000"/>
        </w:rPr>
        <w:t xml:space="preserve"> Odbiór częściowy.</w:t>
      </w:r>
    </w:p>
    <w:p w14:paraId="2CA2502D" w14:textId="77777777" w:rsidR="00CF6663" w:rsidRDefault="00CF6663" w:rsidP="00CF6663">
      <w:pPr>
        <w:pStyle w:val="Normy"/>
        <w:ind w:left="2127"/>
        <w:jc w:val="both"/>
        <w:rPr>
          <w:color w:val="000000"/>
        </w:rPr>
      </w:pPr>
      <w:r>
        <w:rPr>
          <w:color w:val="000000"/>
        </w:rPr>
        <w:t>Odbiory częściowe będą dotyczyły zamkniętych obszarów prac budowlanych.</w:t>
      </w:r>
    </w:p>
    <w:p w14:paraId="69EA9B4C" w14:textId="77777777" w:rsidR="00CF6663" w:rsidRDefault="00CF6663" w:rsidP="00CF6663">
      <w:pPr>
        <w:pStyle w:val="Normy"/>
        <w:ind w:left="2127"/>
        <w:jc w:val="both"/>
        <w:rPr>
          <w:color w:val="000000"/>
        </w:rPr>
      </w:pPr>
      <w:r>
        <w:rPr>
          <w:color w:val="000000"/>
        </w:rPr>
        <w:t>Wykonawca, z odpowiednim wyprzedzeniem czasowym, zgłosi chęć przeprowadzenia odbioru częściowego wykonanych prac.</w:t>
      </w:r>
    </w:p>
    <w:p w14:paraId="6854A15A" w14:textId="77777777" w:rsidR="00CF6663" w:rsidRDefault="00CF6663" w:rsidP="00CF6663">
      <w:pPr>
        <w:pStyle w:val="Normy"/>
        <w:ind w:left="2127"/>
        <w:jc w:val="both"/>
        <w:rPr>
          <w:color w:val="000000"/>
        </w:rPr>
      </w:pPr>
      <w:r>
        <w:rPr>
          <w:color w:val="000000"/>
        </w:rPr>
        <w:t>Wykonawca zobowiązany jest do przedstawienia kompletu dokumentacji dotyczącej obszaru zgłaszanego do odbioru, wraz dokumentacja powykonawczą i geodezyjną.</w:t>
      </w:r>
    </w:p>
    <w:p w14:paraId="11BEE55F" w14:textId="77777777" w:rsidR="00CF6663" w:rsidRDefault="00CF6663" w:rsidP="00CF6663">
      <w:pPr>
        <w:pStyle w:val="Normy"/>
        <w:ind w:left="2127"/>
        <w:jc w:val="both"/>
        <w:rPr>
          <w:color w:val="000000"/>
        </w:rPr>
      </w:pPr>
      <w:r>
        <w:rPr>
          <w:color w:val="000000"/>
        </w:rPr>
        <w:t>Dopuszcza się włączenie odebranych zakresów prac do eksploatacji, jeżeli pozwalać na to będą względy formalne, użytkowe i bezpieczeństwa.</w:t>
      </w:r>
    </w:p>
    <w:p w14:paraId="637221A9" w14:textId="77777777" w:rsidR="00CF6663" w:rsidRDefault="00CF6663" w:rsidP="00CF6663">
      <w:pPr>
        <w:pStyle w:val="Normy"/>
        <w:numPr>
          <w:ilvl w:val="3"/>
          <w:numId w:val="9"/>
        </w:numPr>
        <w:tabs>
          <w:tab w:val="left" w:pos="2838"/>
        </w:tabs>
        <w:spacing w:before="240" w:after="240"/>
        <w:ind w:left="2127" w:hanging="283"/>
        <w:rPr>
          <w:b/>
          <w:color w:val="000000"/>
        </w:rPr>
      </w:pPr>
      <w:r>
        <w:rPr>
          <w:b/>
          <w:color w:val="000000"/>
        </w:rPr>
        <w:t xml:space="preserve"> Odbiór końcowy.</w:t>
      </w:r>
    </w:p>
    <w:p w14:paraId="2C823A6B" w14:textId="77777777" w:rsidR="00CF6663" w:rsidRDefault="00CF6663" w:rsidP="00CF6663">
      <w:pPr>
        <w:pStyle w:val="Normy"/>
        <w:ind w:left="1985"/>
        <w:jc w:val="both"/>
        <w:rPr>
          <w:color w:val="000000"/>
        </w:rPr>
      </w:pPr>
      <w:r>
        <w:rPr>
          <w:color w:val="000000"/>
        </w:rPr>
        <w:t>Odbiór końcowy dotyczyć będzie całości prac objętych zamówieniem.</w:t>
      </w:r>
    </w:p>
    <w:p w14:paraId="1B07F589" w14:textId="77777777" w:rsidR="00CF6663" w:rsidRDefault="00CF6663" w:rsidP="00CF6663">
      <w:pPr>
        <w:pStyle w:val="Normy"/>
        <w:ind w:left="1985"/>
        <w:jc w:val="both"/>
        <w:rPr>
          <w:color w:val="000000"/>
        </w:rPr>
      </w:pPr>
      <w:r>
        <w:rPr>
          <w:color w:val="000000"/>
        </w:rPr>
        <w:t>Zamiar przeprowadzenia odbioru końcowego zgłoszony zostanie formalnie przez Wykonawcę i potwierdzony zostanie poprzez dokonanie wpisu w dzienniku budowy.</w:t>
      </w:r>
    </w:p>
    <w:p w14:paraId="1B635A5E" w14:textId="77777777" w:rsidR="00CF6663" w:rsidRDefault="00CF6663" w:rsidP="00CF6663">
      <w:pPr>
        <w:pStyle w:val="Normy"/>
        <w:ind w:left="1985"/>
        <w:jc w:val="both"/>
        <w:rPr>
          <w:color w:val="000000"/>
        </w:rPr>
      </w:pPr>
      <w:r>
        <w:rPr>
          <w:color w:val="000000"/>
        </w:rPr>
        <w:t xml:space="preserve">Odbiór końcowy będzie miał charakter odbioru komisyjnego a uczestniczyć </w:t>
      </w:r>
      <w:r>
        <w:rPr>
          <w:color w:val="000000"/>
        </w:rPr>
        <w:br/>
        <w:t xml:space="preserve">w nim będą przedstawiciele wykonawcy, w tym projektanci branżowi, kierownicy robót i budowy oraz upoważnieni przedstawiciele Inwestora.  </w:t>
      </w:r>
    </w:p>
    <w:p w14:paraId="4D8E9A92" w14:textId="77777777" w:rsidR="00CF6663" w:rsidRDefault="00CF6663" w:rsidP="00CF6663">
      <w:pPr>
        <w:pStyle w:val="Normy"/>
        <w:ind w:left="1985"/>
        <w:jc w:val="both"/>
        <w:rPr>
          <w:color w:val="000000"/>
        </w:rPr>
      </w:pPr>
      <w:r>
        <w:rPr>
          <w:color w:val="000000"/>
        </w:rPr>
        <w:t>W trakcie odbioru końcowego weryfikowana będzie zgodność wykonanych prac z zatwierdzonym programem funkcjonalno-użytkowym, zatwierdzoną dokumentacją projektową, ustaleniami formalnymi pomiędzy wykonawcą a inwestorem oraz normami i przepisami technicznymi.</w:t>
      </w:r>
    </w:p>
    <w:p w14:paraId="72CCA562" w14:textId="77777777" w:rsidR="00CF6663" w:rsidRDefault="00CF6663" w:rsidP="00CF6663">
      <w:pPr>
        <w:pStyle w:val="Normy"/>
        <w:ind w:left="1985"/>
        <w:jc w:val="both"/>
        <w:rPr>
          <w:color w:val="000000"/>
        </w:rPr>
      </w:pPr>
      <w:r>
        <w:rPr>
          <w:color w:val="000000"/>
        </w:rPr>
        <w:t>Wykonawca przedstawi, na żądanie Inwestora, wszelkie dokumenty formalne dotyczące wykonanych prac.</w:t>
      </w:r>
    </w:p>
    <w:p w14:paraId="2FF19258" w14:textId="77777777" w:rsidR="00CF6663" w:rsidRDefault="00CF6663" w:rsidP="00CF6663">
      <w:pPr>
        <w:pStyle w:val="Normy"/>
        <w:ind w:left="1985"/>
        <w:jc w:val="both"/>
        <w:rPr>
          <w:color w:val="000000"/>
        </w:rPr>
      </w:pPr>
      <w:r>
        <w:rPr>
          <w:color w:val="000000"/>
        </w:rPr>
        <w:t xml:space="preserve">Warunkiem odbioru końcowego jest uzyskanie ostatecznej decyzji o pozwoleniu na użytkowanie dla przeprowadzonych robót lub skuteczne </w:t>
      </w:r>
      <w:r>
        <w:rPr>
          <w:color w:val="000000"/>
        </w:rPr>
        <w:lastRenderedPageBreak/>
        <w:t xml:space="preserve">zgłoszenie zakończenia robót budowlanych w odpowiedniej jednostce Urzędu Nadzoru Budowlanego. </w:t>
      </w:r>
    </w:p>
    <w:p w14:paraId="6188099E" w14:textId="6FA89945" w:rsidR="00CF6663" w:rsidRDefault="00CF6663" w:rsidP="00CF6663">
      <w:pPr>
        <w:pStyle w:val="Normy"/>
        <w:ind w:left="1985"/>
        <w:jc w:val="both"/>
        <w:rPr>
          <w:color w:val="000000"/>
        </w:rPr>
      </w:pPr>
      <w:bookmarkStart w:id="0" w:name="_Hlk150232741"/>
      <w:r>
        <w:rPr>
          <w:color w:val="000000"/>
        </w:rPr>
        <w:t>Odbiór końcowy p</w:t>
      </w:r>
      <w:r w:rsidR="00C47914">
        <w:rPr>
          <w:color w:val="000000"/>
        </w:rPr>
        <w:t>owinien nastąpić najpóźniej w 500</w:t>
      </w:r>
      <w:r>
        <w:rPr>
          <w:color w:val="000000"/>
        </w:rPr>
        <w:t xml:space="preserve"> dniu od dnia podpisania umowy.</w:t>
      </w:r>
    </w:p>
    <w:bookmarkEnd w:id="0"/>
    <w:p w14:paraId="3AE5CF76" w14:textId="77777777" w:rsidR="00CF6663" w:rsidRDefault="00CF6663" w:rsidP="00CF6663">
      <w:pPr>
        <w:pStyle w:val="Normy"/>
        <w:numPr>
          <w:ilvl w:val="2"/>
          <w:numId w:val="9"/>
        </w:numPr>
        <w:tabs>
          <w:tab w:val="left" w:pos="2435"/>
        </w:tabs>
        <w:spacing w:before="240" w:after="240"/>
        <w:ind w:left="2268" w:hanging="567"/>
        <w:rPr>
          <w:b/>
          <w:color w:val="000000"/>
        </w:rPr>
      </w:pPr>
      <w:r>
        <w:rPr>
          <w:b/>
          <w:color w:val="000000"/>
        </w:rPr>
        <w:t>Gwarancja i rękojmia – wymagania minimalne.</w:t>
      </w:r>
    </w:p>
    <w:p w14:paraId="1D54AC46" w14:textId="77777777" w:rsidR="00CF6663" w:rsidRPr="005877EB" w:rsidRDefault="00CF6663" w:rsidP="00CF6663">
      <w:pPr>
        <w:pStyle w:val="Normy"/>
        <w:ind w:left="1985"/>
        <w:jc w:val="both"/>
        <w:rPr>
          <w:rFonts w:cs="Calibri"/>
        </w:rPr>
      </w:pPr>
      <w:r w:rsidRPr="005877EB">
        <w:rPr>
          <w:rFonts w:cs="Calibri"/>
        </w:rPr>
        <w:t>Wykonawca dostarczy, nie później niż w dniu podpisania umowy Dokument Gwarancyjny, który obowiązkowo musi zawierać:</w:t>
      </w:r>
    </w:p>
    <w:p w14:paraId="5461BB11" w14:textId="77777777" w:rsidR="00CF6663" w:rsidRDefault="00CF6663" w:rsidP="00CF6663">
      <w:pPr>
        <w:pStyle w:val="Normy"/>
        <w:numPr>
          <w:ilvl w:val="0"/>
          <w:numId w:val="23"/>
        </w:numPr>
        <w:jc w:val="both"/>
        <w:rPr>
          <w:color w:val="000000"/>
        </w:rPr>
      </w:pPr>
      <w:r>
        <w:rPr>
          <w:color w:val="000000"/>
        </w:rPr>
        <w:t>wystawcę Dokumentu Gwarancyjnego (Gwaranta) – wykonawcę robót budowlanych i jego ew. następców prawnych.</w:t>
      </w:r>
    </w:p>
    <w:p w14:paraId="44525983" w14:textId="77777777" w:rsidR="00CF6663" w:rsidRDefault="00CF6663" w:rsidP="00CF6663">
      <w:pPr>
        <w:pStyle w:val="Normy"/>
        <w:numPr>
          <w:ilvl w:val="0"/>
          <w:numId w:val="23"/>
        </w:numPr>
        <w:jc w:val="both"/>
        <w:rPr>
          <w:color w:val="000000"/>
        </w:rPr>
      </w:pPr>
      <w:r>
        <w:rPr>
          <w:color w:val="000000"/>
        </w:rPr>
        <w:t>zobowiązanie Gwaranta do uzyskania zgody Zamawiającego na ew. cesję (przeniesienie) obowiązków wynikających z gwarancji na osoby trzecie.</w:t>
      </w:r>
    </w:p>
    <w:p w14:paraId="2640C45E" w14:textId="1B8E61D7" w:rsidR="00CF6663" w:rsidRDefault="00CF6663" w:rsidP="00CF6663">
      <w:pPr>
        <w:pStyle w:val="Normy"/>
        <w:numPr>
          <w:ilvl w:val="0"/>
          <w:numId w:val="23"/>
        </w:numPr>
        <w:jc w:val="both"/>
        <w:rPr>
          <w:color w:val="000000"/>
        </w:rPr>
      </w:pPr>
      <w:r>
        <w:rPr>
          <w:color w:val="000000"/>
        </w:rPr>
        <w:t>czas trwania gwarancji –</w:t>
      </w:r>
      <w:r w:rsidR="008534A3">
        <w:rPr>
          <w:color w:val="000000"/>
        </w:rPr>
        <w:t xml:space="preserve"> określony w ofercie, minimum 60</w:t>
      </w:r>
      <w:r>
        <w:rPr>
          <w:color w:val="000000"/>
        </w:rPr>
        <w:t xml:space="preserve"> miesięcy od daty odbioru końcowego.</w:t>
      </w:r>
    </w:p>
    <w:p w14:paraId="1DBA1275" w14:textId="77777777" w:rsidR="00CF6663" w:rsidRDefault="00CF6663" w:rsidP="00CF6663">
      <w:pPr>
        <w:pStyle w:val="Normy"/>
        <w:numPr>
          <w:ilvl w:val="0"/>
          <w:numId w:val="23"/>
        </w:numPr>
        <w:jc w:val="both"/>
        <w:rPr>
          <w:color w:val="000000"/>
        </w:rPr>
      </w:pPr>
      <w:r>
        <w:rPr>
          <w:color w:val="000000"/>
        </w:rPr>
        <w:t xml:space="preserve">przedmiot gwarancji – zobowiązanie do usunięcia wady fizycznej rzeczy lub do dostarczenia rzeczy wolnej od wad w terminie 14 dni od daty otrzymania powiadomienia od Zamawiającego (w szczególnych przypadkach, za obopólną zgodą wyrażoną na piśmie, Zamawiający </w:t>
      </w:r>
      <w:r>
        <w:rPr>
          <w:color w:val="000000"/>
        </w:rPr>
        <w:br/>
        <w:t>i Gwarant mogą uzgodnić inny niż 14-dniowy termin usunięcia wad).</w:t>
      </w:r>
    </w:p>
    <w:p w14:paraId="0662D0D9" w14:textId="77777777" w:rsidR="00CF6663" w:rsidRDefault="00CF6663" w:rsidP="00CF6663">
      <w:pPr>
        <w:pStyle w:val="Normy"/>
        <w:numPr>
          <w:ilvl w:val="0"/>
          <w:numId w:val="23"/>
        </w:numPr>
        <w:jc w:val="both"/>
        <w:rPr>
          <w:color w:val="000000"/>
        </w:rPr>
      </w:pPr>
      <w:r>
        <w:rPr>
          <w:color w:val="000000"/>
        </w:rPr>
        <w:t>oświadczenie, że jeżeli Gwarant w 14-dniowym (bądź innym uzgodnionym) terminie nie podejmie skutecznych czynności, zmierzających do usunięcia wad, Zamawiający będzie miał prawo usunąć je we własnym zakresie bądź powierzyć ich usunięcie podmiotowi trzeciemu na koszt i ryzyko Gwaranta oraz zobowiązanie bezzwłocznej zapłaty roszczeń Zamawiającego z tego tytułu.</w:t>
      </w:r>
    </w:p>
    <w:p w14:paraId="17F2CD1B" w14:textId="77777777" w:rsidR="00CF6663" w:rsidRDefault="00CF6663" w:rsidP="00CF6663">
      <w:pPr>
        <w:pStyle w:val="Normy"/>
        <w:ind w:left="2705"/>
        <w:jc w:val="both"/>
        <w:rPr>
          <w:color w:val="000000"/>
        </w:rPr>
      </w:pPr>
      <w:r>
        <w:rPr>
          <w:color w:val="000000"/>
        </w:rPr>
        <w:t>W przypadku gdy wada uniemożliwia zgodne z przepisami użytkowanie obiektu Gwarant ma obowiązek usunięcia jej natychmiast. Wysokość zabezpieczenia (suma roszczeń) nie może przekroczyć wartości umowy (oferty).</w:t>
      </w:r>
    </w:p>
    <w:p w14:paraId="58B34818" w14:textId="77777777" w:rsidR="00CF6663" w:rsidRDefault="00CF6663" w:rsidP="00CF6663">
      <w:pPr>
        <w:pStyle w:val="Normy"/>
        <w:numPr>
          <w:ilvl w:val="0"/>
          <w:numId w:val="23"/>
        </w:numPr>
        <w:jc w:val="both"/>
        <w:rPr>
          <w:color w:val="000000"/>
        </w:rPr>
      </w:pPr>
      <w:r>
        <w:rPr>
          <w:color w:val="000000"/>
        </w:rPr>
        <w:t xml:space="preserve">Zobowiązanie Gwaranta, że w okresie gwarancji będzie przeprowadzał, na swój własny koszt, przeglądy w ilości co najmniej 2 razy do roku o ile producent danych materiałów lub urządzeń nie zaleca dokonywania przeglądów gwarancyjnych częściej, w terminie uzgodnionym </w:t>
      </w:r>
      <w:r>
        <w:rPr>
          <w:color w:val="000000"/>
        </w:rPr>
        <w:br/>
        <w:t>z Zamawiającym.</w:t>
      </w:r>
    </w:p>
    <w:p w14:paraId="70E19EE7" w14:textId="77777777" w:rsidR="00CF6663" w:rsidRDefault="00CF6663" w:rsidP="00CF6663">
      <w:pPr>
        <w:pStyle w:val="Normy"/>
        <w:numPr>
          <w:ilvl w:val="0"/>
          <w:numId w:val="23"/>
        </w:numPr>
        <w:jc w:val="both"/>
        <w:rPr>
          <w:color w:val="000000"/>
        </w:rPr>
      </w:pPr>
      <w:r>
        <w:rPr>
          <w:color w:val="000000"/>
        </w:rPr>
        <w:t>Definicję wady fizycznej – za wadę fizyczną uznaje się taką cechę rzeczy (lub jej brak), która wywołuje:</w:t>
      </w:r>
    </w:p>
    <w:p w14:paraId="1A99EA1F" w14:textId="77777777" w:rsidR="00CF6663" w:rsidRDefault="00CF6663" w:rsidP="00CF6663">
      <w:pPr>
        <w:pStyle w:val="Normy"/>
        <w:numPr>
          <w:ilvl w:val="1"/>
          <w:numId w:val="23"/>
        </w:numPr>
        <w:spacing w:before="57"/>
        <w:ind w:left="3288" w:hanging="397"/>
        <w:jc w:val="both"/>
        <w:rPr>
          <w:color w:val="000000"/>
        </w:rPr>
      </w:pPr>
      <w:r>
        <w:rPr>
          <w:color w:val="000000"/>
        </w:rPr>
        <w:t>zmniejszenie wartości rzeczy ze względu na cel w umowie oznaczony lub cel wynikający ze zwyczajnego przeznaczenia rzeczy,</w:t>
      </w:r>
    </w:p>
    <w:p w14:paraId="1DB777D0" w14:textId="77777777" w:rsidR="00CF6663" w:rsidRDefault="00CF6663" w:rsidP="00CF6663">
      <w:pPr>
        <w:pStyle w:val="Normy"/>
        <w:numPr>
          <w:ilvl w:val="1"/>
          <w:numId w:val="23"/>
        </w:numPr>
        <w:ind w:left="3288" w:hanging="397"/>
        <w:jc w:val="both"/>
        <w:rPr>
          <w:color w:val="000000"/>
        </w:rPr>
      </w:pPr>
      <w:r>
        <w:rPr>
          <w:color w:val="000000"/>
        </w:rPr>
        <w:t xml:space="preserve">zmniejszenie wartości rzeczy ze względu na aspekty wizualne </w:t>
      </w:r>
      <w:r>
        <w:rPr>
          <w:color w:val="000000"/>
        </w:rPr>
        <w:br/>
        <w:t>i estetyczne,</w:t>
      </w:r>
    </w:p>
    <w:p w14:paraId="227C2428" w14:textId="77777777" w:rsidR="00CF6663" w:rsidRDefault="00CF6663" w:rsidP="00CF6663">
      <w:pPr>
        <w:pStyle w:val="Normy"/>
        <w:numPr>
          <w:ilvl w:val="1"/>
          <w:numId w:val="23"/>
        </w:numPr>
        <w:ind w:left="3288" w:hanging="397"/>
        <w:jc w:val="both"/>
        <w:rPr>
          <w:color w:val="000000"/>
        </w:rPr>
      </w:pPr>
      <w:r>
        <w:rPr>
          <w:color w:val="000000"/>
        </w:rPr>
        <w:t>zmniejszenie użyteczności rzeczy ze względu na cel wynikający ze zwyczajnego przeznaczenia rzeczy,</w:t>
      </w:r>
    </w:p>
    <w:p w14:paraId="0F83D1D9" w14:textId="77777777" w:rsidR="00CF6663" w:rsidRDefault="00CF6663" w:rsidP="00CF6663">
      <w:pPr>
        <w:pStyle w:val="Normy"/>
        <w:numPr>
          <w:ilvl w:val="1"/>
          <w:numId w:val="23"/>
        </w:numPr>
        <w:ind w:left="3288" w:hanging="397"/>
        <w:jc w:val="both"/>
        <w:rPr>
          <w:color w:val="000000"/>
        </w:rPr>
      </w:pPr>
      <w:r>
        <w:rPr>
          <w:color w:val="000000"/>
        </w:rPr>
        <w:t>niekompletność.</w:t>
      </w:r>
    </w:p>
    <w:p w14:paraId="4F1637F7" w14:textId="77777777" w:rsidR="00CF6663" w:rsidRDefault="00CF6663" w:rsidP="00CF6663">
      <w:pPr>
        <w:pStyle w:val="Normy"/>
        <w:numPr>
          <w:ilvl w:val="1"/>
          <w:numId w:val="23"/>
        </w:numPr>
        <w:ind w:left="3288" w:hanging="397"/>
        <w:jc w:val="both"/>
        <w:rPr>
          <w:color w:val="000000"/>
        </w:rPr>
      </w:pPr>
      <w:r>
        <w:rPr>
          <w:color w:val="000000"/>
        </w:rPr>
        <w:t xml:space="preserve">Za wadę fizyczną uznaje się również niezgodność przedmiotu umowy z warunkami pozwolenia na budowę, przepisami techniczno-budowlanymi (obowiązującymi na dzień złożenia </w:t>
      </w:r>
      <w:r>
        <w:rPr>
          <w:color w:val="000000"/>
        </w:rPr>
        <w:lastRenderedPageBreak/>
        <w:t>wniosku o pozwolenie na budowę), zasadami wiedzy technicznej i innymi przepisami (w tym prawa miejscowego).</w:t>
      </w:r>
    </w:p>
    <w:p w14:paraId="226DD92C" w14:textId="77777777" w:rsidR="00CF6663" w:rsidRDefault="00CF6663" w:rsidP="00CF6663">
      <w:pPr>
        <w:pStyle w:val="Normy"/>
        <w:spacing w:before="113"/>
        <w:ind w:left="1701"/>
        <w:jc w:val="both"/>
        <w:rPr>
          <w:b/>
          <w:bCs/>
          <w:color w:val="000000"/>
        </w:rPr>
      </w:pPr>
      <w:r>
        <w:rPr>
          <w:b/>
          <w:bCs/>
          <w:color w:val="000000"/>
        </w:rPr>
        <w:t>Ustala się, że termin odpowiedzialności z tytułu rękojmi będzie równy odpowiedzialności z tytułu gwarancji (termin określony w ofercie, minimum 60 miesięcy od daty odbioru końcowego).</w:t>
      </w:r>
    </w:p>
    <w:p w14:paraId="6B3129AD" w14:textId="77777777" w:rsidR="00CF6663" w:rsidRDefault="00CF6663" w:rsidP="00CF6663">
      <w:pPr>
        <w:pStyle w:val="Normy"/>
        <w:numPr>
          <w:ilvl w:val="2"/>
          <w:numId w:val="9"/>
        </w:numPr>
        <w:tabs>
          <w:tab w:val="left" w:pos="2435"/>
        </w:tabs>
        <w:spacing w:before="240" w:after="240"/>
        <w:ind w:left="2268" w:hanging="567"/>
        <w:rPr>
          <w:b/>
          <w:color w:val="000000"/>
        </w:rPr>
      </w:pPr>
      <w:r>
        <w:rPr>
          <w:b/>
          <w:color w:val="000000"/>
        </w:rPr>
        <w:t>Płatność</w:t>
      </w:r>
    </w:p>
    <w:p w14:paraId="5818B0A1" w14:textId="77777777" w:rsidR="00CF6663" w:rsidRDefault="00CF6663" w:rsidP="00CF6663">
      <w:pPr>
        <w:pStyle w:val="Normy"/>
        <w:tabs>
          <w:tab w:val="left" w:pos="2377"/>
        </w:tabs>
        <w:ind w:left="1985"/>
        <w:jc w:val="both"/>
        <w:rPr>
          <w:color w:val="000000"/>
        </w:rPr>
      </w:pPr>
      <w:r>
        <w:rPr>
          <w:color w:val="000000"/>
        </w:rPr>
        <w:tab/>
        <w:t>Podstawowym dokumentem rozliczeniowym jest oferta Wykonawcy zawierająca cenę ryczałtową na projekt i wykonanie robót. Cena uwzględnia wszystkie czynności, wymagania i badania składające się na jej wykonanie.</w:t>
      </w:r>
    </w:p>
    <w:p w14:paraId="463D0826" w14:textId="77777777" w:rsidR="00CF6663" w:rsidRPr="005877EB" w:rsidRDefault="00CF6663" w:rsidP="00CF6663">
      <w:pPr>
        <w:pStyle w:val="Normy"/>
        <w:tabs>
          <w:tab w:val="left" w:pos="2377"/>
        </w:tabs>
        <w:spacing w:before="57"/>
        <w:ind w:left="1985"/>
        <w:jc w:val="both"/>
        <w:rPr>
          <w:rFonts w:cs="Calibri"/>
          <w:color w:val="000000"/>
        </w:rPr>
      </w:pPr>
      <w:r>
        <w:rPr>
          <w:rFonts w:ascii="Calibri Light" w:hAnsi="Calibri Light"/>
          <w:color w:val="000000"/>
        </w:rPr>
        <w:tab/>
      </w:r>
      <w:r w:rsidRPr="005877EB">
        <w:rPr>
          <w:rFonts w:cs="Calibri"/>
          <w:color w:val="000000"/>
        </w:rPr>
        <w:t>Cena oferty obejmować musi wszystkie koszty, jakie poniesie Wykonawca z tytułu należytej oraz zgodnej z umową i zgodnej z obowiązującymi przepisami łączną ceną robót</w:t>
      </w:r>
      <w:r>
        <w:rPr>
          <w:rFonts w:cs="Calibri"/>
          <w:color w:val="000000"/>
        </w:rPr>
        <w:t xml:space="preserve"> </w:t>
      </w:r>
      <w:r w:rsidRPr="005877EB">
        <w:rPr>
          <w:rFonts w:cs="Calibri"/>
          <w:color w:val="000000"/>
        </w:rPr>
        <w:t>i innych świadczeń niezbędnych do realizacji przedmiotu zamówienia.</w:t>
      </w:r>
    </w:p>
    <w:p w14:paraId="2E6E76B8" w14:textId="77777777" w:rsidR="00CF6663" w:rsidRPr="005877EB" w:rsidRDefault="00CF6663" w:rsidP="00CF6663">
      <w:pPr>
        <w:pStyle w:val="Normy"/>
        <w:tabs>
          <w:tab w:val="left" w:pos="2377"/>
        </w:tabs>
        <w:spacing w:before="57"/>
        <w:ind w:left="1985"/>
        <w:jc w:val="both"/>
        <w:rPr>
          <w:rFonts w:cs="Calibri"/>
          <w:color w:val="000000"/>
        </w:rPr>
      </w:pPr>
      <w:r w:rsidRPr="005877EB">
        <w:rPr>
          <w:rFonts w:cs="Calibri"/>
          <w:color w:val="000000"/>
        </w:rPr>
        <w:tab/>
        <w:t>Cena jednostkowa powinna uwzględniać wszystkie czynności, wymagania i badania składające się na wykonanie dokumentacji, robót, robót tymczasowych i prac towarzyszących.</w:t>
      </w:r>
    </w:p>
    <w:p w14:paraId="5ECD2D4F" w14:textId="77777777" w:rsidR="00CF6663" w:rsidRPr="005877EB" w:rsidRDefault="00CF6663" w:rsidP="00CF6663">
      <w:pPr>
        <w:pStyle w:val="Normy"/>
        <w:spacing w:before="113" w:after="57"/>
        <w:ind w:left="1985"/>
        <w:jc w:val="both"/>
        <w:rPr>
          <w:rFonts w:cs="Calibri"/>
          <w:color w:val="000000"/>
        </w:rPr>
      </w:pPr>
      <w:r w:rsidRPr="005877EB">
        <w:rPr>
          <w:rFonts w:cs="Calibri"/>
          <w:color w:val="000000"/>
        </w:rPr>
        <w:t>Cena w ofercie musi obejmować w szczególności:</w:t>
      </w:r>
    </w:p>
    <w:p w14:paraId="00501FF2" w14:textId="77777777" w:rsidR="00CF6663" w:rsidRDefault="00CF6663" w:rsidP="00CF6663">
      <w:pPr>
        <w:pStyle w:val="Normy"/>
        <w:numPr>
          <w:ilvl w:val="0"/>
          <w:numId w:val="24"/>
        </w:numPr>
        <w:jc w:val="both"/>
        <w:rPr>
          <w:color w:val="000000"/>
        </w:rPr>
      </w:pPr>
      <w:r>
        <w:rPr>
          <w:color w:val="000000"/>
        </w:rPr>
        <w:t>robociznę bezpośrednią;</w:t>
      </w:r>
    </w:p>
    <w:p w14:paraId="1CE63E24" w14:textId="77777777" w:rsidR="00CF6663" w:rsidRDefault="00CF6663" w:rsidP="00CF6663">
      <w:pPr>
        <w:pStyle w:val="Normy"/>
        <w:numPr>
          <w:ilvl w:val="0"/>
          <w:numId w:val="24"/>
        </w:numPr>
        <w:jc w:val="both"/>
        <w:rPr>
          <w:color w:val="000000"/>
        </w:rPr>
      </w:pPr>
      <w:r>
        <w:rPr>
          <w:color w:val="000000"/>
        </w:rPr>
        <w:t>wartość zużytych materiałów wraz z kosztami ich zakupu, składowania i transportu;</w:t>
      </w:r>
    </w:p>
    <w:p w14:paraId="47EA9989" w14:textId="77777777" w:rsidR="00CF6663" w:rsidRDefault="00CF6663" w:rsidP="00CF6663">
      <w:pPr>
        <w:pStyle w:val="Normy"/>
        <w:numPr>
          <w:ilvl w:val="0"/>
          <w:numId w:val="25"/>
        </w:numPr>
        <w:jc w:val="both"/>
        <w:rPr>
          <w:color w:val="000000"/>
        </w:rPr>
      </w:pPr>
      <w:r>
        <w:rPr>
          <w:color w:val="000000"/>
        </w:rPr>
        <w:t>wartość pracy sprzętu wraz z kosztami jednorazowymi (sprowadzenie sprzętu na teren budowy i z powrotem, montaż i demontaż na stanowisku pracy);</w:t>
      </w:r>
    </w:p>
    <w:p w14:paraId="0E10F650" w14:textId="77777777" w:rsidR="00CF6663" w:rsidRDefault="00CF6663" w:rsidP="00CF6663">
      <w:pPr>
        <w:pStyle w:val="Normy"/>
        <w:numPr>
          <w:ilvl w:val="0"/>
          <w:numId w:val="25"/>
        </w:numPr>
        <w:jc w:val="both"/>
        <w:rPr>
          <w:color w:val="000000"/>
        </w:rPr>
      </w:pPr>
      <w:r>
        <w:rPr>
          <w:color w:val="000000"/>
        </w:rPr>
        <w:t>koszt wykonania map do celów projektowych;</w:t>
      </w:r>
    </w:p>
    <w:p w14:paraId="3BC610DD" w14:textId="77777777" w:rsidR="00CF6663" w:rsidRDefault="00CF6663" w:rsidP="00CF6663">
      <w:pPr>
        <w:pStyle w:val="Normy"/>
        <w:numPr>
          <w:ilvl w:val="0"/>
          <w:numId w:val="25"/>
        </w:numPr>
        <w:jc w:val="both"/>
        <w:rPr>
          <w:color w:val="000000"/>
        </w:rPr>
      </w:pPr>
      <w:r>
        <w:rPr>
          <w:color w:val="000000"/>
        </w:rPr>
        <w:t>roboty geodezyjne – pomiary i wytyczenia;</w:t>
      </w:r>
    </w:p>
    <w:p w14:paraId="3881B1CC" w14:textId="77777777" w:rsidR="00CF6663" w:rsidRDefault="00CF6663" w:rsidP="00CF6663">
      <w:pPr>
        <w:pStyle w:val="Normy"/>
        <w:numPr>
          <w:ilvl w:val="0"/>
          <w:numId w:val="25"/>
        </w:numPr>
        <w:jc w:val="both"/>
        <w:rPr>
          <w:color w:val="000000"/>
        </w:rPr>
      </w:pPr>
      <w:r>
        <w:rPr>
          <w:color w:val="000000"/>
        </w:rPr>
        <w:t>ewentualne roboty geologiczne;</w:t>
      </w:r>
    </w:p>
    <w:p w14:paraId="628EABD6" w14:textId="77777777" w:rsidR="00CF6663" w:rsidRDefault="00CF6663" w:rsidP="00CF6663">
      <w:pPr>
        <w:pStyle w:val="Normy"/>
        <w:numPr>
          <w:ilvl w:val="0"/>
          <w:numId w:val="25"/>
        </w:numPr>
        <w:jc w:val="both"/>
        <w:rPr>
          <w:color w:val="000000"/>
        </w:rPr>
      </w:pPr>
      <w:r>
        <w:rPr>
          <w:color w:val="000000"/>
        </w:rPr>
        <w:t>koszt opracowania dokumentacji, uzgodnień, pozwoleń, uzyskania decyzji administracyjnych etc.;</w:t>
      </w:r>
    </w:p>
    <w:p w14:paraId="16630A96" w14:textId="77777777" w:rsidR="00CF6663" w:rsidRDefault="00CF6663" w:rsidP="00CF6663">
      <w:pPr>
        <w:pStyle w:val="Normy"/>
        <w:numPr>
          <w:ilvl w:val="0"/>
          <w:numId w:val="25"/>
        </w:numPr>
        <w:jc w:val="both"/>
        <w:rPr>
          <w:color w:val="000000"/>
        </w:rPr>
      </w:pPr>
      <w:r>
        <w:rPr>
          <w:color w:val="000000"/>
        </w:rPr>
        <w:t>koszty pośrednie, w skład, których wchodzą: płace personelu i kierownictwa budowy, pracowników zaplecza i laboratorium, koszty urządzenia, eksploatacji i likwidacji terenu budowy i zaplecza (w tym doprowadzenie energii i wody, drogi itp.), koszty tymczasowego oznakowania robót, wydatki na bhp, usługi obce na rzecz budowy, opłaty dzierżawne, ekspertyzy dotyczące wykonanych robót, koszty ogólne wykonawcy, ubezpieczenia, itp.,</w:t>
      </w:r>
    </w:p>
    <w:p w14:paraId="7099C7CC" w14:textId="77777777" w:rsidR="00CF6663" w:rsidRDefault="00CF6663" w:rsidP="00CF6663">
      <w:pPr>
        <w:pStyle w:val="Normy"/>
        <w:numPr>
          <w:ilvl w:val="0"/>
          <w:numId w:val="25"/>
        </w:numPr>
        <w:jc w:val="both"/>
        <w:rPr>
          <w:color w:val="000000"/>
        </w:rPr>
      </w:pPr>
      <w:r>
        <w:rPr>
          <w:color w:val="000000"/>
        </w:rPr>
        <w:t>koszt rekultywacji i uporządkowania terenu budowy po zakończeniu robót,</w:t>
      </w:r>
    </w:p>
    <w:p w14:paraId="5692DCDC" w14:textId="77777777" w:rsidR="00CF6663" w:rsidRDefault="00CF6663" w:rsidP="00CF6663">
      <w:pPr>
        <w:pStyle w:val="Normy"/>
        <w:numPr>
          <w:ilvl w:val="0"/>
          <w:numId w:val="25"/>
        </w:numPr>
        <w:jc w:val="both"/>
        <w:rPr>
          <w:color w:val="000000"/>
        </w:rPr>
      </w:pPr>
      <w:r>
        <w:rPr>
          <w:color w:val="000000"/>
        </w:rPr>
        <w:t>zysk kalkulacyjny, zawierający też ewentualne ryzyko wykonawcy z tytułu kontraktu w całym okresie jego realizacji, łącznie z okresem gwarancyjnym,</w:t>
      </w:r>
    </w:p>
    <w:p w14:paraId="5B2FD895" w14:textId="77777777" w:rsidR="00CF6663" w:rsidRDefault="00CF6663" w:rsidP="00CF6663">
      <w:pPr>
        <w:pStyle w:val="Normy"/>
        <w:numPr>
          <w:ilvl w:val="0"/>
          <w:numId w:val="25"/>
        </w:numPr>
        <w:jc w:val="both"/>
        <w:rPr>
          <w:color w:val="000000"/>
        </w:rPr>
      </w:pPr>
      <w:r>
        <w:rPr>
          <w:color w:val="000000"/>
        </w:rPr>
        <w:t>podatki obliczone zgodnie z obowiązującymi przepisami.</w:t>
      </w:r>
    </w:p>
    <w:p w14:paraId="5594C536" w14:textId="77777777" w:rsidR="00CF6663" w:rsidRDefault="00CF6663" w:rsidP="00CF6663">
      <w:pPr>
        <w:rPr>
          <w:rFonts w:ascii="Calibri" w:eastAsia="Times New Roman" w:hAnsi="Calibri" w:cs="Calibri Light"/>
          <w:b/>
          <w:bCs/>
          <w:color w:val="000000"/>
          <w:sz w:val="26"/>
          <w:szCs w:val="26"/>
        </w:rPr>
      </w:pPr>
    </w:p>
    <w:p w14:paraId="475E96D6" w14:textId="77777777" w:rsidR="00CF6663" w:rsidRDefault="00CF6663" w:rsidP="00CF6663">
      <w:pPr>
        <w:pStyle w:val="Nagwek1"/>
        <w:numPr>
          <w:ilvl w:val="0"/>
          <w:numId w:val="5"/>
        </w:numPr>
        <w:ind w:left="397" w:right="595" w:hanging="283"/>
        <w:rPr>
          <w:rFonts w:ascii="Calibri" w:hAnsi="Calibri" w:cs="Calibri Light"/>
          <w:color w:val="000000"/>
          <w:sz w:val="26"/>
          <w:szCs w:val="26"/>
        </w:rPr>
      </w:pPr>
      <w:r>
        <w:rPr>
          <w:rFonts w:ascii="Calibri" w:hAnsi="Calibri" w:cs="Calibri Light"/>
          <w:color w:val="000000"/>
          <w:sz w:val="26"/>
          <w:szCs w:val="26"/>
        </w:rPr>
        <w:t>Część informacyjna.</w:t>
      </w:r>
    </w:p>
    <w:p w14:paraId="12CD7101" w14:textId="77777777" w:rsidR="00CF6663" w:rsidRDefault="00CF6663" w:rsidP="00CF6663">
      <w:pPr>
        <w:pStyle w:val="Normy"/>
        <w:numPr>
          <w:ilvl w:val="0"/>
          <w:numId w:val="10"/>
        </w:numPr>
        <w:spacing w:before="240" w:after="120"/>
        <w:ind w:left="1134" w:hanging="357"/>
        <w:rPr>
          <w:b/>
          <w:color w:val="000000"/>
        </w:rPr>
      </w:pPr>
      <w:r>
        <w:rPr>
          <w:b/>
          <w:color w:val="000000"/>
        </w:rPr>
        <w:t>Prawo do dysponowania nieruchomością.</w:t>
      </w:r>
    </w:p>
    <w:p w14:paraId="6E74DDFF" w14:textId="77777777" w:rsidR="00CF6663" w:rsidRDefault="00CF6663" w:rsidP="00CF6663">
      <w:pPr>
        <w:pStyle w:val="Normy"/>
        <w:spacing w:before="120" w:after="240"/>
        <w:ind w:left="1134"/>
        <w:jc w:val="both"/>
        <w:rPr>
          <w:color w:val="000000"/>
        </w:rPr>
      </w:pPr>
      <w:r>
        <w:rPr>
          <w:color w:val="000000"/>
        </w:rPr>
        <w:t xml:space="preserve">Działka na której planowana jest inwestycja znajduje się w zarządzie Inwestora. Wykonawca, przed złożeniem wniosku o wydanie decyzji o pozwoleniu na budowę </w:t>
      </w:r>
      <w:r>
        <w:rPr>
          <w:color w:val="000000"/>
        </w:rPr>
        <w:lastRenderedPageBreak/>
        <w:t>zobowiązany jest do wystąpienia do Inwestora o wydanie oświadczenia o prawie do dysponowania nieruchomością na cele budowlane.</w:t>
      </w:r>
    </w:p>
    <w:p w14:paraId="1475670A" w14:textId="77777777" w:rsidR="00CF6663" w:rsidRDefault="00CF6663" w:rsidP="00CF6663">
      <w:pPr>
        <w:pStyle w:val="Normy"/>
        <w:numPr>
          <w:ilvl w:val="0"/>
          <w:numId w:val="10"/>
        </w:numPr>
        <w:spacing w:before="240" w:after="120"/>
        <w:ind w:left="1134" w:hanging="357"/>
        <w:rPr>
          <w:b/>
          <w:color w:val="000000"/>
        </w:rPr>
      </w:pPr>
      <w:r>
        <w:rPr>
          <w:b/>
          <w:color w:val="000000"/>
        </w:rPr>
        <w:t>Mapa zasadnicza.</w:t>
      </w:r>
    </w:p>
    <w:p w14:paraId="76FEB795" w14:textId="77777777" w:rsidR="00CF6663" w:rsidRDefault="00CF6663" w:rsidP="00CF6663">
      <w:pPr>
        <w:pStyle w:val="Normy"/>
        <w:spacing w:before="120" w:after="240"/>
        <w:ind w:left="1134"/>
        <w:jc w:val="both"/>
        <w:rPr>
          <w:color w:val="000000"/>
        </w:rPr>
      </w:pPr>
      <w:r>
        <w:rPr>
          <w:color w:val="000000"/>
        </w:rPr>
        <w:t>Aktualna mapa zasadnicza stanowi załącznik do niniejszego opracowania.</w:t>
      </w:r>
    </w:p>
    <w:p w14:paraId="24D5BDE0" w14:textId="77777777" w:rsidR="00CF6663" w:rsidRDefault="00CF6663" w:rsidP="00CF6663">
      <w:pPr>
        <w:pStyle w:val="Normy"/>
        <w:numPr>
          <w:ilvl w:val="0"/>
          <w:numId w:val="10"/>
        </w:numPr>
        <w:spacing w:before="240" w:after="120"/>
        <w:ind w:left="1134" w:hanging="357"/>
        <w:rPr>
          <w:b/>
          <w:color w:val="000000"/>
        </w:rPr>
      </w:pPr>
      <w:r>
        <w:rPr>
          <w:b/>
          <w:color w:val="000000"/>
        </w:rPr>
        <w:t>Badania gruntowo-wodne.</w:t>
      </w:r>
    </w:p>
    <w:p w14:paraId="36E1FFD6" w14:textId="77777777" w:rsidR="00CF6663" w:rsidRDefault="00CF6663" w:rsidP="00CF6663">
      <w:pPr>
        <w:pStyle w:val="Normy"/>
        <w:spacing w:before="120" w:after="240"/>
        <w:ind w:left="1134"/>
        <w:jc w:val="both"/>
        <w:rPr>
          <w:color w:val="000000"/>
        </w:rPr>
      </w:pPr>
      <w:r>
        <w:rPr>
          <w:color w:val="000000"/>
        </w:rPr>
        <w:t>Aktualne badania gruntowo-wodne stanowią załącznik do niniejszego opracowania.</w:t>
      </w:r>
    </w:p>
    <w:p w14:paraId="172076D5" w14:textId="77777777" w:rsidR="00CF6663" w:rsidRDefault="00CF6663" w:rsidP="00CF6663">
      <w:pPr>
        <w:pStyle w:val="Normy"/>
        <w:numPr>
          <w:ilvl w:val="0"/>
          <w:numId w:val="10"/>
        </w:numPr>
        <w:spacing w:before="240" w:after="120"/>
        <w:ind w:left="1134" w:hanging="357"/>
        <w:rPr>
          <w:b/>
          <w:color w:val="000000"/>
        </w:rPr>
      </w:pPr>
      <w:r>
        <w:rPr>
          <w:b/>
          <w:color w:val="000000"/>
        </w:rPr>
        <w:t>Infrastruktura sieciowa.</w:t>
      </w:r>
    </w:p>
    <w:p w14:paraId="537B84CC" w14:textId="77777777" w:rsidR="00CF6663" w:rsidRDefault="00CF6663" w:rsidP="00CF6663">
      <w:pPr>
        <w:pStyle w:val="Normy"/>
        <w:ind w:left="1134"/>
        <w:jc w:val="both"/>
        <w:rPr>
          <w:color w:val="000000"/>
        </w:rPr>
      </w:pPr>
      <w:r>
        <w:rPr>
          <w:color w:val="000000"/>
        </w:rPr>
        <w:t>Aktualne zapewnienia możliwości przyłączenia do sieci infrastruktury technicznej stanowią załączniki do niniejszego opracowania.</w:t>
      </w:r>
    </w:p>
    <w:p w14:paraId="44A26186" w14:textId="77777777" w:rsidR="00CF6663" w:rsidRDefault="00CF6663" w:rsidP="00CF6663">
      <w:pPr>
        <w:pStyle w:val="Normy"/>
        <w:ind w:left="1134"/>
        <w:jc w:val="both"/>
        <w:rPr>
          <w:color w:val="000000"/>
        </w:rPr>
      </w:pPr>
      <w:r>
        <w:rPr>
          <w:color w:val="000000"/>
        </w:rPr>
        <w:t xml:space="preserve">Wykonawca, w trakcie wykonywania prac projektowych, wystąpi do odpowiednich instytucji i podmiotów o wydanie nowych warunków przebudowy lub zabezpieczenia sieci infrastruktury technicznej oraz docelowo uzgodni z nimi proponowane rozwiązania projektowe. Z uwag i na fakt zabudowy terenu nowymi obiektami budowlanymi, nie zakłada się wykorzystania istniejących na terenie przyłączy. </w:t>
      </w:r>
    </w:p>
    <w:p w14:paraId="24841C3C" w14:textId="77777777" w:rsidR="00CF6663" w:rsidRDefault="00CF6663" w:rsidP="00CF6663">
      <w:pPr>
        <w:pStyle w:val="Normy"/>
        <w:numPr>
          <w:ilvl w:val="0"/>
          <w:numId w:val="10"/>
        </w:numPr>
        <w:spacing w:before="240" w:after="120"/>
        <w:ind w:left="1134" w:hanging="357"/>
        <w:rPr>
          <w:b/>
          <w:color w:val="000000"/>
        </w:rPr>
      </w:pPr>
      <w:r>
        <w:rPr>
          <w:b/>
          <w:color w:val="000000"/>
        </w:rPr>
        <w:t>Decyzja o środowiskowych uwarunkowaniach zgody na realizację przedsięwzięcia.</w:t>
      </w:r>
    </w:p>
    <w:p w14:paraId="7B3BF95E" w14:textId="77777777" w:rsidR="00CF6663" w:rsidRDefault="00CF6663" w:rsidP="00CF6663">
      <w:pPr>
        <w:pStyle w:val="Normy"/>
        <w:spacing w:before="120"/>
        <w:ind w:left="1134"/>
        <w:jc w:val="both"/>
        <w:rPr>
          <w:color w:val="000000"/>
        </w:rPr>
      </w:pPr>
      <w:r>
        <w:rPr>
          <w:color w:val="000000"/>
        </w:rPr>
        <w:t>Bazując na analizie założeń inwestycyjnych, ocenia się, że skala i rodzaj planowanego przedsięwzięcia nie kwalifikuje go do grupy przedsięwzięć mogących potencjalnie znacząco oddziaływać na środowisko.</w:t>
      </w:r>
    </w:p>
    <w:p w14:paraId="46DA879B" w14:textId="77777777" w:rsidR="00CF6663" w:rsidRDefault="00CF6663" w:rsidP="00CF6663">
      <w:pPr>
        <w:pStyle w:val="Normy"/>
        <w:ind w:left="1134"/>
        <w:jc w:val="both"/>
        <w:rPr>
          <w:color w:val="000000"/>
        </w:rPr>
      </w:pPr>
      <w:r>
        <w:rPr>
          <w:color w:val="000000"/>
        </w:rPr>
        <w:t xml:space="preserve">W trakcie prac projektowych Wykonawca, w oparciu o uzyskane parametry projektowe </w:t>
      </w:r>
      <w:r>
        <w:rPr>
          <w:color w:val="000000"/>
        </w:rPr>
        <w:br/>
        <w:t xml:space="preserve">i planowany przebieg prac, zweryfikuje konieczność wystąpienia o wydanie decyzji </w:t>
      </w:r>
      <w:r>
        <w:rPr>
          <w:color w:val="000000"/>
        </w:rPr>
        <w:br/>
        <w:t>o środowiskowych uwarunkowaniach prowadzenia inwestycji.</w:t>
      </w:r>
    </w:p>
    <w:p w14:paraId="489113E8" w14:textId="77777777" w:rsidR="00CF6663" w:rsidRDefault="00CF6663" w:rsidP="00CF6663">
      <w:pPr>
        <w:pStyle w:val="Normy"/>
        <w:numPr>
          <w:ilvl w:val="0"/>
          <w:numId w:val="10"/>
        </w:numPr>
        <w:spacing w:before="240" w:after="120"/>
        <w:ind w:left="1134" w:hanging="357"/>
        <w:rPr>
          <w:b/>
          <w:color w:val="000000"/>
        </w:rPr>
      </w:pPr>
      <w:r>
        <w:rPr>
          <w:b/>
          <w:color w:val="000000"/>
        </w:rPr>
        <w:t>Inwentaryzacja stanu istniejącego.</w:t>
      </w:r>
    </w:p>
    <w:p w14:paraId="00B599E1" w14:textId="77777777" w:rsidR="00CF6663" w:rsidRDefault="00CF6663" w:rsidP="00CF6663">
      <w:pPr>
        <w:pStyle w:val="Normy"/>
        <w:spacing w:before="120" w:after="240"/>
        <w:ind w:left="1134"/>
        <w:jc w:val="both"/>
        <w:rPr>
          <w:color w:val="000000"/>
        </w:rPr>
      </w:pPr>
      <w:r>
        <w:rPr>
          <w:color w:val="000000"/>
        </w:rPr>
        <w:t>Przed rozpoczęciem prac budowlanych, Wykonawca wykona kompleksową fotograficzną inwentaryzację stanu istniejącego i dostarczy ją Inwestorowi  zapisaną na  nośniku cyfrowym.</w:t>
      </w:r>
    </w:p>
    <w:p w14:paraId="51DD041C" w14:textId="77777777" w:rsidR="00CF6663" w:rsidRDefault="00CF6663" w:rsidP="00CF6663">
      <w:pPr>
        <w:pStyle w:val="Normy"/>
        <w:numPr>
          <w:ilvl w:val="0"/>
          <w:numId w:val="10"/>
        </w:numPr>
        <w:spacing w:before="240" w:after="120"/>
        <w:ind w:left="1134" w:hanging="357"/>
        <w:rPr>
          <w:b/>
          <w:color w:val="000000"/>
        </w:rPr>
      </w:pPr>
      <w:r>
        <w:rPr>
          <w:b/>
          <w:color w:val="000000"/>
        </w:rPr>
        <w:t>Strefa ochrony konserwatorskiej.</w:t>
      </w:r>
    </w:p>
    <w:p w14:paraId="26F388EE" w14:textId="77777777" w:rsidR="00CF6663" w:rsidRDefault="00CF6663" w:rsidP="00CF6663">
      <w:pPr>
        <w:pStyle w:val="Normy"/>
        <w:spacing w:before="120" w:after="240"/>
        <w:ind w:left="1134"/>
        <w:jc w:val="both"/>
        <w:rPr>
          <w:color w:val="000000"/>
        </w:rPr>
      </w:pPr>
      <w:r>
        <w:rPr>
          <w:color w:val="000000"/>
        </w:rPr>
        <w:t xml:space="preserve">Teren planowanej inwestycji nie znajduje się w strefie ochrony konserwatorskiej. W trakcie prowadzonych prac projektowych Wykonawca uzgodni przyjęte rozwiązania projektowe </w:t>
      </w:r>
      <w:r>
        <w:rPr>
          <w:color w:val="000000"/>
        </w:rPr>
        <w:br/>
        <w:t>z odpowiednią jednostką nadzoru konserwatorskiego.</w:t>
      </w:r>
    </w:p>
    <w:p w14:paraId="67D8E0D5" w14:textId="77777777" w:rsidR="00CF6663" w:rsidRDefault="00CF6663" w:rsidP="00CF6663">
      <w:pPr>
        <w:pStyle w:val="Normy"/>
        <w:numPr>
          <w:ilvl w:val="0"/>
          <w:numId w:val="10"/>
        </w:numPr>
        <w:spacing w:before="240" w:after="120"/>
        <w:ind w:left="1134" w:hanging="357"/>
        <w:rPr>
          <w:b/>
          <w:color w:val="000000"/>
        </w:rPr>
      </w:pPr>
      <w:r>
        <w:rPr>
          <w:b/>
          <w:color w:val="000000"/>
        </w:rPr>
        <w:t>Gospodarka terenami zielonymi.</w:t>
      </w:r>
    </w:p>
    <w:p w14:paraId="06364B6F" w14:textId="77777777" w:rsidR="00CF6663" w:rsidRDefault="00CF6663" w:rsidP="00CF6663">
      <w:pPr>
        <w:pStyle w:val="Normy"/>
        <w:spacing w:before="120"/>
        <w:ind w:left="1134"/>
        <w:jc w:val="both"/>
        <w:rPr>
          <w:color w:val="000000"/>
        </w:rPr>
      </w:pPr>
      <w:r>
        <w:rPr>
          <w:color w:val="000000"/>
        </w:rPr>
        <w:t xml:space="preserve">Na terenie planowanej inwestycji brak jest cennych przyrodniczo terenów zielonych. </w:t>
      </w:r>
    </w:p>
    <w:p w14:paraId="6BF8A50F" w14:textId="77777777" w:rsidR="00CF6663" w:rsidRDefault="00CF6663" w:rsidP="00CF6663">
      <w:pPr>
        <w:pStyle w:val="Normy"/>
        <w:spacing w:after="240"/>
        <w:ind w:left="1134"/>
        <w:jc w:val="both"/>
        <w:rPr>
          <w:color w:val="000000"/>
        </w:rPr>
      </w:pPr>
      <w:r>
        <w:rPr>
          <w:color w:val="000000"/>
        </w:rPr>
        <w:t xml:space="preserve">Wykonawca założy konieczność utrzymania i pielęgnacji nowych </w:t>
      </w:r>
      <w:proofErr w:type="spellStart"/>
      <w:r>
        <w:rPr>
          <w:color w:val="000000"/>
        </w:rPr>
        <w:t>nasadzeń</w:t>
      </w:r>
      <w:proofErr w:type="spellEnd"/>
      <w:r>
        <w:rPr>
          <w:color w:val="000000"/>
        </w:rPr>
        <w:t xml:space="preserve"> w okresie wymaganym przepisami.</w:t>
      </w:r>
    </w:p>
    <w:p w14:paraId="57528ABD" w14:textId="77777777" w:rsidR="00CE5D34" w:rsidRDefault="00CE5D34" w:rsidP="00CF6663">
      <w:pPr>
        <w:pStyle w:val="Normy"/>
        <w:spacing w:after="240"/>
        <w:ind w:left="1134"/>
        <w:jc w:val="both"/>
        <w:rPr>
          <w:color w:val="000000"/>
        </w:rPr>
      </w:pPr>
    </w:p>
    <w:p w14:paraId="6D293344" w14:textId="77777777" w:rsidR="003754B8" w:rsidRDefault="003754B8" w:rsidP="00CF6663">
      <w:pPr>
        <w:pStyle w:val="Normy"/>
        <w:spacing w:after="240"/>
        <w:ind w:left="1134"/>
        <w:jc w:val="both"/>
        <w:rPr>
          <w:color w:val="000000"/>
        </w:rPr>
      </w:pPr>
    </w:p>
    <w:p w14:paraId="3CE11215" w14:textId="77777777" w:rsidR="00CF6663" w:rsidRPr="00CE5D34" w:rsidRDefault="00CF6663" w:rsidP="00CF6663">
      <w:pPr>
        <w:pStyle w:val="Normy"/>
        <w:numPr>
          <w:ilvl w:val="0"/>
          <w:numId w:val="10"/>
        </w:numPr>
        <w:spacing w:before="1247" w:after="238"/>
        <w:ind w:left="1134"/>
        <w:rPr>
          <w:color w:val="000000"/>
          <w:sz w:val="20"/>
          <w:szCs w:val="20"/>
        </w:rPr>
      </w:pPr>
      <w:r w:rsidRPr="00CE5D34">
        <w:rPr>
          <w:b/>
          <w:color w:val="000000"/>
          <w:sz w:val="20"/>
          <w:szCs w:val="20"/>
        </w:rPr>
        <w:lastRenderedPageBreak/>
        <w:t>Przepisy prawne i normy związane z projektowaniem i wykonaniem zamierzenia</w:t>
      </w:r>
    </w:p>
    <w:p w14:paraId="217F7D2F" w14:textId="77777777" w:rsidR="00CF6663" w:rsidRPr="00CE5D34" w:rsidRDefault="00CF6663" w:rsidP="00CF6663">
      <w:pPr>
        <w:pStyle w:val="Normy"/>
        <w:numPr>
          <w:ilvl w:val="1"/>
          <w:numId w:val="11"/>
        </w:numPr>
        <w:spacing w:before="113" w:after="113"/>
        <w:ind w:left="1304" w:hanging="567"/>
        <w:jc w:val="both"/>
        <w:rPr>
          <w:color w:val="000000"/>
          <w:sz w:val="20"/>
          <w:szCs w:val="20"/>
        </w:rPr>
      </w:pPr>
      <w:r w:rsidRPr="00CE5D34">
        <w:rPr>
          <w:color w:val="000000"/>
          <w:sz w:val="20"/>
          <w:szCs w:val="20"/>
        </w:rPr>
        <w:t>Ustawa z dnia 27 marca 2003 r. o planowaniu i zagospodarowaniu przestrzennym; (dz. u. z 2023r. Poz. 1688);</w:t>
      </w:r>
    </w:p>
    <w:p w14:paraId="32F2277A"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7 lipca 1994 r. – Prawo Budowlane. Tekst jednolity z dnia 10 marca 2023r. (</w:t>
      </w:r>
      <w:proofErr w:type="spellStart"/>
      <w:r w:rsidRPr="00CE5D34">
        <w:rPr>
          <w:color w:val="000000"/>
          <w:sz w:val="20"/>
          <w:szCs w:val="20"/>
        </w:rPr>
        <w:t>dz.u</w:t>
      </w:r>
      <w:proofErr w:type="spellEnd"/>
      <w:r w:rsidRPr="00CE5D34">
        <w:rPr>
          <w:color w:val="000000"/>
          <w:sz w:val="20"/>
          <w:szCs w:val="20"/>
        </w:rPr>
        <w:t>. z 2023 r., poz. 682);</w:t>
      </w:r>
    </w:p>
    <w:p w14:paraId="0EE13E07"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17 maja 1989r. – Prawo geodezyjne i kartograficzne.   (</w:t>
      </w:r>
      <w:proofErr w:type="spellStart"/>
      <w:r w:rsidRPr="00CE5D34">
        <w:rPr>
          <w:color w:val="000000"/>
          <w:sz w:val="20"/>
          <w:szCs w:val="20"/>
        </w:rPr>
        <w:t>dz.u</w:t>
      </w:r>
      <w:proofErr w:type="spellEnd"/>
      <w:r w:rsidRPr="00CE5D34">
        <w:rPr>
          <w:color w:val="000000"/>
          <w:sz w:val="20"/>
          <w:szCs w:val="20"/>
        </w:rPr>
        <w:t>. z 2023 r., poz. 1752);</w:t>
      </w:r>
    </w:p>
    <w:p w14:paraId="721549B0"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16 kwietnia 2004r. o wyrobach budowlanych (Dz.U. 2021 poz. 1213);</w:t>
      </w:r>
    </w:p>
    <w:p w14:paraId="35B8D927"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21 marca 1985r. – Ustawa o drogach publicznych. (Dz.U. 2023 poz. 760);</w:t>
      </w:r>
    </w:p>
    <w:p w14:paraId="0F6F7C85"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27 kwietnia 2001r. – Prawo Ochrony Środowiska; (Dz.U. 2022 poz. 2556);</w:t>
      </w:r>
    </w:p>
    <w:p w14:paraId="4308BB81"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11 września 2019r. Prawo zamówień publicznych; (Dz.U. 2023 poz. 1605);</w:t>
      </w:r>
    </w:p>
    <w:p w14:paraId="410E1EC0"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4 lutego 1994r. o prawie autorskim i prawach pokrewnych; (Dz.U. 2022 poz. 2509);</w:t>
      </w:r>
    </w:p>
    <w:p w14:paraId="55BE9240"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22 sierpnia 1997 r. o ochronie osób i mienia. (Dz.U. 2021 poz. 1995);</w:t>
      </w:r>
    </w:p>
    <w:p w14:paraId="0AFD8DAD"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z dnia 12 kwietnia 2002r. w sprawie warunków technicznych, jakim powinny odpowiadać budynki i ich usytuowanie; (Dz.U. 2022 poz. 1225);</w:t>
      </w:r>
    </w:p>
    <w:p w14:paraId="3C30D2F4"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z dnia 20 grudnia 2021 r. W sprawie szczegółowego zakresu i formy dokumentacji projektowej, specyfikacji technicznych wykonania i odbioru robót budowlanych oraz programu funkcjonalno-użytkowego. (Dz.U. 2021 poz. 2454);</w:t>
      </w:r>
    </w:p>
    <w:p w14:paraId="3819C1D1"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z dnia 11 września 2020 roku w sprawie szczegółowego zakresu i formy projektu budowlanego. (Dz.U. 2022 poz. 1679);</w:t>
      </w:r>
    </w:p>
    <w:p w14:paraId="4F2D4D56"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z dnia 24 czerwca 2022 r. w sprawie przepisów techniczno-budowlanych dotyczących dróg publicznych. (Dz.U. 2022 poz. 1518);</w:t>
      </w:r>
    </w:p>
    <w:p w14:paraId="17FCB0FD"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 xml:space="preserve">Rozporządzenie Ministra Transportu, Budownictwa I Gospodarki Morskiej z dnia 25 kwietnia 2012r. w sprawie warunków geotechnicznych </w:t>
      </w:r>
      <w:proofErr w:type="spellStart"/>
      <w:r w:rsidRPr="00CE5D34">
        <w:rPr>
          <w:color w:val="000000"/>
          <w:sz w:val="20"/>
          <w:szCs w:val="20"/>
        </w:rPr>
        <w:t>posadawiania</w:t>
      </w:r>
      <w:proofErr w:type="spellEnd"/>
      <w:r w:rsidRPr="00CE5D34">
        <w:rPr>
          <w:color w:val="000000"/>
          <w:sz w:val="20"/>
          <w:szCs w:val="20"/>
        </w:rPr>
        <w:t xml:space="preserve"> obiektów budowlanych; (Dz.U. 2012 poz. 463);</w:t>
      </w:r>
    </w:p>
    <w:p w14:paraId="541E9E18"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Inwestycji i Rozwoju z dnia 29 kwietnia 2019 r. w sprawie przygotowania zawodowego do wykonywania samodzielnych funkcji technicznych w budownictwie; (Dz.U. 2019  poz. 831);</w:t>
      </w:r>
    </w:p>
    <w:p w14:paraId="35A3E3CC"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(Dz.U. 2023 poz. 1563);</w:t>
      </w:r>
    </w:p>
    <w:p w14:paraId="6B66E438"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Rozwoju i Technologii z dnia 22 grudnia 2022 r. w sprawie dziennika budowy oraz systemu Elektroniczny Dziennik Budowy; (Dz.U. 2023 poz. 45);</w:t>
      </w:r>
    </w:p>
    <w:p w14:paraId="654E33C0"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z dnia 17 listopada 2016r. w sprawie sposobów deklarowania zgodności wyrobów budowlanych oraz sposobu znakowania ich znakiem budowlanym; (Dz.U. 2023 poz. 873);</w:t>
      </w:r>
    </w:p>
    <w:p w14:paraId="04242CE3"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Ministrów Infrastruktury i Spraw Wewnętrznych i Administracji z dnia 31 lipca 2002 r. W sprawie znaków i sygnałów drogowych. (Dz.U. 2019  poz. 2310);</w:t>
      </w:r>
    </w:p>
    <w:p w14:paraId="7ADAB5A9"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z dnia 3 lipca 2003 r. W sprawie szczegółowych warunków technicznych dla znaków i sygnałów drogowych oraz urządzeń bezpieczeństwa ruchu drogowego i warunków ich umieszczania na drogach. (Dz.U. 2019  poz. 2311);</w:t>
      </w:r>
    </w:p>
    <w:p w14:paraId="33781340"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lastRenderedPageBreak/>
        <w:t>Rozporządzenie Ministra infrastruktury z dnia 23 czerwca 2003 r. W sprawie informacji dotyczącej bezpieczeństwa i ochrony zdrowia oraz planu bezpieczeństwa i ochrony zdrowia (dz. U. Z 2003 r. Nr 120, poz. 1126);</w:t>
      </w:r>
    </w:p>
    <w:p w14:paraId="208745A9"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Infrastruktury i Rozwoju z dnia 27 lutego 2015 r. w sprawie metodologii wyznaczania charakterystyki energetycznej budynku lub części budynku oraz świadectw charakterystyki energetycznej; (Dz.U. 2015  poz. 376);</w:t>
      </w:r>
    </w:p>
    <w:p w14:paraId="00881BD8"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Rozporządzenie Ministra Pracy I Polityki Socjalnej z dnia 26 września 1997r., w sprawie ogólnych przepisów bezpieczeństwa i higieny pracy; (Dz.U. 2003, nr 169  poz. 1650);</w:t>
      </w:r>
    </w:p>
    <w:p w14:paraId="00A0F0D5"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Ustawa z dnia 7 czerwca 2001 r.   O zbiorowym zaopatrzeniu w wodę i zbiorowym odprowadzeniu ścieków (dz. U.  2023 r, poz. 537);</w:t>
      </w:r>
    </w:p>
    <w:p w14:paraId="3943DA2C"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Instrukcja wt-1 kruszywa 2014. Wymagania techniczne - kruszywa do mieszanek mineralno-asfaltowych i powierzchniowych utrwaleń na drogach krajowych.</w:t>
      </w:r>
    </w:p>
    <w:p w14:paraId="7B159133"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Instrukcja wt-2 nawierzchnie asfaltowe 2016. Wykonanie warstw nawierzchni asfaltowych. Wymagania techniczne.</w:t>
      </w:r>
    </w:p>
    <w:p w14:paraId="05704080"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PN-S-02205:1998    Drogi samochodowe – roboty ziemne.</w:t>
      </w:r>
    </w:p>
    <w:p w14:paraId="3E67226D"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13043:2004    Kruszywa do mieszanek bitumicznych i powierzchniowych utrwaleń stosowanych na drogach, lotniskach i innych powierzchniach przeznaczonych do ruchu.</w:t>
      </w:r>
    </w:p>
    <w:p w14:paraId="15A084B8"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BN-77/8931-12 Oznaczanie wskaźnika zagęszczenia gruntu.</w:t>
      </w:r>
    </w:p>
    <w:p w14:paraId="4A104782"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PN-B-10736:1999   Roboty ziemne -- Wykopy otwarte dla przewodów wodociągowych i kanalizacyjnych -- Warunki techniczne wykonania.</w:t>
      </w:r>
    </w:p>
    <w:p w14:paraId="6D9416B2"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1610:2015-10  Budowa i badania przewodów kanalizacyjnych.</w:t>
      </w:r>
    </w:p>
    <w:p w14:paraId="6537AE03"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 xml:space="preserve">PN-EN 12889:2023-04  </w:t>
      </w:r>
      <w:proofErr w:type="spellStart"/>
      <w:r w:rsidRPr="00CE5D34">
        <w:rPr>
          <w:color w:val="000000"/>
          <w:sz w:val="20"/>
          <w:szCs w:val="20"/>
        </w:rPr>
        <w:t>Bezwykopowa</w:t>
      </w:r>
      <w:proofErr w:type="spellEnd"/>
      <w:r w:rsidRPr="00CE5D34">
        <w:rPr>
          <w:color w:val="000000"/>
          <w:sz w:val="20"/>
          <w:szCs w:val="20"/>
        </w:rPr>
        <w:t xml:space="preserve"> budowa i badanie przewodów kanalizacyjnych.</w:t>
      </w:r>
    </w:p>
    <w:p w14:paraId="241B92F7"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1852-1+A1:2023-03    Systemy przewodów rurowych z tworzyw sztucznych do podziemnej bezciśnieniowej kanalizacji -- Polipropylen (PP).</w:t>
      </w:r>
    </w:p>
    <w:p w14:paraId="50E1DA75"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295-1:2013-06     Systemy rur kamionkowych w sieci drenażowej i kanalizacyjnej -- Część 1: Wymagania dotyczące rur, kształtek i połączeń</w:t>
      </w:r>
    </w:p>
    <w:p w14:paraId="03869459"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295-(2,4,5,6,7):2013   Rury i kształtki kamionkowe.</w:t>
      </w:r>
    </w:p>
    <w:p w14:paraId="5CF5C5A4"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124:2015-07   Zwieńczenia wpustów i studzienek kanalizacyjnych do nawierzchni dla ruchu pieszego i kołowego.</w:t>
      </w:r>
    </w:p>
    <w:p w14:paraId="5BABFDF7"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PN-S-02204:1997    Drogi samochodowe. Odwodnienie dróg.</w:t>
      </w:r>
    </w:p>
    <w:p w14:paraId="703AE151"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13201-2:2016-03   Oświetlenie dróg – Część 2.Wymagania eksploatacyjne.</w:t>
      </w:r>
    </w:p>
    <w:p w14:paraId="1DE2D28B"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N SEP-E-004 Elektroenergetyczne linie kablowe. Projektowanie i budowa.</w:t>
      </w:r>
    </w:p>
    <w:p w14:paraId="21B3EA8D"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PN-HD 60364-5-559:2012 Oprawy oświetleniowe i instalacje oświetleniowe.</w:t>
      </w:r>
    </w:p>
    <w:p w14:paraId="0E39E4B7"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PN-HD 60364-4-41:2017-09   Instalacje elektryczne niskiego napięcia -- Część 4-41: Ochrona dla zapewnienia bezpieczeństwa -- Ochrona przed porażeniem elektrycznym.</w:t>
      </w:r>
    </w:p>
    <w:p w14:paraId="5E07EA84" w14:textId="77777777" w:rsidR="00CF6663" w:rsidRPr="00CE5D34" w:rsidRDefault="00CF6663" w:rsidP="00CF6663">
      <w:pPr>
        <w:pStyle w:val="Normy"/>
        <w:numPr>
          <w:ilvl w:val="1"/>
          <w:numId w:val="11"/>
        </w:numPr>
        <w:spacing w:before="113" w:after="113"/>
        <w:ind w:left="1361" w:hanging="624"/>
        <w:jc w:val="both"/>
        <w:rPr>
          <w:color w:val="000000"/>
          <w:sz w:val="20"/>
          <w:szCs w:val="20"/>
        </w:rPr>
      </w:pPr>
      <w:r w:rsidRPr="00CE5D34">
        <w:rPr>
          <w:color w:val="000000"/>
          <w:sz w:val="20"/>
          <w:szCs w:val="20"/>
        </w:rPr>
        <w:t>PN-EN 14080:2013-07  Konstrukcje drewniane -- Drewno klejone warstwowo i konstrukcyjne sklejone drewno lite -- Wymagania</w:t>
      </w:r>
    </w:p>
    <w:p w14:paraId="70BC9FF8" w14:textId="77777777" w:rsidR="00CF6663" w:rsidRPr="00CE5D34" w:rsidRDefault="00CF6663" w:rsidP="00EE4A54">
      <w:pPr>
        <w:pStyle w:val="Normy"/>
        <w:spacing w:before="113" w:after="113"/>
        <w:ind w:left="1361"/>
        <w:jc w:val="both"/>
        <w:rPr>
          <w:color w:val="000000"/>
          <w:sz w:val="20"/>
          <w:szCs w:val="20"/>
        </w:rPr>
      </w:pPr>
    </w:p>
    <w:p w14:paraId="0F51DB04" w14:textId="77777777" w:rsidR="00A479E6" w:rsidRPr="009F4AD0" w:rsidRDefault="00A479E6" w:rsidP="009F4AD0"/>
    <w:sectPr w:rsidR="00A479E6" w:rsidRPr="009F4AD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76611" w14:textId="77777777" w:rsidR="00EB0547" w:rsidRDefault="00EB0547" w:rsidP="009F4AD0">
      <w:r>
        <w:separator/>
      </w:r>
    </w:p>
  </w:endnote>
  <w:endnote w:type="continuationSeparator" w:id="0">
    <w:p w14:paraId="4EC2C70D" w14:textId="77777777" w:rsidR="00EB0547" w:rsidRDefault="00EB0547" w:rsidP="009F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tarSymbol, 'Arial Unicode MS'">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Neue">
    <w:altName w:val="Arial"/>
    <w:charset w:val="EE"/>
    <w:family w:val="roman"/>
    <w:pitch w:val="variable"/>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3E38E" w14:textId="77777777" w:rsidR="00907B83" w:rsidRPr="009F4AD0" w:rsidRDefault="00907B83" w:rsidP="00CF6663">
    <w:pPr>
      <w:jc w:val="center"/>
      <w:rPr>
        <w:rFonts w:ascii="Calibri" w:hAnsi="Calibri" w:cs="Calibri Light"/>
        <w:i/>
        <w:iC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4AD0">
      <w:rPr>
        <w:rFonts w:ascii="Calibri" w:hAnsi="Calibri" w:cs="Calibri Light"/>
        <w:i/>
        <w:iC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BUDOWA LODOWISKA MIEJSKIEGO  W PROGRAMIE MINISTERSTWA SPORTU I TURYSTKI  - BUDOWY L</w:t>
    </w:r>
    <w:r>
      <w:rPr>
        <w:rFonts w:ascii="Calibri" w:hAnsi="Calibri" w:cs="Calibri Light"/>
        <w:i/>
        <w:iC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ODOWISK EDYCJA 2024 NA DZIAŁCE </w:t>
    </w:r>
    <w:r w:rsidRPr="009F4AD0">
      <w:rPr>
        <w:rFonts w:ascii="Calibri" w:hAnsi="Calibri" w:cs="Calibri Light"/>
        <w:i/>
        <w:iC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NR.EWIDENCYJNEJ </w:t>
    </w:r>
    <w:r>
      <w:rPr>
        <w:rFonts w:ascii="Calibri" w:hAnsi="Calibri" w:cs="Calibri Light"/>
        <w:i/>
        <w:iC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3077 W</w:t>
    </w:r>
    <w:r w:rsidRPr="009F4AD0">
      <w:rPr>
        <w:rFonts w:ascii="Calibri" w:hAnsi="Calibri" w:cs="Calibri Light"/>
        <w:i/>
        <w:iC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ŚRODZIE WLKP., PRZY UL. SPORTOWEJ</w:t>
    </w:r>
  </w:p>
  <w:p w14:paraId="3F6DBE1D" w14:textId="77777777" w:rsidR="00907B83" w:rsidRDefault="00907B83">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anchorId="632B2ECC" wp14:editId="0AAF44B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Pole tekstowe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EBFCF2" w14:textId="77777777" w:rsidR="00907B83" w:rsidRDefault="00907B83">
                          <w:pPr>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C437E">
                            <w:rPr>
                              <w:noProof/>
                              <w:color w:val="0F243E" w:themeColor="text2" w:themeShade="80"/>
                              <w:sz w:val="26"/>
                              <w:szCs w:val="26"/>
                            </w:rPr>
                            <w:t>2</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632B2ECC" id="_x0000_t202" coordsize="21600,21600" o:spt="202" path="m,l,21600r21600,l21600,xe">
              <v:stroke joinstyle="miter"/>
              <v:path gradientshapeok="t" o:connecttype="rect"/>
            </v:shapetype>
            <v:shape id="Pole tekstowe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" fillcolor="white [3201]" stroked="f" strokeweight=".5pt">
              <v:textbox style="mso-fit-shape-to-text:t" inset="0,,0">
                <w:txbxContent>
                  <w:p w14:paraId="00EBFCF2" w14:textId="77777777" w:rsidR="00907B83" w:rsidRDefault="00907B83">
                    <w:pPr>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C437E">
                      <w:rPr>
                        <w:noProof/>
                        <w:color w:val="0F243E" w:themeColor="text2" w:themeShade="80"/>
                        <w:sz w:val="26"/>
                        <w:szCs w:val="26"/>
                      </w:rPr>
                      <w:t>2</w:t>
                    </w:r>
                    <w:r>
                      <w:rPr>
                        <w:color w:val="0F243E" w:themeColor="text2" w:themeShade="80"/>
                        <w:sz w:val="26"/>
                        <w:szCs w:val="26"/>
                      </w:rPr>
                      <w:fldChar w:fldCharType="end"/>
                    </w:r>
                  </w:p>
                </w:txbxContent>
              </v:textbox>
              <w10:wrap anchorx="page" anchory="page"/>
            </v:shape>
          </w:pict>
        </mc:Fallback>
      </mc:AlternateContent>
    </w:r>
  </w:p>
  <w:p w14:paraId="70233E5E" w14:textId="77777777" w:rsidR="00907B83" w:rsidRDefault="00907B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636FE" w14:textId="77777777" w:rsidR="00EB0547" w:rsidRDefault="00EB0547" w:rsidP="009F4AD0">
      <w:r>
        <w:separator/>
      </w:r>
    </w:p>
  </w:footnote>
  <w:footnote w:type="continuationSeparator" w:id="0">
    <w:p w14:paraId="6B81404D" w14:textId="77777777" w:rsidR="00EB0547" w:rsidRDefault="00EB0547" w:rsidP="009F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5FA25" w14:textId="77777777" w:rsidR="00907B83" w:rsidRDefault="00907B83">
    <w:pPr>
      <w:pStyle w:val="Nagwek"/>
    </w:pPr>
    <w:r>
      <w:rPr>
        <w:noProof/>
      </w:rPr>
      <w:drawing>
        <wp:inline distT="0" distB="0" distL="0" distR="0" wp14:anchorId="09E72571" wp14:editId="03941661">
          <wp:extent cx="5760720" cy="35433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 SPZO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3543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255"/>
    <w:multiLevelType w:val="multilevel"/>
    <w:tmpl w:val="6C5C6B78"/>
    <w:lvl w:ilvl="0">
      <w:start w:val="1"/>
      <w:numFmt w:val="decimal"/>
      <w:lvlText w:val="%1."/>
      <w:lvlJc w:val="left"/>
      <w:pPr>
        <w:tabs>
          <w:tab w:val="num" w:pos="0"/>
        </w:tabs>
        <w:ind w:left="360" w:hanging="360"/>
      </w:pPr>
      <w:rPr>
        <w:b/>
      </w:rPr>
    </w:lvl>
    <w:lvl w:ilvl="1">
      <w:start w:val="1"/>
      <w:numFmt w:val="bullet"/>
      <w:lvlText w:val="·"/>
      <w:lvlJc w:val="left"/>
      <w:pPr>
        <w:tabs>
          <w:tab w:val="num" w:pos="0"/>
        </w:tabs>
        <w:ind w:left="792" w:hanging="432"/>
      </w:pPr>
      <w:rPr>
        <w:rFonts w:ascii="Times New Roman" w:hAnsi="Times New Roman" w:cs="Times New Roman" w:hint="default"/>
        <w:b w:val="0"/>
        <w:i w:val="0"/>
        <w:sz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27F6BCE"/>
    <w:multiLevelType w:val="multilevel"/>
    <w:tmpl w:val="39EEBBF4"/>
    <w:lvl w:ilvl="0">
      <w:start w:val="1"/>
      <w:numFmt w:val="bullet"/>
      <w:lvlText w:val="-"/>
      <w:lvlJc w:val="left"/>
      <w:pPr>
        <w:tabs>
          <w:tab w:val="num" w:pos="0"/>
        </w:tabs>
        <w:ind w:left="4472" w:hanging="360"/>
      </w:pPr>
      <w:rPr>
        <w:rFonts w:ascii="Tahoma" w:hAnsi="Tahoma" w:cs="Tahoma" w:hint="default"/>
      </w:rPr>
    </w:lvl>
    <w:lvl w:ilvl="1">
      <w:start w:val="1"/>
      <w:numFmt w:val="bullet"/>
      <w:lvlText w:val="o"/>
      <w:lvlJc w:val="left"/>
      <w:pPr>
        <w:tabs>
          <w:tab w:val="num" w:pos="0"/>
        </w:tabs>
        <w:ind w:left="3425" w:hanging="360"/>
      </w:pPr>
      <w:rPr>
        <w:rFonts w:ascii="Courier New" w:hAnsi="Courier New" w:cs="Courier New" w:hint="default"/>
      </w:rPr>
    </w:lvl>
    <w:lvl w:ilvl="2">
      <w:start w:val="1"/>
      <w:numFmt w:val="bullet"/>
      <w:lvlText w:val=""/>
      <w:lvlJc w:val="left"/>
      <w:pPr>
        <w:tabs>
          <w:tab w:val="num" w:pos="0"/>
        </w:tabs>
        <w:ind w:left="4145" w:hanging="360"/>
      </w:pPr>
      <w:rPr>
        <w:rFonts w:ascii="Wingdings" w:hAnsi="Wingdings" w:cs="Wingdings"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2" w15:restartNumberingAfterBreak="0">
    <w:nsid w:val="03DF207F"/>
    <w:multiLevelType w:val="multilevel"/>
    <w:tmpl w:val="A6021DA6"/>
    <w:lvl w:ilvl="0">
      <w:start w:val="1"/>
      <w:numFmt w:val="bullet"/>
      <w:lvlText w:val=""/>
      <w:lvlJc w:val="left"/>
      <w:pPr>
        <w:tabs>
          <w:tab w:val="num" w:pos="2844"/>
        </w:tabs>
        <w:ind w:left="2844" w:hanging="360"/>
      </w:pPr>
      <w:rPr>
        <w:rFonts w:ascii="Symbol" w:hAnsi="Symbol" w:cs="Symbol" w:hint="default"/>
        <w:sz w:val="18"/>
        <w:szCs w:val="18"/>
      </w:rPr>
    </w:lvl>
    <w:lvl w:ilvl="1">
      <w:start w:val="1"/>
      <w:numFmt w:val="bullet"/>
      <w:lvlText w:val="◦"/>
      <w:lvlJc w:val="left"/>
      <w:pPr>
        <w:tabs>
          <w:tab w:val="num" w:pos="3204"/>
        </w:tabs>
        <w:ind w:left="3204" w:hanging="360"/>
      </w:pPr>
      <w:rPr>
        <w:rFonts w:ascii="OpenSymbol" w:hAnsi="OpenSymbol" w:cs="OpenSymbol" w:hint="default"/>
        <w:sz w:val="18"/>
        <w:szCs w:val="18"/>
      </w:rPr>
    </w:lvl>
    <w:lvl w:ilvl="2">
      <w:start w:val="1"/>
      <w:numFmt w:val="bullet"/>
      <w:lvlText w:val="▪"/>
      <w:lvlJc w:val="left"/>
      <w:pPr>
        <w:tabs>
          <w:tab w:val="num" w:pos="3564"/>
        </w:tabs>
        <w:ind w:left="3564" w:hanging="360"/>
      </w:pPr>
      <w:rPr>
        <w:rFonts w:ascii="OpenSymbol" w:hAnsi="OpenSymbol" w:cs="OpenSymbol" w:hint="default"/>
        <w:sz w:val="18"/>
        <w:szCs w:val="18"/>
      </w:rPr>
    </w:lvl>
    <w:lvl w:ilvl="3">
      <w:start w:val="1"/>
      <w:numFmt w:val="bullet"/>
      <w:lvlText w:val=""/>
      <w:lvlJc w:val="left"/>
      <w:pPr>
        <w:tabs>
          <w:tab w:val="num" w:pos="3924"/>
        </w:tabs>
        <w:ind w:left="3924" w:hanging="360"/>
      </w:pPr>
      <w:rPr>
        <w:rFonts w:ascii="Symbol" w:hAnsi="Symbol" w:cs="Symbol" w:hint="default"/>
        <w:sz w:val="18"/>
        <w:szCs w:val="18"/>
      </w:rPr>
    </w:lvl>
    <w:lvl w:ilvl="4">
      <w:start w:val="1"/>
      <w:numFmt w:val="bullet"/>
      <w:lvlText w:val="◦"/>
      <w:lvlJc w:val="left"/>
      <w:pPr>
        <w:tabs>
          <w:tab w:val="num" w:pos="4284"/>
        </w:tabs>
        <w:ind w:left="4284" w:hanging="360"/>
      </w:pPr>
      <w:rPr>
        <w:rFonts w:ascii="OpenSymbol" w:hAnsi="OpenSymbol" w:cs="OpenSymbol" w:hint="default"/>
        <w:sz w:val="18"/>
        <w:szCs w:val="18"/>
      </w:rPr>
    </w:lvl>
    <w:lvl w:ilvl="5">
      <w:start w:val="1"/>
      <w:numFmt w:val="bullet"/>
      <w:lvlText w:val="▪"/>
      <w:lvlJc w:val="left"/>
      <w:pPr>
        <w:tabs>
          <w:tab w:val="num" w:pos="4644"/>
        </w:tabs>
        <w:ind w:left="4644" w:hanging="360"/>
      </w:pPr>
      <w:rPr>
        <w:rFonts w:ascii="OpenSymbol" w:hAnsi="OpenSymbol" w:cs="OpenSymbol" w:hint="default"/>
        <w:sz w:val="18"/>
        <w:szCs w:val="18"/>
      </w:rPr>
    </w:lvl>
    <w:lvl w:ilvl="6">
      <w:start w:val="1"/>
      <w:numFmt w:val="bullet"/>
      <w:lvlText w:val=""/>
      <w:lvlJc w:val="left"/>
      <w:pPr>
        <w:tabs>
          <w:tab w:val="num" w:pos="5004"/>
        </w:tabs>
        <w:ind w:left="5004" w:hanging="360"/>
      </w:pPr>
      <w:rPr>
        <w:rFonts w:ascii="Symbol" w:hAnsi="Symbol" w:cs="Symbol" w:hint="default"/>
        <w:sz w:val="18"/>
        <w:szCs w:val="18"/>
      </w:rPr>
    </w:lvl>
    <w:lvl w:ilvl="7">
      <w:start w:val="1"/>
      <w:numFmt w:val="bullet"/>
      <w:lvlText w:val="◦"/>
      <w:lvlJc w:val="left"/>
      <w:pPr>
        <w:tabs>
          <w:tab w:val="num" w:pos="5364"/>
        </w:tabs>
        <w:ind w:left="5364" w:hanging="360"/>
      </w:pPr>
      <w:rPr>
        <w:rFonts w:ascii="OpenSymbol" w:hAnsi="OpenSymbol" w:cs="OpenSymbol" w:hint="default"/>
        <w:sz w:val="18"/>
        <w:szCs w:val="18"/>
      </w:rPr>
    </w:lvl>
    <w:lvl w:ilvl="8">
      <w:start w:val="1"/>
      <w:numFmt w:val="bullet"/>
      <w:lvlText w:val="▪"/>
      <w:lvlJc w:val="left"/>
      <w:pPr>
        <w:tabs>
          <w:tab w:val="num" w:pos="5724"/>
        </w:tabs>
        <w:ind w:left="5724" w:hanging="360"/>
      </w:pPr>
      <w:rPr>
        <w:rFonts w:ascii="OpenSymbol" w:hAnsi="OpenSymbol" w:cs="OpenSymbol" w:hint="default"/>
        <w:sz w:val="18"/>
        <w:szCs w:val="18"/>
      </w:rPr>
    </w:lvl>
  </w:abstractNum>
  <w:abstractNum w:abstractNumId="3" w15:restartNumberingAfterBreak="0">
    <w:nsid w:val="05203955"/>
    <w:multiLevelType w:val="multilevel"/>
    <w:tmpl w:val="44CC9522"/>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4" w15:restartNumberingAfterBreak="0">
    <w:nsid w:val="0D9667BC"/>
    <w:multiLevelType w:val="multilevel"/>
    <w:tmpl w:val="C9682960"/>
    <w:lvl w:ilvl="0">
      <w:start w:val="1"/>
      <w:numFmt w:val="bullet"/>
      <w:lvlText w:val="-"/>
      <w:lvlJc w:val="left"/>
      <w:pPr>
        <w:tabs>
          <w:tab w:val="num" w:pos="0"/>
        </w:tabs>
        <w:ind w:left="2705" w:hanging="360"/>
      </w:pPr>
      <w:rPr>
        <w:rFonts w:ascii="Tahoma" w:hAnsi="Tahoma" w:cs="Tahoma" w:hint="default"/>
      </w:rPr>
    </w:lvl>
    <w:lvl w:ilvl="1">
      <w:start w:val="1"/>
      <w:numFmt w:val="bullet"/>
      <w:lvlText w:val="o"/>
      <w:lvlJc w:val="left"/>
      <w:pPr>
        <w:tabs>
          <w:tab w:val="num" w:pos="0"/>
        </w:tabs>
        <w:ind w:left="3425" w:hanging="360"/>
      </w:pPr>
      <w:rPr>
        <w:rFonts w:ascii="Courier New" w:hAnsi="Courier New" w:cs="Courier New" w:hint="default"/>
      </w:rPr>
    </w:lvl>
    <w:lvl w:ilvl="2">
      <w:start w:val="1"/>
      <w:numFmt w:val="bullet"/>
      <w:lvlText w:val=""/>
      <w:lvlJc w:val="left"/>
      <w:pPr>
        <w:tabs>
          <w:tab w:val="num" w:pos="0"/>
        </w:tabs>
        <w:ind w:left="4145" w:hanging="360"/>
      </w:pPr>
      <w:rPr>
        <w:rFonts w:ascii="Wingdings" w:hAnsi="Wingdings" w:cs="Wingdings"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5" w15:restartNumberingAfterBreak="0">
    <w:nsid w:val="1A963475"/>
    <w:multiLevelType w:val="multilevel"/>
    <w:tmpl w:val="7552661A"/>
    <w:lvl w:ilvl="0">
      <w:start w:val="1"/>
      <w:numFmt w:val="bullet"/>
      <w:lvlText w:val=""/>
      <w:lvlJc w:val="left"/>
      <w:pPr>
        <w:tabs>
          <w:tab w:val="num" w:pos="2844"/>
        </w:tabs>
        <w:ind w:left="2844" w:hanging="360"/>
      </w:pPr>
      <w:rPr>
        <w:rFonts w:ascii="Symbol" w:hAnsi="Symbol" w:cs="Symbol" w:hint="default"/>
        <w:sz w:val="18"/>
        <w:szCs w:val="18"/>
      </w:rPr>
    </w:lvl>
    <w:lvl w:ilvl="1">
      <w:start w:val="1"/>
      <w:numFmt w:val="bullet"/>
      <w:lvlText w:val="◦"/>
      <w:lvlJc w:val="left"/>
      <w:pPr>
        <w:tabs>
          <w:tab w:val="num" w:pos="3204"/>
        </w:tabs>
        <w:ind w:left="3204" w:hanging="360"/>
      </w:pPr>
      <w:rPr>
        <w:rFonts w:ascii="OpenSymbol" w:hAnsi="OpenSymbol" w:cs="OpenSymbol" w:hint="default"/>
        <w:sz w:val="18"/>
        <w:szCs w:val="18"/>
      </w:rPr>
    </w:lvl>
    <w:lvl w:ilvl="2">
      <w:start w:val="1"/>
      <w:numFmt w:val="bullet"/>
      <w:lvlText w:val="▪"/>
      <w:lvlJc w:val="left"/>
      <w:pPr>
        <w:tabs>
          <w:tab w:val="num" w:pos="3564"/>
        </w:tabs>
        <w:ind w:left="3564" w:hanging="360"/>
      </w:pPr>
      <w:rPr>
        <w:rFonts w:ascii="OpenSymbol" w:hAnsi="OpenSymbol" w:cs="OpenSymbol" w:hint="default"/>
        <w:sz w:val="18"/>
        <w:szCs w:val="18"/>
      </w:rPr>
    </w:lvl>
    <w:lvl w:ilvl="3">
      <w:start w:val="1"/>
      <w:numFmt w:val="bullet"/>
      <w:lvlText w:val=""/>
      <w:lvlJc w:val="left"/>
      <w:pPr>
        <w:tabs>
          <w:tab w:val="num" w:pos="3924"/>
        </w:tabs>
        <w:ind w:left="3924" w:hanging="360"/>
      </w:pPr>
      <w:rPr>
        <w:rFonts w:ascii="Symbol" w:hAnsi="Symbol" w:cs="Symbol" w:hint="default"/>
        <w:sz w:val="18"/>
        <w:szCs w:val="18"/>
      </w:rPr>
    </w:lvl>
    <w:lvl w:ilvl="4">
      <w:start w:val="1"/>
      <w:numFmt w:val="bullet"/>
      <w:lvlText w:val="◦"/>
      <w:lvlJc w:val="left"/>
      <w:pPr>
        <w:tabs>
          <w:tab w:val="num" w:pos="4284"/>
        </w:tabs>
        <w:ind w:left="4284" w:hanging="360"/>
      </w:pPr>
      <w:rPr>
        <w:rFonts w:ascii="OpenSymbol" w:hAnsi="OpenSymbol" w:cs="OpenSymbol" w:hint="default"/>
        <w:sz w:val="18"/>
        <w:szCs w:val="18"/>
      </w:rPr>
    </w:lvl>
    <w:lvl w:ilvl="5">
      <w:start w:val="1"/>
      <w:numFmt w:val="bullet"/>
      <w:lvlText w:val="▪"/>
      <w:lvlJc w:val="left"/>
      <w:pPr>
        <w:tabs>
          <w:tab w:val="num" w:pos="4644"/>
        </w:tabs>
        <w:ind w:left="4644" w:hanging="360"/>
      </w:pPr>
      <w:rPr>
        <w:rFonts w:ascii="OpenSymbol" w:hAnsi="OpenSymbol" w:cs="OpenSymbol" w:hint="default"/>
        <w:sz w:val="18"/>
        <w:szCs w:val="18"/>
      </w:rPr>
    </w:lvl>
    <w:lvl w:ilvl="6">
      <w:start w:val="1"/>
      <w:numFmt w:val="bullet"/>
      <w:lvlText w:val=""/>
      <w:lvlJc w:val="left"/>
      <w:pPr>
        <w:tabs>
          <w:tab w:val="num" w:pos="5004"/>
        </w:tabs>
        <w:ind w:left="5004" w:hanging="360"/>
      </w:pPr>
      <w:rPr>
        <w:rFonts w:ascii="Symbol" w:hAnsi="Symbol" w:cs="Symbol" w:hint="default"/>
        <w:sz w:val="18"/>
        <w:szCs w:val="18"/>
      </w:rPr>
    </w:lvl>
    <w:lvl w:ilvl="7">
      <w:start w:val="1"/>
      <w:numFmt w:val="bullet"/>
      <w:lvlText w:val="◦"/>
      <w:lvlJc w:val="left"/>
      <w:pPr>
        <w:tabs>
          <w:tab w:val="num" w:pos="5364"/>
        </w:tabs>
        <w:ind w:left="5364" w:hanging="360"/>
      </w:pPr>
      <w:rPr>
        <w:rFonts w:ascii="OpenSymbol" w:hAnsi="OpenSymbol" w:cs="OpenSymbol" w:hint="default"/>
        <w:sz w:val="18"/>
        <w:szCs w:val="18"/>
      </w:rPr>
    </w:lvl>
    <w:lvl w:ilvl="8">
      <w:start w:val="1"/>
      <w:numFmt w:val="bullet"/>
      <w:lvlText w:val="▪"/>
      <w:lvlJc w:val="left"/>
      <w:pPr>
        <w:tabs>
          <w:tab w:val="num" w:pos="5724"/>
        </w:tabs>
        <w:ind w:left="5724" w:hanging="360"/>
      </w:pPr>
      <w:rPr>
        <w:rFonts w:ascii="OpenSymbol" w:hAnsi="OpenSymbol" w:cs="OpenSymbol" w:hint="default"/>
        <w:sz w:val="18"/>
        <w:szCs w:val="18"/>
      </w:rPr>
    </w:lvl>
  </w:abstractNum>
  <w:abstractNum w:abstractNumId="6" w15:restartNumberingAfterBreak="0">
    <w:nsid w:val="232A2EC1"/>
    <w:multiLevelType w:val="multilevel"/>
    <w:tmpl w:val="AFDE6CC0"/>
    <w:lvl w:ilvl="0">
      <w:start w:val="1"/>
      <w:numFmt w:val="decimal"/>
      <w:lvlText w:val="%1."/>
      <w:lvlJc w:val="left"/>
      <w:pPr>
        <w:tabs>
          <w:tab w:val="num" w:pos="0"/>
        </w:tabs>
        <w:ind w:left="720" w:hanging="360"/>
      </w:pPr>
      <w:rPr>
        <w:rFonts w:ascii="Calibri" w:hAnsi="Calibri"/>
        <w:b/>
      </w:rPr>
    </w:lvl>
    <w:lvl w:ilvl="1">
      <w:start w:val="1"/>
      <w:numFmt w:val="decimal"/>
      <w:lvlText w:val="%1.%2"/>
      <w:lvlJc w:val="left"/>
      <w:pPr>
        <w:tabs>
          <w:tab w:val="num" w:pos="0"/>
        </w:tabs>
        <w:ind w:left="2077" w:hanging="375"/>
      </w:pPr>
      <w:rPr>
        <w:rFonts w:ascii="Calibri" w:hAnsi="Calibri"/>
        <w:b/>
        <w:color w:val="000000"/>
      </w:rPr>
    </w:lvl>
    <w:lvl w:ilvl="2">
      <w:start w:val="1"/>
      <w:numFmt w:val="decimal"/>
      <w:lvlText w:val="%1.%2.%3"/>
      <w:lvlJc w:val="left"/>
      <w:pPr>
        <w:tabs>
          <w:tab w:val="num" w:pos="0"/>
        </w:tabs>
        <w:ind w:left="1080" w:hanging="720"/>
      </w:pPr>
      <w:rPr>
        <w:rFonts w:ascii="Calibri" w:hAnsi="Calibri"/>
        <w:b/>
        <w:bCs/>
        <w:color w:val="000000"/>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7" w15:restartNumberingAfterBreak="0">
    <w:nsid w:val="24337B66"/>
    <w:multiLevelType w:val="multilevel"/>
    <w:tmpl w:val="84B2288C"/>
    <w:lvl w:ilvl="0">
      <w:start w:val="1"/>
      <w:numFmt w:val="bullet"/>
      <w:lvlText w:val=""/>
      <w:lvlJc w:val="left"/>
      <w:pPr>
        <w:tabs>
          <w:tab w:val="num" w:pos="2844"/>
        </w:tabs>
        <w:ind w:left="2844" w:hanging="360"/>
      </w:pPr>
      <w:rPr>
        <w:rFonts w:ascii="Symbol" w:hAnsi="Symbol" w:cs="Symbol" w:hint="default"/>
        <w:sz w:val="18"/>
        <w:szCs w:val="18"/>
      </w:rPr>
    </w:lvl>
    <w:lvl w:ilvl="1">
      <w:start w:val="1"/>
      <w:numFmt w:val="bullet"/>
      <w:lvlText w:val="◦"/>
      <w:lvlJc w:val="left"/>
      <w:pPr>
        <w:tabs>
          <w:tab w:val="num" w:pos="3204"/>
        </w:tabs>
        <w:ind w:left="3204" w:hanging="360"/>
      </w:pPr>
      <w:rPr>
        <w:rFonts w:ascii="OpenSymbol" w:hAnsi="OpenSymbol" w:cs="OpenSymbol" w:hint="default"/>
        <w:sz w:val="18"/>
        <w:szCs w:val="18"/>
      </w:rPr>
    </w:lvl>
    <w:lvl w:ilvl="2">
      <w:start w:val="1"/>
      <w:numFmt w:val="bullet"/>
      <w:lvlText w:val="▪"/>
      <w:lvlJc w:val="left"/>
      <w:pPr>
        <w:tabs>
          <w:tab w:val="num" w:pos="3564"/>
        </w:tabs>
        <w:ind w:left="3564" w:hanging="360"/>
      </w:pPr>
      <w:rPr>
        <w:rFonts w:ascii="OpenSymbol" w:hAnsi="OpenSymbol" w:cs="OpenSymbol" w:hint="default"/>
        <w:sz w:val="18"/>
        <w:szCs w:val="18"/>
      </w:rPr>
    </w:lvl>
    <w:lvl w:ilvl="3">
      <w:start w:val="1"/>
      <w:numFmt w:val="bullet"/>
      <w:lvlText w:val=""/>
      <w:lvlJc w:val="left"/>
      <w:pPr>
        <w:tabs>
          <w:tab w:val="num" w:pos="3924"/>
        </w:tabs>
        <w:ind w:left="3924" w:hanging="360"/>
      </w:pPr>
      <w:rPr>
        <w:rFonts w:ascii="Symbol" w:hAnsi="Symbol" w:cs="Symbol" w:hint="default"/>
        <w:sz w:val="18"/>
        <w:szCs w:val="18"/>
      </w:rPr>
    </w:lvl>
    <w:lvl w:ilvl="4">
      <w:start w:val="1"/>
      <w:numFmt w:val="bullet"/>
      <w:lvlText w:val="◦"/>
      <w:lvlJc w:val="left"/>
      <w:pPr>
        <w:tabs>
          <w:tab w:val="num" w:pos="4284"/>
        </w:tabs>
        <w:ind w:left="4284" w:hanging="360"/>
      </w:pPr>
      <w:rPr>
        <w:rFonts w:ascii="OpenSymbol" w:hAnsi="OpenSymbol" w:cs="OpenSymbol" w:hint="default"/>
        <w:sz w:val="18"/>
        <w:szCs w:val="18"/>
      </w:rPr>
    </w:lvl>
    <w:lvl w:ilvl="5">
      <w:start w:val="1"/>
      <w:numFmt w:val="bullet"/>
      <w:lvlText w:val="▪"/>
      <w:lvlJc w:val="left"/>
      <w:pPr>
        <w:tabs>
          <w:tab w:val="num" w:pos="4644"/>
        </w:tabs>
        <w:ind w:left="4644" w:hanging="360"/>
      </w:pPr>
      <w:rPr>
        <w:rFonts w:ascii="OpenSymbol" w:hAnsi="OpenSymbol" w:cs="OpenSymbol" w:hint="default"/>
        <w:sz w:val="18"/>
        <w:szCs w:val="18"/>
      </w:rPr>
    </w:lvl>
    <w:lvl w:ilvl="6">
      <w:start w:val="1"/>
      <w:numFmt w:val="bullet"/>
      <w:lvlText w:val=""/>
      <w:lvlJc w:val="left"/>
      <w:pPr>
        <w:tabs>
          <w:tab w:val="num" w:pos="5004"/>
        </w:tabs>
        <w:ind w:left="5004" w:hanging="360"/>
      </w:pPr>
      <w:rPr>
        <w:rFonts w:ascii="Symbol" w:hAnsi="Symbol" w:cs="Symbol" w:hint="default"/>
        <w:sz w:val="18"/>
        <w:szCs w:val="18"/>
      </w:rPr>
    </w:lvl>
    <w:lvl w:ilvl="7">
      <w:start w:val="1"/>
      <w:numFmt w:val="bullet"/>
      <w:lvlText w:val="◦"/>
      <w:lvlJc w:val="left"/>
      <w:pPr>
        <w:tabs>
          <w:tab w:val="num" w:pos="5364"/>
        </w:tabs>
        <w:ind w:left="5364" w:hanging="360"/>
      </w:pPr>
      <w:rPr>
        <w:rFonts w:ascii="OpenSymbol" w:hAnsi="OpenSymbol" w:cs="OpenSymbol" w:hint="default"/>
        <w:sz w:val="18"/>
        <w:szCs w:val="18"/>
      </w:rPr>
    </w:lvl>
    <w:lvl w:ilvl="8">
      <w:start w:val="1"/>
      <w:numFmt w:val="bullet"/>
      <w:lvlText w:val="▪"/>
      <w:lvlJc w:val="left"/>
      <w:pPr>
        <w:tabs>
          <w:tab w:val="num" w:pos="5724"/>
        </w:tabs>
        <w:ind w:left="5724" w:hanging="360"/>
      </w:pPr>
      <w:rPr>
        <w:rFonts w:ascii="OpenSymbol" w:hAnsi="OpenSymbol" w:cs="OpenSymbol" w:hint="default"/>
        <w:sz w:val="18"/>
        <w:szCs w:val="18"/>
      </w:rPr>
    </w:lvl>
  </w:abstractNum>
  <w:abstractNum w:abstractNumId="8" w15:restartNumberingAfterBreak="0">
    <w:nsid w:val="26B06665"/>
    <w:multiLevelType w:val="multilevel"/>
    <w:tmpl w:val="F0BE6A24"/>
    <w:lvl w:ilvl="0">
      <w:start w:val="1"/>
      <w:numFmt w:val="bullet"/>
      <w:lvlText w:val="-"/>
      <w:lvlJc w:val="left"/>
      <w:pPr>
        <w:tabs>
          <w:tab w:val="num" w:pos="0"/>
        </w:tabs>
        <w:ind w:left="3960" w:hanging="360"/>
      </w:pPr>
      <w:rPr>
        <w:rFonts w:ascii="Tahoma" w:hAnsi="Tahoma" w:cs="Tahoma" w:hint="default"/>
      </w:rPr>
    </w:lvl>
    <w:lvl w:ilvl="1">
      <w:start w:val="1"/>
      <w:numFmt w:val="bullet"/>
      <w:lvlText w:val="o"/>
      <w:lvlJc w:val="left"/>
      <w:pPr>
        <w:tabs>
          <w:tab w:val="num" w:pos="0"/>
        </w:tabs>
        <w:ind w:left="4680" w:hanging="360"/>
      </w:pPr>
      <w:rPr>
        <w:rFonts w:ascii="Courier New" w:hAnsi="Courier New" w:cs="Courier New" w:hint="default"/>
      </w:rPr>
    </w:lvl>
    <w:lvl w:ilvl="2">
      <w:start w:val="1"/>
      <w:numFmt w:val="bullet"/>
      <w:lvlText w:val=""/>
      <w:lvlJc w:val="left"/>
      <w:pPr>
        <w:tabs>
          <w:tab w:val="num" w:pos="0"/>
        </w:tabs>
        <w:ind w:left="5400" w:hanging="360"/>
      </w:pPr>
      <w:rPr>
        <w:rFonts w:ascii="Wingdings" w:hAnsi="Wingdings" w:cs="Wingdings" w:hint="default"/>
      </w:rPr>
    </w:lvl>
    <w:lvl w:ilvl="3">
      <w:start w:val="1"/>
      <w:numFmt w:val="bullet"/>
      <w:lvlText w:val=""/>
      <w:lvlJc w:val="left"/>
      <w:pPr>
        <w:tabs>
          <w:tab w:val="num" w:pos="0"/>
        </w:tabs>
        <w:ind w:left="6120" w:hanging="360"/>
      </w:pPr>
      <w:rPr>
        <w:rFonts w:ascii="Symbol" w:hAnsi="Symbol" w:cs="Symbol" w:hint="default"/>
      </w:rPr>
    </w:lvl>
    <w:lvl w:ilvl="4">
      <w:start w:val="1"/>
      <w:numFmt w:val="bullet"/>
      <w:lvlText w:val="o"/>
      <w:lvlJc w:val="left"/>
      <w:pPr>
        <w:tabs>
          <w:tab w:val="num" w:pos="0"/>
        </w:tabs>
        <w:ind w:left="6840" w:hanging="360"/>
      </w:pPr>
      <w:rPr>
        <w:rFonts w:ascii="Courier New" w:hAnsi="Courier New" w:cs="Courier New" w:hint="default"/>
      </w:rPr>
    </w:lvl>
    <w:lvl w:ilvl="5">
      <w:start w:val="1"/>
      <w:numFmt w:val="bullet"/>
      <w:lvlText w:val=""/>
      <w:lvlJc w:val="left"/>
      <w:pPr>
        <w:tabs>
          <w:tab w:val="num" w:pos="0"/>
        </w:tabs>
        <w:ind w:left="7560" w:hanging="360"/>
      </w:pPr>
      <w:rPr>
        <w:rFonts w:ascii="Wingdings" w:hAnsi="Wingdings" w:cs="Wingdings" w:hint="default"/>
      </w:rPr>
    </w:lvl>
    <w:lvl w:ilvl="6">
      <w:start w:val="1"/>
      <w:numFmt w:val="bullet"/>
      <w:lvlText w:val=""/>
      <w:lvlJc w:val="left"/>
      <w:pPr>
        <w:tabs>
          <w:tab w:val="num" w:pos="0"/>
        </w:tabs>
        <w:ind w:left="8280" w:hanging="360"/>
      </w:pPr>
      <w:rPr>
        <w:rFonts w:ascii="Symbol" w:hAnsi="Symbol" w:cs="Symbol" w:hint="default"/>
      </w:rPr>
    </w:lvl>
    <w:lvl w:ilvl="7">
      <w:start w:val="1"/>
      <w:numFmt w:val="bullet"/>
      <w:lvlText w:val="o"/>
      <w:lvlJc w:val="left"/>
      <w:pPr>
        <w:tabs>
          <w:tab w:val="num" w:pos="0"/>
        </w:tabs>
        <w:ind w:left="9000" w:hanging="360"/>
      </w:pPr>
      <w:rPr>
        <w:rFonts w:ascii="Courier New" w:hAnsi="Courier New" w:cs="Courier New" w:hint="default"/>
      </w:rPr>
    </w:lvl>
    <w:lvl w:ilvl="8">
      <w:start w:val="1"/>
      <w:numFmt w:val="bullet"/>
      <w:lvlText w:val=""/>
      <w:lvlJc w:val="left"/>
      <w:pPr>
        <w:tabs>
          <w:tab w:val="num" w:pos="0"/>
        </w:tabs>
        <w:ind w:left="9720" w:hanging="360"/>
      </w:pPr>
      <w:rPr>
        <w:rFonts w:ascii="Wingdings" w:hAnsi="Wingdings" w:cs="Wingdings" w:hint="default"/>
      </w:rPr>
    </w:lvl>
  </w:abstractNum>
  <w:abstractNum w:abstractNumId="9" w15:restartNumberingAfterBreak="0">
    <w:nsid w:val="26C33C20"/>
    <w:multiLevelType w:val="multilevel"/>
    <w:tmpl w:val="B35EBB2A"/>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10" w15:restartNumberingAfterBreak="0">
    <w:nsid w:val="27286CB5"/>
    <w:multiLevelType w:val="multilevel"/>
    <w:tmpl w:val="448E69E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1" w15:restartNumberingAfterBreak="0">
    <w:nsid w:val="2F7B39C8"/>
    <w:multiLevelType w:val="multilevel"/>
    <w:tmpl w:val="D578072A"/>
    <w:lvl w:ilvl="0">
      <w:start w:val="1"/>
      <w:numFmt w:val="bullet"/>
      <w:lvlText w:val=""/>
      <w:lvlJc w:val="left"/>
      <w:pPr>
        <w:tabs>
          <w:tab w:val="num" w:pos="3765"/>
        </w:tabs>
        <w:ind w:left="3765" w:hanging="360"/>
      </w:pPr>
      <w:rPr>
        <w:rFonts w:ascii="Symbol" w:hAnsi="Symbol" w:cs="Symbol" w:hint="default"/>
        <w:sz w:val="18"/>
        <w:szCs w:val="18"/>
      </w:rPr>
    </w:lvl>
    <w:lvl w:ilvl="1">
      <w:start w:val="1"/>
      <w:numFmt w:val="bullet"/>
      <w:lvlText w:val="◦"/>
      <w:lvlJc w:val="left"/>
      <w:pPr>
        <w:tabs>
          <w:tab w:val="num" w:pos="4125"/>
        </w:tabs>
        <w:ind w:left="4125" w:hanging="360"/>
      </w:pPr>
      <w:rPr>
        <w:rFonts w:ascii="OpenSymbol" w:hAnsi="OpenSymbol" w:cs="OpenSymbol" w:hint="default"/>
        <w:sz w:val="18"/>
        <w:szCs w:val="18"/>
      </w:rPr>
    </w:lvl>
    <w:lvl w:ilvl="2">
      <w:start w:val="1"/>
      <w:numFmt w:val="bullet"/>
      <w:lvlText w:val="▪"/>
      <w:lvlJc w:val="left"/>
      <w:pPr>
        <w:tabs>
          <w:tab w:val="num" w:pos="4485"/>
        </w:tabs>
        <w:ind w:left="4485" w:hanging="360"/>
      </w:pPr>
      <w:rPr>
        <w:rFonts w:ascii="OpenSymbol" w:hAnsi="OpenSymbol" w:cs="OpenSymbol" w:hint="default"/>
        <w:sz w:val="18"/>
        <w:szCs w:val="18"/>
      </w:rPr>
    </w:lvl>
    <w:lvl w:ilvl="3">
      <w:start w:val="1"/>
      <w:numFmt w:val="bullet"/>
      <w:lvlText w:val=""/>
      <w:lvlJc w:val="left"/>
      <w:pPr>
        <w:tabs>
          <w:tab w:val="num" w:pos="4845"/>
        </w:tabs>
        <w:ind w:left="4845" w:hanging="360"/>
      </w:pPr>
      <w:rPr>
        <w:rFonts w:ascii="Symbol" w:hAnsi="Symbol" w:cs="Symbol" w:hint="default"/>
        <w:sz w:val="18"/>
        <w:szCs w:val="18"/>
      </w:rPr>
    </w:lvl>
    <w:lvl w:ilvl="4">
      <w:start w:val="1"/>
      <w:numFmt w:val="bullet"/>
      <w:lvlText w:val="◦"/>
      <w:lvlJc w:val="left"/>
      <w:pPr>
        <w:tabs>
          <w:tab w:val="num" w:pos="5205"/>
        </w:tabs>
        <w:ind w:left="5205" w:hanging="360"/>
      </w:pPr>
      <w:rPr>
        <w:rFonts w:ascii="OpenSymbol" w:hAnsi="OpenSymbol" w:cs="OpenSymbol" w:hint="default"/>
        <w:sz w:val="18"/>
        <w:szCs w:val="18"/>
      </w:rPr>
    </w:lvl>
    <w:lvl w:ilvl="5">
      <w:start w:val="1"/>
      <w:numFmt w:val="bullet"/>
      <w:lvlText w:val="▪"/>
      <w:lvlJc w:val="left"/>
      <w:pPr>
        <w:tabs>
          <w:tab w:val="num" w:pos="5565"/>
        </w:tabs>
        <w:ind w:left="5565" w:hanging="360"/>
      </w:pPr>
      <w:rPr>
        <w:rFonts w:ascii="OpenSymbol" w:hAnsi="OpenSymbol" w:cs="OpenSymbol" w:hint="default"/>
        <w:sz w:val="18"/>
        <w:szCs w:val="18"/>
      </w:rPr>
    </w:lvl>
    <w:lvl w:ilvl="6">
      <w:start w:val="1"/>
      <w:numFmt w:val="bullet"/>
      <w:lvlText w:val=""/>
      <w:lvlJc w:val="left"/>
      <w:pPr>
        <w:tabs>
          <w:tab w:val="num" w:pos="5925"/>
        </w:tabs>
        <w:ind w:left="5925" w:hanging="360"/>
      </w:pPr>
      <w:rPr>
        <w:rFonts w:ascii="Symbol" w:hAnsi="Symbol" w:cs="Symbol" w:hint="default"/>
        <w:sz w:val="18"/>
        <w:szCs w:val="18"/>
      </w:rPr>
    </w:lvl>
    <w:lvl w:ilvl="7">
      <w:start w:val="1"/>
      <w:numFmt w:val="bullet"/>
      <w:lvlText w:val="◦"/>
      <w:lvlJc w:val="left"/>
      <w:pPr>
        <w:tabs>
          <w:tab w:val="num" w:pos="6285"/>
        </w:tabs>
        <w:ind w:left="6285" w:hanging="360"/>
      </w:pPr>
      <w:rPr>
        <w:rFonts w:ascii="OpenSymbol" w:hAnsi="OpenSymbol" w:cs="OpenSymbol" w:hint="default"/>
        <w:sz w:val="18"/>
        <w:szCs w:val="18"/>
      </w:rPr>
    </w:lvl>
    <w:lvl w:ilvl="8">
      <w:start w:val="1"/>
      <w:numFmt w:val="bullet"/>
      <w:lvlText w:val="▪"/>
      <w:lvlJc w:val="left"/>
      <w:pPr>
        <w:tabs>
          <w:tab w:val="num" w:pos="6645"/>
        </w:tabs>
        <w:ind w:left="6645" w:hanging="360"/>
      </w:pPr>
      <w:rPr>
        <w:rFonts w:ascii="OpenSymbol" w:hAnsi="OpenSymbol" w:cs="OpenSymbol" w:hint="default"/>
        <w:sz w:val="18"/>
        <w:szCs w:val="18"/>
      </w:rPr>
    </w:lvl>
  </w:abstractNum>
  <w:abstractNum w:abstractNumId="12" w15:restartNumberingAfterBreak="0">
    <w:nsid w:val="34C35A89"/>
    <w:multiLevelType w:val="multilevel"/>
    <w:tmpl w:val="1FF2D7CA"/>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13" w15:restartNumberingAfterBreak="0">
    <w:nsid w:val="39727DB4"/>
    <w:multiLevelType w:val="multilevel"/>
    <w:tmpl w:val="56BCF65C"/>
    <w:lvl w:ilvl="0">
      <w:start w:val="1"/>
      <w:numFmt w:val="decimal"/>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A547729"/>
    <w:multiLevelType w:val="multilevel"/>
    <w:tmpl w:val="84786F4A"/>
    <w:lvl w:ilvl="0">
      <w:start w:val="1"/>
      <w:numFmt w:val="lowerLetter"/>
      <w:lvlText w:val="%1."/>
      <w:lvlJc w:val="left"/>
      <w:pPr>
        <w:tabs>
          <w:tab w:val="num" w:pos="0"/>
        </w:tabs>
        <w:ind w:left="1854" w:hanging="360"/>
      </w:pPr>
      <w:rPr>
        <w:b/>
      </w:rPr>
    </w:lvl>
    <w:lvl w:ilvl="1">
      <w:start w:val="1"/>
      <w:numFmt w:val="bullet"/>
      <w:lvlText w:val="-"/>
      <w:lvlJc w:val="left"/>
      <w:pPr>
        <w:tabs>
          <w:tab w:val="num" w:pos="0"/>
        </w:tabs>
        <w:ind w:left="2574" w:hanging="360"/>
      </w:pPr>
      <w:rPr>
        <w:rFonts w:ascii="Tahoma" w:hAnsi="Tahoma" w:cs="Tahoma" w:hint="default"/>
      </w:r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5" w15:restartNumberingAfterBreak="0">
    <w:nsid w:val="3CA416EB"/>
    <w:multiLevelType w:val="multilevel"/>
    <w:tmpl w:val="F0D266FC"/>
    <w:lvl w:ilvl="0">
      <w:start w:val="1"/>
      <w:numFmt w:val="upperRoman"/>
      <w:lvlText w:val="%1."/>
      <w:lvlJc w:val="left"/>
      <w:pPr>
        <w:tabs>
          <w:tab w:val="num" w:pos="0"/>
        </w:tabs>
        <w:ind w:left="1080" w:hanging="720"/>
      </w:pPr>
      <w:rPr>
        <w:b/>
      </w:rPr>
    </w:lvl>
    <w:lvl w:ilvl="1">
      <w:start w:val="1"/>
      <w:numFmt w:val="decimal"/>
      <w:lvlText w:val="%2."/>
      <w:lvlJc w:val="left"/>
      <w:pPr>
        <w:tabs>
          <w:tab w:val="num" w:pos="0"/>
        </w:tabs>
        <w:ind w:left="1440" w:hanging="360"/>
      </w:pPr>
      <w:rPr>
        <w:rFonts w:ascii="Calibri" w:hAnsi="Calibri"/>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FAF6D0D"/>
    <w:multiLevelType w:val="multilevel"/>
    <w:tmpl w:val="915AB7FC"/>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17" w15:restartNumberingAfterBreak="0">
    <w:nsid w:val="40ED0E61"/>
    <w:multiLevelType w:val="multilevel"/>
    <w:tmpl w:val="A54CEB2C"/>
    <w:lvl w:ilvl="0">
      <w:start w:val="1"/>
      <w:numFmt w:val="bullet"/>
      <w:lvlText w:val="-"/>
      <w:lvlJc w:val="left"/>
      <w:pPr>
        <w:tabs>
          <w:tab w:val="num" w:pos="0"/>
        </w:tabs>
        <w:ind w:left="2705" w:hanging="360"/>
      </w:pPr>
      <w:rPr>
        <w:rFonts w:ascii="Tahoma" w:hAnsi="Tahoma" w:cs="Tahoma" w:hint="default"/>
      </w:rPr>
    </w:lvl>
    <w:lvl w:ilvl="1">
      <w:start w:val="1"/>
      <w:numFmt w:val="bullet"/>
      <w:lvlText w:val="o"/>
      <w:lvlJc w:val="left"/>
      <w:pPr>
        <w:tabs>
          <w:tab w:val="num" w:pos="0"/>
        </w:tabs>
        <w:ind w:left="3425" w:hanging="360"/>
      </w:pPr>
      <w:rPr>
        <w:rFonts w:ascii="Courier New" w:hAnsi="Courier New" w:cs="Courier New" w:hint="default"/>
      </w:rPr>
    </w:lvl>
    <w:lvl w:ilvl="2">
      <w:start w:val="1"/>
      <w:numFmt w:val="bullet"/>
      <w:lvlText w:val=""/>
      <w:lvlJc w:val="left"/>
      <w:pPr>
        <w:tabs>
          <w:tab w:val="num" w:pos="0"/>
        </w:tabs>
        <w:ind w:left="4145" w:hanging="360"/>
      </w:pPr>
      <w:rPr>
        <w:rFonts w:ascii="Wingdings" w:hAnsi="Wingdings" w:cs="Wingdings"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18" w15:restartNumberingAfterBreak="0">
    <w:nsid w:val="425B6793"/>
    <w:multiLevelType w:val="multilevel"/>
    <w:tmpl w:val="99E6A284"/>
    <w:lvl w:ilvl="0">
      <w:start w:val="1"/>
      <w:numFmt w:val="bullet"/>
      <w:lvlText w:val=""/>
      <w:lvlJc w:val="left"/>
      <w:pPr>
        <w:tabs>
          <w:tab w:val="num" w:pos="720"/>
        </w:tabs>
        <w:ind w:left="720" w:hanging="360"/>
      </w:pPr>
      <w:rPr>
        <w:rFonts w:ascii="Symbol" w:hAnsi="Symbol" w:cs="Symbol" w:hint="default"/>
        <w:sz w:val="18"/>
        <w:szCs w:val="18"/>
      </w:r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9" w15:restartNumberingAfterBreak="0">
    <w:nsid w:val="47205AE7"/>
    <w:multiLevelType w:val="multilevel"/>
    <w:tmpl w:val="46A231C4"/>
    <w:lvl w:ilvl="0">
      <w:start w:val="1"/>
      <w:numFmt w:val="bullet"/>
      <w:lvlText w:val="-"/>
      <w:lvlJc w:val="left"/>
      <w:pPr>
        <w:tabs>
          <w:tab w:val="num" w:pos="0"/>
        </w:tabs>
        <w:ind w:left="2707" w:hanging="360"/>
      </w:pPr>
      <w:rPr>
        <w:rFonts w:ascii="Tahoma" w:hAnsi="Tahoma" w:cs="Tahoma" w:hint="default"/>
      </w:rPr>
    </w:lvl>
    <w:lvl w:ilvl="1">
      <w:start w:val="1"/>
      <w:numFmt w:val="bullet"/>
      <w:lvlText w:val="o"/>
      <w:lvlJc w:val="left"/>
      <w:pPr>
        <w:tabs>
          <w:tab w:val="num" w:pos="0"/>
        </w:tabs>
        <w:ind w:left="3427" w:hanging="360"/>
      </w:pPr>
      <w:rPr>
        <w:rFonts w:ascii="Courier New" w:hAnsi="Courier New" w:cs="Courier New" w:hint="default"/>
      </w:rPr>
    </w:lvl>
    <w:lvl w:ilvl="2">
      <w:start w:val="1"/>
      <w:numFmt w:val="bullet"/>
      <w:lvlText w:val=""/>
      <w:lvlJc w:val="left"/>
      <w:pPr>
        <w:tabs>
          <w:tab w:val="num" w:pos="0"/>
        </w:tabs>
        <w:ind w:left="4147" w:hanging="360"/>
      </w:pPr>
      <w:rPr>
        <w:rFonts w:ascii="Wingdings" w:hAnsi="Wingdings" w:cs="Wingdings" w:hint="default"/>
      </w:rPr>
    </w:lvl>
    <w:lvl w:ilvl="3">
      <w:start w:val="1"/>
      <w:numFmt w:val="bullet"/>
      <w:lvlText w:val=""/>
      <w:lvlJc w:val="left"/>
      <w:pPr>
        <w:tabs>
          <w:tab w:val="num" w:pos="0"/>
        </w:tabs>
        <w:ind w:left="4867" w:hanging="360"/>
      </w:pPr>
      <w:rPr>
        <w:rFonts w:ascii="Symbol" w:hAnsi="Symbol" w:cs="Symbol" w:hint="default"/>
      </w:rPr>
    </w:lvl>
    <w:lvl w:ilvl="4">
      <w:start w:val="1"/>
      <w:numFmt w:val="bullet"/>
      <w:lvlText w:val="o"/>
      <w:lvlJc w:val="left"/>
      <w:pPr>
        <w:tabs>
          <w:tab w:val="num" w:pos="0"/>
        </w:tabs>
        <w:ind w:left="5587" w:hanging="360"/>
      </w:pPr>
      <w:rPr>
        <w:rFonts w:ascii="Courier New" w:hAnsi="Courier New" w:cs="Courier New" w:hint="default"/>
      </w:rPr>
    </w:lvl>
    <w:lvl w:ilvl="5">
      <w:start w:val="1"/>
      <w:numFmt w:val="bullet"/>
      <w:lvlText w:val=""/>
      <w:lvlJc w:val="left"/>
      <w:pPr>
        <w:tabs>
          <w:tab w:val="num" w:pos="0"/>
        </w:tabs>
        <w:ind w:left="6307" w:hanging="360"/>
      </w:pPr>
      <w:rPr>
        <w:rFonts w:ascii="Wingdings" w:hAnsi="Wingdings" w:cs="Wingdings" w:hint="default"/>
      </w:rPr>
    </w:lvl>
    <w:lvl w:ilvl="6">
      <w:start w:val="1"/>
      <w:numFmt w:val="bullet"/>
      <w:lvlText w:val=""/>
      <w:lvlJc w:val="left"/>
      <w:pPr>
        <w:tabs>
          <w:tab w:val="num" w:pos="0"/>
        </w:tabs>
        <w:ind w:left="7027" w:hanging="360"/>
      </w:pPr>
      <w:rPr>
        <w:rFonts w:ascii="Symbol" w:hAnsi="Symbol" w:cs="Symbol" w:hint="default"/>
      </w:rPr>
    </w:lvl>
    <w:lvl w:ilvl="7">
      <w:start w:val="1"/>
      <w:numFmt w:val="bullet"/>
      <w:lvlText w:val="o"/>
      <w:lvlJc w:val="left"/>
      <w:pPr>
        <w:tabs>
          <w:tab w:val="num" w:pos="0"/>
        </w:tabs>
        <w:ind w:left="7747" w:hanging="360"/>
      </w:pPr>
      <w:rPr>
        <w:rFonts w:ascii="Courier New" w:hAnsi="Courier New" w:cs="Courier New" w:hint="default"/>
      </w:rPr>
    </w:lvl>
    <w:lvl w:ilvl="8">
      <w:start w:val="1"/>
      <w:numFmt w:val="bullet"/>
      <w:lvlText w:val=""/>
      <w:lvlJc w:val="left"/>
      <w:pPr>
        <w:tabs>
          <w:tab w:val="num" w:pos="0"/>
        </w:tabs>
        <w:ind w:left="8467" w:hanging="360"/>
      </w:pPr>
      <w:rPr>
        <w:rFonts w:ascii="Wingdings" w:hAnsi="Wingdings" w:cs="Wingdings" w:hint="default"/>
      </w:rPr>
    </w:lvl>
  </w:abstractNum>
  <w:abstractNum w:abstractNumId="20" w15:restartNumberingAfterBreak="0">
    <w:nsid w:val="475F38E3"/>
    <w:multiLevelType w:val="multilevel"/>
    <w:tmpl w:val="45C4042A"/>
    <w:lvl w:ilvl="0">
      <w:start w:val="1"/>
      <w:numFmt w:val="decimal"/>
      <w:lvlText w:val="%1."/>
      <w:lvlJc w:val="left"/>
      <w:pPr>
        <w:tabs>
          <w:tab w:val="num" w:pos="0"/>
        </w:tabs>
        <w:ind w:left="360" w:hanging="360"/>
      </w:pPr>
      <w:rPr>
        <w:rFonts w:ascii="Calibri" w:hAnsi="Calibri"/>
        <w:b/>
      </w:rPr>
    </w:lvl>
    <w:lvl w:ilvl="1">
      <w:start w:val="1"/>
      <w:numFmt w:val="decimal"/>
      <w:lvlText w:val="%1.%2."/>
      <w:lvlJc w:val="left"/>
      <w:pPr>
        <w:tabs>
          <w:tab w:val="num" w:pos="0"/>
        </w:tabs>
        <w:ind w:left="792" w:hanging="432"/>
      </w:pPr>
      <w:rPr>
        <w:rFonts w:ascii="Calibri" w:hAnsi="Calibri"/>
        <w:b/>
      </w:rPr>
    </w:lvl>
    <w:lvl w:ilvl="2">
      <w:start w:val="1"/>
      <w:numFmt w:val="decimal"/>
      <w:lvlText w:val="%1.%2.%3."/>
      <w:lvlJc w:val="left"/>
      <w:pPr>
        <w:tabs>
          <w:tab w:val="num" w:pos="0"/>
        </w:tabs>
        <w:ind w:left="1224" w:hanging="504"/>
      </w:pPr>
      <w:rPr>
        <w:rFonts w:ascii="Calibri" w:hAnsi="Calibri"/>
        <w:b/>
        <w:bCs/>
        <w:sz w:val="22"/>
        <w:szCs w:val="22"/>
      </w:rPr>
    </w:lvl>
    <w:lvl w:ilvl="3">
      <w:start w:val="1"/>
      <w:numFmt w:val="decimal"/>
      <w:lvlText w:val="%1.%2.%3.%4."/>
      <w:lvlJc w:val="left"/>
      <w:pPr>
        <w:tabs>
          <w:tab w:val="num" w:pos="0"/>
        </w:tabs>
        <w:ind w:left="1728" w:hanging="648"/>
      </w:pPr>
      <w:rPr>
        <w:b/>
        <w:bCs/>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A92764A"/>
    <w:multiLevelType w:val="multilevel"/>
    <w:tmpl w:val="7E2AB6A2"/>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22" w15:restartNumberingAfterBreak="0">
    <w:nsid w:val="504F1ACE"/>
    <w:multiLevelType w:val="multilevel"/>
    <w:tmpl w:val="0048337A"/>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23" w15:restartNumberingAfterBreak="0">
    <w:nsid w:val="559C7C07"/>
    <w:multiLevelType w:val="multilevel"/>
    <w:tmpl w:val="D94AA210"/>
    <w:lvl w:ilvl="0">
      <w:start w:val="1"/>
      <w:numFmt w:val="bullet"/>
      <w:lvlText w:val=""/>
      <w:lvlJc w:val="left"/>
      <w:pPr>
        <w:tabs>
          <w:tab w:val="num" w:pos="2345"/>
        </w:tabs>
        <w:ind w:left="2345" w:hanging="360"/>
      </w:pPr>
      <w:rPr>
        <w:rFonts w:ascii="Symbol" w:hAnsi="Symbol" w:cs="Symbol" w:hint="default"/>
        <w:sz w:val="18"/>
        <w:szCs w:val="18"/>
      </w:rPr>
    </w:lvl>
    <w:lvl w:ilvl="1">
      <w:start w:val="1"/>
      <w:numFmt w:val="bullet"/>
      <w:lvlText w:val="◦"/>
      <w:lvlJc w:val="left"/>
      <w:pPr>
        <w:tabs>
          <w:tab w:val="num" w:pos="2705"/>
        </w:tabs>
        <w:ind w:left="2705" w:hanging="360"/>
      </w:pPr>
      <w:rPr>
        <w:rFonts w:ascii="OpenSymbol" w:hAnsi="OpenSymbol" w:cs="OpenSymbol" w:hint="default"/>
        <w:sz w:val="18"/>
        <w:szCs w:val="18"/>
      </w:rPr>
    </w:lvl>
    <w:lvl w:ilvl="2">
      <w:start w:val="1"/>
      <w:numFmt w:val="bullet"/>
      <w:lvlText w:val="▪"/>
      <w:lvlJc w:val="left"/>
      <w:pPr>
        <w:tabs>
          <w:tab w:val="num" w:pos="3065"/>
        </w:tabs>
        <w:ind w:left="3065" w:hanging="360"/>
      </w:pPr>
      <w:rPr>
        <w:rFonts w:ascii="OpenSymbol" w:hAnsi="OpenSymbol" w:cs="OpenSymbol" w:hint="default"/>
        <w:sz w:val="18"/>
        <w:szCs w:val="18"/>
      </w:rPr>
    </w:lvl>
    <w:lvl w:ilvl="3">
      <w:start w:val="1"/>
      <w:numFmt w:val="bullet"/>
      <w:lvlText w:val=""/>
      <w:lvlJc w:val="left"/>
      <w:pPr>
        <w:tabs>
          <w:tab w:val="num" w:pos="3425"/>
        </w:tabs>
        <w:ind w:left="3425" w:hanging="360"/>
      </w:pPr>
      <w:rPr>
        <w:rFonts w:ascii="Symbol" w:hAnsi="Symbol" w:cs="Symbol" w:hint="default"/>
        <w:sz w:val="18"/>
        <w:szCs w:val="18"/>
      </w:rPr>
    </w:lvl>
    <w:lvl w:ilvl="4">
      <w:start w:val="1"/>
      <w:numFmt w:val="bullet"/>
      <w:lvlText w:val="◦"/>
      <w:lvlJc w:val="left"/>
      <w:pPr>
        <w:tabs>
          <w:tab w:val="num" w:pos="3785"/>
        </w:tabs>
        <w:ind w:left="3785" w:hanging="360"/>
      </w:pPr>
      <w:rPr>
        <w:rFonts w:ascii="OpenSymbol" w:hAnsi="OpenSymbol" w:cs="OpenSymbol" w:hint="default"/>
        <w:sz w:val="18"/>
        <w:szCs w:val="18"/>
      </w:rPr>
    </w:lvl>
    <w:lvl w:ilvl="5">
      <w:start w:val="1"/>
      <w:numFmt w:val="bullet"/>
      <w:lvlText w:val="▪"/>
      <w:lvlJc w:val="left"/>
      <w:pPr>
        <w:tabs>
          <w:tab w:val="num" w:pos="4145"/>
        </w:tabs>
        <w:ind w:left="4145" w:hanging="360"/>
      </w:pPr>
      <w:rPr>
        <w:rFonts w:ascii="OpenSymbol" w:hAnsi="OpenSymbol" w:cs="OpenSymbol" w:hint="default"/>
        <w:sz w:val="18"/>
        <w:szCs w:val="18"/>
      </w:rPr>
    </w:lvl>
    <w:lvl w:ilvl="6">
      <w:start w:val="1"/>
      <w:numFmt w:val="bullet"/>
      <w:lvlText w:val=""/>
      <w:lvlJc w:val="left"/>
      <w:pPr>
        <w:tabs>
          <w:tab w:val="num" w:pos="4505"/>
        </w:tabs>
        <w:ind w:left="4505" w:hanging="360"/>
      </w:pPr>
      <w:rPr>
        <w:rFonts w:ascii="Symbol" w:hAnsi="Symbol" w:cs="Symbol" w:hint="default"/>
        <w:sz w:val="18"/>
        <w:szCs w:val="18"/>
      </w:rPr>
    </w:lvl>
    <w:lvl w:ilvl="7">
      <w:start w:val="1"/>
      <w:numFmt w:val="bullet"/>
      <w:lvlText w:val="◦"/>
      <w:lvlJc w:val="left"/>
      <w:pPr>
        <w:tabs>
          <w:tab w:val="num" w:pos="4865"/>
        </w:tabs>
        <w:ind w:left="4865" w:hanging="360"/>
      </w:pPr>
      <w:rPr>
        <w:rFonts w:ascii="OpenSymbol" w:hAnsi="OpenSymbol" w:cs="OpenSymbol" w:hint="default"/>
        <w:sz w:val="18"/>
        <w:szCs w:val="18"/>
      </w:rPr>
    </w:lvl>
    <w:lvl w:ilvl="8">
      <w:start w:val="1"/>
      <w:numFmt w:val="bullet"/>
      <w:lvlText w:val="▪"/>
      <w:lvlJc w:val="left"/>
      <w:pPr>
        <w:tabs>
          <w:tab w:val="num" w:pos="5225"/>
        </w:tabs>
        <w:ind w:left="5225" w:hanging="360"/>
      </w:pPr>
      <w:rPr>
        <w:rFonts w:ascii="OpenSymbol" w:hAnsi="OpenSymbol" w:cs="OpenSymbol" w:hint="default"/>
        <w:sz w:val="18"/>
        <w:szCs w:val="18"/>
      </w:rPr>
    </w:lvl>
  </w:abstractNum>
  <w:abstractNum w:abstractNumId="24" w15:restartNumberingAfterBreak="0">
    <w:nsid w:val="5B563436"/>
    <w:multiLevelType w:val="multilevel"/>
    <w:tmpl w:val="8B3AD248"/>
    <w:lvl w:ilvl="0">
      <w:start w:val="1"/>
      <w:numFmt w:val="bullet"/>
      <w:lvlText w:val=""/>
      <w:lvlJc w:val="left"/>
      <w:pPr>
        <w:tabs>
          <w:tab w:val="num" w:pos="2211"/>
        </w:tabs>
        <w:ind w:left="2211" w:hanging="360"/>
      </w:pPr>
      <w:rPr>
        <w:rFonts w:ascii="Symbol" w:hAnsi="Symbol" w:cs="Symbol" w:hint="default"/>
        <w:sz w:val="18"/>
        <w:szCs w:val="18"/>
      </w:rPr>
    </w:lvl>
    <w:lvl w:ilvl="1">
      <w:start w:val="1"/>
      <w:numFmt w:val="bullet"/>
      <w:lvlText w:val="◦"/>
      <w:lvlJc w:val="left"/>
      <w:pPr>
        <w:tabs>
          <w:tab w:val="num" w:pos="2571"/>
        </w:tabs>
        <w:ind w:left="2571" w:hanging="360"/>
      </w:pPr>
      <w:rPr>
        <w:rFonts w:ascii="OpenSymbol" w:hAnsi="OpenSymbol" w:cs="OpenSymbol" w:hint="default"/>
        <w:sz w:val="18"/>
        <w:szCs w:val="18"/>
      </w:rPr>
    </w:lvl>
    <w:lvl w:ilvl="2">
      <w:start w:val="1"/>
      <w:numFmt w:val="bullet"/>
      <w:lvlText w:val="▪"/>
      <w:lvlJc w:val="left"/>
      <w:pPr>
        <w:tabs>
          <w:tab w:val="num" w:pos="2931"/>
        </w:tabs>
        <w:ind w:left="2931" w:hanging="360"/>
      </w:pPr>
      <w:rPr>
        <w:rFonts w:ascii="OpenSymbol" w:hAnsi="OpenSymbol" w:cs="OpenSymbol" w:hint="default"/>
        <w:sz w:val="18"/>
        <w:szCs w:val="18"/>
      </w:rPr>
    </w:lvl>
    <w:lvl w:ilvl="3">
      <w:start w:val="1"/>
      <w:numFmt w:val="bullet"/>
      <w:lvlText w:val=""/>
      <w:lvlJc w:val="left"/>
      <w:pPr>
        <w:tabs>
          <w:tab w:val="num" w:pos="3291"/>
        </w:tabs>
        <w:ind w:left="3291" w:hanging="360"/>
      </w:pPr>
      <w:rPr>
        <w:rFonts w:ascii="Symbol" w:hAnsi="Symbol" w:cs="Symbol" w:hint="default"/>
        <w:sz w:val="18"/>
        <w:szCs w:val="18"/>
      </w:rPr>
    </w:lvl>
    <w:lvl w:ilvl="4">
      <w:start w:val="1"/>
      <w:numFmt w:val="bullet"/>
      <w:lvlText w:val="◦"/>
      <w:lvlJc w:val="left"/>
      <w:pPr>
        <w:tabs>
          <w:tab w:val="num" w:pos="3651"/>
        </w:tabs>
        <w:ind w:left="3651" w:hanging="360"/>
      </w:pPr>
      <w:rPr>
        <w:rFonts w:ascii="OpenSymbol" w:hAnsi="OpenSymbol" w:cs="OpenSymbol" w:hint="default"/>
        <w:sz w:val="18"/>
        <w:szCs w:val="18"/>
      </w:rPr>
    </w:lvl>
    <w:lvl w:ilvl="5">
      <w:start w:val="1"/>
      <w:numFmt w:val="bullet"/>
      <w:lvlText w:val="▪"/>
      <w:lvlJc w:val="left"/>
      <w:pPr>
        <w:tabs>
          <w:tab w:val="num" w:pos="4011"/>
        </w:tabs>
        <w:ind w:left="4011" w:hanging="360"/>
      </w:pPr>
      <w:rPr>
        <w:rFonts w:ascii="OpenSymbol" w:hAnsi="OpenSymbol" w:cs="OpenSymbol" w:hint="default"/>
        <w:sz w:val="18"/>
        <w:szCs w:val="18"/>
      </w:rPr>
    </w:lvl>
    <w:lvl w:ilvl="6">
      <w:start w:val="1"/>
      <w:numFmt w:val="bullet"/>
      <w:lvlText w:val=""/>
      <w:lvlJc w:val="left"/>
      <w:pPr>
        <w:tabs>
          <w:tab w:val="num" w:pos="4371"/>
        </w:tabs>
        <w:ind w:left="4371" w:hanging="360"/>
      </w:pPr>
      <w:rPr>
        <w:rFonts w:ascii="Symbol" w:hAnsi="Symbol" w:cs="Symbol" w:hint="default"/>
        <w:sz w:val="18"/>
        <w:szCs w:val="18"/>
      </w:rPr>
    </w:lvl>
    <w:lvl w:ilvl="7">
      <w:start w:val="1"/>
      <w:numFmt w:val="bullet"/>
      <w:lvlText w:val="◦"/>
      <w:lvlJc w:val="left"/>
      <w:pPr>
        <w:tabs>
          <w:tab w:val="num" w:pos="4731"/>
        </w:tabs>
        <w:ind w:left="4731" w:hanging="360"/>
      </w:pPr>
      <w:rPr>
        <w:rFonts w:ascii="OpenSymbol" w:hAnsi="OpenSymbol" w:cs="OpenSymbol" w:hint="default"/>
        <w:sz w:val="18"/>
        <w:szCs w:val="18"/>
      </w:rPr>
    </w:lvl>
    <w:lvl w:ilvl="8">
      <w:start w:val="1"/>
      <w:numFmt w:val="bullet"/>
      <w:lvlText w:val="▪"/>
      <w:lvlJc w:val="left"/>
      <w:pPr>
        <w:tabs>
          <w:tab w:val="num" w:pos="5091"/>
        </w:tabs>
        <w:ind w:left="5091" w:hanging="360"/>
      </w:pPr>
      <w:rPr>
        <w:rFonts w:ascii="OpenSymbol" w:hAnsi="OpenSymbol" w:cs="OpenSymbol" w:hint="default"/>
        <w:sz w:val="18"/>
        <w:szCs w:val="18"/>
      </w:rPr>
    </w:lvl>
  </w:abstractNum>
  <w:abstractNum w:abstractNumId="25" w15:restartNumberingAfterBreak="0">
    <w:nsid w:val="5EF47389"/>
    <w:multiLevelType w:val="multilevel"/>
    <w:tmpl w:val="290631E2"/>
    <w:lvl w:ilvl="0">
      <w:start w:val="1"/>
      <w:numFmt w:val="bullet"/>
      <w:lvlText w:val=""/>
      <w:lvlJc w:val="left"/>
      <w:pPr>
        <w:tabs>
          <w:tab w:val="num" w:pos="2194"/>
        </w:tabs>
        <w:ind w:left="2194" w:hanging="360"/>
      </w:pPr>
      <w:rPr>
        <w:rFonts w:ascii="Symbol" w:hAnsi="Symbol" w:cs="Symbol" w:hint="default"/>
        <w:sz w:val="18"/>
        <w:szCs w:val="18"/>
      </w:rPr>
    </w:lvl>
    <w:lvl w:ilvl="1">
      <w:start w:val="1"/>
      <w:numFmt w:val="bullet"/>
      <w:lvlText w:val="◦"/>
      <w:lvlJc w:val="left"/>
      <w:pPr>
        <w:tabs>
          <w:tab w:val="num" w:pos="2554"/>
        </w:tabs>
        <w:ind w:left="2554" w:hanging="360"/>
      </w:pPr>
      <w:rPr>
        <w:rFonts w:ascii="OpenSymbol" w:hAnsi="OpenSymbol" w:cs="OpenSymbol" w:hint="default"/>
        <w:sz w:val="18"/>
        <w:szCs w:val="18"/>
      </w:rPr>
    </w:lvl>
    <w:lvl w:ilvl="2">
      <w:start w:val="1"/>
      <w:numFmt w:val="bullet"/>
      <w:lvlText w:val="▪"/>
      <w:lvlJc w:val="left"/>
      <w:pPr>
        <w:tabs>
          <w:tab w:val="num" w:pos="2914"/>
        </w:tabs>
        <w:ind w:left="2914" w:hanging="360"/>
      </w:pPr>
      <w:rPr>
        <w:rFonts w:ascii="OpenSymbol" w:hAnsi="OpenSymbol" w:cs="OpenSymbol" w:hint="default"/>
        <w:sz w:val="18"/>
        <w:szCs w:val="18"/>
      </w:rPr>
    </w:lvl>
    <w:lvl w:ilvl="3">
      <w:start w:val="1"/>
      <w:numFmt w:val="bullet"/>
      <w:lvlText w:val=""/>
      <w:lvlJc w:val="left"/>
      <w:pPr>
        <w:tabs>
          <w:tab w:val="num" w:pos="3274"/>
        </w:tabs>
        <w:ind w:left="3274" w:hanging="360"/>
      </w:pPr>
      <w:rPr>
        <w:rFonts w:ascii="Symbol" w:hAnsi="Symbol" w:cs="Symbol" w:hint="default"/>
        <w:sz w:val="18"/>
        <w:szCs w:val="18"/>
      </w:rPr>
    </w:lvl>
    <w:lvl w:ilvl="4">
      <w:start w:val="1"/>
      <w:numFmt w:val="bullet"/>
      <w:lvlText w:val="◦"/>
      <w:lvlJc w:val="left"/>
      <w:pPr>
        <w:tabs>
          <w:tab w:val="num" w:pos="3634"/>
        </w:tabs>
        <w:ind w:left="3634" w:hanging="360"/>
      </w:pPr>
      <w:rPr>
        <w:rFonts w:ascii="OpenSymbol" w:hAnsi="OpenSymbol" w:cs="OpenSymbol" w:hint="default"/>
        <w:sz w:val="18"/>
        <w:szCs w:val="18"/>
      </w:rPr>
    </w:lvl>
    <w:lvl w:ilvl="5">
      <w:start w:val="1"/>
      <w:numFmt w:val="bullet"/>
      <w:lvlText w:val="▪"/>
      <w:lvlJc w:val="left"/>
      <w:pPr>
        <w:tabs>
          <w:tab w:val="num" w:pos="3994"/>
        </w:tabs>
        <w:ind w:left="3994" w:hanging="360"/>
      </w:pPr>
      <w:rPr>
        <w:rFonts w:ascii="OpenSymbol" w:hAnsi="OpenSymbol" w:cs="OpenSymbol" w:hint="default"/>
        <w:sz w:val="18"/>
        <w:szCs w:val="18"/>
      </w:rPr>
    </w:lvl>
    <w:lvl w:ilvl="6">
      <w:start w:val="1"/>
      <w:numFmt w:val="bullet"/>
      <w:lvlText w:val=""/>
      <w:lvlJc w:val="left"/>
      <w:pPr>
        <w:tabs>
          <w:tab w:val="num" w:pos="4354"/>
        </w:tabs>
        <w:ind w:left="4354" w:hanging="360"/>
      </w:pPr>
      <w:rPr>
        <w:rFonts w:ascii="Symbol" w:hAnsi="Symbol" w:cs="Symbol" w:hint="default"/>
        <w:sz w:val="18"/>
        <w:szCs w:val="18"/>
      </w:rPr>
    </w:lvl>
    <w:lvl w:ilvl="7">
      <w:start w:val="1"/>
      <w:numFmt w:val="bullet"/>
      <w:lvlText w:val="◦"/>
      <w:lvlJc w:val="left"/>
      <w:pPr>
        <w:tabs>
          <w:tab w:val="num" w:pos="4714"/>
        </w:tabs>
        <w:ind w:left="4714" w:hanging="360"/>
      </w:pPr>
      <w:rPr>
        <w:rFonts w:ascii="OpenSymbol" w:hAnsi="OpenSymbol" w:cs="OpenSymbol" w:hint="default"/>
        <w:sz w:val="18"/>
        <w:szCs w:val="18"/>
      </w:rPr>
    </w:lvl>
    <w:lvl w:ilvl="8">
      <w:start w:val="1"/>
      <w:numFmt w:val="bullet"/>
      <w:lvlText w:val="▪"/>
      <w:lvlJc w:val="left"/>
      <w:pPr>
        <w:tabs>
          <w:tab w:val="num" w:pos="5074"/>
        </w:tabs>
        <w:ind w:left="5074" w:hanging="360"/>
      </w:pPr>
      <w:rPr>
        <w:rFonts w:ascii="OpenSymbol" w:hAnsi="OpenSymbol" w:cs="OpenSymbol" w:hint="default"/>
        <w:sz w:val="18"/>
        <w:szCs w:val="18"/>
      </w:rPr>
    </w:lvl>
  </w:abstractNum>
  <w:abstractNum w:abstractNumId="26" w15:restartNumberingAfterBreak="0">
    <w:nsid w:val="60572E6A"/>
    <w:multiLevelType w:val="multilevel"/>
    <w:tmpl w:val="B1D25E88"/>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792" w:hanging="432"/>
      </w:pPr>
      <w:rPr>
        <w:rFonts w:ascii="Calibri" w:hAnsi="Calibri"/>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09B5765"/>
    <w:multiLevelType w:val="multilevel"/>
    <w:tmpl w:val="2DCC5862"/>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28" w15:restartNumberingAfterBreak="0">
    <w:nsid w:val="68A7133B"/>
    <w:multiLevelType w:val="multilevel"/>
    <w:tmpl w:val="A28C4E7C"/>
    <w:lvl w:ilvl="0">
      <w:start w:val="1"/>
      <w:numFmt w:val="bullet"/>
      <w:lvlText w:val="-"/>
      <w:lvlJc w:val="left"/>
      <w:pPr>
        <w:tabs>
          <w:tab w:val="num" w:pos="0"/>
        </w:tabs>
        <w:ind w:left="2705" w:hanging="360"/>
      </w:pPr>
      <w:rPr>
        <w:rFonts w:ascii="Tahoma" w:hAnsi="Tahoma" w:cs="Tahoma" w:hint="default"/>
      </w:rPr>
    </w:lvl>
    <w:lvl w:ilvl="1">
      <w:start w:val="1"/>
      <w:numFmt w:val="bullet"/>
      <w:lvlText w:val="-"/>
      <w:lvlJc w:val="left"/>
      <w:pPr>
        <w:tabs>
          <w:tab w:val="num" w:pos="0"/>
        </w:tabs>
        <w:ind w:left="3425" w:hanging="360"/>
      </w:pPr>
      <w:rPr>
        <w:rFonts w:ascii="Tahoma" w:hAnsi="Tahoma" w:cs="Tahoma" w:hint="default"/>
      </w:rPr>
    </w:lvl>
    <w:lvl w:ilvl="2">
      <w:start w:val="1"/>
      <w:numFmt w:val="bullet"/>
      <w:lvlText w:val=""/>
      <w:lvlJc w:val="left"/>
      <w:pPr>
        <w:tabs>
          <w:tab w:val="num" w:pos="0"/>
        </w:tabs>
        <w:ind w:left="4145" w:hanging="360"/>
      </w:pPr>
      <w:rPr>
        <w:rFonts w:ascii="Symbol" w:hAnsi="Symbol"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29" w15:restartNumberingAfterBreak="0">
    <w:nsid w:val="6ADD751C"/>
    <w:multiLevelType w:val="multilevel"/>
    <w:tmpl w:val="246EF2CE"/>
    <w:lvl w:ilvl="0">
      <w:start w:val="1"/>
      <w:numFmt w:val="lowerLetter"/>
      <w:lvlText w:val="%1."/>
      <w:lvlJc w:val="left"/>
      <w:pPr>
        <w:tabs>
          <w:tab w:val="num" w:pos="0"/>
        </w:tabs>
        <w:ind w:left="1854" w:hanging="360"/>
      </w:pPr>
      <w:rPr>
        <w:b/>
        <w:color w:val="000000"/>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0" w15:restartNumberingAfterBreak="0">
    <w:nsid w:val="6D7151C3"/>
    <w:multiLevelType w:val="multilevel"/>
    <w:tmpl w:val="DFB26168"/>
    <w:lvl w:ilvl="0">
      <w:start w:val="1"/>
      <w:numFmt w:val="bullet"/>
      <w:lvlText w:val="-"/>
      <w:lvlJc w:val="left"/>
      <w:pPr>
        <w:tabs>
          <w:tab w:val="num" w:pos="0"/>
        </w:tabs>
        <w:ind w:left="2705" w:hanging="360"/>
      </w:pPr>
      <w:rPr>
        <w:rFonts w:ascii="Tahoma" w:hAnsi="Tahoma" w:cs="Tahoma" w:hint="default"/>
      </w:rPr>
    </w:lvl>
    <w:lvl w:ilvl="1">
      <w:start w:val="1"/>
      <w:numFmt w:val="bullet"/>
      <w:lvlText w:val="o"/>
      <w:lvlJc w:val="left"/>
      <w:pPr>
        <w:tabs>
          <w:tab w:val="num" w:pos="0"/>
        </w:tabs>
        <w:ind w:left="3425" w:hanging="360"/>
      </w:pPr>
      <w:rPr>
        <w:rFonts w:ascii="Courier New" w:hAnsi="Courier New" w:cs="Courier New" w:hint="default"/>
      </w:rPr>
    </w:lvl>
    <w:lvl w:ilvl="2">
      <w:start w:val="1"/>
      <w:numFmt w:val="bullet"/>
      <w:lvlText w:val=""/>
      <w:lvlJc w:val="left"/>
      <w:pPr>
        <w:tabs>
          <w:tab w:val="num" w:pos="0"/>
        </w:tabs>
        <w:ind w:left="4145" w:hanging="360"/>
      </w:pPr>
      <w:rPr>
        <w:rFonts w:ascii="Wingdings" w:hAnsi="Wingdings" w:cs="Wingdings"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31" w15:restartNumberingAfterBreak="0">
    <w:nsid w:val="6F7B011D"/>
    <w:multiLevelType w:val="multilevel"/>
    <w:tmpl w:val="DED2B6BA"/>
    <w:lvl w:ilvl="0">
      <w:start w:val="1"/>
      <w:numFmt w:val="bullet"/>
      <w:lvlText w:val="-"/>
      <w:lvlJc w:val="left"/>
      <w:pPr>
        <w:tabs>
          <w:tab w:val="num" w:pos="0"/>
        </w:tabs>
        <w:ind w:left="2705" w:hanging="360"/>
      </w:pPr>
      <w:rPr>
        <w:rFonts w:ascii="Tahoma" w:hAnsi="Tahoma" w:cs="Tahoma" w:hint="default"/>
      </w:rPr>
    </w:lvl>
    <w:lvl w:ilvl="1">
      <w:start w:val="1"/>
      <w:numFmt w:val="bullet"/>
      <w:lvlText w:val="o"/>
      <w:lvlJc w:val="left"/>
      <w:pPr>
        <w:tabs>
          <w:tab w:val="num" w:pos="0"/>
        </w:tabs>
        <w:ind w:left="3425" w:hanging="360"/>
      </w:pPr>
      <w:rPr>
        <w:rFonts w:ascii="Courier New" w:hAnsi="Courier New" w:cs="Courier New" w:hint="default"/>
      </w:rPr>
    </w:lvl>
    <w:lvl w:ilvl="2">
      <w:start w:val="1"/>
      <w:numFmt w:val="bullet"/>
      <w:lvlText w:val=""/>
      <w:lvlJc w:val="left"/>
      <w:pPr>
        <w:tabs>
          <w:tab w:val="num" w:pos="0"/>
        </w:tabs>
        <w:ind w:left="4145" w:hanging="360"/>
      </w:pPr>
      <w:rPr>
        <w:rFonts w:ascii="Wingdings" w:hAnsi="Wingdings" w:cs="Wingdings"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32" w15:restartNumberingAfterBreak="0">
    <w:nsid w:val="7D085E46"/>
    <w:multiLevelType w:val="multilevel"/>
    <w:tmpl w:val="E4A4EB5C"/>
    <w:lvl w:ilvl="0">
      <w:start w:val="1"/>
      <w:numFmt w:val="upperLetter"/>
      <w:lvlText w:val="%1."/>
      <w:lvlJc w:val="left"/>
      <w:pPr>
        <w:tabs>
          <w:tab w:val="num" w:pos="0"/>
        </w:tabs>
        <w:ind w:left="1854" w:hanging="360"/>
      </w:pPr>
      <w:rPr>
        <w:b/>
      </w:rPr>
    </w:lvl>
    <w:lvl w:ilvl="1">
      <w:start w:val="1"/>
      <w:numFmt w:val="lowerLetter"/>
      <w:lvlText w:val="%2."/>
      <w:lvlJc w:val="left"/>
      <w:pPr>
        <w:tabs>
          <w:tab w:val="num" w:pos="0"/>
        </w:tabs>
        <w:ind w:left="2574" w:hanging="360"/>
      </w:pPr>
      <w:rPr>
        <w:b/>
        <w:color w:val="000000"/>
      </w:r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3" w15:restartNumberingAfterBreak="0">
    <w:nsid w:val="7E4272FD"/>
    <w:multiLevelType w:val="multilevel"/>
    <w:tmpl w:val="2BA4932C"/>
    <w:lvl w:ilvl="0">
      <w:start w:val="1"/>
      <w:numFmt w:val="bullet"/>
      <w:lvlText w:val=""/>
      <w:lvlJc w:val="left"/>
      <w:pPr>
        <w:tabs>
          <w:tab w:val="num" w:pos="2844"/>
        </w:tabs>
        <w:ind w:left="2844" w:hanging="360"/>
      </w:pPr>
      <w:rPr>
        <w:rFonts w:ascii="Symbol" w:hAnsi="Symbol" w:cs="Symbol" w:hint="default"/>
        <w:sz w:val="18"/>
        <w:szCs w:val="18"/>
      </w:rPr>
    </w:lvl>
    <w:lvl w:ilvl="1">
      <w:start w:val="1"/>
      <w:numFmt w:val="bullet"/>
      <w:lvlText w:val="◦"/>
      <w:lvlJc w:val="left"/>
      <w:pPr>
        <w:tabs>
          <w:tab w:val="num" w:pos="3204"/>
        </w:tabs>
        <w:ind w:left="3204" w:hanging="360"/>
      </w:pPr>
      <w:rPr>
        <w:rFonts w:ascii="OpenSymbol" w:hAnsi="OpenSymbol" w:cs="OpenSymbol" w:hint="default"/>
        <w:sz w:val="18"/>
        <w:szCs w:val="18"/>
      </w:rPr>
    </w:lvl>
    <w:lvl w:ilvl="2">
      <w:start w:val="1"/>
      <w:numFmt w:val="bullet"/>
      <w:lvlText w:val="▪"/>
      <w:lvlJc w:val="left"/>
      <w:pPr>
        <w:tabs>
          <w:tab w:val="num" w:pos="3564"/>
        </w:tabs>
        <w:ind w:left="3564" w:hanging="360"/>
      </w:pPr>
      <w:rPr>
        <w:rFonts w:ascii="OpenSymbol" w:hAnsi="OpenSymbol" w:cs="OpenSymbol" w:hint="default"/>
        <w:sz w:val="18"/>
        <w:szCs w:val="18"/>
      </w:rPr>
    </w:lvl>
    <w:lvl w:ilvl="3">
      <w:start w:val="1"/>
      <w:numFmt w:val="bullet"/>
      <w:lvlText w:val=""/>
      <w:lvlJc w:val="left"/>
      <w:pPr>
        <w:tabs>
          <w:tab w:val="num" w:pos="3924"/>
        </w:tabs>
        <w:ind w:left="3924" w:hanging="360"/>
      </w:pPr>
      <w:rPr>
        <w:rFonts w:ascii="Symbol" w:hAnsi="Symbol" w:cs="Symbol" w:hint="default"/>
        <w:sz w:val="18"/>
        <w:szCs w:val="18"/>
      </w:rPr>
    </w:lvl>
    <w:lvl w:ilvl="4">
      <w:start w:val="1"/>
      <w:numFmt w:val="bullet"/>
      <w:lvlText w:val="◦"/>
      <w:lvlJc w:val="left"/>
      <w:pPr>
        <w:tabs>
          <w:tab w:val="num" w:pos="4284"/>
        </w:tabs>
        <w:ind w:left="4284" w:hanging="360"/>
      </w:pPr>
      <w:rPr>
        <w:rFonts w:ascii="OpenSymbol" w:hAnsi="OpenSymbol" w:cs="OpenSymbol" w:hint="default"/>
        <w:sz w:val="18"/>
        <w:szCs w:val="18"/>
      </w:rPr>
    </w:lvl>
    <w:lvl w:ilvl="5">
      <w:start w:val="1"/>
      <w:numFmt w:val="bullet"/>
      <w:lvlText w:val="▪"/>
      <w:lvlJc w:val="left"/>
      <w:pPr>
        <w:tabs>
          <w:tab w:val="num" w:pos="4644"/>
        </w:tabs>
        <w:ind w:left="4644" w:hanging="360"/>
      </w:pPr>
      <w:rPr>
        <w:rFonts w:ascii="OpenSymbol" w:hAnsi="OpenSymbol" w:cs="OpenSymbol" w:hint="default"/>
        <w:sz w:val="18"/>
        <w:szCs w:val="18"/>
      </w:rPr>
    </w:lvl>
    <w:lvl w:ilvl="6">
      <w:start w:val="1"/>
      <w:numFmt w:val="bullet"/>
      <w:lvlText w:val=""/>
      <w:lvlJc w:val="left"/>
      <w:pPr>
        <w:tabs>
          <w:tab w:val="num" w:pos="5004"/>
        </w:tabs>
        <w:ind w:left="5004" w:hanging="360"/>
      </w:pPr>
      <w:rPr>
        <w:rFonts w:ascii="Symbol" w:hAnsi="Symbol" w:cs="Symbol" w:hint="default"/>
        <w:sz w:val="18"/>
        <w:szCs w:val="18"/>
      </w:rPr>
    </w:lvl>
    <w:lvl w:ilvl="7">
      <w:start w:val="1"/>
      <w:numFmt w:val="bullet"/>
      <w:lvlText w:val="◦"/>
      <w:lvlJc w:val="left"/>
      <w:pPr>
        <w:tabs>
          <w:tab w:val="num" w:pos="5364"/>
        </w:tabs>
        <w:ind w:left="5364" w:hanging="360"/>
      </w:pPr>
      <w:rPr>
        <w:rFonts w:ascii="OpenSymbol" w:hAnsi="OpenSymbol" w:cs="OpenSymbol" w:hint="default"/>
        <w:sz w:val="18"/>
        <w:szCs w:val="18"/>
      </w:rPr>
    </w:lvl>
    <w:lvl w:ilvl="8">
      <w:start w:val="1"/>
      <w:numFmt w:val="bullet"/>
      <w:lvlText w:val="▪"/>
      <w:lvlJc w:val="left"/>
      <w:pPr>
        <w:tabs>
          <w:tab w:val="num" w:pos="5724"/>
        </w:tabs>
        <w:ind w:left="5724" w:hanging="360"/>
      </w:pPr>
      <w:rPr>
        <w:rFonts w:ascii="OpenSymbol" w:hAnsi="OpenSymbol" w:cs="OpenSymbol" w:hint="default"/>
        <w:sz w:val="18"/>
        <w:szCs w:val="18"/>
      </w:rPr>
    </w:lvl>
  </w:abstractNum>
  <w:abstractNum w:abstractNumId="34" w15:restartNumberingAfterBreak="0">
    <w:nsid w:val="7EC941F4"/>
    <w:multiLevelType w:val="multilevel"/>
    <w:tmpl w:val="038EBD94"/>
    <w:lvl w:ilvl="0">
      <w:start w:val="1"/>
      <w:numFmt w:val="bullet"/>
      <w:lvlText w:val=""/>
      <w:lvlJc w:val="left"/>
      <w:pPr>
        <w:tabs>
          <w:tab w:val="num" w:pos="2534"/>
        </w:tabs>
        <w:ind w:left="2534" w:hanging="360"/>
      </w:pPr>
      <w:rPr>
        <w:rFonts w:ascii="Symbol" w:hAnsi="Symbol" w:cs="Symbol" w:hint="default"/>
        <w:sz w:val="18"/>
        <w:szCs w:val="18"/>
      </w:rPr>
    </w:lvl>
    <w:lvl w:ilvl="1">
      <w:start w:val="1"/>
      <w:numFmt w:val="bullet"/>
      <w:lvlText w:val="◦"/>
      <w:lvlJc w:val="left"/>
      <w:pPr>
        <w:tabs>
          <w:tab w:val="num" w:pos="2894"/>
        </w:tabs>
        <w:ind w:left="2894" w:hanging="360"/>
      </w:pPr>
      <w:rPr>
        <w:rFonts w:ascii="OpenSymbol" w:hAnsi="OpenSymbol" w:cs="OpenSymbol" w:hint="default"/>
        <w:sz w:val="18"/>
        <w:szCs w:val="18"/>
      </w:rPr>
    </w:lvl>
    <w:lvl w:ilvl="2">
      <w:start w:val="1"/>
      <w:numFmt w:val="bullet"/>
      <w:lvlText w:val="▪"/>
      <w:lvlJc w:val="left"/>
      <w:pPr>
        <w:tabs>
          <w:tab w:val="num" w:pos="3254"/>
        </w:tabs>
        <w:ind w:left="3254" w:hanging="360"/>
      </w:pPr>
      <w:rPr>
        <w:rFonts w:ascii="OpenSymbol" w:hAnsi="OpenSymbol" w:cs="OpenSymbol" w:hint="default"/>
        <w:sz w:val="18"/>
        <w:szCs w:val="18"/>
      </w:rPr>
    </w:lvl>
    <w:lvl w:ilvl="3">
      <w:start w:val="1"/>
      <w:numFmt w:val="bullet"/>
      <w:lvlText w:val=""/>
      <w:lvlJc w:val="left"/>
      <w:pPr>
        <w:tabs>
          <w:tab w:val="num" w:pos="3614"/>
        </w:tabs>
        <w:ind w:left="3614" w:hanging="360"/>
      </w:pPr>
      <w:rPr>
        <w:rFonts w:ascii="Symbol" w:hAnsi="Symbol" w:cs="Symbol" w:hint="default"/>
        <w:sz w:val="18"/>
        <w:szCs w:val="18"/>
      </w:rPr>
    </w:lvl>
    <w:lvl w:ilvl="4">
      <w:start w:val="1"/>
      <w:numFmt w:val="bullet"/>
      <w:lvlText w:val="◦"/>
      <w:lvlJc w:val="left"/>
      <w:pPr>
        <w:tabs>
          <w:tab w:val="num" w:pos="3974"/>
        </w:tabs>
        <w:ind w:left="3974" w:hanging="360"/>
      </w:pPr>
      <w:rPr>
        <w:rFonts w:ascii="OpenSymbol" w:hAnsi="OpenSymbol" w:cs="OpenSymbol" w:hint="default"/>
        <w:sz w:val="18"/>
        <w:szCs w:val="18"/>
      </w:rPr>
    </w:lvl>
    <w:lvl w:ilvl="5">
      <w:start w:val="1"/>
      <w:numFmt w:val="bullet"/>
      <w:lvlText w:val="▪"/>
      <w:lvlJc w:val="left"/>
      <w:pPr>
        <w:tabs>
          <w:tab w:val="num" w:pos="4334"/>
        </w:tabs>
        <w:ind w:left="4334" w:hanging="360"/>
      </w:pPr>
      <w:rPr>
        <w:rFonts w:ascii="OpenSymbol" w:hAnsi="OpenSymbol" w:cs="OpenSymbol" w:hint="default"/>
        <w:sz w:val="18"/>
        <w:szCs w:val="18"/>
      </w:rPr>
    </w:lvl>
    <w:lvl w:ilvl="6">
      <w:start w:val="1"/>
      <w:numFmt w:val="bullet"/>
      <w:lvlText w:val=""/>
      <w:lvlJc w:val="left"/>
      <w:pPr>
        <w:tabs>
          <w:tab w:val="num" w:pos="4694"/>
        </w:tabs>
        <w:ind w:left="4694" w:hanging="360"/>
      </w:pPr>
      <w:rPr>
        <w:rFonts w:ascii="Symbol" w:hAnsi="Symbol" w:cs="Symbol" w:hint="default"/>
        <w:sz w:val="18"/>
        <w:szCs w:val="18"/>
      </w:rPr>
    </w:lvl>
    <w:lvl w:ilvl="7">
      <w:start w:val="1"/>
      <w:numFmt w:val="bullet"/>
      <w:lvlText w:val="◦"/>
      <w:lvlJc w:val="left"/>
      <w:pPr>
        <w:tabs>
          <w:tab w:val="num" w:pos="5054"/>
        </w:tabs>
        <w:ind w:left="5054" w:hanging="360"/>
      </w:pPr>
      <w:rPr>
        <w:rFonts w:ascii="OpenSymbol" w:hAnsi="OpenSymbol" w:cs="OpenSymbol" w:hint="default"/>
        <w:sz w:val="18"/>
        <w:szCs w:val="18"/>
      </w:rPr>
    </w:lvl>
    <w:lvl w:ilvl="8">
      <w:start w:val="1"/>
      <w:numFmt w:val="bullet"/>
      <w:lvlText w:val="▪"/>
      <w:lvlJc w:val="left"/>
      <w:pPr>
        <w:tabs>
          <w:tab w:val="num" w:pos="5414"/>
        </w:tabs>
        <w:ind w:left="5414" w:hanging="360"/>
      </w:pPr>
      <w:rPr>
        <w:rFonts w:ascii="OpenSymbol" w:hAnsi="OpenSymbol" w:cs="OpenSymbol" w:hint="default"/>
        <w:sz w:val="18"/>
        <w:szCs w:val="18"/>
      </w:rPr>
    </w:lvl>
  </w:abstractNum>
  <w:abstractNum w:abstractNumId="35" w15:restartNumberingAfterBreak="0">
    <w:nsid w:val="7F436F42"/>
    <w:multiLevelType w:val="multilevel"/>
    <w:tmpl w:val="E7EA9670"/>
    <w:lvl w:ilvl="0">
      <w:start w:val="1"/>
      <w:numFmt w:val="upperRoman"/>
      <w:lvlText w:val="%1."/>
      <w:lvlJc w:val="left"/>
      <w:pPr>
        <w:tabs>
          <w:tab w:val="num" w:pos="0"/>
        </w:tabs>
        <w:ind w:left="1080" w:hanging="720"/>
      </w:pPr>
      <w:rPr>
        <w:rFonts w:ascii="Calibri" w:hAnsi="Calibri"/>
        <w:b/>
      </w:rPr>
    </w:lvl>
    <w:lvl w:ilvl="1">
      <w:start w:val="1"/>
      <w:numFmt w:val="decimal"/>
      <w:lvlText w:val="%2."/>
      <w:lvlJc w:val="left"/>
      <w:pPr>
        <w:tabs>
          <w:tab w:val="num" w:pos="0"/>
        </w:tabs>
        <w:ind w:left="1440" w:hanging="360"/>
      </w:pPr>
      <w:rPr>
        <w:rFonts w:ascii="Calibri" w:hAnsi="Calibri"/>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FA24431"/>
    <w:multiLevelType w:val="multilevel"/>
    <w:tmpl w:val="989C1022"/>
    <w:lvl w:ilvl="0">
      <w:start w:val="1"/>
      <w:numFmt w:val="decimal"/>
      <w:lvlText w:val="%1."/>
      <w:lvlJc w:val="left"/>
      <w:pPr>
        <w:tabs>
          <w:tab w:val="num" w:pos="0"/>
        </w:tabs>
        <w:ind w:left="360" w:hanging="360"/>
      </w:pPr>
      <w:rPr>
        <w:rFonts w:ascii="Calibri" w:hAnsi="Calibri"/>
        <w:b/>
      </w:rPr>
    </w:lvl>
    <w:lvl w:ilvl="1">
      <w:start w:val="1"/>
      <w:numFmt w:val="decimal"/>
      <w:lvlText w:val="%1.%2."/>
      <w:lvlJc w:val="left"/>
      <w:pPr>
        <w:tabs>
          <w:tab w:val="num" w:pos="0"/>
        </w:tabs>
        <w:ind w:left="792" w:hanging="432"/>
      </w:pPr>
      <w:rPr>
        <w:rFonts w:ascii="Calibri" w:hAnsi="Calibri"/>
        <w:b/>
      </w:rPr>
    </w:lvl>
    <w:lvl w:ilvl="2">
      <w:start w:val="1"/>
      <w:numFmt w:val="decimal"/>
      <w:lvlText w:val="%1.%2.%3."/>
      <w:lvlJc w:val="left"/>
      <w:pPr>
        <w:tabs>
          <w:tab w:val="num" w:pos="414"/>
        </w:tabs>
        <w:ind w:left="1638" w:hanging="504"/>
      </w:pPr>
      <w:rPr>
        <w:rFonts w:ascii="Calibri" w:hAnsi="Calibri"/>
        <w:b/>
        <w:bCs/>
        <w:color w:val="000000"/>
        <w:sz w:val="22"/>
        <w:szCs w:val="22"/>
      </w:rPr>
    </w:lvl>
    <w:lvl w:ilvl="3">
      <w:start w:val="1"/>
      <w:numFmt w:val="decimal"/>
      <w:lvlText w:val="%1.%2.%3.%4."/>
      <w:lvlJc w:val="left"/>
      <w:pPr>
        <w:tabs>
          <w:tab w:val="num" w:pos="0"/>
        </w:tabs>
        <w:ind w:left="1728" w:hanging="648"/>
      </w:pPr>
      <w:rPr>
        <w:b/>
        <w:bCs/>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716082126">
    <w:abstractNumId w:val="10"/>
  </w:num>
  <w:num w:numId="2" w16cid:durableId="367532314">
    <w:abstractNumId w:val="35"/>
  </w:num>
  <w:num w:numId="3" w16cid:durableId="1601528084">
    <w:abstractNumId w:val="6"/>
  </w:num>
  <w:num w:numId="4" w16cid:durableId="1158224753">
    <w:abstractNumId w:val="13"/>
  </w:num>
  <w:num w:numId="5" w16cid:durableId="1277904706">
    <w:abstractNumId w:val="15"/>
  </w:num>
  <w:num w:numId="6" w16cid:durableId="1982810408">
    <w:abstractNumId w:val="32"/>
  </w:num>
  <w:num w:numId="7" w16cid:durableId="73666599">
    <w:abstractNumId w:val="14"/>
  </w:num>
  <w:num w:numId="8" w16cid:durableId="1804691496">
    <w:abstractNumId w:val="29"/>
  </w:num>
  <w:num w:numId="9" w16cid:durableId="902830478">
    <w:abstractNumId w:val="36"/>
  </w:num>
  <w:num w:numId="10" w16cid:durableId="1152480113">
    <w:abstractNumId w:val="0"/>
  </w:num>
  <w:num w:numId="11" w16cid:durableId="2018574972">
    <w:abstractNumId w:val="26"/>
  </w:num>
  <w:num w:numId="12" w16cid:durableId="1179470652">
    <w:abstractNumId w:val="8"/>
  </w:num>
  <w:num w:numId="13" w16cid:durableId="1072779195">
    <w:abstractNumId w:val="30"/>
  </w:num>
  <w:num w:numId="14" w16cid:durableId="1766609457">
    <w:abstractNumId w:val="17"/>
  </w:num>
  <w:num w:numId="15" w16cid:durableId="116948344">
    <w:abstractNumId w:val="4"/>
  </w:num>
  <w:num w:numId="16" w16cid:durableId="1076198129">
    <w:abstractNumId w:val="19"/>
  </w:num>
  <w:num w:numId="17" w16cid:durableId="930091129">
    <w:abstractNumId w:val="28"/>
  </w:num>
  <w:num w:numId="18" w16cid:durableId="382409975">
    <w:abstractNumId w:val="31"/>
  </w:num>
  <w:num w:numId="19" w16cid:durableId="1155024422">
    <w:abstractNumId w:val="1"/>
  </w:num>
  <w:num w:numId="20" w16cid:durableId="728385356">
    <w:abstractNumId w:val="25"/>
  </w:num>
  <w:num w:numId="21" w16cid:durableId="962032055">
    <w:abstractNumId w:val="24"/>
  </w:num>
  <w:num w:numId="22" w16cid:durableId="400717577">
    <w:abstractNumId w:val="12"/>
  </w:num>
  <w:num w:numId="23" w16cid:durableId="1693266801">
    <w:abstractNumId w:val="21"/>
  </w:num>
  <w:num w:numId="24" w16cid:durableId="228228068">
    <w:abstractNumId w:val="16"/>
  </w:num>
  <w:num w:numId="25" w16cid:durableId="1487939886">
    <w:abstractNumId w:val="3"/>
  </w:num>
  <w:num w:numId="26" w16cid:durableId="1905795750">
    <w:abstractNumId w:val="23"/>
  </w:num>
  <w:num w:numId="27" w16cid:durableId="1982924387">
    <w:abstractNumId w:val="7"/>
  </w:num>
  <w:num w:numId="28" w16cid:durableId="929385677">
    <w:abstractNumId w:val="5"/>
  </w:num>
  <w:num w:numId="29" w16cid:durableId="1831747124">
    <w:abstractNumId w:val="33"/>
  </w:num>
  <w:num w:numId="30" w16cid:durableId="1736394075">
    <w:abstractNumId w:val="2"/>
  </w:num>
  <w:num w:numId="31" w16cid:durableId="2106266912">
    <w:abstractNumId w:val="27"/>
  </w:num>
  <w:num w:numId="32" w16cid:durableId="1344671194">
    <w:abstractNumId w:val="18"/>
  </w:num>
  <w:num w:numId="33" w16cid:durableId="834027469">
    <w:abstractNumId w:val="22"/>
  </w:num>
  <w:num w:numId="34" w16cid:durableId="640884610">
    <w:abstractNumId w:val="9"/>
  </w:num>
  <w:num w:numId="35" w16cid:durableId="848063466">
    <w:abstractNumId w:val="20"/>
  </w:num>
  <w:num w:numId="36" w16cid:durableId="1698508525">
    <w:abstractNumId w:val="11"/>
  </w:num>
  <w:num w:numId="37" w16cid:durableId="1679043820">
    <w:abstractNumId w:val="34"/>
  </w:num>
  <w:num w:numId="38" w16cid:durableId="2141651421">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AD0"/>
    <w:rsid w:val="000213FB"/>
    <w:rsid w:val="00023CE8"/>
    <w:rsid w:val="00060DB2"/>
    <w:rsid w:val="0007198E"/>
    <w:rsid w:val="000960EE"/>
    <w:rsid w:val="000B0F38"/>
    <w:rsid w:val="000C0E7C"/>
    <w:rsid w:val="000D10EB"/>
    <w:rsid w:val="000D5BE9"/>
    <w:rsid w:val="00100ACF"/>
    <w:rsid w:val="0012002A"/>
    <w:rsid w:val="00145F2B"/>
    <w:rsid w:val="00193366"/>
    <w:rsid w:val="001C75C2"/>
    <w:rsid w:val="00202DEF"/>
    <w:rsid w:val="00205F01"/>
    <w:rsid w:val="00217C89"/>
    <w:rsid w:val="0022799F"/>
    <w:rsid w:val="0023775F"/>
    <w:rsid w:val="00242D69"/>
    <w:rsid w:val="0025541B"/>
    <w:rsid w:val="0026287B"/>
    <w:rsid w:val="00267558"/>
    <w:rsid w:val="00280FB3"/>
    <w:rsid w:val="002864D6"/>
    <w:rsid w:val="00293EDA"/>
    <w:rsid w:val="0029576B"/>
    <w:rsid w:val="002B7FE2"/>
    <w:rsid w:val="002F60A0"/>
    <w:rsid w:val="00301E4C"/>
    <w:rsid w:val="00305F54"/>
    <w:rsid w:val="0033170C"/>
    <w:rsid w:val="00364CE9"/>
    <w:rsid w:val="003754B8"/>
    <w:rsid w:val="00387C79"/>
    <w:rsid w:val="003A24FE"/>
    <w:rsid w:val="003A59D8"/>
    <w:rsid w:val="003B5AEA"/>
    <w:rsid w:val="003E43D9"/>
    <w:rsid w:val="003E7894"/>
    <w:rsid w:val="003F3576"/>
    <w:rsid w:val="003F6D39"/>
    <w:rsid w:val="00407C1D"/>
    <w:rsid w:val="00414511"/>
    <w:rsid w:val="004E3237"/>
    <w:rsid w:val="004F5D1C"/>
    <w:rsid w:val="00500208"/>
    <w:rsid w:val="00500D6D"/>
    <w:rsid w:val="00513E73"/>
    <w:rsid w:val="005360C5"/>
    <w:rsid w:val="00572120"/>
    <w:rsid w:val="00595B26"/>
    <w:rsid w:val="005C4E5E"/>
    <w:rsid w:val="005C6C99"/>
    <w:rsid w:val="0061219C"/>
    <w:rsid w:val="0061789A"/>
    <w:rsid w:val="00642FCE"/>
    <w:rsid w:val="00663F81"/>
    <w:rsid w:val="00670013"/>
    <w:rsid w:val="00672EBF"/>
    <w:rsid w:val="00675034"/>
    <w:rsid w:val="006767C5"/>
    <w:rsid w:val="0068665A"/>
    <w:rsid w:val="006A51D7"/>
    <w:rsid w:val="006B339A"/>
    <w:rsid w:val="006C437E"/>
    <w:rsid w:val="006F1F95"/>
    <w:rsid w:val="007238C9"/>
    <w:rsid w:val="00736AEF"/>
    <w:rsid w:val="007439C3"/>
    <w:rsid w:val="007622EE"/>
    <w:rsid w:val="00770233"/>
    <w:rsid w:val="007C70E2"/>
    <w:rsid w:val="007E1D36"/>
    <w:rsid w:val="00846284"/>
    <w:rsid w:val="008534A3"/>
    <w:rsid w:val="008701D8"/>
    <w:rsid w:val="00877228"/>
    <w:rsid w:val="008876C0"/>
    <w:rsid w:val="008C3157"/>
    <w:rsid w:val="008D077F"/>
    <w:rsid w:val="008E6972"/>
    <w:rsid w:val="008F128C"/>
    <w:rsid w:val="008F6A6B"/>
    <w:rsid w:val="00907B83"/>
    <w:rsid w:val="00916A05"/>
    <w:rsid w:val="009A62A7"/>
    <w:rsid w:val="009E6638"/>
    <w:rsid w:val="009F4845"/>
    <w:rsid w:val="009F4AD0"/>
    <w:rsid w:val="00A45335"/>
    <w:rsid w:val="00A479E6"/>
    <w:rsid w:val="00A67654"/>
    <w:rsid w:val="00A6789F"/>
    <w:rsid w:val="00A92480"/>
    <w:rsid w:val="00A95D85"/>
    <w:rsid w:val="00B30984"/>
    <w:rsid w:val="00B9468A"/>
    <w:rsid w:val="00B97EFC"/>
    <w:rsid w:val="00BD02ED"/>
    <w:rsid w:val="00BD33A7"/>
    <w:rsid w:val="00C2311E"/>
    <w:rsid w:val="00C3241D"/>
    <w:rsid w:val="00C46EA4"/>
    <w:rsid w:val="00C47914"/>
    <w:rsid w:val="00C56EF0"/>
    <w:rsid w:val="00C87E80"/>
    <w:rsid w:val="00C945CE"/>
    <w:rsid w:val="00CB37E6"/>
    <w:rsid w:val="00CC1E40"/>
    <w:rsid w:val="00CC4B7F"/>
    <w:rsid w:val="00CC788D"/>
    <w:rsid w:val="00CE5D34"/>
    <w:rsid w:val="00CF1540"/>
    <w:rsid w:val="00CF6663"/>
    <w:rsid w:val="00D20EE3"/>
    <w:rsid w:val="00D3165B"/>
    <w:rsid w:val="00D4538F"/>
    <w:rsid w:val="00D8778B"/>
    <w:rsid w:val="00D94611"/>
    <w:rsid w:val="00DB1C18"/>
    <w:rsid w:val="00DE1462"/>
    <w:rsid w:val="00DF0A4E"/>
    <w:rsid w:val="00DF2736"/>
    <w:rsid w:val="00E52925"/>
    <w:rsid w:val="00E54250"/>
    <w:rsid w:val="00EA02D5"/>
    <w:rsid w:val="00EA452C"/>
    <w:rsid w:val="00EB0547"/>
    <w:rsid w:val="00EE4A54"/>
    <w:rsid w:val="00EF6DEB"/>
    <w:rsid w:val="00F25873"/>
    <w:rsid w:val="00F26F5E"/>
    <w:rsid w:val="00F539FE"/>
    <w:rsid w:val="00F92B1B"/>
    <w:rsid w:val="00F97B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AAC7A4"/>
  <w15:docId w15:val="{E593F69C-3C47-48E3-A042-3270D865D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4AD0"/>
    <w:pPr>
      <w:widowControl w:val="0"/>
      <w:suppressAutoHyphens/>
      <w:spacing w:after="0" w:line="240" w:lineRule="auto"/>
      <w:textAlignment w:val="baseline"/>
    </w:pPr>
    <w:rPr>
      <w:rFonts w:ascii="Times New Roman" w:eastAsia="Lucida Sans Unicode" w:hAnsi="Times New Roman" w:cs="Tahoma"/>
      <w:kern w:val="2"/>
      <w:sz w:val="24"/>
      <w:szCs w:val="24"/>
      <w:lang w:eastAsia="pl-PL"/>
    </w:rPr>
  </w:style>
  <w:style w:type="paragraph" w:styleId="Nagwek1">
    <w:name w:val="heading 1"/>
    <w:basedOn w:val="Normy"/>
    <w:next w:val="Normy"/>
    <w:link w:val="Nagwek1Znak"/>
    <w:uiPriority w:val="9"/>
    <w:qFormat/>
    <w:rsid w:val="00CF6663"/>
    <w:pPr>
      <w:keepNext/>
      <w:outlineLvl w:val="0"/>
    </w:pPr>
    <w:rPr>
      <w:rFonts w:ascii="Arial" w:hAnsi="Arial" w:cs="Arial"/>
      <w:b/>
      <w:bCs/>
      <w:sz w:val="28"/>
    </w:rPr>
  </w:style>
  <w:style w:type="paragraph" w:styleId="Nagwek2">
    <w:name w:val="heading 2"/>
    <w:basedOn w:val="Normy"/>
    <w:next w:val="Normy"/>
    <w:link w:val="Nagwek2Znak"/>
    <w:uiPriority w:val="9"/>
    <w:semiHidden/>
    <w:unhideWhenUsed/>
    <w:qFormat/>
    <w:rsid w:val="00CF6663"/>
    <w:pPr>
      <w:keepNext/>
      <w:outlineLvl w:val="1"/>
    </w:pPr>
    <w:rPr>
      <w:rFonts w:ascii="Arial" w:hAnsi="Arial" w:cs="Arial"/>
      <w:i/>
      <w:iCs/>
    </w:rPr>
  </w:style>
  <w:style w:type="paragraph" w:styleId="Nagwek3">
    <w:name w:val="heading 3"/>
    <w:basedOn w:val="Normy"/>
    <w:next w:val="Normy"/>
    <w:link w:val="Nagwek3Znak"/>
    <w:uiPriority w:val="9"/>
    <w:semiHidden/>
    <w:unhideWhenUsed/>
    <w:qFormat/>
    <w:rsid w:val="00CF6663"/>
    <w:pPr>
      <w:keepNext/>
      <w:ind w:left="708"/>
      <w:outlineLvl w:val="2"/>
    </w:pPr>
    <w:rPr>
      <w:rFonts w:ascii="Arial" w:hAnsi="Arial" w:cs="Arial"/>
      <w:b/>
      <w:bCs/>
    </w:rPr>
  </w:style>
  <w:style w:type="paragraph" w:styleId="Nagwek4">
    <w:name w:val="heading 4"/>
    <w:basedOn w:val="Normy"/>
    <w:next w:val="Normy"/>
    <w:link w:val="Nagwek4Znak"/>
    <w:uiPriority w:val="9"/>
    <w:semiHidden/>
    <w:unhideWhenUsed/>
    <w:qFormat/>
    <w:rsid w:val="00CF6663"/>
    <w:pPr>
      <w:keepNext/>
      <w:pBdr>
        <w:top w:val="single" w:sz="4" w:space="4" w:color="000000"/>
        <w:left w:val="single" w:sz="4" w:space="4" w:color="000000"/>
        <w:bottom w:val="single" w:sz="4" w:space="0" w:color="000000"/>
        <w:right w:val="single" w:sz="4" w:space="4" w:color="000000"/>
      </w:pBdr>
      <w:shd w:val="clear" w:color="auto" w:fill="FFFFFF"/>
      <w:spacing w:before="75" w:after="75"/>
      <w:jc w:val="center"/>
      <w:outlineLvl w:val="3"/>
    </w:pPr>
    <w:rPr>
      <w:rFonts w:ascii="Arial" w:hAnsi="Arial" w:cs="Arial"/>
      <w:b/>
      <w:bCs/>
      <w:color w:val="000000"/>
      <w:szCs w:val="20"/>
    </w:rPr>
  </w:style>
  <w:style w:type="paragraph" w:styleId="Nagwek5">
    <w:name w:val="heading 5"/>
    <w:basedOn w:val="Normy"/>
    <w:next w:val="Normy"/>
    <w:link w:val="Nagwek5Znak"/>
    <w:uiPriority w:val="9"/>
    <w:semiHidden/>
    <w:unhideWhenUsed/>
    <w:qFormat/>
    <w:rsid w:val="00CF6663"/>
    <w:pPr>
      <w:keepNext/>
      <w:outlineLvl w:val="4"/>
    </w:pPr>
    <w:rPr>
      <w:rFonts w:ascii="Arial" w:hAnsi="Arial" w:cs="Arial"/>
      <w:b/>
      <w:bCs/>
    </w:rPr>
  </w:style>
  <w:style w:type="paragraph" w:styleId="Nagwek6">
    <w:name w:val="heading 6"/>
    <w:basedOn w:val="Normy"/>
    <w:next w:val="Normy"/>
    <w:link w:val="Nagwek6Znak"/>
    <w:uiPriority w:val="9"/>
    <w:semiHidden/>
    <w:unhideWhenUsed/>
    <w:qFormat/>
    <w:rsid w:val="00CF6663"/>
    <w:pPr>
      <w:keepNext/>
      <w:outlineLvl w:val="5"/>
    </w:pPr>
    <w:rPr>
      <w:rFonts w:ascii="Arial" w:hAnsi="Arial" w:cs="Arial"/>
      <w:b/>
      <w:bCs/>
      <w:szCs w:val="20"/>
      <w:u w:val="single"/>
    </w:rPr>
  </w:style>
  <w:style w:type="paragraph" w:styleId="Nagwek7">
    <w:name w:val="heading 7"/>
    <w:basedOn w:val="Normy"/>
    <w:next w:val="Normy"/>
    <w:link w:val="Nagwek7Znak"/>
    <w:qFormat/>
    <w:rsid w:val="00CF6663"/>
    <w:pPr>
      <w:keepNext/>
      <w:outlineLvl w:val="6"/>
    </w:pPr>
    <w:rPr>
      <w:rFonts w:ascii="Arial" w:hAnsi="Arial" w:cs="Arial"/>
      <w:b/>
      <w:bCs/>
      <w:color w:val="00000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4AD0"/>
    <w:pPr>
      <w:tabs>
        <w:tab w:val="center" w:pos="4536"/>
        <w:tab w:val="right" w:pos="9072"/>
      </w:tabs>
    </w:pPr>
  </w:style>
  <w:style w:type="character" w:customStyle="1" w:styleId="NagwekZnak">
    <w:name w:val="Nagłówek Znak"/>
    <w:basedOn w:val="Domylnaczcionkaakapitu"/>
    <w:link w:val="Nagwek"/>
    <w:uiPriority w:val="99"/>
    <w:rsid w:val="009F4AD0"/>
    <w:rPr>
      <w:rFonts w:ascii="Times New Roman" w:eastAsia="Lucida Sans Unicode" w:hAnsi="Times New Roman" w:cs="Tahoma"/>
      <w:kern w:val="2"/>
      <w:sz w:val="24"/>
      <w:szCs w:val="24"/>
      <w:lang w:eastAsia="pl-PL"/>
    </w:rPr>
  </w:style>
  <w:style w:type="paragraph" w:styleId="Stopka">
    <w:name w:val="footer"/>
    <w:basedOn w:val="Normalny"/>
    <w:link w:val="StopkaZnak"/>
    <w:uiPriority w:val="99"/>
    <w:unhideWhenUsed/>
    <w:rsid w:val="009F4AD0"/>
    <w:pPr>
      <w:tabs>
        <w:tab w:val="center" w:pos="4536"/>
        <w:tab w:val="right" w:pos="9072"/>
      </w:tabs>
    </w:pPr>
  </w:style>
  <w:style w:type="character" w:customStyle="1" w:styleId="StopkaZnak">
    <w:name w:val="Stopka Znak"/>
    <w:basedOn w:val="Domylnaczcionkaakapitu"/>
    <w:link w:val="Stopka"/>
    <w:uiPriority w:val="99"/>
    <w:qFormat/>
    <w:rsid w:val="009F4AD0"/>
    <w:rPr>
      <w:rFonts w:ascii="Times New Roman" w:eastAsia="Lucida Sans Unicode" w:hAnsi="Times New Roman" w:cs="Tahoma"/>
      <w:kern w:val="2"/>
      <w:sz w:val="24"/>
      <w:szCs w:val="24"/>
      <w:lang w:eastAsia="pl-PL"/>
    </w:rPr>
  </w:style>
  <w:style w:type="paragraph" w:styleId="Tekstdymka">
    <w:name w:val="Balloon Text"/>
    <w:basedOn w:val="Normalny"/>
    <w:link w:val="TekstdymkaZnak"/>
    <w:unhideWhenUsed/>
    <w:qFormat/>
    <w:rsid w:val="009F4AD0"/>
    <w:rPr>
      <w:rFonts w:ascii="Tahoma" w:hAnsi="Tahoma"/>
      <w:sz w:val="16"/>
      <w:szCs w:val="16"/>
    </w:rPr>
  </w:style>
  <w:style w:type="character" w:customStyle="1" w:styleId="TekstdymkaZnak">
    <w:name w:val="Tekst dymka Znak"/>
    <w:basedOn w:val="Domylnaczcionkaakapitu"/>
    <w:link w:val="Tekstdymka"/>
    <w:qFormat/>
    <w:rsid w:val="009F4AD0"/>
    <w:rPr>
      <w:rFonts w:ascii="Tahoma" w:eastAsia="Lucida Sans Unicode" w:hAnsi="Tahoma" w:cs="Tahoma"/>
      <w:kern w:val="2"/>
      <w:sz w:val="16"/>
      <w:szCs w:val="16"/>
      <w:lang w:eastAsia="pl-PL"/>
    </w:rPr>
  </w:style>
  <w:style w:type="character" w:customStyle="1" w:styleId="Nagwek1Znak">
    <w:name w:val="Nagłówek 1 Znak"/>
    <w:basedOn w:val="Domylnaczcionkaakapitu"/>
    <w:link w:val="Nagwek1"/>
    <w:uiPriority w:val="9"/>
    <w:rsid w:val="00CF6663"/>
    <w:rPr>
      <w:rFonts w:ascii="Arial" w:eastAsia="Times New Roman" w:hAnsi="Arial" w:cs="Arial"/>
      <w:b/>
      <w:bCs/>
      <w:kern w:val="2"/>
      <w:sz w:val="28"/>
      <w:szCs w:val="24"/>
      <w:lang w:eastAsia="pl-PL"/>
    </w:rPr>
  </w:style>
  <w:style w:type="character" w:customStyle="1" w:styleId="Nagwek2Znak">
    <w:name w:val="Nagłówek 2 Znak"/>
    <w:basedOn w:val="Domylnaczcionkaakapitu"/>
    <w:link w:val="Nagwek2"/>
    <w:uiPriority w:val="9"/>
    <w:semiHidden/>
    <w:rsid w:val="00CF6663"/>
    <w:rPr>
      <w:rFonts w:ascii="Arial" w:eastAsia="Times New Roman" w:hAnsi="Arial" w:cs="Arial"/>
      <w:i/>
      <w:iCs/>
      <w:kern w:val="2"/>
      <w:szCs w:val="24"/>
      <w:lang w:eastAsia="pl-PL"/>
    </w:rPr>
  </w:style>
  <w:style w:type="character" w:customStyle="1" w:styleId="Nagwek3Znak">
    <w:name w:val="Nagłówek 3 Znak"/>
    <w:basedOn w:val="Domylnaczcionkaakapitu"/>
    <w:link w:val="Nagwek3"/>
    <w:uiPriority w:val="9"/>
    <w:semiHidden/>
    <w:rsid w:val="00CF6663"/>
    <w:rPr>
      <w:rFonts w:ascii="Arial" w:eastAsia="Times New Roman" w:hAnsi="Arial" w:cs="Arial"/>
      <w:b/>
      <w:bCs/>
      <w:kern w:val="2"/>
      <w:szCs w:val="24"/>
      <w:lang w:eastAsia="pl-PL"/>
    </w:rPr>
  </w:style>
  <w:style w:type="character" w:customStyle="1" w:styleId="Nagwek4Znak">
    <w:name w:val="Nagłówek 4 Znak"/>
    <w:basedOn w:val="Domylnaczcionkaakapitu"/>
    <w:link w:val="Nagwek4"/>
    <w:uiPriority w:val="9"/>
    <w:semiHidden/>
    <w:rsid w:val="00CF6663"/>
    <w:rPr>
      <w:rFonts w:ascii="Arial" w:eastAsia="Times New Roman" w:hAnsi="Arial" w:cs="Arial"/>
      <w:b/>
      <w:bCs/>
      <w:color w:val="000000"/>
      <w:kern w:val="2"/>
      <w:szCs w:val="20"/>
      <w:shd w:val="clear" w:color="auto" w:fill="FFFFFF"/>
      <w:lang w:eastAsia="pl-PL"/>
    </w:rPr>
  </w:style>
  <w:style w:type="character" w:customStyle="1" w:styleId="Nagwek5Znak">
    <w:name w:val="Nagłówek 5 Znak"/>
    <w:basedOn w:val="Domylnaczcionkaakapitu"/>
    <w:link w:val="Nagwek5"/>
    <w:uiPriority w:val="9"/>
    <w:semiHidden/>
    <w:rsid w:val="00CF6663"/>
    <w:rPr>
      <w:rFonts w:ascii="Arial" w:eastAsia="Times New Roman" w:hAnsi="Arial" w:cs="Arial"/>
      <w:b/>
      <w:bCs/>
      <w:kern w:val="2"/>
      <w:szCs w:val="24"/>
      <w:lang w:eastAsia="pl-PL"/>
    </w:rPr>
  </w:style>
  <w:style w:type="character" w:customStyle="1" w:styleId="Nagwek6Znak">
    <w:name w:val="Nagłówek 6 Znak"/>
    <w:basedOn w:val="Domylnaczcionkaakapitu"/>
    <w:link w:val="Nagwek6"/>
    <w:uiPriority w:val="9"/>
    <w:semiHidden/>
    <w:rsid w:val="00CF6663"/>
    <w:rPr>
      <w:rFonts w:ascii="Arial" w:eastAsia="Times New Roman" w:hAnsi="Arial" w:cs="Arial"/>
      <w:b/>
      <w:bCs/>
      <w:kern w:val="2"/>
      <w:szCs w:val="20"/>
      <w:u w:val="single"/>
      <w:lang w:eastAsia="pl-PL"/>
    </w:rPr>
  </w:style>
  <w:style w:type="character" w:customStyle="1" w:styleId="Nagwek7Znak">
    <w:name w:val="Nagłówek 7 Znak"/>
    <w:basedOn w:val="Domylnaczcionkaakapitu"/>
    <w:link w:val="Nagwek7"/>
    <w:rsid w:val="00CF6663"/>
    <w:rPr>
      <w:rFonts w:ascii="Arial" w:eastAsia="Times New Roman" w:hAnsi="Arial" w:cs="Arial"/>
      <w:b/>
      <w:bCs/>
      <w:color w:val="000000"/>
      <w:kern w:val="2"/>
      <w:szCs w:val="20"/>
      <w:u w:val="single"/>
      <w:lang w:eastAsia="pl-PL"/>
    </w:rPr>
  </w:style>
  <w:style w:type="character" w:customStyle="1" w:styleId="WW8Num2z0">
    <w:name w:val="WW8Num2z0"/>
    <w:qFormat/>
    <w:rsid w:val="00CF6663"/>
    <w:rPr>
      <w:rFonts w:ascii="Symbol" w:hAnsi="Symbol" w:cs="Times New Roman"/>
    </w:rPr>
  </w:style>
  <w:style w:type="character" w:customStyle="1" w:styleId="WW8Num3z0">
    <w:name w:val="WW8Num3z0"/>
    <w:qFormat/>
    <w:rsid w:val="00CF6663"/>
    <w:rPr>
      <w:rFonts w:ascii="Times New Roman" w:hAnsi="Times New Roman" w:cs="Times New Roman"/>
    </w:rPr>
  </w:style>
  <w:style w:type="character" w:customStyle="1" w:styleId="WW8Num5z0">
    <w:name w:val="WW8Num5z0"/>
    <w:qFormat/>
    <w:rsid w:val="00CF6663"/>
    <w:rPr>
      <w:rFonts w:ascii="Symbol" w:hAnsi="Symbol"/>
    </w:rPr>
  </w:style>
  <w:style w:type="character" w:customStyle="1" w:styleId="WW8Num6z0">
    <w:name w:val="WW8Num6z0"/>
    <w:qFormat/>
    <w:rsid w:val="00CF6663"/>
    <w:rPr>
      <w:rFonts w:ascii="Symbol" w:hAnsi="Symbol"/>
    </w:rPr>
  </w:style>
  <w:style w:type="character" w:customStyle="1" w:styleId="WW8Num9z0">
    <w:name w:val="WW8Num9z0"/>
    <w:qFormat/>
    <w:rsid w:val="00CF6663"/>
    <w:rPr>
      <w:rFonts w:ascii="Times New Roman" w:hAnsi="Times New Roman"/>
      <w:u w:val="none"/>
    </w:rPr>
  </w:style>
  <w:style w:type="character" w:customStyle="1" w:styleId="WW8Num10z0">
    <w:name w:val="WW8Num10z0"/>
    <w:qFormat/>
    <w:rsid w:val="00CF6663"/>
    <w:rPr>
      <w:u w:val="none"/>
    </w:rPr>
  </w:style>
  <w:style w:type="character" w:customStyle="1" w:styleId="WW8Num18z0">
    <w:name w:val="WW8Num18z0"/>
    <w:qFormat/>
    <w:rsid w:val="00CF6663"/>
    <w:rPr>
      <w:rFonts w:ascii="Times New Roman" w:hAnsi="Times New Roman" w:cs="Times New Roman"/>
    </w:rPr>
  </w:style>
  <w:style w:type="character" w:customStyle="1" w:styleId="WW8Num19z0">
    <w:name w:val="WW8Num19z0"/>
    <w:qFormat/>
    <w:rsid w:val="00CF6663"/>
    <w:rPr>
      <w:rFonts w:ascii="Arial" w:eastAsia="Times New Roman" w:hAnsi="Arial" w:cs="Arial"/>
    </w:rPr>
  </w:style>
  <w:style w:type="character" w:customStyle="1" w:styleId="WW8Num20z0">
    <w:name w:val="WW8Num20z0"/>
    <w:qFormat/>
    <w:rsid w:val="00CF6663"/>
    <w:rPr>
      <w:rFonts w:ascii="Times New Roman" w:eastAsia="Times New Roman" w:hAnsi="Times New Roman" w:cs="Times New Roman"/>
    </w:rPr>
  </w:style>
  <w:style w:type="character" w:customStyle="1" w:styleId="WW8Num21z0">
    <w:name w:val="WW8Num21z0"/>
    <w:qFormat/>
    <w:rsid w:val="00CF6663"/>
    <w:rPr>
      <w:rFonts w:ascii="Symbol" w:hAnsi="Symbol"/>
    </w:rPr>
  </w:style>
  <w:style w:type="character" w:customStyle="1" w:styleId="WW8Num22z0">
    <w:name w:val="WW8Num22z0"/>
    <w:qFormat/>
    <w:rsid w:val="00CF6663"/>
    <w:rPr>
      <w:rFonts w:ascii="StarSymbol, 'Arial Unicode MS'" w:hAnsi="StarSymbol, 'Arial Unicode MS'" w:cs="StarSymbol, 'Arial Unicode MS'"/>
      <w:sz w:val="18"/>
      <w:szCs w:val="18"/>
    </w:rPr>
  </w:style>
  <w:style w:type="character" w:customStyle="1" w:styleId="WW8Num23z0">
    <w:name w:val="WW8Num23z0"/>
    <w:qFormat/>
    <w:rsid w:val="00CF6663"/>
    <w:rPr>
      <w:rFonts w:ascii="Symbol" w:hAnsi="Symbol" w:cs="StarSymbol, 'Arial Unicode MS'"/>
      <w:sz w:val="18"/>
      <w:szCs w:val="18"/>
    </w:rPr>
  </w:style>
  <w:style w:type="character" w:customStyle="1" w:styleId="WW8Num24z0">
    <w:name w:val="WW8Num24z0"/>
    <w:qFormat/>
    <w:rsid w:val="00CF6663"/>
    <w:rPr>
      <w:rFonts w:ascii="Symbol" w:hAnsi="Symbol" w:cs="StarSymbol, 'Arial Unicode MS'"/>
      <w:sz w:val="18"/>
      <w:szCs w:val="18"/>
    </w:rPr>
  </w:style>
  <w:style w:type="character" w:customStyle="1" w:styleId="WW8Num26z0">
    <w:name w:val="WW8Num26z0"/>
    <w:qFormat/>
    <w:rsid w:val="00CF6663"/>
    <w:rPr>
      <w:rFonts w:ascii="Symbol" w:hAnsi="Symbol" w:cs="StarSymbol, 'Arial Unicode MS'"/>
      <w:sz w:val="18"/>
      <w:szCs w:val="18"/>
    </w:rPr>
  </w:style>
  <w:style w:type="character" w:customStyle="1" w:styleId="Absatz-Standardschriftart">
    <w:name w:val="Absatz-Standardschriftart"/>
    <w:qFormat/>
    <w:rsid w:val="00CF6663"/>
  </w:style>
  <w:style w:type="character" w:customStyle="1" w:styleId="WW-Absatz-Standardschriftart">
    <w:name w:val="WW-Absatz-Standardschriftart"/>
    <w:qFormat/>
    <w:rsid w:val="00CF6663"/>
  </w:style>
  <w:style w:type="character" w:customStyle="1" w:styleId="WW-Absatz-Standardschriftart1">
    <w:name w:val="WW-Absatz-Standardschriftart1"/>
    <w:qFormat/>
    <w:rsid w:val="00CF6663"/>
  </w:style>
  <w:style w:type="character" w:customStyle="1" w:styleId="WW-Absatz-Standardschriftart11">
    <w:name w:val="WW-Absatz-Standardschriftart11"/>
    <w:qFormat/>
    <w:rsid w:val="00CF6663"/>
  </w:style>
  <w:style w:type="character" w:customStyle="1" w:styleId="WW-Absatz-Standardschriftart111">
    <w:name w:val="WW-Absatz-Standardschriftart111"/>
    <w:qFormat/>
    <w:rsid w:val="00CF6663"/>
  </w:style>
  <w:style w:type="character" w:customStyle="1" w:styleId="WW-Absatz-Standardschriftart1111">
    <w:name w:val="WW-Absatz-Standardschriftart1111"/>
    <w:qFormat/>
    <w:rsid w:val="00CF6663"/>
  </w:style>
  <w:style w:type="character" w:customStyle="1" w:styleId="WW-Absatz-Standardschriftart11111">
    <w:name w:val="WW-Absatz-Standardschriftart11111"/>
    <w:qFormat/>
    <w:rsid w:val="00CF6663"/>
  </w:style>
  <w:style w:type="character" w:customStyle="1" w:styleId="WW-Absatz-Standardschriftart111111">
    <w:name w:val="WW-Absatz-Standardschriftart111111"/>
    <w:qFormat/>
    <w:rsid w:val="00CF6663"/>
  </w:style>
  <w:style w:type="character" w:customStyle="1" w:styleId="WW-Absatz-Standardschriftart1111111">
    <w:name w:val="WW-Absatz-Standardschriftart1111111"/>
    <w:qFormat/>
    <w:rsid w:val="00CF6663"/>
  </w:style>
  <w:style w:type="character" w:customStyle="1" w:styleId="WW-Absatz-Standardschriftart11111111">
    <w:name w:val="WW-Absatz-Standardschriftart11111111"/>
    <w:qFormat/>
    <w:rsid w:val="00CF6663"/>
  </w:style>
  <w:style w:type="character" w:customStyle="1" w:styleId="WW-Absatz-Standardschriftart111111111">
    <w:name w:val="WW-Absatz-Standardschriftart111111111"/>
    <w:qFormat/>
    <w:rsid w:val="00CF6663"/>
  </w:style>
  <w:style w:type="character" w:customStyle="1" w:styleId="WW-Absatz-Standardschriftart1111111111">
    <w:name w:val="WW-Absatz-Standardschriftart1111111111"/>
    <w:qFormat/>
    <w:rsid w:val="00CF6663"/>
  </w:style>
  <w:style w:type="character" w:customStyle="1" w:styleId="WW-Absatz-Standardschriftart11111111111">
    <w:name w:val="WW-Absatz-Standardschriftart11111111111"/>
    <w:qFormat/>
    <w:rsid w:val="00CF6663"/>
  </w:style>
  <w:style w:type="character" w:customStyle="1" w:styleId="WW-Absatz-Standardschriftart111111111111">
    <w:name w:val="WW-Absatz-Standardschriftart111111111111"/>
    <w:qFormat/>
    <w:rsid w:val="00CF6663"/>
  </w:style>
  <w:style w:type="character" w:customStyle="1" w:styleId="WW-Absatz-Standardschriftart1111111111111">
    <w:name w:val="WW-Absatz-Standardschriftart1111111111111"/>
    <w:qFormat/>
    <w:rsid w:val="00CF6663"/>
  </w:style>
  <w:style w:type="character" w:customStyle="1" w:styleId="WW-Absatz-Standardschriftart11111111111111">
    <w:name w:val="WW-Absatz-Standardschriftart11111111111111"/>
    <w:qFormat/>
    <w:rsid w:val="00CF6663"/>
  </w:style>
  <w:style w:type="character" w:customStyle="1" w:styleId="WW8Num19z1">
    <w:name w:val="WW8Num19z1"/>
    <w:qFormat/>
    <w:rsid w:val="00CF6663"/>
    <w:rPr>
      <w:rFonts w:ascii="Courier New" w:hAnsi="Courier New"/>
    </w:rPr>
  </w:style>
  <w:style w:type="character" w:customStyle="1" w:styleId="WW8Num19z2">
    <w:name w:val="WW8Num19z2"/>
    <w:qFormat/>
    <w:rsid w:val="00CF6663"/>
    <w:rPr>
      <w:rFonts w:ascii="Wingdings" w:hAnsi="Wingdings"/>
    </w:rPr>
  </w:style>
  <w:style w:type="character" w:customStyle="1" w:styleId="WW8Num19z3">
    <w:name w:val="WW8Num19z3"/>
    <w:qFormat/>
    <w:rsid w:val="00CF6663"/>
    <w:rPr>
      <w:rFonts w:ascii="Symbol" w:hAnsi="Symbol"/>
    </w:rPr>
  </w:style>
  <w:style w:type="character" w:customStyle="1" w:styleId="WW8Num20z1">
    <w:name w:val="WW8Num20z1"/>
    <w:qFormat/>
    <w:rsid w:val="00CF6663"/>
    <w:rPr>
      <w:rFonts w:ascii="Courier New" w:hAnsi="Courier New"/>
    </w:rPr>
  </w:style>
  <w:style w:type="character" w:customStyle="1" w:styleId="WW8Num20z2">
    <w:name w:val="WW8Num20z2"/>
    <w:qFormat/>
    <w:rsid w:val="00CF6663"/>
    <w:rPr>
      <w:rFonts w:ascii="Wingdings" w:hAnsi="Wingdings"/>
    </w:rPr>
  </w:style>
  <w:style w:type="character" w:customStyle="1" w:styleId="WW8Num20z3">
    <w:name w:val="WW8Num20z3"/>
    <w:qFormat/>
    <w:rsid w:val="00CF6663"/>
    <w:rPr>
      <w:rFonts w:ascii="Symbol" w:hAnsi="Symbol"/>
    </w:rPr>
  </w:style>
  <w:style w:type="character" w:styleId="Numerstrony">
    <w:name w:val="page number"/>
    <w:basedOn w:val="Domylnaczcionkaakapitu"/>
    <w:qFormat/>
    <w:rsid w:val="00CF6663"/>
  </w:style>
  <w:style w:type="character" w:customStyle="1" w:styleId="Znakiwypunktowania">
    <w:name w:val="Znaki wypunktowania"/>
    <w:qFormat/>
    <w:rsid w:val="00CF6663"/>
    <w:rPr>
      <w:rFonts w:ascii="StarSymbol, 'Arial Unicode MS'" w:eastAsia="StarSymbol, 'Arial Unicode MS'" w:hAnsi="StarSymbol, 'Arial Unicode MS'" w:cs="StarSymbol, 'Arial Unicode MS'"/>
      <w:sz w:val="18"/>
      <w:szCs w:val="18"/>
    </w:rPr>
  </w:style>
  <w:style w:type="character" w:customStyle="1" w:styleId="Internetlink">
    <w:name w:val="Internet link"/>
    <w:qFormat/>
    <w:rsid w:val="00CF6663"/>
    <w:rPr>
      <w:color w:val="000080"/>
      <w:u w:val="single"/>
    </w:rPr>
  </w:style>
  <w:style w:type="character" w:customStyle="1" w:styleId="Znakinumeracji">
    <w:name w:val="Znaki numeracji"/>
    <w:qFormat/>
    <w:rsid w:val="00CF6663"/>
    <w:rPr>
      <w:rFonts w:ascii="Calibri" w:hAnsi="Calibri"/>
      <w:sz w:val="22"/>
      <w:szCs w:val="22"/>
    </w:rPr>
  </w:style>
  <w:style w:type="character" w:customStyle="1" w:styleId="AA">
    <w:name w:val="AA"/>
    <w:qFormat/>
    <w:rsid w:val="00CF6663"/>
    <w:rPr>
      <w:rFonts w:ascii="Arial Narrow" w:eastAsia="Times New Roman" w:hAnsi="Arial Narrow" w:cs="Arial"/>
      <w:color w:val="000000"/>
      <w:sz w:val="22"/>
      <w:szCs w:val="22"/>
      <w:shd w:val="clear" w:color="auto" w:fill="auto"/>
      <w:lang w:val="pl-PL" w:bidi="ar-SA"/>
    </w:rPr>
  </w:style>
  <w:style w:type="character" w:customStyle="1" w:styleId="DUZe">
    <w:name w:val="DUZe"/>
    <w:qFormat/>
    <w:rsid w:val="00CF6663"/>
    <w:rPr>
      <w:rFonts w:ascii="Arial Narrow" w:eastAsia="Times New Roman" w:hAnsi="Arial Narrow" w:cs="Arial"/>
      <w:b w:val="0"/>
      <w:bCs w:val="0"/>
      <w:color w:val="auto"/>
      <w:sz w:val="22"/>
      <w:szCs w:val="22"/>
      <w:u w:val="single"/>
      <w:lang w:val="pl-PL" w:bidi="ar-SA"/>
    </w:rPr>
  </w:style>
  <w:style w:type="character" w:customStyle="1" w:styleId="TekstprzypisukocowegoZnak">
    <w:name w:val="Tekst przypisu końcowego Znak"/>
    <w:basedOn w:val="Domylnaczcionkaakapitu"/>
    <w:link w:val="Tekstprzypisukocowego"/>
    <w:qFormat/>
    <w:rsid w:val="00CF6663"/>
    <w:rPr>
      <w:sz w:val="20"/>
      <w:szCs w:val="20"/>
    </w:rPr>
  </w:style>
  <w:style w:type="character" w:customStyle="1" w:styleId="Znakiprzypiswkocowych">
    <w:name w:val="Znaki przypisów końcowych"/>
    <w:qFormat/>
    <w:rsid w:val="00CF6663"/>
    <w:rPr>
      <w:vertAlign w:val="superscript"/>
    </w:rPr>
  </w:style>
  <w:style w:type="character" w:styleId="Odwoanieprzypisukocowego">
    <w:name w:val="endnote reference"/>
    <w:rsid w:val="00CF6663"/>
    <w:rPr>
      <w:vertAlign w:val="superscript"/>
    </w:rPr>
  </w:style>
  <w:style w:type="character" w:customStyle="1" w:styleId="TekstprzypisudolnegoZnak">
    <w:name w:val="Tekst przypisu dolnego Znak"/>
    <w:basedOn w:val="Domylnaczcionkaakapitu"/>
    <w:link w:val="Tekstprzypisudolnego"/>
    <w:qFormat/>
    <w:rsid w:val="00CF6663"/>
    <w:rPr>
      <w:sz w:val="20"/>
      <w:szCs w:val="20"/>
    </w:rPr>
  </w:style>
  <w:style w:type="character" w:customStyle="1" w:styleId="Znakiprzypiswdolnych">
    <w:name w:val="Znaki przypisów dolnych"/>
    <w:qFormat/>
    <w:rsid w:val="00CF6663"/>
    <w:rPr>
      <w:vertAlign w:val="superscript"/>
    </w:rPr>
  </w:style>
  <w:style w:type="character" w:styleId="Odwoanieprzypisudolnego">
    <w:name w:val="footnote reference"/>
    <w:rsid w:val="00CF6663"/>
    <w:rPr>
      <w:vertAlign w:val="superscript"/>
    </w:rPr>
  </w:style>
  <w:style w:type="character" w:styleId="Hipercze">
    <w:name w:val="Hyperlink"/>
    <w:rsid w:val="00CF6663"/>
    <w:rPr>
      <w:u w:val="single"/>
    </w:rPr>
  </w:style>
  <w:style w:type="paragraph" w:styleId="Tekstpodstawowy">
    <w:name w:val="Body Text"/>
    <w:basedOn w:val="Normalny"/>
    <w:link w:val="TekstpodstawowyZnak"/>
    <w:rsid w:val="00CF6663"/>
    <w:pPr>
      <w:spacing w:after="140" w:line="276" w:lineRule="auto"/>
    </w:pPr>
  </w:style>
  <w:style w:type="character" w:customStyle="1" w:styleId="TekstpodstawowyZnak">
    <w:name w:val="Tekst podstawowy Znak"/>
    <w:basedOn w:val="Domylnaczcionkaakapitu"/>
    <w:link w:val="Tekstpodstawowy"/>
    <w:rsid w:val="00CF6663"/>
    <w:rPr>
      <w:rFonts w:ascii="Times New Roman" w:eastAsia="Lucida Sans Unicode" w:hAnsi="Times New Roman" w:cs="Tahoma"/>
      <w:kern w:val="2"/>
      <w:sz w:val="24"/>
      <w:szCs w:val="24"/>
      <w:lang w:eastAsia="pl-PL"/>
    </w:rPr>
  </w:style>
  <w:style w:type="paragraph" w:styleId="Lista">
    <w:name w:val="List"/>
    <w:basedOn w:val="Textbody"/>
    <w:rsid w:val="00CF6663"/>
    <w:rPr>
      <w:rFonts w:cs="Tahoma"/>
    </w:rPr>
  </w:style>
  <w:style w:type="paragraph" w:styleId="Legenda">
    <w:name w:val="caption"/>
    <w:basedOn w:val="Normy"/>
    <w:qFormat/>
    <w:rsid w:val="00CF6663"/>
    <w:pPr>
      <w:suppressLineNumbers/>
      <w:spacing w:before="120" w:after="120"/>
    </w:pPr>
    <w:rPr>
      <w:rFonts w:cs="Tahoma"/>
      <w:i/>
      <w:iCs/>
    </w:rPr>
  </w:style>
  <w:style w:type="paragraph" w:customStyle="1" w:styleId="Indeks">
    <w:name w:val="Indeks"/>
    <w:basedOn w:val="Normy"/>
    <w:qFormat/>
    <w:rsid w:val="00CF6663"/>
    <w:pPr>
      <w:suppressLineNumbers/>
    </w:pPr>
    <w:rPr>
      <w:rFonts w:cs="Tahoma"/>
    </w:rPr>
  </w:style>
  <w:style w:type="paragraph" w:customStyle="1" w:styleId="Normy">
    <w:name w:val="Normy"/>
    <w:qFormat/>
    <w:rsid w:val="00CF6663"/>
    <w:pPr>
      <w:suppressAutoHyphens/>
      <w:spacing w:after="0" w:line="240" w:lineRule="auto"/>
      <w:textAlignment w:val="baseline"/>
    </w:pPr>
    <w:rPr>
      <w:rFonts w:ascii="Calibri" w:eastAsia="Times New Roman" w:hAnsi="Calibri" w:cs="Times New Roman"/>
      <w:kern w:val="2"/>
      <w:szCs w:val="24"/>
      <w:lang w:eastAsia="pl-PL"/>
    </w:rPr>
  </w:style>
  <w:style w:type="paragraph" w:customStyle="1" w:styleId="Gwkaistopka">
    <w:name w:val="Główka i stopka"/>
    <w:basedOn w:val="Normalny"/>
    <w:qFormat/>
    <w:rsid w:val="00CF6663"/>
  </w:style>
  <w:style w:type="paragraph" w:customStyle="1" w:styleId="Textbody">
    <w:name w:val="Text body"/>
    <w:basedOn w:val="Normy"/>
    <w:qFormat/>
    <w:rsid w:val="00CF6663"/>
    <w:rPr>
      <w:rFonts w:ascii="Arial" w:hAnsi="Arial" w:cs="Arial"/>
      <w:b/>
      <w:bCs/>
    </w:rPr>
  </w:style>
  <w:style w:type="paragraph" w:customStyle="1" w:styleId="WW-Tekstpodstawowy2">
    <w:name w:val="WW-Tekst podstawowy 2"/>
    <w:basedOn w:val="Normy"/>
    <w:qFormat/>
    <w:rsid w:val="00CF6663"/>
    <w:pPr>
      <w:spacing w:line="360" w:lineRule="auto"/>
      <w:jc w:val="both"/>
    </w:pPr>
    <w:rPr>
      <w:rFonts w:ascii="Arial" w:hAnsi="Arial"/>
    </w:rPr>
  </w:style>
  <w:style w:type="paragraph" w:customStyle="1" w:styleId="WW-Tekstkomentarza">
    <w:name w:val="WW-Tekst komentarza"/>
    <w:basedOn w:val="Normy"/>
    <w:qFormat/>
    <w:rsid w:val="00CF6663"/>
    <w:rPr>
      <w:sz w:val="20"/>
      <w:szCs w:val="20"/>
    </w:rPr>
  </w:style>
  <w:style w:type="paragraph" w:styleId="NormalnyWeb">
    <w:name w:val="Normal (Web)"/>
    <w:basedOn w:val="Normy"/>
    <w:qFormat/>
    <w:rsid w:val="00CF6663"/>
    <w:pPr>
      <w:spacing w:before="280" w:after="280"/>
    </w:pPr>
  </w:style>
  <w:style w:type="paragraph" w:customStyle="1" w:styleId="Zawartoramki">
    <w:name w:val="Zawartość ramki"/>
    <w:basedOn w:val="Textbody"/>
    <w:qFormat/>
    <w:rsid w:val="00CF6663"/>
  </w:style>
  <w:style w:type="paragraph" w:customStyle="1" w:styleId="Zawartotabeli">
    <w:name w:val="Zawartość tabeli"/>
    <w:basedOn w:val="Normy"/>
    <w:qFormat/>
    <w:rsid w:val="00CF6663"/>
    <w:pPr>
      <w:suppressLineNumbers/>
    </w:pPr>
  </w:style>
  <w:style w:type="paragraph" w:customStyle="1" w:styleId="Nagwektabeli">
    <w:name w:val="Nagłówek tabeli"/>
    <w:basedOn w:val="Zawartotabeli"/>
    <w:qFormat/>
    <w:rsid w:val="00CF6663"/>
    <w:pPr>
      <w:jc w:val="center"/>
    </w:pPr>
    <w:rPr>
      <w:b/>
      <w:bCs/>
      <w:i/>
      <w:iCs/>
    </w:rPr>
  </w:style>
  <w:style w:type="paragraph" w:customStyle="1" w:styleId="Sekcja2">
    <w:name w:val="Sekcja 2"/>
    <w:basedOn w:val="Normy"/>
    <w:qFormat/>
    <w:rsid w:val="00CF6663"/>
    <w:pPr>
      <w:ind w:left="680"/>
    </w:pPr>
    <w:rPr>
      <w:rFonts w:ascii="Arial Narrow" w:hAnsi="Arial Narrow"/>
      <w:szCs w:val="22"/>
    </w:rPr>
  </w:style>
  <w:style w:type="paragraph" w:styleId="Akapitzlist">
    <w:name w:val="List Paragraph"/>
    <w:basedOn w:val="Normalny"/>
    <w:qFormat/>
    <w:rsid w:val="00CF6663"/>
    <w:pPr>
      <w:ind w:left="720"/>
      <w:contextualSpacing/>
    </w:pPr>
  </w:style>
  <w:style w:type="paragraph" w:styleId="Tekstprzypisukocowego">
    <w:name w:val="endnote text"/>
    <w:basedOn w:val="Normalny"/>
    <w:link w:val="TekstprzypisukocowegoZnak"/>
    <w:rsid w:val="00CF6663"/>
    <w:rPr>
      <w:rFonts w:asciiTheme="minorHAnsi" w:eastAsiaTheme="minorHAnsi" w:hAnsiTheme="minorHAnsi" w:cstheme="minorBidi"/>
      <w:kern w:val="0"/>
      <w:sz w:val="20"/>
      <w:szCs w:val="20"/>
      <w:lang w:eastAsia="en-US"/>
    </w:rPr>
  </w:style>
  <w:style w:type="character" w:customStyle="1" w:styleId="TekstprzypisukocowegoZnak1">
    <w:name w:val="Tekst przypisu końcowego Znak1"/>
    <w:basedOn w:val="Domylnaczcionkaakapitu"/>
    <w:uiPriority w:val="99"/>
    <w:semiHidden/>
    <w:rsid w:val="00CF6663"/>
    <w:rPr>
      <w:rFonts w:ascii="Times New Roman" w:eastAsia="Lucida Sans Unicode" w:hAnsi="Times New Roman" w:cs="Tahoma"/>
      <w:kern w:val="2"/>
      <w:sz w:val="20"/>
      <w:szCs w:val="20"/>
      <w:lang w:eastAsia="pl-PL"/>
    </w:rPr>
  </w:style>
  <w:style w:type="paragraph" w:styleId="Tekstprzypisudolnego">
    <w:name w:val="footnote text"/>
    <w:basedOn w:val="Normalny"/>
    <w:link w:val="TekstprzypisudolnegoZnak"/>
    <w:rsid w:val="00CF6663"/>
    <w:rPr>
      <w:rFonts w:asciiTheme="minorHAnsi" w:eastAsiaTheme="minorHAnsi" w:hAnsiTheme="minorHAnsi" w:cstheme="minorBidi"/>
      <w:kern w:val="0"/>
      <w:sz w:val="20"/>
      <w:szCs w:val="20"/>
      <w:lang w:eastAsia="en-US"/>
    </w:rPr>
  </w:style>
  <w:style w:type="character" w:customStyle="1" w:styleId="TekstprzypisudolnegoZnak1">
    <w:name w:val="Tekst przypisu dolnego Znak1"/>
    <w:basedOn w:val="Domylnaczcionkaakapitu"/>
    <w:uiPriority w:val="99"/>
    <w:semiHidden/>
    <w:rsid w:val="00CF6663"/>
    <w:rPr>
      <w:rFonts w:ascii="Times New Roman" w:eastAsia="Lucida Sans Unicode" w:hAnsi="Times New Roman" w:cs="Tahoma"/>
      <w:kern w:val="2"/>
      <w:sz w:val="20"/>
      <w:szCs w:val="20"/>
      <w:lang w:eastAsia="pl-PL"/>
    </w:rPr>
  </w:style>
  <w:style w:type="paragraph" w:customStyle="1" w:styleId="Domylne">
    <w:name w:val="Domyślne"/>
    <w:qFormat/>
    <w:rsid w:val="00CF6663"/>
    <w:pPr>
      <w:spacing w:after="0" w:line="240" w:lineRule="auto"/>
    </w:pPr>
    <w:rPr>
      <w:rFonts w:ascii="Helvetica Neue" w:eastAsia="Arial Unicode MS" w:hAnsi="Helvetica Neue" w:cs="Arial Unicode MS"/>
      <w:color w:val="000000"/>
      <w:lang w:eastAsia="pl-PL"/>
    </w:rPr>
  </w:style>
  <w:style w:type="paragraph" w:customStyle="1" w:styleId="Tre">
    <w:name w:val="Treść"/>
    <w:qFormat/>
    <w:rsid w:val="00CF6663"/>
    <w:pPr>
      <w:spacing w:after="0" w:line="240" w:lineRule="auto"/>
    </w:pPr>
    <w:rPr>
      <w:rFonts w:ascii="Helvetica Neue" w:eastAsia="Arial Unicode MS" w:hAnsi="Helvetica Neue" w:cs="Arial Unicode MS"/>
      <w:color w:val="000000"/>
      <w:lang w:val="nl-NL" w:eastAsia="pl-PL"/>
    </w:rPr>
  </w:style>
  <w:style w:type="numbering" w:customStyle="1" w:styleId="WW8Num1">
    <w:name w:val="WW8Num1"/>
    <w:qFormat/>
    <w:rsid w:val="00CF6663"/>
  </w:style>
  <w:style w:type="numbering" w:customStyle="1" w:styleId="WW8Num2">
    <w:name w:val="WW8Num2"/>
    <w:qFormat/>
    <w:rsid w:val="00CF6663"/>
  </w:style>
  <w:style w:type="numbering" w:customStyle="1" w:styleId="WW8Num3">
    <w:name w:val="WW8Num3"/>
    <w:qFormat/>
    <w:rsid w:val="00CF6663"/>
  </w:style>
  <w:style w:type="numbering" w:customStyle="1" w:styleId="WW8Num4">
    <w:name w:val="WW8Num4"/>
    <w:qFormat/>
    <w:rsid w:val="00CF6663"/>
  </w:style>
  <w:style w:type="numbering" w:customStyle="1" w:styleId="WW8Num5">
    <w:name w:val="WW8Num5"/>
    <w:qFormat/>
    <w:rsid w:val="00CF6663"/>
  </w:style>
  <w:style w:type="numbering" w:customStyle="1" w:styleId="WW8Num6">
    <w:name w:val="WW8Num6"/>
    <w:qFormat/>
    <w:rsid w:val="00CF6663"/>
  </w:style>
  <w:style w:type="numbering" w:customStyle="1" w:styleId="WW8Num7">
    <w:name w:val="WW8Num7"/>
    <w:qFormat/>
    <w:rsid w:val="00CF6663"/>
  </w:style>
  <w:style w:type="numbering" w:customStyle="1" w:styleId="WW8Num8">
    <w:name w:val="WW8Num8"/>
    <w:qFormat/>
    <w:rsid w:val="00CF6663"/>
  </w:style>
  <w:style w:type="numbering" w:customStyle="1" w:styleId="WW8Num9">
    <w:name w:val="WW8Num9"/>
    <w:qFormat/>
    <w:rsid w:val="00CF6663"/>
  </w:style>
  <w:style w:type="numbering" w:customStyle="1" w:styleId="WW8Num10">
    <w:name w:val="WW8Num10"/>
    <w:qFormat/>
    <w:rsid w:val="00CF6663"/>
  </w:style>
  <w:style w:type="numbering" w:customStyle="1" w:styleId="WW8Num11">
    <w:name w:val="WW8Num11"/>
    <w:qFormat/>
    <w:rsid w:val="00CF6663"/>
  </w:style>
  <w:style w:type="numbering" w:customStyle="1" w:styleId="WW8Num12">
    <w:name w:val="WW8Num12"/>
    <w:qFormat/>
    <w:rsid w:val="00CF6663"/>
  </w:style>
  <w:style w:type="numbering" w:customStyle="1" w:styleId="WW8Num13">
    <w:name w:val="WW8Num13"/>
    <w:qFormat/>
    <w:rsid w:val="00CF6663"/>
  </w:style>
  <w:style w:type="numbering" w:customStyle="1" w:styleId="WW8Num14">
    <w:name w:val="WW8Num14"/>
    <w:qFormat/>
    <w:rsid w:val="00CF6663"/>
  </w:style>
  <w:style w:type="numbering" w:customStyle="1" w:styleId="WW8Num15">
    <w:name w:val="WW8Num15"/>
    <w:qFormat/>
    <w:rsid w:val="00CF6663"/>
  </w:style>
  <w:style w:type="numbering" w:customStyle="1" w:styleId="WW8Num16">
    <w:name w:val="WW8Num16"/>
    <w:qFormat/>
    <w:rsid w:val="00CF6663"/>
  </w:style>
  <w:style w:type="numbering" w:customStyle="1" w:styleId="WW8Num17">
    <w:name w:val="WW8Num17"/>
    <w:qFormat/>
    <w:rsid w:val="00CF6663"/>
  </w:style>
  <w:style w:type="numbering" w:customStyle="1" w:styleId="WW8Num18">
    <w:name w:val="WW8Num18"/>
    <w:qFormat/>
    <w:rsid w:val="00CF6663"/>
  </w:style>
  <w:style w:type="numbering" w:customStyle="1" w:styleId="WW8Num19">
    <w:name w:val="WW8Num19"/>
    <w:qFormat/>
    <w:rsid w:val="00CF6663"/>
  </w:style>
  <w:style w:type="numbering" w:customStyle="1" w:styleId="WW8Num20">
    <w:name w:val="WW8Num20"/>
    <w:qFormat/>
    <w:rsid w:val="00CF6663"/>
  </w:style>
  <w:style w:type="numbering" w:customStyle="1" w:styleId="WW8Num21">
    <w:name w:val="WW8Num21"/>
    <w:qFormat/>
    <w:rsid w:val="00CF6663"/>
  </w:style>
  <w:style w:type="numbering" w:customStyle="1" w:styleId="WW8Num22">
    <w:name w:val="WW8Num22"/>
    <w:qFormat/>
    <w:rsid w:val="00CF6663"/>
  </w:style>
  <w:style w:type="numbering" w:customStyle="1" w:styleId="WW8Num23">
    <w:name w:val="WW8Num23"/>
    <w:qFormat/>
    <w:rsid w:val="00CF6663"/>
  </w:style>
  <w:style w:type="numbering" w:customStyle="1" w:styleId="WW8Num24">
    <w:name w:val="WW8Num24"/>
    <w:qFormat/>
    <w:rsid w:val="00CF6663"/>
  </w:style>
  <w:style w:type="numbering" w:customStyle="1" w:styleId="WW8Num25">
    <w:name w:val="WW8Num25"/>
    <w:qFormat/>
    <w:rsid w:val="00CF6663"/>
  </w:style>
  <w:style w:type="numbering" w:customStyle="1" w:styleId="WW8Num26">
    <w:name w:val="WW8Num26"/>
    <w:qFormat/>
    <w:rsid w:val="00CF6663"/>
  </w:style>
  <w:style w:type="table" w:styleId="Tabela-Siatka">
    <w:name w:val="Table Grid"/>
    <w:basedOn w:val="Standardowy"/>
    <w:uiPriority w:val="59"/>
    <w:rsid w:val="009F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B339A"/>
    <w:rPr>
      <w:sz w:val="16"/>
      <w:szCs w:val="16"/>
    </w:rPr>
  </w:style>
  <w:style w:type="paragraph" w:styleId="Tekstkomentarza">
    <w:name w:val="annotation text"/>
    <w:basedOn w:val="Normalny"/>
    <w:link w:val="TekstkomentarzaZnak"/>
    <w:uiPriority w:val="99"/>
    <w:semiHidden/>
    <w:unhideWhenUsed/>
    <w:rsid w:val="006B339A"/>
    <w:rPr>
      <w:sz w:val="20"/>
      <w:szCs w:val="20"/>
    </w:rPr>
  </w:style>
  <w:style w:type="character" w:customStyle="1" w:styleId="TekstkomentarzaZnak">
    <w:name w:val="Tekst komentarza Znak"/>
    <w:basedOn w:val="Domylnaczcionkaakapitu"/>
    <w:link w:val="Tekstkomentarza"/>
    <w:uiPriority w:val="99"/>
    <w:semiHidden/>
    <w:rsid w:val="006B339A"/>
    <w:rPr>
      <w:rFonts w:ascii="Times New Roman" w:eastAsia="Lucida Sans Unicode" w:hAnsi="Times New Roman" w:cs="Tahoma"/>
      <w:kern w:val="2"/>
      <w:sz w:val="20"/>
      <w:szCs w:val="20"/>
      <w:lang w:eastAsia="pl-PL"/>
    </w:rPr>
  </w:style>
  <w:style w:type="paragraph" w:styleId="Tematkomentarza">
    <w:name w:val="annotation subject"/>
    <w:basedOn w:val="Tekstkomentarza"/>
    <w:next w:val="Tekstkomentarza"/>
    <w:link w:val="TematkomentarzaZnak"/>
    <w:uiPriority w:val="99"/>
    <w:semiHidden/>
    <w:unhideWhenUsed/>
    <w:rsid w:val="006B339A"/>
    <w:rPr>
      <w:b/>
      <w:bCs/>
    </w:rPr>
  </w:style>
  <w:style w:type="character" w:customStyle="1" w:styleId="TematkomentarzaZnak">
    <w:name w:val="Temat komentarza Znak"/>
    <w:basedOn w:val="TekstkomentarzaZnak"/>
    <w:link w:val="Tematkomentarza"/>
    <w:uiPriority w:val="99"/>
    <w:semiHidden/>
    <w:rsid w:val="006B339A"/>
    <w:rPr>
      <w:rFonts w:ascii="Times New Roman" w:eastAsia="Lucida Sans Unicode" w:hAnsi="Times New Roman" w:cs="Tahoma"/>
      <w:b/>
      <w:bCs/>
      <w:kern w:val="2"/>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6836">
      <w:bodyDiv w:val="1"/>
      <w:marLeft w:val="0"/>
      <w:marRight w:val="0"/>
      <w:marTop w:val="0"/>
      <w:marBottom w:val="0"/>
      <w:divBdr>
        <w:top w:val="none" w:sz="0" w:space="0" w:color="auto"/>
        <w:left w:val="none" w:sz="0" w:space="0" w:color="auto"/>
        <w:bottom w:val="none" w:sz="0" w:space="0" w:color="auto"/>
        <w:right w:val="none" w:sz="0" w:space="0" w:color="auto"/>
      </w:divBdr>
      <w:divsChild>
        <w:div w:id="784269888">
          <w:marLeft w:val="0"/>
          <w:marRight w:val="0"/>
          <w:marTop w:val="0"/>
          <w:marBottom w:val="0"/>
          <w:divBdr>
            <w:top w:val="none" w:sz="0" w:space="0" w:color="auto"/>
            <w:left w:val="none" w:sz="0" w:space="0" w:color="auto"/>
            <w:bottom w:val="none" w:sz="0" w:space="0" w:color="auto"/>
            <w:right w:val="none" w:sz="0" w:space="0" w:color="auto"/>
          </w:divBdr>
        </w:div>
        <w:div w:id="1254978094">
          <w:marLeft w:val="0"/>
          <w:marRight w:val="0"/>
          <w:marTop w:val="0"/>
          <w:marBottom w:val="0"/>
          <w:divBdr>
            <w:top w:val="none" w:sz="0" w:space="0" w:color="auto"/>
            <w:left w:val="none" w:sz="0" w:space="0" w:color="auto"/>
            <w:bottom w:val="none" w:sz="0" w:space="0" w:color="auto"/>
            <w:right w:val="none" w:sz="0" w:space="0" w:color="auto"/>
          </w:divBdr>
        </w:div>
      </w:divsChild>
    </w:div>
    <w:div w:id="501361347">
      <w:bodyDiv w:val="1"/>
      <w:marLeft w:val="0"/>
      <w:marRight w:val="0"/>
      <w:marTop w:val="0"/>
      <w:marBottom w:val="0"/>
      <w:divBdr>
        <w:top w:val="none" w:sz="0" w:space="0" w:color="auto"/>
        <w:left w:val="none" w:sz="0" w:space="0" w:color="auto"/>
        <w:bottom w:val="none" w:sz="0" w:space="0" w:color="auto"/>
        <w:right w:val="none" w:sz="0" w:space="0" w:color="auto"/>
      </w:divBdr>
      <w:divsChild>
        <w:div w:id="61215939">
          <w:marLeft w:val="0"/>
          <w:marRight w:val="0"/>
          <w:marTop w:val="0"/>
          <w:marBottom w:val="0"/>
          <w:divBdr>
            <w:top w:val="none" w:sz="0" w:space="0" w:color="auto"/>
            <w:left w:val="none" w:sz="0" w:space="0" w:color="auto"/>
            <w:bottom w:val="none" w:sz="0" w:space="0" w:color="auto"/>
            <w:right w:val="none" w:sz="0" w:space="0" w:color="auto"/>
          </w:divBdr>
        </w:div>
        <w:div w:id="2079478353">
          <w:marLeft w:val="0"/>
          <w:marRight w:val="0"/>
          <w:marTop w:val="0"/>
          <w:marBottom w:val="0"/>
          <w:divBdr>
            <w:top w:val="none" w:sz="0" w:space="0" w:color="auto"/>
            <w:left w:val="none" w:sz="0" w:space="0" w:color="auto"/>
            <w:bottom w:val="none" w:sz="0" w:space="0" w:color="auto"/>
            <w:right w:val="none" w:sz="0" w:space="0" w:color="auto"/>
          </w:divBdr>
        </w:div>
      </w:divsChild>
    </w:div>
    <w:div w:id="67542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469D0-4D9E-442B-8CEF-5E4D9E017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31</Pages>
  <Words>9729</Words>
  <Characters>58378</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dc:creator>
  <cp:lastModifiedBy>areg</cp:lastModifiedBy>
  <cp:revision>7</cp:revision>
  <cp:lastPrinted>2024-04-19T09:25:00Z</cp:lastPrinted>
  <dcterms:created xsi:type="dcterms:W3CDTF">2025-03-04T13:46:00Z</dcterms:created>
  <dcterms:modified xsi:type="dcterms:W3CDTF">2025-03-06T11:55:00Z</dcterms:modified>
</cp:coreProperties>
</file>