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F63B7B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</w:p>
    <w:p w:rsidR="005B736A" w:rsidRPr="00BB7566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0947AF">
        <w:rPr>
          <w:rFonts w:ascii="Arial" w:hAnsi="Arial" w:cs="Arial"/>
          <w:b/>
          <w:sz w:val="22"/>
          <w:szCs w:val="22"/>
        </w:rPr>
        <w:t>23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881F5A">
        <w:rPr>
          <w:rFonts w:ascii="Arial" w:hAnsi="Arial" w:cs="Arial"/>
          <w:b/>
          <w:sz w:val="22"/>
          <w:szCs w:val="22"/>
        </w:rPr>
        <w:t>STO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947AF" w:rsidRPr="000947AF" w:rsidRDefault="000947AF" w:rsidP="000947A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947AF">
        <w:rPr>
          <w:rFonts w:ascii="Arial" w:hAnsi="Arial" w:cs="Arial"/>
          <w:b/>
          <w:sz w:val="22"/>
          <w:szCs w:val="22"/>
        </w:rPr>
        <w:t>Przegląd łodzi na ORP Ślązak z podziałem na dwie części:</w:t>
      </w:r>
    </w:p>
    <w:p w:rsidR="000947AF" w:rsidRPr="000947AF" w:rsidRDefault="000947AF" w:rsidP="000947A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947AF">
        <w:rPr>
          <w:rFonts w:ascii="Arial" w:hAnsi="Arial" w:cs="Arial"/>
          <w:b/>
          <w:sz w:val="22"/>
          <w:szCs w:val="22"/>
        </w:rPr>
        <w:t xml:space="preserve">Część I: Przegląd łodzi abordażowej MK790 </w:t>
      </w:r>
    </w:p>
    <w:p w:rsidR="00881F5A" w:rsidRPr="00881F5A" w:rsidRDefault="000947AF" w:rsidP="000947AF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947AF">
        <w:rPr>
          <w:rFonts w:ascii="Arial" w:hAnsi="Arial" w:cs="Arial"/>
          <w:b/>
          <w:sz w:val="22"/>
          <w:szCs w:val="22"/>
        </w:rPr>
        <w:t>Część II: Przegląd łodzi roboczej MK500</w:t>
      </w:r>
      <w:r w:rsidR="00881F5A" w:rsidRPr="00881F5A">
        <w:rPr>
          <w:rFonts w:ascii="Arial" w:hAnsi="Arial" w:cs="Arial"/>
          <w:b/>
          <w:sz w:val="22"/>
          <w:szCs w:val="22"/>
        </w:rPr>
        <w:t xml:space="preserve">. </w:t>
      </w:r>
    </w:p>
    <w:p w:rsidR="005B736A" w:rsidRPr="00BB7566" w:rsidRDefault="005B736A" w:rsidP="002001D2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DF6E4B">
        <w:rPr>
          <w:rFonts w:ascii="Arial" w:hAnsi="Arial" w:cs="Arial"/>
          <w:b/>
          <w:sz w:val="22"/>
          <w:szCs w:val="22"/>
        </w:rPr>
        <w:t xml:space="preserve">15.05.2025r. i </w:t>
      </w:r>
      <w:r w:rsidR="00881F5A">
        <w:rPr>
          <w:rFonts w:ascii="Arial" w:hAnsi="Arial" w:cs="Arial"/>
          <w:b/>
          <w:sz w:val="22"/>
          <w:szCs w:val="22"/>
        </w:rPr>
        <w:t>1</w:t>
      </w:r>
      <w:r w:rsidR="000947AF">
        <w:rPr>
          <w:rFonts w:ascii="Arial" w:hAnsi="Arial" w:cs="Arial"/>
          <w:b/>
          <w:sz w:val="22"/>
          <w:szCs w:val="22"/>
        </w:rPr>
        <w:t>6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0947AF">
        <w:rPr>
          <w:rFonts w:ascii="Arial" w:hAnsi="Arial" w:cs="Arial"/>
          <w:b/>
          <w:sz w:val="22"/>
          <w:szCs w:val="22"/>
        </w:rPr>
        <w:t>5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="000947AF" w:rsidRPr="000947AF">
        <w:rPr>
          <w:rFonts w:ascii="Arial" w:hAnsi="Arial" w:cs="Arial"/>
          <w:sz w:val="22"/>
          <w:szCs w:val="22"/>
        </w:rPr>
        <w:t xml:space="preserve">otrzymał zapytanie dotyczące Zaproszenia do złożenia oferty i </w:t>
      </w:r>
      <w:r w:rsidR="000947AF" w:rsidRPr="000947AF">
        <w:rPr>
          <w:rFonts w:ascii="Arial" w:hAnsi="Arial" w:cs="Arial"/>
          <w:b/>
          <w:sz w:val="22"/>
          <w:szCs w:val="22"/>
        </w:rPr>
        <w:t>1</w:t>
      </w:r>
      <w:r w:rsidR="000947AF">
        <w:rPr>
          <w:rFonts w:ascii="Arial" w:hAnsi="Arial" w:cs="Arial"/>
          <w:b/>
          <w:sz w:val="22"/>
          <w:szCs w:val="22"/>
        </w:rPr>
        <w:t>6</w:t>
      </w:r>
      <w:r w:rsidR="000947AF" w:rsidRPr="000947AF">
        <w:rPr>
          <w:rFonts w:ascii="Arial" w:hAnsi="Arial" w:cs="Arial"/>
          <w:b/>
          <w:sz w:val="22"/>
          <w:szCs w:val="22"/>
        </w:rPr>
        <w:t>.0</w:t>
      </w:r>
      <w:r w:rsidR="000947AF">
        <w:rPr>
          <w:rFonts w:ascii="Arial" w:hAnsi="Arial" w:cs="Arial"/>
          <w:b/>
          <w:sz w:val="22"/>
          <w:szCs w:val="22"/>
        </w:rPr>
        <w:t>5</w:t>
      </w:r>
      <w:r w:rsidR="000947AF" w:rsidRPr="000947AF">
        <w:rPr>
          <w:rFonts w:ascii="Arial" w:hAnsi="Arial" w:cs="Arial"/>
          <w:b/>
          <w:sz w:val="22"/>
          <w:szCs w:val="22"/>
        </w:rPr>
        <w:t>.202</w:t>
      </w:r>
      <w:r w:rsidR="000947AF">
        <w:rPr>
          <w:rFonts w:ascii="Arial" w:hAnsi="Arial" w:cs="Arial"/>
          <w:b/>
          <w:sz w:val="22"/>
          <w:szCs w:val="22"/>
        </w:rPr>
        <w:t>5</w:t>
      </w:r>
      <w:r w:rsidR="000947AF" w:rsidRPr="000947AF">
        <w:rPr>
          <w:rFonts w:ascii="Arial" w:hAnsi="Arial" w:cs="Arial"/>
          <w:b/>
          <w:sz w:val="22"/>
          <w:szCs w:val="22"/>
        </w:rPr>
        <w:t>r</w:t>
      </w:r>
      <w:r w:rsidR="000947AF" w:rsidRPr="000947AF">
        <w:rPr>
          <w:rFonts w:ascii="Arial" w:hAnsi="Arial" w:cs="Arial"/>
          <w:sz w:val="22"/>
          <w:szCs w:val="22"/>
        </w:rPr>
        <w:t>. udzielił następujących wyjaśnień</w:t>
      </w:r>
      <w:r w:rsidRPr="00BB756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95"/>
        <w:gridCol w:w="6450"/>
        <w:gridCol w:w="6946"/>
      </w:tblGrid>
      <w:tr w:rsidR="001A3D74" w:rsidRPr="005E27BD" w:rsidTr="00DF6E4B">
        <w:tc>
          <w:tcPr>
            <w:tcW w:w="495" w:type="dxa"/>
            <w:vAlign w:val="center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450" w:type="dxa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6946" w:type="dxa"/>
          </w:tcPr>
          <w:p w:rsidR="001A3D74" w:rsidRPr="005E27BD" w:rsidRDefault="001A3D74" w:rsidP="005413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Wyjaśnienie zamawiającego</w:t>
            </w:r>
            <w:r w:rsidR="00801BA9">
              <w:rPr>
                <w:rFonts w:ascii="Arial" w:hAnsi="Arial" w:cs="Arial"/>
                <w:sz w:val="20"/>
                <w:szCs w:val="20"/>
              </w:rPr>
              <w:t>, zmiana</w:t>
            </w:r>
          </w:p>
        </w:tc>
      </w:tr>
      <w:tr w:rsidR="001A3D74" w:rsidRPr="005E27BD" w:rsidTr="00DF6E4B">
        <w:tc>
          <w:tcPr>
            <w:tcW w:w="495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0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47AF" w:rsidRPr="005E27BD" w:rsidTr="00DF6E4B">
        <w:trPr>
          <w:trHeight w:val="444"/>
        </w:trPr>
        <w:tc>
          <w:tcPr>
            <w:tcW w:w="495" w:type="dxa"/>
            <w:vAlign w:val="center"/>
          </w:tcPr>
          <w:p w:rsidR="000947AF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50" w:type="dxa"/>
          </w:tcPr>
          <w:p w:rsidR="000947AF" w:rsidRDefault="000947AF" w:rsidP="00DF6E4B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947AF">
              <w:rPr>
                <w:rFonts w:ascii="Arial" w:hAnsi="Arial" w:cs="Arial"/>
                <w:sz w:val="20"/>
                <w:szCs w:val="20"/>
              </w:rPr>
              <w:t>Część II - z uwagi na terminy dostaw części niezbędnych do wykonania zamówienia wnosimy o</w:t>
            </w:r>
            <w:r w:rsidR="00DF6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7AF">
              <w:rPr>
                <w:rFonts w:ascii="Arial" w:hAnsi="Arial" w:cs="Arial"/>
                <w:sz w:val="20"/>
                <w:szCs w:val="20"/>
              </w:rPr>
              <w:t>wydłużenie terminu realizacji do 10 tygodni od daty podpisania umowy</w:t>
            </w:r>
          </w:p>
        </w:tc>
        <w:tc>
          <w:tcPr>
            <w:tcW w:w="6946" w:type="dxa"/>
            <w:vAlign w:val="center"/>
          </w:tcPr>
          <w:p w:rsidR="000947AF" w:rsidRDefault="000947AF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nie wyraża zgody na zmianę treści zaproszenia.</w:t>
            </w:r>
          </w:p>
        </w:tc>
      </w:tr>
      <w:tr w:rsidR="000947AF" w:rsidRPr="005E27BD" w:rsidTr="00DF6E4B">
        <w:trPr>
          <w:trHeight w:val="444"/>
        </w:trPr>
        <w:tc>
          <w:tcPr>
            <w:tcW w:w="495" w:type="dxa"/>
            <w:vAlign w:val="center"/>
          </w:tcPr>
          <w:p w:rsidR="000947AF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50" w:type="dxa"/>
          </w:tcPr>
          <w:p w:rsidR="000947AF" w:rsidRDefault="000947AF" w:rsidP="000947AF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947AF">
              <w:rPr>
                <w:rFonts w:ascii="Arial" w:hAnsi="Arial" w:cs="Arial"/>
                <w:sz w:val="20"/>
                <w:szCs w:val="20"/>
              </w:rPr>
              <w:t>W związku z realizacja prac w Porcie Wojennym Gdynia prosimy o informację czy media niezbędne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7AF">
              <w:rPr>
                <w:rFonts w:ascii="Arial" w:hAnsi="Arial" w:cs="Arial"/>
                <w:sz w:val="20"/>
                <w:szCs w:val="20"/>
              </w:rPr>
              <w:t>wykonania zamówienia będą udostępniane bezpłatnie</w:t>
            </w:r>
          </w:p>
        </w:tc>
        <w:tc>
          <w:tcPr>
            <w:tcW w:w="6946" w:type="dxa"/>
            <w:vAlign w:val="center"/>
          </w:tcPr>
          <w:p w:rsidR="000947AF" w:rsidRDefault="000947AF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947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Media będą udostępnione Wykonawcy bez dodatkowych rozliczeń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947AF" w:rsidRPr="005E27BD" w:rsidTr="00DF6E4B">
        <w:trPr>
          <w:trHeight w:val="276"/>
        </w:trPr>
        <w:tc>
          <w:tcPr>
            <w:tcW w:w="495" w:type="dxa"/>
            <w:vAlign w:val="center"/>
          </w:tcPr>
          <w:p w:rsidR="000947AF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0" w:type="dxa"/>
          </w:tcPr>
          <w:p w:rsidR="000947AF" w:rsidRPr="00DC7454" w:rsidRDefault="000947AF" w:rsidP="000947AF">
            <w:pPr>
              <w:spacing w:line="276" w:lineRule="auto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0947AF">
              <w:rPr>
                <w:rFonts w:ascii="Lato" w:hAnsi="Lato" w:cs="Arial"/>
                <w:bCs/>
                <w:sz w:val="20"/>
                <w:szCs w:val="20"/>
              </w:rPr>
              <w:t xml:space="preserve">Par. 5 ust. 1 Umowy </w:t>
            </w:r>
            <w:r>
              <w:rPr>
                <w:rFonts w:ascii="Lato" w:hAnsi="Lato" w:cs="Arial"/>
                <w:bCs/>
                <w:sz w:val="20"/>
                <w:szCs w:val="20"/>
              </w:rPr>
              <w:t>p</w:t>
            </w:r>
            <w:r w:rsidRPr="00DC7454">
              <w:rPr>
                <w:rFonts w:ascii="Lato" w:hAnsi="Lato" w:cs="Arial"/>
                <w:bCs/>
                <w:sz w:val="20"/>
                <w:szCs w:val="20"/>
              </w:rPr>
              <w:t>roponuje się zmienić brzmienie w sposób następujący:</w:t>
            </w:r>
          </w:p>
          <w:p w:rsidR="000947AF" w:rsidRDefault="000947AF" w:rsidP="000947AF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zwłoki w wykonaniu przedmiotu umowy, o którym mowa w § 2 Zamawiającemu przysługuje kara umowna w </w:t>
            </w:r>
            <w:r w:rsidRPr="007306D3">
              <w:rPr>
                <w:rFonts w:ascii="Arial" w:hAnsi="Arial" w:cs="Arial"/>
                <w:sz w:val="20"/>
                <w:szCs w:val="20"/>
              </w:rPr>
              <w:t xml:space="preserve">wysokości 0,1 % wynagrodzenia, o którym mowa w </w:t>
            </w:r>
            <w:r w:rsidRPr="007306D3">
              <w:rPr>
                <w:rFonts w:ascii="Arial" w:hAnsi="Arial"/>
                <w:sz w:val="20"/>
                <w:szCs w:val="20"/>
              </w:rPr>
              <w:t>§3</w:t>
            </w:r>
            <w:r w:rsidRPr="007306D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/>
                <w:sz w:val="20"/>
                <w:szCs w:val="20"/>
              </w:rPr>
              <w:t>ust. 1</w:t>
            </w:r>
            <w:r w:rsidRPr="007306D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 w:cs="Arial"/>
                <w:sz w:val="20"/>
                <w:szCs w:val="20"/>
              </w:rPr>
              <w:t>za każdy dzień zwłoki, jednak nie więcej niż 5% wynagrodzenia</w:t>
            </w:r>
            <w:r w:rsidRPr="00F83116">
              <w:rPr>
                <w:rFonts w:ascii="Arial" w:hAnsi="Arial" w:cs="Arial"/>
                <w:sz w:val="20"/>
                <w:szCs w:val="20"/>
              </w:rPr>
              <w:t xml:space="preserve">, o którym mowa w </w:t>
            </w:r>
            <w:r w:rsidRPr="00F83116">
              <w:rPr>
                <w:rFonts w:ascii="Arial" w:hAnsi="Arial"/>
                <w:sz w:val="20"/>
                <w:szCs w:val="20"/>
              </w:rPr>
              <w:t>§3</w:t>
            </w:r>
            <w:r w:rsidRPr="00F8311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83116">
              <w:rPr>
                <w:rFonts w:ascii="Arial" w:hAnsi="Arial"/>
                <w:sz w:val="20"/>
                <w:szCs w:val="20"/>
              </w:rPr>
              <w:t>ust. 1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  <w:vAlign w:val="center"/>
          </w:tcPr>
          <w:p w:rsidR="000947AF" w:rsidRDefault="007306D3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podtrzymuje zapisy treści zaproszenia.</w:t>
            </w:r>
          </w:p>
        </w:tc>
      </w:tr>
      <w:tr w:rsidR="000947AF" w:rsidRPr="005E27BD" w:rsidTr="00DF6E4B">
        <w:trPr>
          <w:trHeight w:val="444"/>
        </w:trPr>
        <w:tc>
          <w:tcPr>
            <w:tcW w:w="495" w:type="dxa"/>
            <w:vAlign w:val="center"/>
          </w:tcPr>
          <w:p w:rsidR="000947AF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0" w:type="dxa"/>
          </w:tcPr>
          <w:p w:rsidR="000947AF" w:rsidRDefault="000947AF" w:rsidP="000947AF">
            <w:pPr>
              <w:shd w:val="clear" w:color="auto" w:fill="FDFDFD"/>
              <w:suppressAutoHyphens w:val="0"/>
              <w:rPr>
                <w:rFonts w:ascii="Lato" w:hAnsi="Lato" w:cs="Arial"/>
                <w:bCs/>
                <w:sz w:val="20"/>
                <w:szCs w:val="20"/>
              </w:rPr>
            </w:pPr>
            <w:r w:rsidRPr="000947AF">
              <w:rPr>
                <w:rFonts w:ascii="Arial" w:hAnsi="Arial" w:cs="Arial"/>
                <w:sz w:val="20"/>
                <w:szCs w:val="20"/>
              </w:rPr>
              <w:t>Par. 5 ust. 2 Umowy</w:t>
            </w:r>
            <w:r w:rsidRPr="000947AF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bCs/>
                <w:sz w:val="20"/>
                <w:szCs w:val="20"/>
              </w:rPr>
              <w:t>p</w:t>
            </w:r>
            <w:r w:rsidRPr="00DC7454">
              <w:rPr>
                <w:rFonts w:ascii="Lato" w:hAnsi="Lato" w:cs="Arial"/>
                <w:bCs/>
                <w:sz w:val="20"/>
                <w:szCs w:val="20"/>
              </w:rPr>
              <w:t>roponuje się zmienić brzmienie w sposób następujący</w:t>
            </w:r>
            <w:r>
              <w:rPr>
                <w:rFonts w:ascii="Lato" w:hAnsi="Lato" w:cs="Arial"/>
                <w:bCs/>
                <w:sz w:val="20"/>
                <w:szCs w:val="20"/>
              </w:rPr>
              <w:t>:</w:t>
            </w:r>
          </w:p>
          <w:p w:rsidR="000947AF" w:rsidRDefault="000947AF" w:rsidP="000947AF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947AF">
              <w:rPr>
                <w:rFonts w:ascii="Arial" w:hAnsi="Arial" w:cs="Arial"/>
                <w:sz w:val="20"/>
                <w:szCs w:val="20"/>
              </w:rPr>
              <w:t>W razie zwłoki w wykonaniu przedmiotu umowy trwającego dłużej niż 15 dni, Zamawiający może odstąpić od umowy po uprzednim wyznaczeniu dodatkowego terminu, nie krótszego niż 7 dni na wykonanie umowy i po jego bezskutecznym upływie, uprawniony jest do żądania kary umownej w wysokości 5 % wynagrodzenia, o którym mowa w §3 ust. 1.</w:t>
            </w:r>
          </w:p>
        </w:tc>
        <w:tc>
          <w:tcPr>
            <w:tcW w:w="6946" w:type="dxa"/>
            <w:vAlign w:val="center"/>
          </w:tcPr>
          <w:p w:rsidR="000947AF" w:rsidRDefault="007306D3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podtrzymuje zapisy treści zaproszenia</w:t>
            </w:r>
          </w:p>
        </w:tc>
      </w:tr>
      <w:tr w:rsidR="007306D3" w:rsidRPr="005E27BD" w:rsidTr="00DF6E4B">
        <w:trPr>
          <w:trHeight w:val="444"/>
        </w:trPr>
        <w:tc>
          <w:tcPr>
            <w:tcW w:w="495" w:type="dxa"/>
            <w:vAlign w:val="center"/>
          </w:tcPr>
          <w:p w:rsidR="007306D3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0" w:type="dxa"/>
          </w:tcPr>
          <w:p w:rsidR="007306D3" w:rsidRDefault="007306D3" w:rsidP="000947AF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 xml:space="preserve">Par. 5 ust.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306D3">
              <w:rPr>
                <w:rFonts w:ascii="Arial" w:hAnsi="Arial" w:cs="Arial"/>
                <w:sz w:val="20"/>
                <w:szCs w:val="20"/>
              </w:rPr>
              <w:t xml:space="preserve"> Umowy proponuje się zmienić brzmienie w sposób następujący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06D3" w:rsidRPr="000947AF" w:rsidRDefault="007306D3" w:rsidP="000947AF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>W przypadku niewykonania lub nienależytego wykonania przedmiotu umowy oraz w przypadku odstąpienia od umowy przez Wykonawcę z przyczyn leżących po stronie Wykonawcy, Zamawiającemu przysługuje kara umowna w wysokości 5 % wynagrodzenia, o którym mowa w §3 ust. 1.</w:t>
            </w:r>
          </w:p>
        </w:tc>
        <w:tc>
          <w:tcPr>
            <w:tcW w:w="6946" w:type="dxa"/>
            <w:vAlign w:val="center"/>
          </w:tcPr>
          <w:p w:rsidR="007306D3" w:rsidRDefault="007306D3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podtrzymuje zapisy treści zaproszenia</w:t>
            </w:r>
          </w:p>
        </w:tc>
      </w:tr>
      <w:tr w:rsidR="007306D3" w:rsidRPr="005E27BD" w:rsidTr="00DF6E4B">
        <w:trPr>
          <w:trHeight w:val="444"/>
        </w:trPr>
        <w:tc>
          <w:tcPr>
            <w:tcW w:w="495" w:type="dxa"/>
            <w:vAlign w:val="center"/>
          </w:tcPr>
          <w:p w:rsidR="007306D3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450" w:type="dxa"/>
          </w:tcPr>
          <w:p w:rsidR="007306D3" w:rsidRPr="007306D3" w:rsidRDefault="007306D3" w:rsidP="007306D3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>Par. 7 ust. 1 lit. d) Umowy proponuje się zmienić brzmienie w sposób następujący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 w:cs="Arial"/>
                <w:sz w:val="20"/>
                <w:szCs w:val="20"/>
              </w:rPr>
              <w:t>w razie wystąpienia okoliczności powodujących, że wykonanie umowy nie leży w interesie publicznym, czego nie można było przewidzieć w chwili zawarcia umowy, Zamawiający może odstąpić od umowy w terminie 7 dni od powzięcia wiadomości o powyższych okolicznościach, a Wykonawcy przysługuje od Zamawiającego zapłata wynagrodzenia odpowiadającego zakresowi zrealizowanej części umowy oraz zwrot poniesionych kosztów na podstawie przedstawionych rachunków</w:t>
            </w:r>
          </w:p>
        </w:tc>
        <w:tc>
          <w:tcPr>
            <w:tcW w:w="6946" w:type="dxa"/>
            <w:vAlign w:val="center"/>
          </w:tcPr>
          <w:p w:rsidR="007306D3" w:rsidRDefault="007306D3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podtrzymuje zapisy treści zaproszenia.</w:t>
            </w:r>
          </w:p>
        </w:tc>
      </w:tr>
      <w:tr w:rsidR="007306D3" w:rsidRPr="005E27BD" w:rsidTr="00DF6E4B">
        <w:trPr>
          <w:trHeight w:val="444"/>
        </w:trPr>
        <w:tc>
          <w:tcPr>
            <w:tcW w:w="495" w:type="dxa"/>
            <w:vAlign w:val="center"/>
          </w:tcPr>
          <w:p w:rsidR="007306D3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50" w:type="dxa"/>
          </w:tcPr>
          <w:p w:rsidR="007306D3" w:rsidRPr="007306D3" w:rsidRDefault="007306D3" w:rsidP="007306D3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>Załącznik nr 2 do Istotnych Postanowień Umowy „Zadania wykonawcy w zakresie BHP i bezpieczeństwa pożarowego”</w:t>
            </w:r>
          </w:p>
          <w:p w:rsidR="007306D3" w:rsidRPr="007306D3" w:rsidRDefault="007306D3" w:rsidP="007306D3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 xml:space="preserve">Pkt. 2 ppkt 3) – wnosimy o dopuszczenie wzorów obowiązujących u Wykonawcy. </w:t>
            </w:r>
          </w:p>
          <w:p w:rsidR="007306D3" w:rsidRPr="007306D3" w:rsidRDefault="007306D3" w:rsidP="007306D3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 xml:space="preserve">Pkt. 3 ppkt 3) – wnosimy o usunięcie zapisu o treści „pracownika służby bhp firmy zewnętrznej lub przez”. </w:t>
            </w:r>
          </w:p>
          <w:p w:rsidR="007306D3" w:rsidRPr="007306D3" w:rsidRDefault="007306D3" w:rsidP="007306D3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>Pkt. 4 – wnosimy o zmianę zapisu w nawiasie („zgodnego z wymogami UE”) na następujący („zgodnego z aktualnymi obowiązującymi wymaganiami prawa”)</w:t>
            </w:r>
          </w:p>
        </w:tc>
        <w:tc>
          <w:tcPr>
            <w:tcW w:w="6946" w:type="dxa"/>
            <w:vAlign w:val="center"/>
          </w:tcPr>
          <w:p w:rsidR="007306D3" w:rsidRDefault="007306D3" w:rsidP="00391AD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Zamawiający podtrzymuje zapisy treści zaproszenia.</w:t>
            </w:r>
          </w:p>
        </w:tc>
      </w:tr>
      <w:tr w:rsidR="007306D3" w:rsidRPr="005E27BD" w:rsidTr="00DF6E4B">
        <w:trPr>
          <w:trHeight w:val="444"/>
        </w:trPr>
        <w:tc>
          <w:tcPr>
            <w:tcW w:w="495" w:type="dxa"/>
            <w:vAlign w:val="center"/>
          </w:tcPr>
          <w:p w:rsidR="007306D3" w:rsidRPr="005E27BD" w:rsidRDefault="00DF6E4B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50" w:type="dxa"/>
          </w:tcPr>
          <w:p w:rsidR="007306D3" w:rsidRPr="007306D3" w:rsidRDefault="007306D3" w:rsidP="00DF6E4B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7306D3">
              <w:rPr>
                <w:rFonts w:ascii="Arial" w:hAnsi="Arial" w:cs="Arial"/>
                <w:sz w:val="20"/>
                <w:szCs w:val="20"/>
              </w:rPr>
              <w:t>W związku z analizą WPN dla części I , informuje iż nie możliwa jest wymiana wyświetlacza ujętego w</w:t>
            </w:r>
            <w:r w:rsidR="00DF6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 w:cs="Arial"/>
                <w:sz w:val="20"/>
                <w:szCs w:val="20"/>
              </w:rPr>
              <w:t>wykazie. Cześć jest nie produkowana od 2019 roku, a producent wymaga wymiany całego pulpitu</w:t>
            </w:r>
            <w:r w:rsidR="00DF6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 w:cs="Arial"/>
                <w:sz w:val="20"/>
                <w:szCs w:val="20"/>
              </w:rPr>
              <w:t>sterującego wraz z okablowaniem co znacznie zwiększa koszta materiałowe i robocizny. Prosimy o</w:t>
            </w:r>
            <w:r w:rsidR="00DF6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6D3">
              <w:rPr>
                <w:rFonts w:ascii="Arial" w:hAnsi="Arial" w:cs="Arial"/>
                <w:sz w:val="20"/>
                <w:szCs w:val="20"/>
              </w:rPr>
              <w:t>ustosunkowanie się zamawiającego do przekazanej w załączniku informacji, oraz zmianę zapisów WPN</w:t>
            </w:r>
          </w:p>
        </w:tc>
        <w:tc>
          <w:tcPr>
            <w:tcW w:w="6946" w:type="dxa"/>
            <w:vAlign w:val="center"/>
          </w:tcPr>
          <w:p w:rsidR="00996794" w:rsidRPr="00996794" w:rsidRDefault="00996794" w:rsidP="00996794">
            <w:pPr>
              <w:suppressAutoHyphens w:val="0"/>
              <w:ind w:left="1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996794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Zapis poz. pkt. 1.5. WPN otrzymuje brzmienie:</w:t>
            </w:r>
          </w:p>
          <w:p w:rsidR="00996794" w:rsidRPr="00996794" w:rsidRDefault="00996794" w:rsidP="00996794">
            <w:pPr>
              <w:suppressAutoHyphens w:val="0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996794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„Wymienić na nowy panel wskaźnika pracy silnika Hyundai  Seasall   - Wskaźnik pracy silnika Bukh S250J – Hyundai Seasall – 1 szt. </w:t>
            </w:r>
          </w:p>
          <w:p w:rsidR="007306D3" w:rsidRDefault="00996794" w:rsidP="009967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96794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W przypadku braku możliwości pozyskania nowego panelu, Wykonawca w ramach przedmiotu zamówienia (bez generowania dodatkowych kosztów)  dokona wymiany całego pulpitu </w:t>
            </w:r>
            <w:r w:rsidRPr="00996794">
              <w:rPr>
                <w:rFonts w:ascii="Arial" w:hAnsi="Arial" w:cs="Arial"/>
                <w:i/>
                <w:sz w:val="20"/>
                <w:szCs w:val="20"/>
              </w:rPr>
              <w:t>sterującego wraz z okablowaniem.”</w:t>
            </w:r>
          </w:p>
        </w:tc>
      </w:tr>
    </w:tbl>
    <w:p w:rsidR="001A3D74" w:rsidRDefault="001A3D74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00F7" w:rsidRDefault="00E500F7" w:rsidP="00391AD8">
      <w:pPr>
        <w:spacing w:line="360" w:lineRule="auto"/>
        <w:ind w:left="567" w:right="536"/>
        <w:jc w:val="both"/>
        <w:rPr>
          <w:rFonts w:ascii="Arial" w:hAnsi="Arial" w:cs="Arial"/>
          <w:sz w:val="22"/>
          <w:szCs w:val="22"/>
        </w:rPr>
      </w:pPr>
    </w:p>
    <w:sectPr w:rsidR="00E500F7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FD" w:rsidRDefault="006C1DFD" w:rsidP="005B736A">
      <w:r>
        <w:separator/>
      </w:r>
    </w:p>
  </w:endnote>
  <w:endnote w:type="continuationSeparator" w:id="0">
    <w:p w:rsidR="006C1DFD" w:rsidRDefault="006C1DFD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FD" w:rsidRDefault="006C1DFD" w:rsidP="005B736A">
      <w:r>
        <w:separator/>
      </w:r>
    </w:p>
  </w:footnote>
  <w:footnote w:type="continuationSeparator" w:id="0">
    <w:p w:rsidR="006C1DFD" w:rsidRDefault="006C1DFD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6E1C"/>
    <w:multiLevelType w:val="multilevel"/>
    <w:tmpl w:val="6A0603F0"/>
    <w:lvl w:ilvl="0">
      <w:start w:val="1"/>
      <w:numFmt w:val="decimal"/>
      <w:lvlText w:val="%1"/>
      <w:lvlJc w:val="left"/>
      <w:pPr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15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C90"/>
    <w:rsid w:val="000947AF"/>
    <w:rsid w:val="00121D3A"/>
    <w:rsid w:val="00137326"/>
    <w:rsid w:val="00140D33"/>
    <w:rsid w:val="00155CC2"/>
    <w:rsid w:val="0016171F"/>
    <w:rsid w:val="00164638"/>
    <w:rsid w:val="00167857"/>
    <w:rsid w:val="00186AE6"/>
    <w:rsid w:val="00194496"/>
    <w:rsid w:val="001A3D74"/>
    <w:rsid w:val="002001D2"/>
    <w:rsid w:val="002638B0"/>
    <w:rsid w:val="0029682C"/>
    <w:rsid w:val="002B0D3F"/>
    <w:rsid w:val="002D61C0"/>
    <w:rsid w:val="002E44A5"/>
    <w:rsid w:val="003209CB"/>
    <w:rsid w:val="003278B4"/>
    <w:rsid w:val="00332026"/>
    <w:rsid w:val="003834A1"/>
    <w:rsid w:val="00391AD8"/>
    <w:rsid w:val="003D4C1B"/>
    <w:rsid w:val="003E7404"/>
    <w:rsid w:val="00431E7D"/>
    <w:rsid w:val="004344E1"/>
    <w:rsid w:val="004A7E7E"/>
    <w:rsid w:val="004B6BFA"/>
    <w:rsid w:val="004E476E"/>
    <w:rsid w:val="004F273D"/>
    <w:rsid w:val="00520910"/>
    <w:rsid w:val="0053196B"/>
    <w:rsid w:val="0053725C"/>
    <w:rsid w:val="0054137B"/>
    <w:rsid w:val="005B736A"/>
    <w:rsid w:val="005E27BD"/>
    <w:rsid w:val="006121F1"/>
    <w:rsid w:val="00637F2F"/>
    <w:rsid w:val="0064580A"/>
    <w:rsid w:val="006558B8"/>
    <w:rsid w:val="006C1DFD"/>
    <w:rsid w:val="006E1584"/>
    <w:rsid w:val="007306D3"/>
    <w:rsid w:val="007565D4"/>
    <w:rsid w:val="00773A6C"/>
    <w:rsid w:val="00791A53"/>
    <w:rsid w:val="007B1A0B"/>
    <w:rsid w:val="007C0960"/>
    <w:rsid w:val="00801BA9"/>
    <w:rsid w:val="0083409B"/>
    <w:rsid w:val="00881F5A"/>
    <w:rsid w:val="008928DD"/>
    <w:rsid w:val="008A110E"/>
    <w:rsid w:val="008D3BAA"/>
    <w:rsid w:val="008F3C73"/>
    <w:rsid w:val="00947F8F"/>
    <w:rsid w:val="0095296E"/>
    <w:rsid w:val="00980295"/>
    <w:rsid w:val="00996794"/>
    <w:rsid w:val="009C4BBB"/>
    <w:rsid w:val="009F1682"/>
    <w:rsid w:val="00A25F61"/>
    <w:rsid w:val="00A51315"/>
    <w:rsid w:val="00A64AE9"/>
    <w:rsid w:val="00AA1E51"/>
    <w:rsid w:val="00B559EC"/>
    <w:rsid w:val="00BB7566"/>
    <w:rsid w:val="00BD7C21"/>
    <w:rsid w:val="00C51F32"/>
    <w:rsid w:val="00C85C8C"/>
    <w:rsid w:val="00CB2633"/>
    <w:rsid w:val="00CD4EAC"/>
    <w:rsid w:val="00CE716C"/>
    <w:rsid w:val="00D10E73"/>
    <w:rsid w:val="00D41579"/>
    <w:rsid w:val="00D967B6"/>
    <w:rsid w:val="00DC68E5"/>
    <w:rsid w:val="00DD0DDF"/>
    <w:rsid w:val="00DD6772"/>
    <w:rsid w:val="00DF6E4B"/>
    <w:rsid w:val="00E47EFD"/>
    <w:rsid w:val="00E500F7"/>
    <w:rsid w:val="00E96A65"/>
    <w:rsid w:val="00EB7F6D"/>
    <w:rsid w:val="00ED2628"/>
    <w:rsid w:val="00EF1C1C"/>
    <w:rsid w:val="00EF1F0F"/>
    <w:rsid w:val="00F31B53"/>
    <w:rsid w:val="00F34165"/>
    <w:rsid w:val="00F602E8"/>
    <w:rsid w:val="00F60364"/>
    <w:rsid w:val="00F63B7B"/>
    <w:rsid w:val="00F66BA6"/>
    <w:rsid w:val="00F74D31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E24A73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D57912-12DB-495B-AB38-89D586EBF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68</cp:revision>
  <cp:lastPrinted>2025-05-16T11:33:00Z</cp:lastPrinted>
  <dcterms:created xsi:type="dcterms:W3CDTF">2015-03-31T06:40:00Z</dcterms:created>
  <dcterms:modified xsi:type="dcterms:W3CDTF">2025-05-16T11:43:00Z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