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15A756E3" w:rsidR="00660D8A" w:rsidRPr="00660D8A" w:rsidRDefault="00660D8A" w:rsidP="00C3579B">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990789">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7FF595AB" w:rsidR="00660D8A" w:rsidRDefault="002C4AED" w:rsidP="002C4AED">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20F24CED"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78A366A1" w14:textId="77777777" w:rsidR="00C3579B" w:rsidRDefault="00C3579B" w:rsidP="00084644">
      <w:pPr>
        <w:suppressAutoHyphens/>
        <w:spacing w:before="57" w:after="57" w:line="240" w:lineRule="auto"/>
        <w:jc w:val="center"/>
        <w:rPr>
          <w:rFonts w:ascii="Arial" w:eastAsia="Times New Roman" w:hAnsi="Arial" w:cs="Arial"/>
          <w:b/>
          <w:bCs/>
          <w:sz w:val="24"/>
          <w:szCs w:val="24"/>
          <w:lang w:eastAsia="zh-CN"/>
        </w:rPr>
      </w:pPr>
    </w:p>
    <w:p w14:paraId="24DD9085" w14:textId="27801B48"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C3579B">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750FF11B"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9C14C1">
        <w:rPr>
          <w:rFonts w:ascii="Arial" w:eastAsia="Times New Roman" w:hAnsi="Arial" w:cs="Arial"/>
          <w:sz w:val="24"/>
          <w:szCs w:val="24"/>
          <w:lang w:eastAsia="zh-CN"/>
        </w:rPr>
        <w:t xml:space="preserve">badania i </w:t>
      </w:r>
      <w:r w:rsidR="00C042F8" w:rsidRPr="007A7833">
        <w:rPr>
          <w:rFonts w:ascii="Arial" w:eastAsia="Times New Roman" w:hAnsi="Arial" w:cs="Arial"/>
          <w:sz w:val="24"/>
          <w:szCs w:val="24"/>
          <w:lang w:eastAsia="zh-CN"/>
        </w:rPr>
        <w:t>opracowanie</w:t>
      </w:r>
      <w:r w:rsidR="009C14C1">
        <w:rPr>
          <w:rFonts w:ascii="Arial" w:eastAsia="Times New Roman" w:hAnsi="Arial" w:cs="Arial"/>
          <w:sz w:val="24"/>
          <w:szCs w:val="24"/>
          <w:lang w:eastAsia="zh-CN"/>
        </w:rPr>
        <w:t xml:space="preserve"> ekspertyzy </w:t>
      </w:r>
      <w:r w:rsidR="00610CC3" w:rsidRPr="00B40E2C">
        <w:rPr>
          <w:rFonts w:ascii="Arial" w:eastAsia="Times New Roman" w:hAnsi="Arial" w:cs="Arial"/>
          <w:sz w:val="24"/>
          <w:szCs w:val="24"/>
          <w:lang w:eastAsia="zh-CN"/>
        </w:rPr>
        <w:t>„Transformacje energetyczne. Perspektywa przedsiębiorców, pracodawców, pracowników i instytucji rynku pracy w województwie lubelskim”</w:t>
      </w:r>
      <w:r w:rsidR="007A7833">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0178BF">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Default="007A7833" w:rsidP="00296391">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FB0C21">
      <w:pPr>
        <w:numPr>
          <w:ilvl w:val="0"/>
          <w:numId w:val="19"/>
        </w:numPr>
        <w:suppressAutoHyphens/>
        <w:spacing w:after="0"/>
        <w:ind w:left="1434" w:hanging="3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29A08BF7" w14:textId="77777777" w:rsidR="004A2E8F" w:rsidRPr="004A2E8F" w:rsidRDefault="004A2E8F" w:rsidP="004A2E8F">
      <w:pPr>
        <w:pStyle w:val="Akapitzlist"/>
        <w:numPr>
          <w:ilvl w:val="0"/>
          <w:numId w:val="19"/>
        </w:numPr>
        <w:rPr>
          <w:rFonts w:ascii="Arial" w:eastAsia="Times New Roman" w:hAnsi="Arial" w:cs="Arial"/>
          <w:sz w:val="24"/>
          <w:szCs w:val="24"/>
          <w:lang w:eastAsia="zh-CN"/>
        </w:rPr>
      </w:pPr>
      <w:r w:rsidRPr="004A2E8F">
        <w:rPr>
          <w:rFonts w:ascii="Arial" w:eastAsia="Times New Roman" w:hAnsi="Arial" w:cs="Arial"/>
          <w:sz w:val="24"/>
          <w:szCs w:val="24"/>
          <w:lang w:eastAsia="zh-CN"/>
        </w:rPr>
        <w:t>głos utrwalony w związku z uczestnictwem w badaniu,</w:t>
      </w:r>
    </w:p>
    <w:p w14:paraId="4A76D22C" w14:textId="6B511052" w:rsidR="000C2AED" w:rsidRPr="000C2AED" w:rsidRDefault="00021BA7" w:rsidP="00FB0C21">
      <w:pPr>
        <w:pStyle w:val="Akapitzlist"/>
        <w:numPr>
          <w:ilvl w:val="0"/>
          <w:numId w:val="19"/>
        </w:numPr>
        <w:spacing w:after="0"/>
        <w:ind w:left="1434" w:hanging="357"/>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1ED56D95" w14:textId="4345B17B" w:rsidR="00021BA7" w:rsidRDefault="00021BA7" w:rsidP="00296391">
      <w:pPr>
        <w:pStyle w:val="Akapitzlist"/>
        <w:numPr>
          <w:ilvl w:val="0"/>
          <w:numId w:val="19"/>
        </w:numPr>
        <w:suppressAutoHyphens/>
        <w:spacing w:before="57" w:after="57"/>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w:t>
      </w:r>
    </w:p>
    <w:p w14:paraId="3D968CB1" w14:textId="3A8CFD8E" w:rsidR="002F2E01"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2F56C4E2" w14:textId="53D153F6" w:rsidR="0019141F" w:rsidRDefault="0019141F" w:rsidP="0019141F">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Pr>
          <w:rFonts w:ascii="Arial" w:eastAsia="Times New Roman" w:hAnsi="Arial" w:cs="Arial"/>
          <w:sz w:val="24"/>
          <w:szCs w:val="24"/>
          <w:lang w:eastAsia="zh-CN"/>
        </w:rPr>
        <w:t>pracownicy IRP z województwa lubelskiego</w:t>
      </w:r>
      <w:r w:rsidR="00FB0C21">
        <w:rPr>
          <w:rFonts w:ascii="Arial" w:eastAsia="Times New Roman" w:hAnsi="Arial" w:cs="Arial"/>
          <w:sz w:val="24"/>
          <w:szCs w:val="24"/>
          <w:lang w:eastAsia="zh-CN"/>
        </w:rPr>
        <w:t>,</w:t>
      </w:r>
    </w:p>
    <w:p w14:paraId="2ECBE31A" w14:textId="1A511771" w:rsidR="0019141F" w:rsidRDefault="0019141F" w:rsidP="0019141F">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Pr>
          <w:rFonts w:ascii="Arial" w:eastAsia="Times New Roman" w:hAnsi="Arial" w:cs="Arial"/>
          <w:sz w:val="24"/>
          <w:szCs w:val="24"/>
          <w:lang w:eastAsia="zh-CN"/>
        </w:rPr>
        <w:t>pracodawcy mający swoje siedziby na obszarze województwa lubelskiego</w:t>
      </w:r>
      <w:r w:rsidR="008E4E0F">
        <w:rPr>
          <w:rFonts w:ascii="Arial" w:eastAsia="Times New Roman" w:hAnsi="Arial" w:cs="Arial"/>
          <w:sz w:val="24"/>
          <w:szCs w:val="24"/>
          <w:lang w:eastAsia="zh-CN"/>
        </w:rPr>
        <w:t>,</w:t>
      </w:r>
    </w:p>
    <w:p w14:paraId="5ED41D7B" w14:textId="6C10012C" w:rsidR="0019141F" w:rsidRDefault="0019141F" w:rsidP="0019141F">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Pr>
          <w:rFonts w:ascii="Arial" w:eastAsia="Times New Roman" w:hAnsi="Arial" w:cs="Arial"/>
          <w:sz w:val="24"/>
          <w:szCs w:val="24"/>
          <w:lang w:eastAsia="zh-CN"/>
        </w:rPr>
        <w:t>przedsiębiorcy mający swoje siedziby na obszarze województwa lubelskiego</w:t>
      </w:r>
      <w:r w:rsidR="008E4E0F">
        <w:rPr>
          <w:rFonts w:ascii="Arial" w:eastAsia="Times New Roman" w:hAnsi="Arial" w:cs="Arial"/>
          <w:sz w:val="24"/>
          <w:szCs w:val="24"/>
          <w:lang w:eastAsia="zh-CN"/>
        </w:rPr>
        <w:t>,</w:t>
      </w:r>
    </w:p>
    <w:p w14:paraId="0A7BEB00" w14:textId="2D74E741" w:rsidR="0019141F" w:rsidRDefault="0019141F" w:rsidP="0019141F">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Pr>
          <w:rFonts w:ascii="Arial" w:eastAsia="Times New Roman" w:hAnsi="Arial" w:cs="Arial"/>
          <w:sz w:val="24"/>
          <w:szCs w:val="24"/>
          <w:lang w:eastAsia="zh-CN"/>
        </w:rPr>
        <w:t>absolwenci szkół ponadpodstawowych, którzy nabyli kwalifikacje ramach branży elektroenergetycznej (ELE)</w:t>
      </w:r>
      <w:r w:rsidR="00FB0C21">
        <w:rPr>
          <w:rFonts w:ascii="Arial" w:eastAsia="Times New Roman" w:hAnsi="Arial" w:cs="Arial"/>
          <w:sz w:val="24"/>
          <w:szCs w:val="24"/>
          <w:lang w:eastAsia="zh-CN"/>
        </w:rPr>
        <w:t>,</w:t>
      </w:r>
    </w:p>
    <w:p w14:paraId="3D14A0F3" w14:textId="72369A22" w:rsidR="001456A4" w:rsidRPr="0019141F" w:rsidRDefault="0019141F" w:rsidP="0019141F">
      <w:pPr>
        <w:pStyle w:val="Akapitzlist"/>
        <w:numPr>
          <w:ilvl w:val="0"/>
          <w:numId w:val="26"/>
        </w:numPr>
        <w:tabs>
          <w:tab w:val="clear" w:pos="720"/>
        </w:tabs>
        <w:suppressAutoHyphens/>
        <w:spacing w:before="57" w:after="57"/>
        <w:ind w:left="1418" w:hanging="295"/>
        <w:jc w:val="both"/>
        <w:rPr>
          <w:rFonts w:ascii="Arial" w:eastAsia="Times New Roman" w:hAnsi="Arial" w:cs="Arial"/>
          <w:sz w:val="24"/>
          <w:szCs w:val="24"/>
          <w:lang w:eastAsia="zh-CN"/>
        </w:rPr>
      </w:pPr>
      <w:r>
        <w:rPr>
          <w:rFonts w:ascii="Arial" w:eastAsia="Times New Roman" w:hAnsi="Arial" w:cs="Arial"/>
          <w:sz w:val="24"/>
          <w:szCs w:val="24"/>
          <w:lang w:eastAsia="zh-CN"/>
        </w:rPr>
        <w:t>pracownicy sektora elektroenergetycznego.</w:t>
      </w:r>
    </w:p>
    <w:p w14:paraId="301016C2" w14:textId="77777777" w:rsidR="00084644" w:rsidRPr="00F50AAB" w:rsidRDefault="00084644" w:rsidP="00C3579B">
      <w:pPr>
        <w:spacing w:after="16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C3579B">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1) pomimo zobowiązania go do usunięcia uchybień stwierdzonych podczas </w:t>
      </w:r>
      <w:r w:rsidRPr="00F50AAB">
        <w:rPr>
          <w:rFonts w:ascii="Arial" w:eastAsia="Times New Roman" w:hAnsi="Arial" w:cs="Arial"/>
          <w:sz w:val="24"/>
          <w:szCs w:val="24"/>
          <w:lang w:eastAsia="pl-PL"/>
        </w:rPr>
        <w:lastRenderedPageBreak/>
        <w:t>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C3579B">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F9ABC" w14:textId="77777777" w:rsidR="006E0FFF" w:rsidRDefault="006E0FFF" w:rsidP="0043266E">
      <w:pPr>
        <w:spacing w:after="0" w:line="240" w:lineRule="auto"/>
      </w:pPr>
      <w:r>
        <w:separator/>
      </w:r>
    </w:p>
  </w:endnote>
  <w:endnote w:type="continuationSeparator" w:id="0">
    <w:p w14:paraId="59DCAE30" w14:textId="77777777" w:rsidR="006E0FFF" w:rsidRDefault="006E0FFF"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0444F8FE"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14C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14C1">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11001" w14:textId="77777777" w:rsidR="006E0FFF" w:rsidRDefault="006E0FFF" w:rsidP="0043266E">
      <w:pPr>
        <w:spacing w:after="0" w:line="240" w:lineRule="auto"/>
      </w:pPr>
      <w:r>
        <w:separator/>
      </w:r>
    </w:p>
  </w:footnote>
  <w:footnote w:type="continuationSeparator" w:id="0">
    <w:p w14:paraId="7D74406C" w14:textId="77777777" w:rsidR="006E0FFF" w:rsidRDefault="006E0FFF"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E93681"/>
    <w:multiLevelType w:val="multilevel"/>
    <w:tmpl w:val="6A0CAAF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CA63B19"/>
    <w:multiLevelType w:val="multilevel"/>
    <w:tmpl w:val="4C70BD00"/>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3380">
    <w:abstractNumId w:val="7"/>
  </w:num>
  <w:num w:numId="2" w16cid:durableId="537471091">
    <w:abstractNumId w:val="17"/>
  </w:num>
  <w:num w:numId="3" w16cid:durableId="1375540956">
    <w:abstractNumId w:val="8"/>
  </w:num>
  <w:num w:numId="4" w16cid:durableId="2079742856">
    <w:abstractNumId w:val="11"/>
  </w:num>
  <w:num w:numId="5" w16cid:durableId="1400057130">
    <w:abstractNumId w:val="4"/>
  </w:num>
  <w:num w:numId="6" w16cid:durableId="2055808311">
    <w:abstractNumId w:val="20"/>
  </w:num>
  <w:num w:numId="7" w16cid:durableId="609775102">
    <w:abstractNumId w:val="14"/>
    <w:lvlOverride w:ilvl="0">
      <w:startOverride w:val="1"/>
    </w:lvlOverride>
  </w:num>
  <w:num w:numId="8" w16cid:durableId="287856094">
    <w:abstractNumId w:val="2"/>
  </w:num>
  <w:num w:numId="9" w16cid:durableId="1717317747">
    <w:abstractNumId w:val="12"/>
  </w:num>
  <w:num w:numId="10" w16cid:durableId="1545633781">
    <w:abstractNumId w:val="9"/>
  </w:num>
  <w:num w:numId="11" w16cid:durableId="2009475240">
    <w:abstractNumId w:val="6"/>
  </w:num>
  <w:num w:numId="12" w16cid:durableId="1250308323">
    <w:abstractNumId w:val="0"/>
  </w:num>
  <w:num w:numId="13" w16cid:durableId="122769584">
    <w:abstractNumId w:val="1"/>
  </w:num>
  <w:num w:numId="14" w16cid:durableId="1539586092">
    <w:abstractNumId w:val="22"/>
  </w:num>
  <w:num w:numId="15" w16cid:durableId="1171486032">
    <w:abstractNumId w:val="5"/>
  </w:num>
  <w:num w:numId="16" w16cid:durableId="144205018">
    <w:abstractNumId w:val="24"/>
  </w:num>
  <w:num w:numId="17" w16cid:durableId="300379561">
    <w:abstractNumId w:val="16"/>
  </w:num>
  <w:num w:numId="18" w16cid:durableId="1201285282">
    <w:abstractNumId w:val="21"/>
  </w:num>
  <w:num w:numId="19" w16cid:durableId="159008207">
    <w:abstractNumId w:val="18"/>
  </w:num>
  <w:num w:numId="20" w16cid:durableId="367997901">
    <w:abstractNumId w:val="15"/>
  </w:num>
  <w:num w:numId="21" w16cid:durableId="253980374">
    <w:abstractNumId w:val="19"/>
  </w:num>
  <w:num w:numId="22" w16cid:durableId="61098565">
    <w:abstractNumId w:val="10"/>
  </w:num>
  <w:num w:numId="23" w16cid:durableId="637497283">
    <w:abstractNumId w:val="3"/>
  </w:num>
  <w:num w:numId="24" w16cid:durableId="768349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0611273">
    <w:abstractNumId w:val="13"/>
  </w:num>
  <w:num w:numId="26" w16cid:durableId="95671590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78BF"/>
    <w:rsid w:val="00021BA7"/>
    <w:rsid w:val="00060420"/>
    <w:rsid w:val="00061598"/>
    <w:rsid w:val="00063838"/>
    <w:rsid w:val="00071C7F"/>
    <w:rsid w:val="000811A8"/>
    <w:rsid w:val="00084644"/>
    <w:rsid w:val="000931DD"/>
    <w:rsid w:val="000A000B"/>
    <w:rsid w:val="000B4E21"/>
    <w:rsid w:val="000C2AED"/>
    <w:rsid w:val="000C352B"/>
    <w:rsid w:val="000D3169"/>
    <w:rsid w:val="000D3CF1"/>
    <w:rsid w:val="000F371D"/>
    <w:rsid w:val="00123966"/>
    <w:rsid w:val="001341EF"/>
    <w:rsid w:val="001456A4"/>
    <w:rsid w:val="00160FEB"/>
    <w:rsid w:val="00177D8B"/>
    <w:rsid w:val="001851DD"/>
    <w:rsid w:val="0019044F"/>
    <w:rsid w:val="00190C29"/>
    <w:rsid w:val="0019141F"/>
    <w:rsid w:val="001939D6"/>
    <w:rsid w:val="001B5F7B"/>
    <w:rsid w:val="001C3130"/>
    <w:rsid w:val="001F15CF"/>
    <w:rsid w:val="001F62A7"/>
    <w:rsid w:val="002029C3"/>
    <w:rsid w:val="00266DDA"/>
    <w:rsid w:val="00273B8F"/>
    <w:rsid w:val="00296391"/>
    <w:rsid w:val="002C4AED"/>
    <w:rsid w:val="002E3364"/>
    <w:rsid w:val="002F2E01"/>
    <w:rsid w:val="0032106D"/>
    <w:rsid w:val="00371148"/>
    <w:rsid w:val="003877C3"/>
    <w:rsid w:val="00393652"/>
    <w:rsid w:val="003B2400"/>
    <w:rsid w:val="003B27A1"/>
    <w:rsid w:val="003C0EC2"/>
    <w:rsid w:val="003D4D0C"/>
    <w:rsid w:val="003F50FA"/>
    <w:rsid w:val="0043266E"/>
    <w:rsid w:val="004509CF"/>
    <w:rsid w:val="00460552"/>
    <w:rsid w:val="0046464F"/>
    <w:rsid w:val="004A2E8F"/>
    <w:rsid w:val="004B29B1"/>
    <w:rsid w:val="004B6BEA"/>
    <w:rsid w:val="004C664F"/>
    <w:rsid w:val="004F4319"/>
    <w:rsid w:val="00580C22"/>
    <w:rsid w:val="00597E51"/>
    <w:rsid w:val="005B5589"/>
    <w:rsid w:val="005E09DC"/>
    <w:rsid w:val="005F364E"/>
    <w:rsid w:val="006066B1"/>
    <w:rsid w:val="00610CC3"/>
    <w:rsid w:val="00624064"/>
    <w:rsid w:val="00643266"/>
    <w:rsid w:val="00647AFB"/>
    <w:rsid w:val="00657691"/>
    <w:rsid w:val="00660D8A"/>
    <w:rsid w:val="00674AF5"/>
    <w:rsid w:val="006B0DFB"/>
    <w:rsid w:val="006C3A36"/>
    <w:rsid w:val="006E0FFF"/>
    <w:rsid w:val="006F2748"/>
    <w:rsid w:val="007008C0"/>
    <w:rsid w:val="00770A01"/>
    <w:rsid w:val="007A23E3"/>
    <w:rsid w:val="007A7833"/>
    <w:rsid w:val="007C03F7"/>
    <w:rsid w:val="007C186A"/>
    <w:rsid w:val="007C442C"/>
    <w:rsid w:val="007E33ED"/>
    <w:rsid w:val="007E5A38"/>
    <w:rsid w:val="00813DC4"/>
    <w:rsid w:val="0082486D"/>
    <w:rsid w:val="00837B45"/>
    <w:rsid w:val="00845343"/>
    <w:rsid w:val="00863528"/>
    <w:rsid w:val="0088734D"/>
    <w:rsid w:val="008A70DB"/>
    <w:rsid w:val="008B1543"/>
    <w:rsid w:val="008B7C1E"/>
    <w:rsid w:val="008C275F"/>
    <w:rsid w:val="008E4E0F"/>
    <w:rsid w:val="0090665E"/>
    <w:rsid w:val="00910623"/>
    <w:rsid w:val="009327F6"/>
    <w:rsid w:val="00984449"/>
    <w:rsid w:val="00984AAC"/>
    <w:rsid w:val="00990789"/>
    <w:rsid w:val="009A0196"/>
    <w:rsid w:val="009A4D53"/>
    <w:rsid w:val="009C14C1"/>
    <w:rsid w:val="009C252C"/>
    <w:rsid w:val="009C789F"/>
    <w:rsid w:val="009D0204"/>
    <w:rsid w:val="009E6D9E"/>
    <w:rsid w:val="009F6FBC"/>
    <w:rsid w:val="00A406B1"/>
    <w:rsid w:val="00A5316A"/>
    <w:rsid w:val="00A557B6"/>
    <w:rsid w:val="00A63790"/>
    <w:rsid w:val="00A723EB"/>
    <w:rsid w:val="00AA7345"/>
    <w:rsid w:val="00AB354E"/>
    <w:rsid w:val="00AB45E7"/>
    <w:rsid w:val="00AB4E65"/>
    <w:rsid w:val="00AE0442"/>
    <w:rsid w:val="00B107F4"/>
    <w:rsid w:val="00B147FC"/>
    <w:rsid w:val="00B22024"/>
    <w:rsid w:val="00B4640F"/>
    <w:rsid w:val="00B514C8"/>
    <w:rsid w:val="00B60B0F"/>
    <w:rsid w:val="00B97787"/>
    <w:rsid w:val="00BA28EB"/>
    <w:rsid w:val="00BA5877"/>
    <w:rsid w:val="00BD2276"/>
    <w:rsid w:val="00BD3435"/>
    <w:rsid w:val="00BD7C4E"/>
    <w:rsid w:val="00C011C7"/>
    <w:rsid w:val="00C042F8"/>
    <w:rsid w:val="00C25F7B"/>
    <w:rsid w:val="00C3579B"/>
    <w:rsid w:val="00C51ADC"/>
    <w:rsid w:val="00C802C8"/>
    <w:rsid w:val="00C80F05"/>
    <w:rsid w:val="00CA4688"/>
    <w:rsid w:val="00CB04EC"/>
    <w:rsid w:val="00CB3E3B"/>
    <w:rsid w:val="00CC187A"/>
    <w:rsid w:val="00CE29BF"/>
    <w:rsid w:val="00D13DA7"/>
    <w:rsid w:val="00D3425F"/>
    <w:rsid w:val="00D76450"/>
    <w:rsid w:val="00D76999"/>
    <w:rsid w:val="00D77377"/>
    <w:rsid w:val="00D809D3"/>
    <w:rsid w:val="00D81389"/>
    <w:rsid w:val="00D842BB"/>
    <w:rsid w:val="00D8661E"/>
    <w:rsid w:val="00DA5E97"/>
    <w:rsid w:val="00DE583F"/>
    <w:rsid w:val="00DF3E16"/>
    <w:rsid w:val="00E26754"/>
    <w:rsid w:val="00E26B4B"/>
    <w:rsid w:val="00EA2A5C"/>
    <w:rsid w:val="00EA488E"/>
    <w:rsid w:val="00EB2B10"/>
    <w:rsid w:val="00EB7A9B"/>
    <w:rsid w:val="00EC35E6"/>
    <w:rsid w:val="00EF3DA0"/>
    <w:rsid w:val="00EF5264"/>
    <w:rsid w:val="00F00E79"/>
    <w:rsid w:val="00F1253A"/>
    <w:rsid w:val="00F25FD8"/>
    <w:rsid w:val="00F350B3"/>
    <w:rsid w:val="00F50AAB"/>
    <w:rsid w:val="00F64F26"/>
    <w:rsid w:val="00F66FF6"/>
    <w:rsid w:val="00F81687"/>
    <w:rsid w:val="00F9160B"/>
    <w:rsid w:val="00FA11E7"/>
    <w:rsid w:val="00FB0C21"/>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0C2A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385460">
      <w:bodyDiv w:val="1"/>
      <w:marLeft w:val="0"/>
      <w:marRight w:val="0"/>
      <w:marTop w:val="0"/>
      <w:marBottom w:val="0"/>
      <w:divBdr>
        <w:top w:val="none" w:sz="0" w:space="0" w:color="auto"/>
        <w:left w:val="none" w:sz="0" w:space="0" w:color="auto"/>
        <w:bottom w:val="none" w:sz="0" w:space="0" w:color="auto"/>
        <w:right w:val="none" w:sz="0" w:space="0" w:color="auto"/>
      </w:divBdr>
    </w:div>
    <w:div w:id="1530993932">
      <w:bodyDiv w:val="1"/>
      <w:marLeft w:val="0"/>
      <w:marRight w:val="0"/>
      <w:marTop w:val="0"/>
      <w:marBottom w:val="0"/>
      <w:divBdr>
        <w:top w:val="none" w:sz="0" w:space="0" w:color="auto"/>
        <w:left w:val="none" w:sz="0" w:space="0" w:color="auto"/>
        <w:bottom w:val="none" w:sz="0" w:space="0" w:color="auto"/>
        <w:right w:val="none" w:sz="0" w:space="0" w:color="auto"/>
      </w:divBdr>
    </w:div>
    <w:div w:id="206054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EECC8F1C-056C-4656-B99A-623A4A51A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1757</Words>
  <Characters>10544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Beata Łoś</cp:lastModifiedBy>
  <cp:revision>2</cp:revision>
  <cp:lastPrinted>2024-06-27T08:29:00Z</cp:lastPrinted>
  <dcterms:created xsi:type="dcterms:W3CDTF">2024-09-17T08:21:00Z</dcterms:created>
  <dcterms:modified xsi:type="dcterms:W3CDTF">2024-09-17T08:21:00Z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y fmtid="{D5CDD505-2E9C-101B-9397-08002B2CF9AE}" pid="4" name="TaxCatchAll">
    <vt:lpwstr/>
  </property>
  <property fmtid="{D5CDD505-2E9C-101B-9397-08002B2CF9AE}" pid="5" name="lcf76f155ced4ddcb4097134ff3c332f">
    <vt:lpwstr/>
  </property>
</Properties>
</file>