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E4B4" w14:textId="77777777" w:rsidR="00624A0E" w:rsidRPr="00DC1368" w:rsidRDefault="00624A0E"/>
    <w:p w14:paraId="34FBBD2E" w14:textId="77777777" w:rsidR="00C33389" w:rsidRPr="00DC1368" w:rsidRDefault="00C3338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DC1368" w14:paraId="07E92E0D" w14:textId="77777777" w:rsidTr="00323EEA">
        <w:trPr>
          <w:trHeight w:val="1525"/>
        </w:trPr>
        <w:tc>
          <w:tcPr>
            <w:tcW w:w="6242" w:type="dxa"/>
            <w:vAlign w:val="center"/>
          </w:tcPr>
          <w:p w14:paraId="0C10AD80" w14:textId="77777777" w:rsidR="00527DEF" w:rsidRPr="00DC1368" w:rsidRDefault="00527DEF" w:rsidP="00AD5F86">
            <w:pPr>
              <w:pStyle w:val="Stopka"/>
              <w:spacing w:line="240" w:lineRule="auto"/>
              <w:jc w:val="center"/>
              <w:rPr>
                <w:rFonts w:ascii="Times New Roman" w:hAnsi="Times New Roman" w:cs="Times New Roman"/>
                <w:b/>
                <w:bCs/>
                <w:lang w:val="pt-BR"/>
              </w:rPr>
            </w:pPr>
            <w:r w:rsidRPr="00DC1368">
              <w:rPr>
                <w:rFonts w:ascii="Times New Roman" w:hAnsi="Times New Roman" w:cs="Times New Roman"/>
                <w:b/>
                <w:bCs/>
                <w:lang w:val="pt-BR"/>
              </w:rPr>
              <w:t>UNIWERSYTET JAGIELLOŃSKI</w:t>
            </w:r>
          </w:p>
          <w:p w14:paraId="76DCD054" w14:textId="77777777" w:rsidR="00527DEF" w:rsidRPr="00DC1368" w:rsidRDefault="00527DEF" w:rsidP="00AD5F86">
            <w:pPr>
              <w:pStyle w:val="Stopka"/>
              <w:spacing w:line="240" w:lineRule="auto"/>
              <w:jc w:val="center"/>
              <w:rPr>
                <w:rFonts w:ascii="Times New Roman" w:hAnsi="Times New Roman" w:cs="Times New Roman"/>
                <w:b/>
                <w:bCs/>
                <w:lang w:val="pt-BR"/>
              </w:rPr>
            </w:pPr>
            <w:r w:rsidRPr="00DC1368">
              <w:rPr>
                <w:rFonts w:ascii="Times New Roman" w:hAnsi="Times New Roman" w:cs="Times New Roman"/>
                <w:b/>
                <w:bCs/>
                <w:lang w:val="pt-BR"/>
              </w:rPr>
              <w:t xml:space="preserve">DZIAŁ ZAMÓWIEŃ PUBLICZNYCH </w:t>
            </w:r>
          </w:p>
          <w:p w14:paraId="103115A3" w14:textId="7472A3F7" w:rsidR="00527DEF" w:rsidRPr="00DC1368" w:rsidRDefault="00527DEF" w:rsidP="00AD5F86">
            <w:pPr>
              <w:pStyle w:val="Nagwek"/>
              <w:spacing w:line="240" w:lineRule="auto"/>
              <w:jc w:val="center"/>
              <w:rPr>
                <w:rFonts w:ascii="Times New Roman" w:hAnsi="Times New Roman" w:cs="Times New Roman"/>
                <w:b/>
                <w:bCs/>
              </w:rPr>
            </w:pPr>
            <w:r w:rsidRPr="00DC1368">
              <w:rPr>
                <w:rFonts w:ascii="Times New Roman" w:hAnsi="Times New Roman" w:cs="Times New Roman"/>
                <w:b/>
                <w:bCs/>
              </w:rPr>
              <w:t>ul. Straszewskiego 25/</w:t>
            </w:r>
            <w:r w:rsidR="001F5505" w:rsidRPr="00DC1368">
              <w:rPr>
                <w:rFonts w:ascii="Times New Roman" w:hAnsi="Times New Roman" w:cs="Times New Roman"/>
                <w:b/>
                <w:bCs/>
              </w:rPr>
              <w:t>3 i 4</w:t>
            </w:r>
            <w:r w:rsidRPr="00DC1368">
              <w:rPr>
                <w:rFonts w:ascii="Times New Roman" w:hAnsi="Times New Roman" w:cs="Times New Roman"/>
                <w:b/>
                <w:bCs/>
              </w:rPr>
              <w:t>, 31-113 Kraków</w:t>
            </w:r>
          </w:p>
          <w:p w14:paraId="4617D014" w14:textId="77777777" w:rsidR="00527DEF" w:rsidRPr="00DC1368" w:rsidRDefault="00527DEF" w:rsidP="00AD5F86">
            <w:pPr>
              <w:pStyle w:val="Stopka"/>
              <w:spacing w:line="240" w:lineRule="auto"/>
              <w:jc w:val="center"/>
              <w:rPr>
                <w:rFonts w:ascii="Times New Roman" w:hAnsi="Times New Roman" w:cs="Times New Roman"/>
                <w:b/>
                <w:bCs/>
                <w:lang w:val="pt-BR"/>
              </w:rPr>
            </w:pPr>
            <w:r w:rsidRPr="00DC1368">
              <w:rPr>
                <w:rFonts w:ascii="Times New Roman" w:hAnsi="Times New Roman" w:cs="Times New Roman"/>
                <w:b/>
                <w:bCs/>
                <w:lang w:val="pt-BR"/>
              </w:rPr>
              <w:t>tel. +4812-</w:t>
            </w:r>
            <w:r w:rsidR="00CF39B9" w:rsidRPr="00DC1368">
              <w:rPr>
                <w:rFonts w:ascii="Times New Roman" w:hAnsi="Times New Roman" w:cs="Times New Roman"/>
                <w:b/>
                <w:bCs/>
                <w:lang w:val="pt-BR"/>
              </w:rPr>
              <w:t>663-39-03</w:t>
            </w:r>
          </w:p>
          <w:p w14:paraId="1A965C25" w14:textId="77777777" w:rsidR="00527DEF" w:rsidRPr="00DC1368" w:rsidRDefault="00527DEF" w:rsidP="00AD5F86">
            <w:pPr>
              <w:pStyle w:val="Nagwek"/>
              <w:spacing w:line="240" w:lineRule="auto"/>
              <w:jc w:val="center"/>
              <w:rPr>
                <w:rFonts w:ascii="Times New Roman" w:hAnsi="Times New Roman" w:cs="Times New Roman"/>
                <w:lang w:val="pt-BR"/>
              </w:rPr>
            </w:pPr>
            <w:r w:rsidRPr="00DC1368">
              <w:rPr>
                <w:rFonts w:ascii="Times New Roman" w:hAnsi="Times New Roman" w:cs="Times New Roman"/>
                <w:b/>
                <w:bCs/>
                <w:lang w:val="pt-BR"/>
              </w:rPr>
              <w:t xml:space="preserve">e-mail: </w:t>
            </w:r>
            <w:hyperlink r:id="rId11" w:history="1">
              <w:r w:rsidRPr="00DC1368">
                <w:rPr>
                  <w:rStyle w:val="Hipercze"/>
                  <w:rFonts w:ascii="Times New Roman" w:hAnsi="Times New Roman"/>
                  <w:b/>
                  <w:bCs/>
                  <w:lang w:val="pt-BR"/>
                </w:rPr>
                <w:t>bzp@uj.edu.pl</w:t>
              </w:r>
            </w:hyperlink>
            <w:r w:rsidRPr="00DC1368">
              <w:rPr>
                <w:rFonts w:ascii="Times New Roman" w:hAnsi="Times New Roman" w:cs="Times New Roman"/>
                <w:b/>
                <w:bCs/>
                <w:lang w:val="pt-BR"/>
              </w:rPr>
              <w:t xml:space="preserve"> </w:t>
            </w:r>
            <w:hyperlink r:id="rId12" w:history="1">
              <w:r w:rsidRPr="00DC1368">
                <w:rPr>
                  <w:rStyle w:val="Hipercze"/>
                  <w:rFonts w:ascii="Times New Roman" w:hAnsi="Times New Roman"/>
                  <w:b/>
                  <w:bCs/>
                  <w:lang w:val="pt-BR"/>
                </w:rPr>
                <w:t>www.uj.edu.pl</w:t>
              </w:r>
            </w:hyperlink>
          </w:p>
          <w:p w14:paraId="1559B8DB" w14:textId="77777777" w:rsidR="00985D0F" w:rsidRPr="00DC1368" w:rsidRDefault="00527DEF" w:rsidP="00AD5F86">
            <w:pPr>
              <w:pStyle w:val="Nagwek"/>
              <w:spacing w:line="240" w:lineRule="auto"/>
              <w:jc w:val="center"/>
              <w:rPr>
                <w:rFonts w:ascii="Times New Roman" w:hAnsi="Times New Roman" w:cs="Times New Roman"/>
                <w:lang w:val="pt-BR"/>
              </w:rPr>
            </w:pPr>
            <w:hyperlink r:id="rId13" w:history="1">
              <w:r w:rsidRPr="00DC1368">
                <w:rPr>
                  <w:rStyle w:val="Hipercze"/>
                  <w:rFonts w:ascii="Times New Roman" w:hAnsi="Times New Roman"/>
                  <w:b/>
                  <w:lang w:val="pt-BR"/>
                </w:rPr>
                <w:t>www.przetargi.uj.edu.pl</w:t>
              </w:r>
            </w:hyperlink>
          </w:p>
        </w:tc>
        <w:tc>
          <w:tcPr>
            <w:tcW w:w="2825" w:type="dxa"/>
          </w:tcPr>
          <w:p w14:paraId="2E1572FD" w14:textId="67A64FF2" w:rsidR="00985D0F" w:rsidRPr="00DC1368" w:rsidRDefault="00321A06" w:rsidP="00AD5F86">
            <w:pPr>
              <w:pStyle w:val="Nagwek"/>
              <w:jc w:val="center"/>
              <w:rPr>
                <w:rFonts w:ascii="Times New Roman" w:hAnsi="Times New Roman" w:cs="Times New Roman"/>
              </w:rPr>
            </w:pPr>
            <w:r w:rsidRPr="00DD4868">
              <w:rPr>
                <w:rFonts w:ascii="Times New Roman" w:hAnsi="Times New Roman" w:cs="Times New Roman"/>
                <w:noProof/>
                <w:lang w:val="pt-BR"/>
              </w:rPr>
              <w:t xml:space="preserve"> </w:t>
            </w:r>
            <w:r w:rsidR="000A332A" w:rsidRPr="00DC1368">
              <w:rPr>
                <w:rFonts w:ascii="Times New Roman" w:hAnsi="Times New Roman" w:cs="Times New Roman"/>
                <w:noProof/>
              </w:rPr>
              <w:drawing>
                <wp:inline distT="0" distB="0" distL="0" distR="0" wp14:anchorId="55B2963B" wp14:editId="493E9C03">
                  <wp:extent cx="771525" cy="93726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4">
                            <a:extLst>
                              <a:ext uri="{28A0092B-C50C-407E-A947-70E740481C1C}">
                                <a14:useLocalDpi xmlns:a14="http://schemas.microsoft.com/office/drawing/2010/main" val="0"/>
                              </a:ext>
                            </a:extLst>
                          </a:blip>
                          <a:stretch>
                            <a:fillRect/>
                          </a:stretch>
                        </pic:blipFill>
                        <pic:spPr>
                          <a:xfrm>
                            <a:off x="0" y="0"/>
                            <a:ext cx="771525" cy="937260"/>
                          </a:xfrm>
                          <a:prstGeom prst="rect">
                            <a:avLst/>
                          </a:prstGeom>
                        </pic:spPr>
                      </pic:pic>
                    </a:graphicData>
                  </a:graphic>
                </wp:inline>
              </w:drawing>
            </w:r>
          </w:p>
        </w:tc>
      </w:tr>
    </w:tbl>
    <w:p w14:paraId="7144EC44" w14:textId="77777777" w:rsidR="00C31A0C" w:rsidRPr="00DC1368" w:rsidRDefault="00C31A0C" w:rsidP="00AD5F86">
      <w:pPr>
        <w:widowControl/>
        <w:suppressAutoHyphens w:val="0"/>
        <w:ind w:left="360"/>
        <w:jc w:val="right"/>
        <w:outlineLvl w:val="0"/>
      </w:pPr>
    </w:p>
    <w:p w14:paraId="17986FE8" w14:textId="7B3B96E8" w:rsidR="00BE302C" w:rsidRPr="00DC1368" w:rsidRDefault="00BE302C" w:rsidP="00AD5F86">
      <w:pPr>
        <w:widowControl/>
        <w:suppressAutoHyphens w:val="0"/>
        <w:ind w:left="360"/>
        <w:jc w:val="right"/>
        <w:outlineLvl w:val="0"/>
      </w:pPr>
      <w:r w:rsidRPr="00672037">
        <w:t>Kraków, dnia</w:t>
      </w:r>
      <w:r w:rsidR="00323EEA" w:rsidRPr="00672037">
        <w:t xml:space="preserve"> </w:t>
      </w:r>
      <w:r w:rsidR="00B01930">
        <w:t>17.04.</w:t>
      </w:r>
      <w:r w:rsidR="00672037" w:rsidRPr="00672037">
        <w:t>202</w:t>
      </w:r>
      <w:r w:rsidR="00D9794D">
        <w:t>5</w:t>
      </w:r>
      <w:r w:rsidR="00672037" w:rsidRPr="00672037">
        <w:t xml:space="preserve"> </w:t>
      </w:r>
      <w:r w:rsidRPr="00672037">
        <w:t>r.</w:t>
      </w:r>
    </w:p>
    <w:p w14:paraId="4E09E030" w14:textId="77777777" w:rsidR="00703E8B" w:rsidRPr="00DC1368" w:rsidRDefault="00703E8B" w:rsidP="00AD5F86">
      <w:pPr>
        <w:widowControl/>
        <w:suppressAutoHyphens w:val="0"/>
        <w:ind w:left="360"/>
        <w:outlineLvl w:val="0"/>
        <w:rPr>
          <w:b/>
          <w:bCs/>
          <w:u w:val="single"/>
        </w:rPr>
      </w:pPr>
    </w:p>
    <w:p w14:paraId="6BEA6129" w14:textId="77777777" w:rsidR="00BE302C" w:rsidRPr="00DC1368" w:rsidRDefault="00BE302C" w:rsidP="00AD5F86">
      <w:pPr>
        <w:widowControl/>
        <w:suppressAutoHyphens w:val="0"/>
        <w:ind w:left="360"/>
        <w:outlineLvl w:val="0"/>
        <w:rPr>
          <w:b/>
          <w:bCs/>
          <w:u w:val="single"/>
        </w:rPr>
      </w:pPr>
      <w:r w:rsidRPr="00DC1368">
        <w:rPr>
          <w:b/>
          <w:bCs/>
          <w:u w:val="single"/>
        </w:rPr>
        <w:t xml:space="preserve">SPECYFIKACJA  WARUNKÓW  ZAMÓWIENIA  </w:t>
      </w:r>
    </w:p>
    <w:p w14:paraId="199E45ED" w14:textId="58ADD7E4" w:rsidR="00BE302C" w:rsidRDefault="00BE302C" w:rsidP="00AD5F86">
      <w:pPr>
        <w:widowControl/>
        <w:suppressAutoHyphens w:val="0"/>
        <w:ind w:left="360"/>
        <w:rPr>
          <w:b/>
          <w:bCs/>
          <w:u w:val="single"/>
        </w:rPr>
      </w:pPr>
      <w:r w:rsidRPr="00DC1368">
        <w:rPr>
          <w:b/>
          <w:bCs/>
          <w:u w:val="single"/>
        </w:rPr>
        <w:t>zwana dalej w skrócie SWZ</w:t>
      </w:r>
    </w:p>
    <w:p w14:paraId="20403C71" w14:textId="28D9E64E" w:rsidR="00BE1F81" w:rsidRPr="00DC1368" w:rsidRDefault="00BE1F81" w:rsidP="00AD5F86">
      <w:pPr>
        <w:widowControl/>
        <w:suppressAutoHyphens w:val="0"/>
        <w:ind w:left="360"/>
        <w:rPr>
          <w:b/>
          <w:bCs/>
          <w:u w:val="single"/>
        </w:rPr>
      </w:pPr>
    </w:p>
    <w:p w14:paraId="17DA607D" w14:textId="77777777" w:rsidR="00527DEF" w:rsidRPr="00DC1368" w:rsidRDefault="008463F6" w:rsidP="00AD5F86">
      <w:pPr>
        <w:widowControl/>
        <w:suppressAutoHyphens w:val="0"/>
        <w:jc w:val="both"/>
        <w:rPr>
          <w:b/>
          <w:bCs/>
        </w:rPr>
      </w:pPr>
      <w:r w:rsidRPr="00DC1368">
        <w:rPr>
          <w:b/>
          <w:bCs/>
        </w:rPr>
        <w:t xml:space="preserve">Rozdział I - </w:t>
      </w:r>
      <w:r w:rsidR="00527DEF" w:rsidRPr="00DC1368">
        <w:rPr>
          <w:b/>
          <w:bCs/>
        </w:rPr>
        <w:t>Nazwa (firma) oraz adres Zamawiającego.</w:t>
      </w:r>
    </w:p>
    <w:p w14:paraId="2FB44BBD" w14:textId="232EBB97" w:rsidR="00527DEF" w:rsidRPr="00DC1368" w:rsidRDefault="00527DEF" w:rsidP="00575967">
      <w:pPr>
        <w:pStyle w:val="Akapitzlist"/>
        <w:numPr>
          <w:ilvl w:val="1"/>
          <w:numId w:val="1"/>
        </w:numPr>
        <w:tabs>
          <w:tab w:val="clear" w:pos="1440"/>
          <w:tab w:val="num" w:pos="0"/>
          <w:tab w:val="left" w:pos="709"/>
        </w:tabs>
        <w:ind w:left="0" w:firstLine="0"/>
      </w:pPr>
      <w:r w:rsidRPr="00DC1368">
        <w:t>Uniwersytet Jagielloński, ul. Gołębia 24, 31-007 Kraków.</w:t>
      </w:r>
    </w:p>
    <w:p w14:paraId="32CA7192" w14:textId="77777777" w:rsidR="00E8711C" w:rsidRPr="00DC1368" w:rsidRDefault="00527DEF" w:rsidP="00575967">
      <w:pPr>
        <w:widowControl/>
        <w:numPr>
          <w:ilvl w:val="1"/>
          <w:numId w:val="1"/>
        </w:numPr>
        <w:tabs>
          <w:tab w:val="left" w:pos="709"/>
        </w:tabs>
        <w:suppressAutoHyphens w:val="0"/>
        <w:ind w:left="709" w:hanging="709"/>
        <w:jc w:val="both"/>
      </w:pPr>
      <w:r w:rsidRPr="00DC1368">
        <w:rPr>
          <w:u w:val="single"/>
        </w:rPr>
        <w:t>Jednostka prowadząca sprawę:</w:t>
      </w:r>
    </w:p>
    <w:p w14:paraId="15666FC8" w14:textId="1EE9C4EE" w:rsidR="00105E68" w:rsidRPr="00DC1368" w:rsidRDefault="00527DEF" w:rsidP="0028651D">
      <w:pPr>
        <w:pStyle w:val="Akapitzlist"/>
        <w:tabs>
          <w:tab w:val="left" w:pos="709"/>
        </w:tabs>
        <w:ind w:left="1134" w:hanging="425"/>
        <w:rPr>
          <w:rStyle w:val="Hipercze"/>
          <w:color w:val="auto"/>
          <w:u w:val="none"/>
        </w:rPr>
      </w:pPr>
      <w:r w:rsidRPr="00DC1368">
        <w:t>Dział Zamówień Publicznych UJ, ul. Straszewskiego 25/</w:t>
      </w:r>
      <w:r w:rsidR="00AA50C4" w:rsidRPr="00DC1368">
        <w:t>3 i 4</w:t>
      </w:r>
      <w:r w:rsidRPr="00DC1368">
        <w:t>, 31-113 Kraków</w:t>
      </w:r>
      <w:r w:rsidR="00105E68" w:rsidRPr="00DC1368">
        <w:t xml:space="preserve"> </w:t>
      </w:r>
      <w:r w:rsidRPr="00DC1368">
        <w:t>tel. +4812-</w:t>
      </w:r>
      <w:r w:rsidR="00CF39B9" w:rsidRPr="00DC1368">
        <w:t>663-39-03</w:t>
      </w:r>
      <w:r w:rsidRPr="00DC1368">
        <w:t>;</w:t>
      </w:r>
      <w:r w:rsidR="00C5318F" w:rsidRPr="00DC1368">
        <w:t xml:space="preserve"> </w:t>
      </w:r>
      <w:r w:rsidRPr="00DC1368">
        <w:t xml:space="preserve">e-mail: </w:t>
      </w:r>
      <w:hyperlink r:id="rId15" w:history="1">
        <w:r w:rsidR="00D5655F" w:rsidRPr="00DC1368">
          <w:rPr>
            <w:rStyle w:val="Hipercze"/>
          </w:rPr>
          <w:t xml:space="preserve">bzp@uj.edu.pl ; </w:t>
        </w:r>
      </w:hyperlink>
    </w:p>
    <w:p w14:paraId="620D328B" w14:textId="686E9EE8" w:rsidR="00072B98" w:rsidRPr="00DC1368" w:rsidRDefault="00072B98" w:rsidP="00194DD9">
      <w:pPr>
        <w:pStyle w:val="Akapitzlist"/>
        <w:ind w:left="1134" w:hanging="425"/>
        <w:rPr>
          <w:color w:val="000000" w:themeColor="text1"/>
        </w:rPr>
      </w:pPr>
      <w:r w:rsidRPr="00DC1368">
        <w:rPr>
          <w:rStyle w:val="Hipercze"/>
          <w:color w:val="000000" w:themeColor="text1"/>
          <w:u w:val="none"/>
        </w:rPr>
        <w:t>godziny urzędowania: od poniedziałku do piątku w godzinach od 7:30 do 15:30, z wyłączeniem dni ustawowo wolnych od pracy</w:t>
      </w:r>
      <w:r w:rsidR="00F50104" w:rsidRPr="00DC1368">
        <w:rPr>
          <w:rStyle w:val="Hipercze"/>
          <w:color w:val="000000" w:themeColor="text1"/>
          <w:u w:val="none"/>
        </w:rPr>
        <w:t>;</w:t>
      </w:r>
    </w:p>
    <w:p w14:paraId="22DD5CB0" w14:textId="76D31CB2" w:rsidR="004904AB" w:rsidRDefault="00527DEF" w:rsidP="00194DD9">
      <w:pPr>
        <w:pStyle w:val="Akapitzlist"/>
        <w:ind w:left="1134" w:hanging="425"/>
      </w:pPr>
      <w:r w:rsidRPr="00DC1368">
        <w:t xml:space="preserve">strona internetowa </w:t>
      </w:r>
      <w:hyperlink r:id="rId16" w:history="1">
        <w:r w:rsidRPr="00DC1368">
          <w:rPr>
            <w:rStyle w:val="Hipercze"/>
          </w:rPr>
          <w:t>www.uj.edu.pl</w:t>
        </w:r>
      </w:hyperlink>
      <w:r w:rsidRPr="00DC1368">
        <w:t xml:space="preserve"> </w:t>
      </w:r>
      <w:r w:rsidR="00F50104" w:rsidRPr="00DC1368">
        <w:t>;</w:t>
      </w:r>
    </w:p>
    <w:p w14:paraId="030EA5EE" w14:textId="2D14040F" w:rsidR="00527DEF" w:rsidRPr="00923750" w:rsidRDefault="00923750" w:rsidP="00923750">
      <w:pPr>
        <w:pStyle w:val="Akapitzlist"/>
        <w:ind w:left="1134" w:hanging="425"/>
      </w:pPr>
      <w:r w:rsidRPr="00923750">
        <w:t xml:space="preserve">adres strony internetowej prowadzonego postępowania, na której udostępniane będą zmiany i wyjaśnienia treści SWZ oraz inne dokumenty zamówienia bezpośrednio związane  </w:t>
      </w:r>
      <w:r w:rsidRPr="00923750">
        <w:tab/>
        <w:t xml:space="preserve">z postępowaniem (adres profilu nabywcy – narzędzie komercyjne):  </w:t>
      </w:r>
      <w:r w:rsidR="006C4842" w:rsidRPr="006C4842">
        <w:t> </w:t>
      </w:r>
      <w:hyperlink r:id="rId17" w:history="1">
        <w:r w:rsidR="006C4842" w:rsidRPr="006C4842">
          <w:rPr>
            <w:rStyle w:val="Hipercze"/>
          </w:rPr>
          <w:t>https://platformazakupowa.pl/transakcja/1093316</w:t>
        </w:r>
      </w:hyperlink>
      <w:r w:rsidR="006C4842" w:rsidRPr="006C4842" w:rsidDel="006C4842">
        <w:t xml:space="preserve"> </w:t>
      </w:r>
    </w:p>
    <w:p w14:paraId="64005441" w14:textId="77777777" w:rsidR="001232D5" w:rsidRPr="00DC1368" w:rsidRDefault="008463F6" w:rsidP="00AD5F86">
      <w:pPr>
        <w:widowControl/>
        <w:suppressAutoHyphens w:val="0"/>
        <w:jc w:val="both"/>
      </w:pPr>
      <w:r w:rsidRPr="00DC1368">
        <w:rPr>
          <w:b/>
          <w:bCs/>
        </w:rPr>
        <w:t xml:space="preserve">Rozdział II - </w:t>
      </w:r>
      <w:r w:rsidR="00527DEF" w:rsidRPr="00DC1368">
        <w:rPr>
          <w:b/>
          <w:bCs/>
        </w:rPr>
        <w:t>Tryb udzielenia zamówienia.</w:t>
      </w:r>
    </w:p>
    <w:p w14:paraId="3B32408C" w14:textId="7C36AA36" w:rsidR="004904AB" w:rsidRPr="00DC1368" w:rsidRDefault="00E60DFB" w:rsidP="00575967">
      <w:pPr>
        <w:pStyle w:val="Akapitzlist"/>
        <w:numPr>
          <w:ilvl w:val="3"/>
          <w:numId w:val="1"/>
        </w:numPr>
        <w:tabs>
          <w:tab w:val="clear" w:pos="2880"/>
        </w:tabs>
        <w:ind w:left="709" w:hanging="709"/>
      </w:pPr>
      <w:r w:rsidRPr="00DC1368">
        <w:t>Postępowanie prowadzone jest w trybie przetargu nieograniczonego, na podstawie art.</w:t>
      </w:r>
      <w:r w:rsidR="00241C66" w:rsidRPr="00DC1368">
        <w:t> </w:t>
      </w:r>
      <w:r w:rsidRPr="00DC1368">
        <w:t>132 ustawy z dnia 11 września 2019 r. – Prawo zamówień publicznych (</w:t>
      </w:r>
      <w:r w:rsidR="00241C66" w:rsidRPr="00DC1368">
        <w:t xml:space="preserve">tj. </w:t>
      </w:r>
      <w:r w:rsidRPr="00DC1368">
        <w:t>Dz. U. z</w:t>
      </w:r>
      <w:r w:rsidR="00241C66" w:rsidRPr="00DC1368">
        <w:t> </w:t>
      </w:r>
      <w:r w:rsidR="00E75FA8">
        <w:t>2024</w:t>
      </w:r>
      <w:r w:rsidR="00E75FA8" w:rsidRPr="00DC1368">
        <w:t xml:space="preserve"> </w:t>
      </w:r>
      <w:r w:rsidRPr="00DC1368">
        <w:t xml:space="preserve">r., poz. </w:t>
      </w:r>
      <w:r w:rsidR="00E75FA8">
        <w:t>1320</w:t>
      </w:r>
      <w:r w:rsidR="00E75FA8" w:rsidRPr="00DC1368">
        <w:t xml:space="preserve"> </w:t>
      </w:r>
      <w:r w:rsidRPr="00DC1368">
        <w:t>z późn zm.), zwanej dalej „ustawą PZP”, oraz zgodnie z wymogami określonymi w niniejszej SWZ.</w:t>
      </w:r>
    </w:p>
    <w:p w14:paraId="4B8AA681" w14:textId="236EA599" w:rsidR="004904AB" w:rsidRPr="00DC1368" w:rsidRDefault="00BE1F81" w:rsidP="00575967">
      <w:pPr>
        <w:pStyle w:val="Akapitzlist"/>
        <w:numPr>
          <w:ilvl w:val="3"/>
          <w:numId w:val="1"/>
        </w:numPr>
        <w:tabs>
          <w:tab w:val="clear" w:pos="2880"/>
        </w:tabs>
        <w:ind w:left="709" w:hanging="709"/>
      </w:pPr>
      <w:r w:rsidRPr="00DC1368">
        <w:t>Postępowanie prowadzone jest przez komisję przetargową powołaną do</w:t>
      </w:r>
      <w:r w:rsidR="000F7EE3" w:rsidRPr="00DC1368">
        <w:t>  </w:t>
      </w:r>
      <w:r w:rsidRPr="00DC1368">
        <w:t>przeprowadzenia niniejszego postępowania o udzielenie zamówienia publicznego.</w:t>
      </w:r>
    </w:p>
    <w:p w14:paraId="05D15F0C" w14:textId="68D22E62" w:rsidR="005606FC" w:rsidRPr="00DC1368" w:rsidRDefault="00527DEF" w:rsidP="005606FC">
      <w:pPr>
        <w:pStyle w:val="Akapitzlist"/>
        <w:numPr>
          <w:ilvl w:val="3"/>
          <w:numId w:val="1"/>
        </w:numPr>
        <w:tabs>
          <w:tab w:val="clear" w:pos="2880"/>
        </w:tabs>
        <w:ind w:left="709" w:hanging="709"/>
      </w:pPr>
      <w:r w:rsidRPr="00DC1368">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w:t>
      </w:r>
      <w:r w:rsidR="00A264F1" w:rsidRPr="00DC1368">
        <w:t xml:space="preserve">Dz. U. </w:t>
      </w:r>
      <w:r w:rsidR="001B2CBC" w:rsidRPr="00DC1368">
        <w:t>202</w:t>
      </w:r>
      <w:r w:rsidR="001B2CBC">
        <w:t>4</w:t>
      </w:r>
      <w:r w:rsidR="001B2CBC" w:rsidRPr="00DC1368">
        <w:t xml:space="preserve"> </w:t>
      </w:r>
      <w:r w:rsidR="002A4B8A" w:rsidRPr="00DC1368">
        <w:t>r.</w:t>
      </w:r>
      <w:r w:rsidR="00D67446" w:rsidRPr="00DC1368">
        <w:t>,</w:t>
      </w:r>
      <w:r w:rsidR="00A264F1" w:rsidRPr="00DC1368">
        <w:t xml:space="preserve"> poz. </w:t>
      </w:r>
      <w:r w:rsidR="001B2CBC" w:rsidRPr="00DC1368">
        <w:t>1</w:t>
      </w:r>
      <w:r w:rsidR="001B2CBC">
        <w:t>061</w:t>
      </w:r>
      <w:r w:rsidR="001B2CBC" w:rsidRPr="00DC1368">
        <w:t xml:space="preserve"> </w:t>
      </w:r>
      <w:r w:rsidR="00A264F1" w:rsidRPr="00DC1368">
        <w:t>ze zm</w:t>
      </w:r>
      <w:r w:rsidR="00370B18" w:rsidRPr="00DC1368">
        <w:t>.</w:t>
      </w:r>
      <w:r w:rsidRPr="00DC1368">
        <w:t>)</w:t>
      </w:r>
    </w:p>
    <w:p w14:paraId="5F400928" w14:textId="77777777" w:rsidR="005606FC" w:rsidRPr="00DC1368" w:rsidRDefault="005606FC" w:rsidP="00A230C0">
      <w:pPr>
        <w:widowControl/>
        <w:tabs>
          <w:tab w:val="num" w:pos="2880"/>
        </w:tabs>
        <w:suppressAutoHyphens w:val="0"/>
        <w:jc w:val="both"/>
      </w:pPr>
    </w:p>
    <w:p w14:paraId="39E46FB1" w14:textId="77777777" w:rsidR="00BE302C" w:rsidRPr="00DC1368" w:rsidRDefault="008463F6" w:rsidP="00AD5F86">
      <w:pPr>
        <w:widowControl/>
        <w:suppressAutoHyphens w:val="0"/>
        <w:jc w:val="both"/>
        <w:rPr>
          <w:b/>
          <w:bCs/>
        </w:rPr>
      </w:pPr>
      <w:r w:rsidRPr="00DC1368">
        <w:rPr>
          <w:b/>
          <w:bCs/>
        </w:rPr>
        <w:t xml:space="preserve">Rozdział III </w:t>
      </w:r>
      <w:r w:rsidR="00125E05" w:rsidRPr="00DC1368">
        <w:rPr>
          <w:b/>
          <w:bCs/>
        </w:rPr>
        <w:t>–</w:t>
      </w:r>
      <w:r w:rsidRPr="00DC1368">
        <w:rPr>
          <w:b/>
          <w:bCs/>
        </w:rPr>
        <w:t xml:space="preserve"> </w:t>
      </w:r>
      <w:r w:rsidR="00125E05" w:rsidRPr="00DC1368">
        <w:rPr>
          <w:b/>
          <w:bCs/>
        </w:rPr>
        <w:t>Nazwa i o</w:t>
      </w:r>
      <w:r w:rsidR="00BE302C" w:rsidRPr="00DC1368">
        <w:rPr>
          <w:b/>
          <w:bCs/>
        </w:rPr>
        <w:t>pis przedmiotu zamówienia.</w:t>
      </w:r>
    </w:p>
    <w:p w14:paraId="236FABA0" w14:textId="77777777" w:rsidR="006469E9" w:rsidRPr="00DC1368" w:rsidRDefault="006469E9" w:rsidP="00AD5F86">
      <w:pPr>
        <w:pStyle w:val="paragraph"/>
        <w:spacing w:before="0" w:beforeAutospacing="0" w:after="0" w:afterAutospacing="0"/>
        <w:jc w:val="both"/>
        <w:textAlignment w:val="baseline"/>
      </w:pPr>
      <w:r w:rsidRPr="00DC1368">
        <w:rPr>
          <w:rStyle w:val="normaltextrun"/>
          <w:b/>
          <w:bCs/>
        </w:rPr>
        <w:t>Nazwa i opis przedmiotu zamówienia.</w:t>
      </w:r>
      <w:r w:rsidRPr="00DC1368">
        <w:rPr>
          <w:rStyle w:val="eop"/>
        </w:rPr>
        <w:t> </w:t>
      </w:r>
    </w:p>
    <w:p w14:paraId="49B7AB89" w14:textId="6F630774" w:rsidR="00234E6C" w:rsidRDefault="00387142" w:rsidP="00EC3B83">
      <w:pPr>
        <w:widowControl/>
        <w:numPr>
          <w:ilvl w:val="0"/>
          <w:numId w:val="38"/>
        </w:numPr>
        <w:suppressAutoHyphens w:val="0"/>
        <w:ind w:left="426" w:hanging="426"/>
        <w:jc w:val="both"/>
      </w:pPr>
      <w:bookmarkStart w:id="0" w:name="_Hlk37082600"/>
      <w:r w:rsidRPr="00DC1368">
        <w:t>Przedmiotem postępowania i zamówienia jest</w:t>
      </w:r>
      <w:r w:rsidR="00234E6C">
        <w:t xml:space="preserve"> wykonanie</w:t>
      </w:r>
      <w:r w:rsidR="00EC3B83">
        <w:t xml:space="preserve"> </w:t>
      </w:r>
      <w:r w:rsidR="00234E6C" w:rsidRPr="00D16CAD">
        <w:t xml:space="preserve">prac projektowych i </w:t>
      </w:r>
      <w:r w:rsidR="00234E6C">
        <w:t xml:space="preserve">robót budowlanych w zakresie budowy </w:t>
      </w:r>
      <w:bookmarkStart w:id="1" w:name="_Hlk193961560"/>
      <w:r w:rsidR="00234E6C" w:rsidRPr="0035082C">
        <w:t>Hali Sportowej</w:t>
      </w:r>
      <w:r w:rsidR="00234E6C">
        <w:t xml:space="preserve"> </w:t>
      </w:r>
      <w:r w:rsidR="00234E6C" w:rsidRPr="0035082C">
        <w:t>przy Uczelnianym Centrum Sportowo-Rekreacyjnym na terenie Kampusu 600-lecia</w:t>
      </w:r>
      <w:r w:rsidR="00234E6C">
        <w:t xml:space="preserve"> </w:t>
      </w:r>
      <w:r w:rsidR="00234E6C" w:rsidRPr="0035082C">
        <w:t>Odnowienia Uniwersytetu Jagiellońskiego w Krakowie</w:t>
      </w:r>
      <w:bookmarkEnd w:id="1"/>
      <w:r w:rsidR="00234E6C">
        <w:t>;</w:t>
      </w:r>
    </w:p>
    <w:p w14:paraId="50CAE651" w14:textId="7D63EBFA" w:rsidR="00990BE5" w:rsidRDefault="00EC3B83" w:rsidP="005A0BF0">
      <w:pPr>
        <w:widowControl/>
        <w:numPr>
          <w:ilvl w:val="0"/>
          <w:numId w:val="38"/>
        </w:numPr>
        <w:suppressAutoHyphens w:val="0"/>
        <w:ind w:left="426" w:hanging="426"/>
        <w:jc w:val="both"/>
      </w:pPr>
      <w:r>
        <w:t>Zamawiający informuje iż, przedmiotowe zamówienie jest współfinasowane ze środków Funduszu Rozwoju Kultury Fizycznej w ramach zadania inwestycyjnego w ramach programu inwestycji o szczególnym znaczeniu dla sportu – Edycja 2023 na podstawie umowy zawartej z Skarbem Państwa - Ministerstwem Sportu i Turystyki o numerze 2025/0206/1978/SubA/DIS/S/24</w:t>
      </w:r>
    </w:p>
    <w:p w14:paraId="5CB3D2F9" w14:textId="77777777" w:rsidR="00234E6C" w:rsidRPr="00DC1368" w:rsidRDefault="00234E6C" w:rsidP="00234E6C">
      <w:pPr>
        <w:widowControl/>
        <w:suppressAutoHyphens w:val="0"/>
        <w:ind w:left="426"/>
        <w:jc w:val="both"/>
      </w:pPr>
    </w:p>
    <w:p w14:paraId="56BF8A26" w14:textId="77777777" w:rsidR="00EC3B83" w:rsidRPr="00EC3B83" w:rsidRDefault="00EC3B83" w:rsidP="007C14DA">
      <w:pPr>
        <w:pStyle w:val="Akapitzlist"/>
        <w:numPr>
          <w:ilvl w:val="0"/>
          <w:numId w:val="67"/>
        </w:numPr>
        <w:spacing w:line="276" w:lineRule="auto"/>
        <w:ind w:left="426" w:hanging="426"/>
        <w:contextualSpacing w:val="0"/>
        <w:rPr>
          <w:rFonts w:eastAsia="Arial Unicode MS" w:cs="Arial Unicode MS"/>
          <w:b/>
          <w:bCs/>
          <w:vanish/>
          <w:color w:val="000000"/>
          <w:u w:color="000000"/>
          <w:lang w:eastAsia="pl-PL"/>
        </w:rPr>
      </w:pPr>
      <w:bookmarkStart w:id="2" w:name="_Hlk134441071"/>
    </w:p>
    <w:p w14:paraId="2F83E530" w14:textId="77777777" w:rsidR="00EC3B83" w:rsidRPr="00EC3B83" w:rsidRDefault="00EC3B83" w:rsidP="007C14DA">
      <w:pPr>
        <w:pStyle w:val="Akapitzlist"/>
        <w:numPr>
          <w:ilvl w:val="0"/>
          <w:numId w:val="67"/>
        </w:numPr>
        <w:spacing w:line="276" w:lineRule="auto"/>
        <w:ind w:left="426" w:hanging="426"/>
        <w:contextualSpacing w:val="0"/>
        <w:rPr>
          <w:rFonts w:eastAsia="Arial Unicode MS" w:cs="Arial Unicode MS"/>
          <w:b/>
          <w:bCs/>
          <w:vanish/>
          <w:color w:val="000000"/>
          <w:u w:color="000000"/>
          <w:lang w:eastAsia="pl-PL"/>
        </w:rPr>
      </w:pPr>
    </w:p>
    <w:p w14:paraId="73F7A918" w14:textId="77777777" w:rsidR="00EC3B83" w:rsidRPr="00EC3B83" w:rsidRDefault="00EC3B83" w:rsidP="007C14DA">
      <w:pPr>
        <w:pStyle w:val="Akapitzlist"/>
        <w:numPr>
          <w:ilvl w:val="0"/>
          <w:numId w:val="67"/>
        </w:numPr>
        <w:spacing w:line="276" w:lineRule="auto"/>
        <w:ind w:left="426" w:hanging="426"/>
        <w:contextualSpacing w:val="0"/>
        <w:rPr>
          <w:rFonts w:eastAsia="Arial Unicode MS" w:cs="Arial Unicode MS"/>
          <w:b/>
          <w:bCs/>
          <w:vanish/>
          <w:color w:val="000000"/>
          <w:u w:color="000000"/>
          <w:lang w:eastAsia="pl-PL"/>
        </w:rPr>
      </w:pPr>
    </w:p>
    <w:p w14:paraId="0606C92E" w14:textId="2F8511FA" w:rsidR="007C14DA" w:rsidRPr="005A0BF0" w:rsidRDefault="007C14DA" w:rsidP="007C14DA">
      <w:pPr>
        <w:widowControl/>
        <w:numPr>
          <w:ilvl w:val="0"/>
          <w:numId w:val="67"/>
        </w:numPr>
        <w:suppressAutoHyphens w:val="0"/>
        <w:spacing w:line="276" w:lineRule="auto"/>
        <w:ind w:left="426" w:hanging="426"/>
        <w:jc w:val="both"/>
        <w:rPr>
          <w:rFonts w:eastAsia="Arial Unicode MS" w:cs="Arial Unicode MS"/>
          <w:b/>
          <w:bCs/>
          <w:color w:val="000000"/>
          <w:u w:color="000000"/>
        </w:rPr>
      </w:pPr>
      <w:r w:rsidRPr="005A0BF0">
        <w:rPr>
          <w:rFonts w:eastAsia="Arial Unicode MS" w:cs="Arial Unicode MS"/>
          <w:b/>
          <w:bCs/>
          <w:color w:val="000000"/>
          <w:u w:color="000000"/>
        </w:rPr>
        <w:t>Dodatkowe uwarunkowania projektowe</w:t>
      </w:r>
      <w:r w:rsidR="00F225E0" w:rsidRPr="005A0BF0">
        <w:rPr>
          <w:rFonts w:eastAsia="Arial Unicode MS" w:cs="Arial Unicode MS"/>
          <w:b/>
          <w:bCs/>
          <w:color w:val="000000"/>
          <w:u w:color="000000"/>
        </w:rPr>
        <w:t xml:space="preserve"> </w:t>
      </w:r>
      <w:r w:rsidR="00F225E0" w:rsidRPr="00C24A4A">
        <w:rPr>
          <w:rFonts w:eastAsia="Arial Unicode MS" w:cs="Arial Unicode MS"/>
          <w:b/>
          <w:bCs/>
          <w:color w:val="000000"/>
          <w:u w:color="000000"/>
        </w:rPr>
        <w:t>(nie objęte PFU).</w:t>
      </w:r>
    </w:p>
    <w:p w14:paraId="20C0519E" w14:textId="711CE100" w:rsidR="007C14DA" w:rsidRPr="007C14DA" w:rsidRDefault="007C14DA" w:rsidP="007C14DA">
      <w:pPr>
        <w:pStyle w:val="Akapitzlist"/>
        <w:numPr>
          <w:ilvl w:val="0"/>
          <w:numId w:val="69"/>
        </w:numPr>
        <w:spacing w:line="276" w:lineRule="auto"/>
        <w:rPr>
          <w:rFonts w:eastAsia="Arial Unicode MS" w:cs="Arial Unicode MS"/>
          <w:b/>
          <w:bCs/>
          <w:color w:val="000000"/>
          <w:u w:color="000000"/>
        </w:rPr>
      </w:pPr>
      <w:r w:rsidRPr="007C14DA">
        <w:rPr>
          <w:rFonts w:eastAsia="Arial Unicode MS" w:cs="Arial Unicode MS"/>
          <w:color w:val="000000"/>
          <w:u w:color="000000"/>
        </w:rPr>
        <w:t xml:space="preserve">Zamawiający wymaga, aby </w:t>
      </w:r>
      <w:r w:rsidR="005F0C59">
        <w:rPr>
          <w:rFonts w:eastAsia="Arial Unicode MS" w:cs="Arial Unicode MS"/>
          <w:color w:val="000000"/>
          <w:u w:color="000000"/>
        </w:rPr>
        <w:t xml:space="preserve">poza wskazanymi w PFU </w:t>
      </w:r>
      <w:r w:rsidRPr="007C14DA">
        <w:rPr>
          <w:rFonts w:eastAsia="Arial Unicode MS" w:cs="Arial Unicode MS"/>
          <w:color w:val="000000"/>
          <w:u w:color="000000"/>
        </w:rPr>
        <w:t>w ramach dokumentacji projektowej dla pkt 1 ust 1 zostały wykonane min:</w:t>
      </w:r>
    </w:p>
    <w:p w14:paraId="0D07ED33" w14:textId="77777777" w:rsidR="007C14DA" w:rsidRPr="007C14DA" w:rsidRDefault="007C14DA" w:rsidP="007C14DA">
      <w:pPr>
        <w:widowControl/>
        <w:numPr>
          <w:ilvl w:val="0"/>
          <w:numId w:val="68"/>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 xml:space="preserve">PZT, </w:t>
      </w:r>
    </w:p>
    <w:p w14:paraId="042365FE" w14:textId="77777777" w:rsidR="007C14DA" w:rsidRPr="007C14DA" w:rsidRDefault="007C14DA" w:rsidP="007C14DA">
      <w:pPr>
        <w:widowControl/>
        <w:numPr>
          <w:ilvl w:val="0"/>
          <w:numId w:val="68"/>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 xml:space="preserve">Projekt architektoniczno-budowlany, </w:t>
      </w:r>
    </w:p>
    <w:p w14:paraId="5D0C780B" w14:textId="77777777" w:rsidR="007C14DA" w:rsidRPr="007C14DA" w:rsidRDefault="007C14DA" w:rsidP="007C14DA">
      <w:pPr>
        <w:widowControl/>
        <w:numPr>
          <w:ilvl w:val="0"/>
          <w:numId w:val="68"/>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 xml:space="preserve">Projekt techniczny – odpowiadający formą i zawartością projektom wykonawczym, </w:t>
      </w:r>
    </w:p>
    <w:p w14:paraId="426635BB" w14:textId="77777777" w:rsidR="007C14DA" w:rsidRPr="007C14DA" w:rsidRDefault="007C14DA" w:rsidP="007C14DA">
      <w:pPr>
        <w:widowControl/>
        <w:numPr>
          <w:ilvl w:val="0"/>
          <w:numId w:val="68"/>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 xml:space="preserve">Scenariusz pożarowy, </w:t>
      </w:r>
    </w:p>
    <w:p w14:paraId="66282AD0" w14:textId="77777777" w:rsidR="007C14DA" w:rsidRPr="007C14DA" w:rsidRDefault="007C14DA" w:rsidP="007C14DA">
      <w:pPr>
        <w:widowControl/>
        <w:numPr>
          <w:ilvl w:val="0"/>
          <w:numId w:val="68"/>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 xml:space="preserve">Instrukcja Bezpieczeństwa Pożarowego, </w:t>
      </w:r>
    </w:p>
    <w:p w14:paraId="2DFF4C46" w14:textId="77777777" w:rsidR="007C14DA" w:rsidRPr="007C14DA" w:rsidRDefault="007C14DA" w:rsidP="007C14DA">
      <w:pPr>
        <w:widowControl/>
        <w:numPr>
          <w:ilvl w:val="0"/>
          <w:numId w:val="68"/>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Matryca sterowań,</w:t>
      </w:r>
    </w:p>
    <w:p w14:paraId="361DE3AF" w14:textId="77777777" w:rsidR="007C14DA" w:rsidRPr="007C14DA" w:rsidRDefault="007C14DA" w:rsidP="007C14DA">
      <w:pPr>
        <w:widowControl/>
        <w:numPr>
          <w:ilvl w:val="0"/>
          <w:numId w:val="68"/>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 xml:space="preserve">Projekt wizualizacji wewnętrznej i zewnętrznej. </w:t>
      </w:r>
    </w:p>
    <w:p w14:paraId="547B7846" w14:textId="77777777" w:rsidR="007C14DA" w:rsidRDefault="007C14DA" w:rsidP="007C14DA">
      <w:pPr>
        <w:pStyle w:val="Akapitzlist"/>
        <w:numPr>
          <w:ilvl w:val="0"/>
          <w:numId w:val="69"/>
        </w:numPr>
        <w:spacing w:line="276" w:lineRule="auto"/>
        <w:rPr>
          <w:rFonts w:eastAsia="Arial Unicode MS" w:cs="Arial Unicode MS"/>
          <w:color w:val="000000"/>
          <w:u w:color="000000"/>
        </w:rPr>
      </w:pPr>
      <w:r w:rsidRPr="007C14DA">
        <w:rPr>
          <w:rFonts w:eastAsia="Arial Unicode MS" w:cs="Arial Unicode MS"/>
          <w:color w:val="000000"/>
          <w:u w:color="000000"/>
        </w:rPr>
        <w:t xml:space="preserve">Zamawiający informuje, iż dysponuje Programem Funkcjonalno-Użytkowym dla przedmiotowej inwestycji (dotyczy pkt 1 ust 1) - </w:t>
      </w:r>
      <w:r w:rsidRPr="007C14DA">
        <w:rPr>
          <w:rFonts w:eastAsia="Arial Unicode MS" w:cs="Arial Unicode MS"/>
          <w:b/>
          <w:color w:val="000000"/>
          <w:u w:val="single" w:color="000000"/>
        </w:rPr>
        <w:t>Załącznik A</w:t>
      </w:r>
      <w:r w:rsidRPr="007C14DA">
        <w:rPr>
          <w:rFonts w:eastAsia="Arial Unicode MS" w:cs="Arial Unicode MS"/>
          <w:color w:val="000000"/>
          <w:u w:color="000000"/>
        </w:rPr>
        <w:t xml:space="preserve"> do SWZ.</w:t>
      </w:r>
    </w:p>
    <w:p w14:paraId="68FF9672" w14:textId="77777777" w:rsidR="007C14DA" w:rsidRDefault="007C14DA" w:rsidP="007C14DA">
      <w:pPr>
        <w:pStyle w:val="Akapitzlist"/>
        <w:numPr>
          <w:ilvl w:val="0"/>
          <w:numId w:val="69"/>
        </w:numPr>
        <w:spacing w:line="276" w:lineRule="auto"/>
        <w:rPr>
          <w:rFonts w:eastAsia="Arial Unicode MS" w:cs="Arial Unicode MS"/>
          <w:color w:val="000000"/>
          <w:u w:color="000000"/>
        </w:rPr>
      </w:pPr>
      <w:r w:rsidRPr="007C14DA">
        <w:rPr>
          <w:rFonts w:eastAsia="Arial Unicode MS" w:cs="Arial Unicode MS"/>
          <w:color w:val="000000"/>
          <w:u w:color="000000"/>
        </w:rPr>
        <w:t>Wykonawca zobowiązany jest do uzyskania niezbędnych materiałów, uzgodnień, decyzji, pozwoleń itp. które będą konieczne w procesie realizacji inwestycji – innych niż zawarte w dokumentacji przetargowej, bądź ich aktualizacje.</w:t>
      </w:r>
    </w:p>
    <w:p w14:paraId="53C2C9B6" w14:textId="77777777" w:rsidR="007C14DA" w:rsidRDefault="007C14DA" w:rsidP="007C14DA">
      <w:pPr>
        <w:pStyle w:val="Akapitzlist"/>
        <w:numPr>
          <w:ilvl w:val="0"/>
          <w:numId w:val="69"/>
        </w:numPr>
        <w:spacing w:line="276" w:lineRule="auto"/>
        <w:rPr>
          <w:rFonts w:eastAsia="Arial Unicode MS" w:cs="Arial Unicode MS"/>
          <w:color w:val="000000"/>
          <w:u w:color="000000"/>
        </w:rPr>
      </w:pPr>
      <w:r w:rsidRPr="007C14DA">
        <w:rPr>
          <w:rFonts w:eastAsia="Arial Unicode MS" w:cs="Arial Unicode MS"/>
          <w:bCs/>
          <w:color w:val="000000"/>
          <w:u w:color="000000"/>
        </w:rPr>
        <w:t>W ramach dokumentacji projektowej wykonawca zobowiązany jest wykonać karty</w:t>
      </w:r>
      <w:r w:rsidRPr="007C14DA">
        <w:rPr>
          <w:rFonts w:eastAsia="Arial Unicode MS" w:cs="Arial Unicode MS"/>
          <w:color w:val="000000"/>
          <w:u w:color="000000"/>
        </w:rPr>
        <w:t xml:space="preserve"> pomieszczeń zawierające opis wykończenia, instalacji oraz wyposażenia.</w:t>
      </w:r>
    </w:p>
    <w:p w14:paraId="4065637B" w14:textId="7CFD0416"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t xml:space="preserve">Wykonywaną dokumentację projektową w całości należy uzgodnić z Autorem Programu Funkcjonalno-Użytkowego (PFU) oraz z Uniwersytetem Jagiellońskim (wg Karty uzgodnień – </w:t>
      </w:r>
      <w:r w:rsidRPr="007C14DA">
        <w:rPr>
          <w:b/>
          <w:bCs/>
          <w:u w:val="single"/>
        </w:rPr>
        <w:t xml:space="preserve">Załącznik </w:t>
      </w:r>
      <w:r w:rsidR="003974E9">
        <w:rPr>
          <w:b/>
          <w:bCs/>
          <w:u w:val="single"/>
        </w:rPr>
        <w:t>B</w:t>
      </w:r>
      <w:r w:rsidR="003974E9" w:rsidRPr="007C14DA">
        <w:t xml:space="preserve"> </w:t>
      </w:r>
      <w:r w:rsidRPr="007C14DA">
        <w:t xml:space="preserve">do SWZ). </w:t>
      </w:r>
    </w:p>
    <w:p w14:paraId="73B5D819"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 xml:space="preserve">Projektowany budynek należy dostosować do obowiązujących przepisów m.in. w zakresie: </w:t>
      </w:r>
      <w:r w:rsidRPr="007C14DA">
        <w:t>wymagań ochrony przeciwpożarowej, warunków sanitarno-higienicznych, bezpieczeństwa i higieny pracy, zapotrzebowania na energię.</w:t>
      </w:r>
    </w:p>
    <w:p w14:paraId="1DFCEA28" w14:textId="1192BC3A"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t xml:space="preserve">Wykonawca zobowiązany jest do uzyskania Decyzji pozwolenia na budowę dla zamierzenia inwestycyjnego </w:t>
      </w:r>
    </w:p>
    <w:p w14:paraId="2B4EBED2"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Wykonawca opracuje i przekaże Inwestorowi dokumentację powykonawczą (3 egzemplarze wersji papierowej, 2 egz. nagrane na nośniki). Wersja elektroniczna - rysunki w formatach DWG, oraz skany wszystkich dokumentów. Dokumentacja powinna zostać podpisana przez Kierownika Budowy lub Kierowników Robót (każdy dokument).</w:t>
      </w:r>
    </w:p>
    <w:p w14:paraId="5C3DB956"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W obiekcie należy przewidzieć boisko do piłki ręcznej /futsalu oraz zapewnić min 2m przestrzeni za liniami wolnych od wszelkich przeszkód.</w:t>
      </w:r>
    </w:p>
    <w:p w14:paraId="227169D5"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W obiekcie należy przewidzieć min po 3 boiska siatkarskie i koszykarskie (wymiennie) w układzie bocznym oraz po jednym w układzie centralnym (wymiennie). Dla wszystkich lokalizacji (ustawień) boisk należy zapewnić min 2m przestrzeni za liniami wolnych od wszelkich przeszkód.</w:t>
      </w:r>
    </w:p>
    <w:p w14:paraId="48242B2A"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Należy przewidzieć miejsce stolika sędziowskiego dla wszystkich ustawień boisk – w osi środkowej boisk na wysokości parkietu. Stolik traktowany jest jako przeszkoda. Ze stolika sędziowskiego powinna być możliwość sterowania zegarem ora tablicą wyników.</w:t>
      </w:r>
    </w:p>
    <w:p w14:paraId="04CDFC39"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 xml:space="preserve">Obiekt powinien posiadać min 300 miejsc na trybunach oraz możliwość rozbudowy dodatkowo 200 miejsc składanych (możliwe wykorzystanie poziomu +1). </w:t>
      </w:r>
    </w:p>
    <w:p w14:paraId="33BEF8CC"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Należy zwiększyć planowaną ilość osób w min 2 szatniach sportowych.</w:t>
      </w:r>
    </w:p>
    <w:p w14:paraId="7CE4AED8"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Zegar w tablicy głównej powinien obsługiwać koszykówkę, siatkówkę, futsal i piłkę ręczną.</w:t>
      </w:r>
    </w:p>
    <w:p w14:paraId="69B5DF38"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Należy przewidzieć przestrzeń dla komentatorów i kamerzysty w formie wspornika na piętrze. Wspornik powinien posiadać możliwość umieszczenia na nim kamerzysty, 2 komentatorów oraz spikera – w jednym rzędzie. Wspornik powinien posiadać przeszkloną balustradę do wysokości min 120 cm. W pomieszczeniu komentatora i spikera powinna być możliwość pełnego sterowania tablicami wyników, nagłośnieniem, oświetleniem wraz z dorowadzeniem łącza światłowodowego.</w:t>
      </w:r>
    </w:p>
    <w:p w14:paraId="7A9E6F9D"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Przy projektowaniu należy wziąć pod uwagę instalacje znajdując się w pomieszczeniu magazynu w istniejącym budynku (należy zaplanować przeniesienie instalacji lub dostosować dokumentację w tym zakresie).</w:t>
      </w:r>
    </w:p>
    <w:p w14:paraId="53153BBE"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 xml:space="preserve">„Miejsce na urządzenia instalacji wentylacji i klimatyzacji” przewidziane w koncepcji architektonicznej po stronie zachodniej należy zaprojektować i zabudować (wytworzyć kubaturę) oraz zapewnić połączenie z istniejącym budynkiem. Pomieszczenie, które powstanie należy wykończyć i wyposażyć w podstawowe instalacje (analogicznie jak sąsiadujące pomieszczenie w budynku istniejącym). Należy przewidzieć techniczne możliwości realizacji w pomieszczeniu strefy odnowy biologicznej (sauna na 8 osób, jacuzzi na 6osób – bez dostawy urządzeń). </w:t>
      </w:r>
    </w:p>
    <w:p w14:paraId="061A370C"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 xml:space="preserve">Należy przewidzieć rozdział ścianką mobilną Sali konferencyjnej (pomieszczenia 1.05, 1.06). Okna z pomieszczeń sal konferencyjnych należy wykonać od krawędzi podłogi. W oknach należy przewidzieć rolety zaciemniające typu black-out. </w:t>
      </w:r>
    </w:p>
    <w:p w14:paraId="01428D04" w14:textId="77777777" w:rsidR="007C14D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 xml:space="preserve">Obie sale konferencyjne należy wyposażyć min w rzutnik (umieszczenie sufitowe), ekran, nagłośnienie oraz możliwość wpięcia się do sieci internetowej oraz energii elektrycznej. </w:t>
      </w:r>
    </w:p>
    <w:p w14:paraId="2EF499DA" w14:textId="6B7BF4E0" w:rsidR="007176FA" w:rsidRPr="007C14DA" w:rsidRDefault="007C14DA" w:rsidP="007C14DA">
      <w:pPr>
        <w:pStyle w:val="Akapitzlist"/>
        <w:numPr>
          <w:ilvl w:val="0"/>
          <w:numId w:val="69"/>
        </w:numPr>
        <w:spacing w:line="276" w:lineRule="auto"/>
        <w:rPr>
          <w:rFonts w:eastAsia="Arial Unicode MS" w:cs="Arial Unicode MS"/>
          <w:color w:val="000000"/>
          <w:u w:color="000000"/>
        </w:rPr>
      </w:pPr>
      <w:r w:rsidRPr="007C14DA">
        <w:rPr>
          <w:bCs/>
        </w:rPr>
        <w:t>Zamawiający dołącza zakres wyposażenia sportowego specjalistycznego (</w:t>
      </w:r>
      <w:r w:rsidRPr="007C14DA">
        <w:rPr>
          <w:b/>
          <w:u w:val="single"/>
        </w:rPr>
        <w:t xml:space="preserve">Załącznik </w:t>
      </w:r>
      <w:r w:rsidR="00E502A3">
        <w:rPr>
          <w:b/>
          <w:u w:val="single"/>
        </w:rPr>
        <w:t>C</w:t>
      </w:r>
      <w:r w:rsidR="00E502A3" w:rsidRPr="007C14DA">
        <w:rPr>
          <w:b/>
          <w:u w:val="single"/>
        </w:rPr>
        <w:t xml:space="preserve"> </w:t>
      </w:r>
      <w:r w:rsidRPr="007C14DA">
        <w:rPr>
          <w:bCs/>
        </w:rPr>
        <w:t xml:space="preserve">do SWZ), które należy dostarczyć wraz z realizacją – oprócz opisanego w PFU.  </w:t>
      </w:r>
    </w:p>
    <w:p w14:paraId="629155BD" w14:textId="77777777" w:rsidR="007C14DA" w:rsidRDefault="007C14DA" w:rsidP="007C14DA">
      <w:pPr>
        <w:pStyle w:val="Normalny2"/>
        <w:widowControl/>
        <w:numPr>
          <w:ilvl w:val="0"/>
          <w:numId w:val="67"/>
        </w:numPr>
        <w:tabs>
          <w:tab w:val="num" w:pos="720"/>
        </w:tabs>
        <w:suppressAutoHyphens w:val="0"/>
        <w:spacing w:line="276" w:lineRule="auto"/>
        <w:ind w:left="426" w:hanging="426"/>
        <w:jc w:val="both"/>
        <w:rPr>
          <w:b/>
          <w:bCs/>
        </w:rPr>
      </w:pPr>
      <w:r w:rsidRPr="0078060A">
        <w:rPr>
          <w:b/>
          <w:bCs/>
        </w:rPr>
        <w:t>Dodatkowe uwarunkowania realizacyjne</w:t>
      </w:r>
      <w:r>
        <w:rPr>
          <w:b/>
          <w:bCs/>
        </w:rPr>
        <w:t>:</w:t>
      </w:r>
    </w:p>
    <w:p w14:paraId="632F2997" w14:textId="77777777" w:rsidR="007C14DA" w:rsidRPr="007C14DA" w:rsidRDefault="007C14DA" w:rsidP="007C14DA">
      <w:pPr>
        <w:pStyle w:val="Normalny2"/>
        <w:widowControl/>
        <w:numPr>
          <w:ilvl w:val="0"/>
          <w:numId w:val="71"/>
        </w:numPr>
        <w:suppressAutoHyphens w:val="0"/>
        <w:spacing w:line="276" w:lineRule="auto"/>
        <w:jc w:val="both"/>
        <w:rPr>
          <w:b/>
          <w:bCs/>
        </w:rPr>
      </w:pPr>
      <w:r w:rsidRPr="007C14DA">
        <w:rPr>
          <w:bCs/>
        </w:rPr>
        <w:t>Zamawiający informuje, iż warunkiem realizacji przedmiotu zamówienia jest zachowanie ciągłości użytkowania przez Zamawiającego istniejących Otwartych Obiektów Sportowych (OOS).</w:t>
      </w:r>
    </w:p>
    <w:p w14:paraId="55E03B19" w14:textId="77777777" w:rsidR="007C14DA" w:rsidRPr="007C14DA" w:rsidRDefault="007C14DA" w:rsidP="007C14DA">
      <w:pPr>
        <w:pStyle w:val="Normalny2"/>
        <w:widowControl/>
        <w:numPr>
          <w:ilvl w:val="0"/>
          <w:numId w:val="71"/>
        </w:numPr>
        <w:suppressAutoHyphens w:val="0"/>
        <w:spacing w:line="276" w:lineRule="auto"/>
        <w:jc w:val="both"/>
        <w:rPr>
          <w:b/>
          <w:bCs/>
        </w:rPr>
      </w:pPr>
      <w:r w:rsidRPr="007C14DA">
        <w:t>Wykonawca przed przystąpieniem do robót opracuje i zatwierdzi u Zamawiającego Projekt Organizacji Robót (część graficzna i opisowa).</w:t>
      </w:r>
    </w:p>
    <w:p w14:paraId="230FB3B8" w14:textId="77777777" w:rsidR="007C14DA" w:rsidRPr="007C14DA" w:rsidRDefault="007C14DA" w:rsidP="007C14DA">
      <w:pPr>
        <w:pStyle w:val="Normalny2"/>
        <w:widowControl/>
        <w:numPr>
          <w:ilvl w:val="0"/>
          <w:numId w:val="71"/>
        </w:numPr>
        <w:suppressAutoHyphens w:val="0"/>
        <w:spacing w:line="276" w:lineRule="auto"/>
        <w:jc w:val="both"/>
        <w:rPr>
          <w:b/>
          <w:bCs/>
        </w:rPr>
      </w:pPr>
      <w:r w:rsidRPr="007C14DA">
        <w:t xml:space="preserve">Wykonawca zobowiązany jest do skompletowania i przekazania Zamawiającemu kserokopii wszystkich dokumentów niezbędnych do zgłoszenia zakończenia budowy do Państwowej Straży Pożarnej, Inspekcji Nadzoru Sanitarnego oraz Powiatowego Inspektora Nadzoru Budowlanego wraz z potwierdzeniami złożenia przez Wykonawcę stosownych wniosków, w terminie 7 dni od daty zażądania tych dokumentów przez Zamawiającego. </w:t>
      </w:r>
    </w:p>
    <w:p w14:paraId="15AC1B85" w14:textId="77777777" w:rsidR="007C14DA" w:rsidRPr="007C14DA" w:rsidRDefault="007C14DA" w:rsidP="007C14DA">
      <w:pPr>
        <w:pStyle w:val="Normalny2"/>
        <w:widowControl/>
        <w:numPr>
          <w:ilvl w:val="0"/>
          <w:numId w:val="71"/>
        </w:numPr>
        <w:suppressAutoHyphens w:val="0"/>
        <w:spacing w:line="276" w:lineRule="auto"/>
        <w:jc w:val="both"/>
        <w:rPr>
          <w:b/>
          <w:bCs/>
        </w:rPr>
      </w:pPr>
      <w:r w:rsidRPr="007C14DA">
        <w:t>Wykonawca zobowiązany jest do uzyskania od instytucji wymienionych w pkt powyżej pozytywnych decyzji lub stanowiska po zakończeniu budowy w zakresie wymaganym przez obowiązujące przepisy oraz wszelkich innych dokumentów i oświadczeń wraz z uzyskaniem przez Wykonawcę w imieniu i na rzecz Zamawiającego w administracyjnym toku instancji decyzji o pozwoleniu na użytkowanie obiektu;</w:t>
      </w:r>
    </w:p>
    <w:p w14:paraId="32220BB7" w14:textId="77777777" w:rsidR="007C14DA" w:rsidRPr="007C14DA" w:rsidRDefault="007C14DA" w:rsidP="007C14DA">
      <w:pPr>
        <w:pStyle w:val="Normalny2"/>
        <w:widowControl/>
        <w:numPr>
          <w:ilvl w:val="0"/>
          <w:numId w:val="71"/>
        </w:numPr>
        <w:suppressAutoHyphens w:val="0"/>
        <w:spacing w:line="276" w:lineRule="auto"/>
        <w:jc w:val="both"/>
        <w:rPr>
          <w:b/>
          <w:bCs/>
        </w:rPr>
      </w:pPr>
      <w:r w:rsidRPr="007C14DA">
        <w:t>Wykonawca zobowiązany jest opracować i przekazać przy odbiorze końcowym instrukcję eksploatacji obiektu, urządzeń i instalacji (wraz z harmonogramem przeglądów i wymian elementów eksploatacyjnych).</w:t>
      </w:r>
    </w:p>
    <w:p w14:paraId="4B15F543" w14:textId="77777777" w:rsidR="007C14DA" w:rsidRPr="007C14DA" w:rsidRDefault="007C14DA" w:rsidP="007C14DA">
      <w:pPr>
        <w:pStyle w:val="Normalny2"/>
        <w:widowControl/>
        <w:numPr>
          <w:ilvl w:val="0"/>
          <w:numId w:val="71"/>
        </w:numPr>
        <w:suppressAutoHyphens w:val="0"/>
        <w:spacing w:line="276" w:lineRule="auto"/>
        <w:jc w:val="both"/>
        <w:rPr>
          <w:b/>
          <w:bCs/>
        </w:rPr>
      </w:pPr>
      <w:r w:rsidRPr="007C14DA">
        <w:t>Wykonawca zobowiązany jest przeprowadzić rozruch wszystkich urządzeń oraz przeszkolić personel Zamawiającego w zakresie niezbędnym do ich obsługi.</w:t>
      </w:r>
    </w:p>
    <w:p w14:paraId="6A769DE4" w14:textId="77777777" w:rsidR="007C14DA" w:rsidRPr="007C14DA" w:rsidRDefault="007C14DA" w:rsidP="007C14DA">
      <w:pPr>
        <w:pStyle w:val="Normalny2"/>
        <w:widowControl/>
        <w:numPr>
          <w:ilvl w:val="0"/>
          <w:numId w:val="71"/>
        </w:numPr>
        <w:suppressAutoHyphens w:val="0"/>
        <w:spacing w:line="276" w:lineRule="auto"/>
        <w:jc w:val="both"/>
        <w:rPr>
          <w:b/>
          <w:bCs/>
        </w:rPr>
      </w:pPr>
      <w:r w:rsidRPr="007C14DA">
        <w:t>Wykonawca jest zobowiązany do zabezpieczenia zieleni na terenie budowy oraz ewentualnego odtworzenia zieleni uszkodzonej w wyniku prowadzenia robót.</w:t>
      </w:r>
    </w:p>
    <w:p w14:paraId="03EB59E6" w14:textId="4B0273AB" w:rsidR="007C14DA" w:rsidRPr="007C14DA" w:rsidRDefault="007C14DA" w:rsidP="007C14DA">
      <w:pPr>
        <w:pStyle w:val="Normalny2"/>
        <w:widowControl/>
        <w:numPr>
          <w:ilvl w:val="0"/>
          <w:numId w:val="71"/>
        </w:numPr>
        <w:suppressAutoHyphens w:val="0"/>
        <w:spacing w:line="276" w:lineRule="auto"/>
        <w:jc w:val="both"/>
        <w:rPr>
          <w:b/>
          <w:bCs/>
        </w:rPr>
      </w:pPr>
      <w:r w:rsidRPr="007C14DA">
        <w:t xml:space="preserve">Wykonawca zobowiązany jest do wypełnienia tabeli wyposażenia stanowiącej </w:t>
      </w:r>
      <w:r w:rsidRPr="007C14DA">
        <w:rPr>
          <w:b/>
          <w:u w:val="single"/>
        </w:rPr>
        <w:t>Załącznik</w:t>
      </w:r>
      <w:r w:rsidR="00093240">
        <w:rPr>
          <w:b/>
          <w:u w:val="single"/>
        </w:rPr>
        <w:t xml:space="preserve"> </w:t>
      </w:r>
      <w:r w:rsidR="000422D1">
        <w:rPr>
          <w:b/>
          <w:u w:val="single"/>
        </w:rPr>
        <w:t>2</w:t>
      </w:r>
      <w:r w:rsidRPr="007C14DA">
        <w:t xml:space="preserve"> do</w:t>
      </w:r>
      <w:r w:rsidR="00093240">
        <w:t xml:space="preserve"> projektowanych postanowień umowy</w:t>
      </w:r>
      <w:r w:rsidRPr="007C14DA">
        <w:t>.</w:t>
      </w:r>
      <w:r w:rsidR="00093240">
        <w:t xml:space="preserve"> Załącznik uzupełniany jest na etapie realizacji. </w:t>
      </w:r>
    </w:p>
    <w:p w14:paraId="034F401E" w14:textId="2C7E4A0B" w:rsidR="007C14DA" w:rsidRPr="007C14DA" w:rsidRDefault="007C14DA" w:rsidP="007C14DA">
      <w:pPr>
        <w:pStyle w:val="Normalny2"/>
        <w:widowControl/>
        <w:numPr>
          <w:ilvl w:val="0"/>
          <w:numId w:val="71"/>
        </w:numPr>
        <w:suppressAutoHyphens w:val="0"/>
        <w:spacing w:line="276" w:lineRule="auto"/>
        <w:jc w:val="both"/>
        <w:rPr>
          <w:b/>
          <w:bCs/>
        </w:rPr>
      </w:pPr>
      <w:r w:rsidRPr="007C14DA">
        <w:t>Możliwe miejsca poboru mediów:</w:t>
      </w:r>
    </w:p>
    <w:p w14:paraId="125B6A36" w14:textId="77777777" w:rsidR="007C14DA" w:rsidRPr="007C14DA" w:rsidRDefault="007C14DA" w:rsidP="007C14DA">
      <w:pPr>
        <w:widowControl/>
        <w:numPr>
          <w:ilvl w:val="0"/>
          <w:numId w:val="72"/>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energia elektryczna – budynek CEP ul. Gronostajowa 5 z rozdzielni głównej,</w:t>
      </w:r>
    </w:p>
    <w:p w14:paraId="1B18522E" w14:textId="77777777" w:rsidR="007C14DA" w:rsidRDefault="007C14DA" w:rsidP="007C14DA">
      <w:pPr>
        <w:widowControl/>
        <w:numPr>
          <w:ilvl w:val="0"/>
          <w:numId w:val="72"/>
        </w:numPr>
        <w:suppressAutoHyphens w:val="0"/>
        <w:spacing w:line="276" w:lineRule="auto"/>
        <w:jc w:val="both"/>
        <w:rPr>
          <w:rFonts w:eastAsia="Arial Unicode MS" w:cs="Arial Unicode MS"/>
          <w:color w:val="000000"/>
          <w:u w:color="000000"/>
        </w:rPr>
      </w:pPr>
      <w:r w:rsidRPr="007C14DA">
        <w:rPr>
          <w:rFonts w:eastAsia="Arial Unicode MS" w:cs="Arial Unicode MS"/>
          <w:color w:val="000000"/>
          <w:u w:color="000000"/>
        </w:rPr>
        <w:t>woda – zawór letni w rejonie budynku Otwartych Obiektów Sportowych (OOS), lub zlew w węźle CO (OOS).</w:t>
      </w:r>
    </w:p>
    <w:p w14:paraId="5B16700F" w14:textId="08D82E01" w:rsidR="007C14DA" w:rsidRPr="006D5CFB" w:rsidRDefault="007C14DA" w:rsidP="007C14DA">
      <w:pPr>
        <w:pStyle w:val="Akapitzlist"/>
        <w:numPr>
          <w:ilvl w:val="0"/>
          <w:numId w:val="73"/>
        </w:numPr>
        <w:spacing w:line="276" w:lineRule="auto"/>
        <w:rPr>
          <w:rFonts w:eastAsia="Arial Unicode MS" w:cs="Arial Unicode MS"/>
          <w:color w:val="000000"/>
          <w:u w:color="000000"/>
        </w:rPr>
      </w:pPr>
      <w:r w:rsidRPr="007C14DA">
        <w:t>Wykonawca zobowiązany jest do zapewnienia pomieszczenia socjalnego dla służb Zamawiającego. Wyposażenie pomieszczenia min w 2 biurka, 2 krzesła, 2 regały oraz dostęp do węzła sanitarno-socjalnego.</w:t>
      </w:r>
    </w:p>
    <w:p w14:paraId="0A3F0DEC" w14:textId="65C7769D" w:rsidR="00B7555C" w:rsidRPr="009429DB" w:rsidRDefault="00B7555C" w:rsidP="00B7555C">
      <w:pPr>
        <w:pStyle w:val="Akapitzlist"/>
        <w:numPr>
          <w:ilvl w:val="0"/>
          <w:numId w:val="73"/>
        </w:numPr>
        <w:spacing w:line="276" w:lineRule="auto"/>
      </w:pPr>
      <w:r w:rsidRPr="009429DB">
        <w:t>Wykonawca ma obowiązek przekazania haseł i plików konfiguracyjnych, oraz plików wsadowych do wszystkich sterowników i urządzeń zamontowanych w obiekcie.</w:t>
      </w:r>
    </w:p>
    <w:p w14:paraId="5FCFDD7A" w14:textId="640DA1D3" w:rsidR="00390195" w:rsidRPr="007C14DA" w:rsidRDefault="00390195" w:rsidP="007C14DA">
      <w:pPr>
        <w:pStyle w:val="Akapitzlist"/>
        <w:numPr>
          <w:ilvl w:val="0"/>
          <w:numId w:val="73"/>
        </w:numPr>
        <w:spacing w:line="276" w:lineRule="auto"/>
        <w:rPr>
          <w:rFonts w:eastAsia="Arial Unicode MS" w:cs="Arial Unicode MS"/>
          <w:color w:val="000000"/>
          <w:u w:color="000000"/>
        </w:rPr>
      </w:pPr>
      <w:r>
        <w:t xml:space="preserve">Wykonawca </w:t>
      </w:r>
      <w:r w:rsidR="00C65F51">
        <w:t>zobowiązany</w:t>
      </w:r>
      <w:r>
        <w:t xml:space="preserve"> jest do przejęcia gwarancji </w:t>
      </w:r>
      <w:r w:rsidR="00990BE5">
        <w:t xml:space="preserve">w obrębie </w:t>
      </w:r>
      <w:r w:rsidR="00F93DBC">
        <w:t>Otwartych Obiektów Sportowych</w:t>
      </w:r>
      <w:r w:rsidR="00990BE5">
        <w:t xml:space="preserve"> w zakresie ingerencji projektu uzgodnionego z </w:t>
      </w:r>
      <w:r w:rsidR="00F93DBC">
        <w:t>Z</w:t>
      </w:r>
      <w:r w:rsidR="00990BE5">
        <w:t xml:space="preserve">amawiającym </w:t>
      </w:r>
      <w:r w:rsidR="00F93DBC">
        <w:t xml:space="preserve">w istniejące elementy. Wykonawcą i gwarantem istniejących OOS jest firma </w:t>
      </w:r>
      <w:bookmarkStart w:id="3" w:name="_Hlk195701619"/>
      <w:r w:rsidR="00B01930" w:rsidRPr="00B01930">
        <w:t>Stańczyk Ilona Przedsiębiorstwo Wielobranżowe Gretasport ul. Podlesie 17, 41-303 Dąbrowa Górnicza</w:t>
      </w:r>
      <w:bookmarkEnd w:id="3"/>
      <w:r w:rsidR="00B01930" w:rsidRPr="00B01930">
        <w:t xml:space="preserve"> (dalej Gretasport)</w:t>
      </w:r>
      <w:r w:rsidR="00F93DBC">
        <w:t>. Wykonawca zoobowiązany jest do zawarcia stosownego porozumienia trójstronnego (UJ, Wykonawca, Gretasport.)</w:t>
      </w:r>
    </w:p>
    <w:p w14:paraId="4FFA4D53" w14:textId="6BEAB9B0" w:rsidR="00B7555C" w:rsidRPr="00AE1B83" w:rsidRDefault="00BE1FCE" w:rsidP="006D5CFB">
      <w:pPr>
        <w:pStyle w:val="Normalny2"/>
        <w:widowControl/>
        <w:numPr>
          <w:ilvl w:val="0"/>
          <w:numId w:val="67"/>
        </w:numPr>
        <w:tabs>
          <w:tab w:val="num" w:pos="720"/>
        </w:tabs>
        <w:suppressAutoHyphens w:val="0"/>
        <w:spacing w:line="276" w:lineRule="auto"/>
        <w:ind w:left="426" w:hanging="426"/>
        <w:jc w:val="both"/>
        <w:rPr>
          <w:rFonts w:eastAsia="Calibri"/>
          <w:color w:val="auto"/>
          <w:lang w:eastAsia="en-US"/>
        </w:rPr>
      </w:pPr>
      <w:r w:rsidRPr="00AE1B83">
        <w:rPr>
          <w:rFonts w:eastAsia="Calibri"/>
          <w:color w:val="auto"/>
          <w:lang w:eastAsia="en-US"/>
        </w:rPr>
        <w:t xml:space="preserve">Zamawiający wymaga 96 miesięcy gwarancji na dach, 36 miesięcy na pozostały zakres oraz rękojmi wynoszącej 60 miesięcy. </w:t>
      </w:r>
      <w:r w:rsidR="004F2B10" w:rsidRPr="00AE1B83">
        <w:rPr>
          <w:color w:val="auto"/>
        </w:rPr>
        <w:t>Gwarancja n</w:t>
      </w:r>
      <w:r w:rsidR="0094379E" w:rsidRPr="00AE1B83">
        <w:rPr>
          <w:rFonts w:eastAsia="Calibri"/>
          <w:color w:val="auto"/>
          <w:lang w:eastAsia="en-US"/>
        </w:rPr>
        <w:t xml:space="preserve"> urządzenia </w:t>
      </w:r>
      <w:r w:rsidR="004F2B10" w:rsidRPr="00AE1B83">
        <w:rPr>
          <w:color w:val="auto"/>
        </w:rPr>
        <w:t xml:space="preserve">obowiązuje </w:t>
      </w:r>
      <w:r w:rsidR="0094379E" w:rsidRPr="00AE1B83">
        <w:rPr>
          <w:rFonts w:eastAsia="Calibri"/>
          <w:color w:val="auto"/>
          <w:lang w:eastAsia="en-US"/>
        </w:rPr>
        <w:t>w okresach i zasadach wskazanych w PFU oraz gwarancja</w:t>
      </w:r>
      <w:r w:rsidR="003838E3" w:rsidRPr="00AE1B83">
        <w:rPr>
          <w:rFonts w:eastAsia="Calibri"/>
          <w:color w:val="auto"/>
          <w:lang w:eastAsia="en-US"/>
        </w:rPr>
        <w:t>ch</w:t>
      </w:r>
      <w:r w:rsidR="0094379E" w:rsidRPr="00AE1B83">
        <w:rPr>
          <w:rFonts w:eastAsia="Calibri"/>
          <w:color w:val="auto"/>
          <w:lang w:eastAsia="en-US"/>
        </w:rPr>
        <w:t xml:space="preserve"> producenta. </w:t>
      </w:r>
    </w:p>
    <w:p w14:paraId="6276000C" w14:textId="0D4CF34B" w:rsidR="00080752" w:rsidRPr="006D5CFB" w:rsidRDefault="00080752" w:rsidP="00AE1B83">
      <w:pPr>
        <w:pStyle w:val="Normalny2"/>
        <w:widowControl/>
        <w:suppressAutoHyphens w:val="0"/>
        <w:spacing w:line="276" w:lineRule="auto"/>
        <w:ind w:left="426"/>
        <w:jc w:val="both"/>
      </w:pPr>
      <w:r w:rsidRPr="00AE1B83">
        <w:rPr>
          <w:color w:val="auto"/>
        </w:rPr>
        <w:t xml:space="preserve">Ze względu na to, że </w:t>
      </w:r>
      <w:r w:rsidR="00BE6957" w:rsidRPr="00AE1B83">
        <w:rPr>
          <w:color w:val="auto"/>
        </w:rPr>
        <w:t>konieczn</w:t>
      </w:r>
      <w:r w:rsidR="00B7555C" w:rsidRPr="00AE1B83">
        <w:rPr>
          <w:color w:val="auto"/>
        </w:rPr>
        <w:t>a jest ingerencja w istniejący obiekt (architektoniczna oraz instalacyjna</w:t>
      </w:r>
      <w:r w:rsidR="00A221D6" w:rsidRPr="00AE1B83">
        <w:rPr>
          <w:color w:val="auto"/>
        </w:rPr>
        <w:t xml:space="preserve"> – dokładny zakres ingerencji będzie znany po wykonaniu dokumentacji projektowej</w:t>
      </w:r>
      <w:r w:rsidR="00B7555C" w:rsidRPr="00AE1B83">
        <w:rPr>
          <w:color w:val="auto"/>
        </w:rPr>
        <w:t>)</w:t>
      </w:r>
      <w:r w:rsidR="00BE6957" w:rsidRPr="00AE1B83">
        <w:rPr>
          <w:color w:val="auto"/>
        </w:rPr>
        <w:t xml:space="preserve"> Wykonawca jest zobowiązany do przejęcia części obowiązków gwarancyjnych od </w:t>
      </w:r>
      <w:r w:rsidR="00B7555C" w:rsidRPr="00AE1B83">
        <w:rPr>
          <w:color w:val="auto"/>
        </w:rPr>
        <w:t xml:space="preserve">firmy </w:t>
      </w:r>
      <w:r w:rsidR="00B01930" w:rsidRPr="00AE1B83">
        <w:rPr>
          <w:color w:val="auto"/>
        </w:rPr>
        <w:t>Stańczyk Ilona Przedsiębiorstwo Wielobranżowe Gretasport ul. Podlesie 17, 41-303 Dąbrowa Górnicza (dalej Gretasport)</w:t>
      </w:r>
      <w:r w:rsidR="00BE6957" w:rsidRPr="00AE1B83">
        <w:rPr>
          <w:color w:val="auto"/>
        </w:rPr>
        <w:t xml:space="preserve"> tj. Wykonawcy </w:t>
      </w:r>
      <w:r w:rsidR="005A2277" w:rsidRPr="00AE1B83">
        <w:rPr>
          <w:color w:val="auto"/>
        </w:rPr>
        <w:t>ro</w:t>
      </w:r>
      <w:r w:rsidR="000F3F91" w:rsidRPr="00AE1B83">
        <w:rPr>
          <w:color w:val="auto"/>
        </w:rPr>
        <w:t>b</w:t>
      </w:r>
      <w:r w:rsidR="005A2277" w:rsidRPr="00AE1B83">
        <w:rPr>
          <w:color w:val="auto"/>
        </w:rPr>
        <w:t>ó</w:t>
      </w:r>
      <w:r w:rsidR="000F3F91" w:rsidRPr="00AE1B83">
        <w:rPr>
          <w:color w:val="auto"/>
        </w:rPr>
        <w:t>t</w:t>
      </w:r>
      <w:r w:rsidR="005A2277" w:rsidRPr="00AE1B83">
        <w:rPr>
          <w:color w:val="auto"/>
        </w:rPr>
        <w:t xml:space="preserve"> budowlanych </w:t>
      </w:r>
      <w:r w:rsidR="00B7555C" w:rsidRPr="00AE1B83">
        <w:rPr>
          <w:color w:val="auto"/>
        </w:rPr>
        <w:t>polegających</w:t>
      </w:r>
      <w:r w:rsidR="005A2277" w:rsidRPr="00AE1B83">
        <w:rPr>
          <w:color w:val="auto"/>
        </w:rPr>
        <w:t xml:space="preserve"> na </w:t>
      </w:r>
      <w:r w:rsidR="00B7555C" w:rsidRPr="00AE1B83">
        <w:rPr>
          <w:color w:val="auto"/>
        </w:rPr>
        <w:t>realizacji inwestycji „Uczelniane Centrum Sportowo-Rekreacyjne UJ – Zespół boisk wraz z terenami rekreacyjnymi na terenie Kampusu 600lecia Odnowienia UJ”</w:t>
      </w:r>
      <w:r w:rsidR="005A2277" w:rsidRPr="00AE1B83">
        <w:rPr>
          <w:color w:val="auto"/>
        </w:rPr>
        <w:t xml:space="preserve"> nr umowy </w:t>
      </w:r>
      <w:r w:rsidR="00B7555C" w:rsidRPr="00AE1B83">
        <w:rPr>
          <w:color w:val="auto"/>
        </w:rPr>
        <w:t>80.272.395.2020</w:t>
      </w:r>
      <w:r w:rsidR="005A2277" w:rsidRPr="00AE1B83">
        <w:rPr>
          <w:color w:val="auto"/>
        </w:rPr>
        <w:t xml:space="preserve"> z dnia </w:t>
      </w:r>
      <w:r w:rsidR="00B7555C" w:rsidRPr="00AE1B83">
        <w:rPr>
          <w:color w:val="auto"/>
        </w:rPr>
        <w:t>23 lipca 2021 roku.</w:t>
      </w:r>
      <w:r w:rsidR="005A2277" w:rsidRPr="00AE1B83">
        <w:rPr>
          <w:color w:val="auto"/>
        </w:rPr>
        <w:t xml:space="preserve">. </w:t>
      </w:r>
      <w:r w:rsidR="00EC2314" w:rsidRPr="00AE1B83">
        <w:rPr>
          <w:color w:val="auto"/>
        </w:rPr>
        <w:t>Warunki prz</w:t>
      </w:r>
      <w:r w:rsidR="000F3F91" w:rsidRPr="00AE1B83">
        <w:rPr>
          <w:color w:val="auto"/>
        </w:rPr>
        <w:t xml:space="preserve">ejęcia </w:t>
      </w:r>
      <w:r w:rsidR="00EC2314" w:rsidRPr="00AE1B83">
        <w:rPr>
          <w:color w:val="auto"/>
        </w:rPr>
        <w:t xml:space="preserve">gwarancji określone są w załączniku nr </w:t>
      </w:r>
      <w:r w:rsidR="006D5CFB" w:rsidRPr="00AE1B83">
        <w:rPr>
          <w:color w:val="auto"/>
        </w:rPr>
        <w:t>3</w:t>
      </w:r>
      <w:r w:rsidR="000F3F91" w:rsidRPr="00AE1B83">
        <w:rPr>
          <w:color w:val="auto"/>
        </w:rPr>
        <w:t xml:space="preserve"> </w:t>
      </w:r>
      <w:r w:rsidR="00EC2314" w:rsidRPr="00AE1B83">
        <w:rPr>
          <w:color w:val="auto"/>
        </w:rPr>
        <w:t>do umowy</w:t>
      </w:r>
      <w:r w:rsidR="00B7555C" w:rsidRPr="00AE1B83">
        <w:rPr>
          <w:color w:val="auto"/>
        </w:rPr>
        <w:t>.</w:t>
      </w:r>
    </w:p>
    <w:p w14:paraId="78BF05A7" w14:textId="62145576" w:rsidR="007176FA" w:rsidRPr="001474FD" w:rsidRDefault="007176FA" w:rsidP="006D5CFB">
      <w:pPr>
        <w:widowControl/>
        <w:numPr>
          <w:ilvl w:val="0"/>
          <w:numId w:val="67"/>
        </w:numPr>
        <w:suppressAutoHyphens w:val="0"/>
        <w:jc w:val="both"/>
        <w:rPr>
          <w:bCs/>
        </w:rPr>
      </w:pPr>
      <w:r w:rsidRPr="001474FD">
        <w:t xml:space="preserve">Wykonawca zobowiązany jest </w:t>
      </w:r>
      <w:r w:rsidR="00CA37C5" w:rsidRPr="001474FD">
        <w:t>w</w:t>
      </w:r>
      <w:r w:rsidR="00E5246A" w:rsidRPr="001474FD">
        <w:t xml:space="preserve"> cenie ryczałtowej oferty </w:t>
      </w:r>
      <w:r w:rsidR="00DC122C" w:rsidRPr="001474FD">
        <w:t xml:space="preserve">w okresie obowiązywania gwarancji </w:t>
      </w:r>
      <w:r w:rsidRPr="001474FD">
        <w:t>do dokonywania przeglądów gwarancyjnych i przeglądów okresowych zamontowanych urządzeń i elementów, a także wyposażenia</w:t>
      </w:r>
      <w:r w:rsidR="00C2616A" w:rsidRPr="001474FD">
        <w:t xml:space="preserve">, </w:t>
      </w:r>
      <w:r w:rsidRPr="001474FD">
        <w:t>zgodnie z zaleceniami bądź wymaganiami ich producentów oraz usuwanie wad oraz naprawy zainstalowanych urządzeń w okresie gwarancji – w zakresie wykonanych elementów.</w:t>
      </w:r>
      <w:r w:rsidR="00DC122C" w:rsidRPr="001474FD">
        <w:t xml:space="preserve"> W cenie oferty nie należy uwzględnić </w:t>
      </w:r>
      <w:r w:rsidR="00FC6966" w:rsidRPr="001474FD">
        <w:t>kosztów materiałów eksploatacyjnych (np. filtrów, żarówek itp</w:t>
      </w:r>
      <w:r w:rsidR="008451D6" w:rsidRPr="001474FD">
        <w:t>…</w:t>
      </w:r>
      <w:r w:rsidR="00FC6966" w:rsidRPr="001474FD">
        <w:t>)</w:t>
      </w:r>
      <w:r w:rsidR="00C7057D" w:rsidRPr="001474FD">
        <w:t>.</w:t>
      </w:r>
    </w:p>
    <w:p w14:paraId="1F5131A3" w14:textId="73CA5A03" w:rsidR="006D5CFB" w:rsidRPr="001474FD" w:rsidRDefault="007176FA" w:rsidP="006D5CFB">
      <w:pPr>
        <w:widowControl/>
        <w:numPr>
          <w:ilvl w:val="0"/>
          <w:numId w:val="67"/>
        </w:numPr>
        <w:suppressAutoHyphens w:val="0"/>
        <w:ind w:left="426" w:hanging="426"/>
        <w:jc w:val="both"/>
        <w:rPr>
          <w:bCs/>
        </w:rPr>
      </w:pPr>
      <w:r w:rsidRPr="001474FD">
        <w:t>Wykonawca jest zobowiązany do zabezpieczenia zieleni na terenie budowy oraz ewentualnego odtworzenia zieleni uszkodzonej w wyniku prowadzenia robót.</w:t>
      </w:r>
    </w:p>
    <w:bookmarkEnd w:id="2"/>
    <w:p w14:paraId="4736C585" w14:textId="0A55D6D1" w:rsidR="001F6C04" w:rsidRPr="006D5CFB" w:rsidRDefault="00387142" w:rsidP="00AE1B83">
      <w:pPr>
        <w:widowControl/>
        <w:numPr>
          <w:ilvl w:val="0"/>
          <w:numId w:val="67"/>
        </w:numPr>
        <w:suppressAutoHyphens w:val="0"/>
        <w:ind w:left="426" w:hanging="426"/>
        <w:jc w:val="both"/>
        <w:rPr>
          <w:b/>
        </w:rPr>
      </w:pPr>
      <w:r w:rsidRPr="006D5CFB">
        <w:rPr>
          <w:bCs/>
        </w:rPr>
        <w:t>Oznaczenie przedmiotu zamówienia według kodu</w:t>
      </w:r>
      <w:r w:rsidRPr="001474FD">
        <w:t xml:space="preserve"> Wspólnego Słownika Zamówień CPV: </w:t>
      </w:r>
      <w:r w:rsidR="000376E5" w:rsidRPr="006D5CFB">
        <w:t xml:space="preserve">45000000-7 Roboty budowlane, </w:t>
      </w:r>
      <w:r w:rsidRPr="006D5CFB">
        <w:t>71000000-8 usługi architektoniczne, budowlane, inżynieryjne i kontrolne, 71200000-0 usługi architektoniczne i podobne, 71210000-3 doradcze usługi architektoniczne, 71220000-6 usługi projektowania architektonicznego, 71221000-3 usługi architektoniczne w zakresie obiektów budowlanych, 71242000-6 przygotowanie przedsięwzięcia i projektu, oszacowanie kosztów, 71245000-7 plany zatwierdzające, rysunki robocze i specyfikacje, 71246000-4 określenie i spisanie ilości do budowy</w:t>
      </w:r>
      <w:r w:rsidR="001F6C04" w:rsidRPr="006D5CFB">
        <w:t>,  45332000-3 Roboty instalacyjne wodne i kanalizacyjne, 45310000-3 Roboty instalacyjne elektryczne, 45331230-7 Instalowanie urządzeń chłodzących, 45331100-7 Instalowanie centralnego ogrzewania, 45343000-3 Roboty instalacyjne przeciwpożarowe, 45421146-9 Instalowanie sufitów podwieszanych, 45421152-4 Instalowanie ścianek działowych, 45262300-4 Betonowanie, 45262321-7 Wyrównywanie podłóg</w:t>
      </w:r>
      <w:r w:rsidR="009A34CD" w:rsidRPr="006D5CFB">
        <w:t xml:space="preserve">, 39150000-8 – różne meble i wyposażenie, </w:t>
      </w:r>
      <w:r w:rsidR="001B08BF" w:rsidRPr="006D5CFB">
        <w:t>39516000-2 wyroby meblarskie</w:t>
      </w:r>
      <w:r w:rsidR="008D6533" w:rsidRPr="006D5CFB">
        <w:t xml:space="preserve">, </w:t>
      </w:r>
    </w:p>
    <w:bookmarkEnd w:id="0"/>
    <w:p w14:paraId="64FF8BD6" w14:textId="17FCE0AF" w:rsidR="001F6C04" w:rsidRPr="00DC1368" w:rsidRDefault="00387142" w:rsidP="00AE1B83">
      <w:pPr>
        <w:widowControl/>
        <w:numPr>
          <w:ilvl w:val="0"/>
          <w:numId w:val="67"/>
        </w:numPr>
        <w:suppressAutoHyphens w:val="0"/>
        <w:autoSpaceDE w:val="0"/>
        <w:autoSpaceDN w:val="0"/>
        <w:adjustRightInd w:val="0"/>
        <w:ind w:left="426" w:hanging="426"/>
        <w:jc w:val="both"/>
        <w:rPr>
          <w:b/>
          <w:u w:val="single"/>
        </w:rPr>
      </w:pPr>
      <w:r w:rsidRPr="00DC1368">
        <w:rPr>
          <w:b/>
          <w:u w:val="single"/>
        </w:rPr>
        <w:t>Wymagania ogólne dla całości zamówienia:</w:t>
      </w:r>
    </w:p>
    <w:p w14:paraId="3CBFBBBB" w14:textId="77777777" w:rsidR="00435CED" w:rsidRPr="00DC1368" w:rsidRDefault="00E951B5" w:rsidP="007C14DA">
      <w:pPr>
        <w:pStyle w:val="Akapitzlist"/>
        <w:numPr>
          <w:ilvl w:val="0"/>
          <w:numId w:val="57"/>
        </w:numPr>
        <w:tabs>
          <w:tab w:val="left" w:pos="426"/>
        </w:tabs>
      </w:pPr>
      <w:r w:rsidRPr="00DC1368">
        <w:t xml:space="preserve">Warunki </w:t>
      </w:r>
      <w:r w:rsidR="00435CED" w:rsidRPr="00DC1368">
        <w:t xml:space="preserve">równoważności - Warunki równoważności </w:t>
      </w:r>
    </w:p>
    <w:p w14:paraId="2291D751" w14:textId="77777777" w:rsidR="00435CED" w:rsidRPr="00DC1368" w:rsidRDefault="00435CED" w:rsidP="00A230C0">
      <w:pPr>
        <w:pStyle w:val="Akapitzlist"/>
        <w:numPr>
          <w:ilvl w:val="0"/>
          <w:numId w:val="0"/>
        </w:numPr>
        <w:ind w:left="709" w:hanging="283"/>
      </w:pPr>
      <w:r w:rsidRPr="00DC1368">
        <w:t xml:space="preserve">a) zastosowane ewentualnie przez Zamawiającego w dokumentacji projektowej wskazania pochodzenia technologii lub wyrobów służą określeniu wzorcowych standardów cech technicznych i jakościowych oraz funkcjonalnych, jak i formy użytkowej i architektonicznej, estetyki, kolorystyki, konstrukcji i bezpieczeństwa. Zamawiający zaznacza, iż użyte ewentualnie w SWZ przykłady nazw własnych produktów bądź producentów dotyczące określonych technologii lub wyrobów, tj. typów, modeli, systemów, elementów, materiałów itp. mają jedynie charakter przykładowy i dopuszczone jest składanie ofert zawierających rozwiązania równoważne, które spełniają wszystkie wymagania techniczne, funkcjonalne, jakościowe, użytkowe, estetyczne, kolorystyczne, materiałowe, konstrukcyjne, architektoniczne, dotyczące bezpieczeństwa itp. wymienione w SWZ, przy czym Wykonawca zobowiązany jest wykazać w treści złożonej oferty ich równoważność, załączając stosowne opisy techniczne i funkcjonalne lub technologiczne itp.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Zamawiającego, oraz w razie konieczności uzyskania również niezbędnych uzgodnień (zezwoleń, pozwoleń, itp.) lub decyzji odpowiednich instytucji, podmiotów i organów administracyjnych. </w:t>
      </w:r>
    </w:p>
    <w:p w14:paraId="4FFE04DC" w14:textId="77777777" w:rsidR="00435CED" w:rsidRPr="00DC1368" w:rsidRDefault="00435CED" w:rsidP="00A230C0">
      <w:pPr>
        <w:pStyle w:val="Akapitzlist"/>
        <w:numPr>
          <w:ilvl w:val="0"/>
          <w:numId w:val="0"/>
        </w:numPr>
        <w:ind w:left="709" w:hanging="283"/>
      </w:pPr>
      <w:r w:rsidRPr="00DC1368">
        <w:t xml:space="preserve">b) przy oferowaniu technologii lub wyrobów innych niż opisane w SWZ, Wykonawca musi wykazać szczegółowo w treści oferty ich równoważność z warunkami i wymaganiami opisanymi w SWZ, przy czym zobowiązany jest dołączyć do oferty jego szczegółowe opisy techniczne i funkcjonalne lub technologiczne itp. pozwalające na ocenę zgodności oferowanego przedmiotu z SWZ. w szczególności wymaga się od Wykonawcy podania nazwy, producenta, typu lub modelu oferowanego wyrobu oraz opisu jego właściwości technicznych, funkcjonalnych, jakościowych, użytkowych, architektonicznych, estetycznych, materiałowych, kolorystycznych, konstrukcyjnych, dotyczących bezpieczeństwa itp., jak i technologicznych (kompletne karty produktowe, karty charakterystyki, karty materiałowe, prospekty, katalogi, foldery, oświadczenia producenta lub jego autoryzowanego przedstawiciela, albo inne równoważne dokumenty lub oświadczenia itp.). </w:t>
      </w:r>
    </w:p>
    <w:p w14:paraId="26458C6C" w14:textId="12EBBEF8" w:rsidR="006D5CFB" w:rsidRPr="00DC1368" w:rsidRDefault="00435CED" w:rsidP="00A230C0">
      <w:pPr>
        <w:pStyle w:val="Akapitzlist"/>
        <w:numPr>
          <w:ilvl w:val="0"/>
          <w:numId w:val="0"/>
        </w:numPr>
        <w:ind w:left="709" w:hanging="349"/>
      </w:pPr>
      <w:r w:rsidRPr="00DC1368">
        <w:t xml:space="preserve">c) </w:t>
      </w:r>
      <w:r w:rsidR="00BC48A5">
        <w:t xml:space="preserve"> </w:t>
      </w:r>
      <w:r w:rsidRPr="00DC1368">
        <w:t>Zamawiający podkreśla, iż dopuszcza tolerancję w stosunku do podanych wymagań (rozmiarów, wymiarów lub obliczeń wobec wszystkich elementów wyrobów, założeń lub funkcji) traktowanych w zależności od danego parametru podanego w SWZ jako wymaganie minimalne albo maksymalne, przy czym zmienione parametry (rozmiary, wymiary lub obliczenia) proponowane jako rozwiązanie równoważne muszą mieścić się w zakresach (minimalnych albo maksymalnych) określonych w SWZ, a ponadto zachowywać proporcję zgodną ze wzorem, w stosunku do wszystkich rozmiarów, wymiarów lub obliczeń danego wyrobu, założeń lub funkcji</w:t>
      </w:r>
    </w:p>
    <w:p w14:paraId="3CD5FFED" w14:textId="4DF2069E" w:rsidR="00BC48A5" w:rsidRPr="00DC1368" w:rsidRDefault="00435CED" w:rsidP="00AE1B83">
      <w:pPr>
        <w:pStyle w:val="Akapitzlist"/>
        <w:numPr>
          <w:ilvl w:val="0"/>
          <w:numId w:val="81"/>
        </w:numPr>
      </w:pPr>
      <w:r w:rsidRPr="00DC1368">
        <w:t xml:space="preserve">montowane elementy muszą zmieścić się w obszarze ich posadowienia, a Wykonawca składając ofertę wraz z rozwiązaniami równoważnymi winien zaproponować rozwiązania, które spełniają wszystkie wymagania techniczne, funkcjonalne, jakościowe, użytkowe, estetyczne, materiałowe, kolorystyczne, konstrukcyjne, architektoniczne, dotyczące bezpieczeństwa itp. </w:t>
      </w:r>
    </w:p>
    <w:p w14:paraId="004F95A6" w14:textId="58F4B2D7" w:rsidR="00435CED" w:rsidRPr="00DC1368" w:rsidRDefault="00435CED" w:rsidP="00AE1B83">
      <w:pPr>
        <w:pStyle w:val="Akapitzlist"/>
        <w:numPr>
          <w:ilvl w:val="0"/>
          <w:numId w:val="81"/>
        </w:numPr>
      </w:pPr>
      <w:r w:rsidRPr="00DC1368">
        <w:t xml:space="preserve"> zgodnie z art. 101 ust. 5 ustawy Pzp w przypadku gdy opis przedmiotu zamówienia odnosi się do norm, ocen technicznych, specyfikacji technicznych i systemów referencji technicznych, o których mowa w ustawie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w:t>
      </w:r>
      <w:r w:rsidR="008A5AD3" w:rsidRPr="00DC1368">
        <w:t>.</w:t>
      </w:r>
    </w:p>
    <w:p w14:paraId="444B8704" w14:textId="700D9ECF" w:rsidR="00387142" w:rsidRPr="00DC1368" w:rsidRDefault="00E30A9C" w:rsidP="004537FF">
      <w:pPr>
        <w:pStyle w:val="Akapitzlist"/>
        <w:numPr>
          <w:ilvl w:val="0"/>
          <w:numId w:val="0"/>
        </w:numPr>
        <w:ind w:left="284" w:hanging="284"/>
      </w:pPr>
      <w:r w:rsidRPr="00DC1368">
        <w:t xml:space="preserve">2) </w:t>
      </w:r>
      <w:r w:rsidR="00387142" w:rsidRPr="00DC1368">
        <w:t>W przypadku, gdy Wykonawca zapowiada zatrudnienie podwykonawców do oferty musi być załączony wykaz z zakresem powierzonych im zadań (części zamówienia) oraz z nazwami ewentualnych podwykonawców, jeżeli są już znani</w:t>
      </w:r>
      <w:r w:rsidR="00387142" w:rsidRPr="00DC1368">
        <w:rPr>
          <w:bCs/>
        </w:rPr>
        <w:t xml:space="preserve"> według wzoru stanowiącego załącznik nr </w:t>
      </w:r>
      <w:r w:rsidR="00DC1B37">
        <w:rPr>
          <w:bCs/>
        </w:rPr>
        <w:t>5</w:t>
      </w:r>
      <w:r w:rsidR="00387142" w:rsidRPr="00DC1368">
        <w:rPr>
          <w:bCs/>
        </w:rPr>
        <w:t xml:space="preserve"> do formularza oferty.</w:t>
      </w:r>
    </w:p>
    <w:p w14:paraId="20877E38" w14:textId="1AE65348" w:rsidR="00387142" w:rsidRPr="00DC1368" w:rsidRDefault="00E30A9C" w:rsidP="004537FF">
      <w:pPr>
        <w:pStyle w:val="Akapitzlist"/>
        <w:numPr>
          <w:ilvl w:val="0"/>
          <w:numId w:val="0"/>
        </w:numPr>
        <w:ind w:left="284" w:hanging="284"/>
      </w:pPr>
      <w:r w:rsidRPr="00046549">
        <w:t xml:space="preserve">3) </w:t>
      </w:r>
      <w:r w:rsidR="00387142" w:rsidRPr="00046549">
        <w:t xml:space="preserve">Zamawiający wymaga, aby </w:t>
      </w:r>
      <w:r w:rsidR="00963927" w:rsidRPr="00046549">
        <w:t>osoby wykonujące roboty ogólnobudowlane</w:t>
      </w:r>
      <w:r w:rsidR="00387142" w:rsidRPr="00046549">
        <w:t xml:space="preserve"> był</w:t>
      </w:r>
      <w:r w:rsidR="002D4594" w:rsidRPr="00046549">
        <w:t>y</w:t>
      </w:r>
      <w:r w:rsidR="00387142" w:rsidRPr="00046549">
        <w:t xml:space="preserve"> </w:t>
      </w:r>
      <w:r w:rsidR="00315809" w:rsidRPr="00046549">
        <w:t xml:space="preserve">zatrudnione na umowę o prace </w:t>
      </w:r>
      <w:r w:rsidR="00387142" w:rsidRPr="00046549">
        <w:t>w rozumieniu przepisów ustawy z dnia 26 czerwca 1974 r. – Kodeks pracy  (t. j. Dz.U. 2022 poz. 1510 ze zm.), na odpowiednim do rodzaju ich pracy stanowisku, co najmniej przez okres realizacji niniejszej umowy.</w:t>
      </w:r>
    </w:p>
    <w:p w14:paraId="0901F50D" w14:textId="0EA3830B" w:rsidR="00387142" w:rsidRPr="00DC1368" w:rsidRDefault="00E30A9C" w:rsidP="004537FF">
      <w:pPr>
        <w:pStyle w:val="Akapitzlist"/>
        <w:numPr>
          <w:ilvl w:val="0"/>
          <w:numId w:val="0"/>
        </w:numPr>
        <w:ind w:left="284" w:hanging="284"/>
      </w:pPr>
      <w:r w:rsidRPr="00DC1368">
        <w:t>4)</w:t>
      </w:r>
      <w:r w:rsidRPr="00DC1368">
        <w:tab/>
      </w:r>
      <w:r w:rsidR="00387142" w:rsidRPr="00DC1368">
        <w:t xml:space="preserve">W trakcie realizacji zamówienia zamawiający uprawniony jest do wykonywania czynności kontrolnych wobec wykonawcy odnośnie spełniania przez wykonawcę lub podwykonawcę wymogu zatrudnienia na podstawie umowy o pracę osób, o których mowa w pkt </w:t>
      </w:r>
      <w:r w:rsidR="00BD7BA7" w:rsidRPr="00DC1368">
        <w:t>3</w:t>
      </w:r>
      <w:r w:rsidR="00387142" w:rsidRPr="00DC1368">
        <w:t xml:space="preserve">. Zamawiający uprawniony jest w szczególności do: </w:t>
      </w:r>
    </w:p>
    <w:p w14:paraId="2B22AADF" w14:textId="77777777" w:rsidR="00387142" w:rsidRPr="00DC1368" w:rsidRDefault="00387142" w:rsidP="007C14DA">
      <w:pPr>
        <w:widowControl/>
        <w:numPr>
          <w:ilvl w:val="0"/>
          <w:numId w:val="39"/>
        </w:numPr>
        <w:suppressAutoHyphens w:val="0"/>
        <w:ind w:left="567" w:hanging="284"/>
        <w:jc w:val="both"/>
      </w:pPr>
      <w:r w:rsidRPr="00DC1368">
        <w:t>żądania oświadczeń i dokumentów w zakresie potwierdzenia spełniania ww. wymogów i dokonywania ich oceny,</w:t>
      </w:r>
    </w:p>
    <w:p w14:paraId="0C8B1F94" w14:textId="77777777" w:rsidR="00E86E06" w:rsidRDefault="00387142" w:rsidP="007C14DA">
      <w:pPr>
        <w:widowControl/>
        <w:numPr>
          <w:ilvl w:val="0"/>
          <w:numId w:val="39"/>
        </w:numPr>
        <w:suppressAutoHyphens w:val="0"/>
        <w:ind w:left="567" w:hanging="283"/>
        <w:jc w:val="both"/>
      </w:pPr>
      <w:r w:rsidRPr="00DC1368">
        <w:t>żądania wyjaśnień w przypadku wątpliwości w zakresie potwierdzenia spełniania ww. wymogów,</w:t>
      </w:r>
    </w:p>
    <w:p w14:paraId="2301BF90" w14:textId="015A9ECF" w:rsidR="00387142" w:rsidRPr="00DC1368" w:rsidRDefault="00387142" w:rsidP="007C14DA">
      <w:pPr>
        <w:widowControl/>
        <w:numPr>
          <w:ilvl w:val="0"/>
          <w:numId w:val="39"/>
        </w:numPr>
        <w:suppressAutoHyphens w:val="0"/>
        <w:ind w:left="567" w:hanging="283"/>
        <w:jc w:val="both"/>
      </w:pPr>
      <w:r w:rsidRPr="00DC1368">
        <w:t>przeprowadzania kontroli na miejscu wykonywania świadczenia.</w:t>
      </w:r>
    </w:p>
    <w:p w14:paraId="04FE19D0" w14:textId="55926448" w:rsidR="00387142" w:rsidRPr="00DC1368" w:rsidRDefault="003B4630" w:rsidP="00E86E06">
      <w:pPr>
        <w:ind w:left="284" w:hanging="284"/>
        <w:jc w:val="both"/>
      </w:pPr>
      <w:r w:rsidRPr="00DC1368">
        <w:t>5)</w:t>
      </w:r>
      <w:r w:rsidRPr="00DC1368">
        <w:tab/>
      </w:r>
      <w:r w:rsidR="00387142" w:rsidRPr="00DC1368">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w:t>
      </w:r>
      <w:r w:rsidR="00BD7BA7" w:rsidRPr="00DC1368">
        <w:t>3</w:t>
      </w:r>
      <w:r w:rsidR="00DC1B37">
        <w:t>)</w:t>
      </w:r>
      <w:r w:rsidR="00BD7BA7" w:rsidRPr="00DC1368">
        <w:t xml:space="preserve"> </w:t>
      </w:r>
      <w:r w:rsidR="00387142" w:rsidRPr="00DC1368">
        <w:t>w trakcie realizacji zamówienia. Dowodami tymi mogą być w szczególności:</w:t>
      </w:r>
    </w:p>
    <w:p w14:paraId="6C162322" w14:textId="77777777" w:rsidR="00E86E06" w:rsidRDefault="00387142" w:rsidP="007C14DA">
      <w:pPr>
        <w:pStyle w:val="Akapitzlist"/>
        <w:numPr>
          <w:ilvl w:val="0"/>
          <w:numId w:val="42"/>
        </w:numPr>
        <w:tabs>
          <w:tab w:val="left" w:pos="426"/>
        </w:tabs>
        <w:ind w:left="567" w:hanging="283"/>
      </w:pPr>
      <w:r w:rsidRPr="00DC1368">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C3F15C4" w14:textId="77777777" w:rsidR="00E86E06" w:rsidRDefault="00387142" w:rsidP="007C14DA">
      <w:pPr>
        <w:pStyle w:val="Akapitzlist"/>
        <w:numPr>
          <w:ilvl w:val="0"/>
          <w:numId w:val="42"/>
        </w:numPr>
        <w:tabs>
          <w:tab w:val="left" w:pos="426"/>
        </w:tabs>
        <w:ind w:left="567" w:hanging="283"/>
      </w:pPr>
      <w:r w:rsidRPr="00DC1368">
        <w:t xml:space="preserve">oświadczenie/oświadczenia zatrudnionych na podstawie umowy o pracę osób wykonujących czynności, których dotyczy wezwanie Zamawiającego. Oświadczenie </w:t>
      </w:r>
      <w:r w:rsidRPr="00DC1368">
        <w:br/>
        <w:t>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D91A0E1" w14:textId="77777777" w:rsidR="00E86E06" w:rsidRDefault="00387142" w:rsidP="007C14DA">
      <w:pPr>
        <w:pStyle w:val="Akapitzlist"/>
        <w:numPr>
          <w:ilvl w:val="0"/>
          <w:numId w:val="42"/>
        </w:numPr>
        <w:tabs>
          <w:tab w:val="left" w:pos="426"/>
        </w:tabs>
        <w:ind w:left="567" w:hanging="283"/>
      </w:pPr>
      <w:r w:rsidRPr="00DC1368">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17AD7AC4" w14:textId="34F6DD39" w:rsidR="00387142" w:rsidRPr="00DC1368" w:rsidRDefault="00387142" w:rsidP="007C14DA">
      <w:pPr>
        <w:pStyle w:val="Akapitzlist"/>
        <w:numPr>
          <w:ilvl w:val="0"/>
          <w:numId w:val="42"/>
        </w:numPr>
        <w:tabs>
          <w:tab w:val="left" w:pos="426"/>
        </w:tabs>
        <w:ind w:left="567" w:hanging="283"/>
      </w:pPr>
      <w:r w:rsidRPr="00DC1368">
        <w:t xml:space="preserve">inne dokumenty, zawierające informacje niezbędne do weryfikacji zatrudnienia </w:t>
      </w:r>
      <w:r w:rsidRPr="00DC1368">
        <w:br/>
        <w:t>na podstawie umowy o pracę, w tym w szczególności:</w:t>
      </w:r>
    </w:p>
    <w:p w14:paraId="754B74EF" w14:textId="77777777" w:rsidR="00387142" w:rsidRPr="00DC1368" w:rsidRDefault="00387142" w:rsidP="007C14DA">
      <w:pPr>
        <w:pStyle w:val="Akapitzlist"/>
        <w:numPr>
          <w:ilvl w:val="0"/>
          <w:numId w:val="41"/>
        </w:numPr>
        <w:tabs>
          <w:tab w:val="left" w:pos="426"/>
        </w:tabs>
        <w:ind w:left="1560" w:hanging="426"/>
      </w:pPr>
      <w:r w:rsidRPr="00DC1368">
        <w:t>imię i nazwisko zatrudnionego pracownika, datę zawarcia umowy o pracę, rodzaj umowy o pracę i zakres obowiązków pracownika;</w:t>
      </w:r>
    </w:p>
    <w:p w14:paraId="6AD1FCD1" w14:textId="77777777" w:rsidR="00387142" w:rsidRPr="00DC1368" w:rsidRDefault="00387142" w:rsidP="007C14DA">
      <w:pPr>
        <w:pStyle w:val="Akapitzlist"/>
        <w:numPr>
          <w:ilvl w:val="0"/>
          <w:numId w:val="41"/>
        </w:numPr>
        <w:tabs>
          <w:tab w:val="left" w:pos="426"/>
        </w:tabs>
        <w:ind w:left="1560" w:hanging="426"/>
      </w:pPr>
      <w:r w:rsidRPr="00DC1368">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 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lit C.</w:t>
      </w:r>
    </w:p>
    <w:p w14:paraId="308ACD3B" w14:textId="5122CA9E" w:rsidR="00B473E0" w:rsidRDefault="00387142" w:rsidP="00B473E0">
      <w:pPr>
        <w:pStyle w:val="Akapitzlist"/>
        <w:numPr>
          <w:ilvl w:val="0"/>
          <w:numId w:val="61"/>
        </w:numPr>
      </w:pPr>
      <w:r w:rsidRPr="00DC1368">
        <w:t xml:space="preserve">Z tytułu niespełnienia przez wykonawcę lub podwykonawcę wymogu zatrudnienia na podstawie umowy o pracę osób, o których mowa w pkt. </w:t>
      </w:r>
      <w:r w:rsidR="00BD7BA7" w:rsidRPr="00DC1368">
        <w:t xml:space="preserve">3 </w:t>
      </w:r>
      <w:r w:rsidRPr="00DC1368">
        <w:t xml:space="preserve">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w:t>
      </w:r>
      <w:r w:rsidRPr="00DC1368">
        <w:br/>
        <w:t xml:space="preserve">o pracę traktowane będzie jako niespełnienie przez wykonawcę lub podwykonawcę wymogu zatrudnienia na podstawie umowy o pracę osób wskazanych w pkt </w:t>
      </w:r>
      <w:r w:rsidR="00BD7BA7" w:rsidRPr="00DC1368">
        <w:t>3</w:t>
      </w:r>
      <w:r w:rsidR="003162F6">
        <w:t>)</w:t>
      </w:r>
      <w:r w:rsidR="00BD7BA7" w:rsidRPr="00DC1368">
        <w:t xml:space="preserve"> </w:t>
      </w:r>
      <w:r w:rsidRPr="00DC1368">
        <w:t xml:space="preserve">. </w:t>
      </w:r>
    </w:p>
    <w:p w14:paraId="15D2CD50" w14:textId="77777777" w:rsidR="00B473E0" w:rsidRDefault="00387142" w:rsidP="00B473E0">
      <w:pPr>
        <w:pStyle w:val="Akapitzlist"/>
        <w:numPr>
          <w:ilvl w:val="0"/>
          <w:numId w:val="61"/>
        </w:numPr>
      </w:pPr>
      <w:r w:rsidRPr="00DC1368">
        <w:t>W przypadku uzasadnionych wątpliwości co do przestrzegania prawa pracy przez wykonawcę lub podwykonawcę, zamawiający może zwrócić się o przeprowadzenie kontroli przez Państwową Inspekcję Pracy.</w:t>
      </w:r>
    </w:p>
    <w:p w14:paraId="01C35B97" w14:textId="07BA6C20" w:rsidR="00387142" w:rsidRPr="00DC1368" w:rsidRDefault="00387142" w:rsidP="00B473E0">
      <w:pPr>
        <w:pStyle w:val="Akapitzlist"/>
        <w:numPr>
          <w:ilvl w:val="0"/>
          <w:numId w:val="61"/>
        </w:numPr>
      </w:pPr>
      <w:r w:rsidRPr="00DC1368">
        <w:t>Stosownie do treści art. 102 ustawy PZP, Zamawiający informuje, że wymagania, o których mowa w przywołanym przepisie, Zamawiający określił w załącznik</w:t>
      </w:r>
      <w:r w:rsidR="004C72E4" w:rsidRPr="00DC1368">
        <w:t>u</w:t>
      </w:r>
      <w:r w:rsidRPr="00DC1368">
        <w:t xml:space="preserve"> A od SWZ.</w:t>
      </w:r>
    </w:p>
    <w:p w14:paraId="3E269B17" w14:textId="6CCE3E7A" w:rsidR="00222F50" w:rsidRPr="00DC1368" w:rsidRDefault="00222F50" w:rsidP="00AD5F86">
      <w:pPr>
        <w:widowControl/>
        <w:tabs>
          <w:tab w:val="num" w:pos="900"/>
          <w:tab w:val="num" w:pos="2340"/>
        </w:tabs>
        <w:suppressAutoHyphens w:val="0"/>
        <w:ind w:left="720"/>
        <w:jc w:val="both"/>
      </w:pPr>
    </w:p>
    <w:p w14:paraId="21B23A2E" w14:textId="77777777" w:rsidR="00B63566" w:rsidRPr="00DC1368" w:rsidRDefault="00B63566" w:rsidP="00AD5F86">
      <w:pPr>
        <w:widowControl/>
        <w:suppressAutoHyphens w:val="0"/>
        <w:jc w:val="both"/>
        <w:rPr>
          <w:b/>
          <w:bCs/>
        </w:rPr>
      </w:pPr>
      <w:r w:rsidRPr="00DC1368">
        <w:rPr>
          <w:b/>
          <w:bCs/>
        </w:rPr>
        <w:t>Rozdział IV – Przedmiotowe środki dowodowe</w:t>
      </w:r>
    </w:p>
    <w:p w14:paraId="4D6EB01B" w14:textId="233AECEF" w:rsidR="00F53540" w:rsidRPr="00DC1368" w:rsidRDefault="006D6E53" w:rsidP="00A8289B">
      <w:pPr>
        <w:pStyle w:val="Akapitzlist1"/>
        <w:ind w:left="567" w:hanging="567"/>
        <w:rPr>
          <w:rFonts w:cs="Times New Roman"/>
        </w:rPr>
      </w:pPr>
      <w:r w:rsidRPr="00DC1368">
        <w:rPr>
          <w:rFonts w:cs="Times New Roman"/>
        </w:rPr>
        <w:t xml:space="preserve">Zamawiający </w:t>
      </w:r>
      <w:r w:rsidR="00701943" w:rsidRPr="00DC1368">
        <w:rPr>
          <w:rFonts w:cs="Times New Roman"/>
        </w:rPr>
        <w:t xml:space="preserve">nie </w:t>
      </w:r>
      <w:r w:rsidRPr="00DC1368">
        <w:rPr>
          <w:rFonts w:cs="Times New Roman"/>
        </w:rPr>
        <w:t>wymaga złożenia przedmiotowych środków dowodowych</w:t>
      </w:r>
      <w:r w:rsidR="00B24736">
        <w:rPr>
          <w:rFonts w:cs="Times New Roman"/>
        </w:rPr>
        <w:t>.</w:t>
      </w:r>
    </w:p>
    <w:p w14:paraId="5F5FD5AE" w14:textId="2E70493C" w:rsidR="00A8289B" w:rsidRPr="0099637F" w:rsidRDefault="00A8289B" w:rsidP="00A8289B">
      <w:pPr>
        <w:pStyle w:val="Akapitzlist1"/>
        <w:ind w:left="567" w:hanging="567"/>
      </w:pPr>
      <w:r w:rsidRPr="0099637F">
        <w:t xml:space="preserve">W przypadku, gdy zaproponowane przez wykonawcę rozwiązania w równoważnym stopniu spełniają wymagania określone w opisie przedmiotu zamówienia, wykonawca musi udowodnić w ofercie, w szczególności za pomocą przedmiotowych środków dowodowych, że oferowane </w:t>
      </w:r>
      <w:r w:rsidR="00183B56" w:rsidRPr="0099637F">
        <w:t>rozwiązania w równoważnym stopniu spełniają wymagania określone w opisie przedmiotu zamówienia</w:t>
      </w:r>
      <w:r w:rsidR="00CB0CA6" w:rsidRPr="0099637F">
        <w:t>.</w:t>
      </w:r>
      <w:r w:rsidR="002B1B06" w:rsidRPr="0099637F">
        <w:t xml:space="preserve"> </w:t>
      </w:r>
    </w:p>
    <w:p w14:paraId="7A9561C1" w14:textId="2D81339B" w:rsidR="00A8289B" w:rsidRPr="0099637F" w:rsidRDefault="00A8289B" w:rsidP="00A8289B">
      <w:pPr>
        <w:pStyle w:val="Akapitzlist1"/>
        <w:ind w:left="567" w:hanging="567"/>
      </w:pPr>
      <w:r w:rsidRPr="0099637F">
        <w:t>Zamawiający może żądać od wykonawców wyjaśnień dotyczących treści przedmiotowych środków dowodowych</w:t>
      </w:r>
      <w:r w:rsidR="0048359E" w:rsidRPr="0099637F">
        <w:t xml:space="preserve"> określonych w ust. 2</w:t>
      </w:r>
      <w:r w:rsidRPr="0099637F">
        <w:t>.</w:t>
      </w:r>
    </w:p>
    <w:p w14:paraId="05A066D3" w14:textId="77777777" w:rsidR="006D6E53" w:rsidRPr="00DC1368" w:rsidRDefault="006D6E53" w:rsidP="00AD5F86">
      <w:pPr>
        <w:widowControl/>
        <w:tabs>
          <w:tab w:val="num" w:pos="2880"/>
        </w:tabs>
        <w:suppressAutoHyphens w:val="0"/>
        <w:jc w:val="both"/>
      </w:pPr>
    </w:p>
    <w:p w14:paraId="759556D6" w14:textId="77777777" w:rsidR="00BE302C" w:rsidRPr="00DC1368" w:rsidRDefault="008463F6" w:rsidP="00AD5F86">
      <w:pPr>
        <w:widowControl/>
        <w:suppressAutoHyphens w:val="0"/>
        <w:jc w:val="both"/>
        <w:rPr>
          <w:b/>
          <w:bCs/>
        </w:rPr>
      </w:pPr>
      <w:r w:rsidRPr="00DC1368">
        <w:rPr>
          <w:b/>
          <w:bCs/>
        </w:rPr>
        <w:t>R</w:t>
      </w:r>
      <w:r w:rsidR="00B63566" w:rsidRPr="00DC1368">
        <w:rPr>
          <w:b/>
          <w:bCs/>
        </w:rPr>
        <w:t xml:space="preserve">ozdział </w:t>
      </w:r>
      <w:r w:rsidRPr="00DC1368">
        <w:rPr>
          <w:b/>
          <w:bCs/>
        </w:rPr>
        <w:t xml:space="preserve">V - </w:t>
      </w:r>
      <w:r w:rsidR="00BE302C" w:rsidRPr="00DC1368">
        <w:rPr>
          <w:b/>
          <w:bCs/>
        </w:rPr>
        <w:t xml:space="preserve">Termin wykonania zamówienia. </w:t>
      </w:r>
    </w:p>
    <w:p w14:paraId="7C1C820E" w14:textId="0A01969C" w:rsidR="00EA5C14" w:rsidRPr="00EA5C14" w:rsidRDefault="00EA5C14" w:rsidP="00EA5C14">
      <w:pPr>
        <w:numPr>
          <w:ilvl w:val="3"/>
          <w:numId w:val="43"/>
        </w:numPr>
        <w:suppressAutoHyphens w:val="0"/>
        <w:adjustRightInd w:val="0"/>
        <w:ind w:left="426"/>
        <w:jc w:val="both"/>
        <w:textAlignment w:val="baseline"/>
        <w:rPr>
          <w:b/>
        </w:rPr>
      </w:pPr>
      <w:r w:rsidRPr="00EA5C14">
        <w:t xml:space="preserve">Zamówienie musi zostać wykonane w terminie </w:t>
      </w:r>
      <w:r w:rsidRPr="00EA5C14">
        <w:rPr>
          <w:b/>
          <w:u w:val="single"/>
        </w:rPr>
        <w:t>18 miesięcy od dnia podpisania umowy</w:t>
      </w:r>
      <w:r w:rsidR="00A407BA">
        <w:rPr>
          <w:b/>
          <w:u w:val="single"/>
        </w:rPr>
        <w:t xml:space="preserve">, </w:t>
      </w:r>
      <w:r w:rsidRPr="00EA5C14">
        <w:rPr>
          <w:b/>
          <w:u w:val="single"/>
        </w:rPr>
        <w:t xml:space="preserve"> </w:t>
      </w:r>
      <w:r w:rsidRPr="00EA5C14">
        <w:t xml:space="preserve"> Termin zakończenia realizacji przedmiotu umowy jest tożsamy z terminem skutecznego zgłoszenia gotowości do odbioru końcowego potwierdzonego przez Zamawiającego lub ewentualnie potwierdzonego przez osoby działające bezpośrednio z ramienia Zamawiającego, zgodnie z procedurami odbiorowymi opisanymi we wzorze umowy, stanowiącym </w:t>
      </w:r>
      <w:r w:rsidRPr="00EA5C14">
        <w:rPr>
          <w:b/>
        </w:rPr>
        <w:t>Załącznik nr 1</w:t>
      </w:r>
      <w:r w:rsidRPr="00EA5C14">
        <w:t xml:space="preserve"> do niniejszej SWZ.</w:t>
      </w:r>
    </w:p>
    <w:p w14:paraId="6CB63CE2" w14:textId="77777777" w:rsidR="00EA5C14" w:rsidRPr="00EA5C14" w:rsidRDefault="00EA5C14" w:rsidP="00EA5C14">
      <w:pPr>
        <w:numPr>
          <w:ilvl w:val="3"/>
          <w:numId w:val="43"/>
        </w:numPr>
        <w:suppressAutoHyphens w:val="0"/>
        <w:adjustRightInd w:val="0"/>
        <w:ind w:left="426"/>
        <w:jc w:val="both"/>
        <w:textAlignment w:val="baseline"/>
        <w:rPr>
          <w:b/>
        </w:rPr>
      </w:pPr>
      <w:r w:rsidRPr="00EA5C14">
        <w:t xml:space="preserve">Zamawiający określa termin pośredni wykonania zamówienia. </w:t>
      </w:r>
    </w:p>
    <w:p w14:paraId="4B17CC1E" w14:textId="513F8753" w:rsidR="005F0E20" w:rsidRPr="005A0BF0" w:rsidRDefault="00EA5C14" w:rsidP="00EA5C14">
      <w:pPr>
        <w:numPr>
          <w:ilvl w:val="3"/>
          <w:numId w:val="43"/>
        </w:numPr>
        <w:suppressAutoHyphens w:val="0"/>
        <w:adjustRightInd w:val="0"/>
        <w:ind w:left="426"/>
        <w:jc w:val="both"/>
        <w:textAlignment w:val="baseline"/>
        <w:rPr>
          <w:b/>
          <w:u w:val="single"/>
        </w:rPr>
      </w:pPr>
      <w:r w:rsidRPr="00EA5C14">
        <w:t>Opracowanie dokumentacji projektowej</w:t>
      </w:r>
      <w:r w:rsidR="00B119DC">
        <w:t xml:space="preserve"> wskazanej w </w:t>
      </w:r>
      <w:r w:rsidR="00547BC2">
        <w:t>PFU</w:t>
      </w:r>
      <w:r w:rsidRPr="00EA5C14">
        <w:t xml:space="preserve"> wraz z akceptacją Zamawiającego oraz uzyskanie decyzji pozwolenia na budowę  powinno nastąpić w terminie </w:t>
      </w:r>
      <w:r w:rsidR="00B119DC">
        <w:t xml:space="preserve">do </w:t>
      </w:r>
      <w:r w:rsidRPr="00EA5C14">
        <w:rPr>
          <w:b/>
          <w:bCs/>
          <w:u w:val="single"/>
        </w:rPr>
        <w:t>6 miesięcy od dnia podpisania umowy.</w:t>
      </w:r>
      <w:r w:rsidRPr="00EA5C14">
        <w:rPr>
          <w:u w:val="single"/>
        </w:rPr>
        <w:t xml:space="preserve">  </w:t>
      </w:r>
    </w:p>
    <w:p w14:paraId="6B951F3B" w14:textId="51EC4406" w:rsidR="00784966" w:rsidRPr="005A0BF0" w:rsidRDefault="00784966" w:rsidP="00AE1B83">
      <w:pPr>
        <w:numPr>
          <w:ilvl w:val="3"/>
          <w:numId w:val="43"/>
        </w:numPr>
        <w:adjustRightInd w:val="0"/>
        <w:ind w:left="426"/>
        <w:jc w:val="both"/>
        <w:textAlignment w:val="baseline"/>
        <w:rPr>
          <w:bCs/>
          <w:u w:val="single"/>
        </w:rPr>
      </w:pPr>
      <w:r w:rsidRPr="005A0BF0">
        <w:rPr>
          <w:b/>
          <w:bCs/>
          <w:u w:val="single"/>
        </w:rPr>
        <w:t xml:space="preserve">Zamawiający informuje, iż Wykonawca chcący wziąć udział w postępowaniu musi obligatoryjnie uczestniczyć w wizji lokalnej, a oferta Wykonawcy nie uczestniczącego w co najmniej jednej wizji lokalnej będzie podlegała odrzuceniu na podstawie art. 226 ust. 1 pkt 18 PZP. Podstawą dopuszczenia będą listy Wykonawców którzy brali udział w wizjach lokalnych sporządzone przez pracowników Zamawiającego.  </w:t>
      </w:r>
    </w:p>
    <w:p w14:paraId="52DC1D42" w14:textId="28F43F76" w:rsidR="00784966" w:rsidRPr="00784966" w:rsidRDefault="00784966" w:rsidP="00784966">
      <w:pPr>
        <w:numPr>
          <w:ilvl w:val="3"/>
          <w:numId w:val="43"/>
        </w:numPr>
        <w:suppressAutoHyphens w:val="0"/>
        <w:adjustRightInd w:val="0"/>
        <w:ind w:left="426"/>
        <w:jc w:val="both"/>
        <w:textAlignment w:val="baseline"/>
        <w:rPr>
          <w:b/>
          <w:bCs/>
          <w:u w:val="single"/>
        </w:rPr>
      </w:pPr>
      <w:r w:rsidRPr="00784966">
        <w:rPr>
          <w:b/>
          <w:bCs/>
          <w:u w:val="single"/>
        </w:rPr>
        <w:t xml:space="preserve">Wizja lokalna odbędzie się w dniu </w:t>
      </w:r>
      <w:r w:rsidR="00BC48A5">
        <w:rPr>
          <w:b/>
          <w:bCs/>
          <w:u w:val="single"/>
        </w:rPr>
        <w:t>13</w:t>
      </w:r>
      <w:r w:rsidR="0059094B">
        <w:rPr>
          <w:b/>
          <w:bCs/>
          <w:u w:val="single"/>
        </w:rPr>
        <w:t xml:space="preserve"> maja 2025</w:t>
      </w:r>
      <w:r w:rsidR="00BC48A5">
        <w:rPr>
          <w:b/>
          <w:bCs/>
          <w:u w:val="single"/>
        </w:rPr>
        <w:t xml:space="preserve"> oraz 20 maja 2025 </w:t>
      </w:r>
      <w:r w:rsidRPr="00784966">
        <w:rPr>
          <w:b/>
          <w:bCs/>
          <w:u w:val="single"/>
        </w:rPr>
        <w:t>r.</w:t>
      </w:r>
      <w:r>
        <w:rPr>
          <w:b/>
          <w:bCs/>
          <w:u w:val="single"/>
        </w:rPr>
        <w:t xml:space="preserve"> </w:t>
      </w:r>
      <w:r w:rsidRPr="00784966">
        <w:rPr>
          <w:b/>
          <w:bCs/>
          <w:u w:val="single"/>
        </w:rPr>
        <w:t>Spotkanie</w:t>
      </w:r>
      <w:r w:rsidR="002F10E5">
        <w:rPr>
          <w:b/>
          <w:bCs/>
          <w:u w:val="single"/>
        </w:rPr>
        <w:t xml:space="preserve"> na parkingu Uczelnianego Centrum Sportowo Rekreacyjnego</w:t>
      </w:r>
      <w:r w:rsidRPr="00784966">
        <w:rPr>
          <w:b/>
          <w:bCs/>
          <w:u w:val="single"/>
        </w:rPr>
        <w:t xml:space="preserve"> przy ul</w:t>
      </w:r>
      <w:r w:rsidR="00E56A7F">
        <w:rPr>
          <w:b/>
          <w:bCs/>
          <w:u w:val="single"/>
        </w:rPr>
        <w:t xml:space="preserve"> Gronostajowej 12</w:t>
      </w:r>
      <w:r w:rsidRPr="00784966">
        <w:rPr>
          <w:b/>
          <w:bCs/>
          <w:u w:val="single"/>
        </w:rPr>
        <w:t xml:space="preserve"> w Krakowie o godzinie 10:00. Osobą do kontaktu jest </w:t>
      </w:r>
      <w:r w:rsidR="00E56A7F">
        <w:rPr>
          <w:b/>
          <w:bCs/>
          <w:u w:val="single"/>
        </w:rPr>
        <w:t>Bartosz Skorupa</w:t>
      </w:r>
      <w:r w:rsidR="00E56A7F" w:rsidRPr="00784966">
        <w:rPr>
          <w:b/>
          <w:bCs/>
          <w:u w:val="single"/>
        </w:rPr>
        <w:t xml:space="preserve">, </w:t>
      </w:r>
      <w:r w:rsidRPr="00784966">
        <w:rPr>
          <w:b/>
          <w:bCs/>
          <w:u w:val="single"/>
        </w:rPr>
        <w:t xml:space="preserve">tel. </w:t>
      </w:r>
      <w:r w:rsidR="0059094B">
        <w:rPr>
          <w:b/>
          <w:bCs/>
          <w:u w:val="single"/>
        </w:rPr>
        <w:t>506-006-631</w:t>
      </w:r>
      <w:r w:rsidR="0059094B" w:rsidRPr="00784966">
        <w:rPr>
          <w:b/>
          <w:bCs/>
          <w:u w:val="single"/>
        </w:rPr>
        <w:t xml:space="preserve"> </w:t>
      </w:r>
      <w:r w:rsidRPr="00784966">
        <w:rPr>
          <w:b/>
          <w:bCs/>
          <w:u w:val="single"/>
        </w:rPr>
        <w:t xml:space="preserve">Zamawiający informuje iż w trakcie wizji lokalnej między innymi zostanie pokazany teren przyszłych prac, </w:t>
      </w:r>
      <w:r>
        <w:rPr>
          <w:b/>
          <w:bCs/>
          <w:u w:val="single"/>
        </w:rPr>
        <w:t xml:space="preserve">a szczególności budynek </w:t>
      </w:r>
      <w:r w:rsidR="000422D1">
        <w:rPr>
          <w:b/>
          <w:bCs/>
          <w:u w:val="single"/>
        </w:rPr>
        <w:t>UCSR</w:t>
      </w:r>
      <w:r>
        <w:rPr>
          <w:b/>
          <w:bCs/>
          <w:u w:val="single"/>
        </w:rPr>
        <w:t xml:space="preserve"> który również objęty jest zakresem przedmiotowej inwestycji</w:t>
      </w:r>
      <w:r w:rsidRPr="00784966">
        <w:rPr>
          <w:b/>
          <w:bCs/>
          <w:u w:val="single"/>
        </w:rPr>
        <w:t xml:space="preserve">. </w:t>
      </w:r>
    </w:p>
    <w:p w14:paraId="521DA1C1" w14:textId="34B38377" w:rsidR="00FA6EA2" w:rsidRPr="00784966" w:rsidRDefault="00FA6EA2" w:rsidP="00AE1B83">
      <w:pPr>
        <w:suppressAutoHyphens w:val="0"/>
        <w:adjustRightInd w:val="0"/>
        <w:ind w:left="426"/>
        <w:jc w:val="both"/>
        <w:textAlignment w:val="baseline"/>
        <w:rPr>
          <w:b/>
          <w:u w:val="single"/>
        </w:rPr>
      </w:pPr>
    </w:p>
    <w:p w14:paraId="2D30D9D5" w14:textId="77777777" w:rsidR="008D155A" w:rsidRPr="00DC1368" w:rsidRDefault="008D155A" w:rsidP="00AD5F86">
      <w:pPr>
        <w:widowControl/>
        <w:suppressAutoHyphens w:val="0"/>
        <w:ind w:left="426"/>
        <w:jc w:val="both"/>
      </w:pPr>
    </w:p>
    <w:p w14:paraId="46218576" w14:textId="77777777" w:rsidR="008D155A" w:rsidRPr="00DC1368" w:rsidRDefault="41A04331" w:rsidP="00AD5F86">
      <w:pPr>
        <w:widowControl/>
        <w:suppressAutoHyphens w:val="0"/>
        <w:jc w:val="both"/>
        <w:rPr>
          <w:b/>
          <w:bCs/>
        </w:rPr>
      </w:pPr>
      <w:r w:rsidRPr="00DC1368">
        <w:rPr>
          <w:b/>
          <w:bCs/>
        </w:rPr>
        <w:t>Rozdział V</w:t>
      </w:r>
      <w:r w:rsidR="16BB2158" w:rsidRPr="00DC1368">
        <w:rPr>
          <w:b/>
          <w:bCs/>
        </w:rPr>
        <w:t>I</w:t>
      </w:r>
      <w:r w:rsidRPr="00DC1368">
        <w:rPr>
          <w:b/>
          <w:bCs/>
        </w:rPr>
        <w:t xml:space="preserve"> - </w:t>
      </w:r>
      <w:r w:rsidR="2AD06271" w:rsidRPr="00DC1368">
        <w:rPr>
          <w:b/>
          <w:bCs/>
        </w:rPr>
        <w:t>Opis warunków podmiotowych udziału w postępowaniu.</w:t>
      </w:r>
    </w:p>
    <w:p w14:paraId="0F09EBD8" w14:textId="5A309A05" w:rsidR="00F61608" w:rsidRPr="00AE1B83" w:rsidRDefault="00F61608" w:rsidP="007C14DA">
      <w:pPr>
        <w:pStyle w:val="Akapitzlist1"/>
        <w:numPr>
          <w:ilvl w:val="0"/>
          <w:numId w:val="14"/>
        </w:numPr>
        <w:tabs>
          <w:tab w:val="clear" w:pos="360"/>
        </w:tabs>
        <w:ind w:left="709" w:hanging="709"/>
        <w:rPr>
          <w:rFonts w:cs="Times New Roman"/>
        </w:rPr>
      </w:pPr>
      <w:r w:rsidRPr="00AE1B83">
        <w:rPr>
          <w:rFonts w:eastAsia="Calibri" w:cs="Times New Roman"/>
        </w:rPr>
        <w:t>Zdolność do występowania w obrocie gospodarczym – Zamawiający nie wyznacza warunku w tym zakresie</w:t>
      </w:r>
      <w:r w:rsidR="00FF3D61" w:rsidRPr="00AE1B83">
        <w:rPr>
          <w:rFonts w:eastAsia="Calibri" w:cs="Times New Roman"/>
        </w:rPr>
        <w:t>.</w:t>
      </w:r>
    </w:p>
    <w:p w14:paraId="0AA96722" w14:textId="34A903A8" w:rsidR="005518A1" w:rsidRPr="00AE1B83" w:rsidRDefault="00F61608" w:rsidP="007C14DA">
      <w:pPr>
        <w:pStyle w:val="Akapitzlist1"/>
        <w:numPr>
          <w:ilvl w:val="0"/>
          <w:numId w:val="14"/>
        </w:numPr>
        <w:tabs>
          <w:tab w:val="clear" w:pos="360"/>
        </w:tabs>
        <w:ind w:left="709" w:hanging="709"/>
        <w:rPr>
          <w:rFonts w:eastAsia="Calibri" w:cs="Times New Roman"/>
        </w:rPr>
      </w:pPr>
      <w:r w:rsidRPr="00AE1B83">
        <w:rPr>
          <w:rFonts w:eastAsia="Calibri" w:cs="Times New Roman"/>
        </w:rPr>
        <w:t>Uprawnienia do prowadzenia określonej działalności gospodarczej lub zawodowej, o</w:t>
      </w:r>
      <w:r w:rsidR="00B20E58" w:rsidRPr="00AE1B83">
        <w:rPr>
          <w:rFonts w:eastAsia="Calibri" w:cs="Times New Roman"/>
        </w:rPr>
        <w:t> </w:t>
      </w:r>
      <w:r w:rsidRPr="00AE1B83">
        <w:rPr>
          <w:rFonts w:eastAsia="Calibri" w:cs="Times New Roman"/>
        </w:rPr>
        <w:t>ile wynika to z odrębnych przepisów</w:t>
      </w:r>
      <w:r w:rsidRPr="00AE1B83" w:rsidDel="00F61608">
        <w:rPr>
          <w:rFonts w:eastAsia="Calibri" w:cs="Times New Roman"/>
        </w:rPr>
        <w:t xml:space="preserve"> </w:t>
      </w:r>
      <w:r w:rsidR="005518A1" w:rsidRPr="00AE1B83">
        <w:rPr>
          <w:rFonts w:eastAsia="Calibri" w:cs="Times New Roman"/>
        </w:rPr>
        <w:t>– Zamawiający nie wyznacza warunku w tym zakresie</w:t>
      </w:r>
      <w:r w:rsidR="00FF3D61" w:rsidRPr="00AE1B83">
        <w:rPr>
          <w:rFonts w:eastAsia="Calibri" w:cs="Times New Roman"/>
        </w:rPr>
        <w:t>.</w:t>
      </w:r>
      <w:r w:rsidR="005518A1" w:rsidRPr="00AE1B83">
        <w:rPr>
          <w:rFonts w:eastAsia="Calibri" w:cs="Times New Roman"/>
        </w:rPr>
        <w:t xml:space="preserve"> </w:t>
      </w:r>
    </w:p>
    <w:p w14:paraId="1FE63688" w14:textId="1B41FDCF" w:rsidR="00F733F6" w:rsidRPr="00AE1B83" w:rsidRDefault="008D155A" w:rsidP="007C14DA">
      <w:pPr>
        <w:pStyle w:val="Akapitzlist1"/>
        <w:numPr>
          <w:ilvl w:val="0"/>
          <w:numId w:val="14"/>
        </w:numPr>
        <w:tabs>
          <w:tab w:val="clear" w:pos="360"/>
        </w:tabs>
        <w:ind w:left="709" w:hanging="709"/>
        <w:rPr>
          <w:rFonts w:eastAsia="Calibri" w:cs="Times New Roman"/>
        </w:rPr>
      </w:pPr>
      <w:r w:rsidRPr="00AE1B83">
        <w:rPr>
          <w:rFonts w:eastAsia="Calibri" w:cs="Times New Roman"/>
        </w:rPr>
        <w:t>Sytuacja ekonomiczna lub finansowa</w:t>
      </w:r>
      <w:r w:rsidR="000258B9" w:rsidRPr="00AE1B83">
        <w:rPr>
          <w:rFonts w:eastAsia="Calibri" w:cs="Times New Roman"/>
        </w:rPr>
        <w:t xml:space="preserve">: </w:t>
      </w:r>
      <w:r w:rsidR="00F733F6" w:rsidRPr="00AE1B83">
        <w:rPr>
          <w:rFonts w:eastAsia="Calibri" w:cs="Times New Roman"/>
        </w:rPr>
        <w:t>o</w:t>
      </w:r>
      <w:r w:rsidR="008D1CEC" w:rsidRPr="00AE1B83">
        <w:rPr>
          <w:rFonts w:eastAsia="Calibri" w:cs="Times New Roman"/>
        </w:rPr>
        <w:t xml:space="preserve"> </w:t>
      </w:r>
      <w:r w:rsidR="00F733F6" w:rsidRPr="00AE1B83">
        <w:rPr>
          <w:rFonts w:eastAsia="Calibri" w:cs="Times New Roman"/>
        </w:rPr>
        <w:t xml:space="preserve"> udzielenie zamówienia mogą ubiegać się</w:t>
      </w:r>
      <w:r w:rsidR="00E158C5" w:rsidRPr="00AE1B83">
        <w:rPr>
          <w:rFonts w:eastAsia="Calibri" w:cs="Times New Roman"/>
        </w:rPr>
        <w:t> </w:t>
      </w:r>
      <w:r w:rsidR="00F733F6" w:rsidRPr="00AE1B83">
        <w:rPr>
          <w:rFonts w:eastAsia="Calibri" w:cs="Times New Roman"/>
        </w:rPr>
        <w:t>Wykonawcy, którzy wykażą, że:</w:t>
      </w:r>
    </w:p>
    <w:p w14:paraId="20517D95" w14:textId="6151709A" w:rsidR="002744D8" w:rsidRPr="00AE1B83" w:rsidRDefault="000C6DB3" w:rsidP="007C14DA">
      <w:pPr>
        <w:pStyle w:val="Akapitzlist"/>
        <w:numPr>
          <w:ilvl w:val="1"/>
          <w:numId w:val="14"/>
        </w:numPr>
        <w:tabs>
          <w:tab w:val="clear" w:pos="432"/>
        </w:tabs>
        <w:adjustRightInd w:val="0"/>
        <w:ind w:left="851"/>
        <w:textAlignment w:val="baseline"/>
      </w:pPr>
      <w:r w:rsidRPr="00AE1B83">
        <w:t xml:space="preserve">posiadają środki finansowe lub zdolność kredytową w wysokości co najmniej </w:t>
      </w:r>
      <w:r w:rsidRPr="00AE1B83">
        <w:br/>
      </w:r>
      <w:r w:rsidR="00DF77BA" w:rsidRPr="00AE1B83">
        <w:t>5</w:t>
      </w:r>
      <w:r w:rsidR="00E53B14" w:rsidRPr="00AE1B83">
        <w:t> </w:t>
      </w:r>
      <w:r w:rsidRPr="00AE1B83">
        <w:t xml:space="preserve">000 000,00 PLN (słownie: </w:t>
      </w:r>
      <w:r w:rsidR="00DF77BA" w:rsidRPr="00AE1B83">
        <w:t xml:space="preserve">pięć </w:t>
      </w:r>
      <w:r w:rsidRPr="00AE1B83">
        <w:t xml:space="preserve">milionów złotych), </w:t>
      </w:r>
    </w:p>
    <w:p w14:paraId="5407FF39" w14:textId="538FD5F1" w:rsidR="00375C5F" w:rsidRPr="00AE1B83" w:rsidRDefault="000C6DB3" w:rsidP="007C14DA">
      <w:pPr>
        <w:pStyle w:val="Akapitzlist"/>
        <w:numPr>
          <w:ilvl w:val="1"/>
          <w:numId w:val="14"/>
        </w:numPr>
        <w:tabs>
          <w:tab w:val="clear" w:pos="432"/>
          <w:tab w:val="num" w:pos="709"/>
        </w:tabs>
        <w:adjustRightInd w:val="0"/>
        <w:ind w:left="851" w:hanging="425"/>
        <w:textAlignment w:val="baseline"/>
      </w:pPr>
      <w:r w:rsidRPr="00AE1B83">
        <w:t xml:space="preserve">są ubezpieczeni od odpowiedzialności cywilnej w zakresie prowadzonej działalności gospodarczej związanej z przedmiotem zamówienia, przy czym kwota ubezpieczenia jest nie mniejsza niż </w:t>
      </w:r>
      <w:r w:rsidR="00DF77BA" w:rsidRPr="00AE1B83">
        <w:t>1</w:t>
      </w:r>
      <w:r w:rsidRPr="00AE1B83">
        <w:t xml:space="preserve">0 000 000,00 zł. (słownie: </w:t>
      </w:r>
      <w:r w:rsidR="00DF77BA" w:rsidRPr="00AE1B83">
        <w:t xml:space="preserve">dziesięć </w:t>
      </w:r>
      <w:r w:rsidRPr="00AE1B83">
        <w:t>milionów złotych).</w:t>
      </w:r>
    </w:p>
    <w:p w14:paraId="6B4257B9" w14:textId="77777777" w:rsidR="00FD52E1" w:rsidRPr="00AE1B83" w:rsidRDefault="00E41E25" w:rsidP="007C14DA">
      <w:pPr>
        <w:pStyle w:val="Akapitzlist1"/>
        <w:numPr>
          <w:ilvl w:val="0"/>
          <w:numId w:val="14"/>
        </w:numPr>
        <w:tabs>
          <w:tab w:val="clear" w:pos="360"/>
        </w:tabs>
        <w:ind w:left="709" w:hanging="709"/>
        <w:rPr>
          <w:rFonts w:cs="Times New Roman"/>
        </w:rPr>
      </w:pPr>
      <w:r w:rsidRPr="00AE1B83">
        <w:rPr>
          <w:rFonts w:eastAsia="Calibri" w:cs="Times New Roman"/>
        </w:rPr>
        <w:t>Zdolność techniczna lub zawodowa – o udzielenie zamówienia mogą się ubiegać</w:t>
      </w:r>
      <w:r w:rsidR="001D2F47" w:rsidRPr="00AE1B83">
        <w:rPr>
          <w:rFonts w:eastAsia="Calibri" w:cs="Times New Roman"/>
        </w:rPr>
        <w:t xml:space="preserve"> </w:t>
      </w:r>
      <w:r w:rsidRPr="00AE1B83">
        <w:rPr>
          <w:rFonts w:eastAsia="Calibri" w:cs="Times New Roman"/>
        </w:rPr>
        <w:t>Wykonawcy,</w:t>
      </w:r>
      <w:r w:rsidRPr="00AE1B83">
        <w:rPr>
          <w:rFonts w:cs="Times New Roman"/>
        </w:rPr>
        <w:t xml:space="preserve"> którzy wykażą, że</w:t>
      </w:r>
      <w:r w:rsidR="00FD52E1" w:rsidRPr="00AE1B83">
        <w:rPr>
          <w:rFonts w:cs="Times New Roman"/>
        </w:rPr>
        <w:t>:</w:t>
      </w:r>
    </w:p>
    <w:p w14:paraId="27CCF882" w14:textId="7FEA3F9D" w:rsidR="00DE5F49" w:rsidRPr="00AE1B83" w:rsidRDefault="00FD52E1" w:rsidP="00A230C0">
      <w:pPr>
        <w:pStyle w:val="Akapitzlist1"/>
        <w:numPr>
          <w:ilvl w:val="0"/>
          <w:numId w:val="0"/>
        </w:numPr>
        <w:ind w:left="851" w:hanging="425"/>
        <w:rPr>
          <w:rFonts w:cs="Times New Roman"/>
        </w:rPr>
      </w:pPr>
      <w:r w:rsidRPr="00AE1B83">
        <w:rPr>
          <w:rFonts w:eastAsia="Calibri" w:cs="Times New Roman"/>
        </w:rPr>
        <w:t>4</w:t>
      </w:r>
      <w:r w:rsidRPr="00AE1B83">
        <w:rPr>
          <w:rFonts w:cs="Times New Roman"/>
        </w:rPr>
        <w:t xml:space="preserve">.1 </w:t>
      </w:r>
      <w:r w:rsidR="00427271" w:rsidRPr="00AE1B83">
        <w:rPr>
          <w:rFonts w:cs="Times New Roman"/>
        </w:rPr>
        <w:t xml:space="preserve"> </w:t>
      </w:r>
      <w:r w:rsidR="00D43A0D" w:rsidRPr="00AE1B83">
        <w:rPr>
          <w:rFonts w:cs="Times New Roman"/>
        </w:rPr>
        <w:t>dysponują osobami zdolnymi do realizacji zamówienia</w:t>
      </w:r>
      <w:r w:rsidR="002B768B" w:rsidRPr="00AE1B83">
        <w:rPr>
          <w:rFonts w:cs="Times New Roman"/>
        </w:rPr>
        <w:t>:</w:t>
      </w:r>
      <w:r w:rsidR="00D43A0D" w:rsidRPr="00AE1B83">
        <w:rPr>
          <w:rFonts w:cs="Times New Roman"/>
        </w:rPr>
        <w:t xml:space="preserve"> </w:t>
      </w:r>
    </w:p>
    <w:p w14:paraId="6B4B6645" w14:textId="59E9E969" w:rsidR="00D43A0D" w:rsidRPr="00AE1B83" w:rsidRDefault="00D57FD3" w:rsidP="00A230C0">
      <w:pPr>
        <w:adjustRightInd w:val="0"/>
        <w:ind w:left="993" w:hanging="426"/>
        <w:jc w:val="both"/>
        <w:textAlignment w:val="baseline"/>
      </w:pPr>
      <w:r w:rsidRPr="00AE1B83">
        <w:t>4.</w:t>
      </w:r>
      <w:r w:rsidR="00C20C16" w:rsidRPr="00AE1B83">
        <w:t xml:space="preserve">1.2. </w:t>
      </w:r>
      <w:r w:rsidRPr="00AE1B83">
        <w:t xml:space="preserve">w zakresie </w:t>
      </w:r>
      <w:r w:rsidR="00D43A0D" w:rsidRPr="00AE1B83">
        <w:t>rob</w:t>
      </w:r>
      <w:r w:rsidRPr="00AE1B83">
        <w:t xml:space="preserve">ót </w:t>
      </w:r>
      <w:r w:rsidR="00D43A0D" w:rsidRPr="00AE1B83">
        <w:t xml:space="preserve"> budowlano-montażow</w:t>
      </w:r>
      <w:r w:rsidRPr="00AE1B83">
        <w:t>ych</w:t>
      </w:r>
      <w:r w:rsidR="00D43A0D" w:rsidRPr="00AE1B83">
        <w:t>:</w:t>
      </w:r>
    </w:p>
    <w:p w14:paraId="27CF0B72" w14:textId="7632CDA1" w:rsidR="00AF44FB" w:rsidRPr="00AE1B83" w:rsidRDefault="00C20C16" w:rsidP="00AF44FB">
      <w:pPr>
        <w:pStyle w:val="Akapitzlist"/>
        <w:numPr>
          <w:ilvl w:val="0"/>
          <w:numId w:val="0"/>
        </w:numPr>
        <w:tabs>
          <w:tab w:val="left" w:pos="720"/>
        </w:tabs>
        <w:adjustRightInd w:val="0"/>
        <w:ind w:left="1276" w:hanging="709"/>
        <w:textAlignment w:val="baseline"/>
      </w:pPr>
      <w:bookmarkStart w:id="4" w:name="_Hlk193965433"/>
      <w:r w:rsidRPr="00AE1B83">
        <w:t xml:space="preserve">4.1.2.1 </w:t>
      </w:r>
      <w:bookmarkEnd w:id="4"/>
      <w:r w:rsidR="00555D87" w:rsidRPr="00AE1B83">
        <w:t xml:space="preserve">kierownikiem budowy posiadającym uprawnienia </w:t>
      </w:r>
      <w:r w:rsidR="00555D87" w:rsidRPr="00AE1B83">
        <w:rPr>
          <w:iCs/>
        </w:rPr>
        <w:t>budowlane do kierowania robotami budowlanymi w specjalności konstrukcyjno-budowlanej</w:t>
      </w:r>
      <w:r w:rsidR="00555D87" w:rsidRPr="00AE1B83">
        <w:t xml:space="preserve"> bez ograniczeń </w:t>
      </w:r>
      <w:bookmarkStart w:id="5" w:name="_Hlk195182037"/>
      <w:r w:rsidR="00555D87" w:rsidRPr="00AE1B83">
        <w:t xml:space="preserve">od  minimum 5 lat  oraz doświadczenie w kierowaniu w tym czasie </w:t>
      </w:r>
      <w:bookmarkEnd w:id="5"/>
      <w:r w:rsidR="00555D87" w:rsidRPr="00AE1B83">
        <w:t xml:space="preserve">(jako Kierownik Budowy) </w:t>
      </w:r>
      <w:r w:rsidR="008610C5" w:rsidRPr="00AE1B83">
        <w:t>co najmniej jedną robotą budowlaną polegającą na budowie, przebudowie lub rozbudowie hal</w:t>
      </w:r>
      <w:r w:rsidR="00640E14">
        <w:t>i</w:t>
      </w:r>
      <w:r w:rsidR="008610C5" w:rsidRPr="00AE1B83">
        <w:t xml:space="preserve"> sportowa</w:t>
      </w:r>
      <w:r w:rsidR="008F0A25" w:rsidRPr="00AE1B83">
        <w:t xml:space="preserve"> </w:t>
      </w:r>
      <w:r w:rsidR="008F0A25" w:rsidRPr="00AE1B83">
        <w:rPr>
          <w:iCs/>
          <w:color w:val="000000"/>
        </w:rPr>
        <w:t>o kubaturze</w:t>
      </w:r>
      <w:r w:rsidR="00640E14">
        <w:rPr>
          <w:iCs/>
          <w:color w:val="000000"/>
        </w:rPr>
        <w:t xml:space="preserve"> powierzchni hali</w:t>
      </w:r>
      <w:r w:rsidR="008F0A25" w:rsidRPr="00AE1B83">
        <w:rPr>
          <w:iCs/>
          <w:color w:val="000000"/>
        </w:rPr>
        <w:t xml:space="preserve"> minimum</w:t>
      </w:r>
      <w:r w:rsidR="00982ABB" w:rsidRPr="00AE1B83">
        <w:rPr>
          <w:iCs/>
          <w:color w:val="000000"/>
        </w:rPr>
        <w:t xml:space="preserve"> </w:t>
      </w:r>
      <w:r w:rsidR="00792D1B" w:rsidRPr="00AE1B83">
        <w:rPr>
          <w:iCs/>
          <w:color w:val="000000"/>
        </w:rPr>
        <w:t>15</w:t>
      </w:r>
      <w:r w:rsidR="00982ABB" w:rsidRPr="00AE1B83">
        <w:rPr>
          <w:iCs/>
          <w:color w:val="000000"/>
        </w:rPr>
        <w:t> 000 m</w:t>
      </w:r>
      <w:r w:rsidR="00982ABB" w:rsidRPr="00AE1B83">
        <w:rPr>
          <w:iCs/>
          <w:color w:val="000000"/>
          <w:vertAlign w:val="superscript"/>
        </w:rPr>
        <w:t>3</w:t>
      </w:r>
      <w:r w:rsidR="00982ABB" w:rsidRPr="00AE1B83">
        <w:rPr>
          <w:iCs/>
          <w:color w:val="000000"/>
        </w:rPr>
        <w:t xml:space="preserve"> </w:t>
      </w:r>
      <w:r w:rsidR="008610C5" w:rsidRPr="00AE1B83">
        <w:t xml:space="preserve">o wartości robót nie mniejszej niż </w:t>
      </w:r>
      <w:r w:rsidR="00DC17BF" w:rsidRPr="00AE1B83">
        <w:t xml:space="preserve">15 </w:t>
      </w:r>
      <w:r w:rsidR="008610C5" w:rsidRPr="00AE1B83">
        <w:t xml:space="preserve"> 000 000,00 PLN brutto (słownie: </w:t>
      </w:r>
      <w:r w:rsidR="00DF77BA" w:rsidRPr="00AE1B83">
        <w:t xml:space="preserve">piętnaście </w:t>
      </w:r>
      <w:r w:rsidR="008610C5" w:rsidRPr="00AE1B83">
        <w:t>milionów złotych.</w:t>
      </w:r>
      <w:r w:rsidR="00640E14">
        <w:t>)</w:t>
      </w:r>
    </w:p>
    <w:p w14:paraId="31C0BA73" w14:textId="79057EE9" w:rsidR="005138A5" w:rsidRPr="00AE1B83" w:rsidRDefault="00C20C16" w:rsidP="00AF44FB">
      <w:pPr>
        <w:tabs>
          <w:tab w:val="left" w:pos="993"/>
        </w:tabs>
        <w:suppressAutoHyphens w:val="0"/>
        <w:adjustRightInd w:val="0"/>
        <w:ind w:left="1276" w:hanging="709"/>
        <w:jc w:val="both"/>
        <w:textAlignment w:val="baseline"/>
        <w:rPr>
          <w:rFonts w:eastAsia="Calibri"/>
          <w:color w:val="000000" w:themeColor="text1"/>
        </w:rPr>
      </w:pPr>
      <w:r w:rsidRPr="00AE1B83">
        <w:t>4.1.2.2.</w:t>
      </w:r>
      <w:r w:rsidR="00781ABC" w:rsidRPr="00AE1B83">
        <w:rPr>
          <w:rFonts w:eastAsia="Calibri"/>
          <w:color w:val="000000" w:themeColor="text1"/>
        </w:rPr>
        <w:t xml:space="preserve"> kierownikiem</w:t>
      </w:r>
      <w:r w:rsidR="007F2F16" w:rsidRPr="00AE1B83">
        <w:rPr>
          <w:rFonts w:eastAsia="Calibri"/>
          <w:color w:val="000000" w:themeColor="text1"/>
        </w:rPr>
        <w:t xml:space="preserve"> robót posiadającego uprawnienia do kierowania robotami w  specjalności instalacyjnej w zakresie sieci, instalacji i urządzeń cieplnych, wentylacyjnych, gazowych, wodociągowych i kanalizacyjnych bez ograniczeń od minimum pięciu lat przed upływem terminu składania ofert oraz doświadczenie w kierowaniu w okresie ostatnich pięciu lat przed upływem terminu składania ofert co najmniej jedną robotą budowlaną polegającą na budowie obejmującej swoim zakresem instalację urządzeń cieplnych lub wodociągowych lub kanalizacyjnych o wartości tych instalacji co najmniej </w:t>
      </w:r>
      <w:r w:rsidR="00DC17BF" w:rsidRPr="00AE1B83">
        <w:rPr>
          <w:rFonts w:eastAsia="Calibri"/>
          <w:color w:val="000000" w:themeColor="text1"/>
        </w:rPr>
        <w:t>2</w:t>
      </w:r>
      <w:r w:rsidR="00392930" w:rsidRPr="00AE1B83">
        <w:rPr>
          <w:rFonts w:eastAsia="Calibri"/>
          <w:color w:val="000000" w:themeColor="text1"/>
        </w:rPr>
        <w:t xml:space="preserve"> </w:t>
      </w:r>
      <w:r w:rsidR="00DC17BF" w:rsidRPr="00AE1B83">
        <w:rPr>
          <w:rFonts w:eastAsia="Calibri"/>
          <w:color w:val="000000" w:themeColor="text1"/>
        </w:rPr>
        <w:t>5</w:t>
      </w:r>
      <w:r w:rsidR="007F2F16" w:rsidRPr="00AE1B83">
        <w:rPr>
          <w:rFonts w:eastAsia="Calibri"/>
          <w:color w:val="000000" w:themeColor="text1"/>
        </w:rPr>
        <w:t xml:space="preserve">00.000,00 zł brutto (słownie: </w:t>
      </w:r>
      <w:r w:rsidR="00392930" w:rsidRPr="00AE1B83">
        <w:rPr>
          <w:rFonts w:eastAsia="Calibri"/>
          <w:color w:val="000000" w:themeColor="text1"/>
        </w:rPr>
        <w:t xml:space="preserve">dwa </w:t>
      </w:r>
      <w:r w:rsidR="007F2F16" w:rsidRPr="00AE1B83">
        <w:rPr>
          <w:rFonts w:eastAsia="Calibri"/>
          <w:color w:val="000000" w:themeColor="text1"/>
        </w:rPr>
        <w:t>milion</w:t>
      </w:r>
      <w:r w:rsidR="00392930" w:rsidRPr="00AE1B83">
        <w:rPr>
          <w:rFonts w:eastAsia="Calibri"/>
          <w:color w:val="000000" w:themeColor="text1"/>
        </w:rPr>
        <w:t xml:space="preserve">y pięćset tysięcy </w:t>
      </w:r>
      <w:r w:rsidR="007F2F16" w:rsidRPr="00AE1B83">
        <w:rPr>
          <w:rFonts w:eastAsia="Calibri"/>
          <w:color w:val="000000" w:themeColor="text1"/>
        </w:rPr>
        <w:t>złotych 00/100)</w:t>
      </w:r>
      <w:r w:rsidR="00781ABC" w:rsidRPr="00AE1B83">
        <w:rPr>
          <w:rFonts w:eastAsia="Calibri"/>
          <w:color w:val="000000" w:themeColor="text1"/>
        </w:rPr>
        <w:t>.</w:t>
      </w:r>
    </w:p>
    <w:p w14:paraId="6D5C82C9" w14:textId="57CE8B97" w:rsidR="0042589E" w:rsidRPr="00AE1B83" w:rsidRDefault="00C20C16" w:rsidP="00EA2E67">
      <w:pPr>
        <w:tabs>
          <w:tab w:val="left" w:pos="993"/>
        </w:tabs>
        <w:suppressAutoHyphens w:val="0"/>
        <w:adjustRightInd w:val="0"/>
        <w:ind w:left="1276" w:hanging="709"/>
        <w:jc w:val="both"/>
        <w:textAlignment w:val="baseline"/>
      </w:pPr>
      <w:r w:rsidRPr="00AE1B83">
        <w:t xml:space="preserve">4.1.2.3. </w:t>
      </w:r>
      <w:r w:rsidR="00781ABC" w:rsidRPr="00AE1B83">
        <w:t xml:space="preserve">kierownikiem </w:t>
      </w:r>
      <w:r w:rsidR="008F4DEF" w:rsidRPr="00AE1B83">
        <w:t xml:space="preserve">robót </w:t>
      </w:r>
      <w:r w:rsidR="001B017F" w:rsidRPr="00AE1B83">
        <w:t xml:space="preserve">posiadającego uprawnienia do kierowania robotami w specjalności instalacyjnej zakresie sieci, </w:t>
      </w:r>
      <w:r w:rsidR="001B017F" w:rsidRPr="00AE1B83">
        <w:rPr>
          <w:iCs/>
        </w:rPr>
        <w:t xml:space="preserve">instalacji i urządzeń elektrycznych i elektroenergetycznych </w:t>
      </w:r>
      <w:r w:rsidR="001B017F" w:rsidRPr="00AE1B83">
        <w:t xml:space="preserve">bez ograniczeń od minimum pięciu lat przed upływem terminu składania ofert oraz doświadczenie w kierowaniu w okresie ostatnich pięciu lat przed upływem terminu składania ofert co najmniej jedną robotą budowlaną polegającą na budowie obejmującej swoim zakresem instalacje  elektryczne lub sieci elektryczne lub instalacje urządzeń elektrycznych i elektroenergetycznych o wartości tych instalacji co najmniej </w:t>
      </w:r>
      <w:r w:rsidR="00DC17BF" w:rsidRPr="00AE1B83">
        <w:t>2</w:t>
      </w:r>
      <w:r w:rsidR="00392930" w:rsidRPr="00AE1B83">
        <w:t xml:space="preserve"> </w:t>
      </w:r>
      <w:r w:rsidR="001B017F" w:rsidRPr="00AE1B83">
        <w:t xml:space="preserve">500.000,00 zł brutto (słownie: </w:t>
      </w:r>
      <w:r w:rsidR="00392930" w:rsidRPr="00AE1B83">
        <w:rPr>
          <w:rFonts w:eastAsia="Calibri"/>
          <w:color w:val="000000" w:themeColor="text1"/>
        </w:rPr>
        <w:t>dwa miliony pięćset tysięcy</w:t>
      </w:r>
      <w:r w:rsidR="001B017F" w:rsidRPr="00AE1B83">
        <w:t xml:space="preserve"> 00/100)</w:t>
      </w:r>
      <w:r w:rsidR="00AF44FB" w:rsidRPr="00AE1B83">
        <w:t xml:space="preserve"> zawierających minimum system BMS oraz sieciowe urządzenia aktywne</w:t>
      </w:r>
      <w:r w:rsidR="00781ABC" w:rsidRPr="00AE1B83">
        <w:t>.</w:t>
      </w:r>
    </w:p>
    <w:p w14:paraId="178E4CF0" w14:textId="277A901F" w:rsidR="00AF44FB" w:rsidRPr="00AE1B83" w:rsidRDefault="00AF44FB" w:rsidP="00EA2E67">
      <w:pPr>
        <w:tabs>
          <w:tab w:val="left" w:pos="993"/>
        </w:tabs>
        <w:suppressAutoHyphens w:val="0"/>
        <w:adjustRightInd w:val="0"/>
        <w:ind w:left="1276" w:hanging="709"/>
        <w:jc w:val="both"/>
        <w:textAlignment w:val="baseline"/>
        <w:rPr>
          <w:b/>
          <w:bCs/>
        </w:rPr>
      </w:pPr>
      <w:r w:rsidRPr="00AE1B83">
        <w:rPr>
          <w:b/>
          <w:bCs/>
        </w:rPr>
        <w:t xml:space="preserve">4.1.2.4 </w:t>
      </w:r>
      <w:r w:rsidR="00E25AC7" w:rsidRPr="00AE1B83">
        <w:rPr>
          <w:b/>
          <w:bCs/>
        </w:rPr>
        <w:t>projektantem posiadającym uprawnienia do projektowania w specjalności architektonicznej bez ograniczeń od  minimum 5 lat  oraz doświadczenie w tym czasie, na stanowisku Projektanta architektury (Głównego Projektanta) w zakresie co najmniej 1 wielobranżowy (branża architektoniczna, konstrukcyjno-budowlana, sanitarna, elektryczna, niskoprądowa) projekt budowlany i wykonawczy lub projekt budowlano-wykonawczy dla hali sportowej (o kubaturze</w:t>
      </w:r>
      <w:r w:rsidR="00640E14">
        <w:rPr>
          <w:b/>
          <w:bCs/>
        </w:rPr>
        <w:t xml:space="preserve"> powierzchni</w:t>
      </w:r>
      <w:r w:rsidR="00E25AC7" w:rsidRPr="00AE1B83">
        <w:rPr>
          <w:b/>
          <w:bCs/>
        </w:rPr>
        <w:t xml:space="preserve"> hali minimum </w:t>
      </w:r>
      <w:r w:rsidR="00CC4714" w:rsidRPr="00AE1B83">
        <w:rPr>
          <w:b/>
          <w:bCs/>
        </w:rPr>
        <w:t>15</w:t>
      </w:r>
      <w:r w:rsidR="00E25AC7" w:rsidRPr="00AE1B83">
        <w:rPr>
          <w:b/>
          <w:bCs/>
        </w:rPr>
        <w:t> 000 m</w:t>
      </w:r>
      <w:r w:rsidR="00E25AC7" w:rsidRPr="00AE1B83">
        <w:rPr>
          <w:b/>
          <w:bCs/>
          <w:vertAlign w:val="superscript"/>
        </w:rPr>
        <w:t>3</w:t>
      </w:r>
      <w:r w:rsidR="00E25AC7" w:rsidRPr="00AE1B83">
        <w:rPr>
          <w:b/>
          <w:bCs/>
        </w:rPr>
        <w:t>)</w:t>
      </w:r>
    </w:p>
    <w:p w14:paraId="28AE14E2" w14:textId="6EE2FEBE" w:rsidR="00AF44FB" w:rsidRPr="00AE1B83" w:rsidDel="00DE5F49" w:rsidRDefault="00026D2E" w:rsidP="00AF44FB">
      <w:pPr>
        <w:tabs>
          <w:tab w:val="left" w:pos="284"/>
        </w:tabs>
        <w:suppressAutoHyphens w:val="0"/>
        <w:adjustRightInd w:val="0"/>
        <w:ind w:left="567"/>
        <w:jc w:val="both"/>
        <w:textAlignment w:val="baseline"/>
      </w:pPr>
      <w:r w:rsidRPr="00AE1B83">
        <w:t xml:space="preserve">Zamawiający nie dopuszcza łączenia wyżej wymienionych funkcji </w:t>
      </w:r>
      <w:r w:rsidR="00496C7B" w:rsidRPr="00AE1B83">
        <w:t xml:space="preserve">wskazanych w punktach 4.1.1 i 4.1.2 </w:t>
      </w:r>
      <w:r w:rsidRPr="00AE1B83">
        <w:t xml:space="preserve">przez </w:t>
      </w:r>
      <w:r w:rsidR="00922C31" w:rsidRPr="00AE1B83">
        <w:t xml:space="preserve">jedną osobę, tj. każdej funkcji musi odpowiadać inna osoba. </w:t>
      </w:r>
    </w:p>
    <w:p w14:paraId="39AE2F61" w14:textId="7E4FFE2D" w:rsidR="0032365A" w:rsidRPr="00AE1B83" w:rsidRDefault="00D43A0D" w:rsidP="0032365A">
      <w:pPr>
        <w:pStyle w:val="Akapitzlist"/>
        <w:numPr>
          <w:ilvl w:val="1"/>
          <w:numId w:val="74"/>
        </w:numPr>
        <w:tabs>
          <w:tab w:val="left" w:pos="709"/>
        </w:tabs>
        <w:adjustRightInd w:val="0"/>
        <w:textAlignment w:val="baseline"/>
      </w:pPr>
      <w:r w:rsidRPr="00AE1B83">
        <w:t xml:space="preserve">posiadają niezbędną wiedzę i doświadczenie, tzn.: </w:t>
      </w:r>
      <w:r w:rsidRPr="00AE1B83">
        <w:rPr>
          <w:iCs/>
          <w:color w:val="000000"/>
        </w:rPr>
        <w:t xml:space="preserve">w okresie ostatnich </w:t>
      </w:r>
      <w:r w:rsidRPr="00AE1B83">
        <w:rPr>
          <w:iCs/>
        </w:rPr>
        <w:t>5 lat</w:t>
      </w:r>
      <w:r w:rsidR="007761E3" w:rsidRPr="00AE1B83">
        <w:rPr>
          <w:iCs/>
        </w:rPr>
        <w:t xml:space="preserve"> </w:t>
      </w:r>
      <w:r w:rsidRPr="00AE1B83">
        <w:rPr>
          <w:iCs/>
          <w:color w:val="000000"/>
        </w:rPr>
        <w:t>przed upływem terminu składania ofert</w:t>
      </w:r>
      <w:r w:rsidRPr="00AE1B83">
        <w:t xml:space="preserve"> o udzielenie zamówienia</w:t>
      </w:r>
      <w:r w:rsidRPr="00AE1B83">
        <w:rPr>
          <w:iCs/>
          <w:color w:val="000000"/>
        </w:rPr>
        <w:t>, a jeżeli okres prowadzenia działalności jest krótszy – w tym okresie – wykonali</w:t>
      </w:r>
      <w:r w:rsidR="00AB4DD4" w:rsidRPr="00AE1B83">
        <w:rPr>
          <w:iCs/>
          <w:color w:val="000000"/>
        </w:rPr>
        <w:t xml:space="preserve"> </w:t>
      </w:r>
    </w:p>
    <w:p w14:paraId="06EC4126" w14:textId="06AFD595" w:rsidR="005F3F8A" w:rsidRPr="00AE1B83" w:rsidRDefault="0032365A" w:rsidP="00640E14">
      <w:pPr>
        <w:pStyle w:val="Akapitzlist"/>
        <w:numPr>
          <w:ilvl w:val="0"/>
          <w:numId w:val="0"/>
        </w:numPr>
        <w:tabs>
          <w:tab w:val="left" w:pos="709"/>
        </w:tabs>
        <w:adjustRightInd w:val="0"/>
        <w:ind w:left="1134" w:hanging="567"/>
        <w:textAlignment w:val="baseline"/>
      </w:pPr>
      <w:r w:rsidRPr="00AE1B83">
        <w:rPr>
          <w:iCs/>
          <w:color w:val="000000"/>
        </w:rPr>
        <w:t>co najmniej jedno zamówienia polegające na</w:t>
      </w:r>
      <w:r w:rsidR="00640E14">
        <w:rPr>
          <w:iCs/>
          <w:color w:val="000000"/>
        </w:rPr>
        <w:t xml:space="preserve"> </w:t>
      </w:r>
      <w:r w:rsidR="005F3F8A" w:rsidRPr="00AE1B83">
        <w:t xml:space="preserve">zaprojektowaniu i budowie hali sportowej </w:t>
      </w:r>
    </w:p>
    <w:p w14:paraId="3360FBB8" w14:textId="6FAAB076" w:rsidR="00712A8B" w:rsidRPr="00AE1B83" w:rsidRDefault="005F3F8A" w:rsidP="005F3F8A">
      <w:pPr>
        <w:pStyle w:val="Akapitzlist"/>
        <w:numPr>
          <w:ilvl w:val="0"/>
          <w:numId w:val="0"/>
        </w:numPr>
        <w:tabs>
          <w:tab w:val="left" w:pos="709"/>
        </w:tabs>
        <w:adjustRightInd w:val="0"/>
        <w:ind w:left="1134" w:hanging="567"/>
        <w:textAlignment w:val="baseline"/>
        <w:rPr>
          <w:iCs/>
          <w:color w:val="000000"/>
        </w:rPr>
      </w:pPr>
      <w:r w:rsidRPr="00AE1B83">
        <w:rPr>
          <w:iCs/>
          <w:color w:val="000000"/>
        </w:rPr>
        <w:t xml:space="preserve">- </w:t>
      </w:r>
      <w:r w:rsidR="00040444" w:rsidRPr="00AE1B83">
        <w:rPr>
          <w:iCs/>
          <w:color w:val="000000"/>
        </w:rPr>
        <w:t xml:space="preserve">(o kubaturze </w:t>
      </w:r>
      <w:r w:rsidR="00640E14">
        <w:rPr>
          <w:iCs/>
          <w:color w:val="000000"/>
        </w:rPr>
        <w:t xml:space="preserve">powierzchni hali </w:t>
      </w:r>
      <w:r w:rsidR="00040444" w:rsidRPr="00AE1B83">
        <w:rPr>
          <w:iCs/>
          <w:color w:val="000000"/>
        </w:rPr>
        <w:t>minimum</w:t>
      </w:r>
      <w:r w:rsidR="00AF44FB" w:rsidRPr="00AE1B83">
        <w:rPr>
          <w:iCs/>
          <w:color w:val="000000"/>
        </w:rPr>
        <w:t xml:space="preserve"> </w:t>
      </w:r>
      <w:r w:rsidR="00175AC6" w:rsidRPr="00AE1B83">
        <w:rPr>
          <w:iCs/>
          <w:color w:val="000000"/>
        </w:rPr>
        <w:t>15</w:t>
      </w:r>
      <w:r w:rsidR="00381FA5" w:rsidRPr="00AE1B83">
        <w:rPr>
          <w:iCs/>
          <w:color w:val="000000"/>
        </w:rPr>
        <w:t> </w:t>
      </w:r>
      <w:r w:rsidR="00AF44FB" w:rsidRPr="00AE1B83">
        <w:rPr>
          <w:iCs/>
          <w:color w:val="000000"/>
        </w:rPr>
        <w:t>000</w:t>
      </w:r>
      <w:r w:rsidR="00381FA5" w:rsidRPr="00AE1B83">
        <w:rPr>
          <w:iCs/>
          <w:color w:val="000000"/>
        </w:rPr>
        <w:t xml:space="preserve"> </w:t>
      </w:r>
      <w:r w:rsidR="00AF44FB" w:rsidRPr="00AE1B83">
        <w:rPr>
          <w:iCs/>
          <w:color w:val="000000"/>
        </w:rPr>
        <w:t>m</w:t>
      </w:r>
      <w:r w:rsidR="00AF44FB" w:rsidRPr="00AE1B83">
        <w:rPr>
          <w:iCs/>
          <w:color w:val="000000"/>
          <w:vertAlign w:val="superscript"/>
        </w:rPr>
        <w:t>3</w:t>
      </w:r>
      <w:r w:rsidR="00AF44FB" w:rsidRPr="00AE1B83">
        <w:rPr>
          <w:iCs/>
          <w:color w:val="000000"/>
        </w:rPr>
        <w:t xml:space="preserve"> </w:t>
      </w:r>
      <w:r w:rsidR="00040444" w:rsidRPr="00AE1B83">
        <w:rPr>
          <w:iCs/>
          <w:color w:val="000000"/>
        </w:rPr>
        <w:t>)</w:t>
      </w:r>
      <w:r w:rsidR="0032365A" w:rsidRPr="00AE1B83">
        <w:rPr>
          <w:iCs/>
          <w:color w:val="000000"/>
        </w:rPr>
        <w:t xml:space="preserve"> o </w:t>
      </w:r>
      <w:r w:rsidR="00040444" w:rsidRPr="00AE1B83">
        <w:rPr>
          <w:iCs/>
          <w:color w:val="000000"/>
        </w:rPr>
        <w:t xml:space="preserve">łącznej </w:t>
      </w:r>
      <w:r w:rsidR="0032365A" w:rsidRPr="00AE1B83">
        <w:rPr>
          <w:iCs/>
          <w:color w:val="000000"/>
        </w:rPr>
        <w:t xml:space="preserve">wartości robót projektowych i budowlanych nie mniejszej niż </w:t>
      </w:r>
      <w:r w:rsidR="000E333F" w:rsidRPr="00AE1B83">
        <w:rPr>
          <w:iCs/>
          <w:color w:val="000000"/>
        </w:rPr>
        <w:t>15</w:t>
      </w:r>
      <w:r w:rsidR="0032365A" w:rsidRPr="00AE1B83">
        <w:rPr>
          <w:iCs/>
          <w:color w:val="000000"/>
        </w:rPr>
        <w:t xml:space="preserve">.000.000,00 zł brutto  (słownie: </w:t>
      </w:r>
      <w:r w:rsidR="000E333F" w:rsidRPr="00AE1B83">
        <w:rPr>
          <w:iCs/>
          <w:color w:val="000000"/>
        </w:rPr>
        <w:t xml:space="preserve">piętnaście </w:t>
      </w:r>
      <w:r w:rsidR="0032365A" w:rsidRPr="00AE1B83">
        <w:rPr>
          <w:iCs/>
          <w:color w:val="000000"/>
        </w:rPr>
        <w:t xml:space="preserve">milionów złotych), a roboty te zostały wykonane należycie, w szczególności zgodnie z przepisami prawa budowlanego i prawidłowo ukończone. </w:t>
      </w:r>
    </w:p>
    <w:p w14:paraId="06BE8E26" w14:textId="22A16ED3" w:rsidR="008D3E2A" w:rsidRPr="005A0BF0" w:rsidRDefault="00654F54" w:rsidP="00A230C0">
      <w:pPr>
        <w:pStyle w:val="Akapitzlist"/>
        <w:numPr>
          <w:ilvl w:val="0"/>
          <w:numId w:val="0"/>
        </w:numPr>
        <w:ind w:left="426" w:hanging="426"/>
      </w:pPr>
      <w:r w:rsidRPr="005A0BF0">
        <w:t>5.</w:t>
      </w:r>
      <w:r w:rsidRPr="005A0BF0">
        <w:tab/>
      </w:r>
      <w:r w:rsidR="008D3E2A" w:rsidRPr="005A0BF0">
        <w:t>Weryfikacji i oceny warunków udziału w postępowaniu Zamawiający dokona na</w:t>
      </w:r>
      <w:r w:rsidR="00FA2D3B" w:rsidRPr="005A0BF0">
        <w:t> </w:t>
      </w:r>
      <w:r w:rsidR="008D3E2A" w:rsidRPr="005A0BF0">
        <w:t>podstawie oświadczeń i dokumentów składanych przez uczestniczących w</w:t>
      </w:r>
      <w:r w:rsidR="00FA2D3B" w:rsidRPr="005A0BF0">
        <w:t> </w:t>
      </w:r>
      <w:r w:rsidR="008D3E2A" w:rsidRPr="005A0BF0">
        <w:t xml:space="preserve">postępowaniu </w:t>
      </w:r>
      <w:r w:rsidR="00D2522E" w:rsidRPr="005A0BF0">
        <w:t>W</w:t>
      </w:r>
      <w:r w:rsidR="008D3E2A" w:rsidRPr="005A0BF0">
        <w:t>ykonawców z</w:t>
      </w:r>
      <w:r w:rsidR="00620ACA" w:rsidRPr="005A0BF0">
        <w:t xml:space="preserve"> </w:t>
      </w:r>
      <w:r w:rsidR="008D3E2A" w:rsidRPr="005A0BF0">
        <w:t>zachowaniem sposobu i formy, o</w:t>
      </w:r>
      <w:r w:rsidR="00FA2D3B" w:rsidRPr="005A0BF0">
        <w:t xml:space="preserve"> </w:t>
      </w:r>
      <w:r w:rsidR="008D3E2A" w:rsidRPr="005A0BF0">
        <w:t>których mowa w</w:t>
      </w:r>
      <w:r w:rsidR="00FA2D3B" w:rsidRPr="005A0BF0">
        <w:t> </w:t>
      </w:r>
      <w:r w:rsidR="008D3E2A" w:rsidRPr="005A0BF0">
        <w:t>niniejszej SWZ.</w:t>
      </w:r>
    </w:p>
    <w:p w14:paraId="407937FE" w14:textId="7B7A298B" w:rsidR="00674CE9" w:rsidRPr="005A0BF0" w:rsidRDefault="00654F54" w:rsidP="00A230C0">
      <w:pPr>
        <w:pStyle w:val="Akapitzlist"/>
        <w:numPr>
          <w:ilvl w:val="0"/>
          <w:numId w:val="0"/>
        </w:numPr>
        <w:ind w:left="426" w:hanging="426"/>
      </w:pPr>
      <w:r w:rsidRPr="005A0BF0">
        <w:t>6.</w:t>
      </w:r>
      <w:r w:rsidRPr="005A0BF0">
        <w:tab/>
      </w:r>
      <w:r w:rsidR="00674CE9" w:rsidRPr="005A0BF0">
        <w:t>Wykonawca może w celu potwierdzenia spełnienia warunków udziału w postępowaniu</w:t>
      </w:r>
      <w:r w:rsidR="00292110" w:rsidRPr="005A0BF0">
        <w:t xml:space="preserve">, </w:t>
      </w:r>
      <w:r w:rsidR="00292110" w:rsidRPr="005A0BF0">
        <w:rPr>
          <w:color w:val="000000"/>
          <w:lang w:eastAsia="pl-PL"/>
        </w:rPr>
        <w:t>w stosownych sytuacjach oraz w odniesieniu do konkretnego zamówienia, lub jego części</w:t>
      </w:r>
      <w:r w:rsidR="00292110" w:rsidRPr="005A0BF0">
        <w:t xml:space="preserve">, </w:t>
      </w:r>
      <w:r w:rsidR="00674CE9" w:rsidRPr="005A0BF0">
        <w:t>polegać na zdolnościach technicznych lub zawodowych lub sytuacji finansowej lub</w:t>
      </w:r>
      <w:r w:rsidR="00FA2D3B" w:rsidRPr="005A0BF0">
        <w:t> </w:t>
      </w:r>
      <w:r w:rsidR="00674CE9" w:rsidRPr="005A0BF0">
        <w:t>ekonomicznej innego podmiotu niezależnie od charakteru prawnego łączących go z</w:t>
      </w:r>
      <w:r w:rsidR="00FA2D3B" w:rsidRPr="005A0BF0">
        <w:t> </w:t>
      </w:r>
      <w:r w:rsidR="00674CE9" w:rsidRPr="005A0BF0">
        <w:t>nim stosunków prawnych.</w:t>
      </w:r>
    </w:p>
    <w:p w14:paraId="0565E545" w14:textId="4D8ED6AF" w:rsidR="00674CE9" w:rsidRPr="005A0BF0" w:rsidRDefault="008706A8" w:rsidP="00A230C0">
      <w:pPr>
        <w:pStyle w:val="Akapitzlist"/>
        <w:numPr>
          <w:ilvl w:val="0"/>
          <w:numId w:val="0"/>
        </w:numPr>
        <w:ind w:left="426" w:hanging="426"/>
      </w:pPr>
      <w:r w:rsidRPr="005A0BF0">
        <w:t>7.</w:t>
      </w:r>
      <w:r w:rsidRPr="005A0BF0">
        <w:tab/>
      </w:r>
      <w:r w:rsidR="00674CE9" w:rsidRPr="005A0BF0">
        <w:t xml:space="preserve">Wykonawca, który polega na zdolnościach lub sytuacji podmiotów udostępniających zasoby, składa wraz z ofertą, zobowiązanie podmiotu </w:t>
      </w:r>
      <w:r w:rsidR="001B3B78" w:rsidRPr="005A0BF0">
        <w:t xml:space="preserve">udostępniającego zasoby (podpisane przez </w:t>
      </w:r>
      <w:r w:rsidR="00BF1934" w:rsidRPr="005A0BF0">
        <w:t xml:space="preserve">ten </w:t>
      </w:r>
      <w:r w:rsidR="001B3B78" w:rsidRPr="005A0BF0">
        <w:t>podmiot</w:t>
      </w:r>
      <w:r w:rsidR="000D79D3" w:rsidRPr="005A0BF0">
        <w:t xml:space="preserve">, </w:t>
      </w:r>
      <w:r w:rsidR="006B1832" w:rsidRPr="005A0BF0">
        <w:t>z uwzględnieniem zasad</w:t>
      </w:r>
      <w:r w:rsidR="000D79D3" w:rsidRPr="005A0BF0">
        <w:t xml:space="preserve"> wskazanych w Rozdziale </w:t>
      </w:r>
      <w:r w:rsidR="004212FD" w:rsidRPr="005A0BF0">
        <w:t>VIII</w:t>
      </w:r>
      <w:r w:rsidR="006B1832" w:rsidRPr="005A0BF0">
        <w:t xml:space="preserve"> ust. 5 i Rozdziale IX</w:t>
      </w:r>
      <w:r w:rsidR="00370F97" w:rsidRPr="005A0BF0">
        <w:t>)</w:t>
      </w:r>
      <w:r w:rsidR="001B3B78" w:rsidRPr="005A0BF0">
        <w:t xml:space="preserve"> </w:t>
      </w:r>
      <w:r w:rsidR="00674CE9" w:rsidRPr="005A0BF0">
        <w:t xml:space="preserve">do oddania </w:t>
      </w:r>
      <w:r w:rsidR="001B3B78" w:rsidRPr="005A0BF0">
        <w:t>Wykonawcy</w:t>
      </w:r>
      <w:r w:rsidR="00674CE9" w:rsidRPr="005A0BF0">
        <w:t xml:space="preserve"> do dyspozycji</w:t>
      </w:r>
      <w:r w:rsidR="001B3B78" w:rsidRPr="005A0BF0">
        <w:t xml:space="preserve"> </w:t>
      </w:r>
      <w:r w:rsidR="00674CE9" w:rsidRPr="005A0BF0">
        <w:t>niezbędnych zasobów na potrzeby realizacji danego zamówienia lub inny podmiotowy środek dowodowy potwierdzający, że Wykonawca realizując zamówienie, będzie dysponował niezbędnymi zasobami tych podmiotów</w:t>
      </w:r>
      <w:r w:rsidR="001B3B78" w:rsidRPr="005A0BF0">
        <w:t xml:space="preserve">, według wzoru stanowiącego Załącznik nr </w:t>
      </w:r>
      <w:r w:rsidR="001401CD" w:rsidRPr="005A0BF0">
        <w:t>3</w:t>
      </w:r>
      <w:r w:rsidR="001B3B78" w:rsidRPr="005A0BF0">
        <w:t xml:space="preserve"> do formularza oferty</w:t>
      </w:r>
      <w:r w:rsidR="00674CE9" w:rsidRPr="005A0BF0">
        <w:t>.</w:t>
      </w:r>
    </w:p>
    <w:p w14:paraId="311931F4" w14:textId="69F9E44E" w:rsidR="00674CE9" w:rsidRPr="005A0BF0" w:rsidRDefault="002238F7" w:rsidP="00A230C0">
      <w:pPr>
        <w:pStyle w:val="Akapitzlist"/>
        <w:numPr>
          <w:ilvl w:val="0"/>
          <w:numId w:val="0"/>
        </w:numPr>
        <w:ind w:left="426" w:hanging="426"/>
      </w:pPr>
      <w:r w:rsidRPr="005A0BF0">
        <w:t>8.</w:t>
      </w:r>
      <w:r w:rsidRPr="005A0BF0">
        <w:tab/>
      </w:r>
      <w:r w:rsidR="00674CE9" w:rsidRPr="005A0BF0">
        <w:t xml:space="preserve">W odniesieniu do warunków dotyczących potencjału technicznego lub doświadczenia, </w:t>
      </w:r>
      <w:r w:rsidR="00D2522E" w:rsidRPr="005A0BF0">
        <w:t>Wy</w:t>
      </w:r>
      <w:r w:rsidR="00674CE9" w:rsidRPr="005A0BF0">
        <w:t>konawcy mogą polegać na zdolnościach innych podmiotów, jeśli podmioty te</w:t>
      </w:r>
      <w:r w:rsidR="003C214F" w:rsidRPr="005A0BF0">
        <w:t>  </w:t>
      </w:r>
      <w:r w:rsidR="00674CE9" w:rsidRPr="005A0BF0">
        <w:t>zrealizują usługi, do realizacji których te zdolności są wymagane.</w:t>
      </w:r>
    </w:p>
    <w:p w14:paraId="2E9E25B9" w14:textId="61B934AA" w:rsidR="00674CE9" w:rsidRPr="005A0BF0" w:rsidRDefault="002238F7" w:rsidP="00A230C0">
      <w:pPr>
        <w:pStyle w:val="Akapitzlist"/>
        <w:numPr>
          <w:ilvl w:val="0"/>
          <w:numId w:val="0"/>
        </w:numPr>
        <w:ind w:left="426" w:hanging="426"/>
      </w:pPr>
      <w:r w:rsidRPr="005A0BF0">
        <w:t>9.</w:t>
      </w:r>
      <w:r w:rsidRPr="005A0BF0">
        <w:tab/>
      </w:r>
      <w:r w:rsidR="00674CE9" w:rsidRPr="005A0BF0">
        <w:t>Podmiot, który zobowiązał się do udostępnienia zasobów, odpowiada solidarnie z</w:t>
      </w:r>
      <w:r w:rsidR="003D1A03" w:rsidRPr="005A0BF0">
        <w:t> </w:t>
      </w:r>
      <w:r w:rsidR="00674CE9" w:rsidRPr="005A0BF0">
        <w:t>Wykonawcą, który polega na jego sytuacji finansowej lub ekonomicznej, za szkodę poniesioną przez Zamawiającego powstałą wskutek nieudostępnienia tych zasobów, chyba że za nieudostępnienie zasobów podmiot ten nie ponosi winy.</w:t>
      </w:r>
    </w:p>
    <w:p w14:paraId="0419FA02" w14:textId="6331E3C7" w:rsidR="00674CE9" w:rsidRPr="005A0BF0" w:rsidRDefault="002238F7" w:rsidP="00A230C0">
      <w:pPr>
        <w:pStyle w:val="Akapitzlist"/>
        <w:numPr>
          <w:ilvl w:val="0"/>
          <w:numId w:val="0"/>
        </w:numPr>
        <w:tabs>
          <w:tab w:val="left" w:pos="426"/>
        </w:tabs>
        <w:ind w:left="720" w:hanging="720"/>
      </w:pPr>
      <w:r w:rsidRPr="005A0BF0">
        <w:t>10.</w:t>
      </w:r>
      <w:r w:rsidRPr="005A0BF0">
        <w:tab/>
      </w:r>
      <w:r w:rsidR="00674CE9" w:rsidRPr="005A0BF0">
        <w:t xml:space="preserve">W przypadku </w:t>
      </w:r>
      <w:r w:rsidR="00D2522E" w:rsidRPr="005A0BF0">
        <w:t>W</w:t>
      </w:r>
      <w:r w:rsidR="00674CE9" w:rsidRPr="005A0BF0">
        <w:t>ykonawców wspólnie ubiegających się o udzielenie zamówienia:</w:t>
      </w:r>
    </w:p>
    <w:p w14:paraId="24B8123A" w14:textId="19344EA2" w:rsidR="00690251" w:rsidRPr="005A0BF0" w:rsidRDefault="00674CE9" w:rsidP="007C14DA">
      <w:pPr>
        <w:pStyle w:val="Akapitzlist1"/>
        <w:numPr>
          <w:ilvl w:val="1"/>
          <w:numId w:val="33"/>
        </w:numPr>
        <w:ind w:left="426" w:hanging="426"/>
        <w:rPr>
          <w:rFonts w:cs="Times New Roman"/>
        </w:rPr>
      </w:pPr>
      <w:r w:rsidRPr="005A0BF0">
        <w:rPr>
          <w:rFonts w:cs="Times New Roman"/>
        </w:rPr>
        <w:t xml:space="preserve">w odniesieniu do warunków dotyczących wykształcenia, kwalifikacji zawodowych lub doświadczenia </w:t>
      </w:r>
      <w:r w:rsidR="00D2522E" w:rsidRPr="005A0BF0">
        <w:rPr>
          <w:rFonts w:cs="Times New Roman"/>
        </w:rPr>
        <w:t>W</w:t>
      </w:r>
      <w:r w:rsidRPr="005A0BF0">
        <w:rPr>
          <w:rFonts w:cs="Times New Roman"/>
        </w:rPr>
        <w:t>ykonawcy wspólnie ubiegający się o</w:t>
      </w:r>
      <w:r w:rsidR="00607EFE" w:rsidRPr="005A0BF0">
        <w:rPr>
          <w:rFonts w:cs="Times New Roman"/>
        </w:rPr>
        <w:t>  </w:t>
      </w:r>
      <w:r w:rsidRPr="005A0BF0">
        <w:rPr>
          <w:rFonts w:cs="Times New Roman"/>
        </w:rPr>
        <w:t xml:space="preserve">udzielenie zamówienia mogą polegać na zdolnościach tych z </w:t>
      </w:r>
      <w:r w:rsidR="00D2522E" w:rsidRPr="005A0BF0">
        <w:rPr>
          <w:rFonts w:cs="Times New Roman"/>
        </w:rPr>
        <w:t>W</w:t>
      </w:r>
      <w:r w:rsidRPr="005A0BF0">
        <w:rPr>
          <w:rFonts w:cs="Times New Roman"/>
        </w:rPr>
        <w:t>ykonawców, którzy wykonają roboty budowlane lub usługi, do realizacji których te zdolności są wymagane.</w:t>
      </w:r>
    </w:p>
    <w:p w14:paraId="579EEC2F" w14:textId="2285B124" w:rsidR="00690251" w:rsidRPr="005A0BF0" w:rsidRDefault="002238F7" w:rsidP="00A230C0">
      <w:pPr>
        <w:tabs>
          <w:tab w:val="left" w:pos="720"/>
        </w:tabs>
        <w:suppressAutoHyphens w:val="0"/>
        <w:adjustRightInd w:val="0"/>
        <w:ind w:left="426" w:hanging="426"/>
        <w:jc w:val="both"/>
        <w:textAlignment w:val="baseline"/>
      </w:pPr>
      <w:r w:rsidRPr="005A0BF0">
        <w:t>11.</w:t>
      </w:r>
      <w:r w:rsidR="00690251" w:rsidRPr="005A0BF0">
        <w:t>Zamawiający informuje, że:</w:t>
      </w:r>
    </w:p>
    <w:p w14:paraId="06D7B4EC" w14:textId="1F7086B8" w:rsidR="00690251" w:rsidRPr="005A0BF0" w:rsidRDefault="00690251" w:rsidP="00A230C0">
      <w:pPr>
        <w:tabs>
          <w:tab w:val="left" w:pos="720"/>
        </w:tabs>
        <w:suppressAutoHyphens w:val="0"/>
        <w:adjustRightInd w:val="0"/>
        <w:ind w:left="426" w:hanging="284"/>
        <w:jc w:val="both"/>
        <w:textAlignment w:val="baseline"/>
      </w:pPr>
      <w:r w:rsidRPr="005A0BF0">
        <w:t xml:space="preserve">1) 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12a oraz innych przepisów ustawy Prawo Budowlane </w:t>
      </w:r>
      <w:r w:rsidR="0027628C" w:rsidRPr="005A0BF0">
        <w:t xml:space="preserve">, </w:t>
      </w:r>
      <w:r w:rsidRPr="005A0BF0">
        <w:t>ustawy z dnia 22 grudnia 2015 r. o zasadach uznawania kwalifikacji zawodowych nabytych w państwach członkowskich Unii Europejskiej (Dz. U. z 2020 r. poz. 220 ze zm.)</w:t>
      </w:r>
      <w:r w:rsidR="0027628C" w:rsidRPr="005A0BF0">
        <w:t xml:space="preserve">  oraz art. 20a ust. 1 ustawy z dnia 15 grudnia 2000 r. o samorządach zawodowych architektów oraz inżynierów budownictwa.</w:t>
      </w:r>
    </w:p>
    <w:p w14:paraId="1C448027" w14:textId="77777777" w:rsidR="00690251" w:rsidRPr="005A0BF0" w:rsidRDefault="00690251" w:rsidP="00A230C0">
      <w:pPr>
        <w:tabs>
          <w:tab w:val="left" w:pos="720"/>
        </w:tabs>
        <w:suppressAutoHyphens w:val="0"/>
        <w:adjustRightInd w:val="0"/>
        <w:ind w:left="426" w:hanging="284"/>
        <w:jc w:val="both"/>
        <w:textAlignment w:val="baseline"/>
      </w:pPr>
      <w:r w:rsidRPr="005A0BF0">
        <w:t>2) zwrot „bez ograniczeń” należy rozumieć zgodnie z przepisami Rozdziału 2. ustawy z dnia 7 lipca 1994 r. Prawo budowlane (tekst jednolity t.j. Dz. U. z 2023 r. poz. 682 );</w:t>
      </w:r>
    </w:p>
    <w:p w14:paraId="0D29B343" w14:textId="77777777" w:rsidR="00BD2B87" w:rsidRPr="00EA2E67" w:rsidRDefault="00BD2B87" w:rsidP="00BD2B87">
      <w:pPr>
        <w:tabs>
          <w:tab w:val="left" w:pos="709"/>
          <w:tab w:val="left" w:pos="851"/>
          <w:tab w:val="left" w:pos="993"/>
        </w:tabs>
        <w:jc w:val="both"/>
        <w:rPr>
          <w:b/>
          <w:bCs/>
        </w:rPr>
      </w:pPr>
      <w:r w:rsidRPr="00EA2E67">
        <w:rPr>
          <w:b/>
          <w:bCs/>
        </w:rPr>
        <w:t>Rozdział VII – Podstawy wykluczenia wykonawców</w:t>
      </w:r>
    </w:p>
    <w:p w14:paraId="438CA36B" w14:textId="77777777" w:rsidR="008E66B7" w:rsidRPr="00EA2E67" w:rsidRDefault="008E66B7" w:rsidP="007C14DA">
      <w:pPr>
        <w:widowControl/>
        <w:numPr>
          <w:ilvl w:val="0"/>
          <w:numId w:val="44"/>
        </w:numPr>
        <w:suppressAutoHyphens w:val="0"/>
        <w:contextualSpacing/>
        <w:jc w:val="both"/>
        <w:rPr>
          <w:rFonts w:eastAsia="Calibri"/>
          <w:bCs/>
          <w:lang w:eastAsia="en-US"/>
        </w:rPr>
      </w:pPr>
      <w:r w:rsidRPr="00EA2E67">
        <w:rPr>
          <w:rFonts w:eastAsia="Calibri"/>
          <w:bCs/>
          <w:lang w:eastAsia="en-US"/>
        </w:rPr>
        <w:t>Zamawiający wykluczy wykonawcę w przypadku zaistnienia okoliczności przewidzianych postanowieniami:</w:t>
      </w:r>
    </w:p>
    <w:p w14:paraId="05660974" w14:textId="77777777" w:rsidR="008E66B7" w:rsidRPr="00EA2E67" w:rsidRDefault="008E66B7" w:rsidP="007C14DA">
      <w:pPr>
        <w:numPr>
          <w:ilvl w:val="1"/>
          <w:numId w:val="44"/>
        </w:numPr>
        <w:ind w:left="1050"/>
        <w:contextualSpacing/>
        <w:jc w:val="both"/>
        <w:rPr>
          <w:rFonts w:eastAsia="Calibri"/>
          <w:bCs/>
          <w:lang w:eastAsia="en-US"/>
        </w:rPr>
      </w:pPr>
      <w:r w:rsidRPr="00EA2E67">
        <w:rPr>
          <w:rFonts w:eastAsia="Calibri"/>
          <w:bCs/>
          <w:lang w:eastAsia="en-US"/>
        </w:rPr>
        <w:t>art. 108 ust. 1 PZP:</w:t>
      </w:r>
    </w:p>
    <w:p w14:paraId="368568DB" w14:textId="77777777" w:rsidR="008E66B7" w:rsidRPr="00EA2E67" w:rsidRDefault="008E66B7" w:rsidP="008E66B7">
      <w:pPr>
        <w:ind w:left="1050"/>
        <w:contextualSpacing/>
        <w:jc w:val="both"/>
        <w:rPr>
          <w:rFonts w:eastAsia="Calibri"/>
          <w:bCs/>
          <w:lang w:eastAsia="en-US"/>
        </w:rPr>
      </w:pPr>
      <w:r w:rsidRPr="00EA2E67">
        <w:rPr>
          <w:rFonts w:eastAsia="Calibri"/>
          <w:bCs/>
          <w:lang w:eastAsia="en-US"/>
        </w:rPr>
        <w:t>z postępowania o udzielenie zamówienia wyklucza się wykonawcę:</w:t>
      </w:r>
    </w:p>
    <w:p w14:paraId="37145880" w14:textId="77777777" w:rsidR="008E66B7" w:rsidRPr="00EA2E67" w:rsidRDefault="008E66B7" w:rsidP="007C14DA">
      <w:pPr>
        <w:widowControl/>
        <w:numPr>
          <w:ilvl w:val="0"/>
          <w:numId w:val="62"/>
        </w:numPr>
        <w:suppressAutoHyphens w:val="0"/>
        <w:contextualSpacing/>
        <w:jc w:val="both"/>
        <w:rPr>
          <w:rFonts w:eastAsia="Calibri"/>
          <w:bCs/>
          <w:lang w:eastAsia="en-US"/>
        </w:rPr>
      </w:pPr>
      <w:r w:rsidRPr="00EA2E67">
        <w:rPr>
          <w:rFonts w:eastAsia="Calibri"/>
          <w:bCs/>
          <w:lang w:eastAsia="en-US"/>
        </w:rPr>
        <w:t>będącego osobą fizyczną, którego prawomocnie skazano za przestępstwo:</w:t>
      </w:r>
    </w:p>
    <w:p w14:paraId="2293F028" w14:textId="77777777" w:rsidR="008E66B7" w:rsidRPr="00EA2E67" w:rsidRDefault="008E66B7" w:rsidP="007C14DA">
      <w:pPr>
        <w:widowControl/>
        <w:numPr>
          <w:ilvl w:val="0"/>
          <w:numId w:val="63"/>
        </w:numPr>
        <w:suppressAutoHyphens w:val="0"/>
        <w:contextualSpacing/>
        <w:jc w:val="both"/>
        <w:rPr>
          <w:rFonts w:eastAsia="Calibri"/>
          <w:bCs/>
          <w:lang w:eastAsia="en-US"/>
        </w:rPr>
      </w:pPr>
      <w:r w:rsidRPr="00EA2E67">
        <w:rPr>
          <w:rFonts w:eastAsia="Calibri"/>
          <w:bCs/>
          <w:lang w:eastAsia="en-US"/>
        </w:rPr>
        <w:t>udziału w zorganizowanej grupie przestępczej albo związku mającym na celu popełnienie przestępstwa lub przestępstwa skarbowego, o którym mowa w art. 258 Kodeksu karnego,</w:t>
      </w:r>
    </w:p>
    <w:p w14:paraId="2070F737" w14:textId="77777777" w:rsidR="008E66B7" w:rsidRPr="00EA2E67" w:rsidRDefault="008E66B7" w:rsidP="007C14DA">
      <w:pPr>
        <w:widowControl/>
        <w:numPr>
          <w:ilvl w:val="0"/>
          <w:numId w:val="63"/>
        </w:numPr>
        <w:suppressAutoHyphens w:val="0"/>
        <w:contextualSpacing/>
        <w:jc w:val="both"/>
        <w:rPr>
          <w:rFonts w:eastAsia="Calibri"/>
          <w:bCs/>
          <w:lang w:eastAsia="en-US"/>
        </w:rPr>
      </w:pPr>
      <w:r w:rsidRPr="00EA2E67">
        <w:rPr>
          <w:rFonts w:eastAsia="Calibri"/>
          <w:bCs/>
          <w:lang w:eastAsia="en-US"/>
        </w:rPr>
        <w:t>handlu ludźmi, o którym mowa w art. 189a Kodeksu karnego,</w:t>
      </w:r>
    </w:p>
    <w:p w14:paraId="28C8B3CD" w14:textId="77777777" w:rsidR="008E66B7" w:rsidRPr="00EA2E67" w:rsidRDefault="008E66B7" w:rsidP="007C14DA">
      <w:pPr>
        <w:widowControl/>
        <w:numPr>
          <w:ilvl w:val="0"/>
          <w:numId w:val="63"/>
        </w:numPr>
        <w:suppressAutoHyphens w:val="0"/>
        <w:contextualSpacing/>
        <w:jc w:val="both"/>
        <w:rPr>
          <w:rFonts w:eastAsia="Calibri"/>
          <w:bCs/>
          <w:lang w:eastAsia="en-US"/>
        </w:rPr>
      </w:pPr>
      <w:r w:rsidRPr="00EA2E67">
        <w:rPr>
          <w:rFonts w:eastAsia="Calibri"/>
          <w:bCs/>
          <w:lang w:eastAsia="en-US"/>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36A68981" w14:textId="77777777" w:rsidR="008E66B7" w:rsidRPr="00EA2E67" w:rsidRDefault="008E66B7" w:rsidP="007C14DA">
      <w:pPr>
        <w:widowControl/>
        <w:numPr>
          <w:ilvl w:val="0"/>
          <w:numId w:val="63"/>
        </w:numPr>
        <w:suppressAutoHyphens w:val="0"/>
        <w:contextualSpacing/>
        <w:jc w:val="both"/>
        <w:rPr>
          <w:rFonts w:eastAsia="Calibri"/>
          <w:bCs/>
          <w:lang w:eastAsia="en-US"/>
        </w:rPr>
      </w:pPr>
      <w:r w:rsidRPr="00EA2E67">
        <w:rPr>
          <w:rFonts w:eastAsia="Calibri"/>
          <w:bCs/>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F5DF06" w14:textId="77777777" w:rsidR="008E66B7" w:rsidRPr="00EA2E67" w:rsidRDefault="008E66B7" w:rsidP="007C14DA">
      <w:pPr>
        <w:widowControl/>
        <w:numPr>
          <w:ilvl w:val="0"/>
          <w:numId w:val="63"/>
        </w:numPr>
        <w:suppressAutoHyphens w:val="0"/>
        <w:contextualSpacing/>
        <w:jc w:val="both"/>
        <w:rPr>
          <w:rFonts w:eastAsia="Calibri"/>
          <w:bCs/>
          <w:lang w:eastAsia="en-US"/>
        </w:rPr>
      </w:pPr>
      <w:r w:rsidRPr="00EA2E67">
        <w:rPr>
          <w:rFonts w:eastAsia="Calibri"/>
          <w:bCs/>
          <w:lang w:eastAsia="en-US"/>
        </w:rPr>
        <w:t>o charakterze terrorystycznym, o którym mowa w art. 115 § 20 Kodeksu karnego, lub mające na celu popełnienie tego przestępstwa,</w:t>
      </w:r>
    </w:p>
    <w:p w14:paraId="4C79B5C2" w14:textId="77777777" w:rsidR="008E66B7" w:rsidRPr="00EA2E67" w:rsidRDefault="008E66B7" w:rsidP="007C14DA">
      <w:pPr>
        <w:widowControl/>
        <w:numPr>
          <w:ilvl w:val="0"/>
          <w:numId w:val="63"/>
        </w:numPr>
        <w:suppressAutoHyphens w:val="0"/>
        <w:contextualSpacing/>
        <w:jc w:val="both"/>
        <w:rPr>
          <w:rFonts w:eastAsia="Calibri"/>
          <w:bCs/>
          <w:lang w:eastAsia="en-US"/>
        </w:rPr>
      </w:pPr>
      <w:r w:rsidRPr="00EA2E67">
        <w:rPr>
          <w:rFonts w:eastAsia="Calibri"/>
          <w:bCs/>
          <w:lang w:eastAsia="en-US"/>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43E9F60" w14:textId="77777777" w:rsidR="008E66B7" w:rsidRPr="00EA2E67" w:rsidRDefault="008E66B7" w:rsidP="007C14DA">
      <w:pPr>
        <w:widowControl/>
        <w:numPr>
          <w:ilvl w:val="0"/>
          <w:numId w:val="63"/>
        </w:numPr>
        <w:suppressAutoHyphens w:val="0"/>
        <w:contextualSpacing/>
        <w:jc w:val="both"/>
        <w:rPr>
          <w:rFonts w:eastAsia="Calibri"/>
          <w:bCs/>
          <w:lang w:eastAsia="en-US"/>
        </w:rPr>
      </w:pPr>
      <w:r w:rsidRPr="00EA2E67">
        <w:rPr>
          <w:rFonts w:eastAsia="Calibri"/>
          <w:bCs/>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752628" w14:textId="77777777" w:rsidR="008E66B7" w:rsidRPr="00EA2E67" w:rsidRDefault="008E66B7" w:rsidP="007C14DA">
      <w:pPr>
        <w:widowControl/>
        <w:numPr>
          <w:ilvl w:val="0"/>
          <w:numId w:val="63"/>
        </w:numPr>
        <w:suppressAutoHyphens w:val="0"/>
        <w:contextualSpacing/>
        <w:jc w:val="both"/>
        <w:rPr>
          <w:rFonts w:eastAsia="Calibri"/>
          <w:bCs/>
          <w:lang w:eastAsia="en-US"/>
        </w:rPr>
      </w:pPr>
      <w:r w:rsidRPr="00EA2E67">
        <w:rPr>
          <w:rFonts w:eastAsia="Calibri"/>
          <w:bCs/>
          <w:lang w:eastAsia="en-US"/>
        </w:rPr>
        <w:t>o którym mowa w art. 9 ust. 1 i 3 lub art. 10 ustawy z dnia 15 czerwca 2012 r. o skutkach powierzania wykonywania pracy cudzoziemcom przebywającym wbrew przepisom na terytorium Rzeczypospolitej Polskiej</w:t>
      </w:r>
    </w:p>
    <w:p w14:paraId="26457ECF" w14:textId="77777777" w:rsidR="008E66B7" w:rsidRPr="00EA2E67" w:rsidRDefault="008E66B7" w:rsidP="008E66B7">
      <w:pPr>
        <w:ind w:left="2130"/>
        <w:jc w:val="both"/>
        <w:rPr>
          <w:rFonts w:eastAsia="Calibri"/>
          <w:bCs/>
        </w:rPr>
      </w:pPr>
      <w:r w:rsidRPr="00EA2E67">
        <w:rPr>
          <w:rFonts w:eastAsia="Calibri"/>
          <w:bCs/>
        </w:rPr>
        <w:t>- lub za odpowiedni czyn zabroniony określony w przepisach prawa obcego;</w:t>
      </w:r>
    </w:p>
    <w:p w14:paraId="531EA077" w14:textId="77777777" w:rsidR="008E66B7" w:rsidRPr="00EA2E67" w:rsidRDefault="008E66B7" w:rsidP="007C14DA">
      <w:pPr>
        <w:widowControl/>
        <w:numPr>
          <w:ilvl w:val="0"/>
          <w:numId w:val="62"/>
        </w:numPr>
        <w:suppressAutoHyphens w:val="0"/>
        <w:contextualSpacing/>
        <w:jc w:val="both"/>
        <w:rPr>
          <w:rFonts w:eastAsia="Calibri"/>
          <w:bCs/>
          <w:lang w:eastAsia="en-US"/>
        </w:rPr>
      </w:pPr>
      <w:r w:rsidRPr="00EA2E67">
        <w:rPr>
          <w:rFonts w:eastAsia="Calibri"/>
          <w:bCs/>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8FEEA31" w14:textId="77777777" w:rsidR="008E66B7" w:rsidRPr="00EA2E67" w:rsidRDefault="008E66B7" w:rsidP="007C14DA">
      <w:pPr>
        <w:widowControl/>
        <w:numPr>
          <w:ilvl w:val="0"/>
          <w:numId w:val="62"/>
        </w:numPr>
        <w:suppressAutoHyphens w:val="0"/>
        <w:contextualSpacing/>
        <w:jc w:val="both"/>
        <w:rPr>
          <w:rFonts w:eastAsia="Calibri"/>
          <w:bCs/>
          <w:lang w:eastAsia="en-US"/>
        </w:rPr>
      </w:pPr>
      <w:r w:rsidRPr="00EA2E67">
        <w:rPr>
          <w:rFonts w:eastAsia="Calibri"/>
          <w:bCs/>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B4865" w14:textId="77777777" w:rsidR="008E66B7" w:rsidRPr="00EA2E67" w:rsidRDefault="008E66B7" w:rsidP="007C14DA">
      <w:pPr>
        <w:widowControl/>
        <w:numPr>
          <w:ilvl w:val="0"/>
          <w:numId w:val="62"/>
        </w:numPr>
        <w:suppressAutoHyphens w:val="0"/>
        <w:contextualSpacing/>
        <w:jc w:val="both"/>
        <w:rPr>
          <w:rFonts w:eastAsia="Calibri"/>
          <w:bCs/>
          <w:lang w:eastAsia="en-US"/>
        </w:rPr>
      </w:pPr>
      <w:r w:rsidRPr="00EA2E67">
        <w:rPr>
          <w:rFonts w:eastAsia="Calibri"/>
          <w:bCs/>
          <w:lang w:eastAsia="en-US"/>
        </w:rPr>
        <w:t xml:space="preserve"> wobec którego prawomocnie orzeczono zakaz ubiegania się o zamówienia publiczne;</w:t>
      </w:r>
    </w:p>
    <w:p w14:paraId="1CC5286E" w14:textId="77777777" w:rsidR="008E66B7" w:rsidRPr="00EA2E67" w:rsidRDefault="008E66B7" w:rsidP="007C14DA">
      <w:pPr>
        <w:widowControl/>
        <w:numPr>
          <w:ilvl w:val="0"/>
          <w:numId w:val="62"/>
        </w:numPr>
        <w:suppressAutoHyphens w:val="0"/>
        <w:contextualSpacing/>
        <w:jc w:val="both"/>
        <w:rPr>
          <w:rFonts w:eastAsia="Calibri"/>
          <w:bCs/>
          <w:lang w:eastAsia="en-US"/>
        </w:rPr>
      </w:pPr>
      <w:r w:rsidRPr="00EA2E67">
        <w:rPr>
          <w:rFonts w:eastAsia="Calibri"/>
          <w:bCs/>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3CECDF6" w14:textId="31FF4B63" w:rsidR="00BD2B87" w:rsidRPr="00EA2E67" w:rsidRDefault="008E66B7" w:rsidP="007C14DA">
      <w:pPr>
        <w:widowControl/>
        <w:numPr>
          <w:ilvl w:val="0"/>
          <w:numId w:val="62"/>
        </w:numPr>
        <w:suppressAutoHyphens w:val="0"/>
        <w:contextualSpacing/>
        <w:jc w:val="both"/>
        <w:rPr>
          <w:rFonts w:eastAsia="Calibri"/>
          <w:bCs/>
          <w:lang w:eastAsia="en-US"/>
        </w:rPr>
      </w:pPr>
      <w:r w:rsidRPr="00EA2E67">
        <w:rPr>
          <w:rFonts w:eastAsia="Calibri"/>
          <w:bCs/>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FC007D1" w14:textId="5E8C55DC" w:rsidR="00BD2B87" w:rsidRPr="00315809" w:rsidRDefault="00BD2B87" w:rsidP="007C14DA">
      <w:pPr>
        <w:pStyle w:val="Akapitzlist"/>
        <w:widowControl w:val="0"/>
        <w:numPr>
          <w:ilvl w:val="1"/>
          <w:numId w:val="44"/>
        </w:numPr>
        <w:suppressAutoHyphens/>
        <w:ind w:left="709" w:hanging="720"/>
        <w:rPr>
          <w:bCs/>
          <w:lang w:eastAsia="pl-PL"/>
        </w:rPr>
      </w:pPr>
      <w:r w:rsidRPr="00DC1368">
        <w:rPr>
          <w:bCs/>
          <w:lang w:eastAsia="pl-PL"/>
        </w:rPr>
        <w:t>art. 108 ust. 1 PZP, z zastrzeżeniem art. 110 ust. 2;</w:t>
      </w:r>
    </w:p>
    <w:p w14:paraId="04F8D8A3" w14:textId="6170F92D" w:rsidR="00BD2B87" w:rsidRPr="007C0F89" w:rsidRDefault="00BD2B87" w:rsidP="007C0F89">
      <w:pPr>
        <w:pStyle w:val="Akapitzlist"/>
        <w:widowControl w:val="0"/>
        <w:numPr>
          <w:ilvl w:val="1"/>
          <w:numId w:val="44"/>
        </w:numPr>
        <w:suppressAutoHyphens/>
        <w:ind w:left="709" w:hanging="720"/>
        <w:rPr>
          <w:bCs/>
          <w:lang w:eastAsia="pl-PL"/>
        </w:rPr>
      </w:pPr>
      <w:r w:rsidRPr="00DC1368">
        <w:rPr>
          <w:bCs/>
          <w:lang w:eastAsia="pl-PL"/>
        </w:rPr>
        <w:t>art. 7 ust. 1 ustawy z dnia 13 kwietnia 2022 r. o szczególnych rozwiązaniach w zakresie przeciwdziałania wspieraniu agresji na Ukrainę oraz służących ochronie bezpieczeństwa narodowego (Dz.U. z 202</w:t>
      </w:r>
      <w:r w:rsidR="0048013E">
        <w:rPr>
          <w:bCs/>
          <w:lang w:eastAsia="pl-PL"/>
        </w:rPr>
        <w:t>4</w:t>
      </w:r>
      <w:r w:rsidRPr="00DC1368">
        <w:rPr>
          <w:bCs/>
          <w:lang w:eastAsia="pl-PL"/>
        </w:rPr>
        <w:t xml:space="preserve"> r., poz. </w:t>
      </w:r>
      <w:r w:rsidR="0048013E">
        <w:rPr>
          <w:bCs/>
          <w:lang w:eastAsia="pl-PL"/>
        </w:rPr>
        <w:t>507</w:t>
      </w:r>
      <w:r w:rsidRPr="007C0F89">
        <w:rPr>
          <w:bCs/>
        </w:rPr>
        <w:t>) – zwanej dalej „Ustawą sankcyjną”;</w:t>
      </w:r>
    </w:p>
    <w:p w14:paraId="599B947E" w14:textId="77777777" w:rsidR="00BD2B87" w:rsidRPr="00DC1368" w:rsidRDefault="00BD2B87" w:rsidP="007C14DA">
      <w:pPr>
        <w:pStyle w:val="Akapitzlist"/>
        <w:widowControl w:val="0"/>
        <w:numPr>
          <w:ilvl w:val="1"/>
          <w:numId w:val="44"/>
        </w:numPr>
        <w:suppressAutoHyphens/>
        <w:ind w:left="709" w:hanging="720"/>
        <w:rPr>
          <w:bCs/>
          <w:lang w:eastAsia="pl-PL"/>
        </w:rPr>
      </w:pPr>
      <w:r w:rsidRPr="00DC1368">
        <w:rPr>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09C9737" w14:textId="77777777" w:rsidR="00BD2B87" w:rsidRPr="00DC1368" w:rsidRDefault="00BD2B87" w:rsidP="007C14DA">
      <w:pPr>
        <w:pStyle w:val="Akapitzlist"/>
        <w:widowControl w:val="0"/>
        <w:numPr>
          <w:ilvl w:val="1"/>
          <w:numId w:val="44"/>
        </w:numPr>
        <w:suppressAutoHyphens/>
        <w:ind w:left="709" w:hanging="720"/>
        <w:rPr>
          <w:iCs/>
          <w:lang w:eastAsia="pl-PL"/>
        </w:rPr>
      </w:pPr>
      <w:r w:rsidRPr="00DC1368">
        <w:rPr>
          <w:iCs/>
        </w:rPr>
        <w:t>w przypadku, gdy na podwykonawcę lub dostawcę przypada ponad 10% wartości zamówienia, zamawiający dokonuje obligatoryjnej weryfikacji tego podmiotu w zakresie braku podstaw do wykluczenia na podstawie art. 5k rozporządzenia, cytowanych powyżej.</w:t>
      </w:r>
    </w:p>
    <w:p w14:paraId="5261F2F8" w14:textId="77777777" w:rsidR="00BD2B87" w:rsidRPr="00DC1368" w:rsidRDefault="00BD2B87" w:rsidP="007C14DA">
      <w:pPr>
        <w:numPr>
          <w:ilvl w:val="0"/>
          <w:numId w:val="44"/>
        </w:numPr>
        <w:ind w:left="709" w:hanging="720"/>
        <w:contextualSpacing/>
        <w:jc w:val="both"/>
        <w:rPr>
          <w:bCs/>
        </w:rPr>
      </w:pPr>
      <w:r w:rsidRPr="00DC1368">
        <w:rPr>
          <w:bCs/>
        </w:rPr>
        <w:t>Stosownie do treści art. 109 ust. 1 ustawy PZP, zamawiający wykluczy z postępowania wykonawcę:</w:t>
      </w:r>
    </w:p>
    <w:p w14:paraId="12B2F3B5" w14:textId="77777777" w:rsidR="00BD2B87" w:rsidRPr="00DC1368" w:rsidRDefault="00BD2B87" w:rsidP="007C14DA">
      <w:pPr>
        <w:numPr>
          <w:ilvl w:val="1"/>
          <w:numId w:val="44"/>
        </w:numPr>
        <w:ind w:left="709" w:hanging="720"/>
        <w:contextualSpacing/>
        <w:jc w:val="both"/>
        <w:rPr>
          <w:bCs/>
        </w:rPr>
      </w:pPr>
      <w:r w:rsidRPr="00DC1368">
        <w:rPr>
          <w:color w:val="000000"/>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DC1368">
        <w:rPr>
          <w:bCs/>
        </w:rPr>
        <w:t>(art. 109 ust. 1 pkt 1);</w:t>
      </w:r>
    </w:p>
    <w:p w14:paraId="763C1189" w14:textId="77777777" w:rsidR="00BD2B87" w:rsidRPr="00DC1368" w:rsidRDefault="00BD2B87" w:rsidP="007C14DA">
      <w:pPr>
        <w:numPr>
          <w:ilvl w:val="1"/>
          <w:numId w:val="44"/>
        </w:numPr>
        <w:ind w:left="709" w:hanging="720"/>
        <w:contextualSpacing/>
        <w:jc w:val="both"/>
        <w:rPr>
          <w:bCs/>
        </w:rPr>
      </w:pPr>
      <w:r w:rsidRPr="00DC1368">
        <w:rPr>
          <w:bCs/>
        </w:rPr>
        <w:t xml:space="preserve">w stosunku do którego otwarto likwidację, ogłoszono </w:t>
      </w:r>
      <w:r w:rsidRPr="00DC1368">
        <w:rPr>
          <w:color w:val="000000"/>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979AA1B" w14:textId="77777777" w:rsidR="00BD2B87" w:rsidRPr="00DC1368" w:rsidRDefault="00BD2B87" w:rsidP="007C14DA">
      <w:pPr>
        <w:numPr>
          <w:ilvl w:val="1"/>
          <w:numId w:val="44"/>
        </w:numPr>
        <w:ind w:left="709" w:hanging="720"/>
        <w:contextualSpacing/>
        <w:jc w:val="both"/>
        <w:rPr>
          <w:bCs/>
        </w:rPr>
      </w:pPr>
      <w:r w:rsidRPr="00DC1368">
        <w:rPr>
          <w:color w:val="00000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B7FB908" w14:textId="77777777" w:rsidR="00BD2B87" w:rsidRPr="00DC1368" w:rsidRDefault="00BD2B87" w:rsidP="007C14DA">
      <w:pPr>
        <w:numPr>
          <w:ilvl w:val="1"/>
          <w:numId w:val="44"/>
        </w:numPr>
        <w:ind w:left="709" w:hanging="720"/>
        <w:contextualSpacing/>
        <w:jc w:val="both"/>
        <w:rPr>
          <w:bCs/>
        </w:rPr>
      </w:pPr>
      <w:r w:rsidRPr="00DC1368">
        <w:rPr>
          <w:color w:val="00000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DEA3F0B" w14:textId="77777777" w:rsidR="00BD2B87" w:rsidRPr="00DC1368" w:rsidRDefault="00BD2B87" w:rsidP="007C14DA">
      <w:pPr>
        <w:numPr>
          <w:ilvl w:val="1"/>
          <w:numId w:val="44"/>
        </w:numPr>
        <w:ind w:left="709" w:hanging="720"/>
        <w:contextualSpacing/>
        <w:jc w:val="both"/>
        <w:rPr>
          <w:bCs/>
        </w:rPr>
      </w:pPr>
      <w:r w:rsidRPr="00DC1368">
        <w:rPr>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E8192B7" w14:textId="77777777" w:rsidR="00BD2B87" w:rsidRPr="00DC1368" w:rsidRDefault="00BD2B87" w:rsidP="007C14DA">
      <w:pPr>
        <w:numPr>
          <w:ilvl w:val="1"/>
          <w:numId w:val="44"/>
        </w:numPr>
        <w:ind w:left="709" w:hanging="720"/>
        <w:contextualSpacing/>
        <w:jc w:val="both"/>
        <w:rPr>
          <w:bCs/>
        </w:rPr>
      </w:pPr>
      <w:r w:rsidRPr="00DC1368">
        <w:rPr>
          <w:color w:val="000000"/>
        </w:rPr>
        <w:t>który bezprawnie wpływał lub próbował wpływać na czynności zamawiającego lub próbował pozyskać lub pozyskał informacje poufne, mogące dać mu przewagę w postępowaniu o udzielenie zamówienia (art. 109 ust. 1 pkt 9);</w:t>
      </w:r>
    </w:p>
    <w:p w14:paraId="6BE64AEC" w14:textId="77777777" w:rsidR="00BD2B87" w:rsidRPr="00DC1368" w:rsidRDefault="00BD2B87" w:rsidP="007C14DA">
      <w:pPr>
        <w:numPr>
          <w:ilvl w:val="1"/>
          <w:numId w:val="44"/>
        </w:numPr>
        <w:ind w:left="709" w:hanging="720"/>
        <w:contextualSpacing/>
        <w:jc w:val="both"/>
        <w:rPr>
          <w:bCs/>
        </w:rPr>
      </w:pPr>
      <w:r w:rsidRPr="00DC1368">
        <w:rPr>
          <w:color w:val="000000"/>
        </w:rPr>
        <w:t>który w wyniku lekkomyślności lub niedbalstwa przedstawił informacje wprowadzające w błąd, co mogło mieć istotny wpływ na decyzje podejmowane przez zamawiającego w postępowaniu o udzielenie zamówienia (art. 109 ust. 1 pkt 10).</w:t>
      </w:r>
    </w:p>
    <w:p w14:paraId="71019A3C" w14:textId="62F2ED7D" w:rsidR="009F327B" w:rsidRPr="00DC1368" w:rsidRDefault="00BD2B87" w:rsidP="007C14DA">
      <w:pPr>
        <w:numPr>
          <w:ilvl w:val="0"/>
          <w:numId w:val="44"/>
        </w:numPr>
        <w:spacing w:before="26"/>
        <w:ind w:left="709" w:hanging="720"/>
        <w:contextualSpacing/>
        <w:jc w:val="both"/>
      </w:pPr>
      <w:r w:rsidRPr="00DC1368">
        <w:rPr>
          <w:color w:val="000000"/>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6A437D03" w14:textId="55B186FB" w:rsidR="009F327B" w:rsidRPr="00816DA7" w:rsidRDefault="005D6ADA" w:rsidP="007C14DA">
      <w:pPr>
        <w:numPr>
          <w:ilvl w:val="0"/>
          <w:numId w:val="44"/>
        </w:numPr>
        <w:tabs>
          <w:tab w:val="left" w:pos="709"/>
          <w:tab w:val="left" w:pos="851"/>
          <w:tab w:val="left" w:pos="993"/>
        </w:tabs>
        <w:suppressAutoHyphens w:val="0"/>
        <w:adjustRightInd w:val="0"/>
        <w:ind w:left="567" w:hanging="567"/>
        <w:jc w:val="both"/>
        <w:textAlignment w:val="baseline"/>
      </w:pPr>
      <w:r>
        <w:t xml:space="preserve"> </w:t>
      </w:r>
      <w:r w:rsidR="009F327B" w:rsidRPr="00816DA7">
        <w:t>Zgodnie z treścią art. 110 ust. 2 PZP Wykonawca nie podlega wykluczeniu w okolicznościach określonych w art. 108 ust. 1 pkt 1, 2 i 5 lub art. 109 ust. 1 pkt 2-5 i 7-10, jeżeli udowodni zamawiającemu, że spełnił łącznie następujące przesłanki:</w:t>
      </w:r>
    </w:p>
    <w:p w14:paraId="3A1FD51A" w14:textId="77777777" w:rsidR="009F327B" w:rsidRPr="00816DA7" w:rsidRDefault="009F327B" w:rsidP="007C14DA">
      <w:pPr>
        <w:numPr>
          <w:ilvl w:val="0"/>
          <w:numId w:val="64"/>
        </w:numPr>
        <w:tabs>
          <w:tab w:val="left" w:pos="426"/>
          <w:tab w:val="left" w:pos="709"/>
          <w:tab w:val="left" w:pos="851"/>
          <w:tab w:val="left" w:pos="993"/>
        </w:tabs>
        <w:suppressAutoHyphens w:val="0"/>
        <w:adjustRightInd w:val="0"/>
        <w:jc w:val="both"/>
        <w:textAlignment w:val="baseline"/>
      </w:pPr>
      <w:r w:rsidRPr="00816DA7">
        <w:t>naprawił lub zobowiązał się do naprawienia szkody wyrządzonej przestępstwem, wykroczeniem lub swoim nieprawidłowym postępowaniem, w tym poprzez zadośćuczynienie pieniężne;</w:t>
      </w:r>
    </w:p>
    <w:p w14:paraId="723F0755" w14:textId="77777777" w:rsidR="009F327B" w:rsidRPr="00816DA7" w:rsidRDefault="009F327B" w:rsidP="007C14DA">
      <w:pPr>
        <w:numPr>
          <w:ilvl w:val="0"/>
          <w:numId w:val="64"/>
        </w:numPr>
        <w:tabs>
          <w:tab w:val="left" w:pos="426"/>
          <w:tab w:val="left" w:pos="709"/>
          <w:tab w:val="left" w:pos="851"/>
          <w:tab w:val="left" w:pos="993"/>
        </w:tabs>
        <w:suppressAutoHyphens w:val="0"/>
        <w:adjustRightInd w:val="0"/>
        <w:jc w:val="both"/>
        <w:textAlignment w:val="baseline"/>
      </w:pPr>
      <w:r w:rsidRPr="00816DA7">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092D41" w14:textId="77777777" w:rsidR="009F327B" w:rsidRPr="00816DA7" w:rsidRDefault="009F327B" w:rsidP="007C14DA">
      <w:pPr>
        <w:numPr>
          <w:ilvl w:val="0"/>
          <w:numId w:val="64"/>
        </w:numPr>
        <w:tabs>
          <w:tab w:val="left" w:pos="426"/>
          <w:tab w:val="left" w:pos="709"/>
          <w:tab w:val="left" w:pos="851"/>
          <w:tab w:val="left" w:pos="993"/>
        </w:tabs>
        <w:suppressAutoHyphens w:val="0"/>
        <w:adjustRightInd w:val="0"/>
        <w:jc w:val="both"/>
        <w:textAlignment w:val="baseline"/>
      </w:pPr>
      <w:r w:rsidRPr="00816DA7">
        <w:t>podjął konkretne środki techniczne, organizacyjne i kadrowe, odpowiednie dla zapobiegania dalszym przestępstwom, wykroczeniom lub nieprawidłowemu postępowaniu, w szczególności:</w:t>
      </w:r>
    </w:p>
    <w:p w14:paraId="361A0DAD" w14:textId="77777777" w:rsidR="009F327B" w:rsidRPr="00816DA7" w:rsidRDefault="009F327B" w:rsidP="007C14DA">
      <w:pPr>
        <w:numPr>
          <w:ilvl w:val="0"/>
          <w:numId w:val="65"/>
        </w:numPr>
        <w:tabs>
          <w:tab w:val="left" w:pos="426"/>
          <w:tab w:val="left" w:pos="709"/>
          <w:tab w:val="left" w:pos="851"/>
          <w:tab w:val="left" w:pos="993"/>
        </w:tabs>
        <w:suppressAutoHyphens w:val="0"/>
        <w:adjustRightInd w:val="0"/>
        <w:jc w:val="both"/>
        <w:textAlignment w:val="baseline"/>
      </w:pPr>
      <w:r w:rsidRPr="00816DA7">
        <w:t>zerwał wszelkie powiązania z osobami lub podmiotami odpowiedzialnymi za nieprawidłowe postępowanie wykonawcy,</w:t>
      </w:r>
    </w:p>
    <w:p w14:paraId="208B7174" w14:textId="77777777" w:rsidR="009F327B" w:rsidRPr="00816DA7" w:rsidRDefault="009F327B" w:rsidP="007C14DA">
      <w:pPr>
        <w:numPr>
          <w:ilvl w:val="0"/>
          <w:numId w:val="65"/>
        </w:numPr>
        <w:tabs>
          <w:tab w:val="left" w:pos="426"/>
          <w:tab w:val="left" w:pos="709"/>
          <w:tab w:val="left" w:pos="851"/>
          <w:tab w:val="left" w:pos="993"/>
        </w:tabs>
        <w:suppressAutoHyphens w:val="0"/>
        <w:adjustRightInd w:val="0"/>
        <w:jc w:val="both"/>
        <w:textAlignment w:val="baseline"/>
      </w:pPr>
      <w:r w:rsidRPr="00816DA7">
        <w:t>zreorganizował personel,</w:t>
      </w:r>
    </w:p>
    <w:p w14:paraId="208C2D2F" w14:textId="77777777" w:rsidR="009F327B" w:rsidRPr="00816DA7" w:rsidRDefault="009F327B" w:rsidP="007C14DA">
      <w:pPr>
        <w:numPr>
          <w:ilvl w:val="0"/>
          <w:numId w:val="65"/>
        </w:numPr>
        <w:tabs>
          <w:tab w:val="left" w:pos="426"/>
          <w:tab w:val="left" w:pos="709"/>
          <w:tab w:val="left" w:pos="851"/>
          <w:tab w:val="left" w:pos="993"/>
        </w:tabs>
        <w:suppressAutoHyphens w:val="0"/>
        <w:adjustRightInd w:val="0"/>
        <w:jc w:val="both"/>
        <w:textAlignment w:val="baseline"/>
      </w:pPr>
      <w:r w:rsidRPr="00816DA7">
        <w:t>wdrożył system sprawozdawczości i kontroli,</w:t>
      </w:r>
    </w:p>
    <w:p w14:paraId="3CAE26D6" w14:textId="77777777" w:rsidR="009F327B" w:rsidRPr="00816DA7" w:rsidRDefault="009F327B" w:rsidP="007C14DA">
      <w:pPr>
        <w:numPr>
          <w:ilvl w:val="0"/>
          <w:numId w:val="65"/>
        </w:numPr>
        <w:tabs>
          <w:tab w:val="left" w:pos="426"/>
          <w:tab w:val="left" w:pos="709"/>
          <w:tab w:val="left" w:pos="851"/>
          <w:tab w:val="left" w:pos="993"/>
        </w:tabs>
        <w:suppressAutoHyphens w:val="0"/>
        <w:adjustRightInd w:val="0"/>
        <w:jc w:val="both"/>
        <w:textAlignment w:val="baseline"/>
      </w:pPr>
      <w:r w:rsidRPr="00816DA7">
        <w:t>utworzył struktury audytu wewnętrznego do monitorowania przestrzegania przepisów, wewnętrznych regulacji lub standardów,</w:t>
      </w:r>
    </w:p>
    <w:p w14:paraId="0014B384" w14:textId="77777777" w:rsidR="009F327B" w:rsidRPr="00816DA7" w:rsidRDefault="009F327B" w:rsidP="007C14DA">
      <w:pPr>
        <w:numPr>
          <w:ilvl w:val="0"/>
          <w:numId w:val="65"/>
        </w:numPr>
        <w:tabs>
          <w:tab w:val="left" w:pos="426"/>
          <w:tab w:val="left" w:pos="709"/>
          <w:tab w:val="left" w:pos="851"/>
          <w:tab w:val="left" w:pos="993"/>
        </w:tabs>
        <w:suppressAutoHyphens w:val="0"/>
        <w:adjustRightInd w:val="0"/>
        <w:jc w:val="both"/>
        <w:textAlignment w:val="baseline"/>
      </w:pPr>
      <w:r w:rsidRPr="00816DA7">
        <w:t>wprowadził wewnętrzne regulacje dotyczące odpowiedzialności i odszkodowań za nieprzestrzeganie przepisów, wewnętrznych regulacji lub standardów.</w:t>
      </w:r>
    </w:p>
    <w:p w14:paraId="59B777D5" w14:textId="77777777" w:rsidR="00930105" w:rsidRPr="00DC1368" w:rsidRDefault="00930105" w:rsidP="00AD5F86">
      <w:pPr>
        <w:tabs>
          <w:tab w:val="left" w:pos="426"/>
          <w:tab w:val="left" w:pos="709"/>
          <w:tab w:val="left" w:pos="851"/>
          <w:tab w:val="left" w:pos="993"/>
        </w:tabs>
        <w:suppressAutoHyphens w:val="0"/>
        <w:adjustRightInd w:val="0"/>
        <w:ind w:left="1070"/>
        <w:jc w:val="both"/>
        <w:textAlignment w:val="baseline"/>
      </w:pPr>
    </w:p>
    <w:p w14:paraId="70383CA5" w14:textId="77777777" w:rsidR="009E2CE7" w:rsidRPr="00DC1368" w:rsidRDefault="009E2CE7" w:rsidP="009E2CE7">
      <w:pPr>
        <w:widowControl/>
        <w:suppressAutoHyphens w:val="0"/>
        <w:jc w:val="both"/>
        <w:rPr>
          <w:b/>
          <w:bCs/>
          <w:color w:val="000000" w:themeColor="text1"/>
        </w:rPr>
      </w:pPr>
      <w:r w:rsidRPr="00DC1368">
        <w:rPr>
          <w:b/>
          <w:bCs/>
          <w:color w:val="000000" w:themeColor="text1"/>
        </w:rPr>
        <w:t xml:space="preserve">Rozdział VIII - </w:t>
      </w:r>
      <w:r w:rsidRPr="00DC1368">
        <w:rPr>
          <w:b/>
          <w:bCs/>
        </w:rPr>
        <w:t>Wykaz oświadczeń i dokumentów, jakie mają dostarczyć Wykonawcy w celu potwierdzenia spełnienia warunków udziału w postępowaniu oraz braku podstaw do wykluczenia</w:t>
      </w:r>
      <w:r w:rsidRPr="00DC1368">
        <w:rPr>
          <w:b/>
          <w:bCs/>
          <w:color w:val="000000" w:themeColor="text1"/>
        </w:rPr>
        <w:t>.</w:t>
      </w:r>
    </w:p>
    <w:p w14:paraId="387B7656" w14:textId="77777777" w:rsidR="009E2CE7" w:rsidRPr="00DC1368" w:rsidRDefault="009E2CE7" w:rsidP="007C14DA">
      <w:pPr>
        <w:widowControl/>
        <w:numPr>
          <w:ilvl w:val="0"/>
          <w:numId w:val="49"/>
        </w:numPr>
        <w:tabs>
          <w:tab w:val="clear" w:pos="1440"/>
        </w:tabs>
        <w:suppressAutoHyphens w:val="0"/>
        <w:ind w:left="426" w:hanging="426"/>
        <w:jc w:val="both"/>
        <w:rPr>
          <w:bCs/>
        </w:rPr>
      </w:pPr>
      <w:r w:rsidRPr="00DC1368">
        <w:rPr>
          <w:bCs/>
        </w:rPr>
        <w:t>Oświadczenia składane obligatoryjnie wraz z ofertą:</w:t>
      </w:r>
    </w:p>
    <w:p w14:paraId="73778666" w14:textId="786AEAD9" w:rsidR="009E2CE7" w:rsidRPr="00816DA7" w:rsidRDefault="009E2CE7" w:rsidP="007C14DA">
      <w:pPr>
        <w:pStyle w:val="Akapitzlist"/>
        <w:numPr>
          <w:ilvl w:val="0"/>
          <w:numId w:val="50"/>
        </w:numPr>
        <w:ind w:left="851" w:hanging="425"/>
        <w:rPr>
          <w:bCs/>
        </w:rPr>
      </w:pPr>
      <w:r w:rsidRPr="00DC1368">
        <w:rPr>
          <w:color w:val="000000" w:themeColor="text1"/>
        </w:rPr>
        <w:t xml:space="preserve">W celu potwierdzenia spełnienia warunków udziału w postępowaniu oraz braku podstaw do wykluczenia Wykonawcy z postepowania o udzielenie zamówienia publicznego w okolicznościach, o których mowa w Rozdziale VII SWZ, Wykonawca musi </w:t>
      </w:r>
      <w:r w:rsidRPr="00816DA7">
        <w:rPr>
          <w:color w:val="000000" w:themeColor="text1"/>
        </w:rPr>
        <w:t xml:space="preserve">dołączyć do oferty oświadczenie - jednolity dokument (JEDZ), którego wzór stanowi załącznik nr 1 do formularza ofertowego. </w:t>
      </w:r>
      <w:r w:rsidRPr="00816DA7">
        <w:t xml:space="preserve">Celem uzupełnienia oświadczenia w formie JEDZ należy go pobrać, ze strony </w:t>
      </w:r>
      <w:hyperlink r:id="rId18" w:history="1">
        <w:r w:rsidR="00D07619" w:rsidRPr="00816DA7">
          <w:rPr>
            <w:rStyle w:val="Hipercze"/>
          </w:rPr>
          <w:t>https://platformazakupowa.pl/pn/uj_edu</w:t>
        </w:r>
      </w:hyperlink>
      <w:r w:rsidR="00D07619" w:rsidRPr="00816DA7">
        <w:t xml:space="preserve"> </w:t>
      </w:r>
      <w:r w:rsidRPr="00816DA7">
        <w:t>zapisać na dysku, a następnie zaimportować i uzupełnić poprzez serwis ESPD dostępny pod adresem:</w:t>
      </w:r>
      <w:r w:rsidRPr="00816DA7">
        <w:rPr>
          <w:rStyle w:val="Hipercze"/>
        </w:rPr>
        <w:t xml:space="preserve"> http://espd.uzp.gov.pl</w:t>
      </w:r>
      <w:r w:rsidRPr="00816DA7">
        <w:t xml:space="preserve"> Uzupełniony </w:t>
      </w:r>
      <w:r w:rsidR="000E1594" w:rsidRPr="00816DA7">
        <w:t xml:space="preserve">JEDZ </w:t>
      </w:r>
      <w:r w:rsidRPr="00816DA7">
        <w:t xml:space="preserve">należy podpisać podpisem kwalifikowanym. Serwis ESPD nie archiwizuje plików. </w:t>
      </w:r>
    </w:p>
    <w:p w14:paraId="4B6BE9FF" w14:textId="77777777" w:rsidR="009E2CE7" w:rsidRPr="00816DA7" w:rsidRDefault="009E2CE7" w:rsidP="009E2CE7">
      <w:pPr>
        <w:widowControl/>
        <w:tabs>
          <w:tab w:val="left" w:pos="900"/>
        </w:tabs>
        <w:suppressAutoHyphens w:val="0"/>
        <w:ind w:left="851"/>
        <w:jc w:val="both"/>
        <w:rPr>
          <w:color w:val="000000" w:themeColor="text1"/>
        </w:rPr>
      </w:pPr>
      <w:r w:rsidRPr="00816DA7">
        <w:rPr>
          <w:color w:val="000000" w:themeColor="text1"/>
        </w:rPr>
        <w:t>Zamawiający informuje, iż na stronie Urzędu Zamówień Publicznych:</w:t>
      </w:r>
    </w:p>
    <w:p w14:paraId="05FCA7B1" w14:textId="38C08B02" w:rsidR="009E2CE7" w:rsidRPr="00816DA7" w:rsidRDefault="001A5B42" w:rsidP="009E2CE7">
      <w:pPr>
        <w:widowControl/>
        <w:tabs>
          <w:tab w:val="left" w:pos="900"/>
        </w:tabs>
        <w:suppressAutoHyphens w:val="0"/>
        <w:ind w:left="851"/>
        <w:jc w:val="both"/>
        <w:rPr>
          <w:color w:val="000000" w:themeColor="text1"/>
        </w:rPr>
      </w:pPr>
      <w:hyperlink r:id="rId19" w:history="1">
        <w:r w:rsidRPr="00816DA7">
          <w:rPr>
            <w:rStyle w:val="Hipercze"/>
          </w:rPr>
          <w:t>https://www.gov.pl/web/uzp/jednolity-europejski-dokument-zamowienia</w:t>
        </w:r>
      </w:hyperlink>
      <w:r w:rsidRPr="00816DA7">
        <w:t xml:space="preserve"> </w:t>
      </w:r>
      <w:r w:rsidR="009E2CE7" w:rsidRPr="00816DA7">
        <w:rPr>
          <w:color w:val="000000" w:themeColor="text1"/>
        </w:rPr>
        <w:t xml:space="preserve"> dostępna jest Instrukcja Wypełniania Jednolitego Europejskiego Dokumentu Zamówienia (w języku polskim).</w:t>
      </w:r>
    </w:p>
    <w:p w14:paraId="48B9F2CA" w14:textId="77777777" w:rsidR="009E2CE7" w:rsidRPr="00816DA7" w:rsidRDefault="009E2CE7" w:rsidP="007C14DA">
      <w:pPr>
        <w:pStyle w:val="Akapitzlist"/>
        <w:numPr>
          <w:ilvl w:val="0"/>
          <w:numId w:val="50"/>
        </w:numPr>
        <w:ind w:left="851" w:hanging="425"/>
        <w:rPr>
          <w:color w:val="000000" w:themeColor="text1"/>
        </w:rPr>
      </w:pPr>
      <w:r w:rsidRPr="00816DA7">
        <w:rPr>
          <w:color w:val="000000" w:themeColor="text1"/>
        </w:rPr>
        <w:t>Jednolity Europejski Dokument Zamówienia (JEDZ) składa się w formie elektronicznej opatrzonej kwalifikowanym podpisem elektronicznym.</w:t>
      </w:r>
    </w:p>
    <w:p w14:paraId="20A3FFC8" w14:textId="77777777" w:rsidR="009E2CE7" w:rsidRPr="00816DA7" w:rsidRDefault="009E2CE7" w:rsidP="007C14DA">
      <w:pPr>
        <w:widowControl/>
        <w:numPr>
          <w:ilvl w:val="0"/>
          <w:numId w:val="49"/>
        </w:numPr>
        <w:tabs>
          <w:tab w:val="clear" w:pos="1440"/>
        </w:tabs>
        <w:suppressAutoHyphens w:val="0"/>
        <w:ind w:left="426" w:hanging="426"/>
        <w:jc w:val="both"/>
        <w:rPr>
          <w:bCs/>
        </w:rPr>
      </w:pPr>
      <w:r w:rsidRPr="00816DA7">
        <w:rPr>
          <w:bCs/>
        </w:rPr>
        <w:t>Dodatkowe oświadczenia składane obligatoryjnie wraz z ofertą w przypadku składania oferty przez wykonawców wspólnie ubiegających się o udzielenie zamówienia:</w:t>
      </w:r>
    </w:p>
    <w:p w14:paraId="4E9871AC" w14:textId="77777777" w:rsidR="009E2CE7" w:rsidRPr="00816DA7" w:rsidRDefault="009E2CE7" w:rsidP="007C14DA">
      <w:pPr>
        <w:widowControl/>
        <w:numPr>
          <w:ilvl w:val="0"/>
          <w:numId w:val="51"/>
        </w:numPr>
        <w:suppressAutoHyphens w:val="0"/>
        <w:ind w:left="851" w:hanging="425"/>
        <w:jc w:val="both"/>
        <w:rPr>
          <w:bCs/>
        </w:rPr>
      </w:pPr>
      <w:r w:rsidRPr="00816DA7">
        <w:rPr>
          <w:color w:val="000000" w:themeColor="text1"/>
        </w:rPr>
        <w:t xml:space="preserve">W przypadku wspólnego ubiegania się o zamówienie przez wykonawców (np. </w:t>
      </w:r>
      <w:r w:rsidRPr="00816DA7">
        <w:rPr>
          <w:color w:val="000000" w:themeColor="text1"/>
        </w:rPr>
        <w:br/>
        <w:t xml:space="preserve">w formie konsorcjum), oświadczenie, o którym mowa w ust. 1 pkt 1) składa każdy z wykonawców wspólnie ubiegających się o zamówienie. W tym przypadku, </w:t>
      </w:r>
      <w:r w:rsidRPr="00816DA7">
        <w:t xml:space="preserve">Jednolity Europejski Dokument Zamówienia (JEDZ) składa się w formie elektronicznej opatrzonej </w:t>
      </w:r>
      <w:r w:rsidRPr="00816DA7">
        <w:rPr>
          <w:color w:val="000000"/>
        </w:rPr>
        <w:t>kwalifikowanym</w:t>
      </w:r>
      <w:r w:rsidRPr="00816DA7">
        <w:t xml:space="preserve"> podpisem elektronicznym wystawionym odpowiednio dla każdego z wykonawców.</w:t>
      </w:r>
    </w:p>
    <w:p w14:paraId="494DC167" w14:textId="77777777" w:rsidR="009E2CE7" w:rsidRPr="00816DA7" w:rsidRDefault="009E2CE7" w:rsidP="007C14DA">
      <w:pPr>
        <w:widowControl/>
        <w:numPr>
          <w:ilvl w:val="0"/>
          <w:numId w:val="51"/>
        </w:numPr>
        <w:suppressAutoHyphens w:val="0"/>
        <w:ind w:left="851" w:hanging="425"/>
        <w:jc w:val="both"/>
        <w:rPr>
          <w:bCs/>
        </w:rPr>
      </w:pPr>
      <w:r w:rsidRPr="00816DA7">
        <w:t>Wykonawcy wspólnie ubiegający się o udzielenie zamówienia dołączają do oferty oświadczenie, z którego wynika, które roboty budowlane, dostawy lub usługi wykonają poszczególni wykonawcy.</w:t>
      </w:r>
    </w:p>
    <w:p w14:paraId="51D7C66D" w14:textId="48C6AF3D" w:rsidR="00803B73" w:rsidRPr="00816DA7" w:rsidRDefault="009E2CE7" w:rsidP="007C14DA">
      <w:pPr>
        <w:pStyle w:val="Akapitzlist"/>
        <w:numPr>
          <w:ilvl w:val="0"/>
          <w:numId w:val="49"/>
        </w:numPr>
        <w:tabs>
          <w:tab w:val="clear" w:pos="1440"/>
          <w:tab w:val="num" w:pos="709"/>
        </w:tabs>
        <w:ind w:left="709" w:hanging="709"/>
        <w:rPr>
          <w:bCs/>
        </w:rPr>
      </w:pPr>
      <w:r w:rsidRPr="00816DA7">
        <w:rPr>
          <w:bCs/>
        </w:rPr>
        <w:t>Dokumenty i oświadczenia aktualne na dzień złożenia, które Wykonawca będzie zobowiązany złożyć na wezwanie zamawiającego w wyznaczonym terminie, nie krótszym niż 10 dni - dotyczy wykonawcy, którego oferta została najwyżej oceniona</w:t>
      </w:r>
      <w:r w:rsidR="00CD6491" w:rsidRPr="00816DA7">
        <w:rPr>
          <w:bCs/>
        </w:rPr>
        <w:t xml:space="preserve"> (</w:t>
      </w:r>
      <w:r w:rsidR="00CD6491" w:rsidRPr="00816DA7">
        <w:rPr>
          <w:rFonts w:eastAsia="Times New Roman"/>
          <w:bCs/>
          <w:lang w:eastAsia="pl-PL"/>
        </w:rPr>
        <w:t>Stosowanie do zapisów art. 139 ustawy PZP, zamawiający najpierw dokona badania i oceny ofert, a następnie dokona kwalifikacji podmiotowej wykonawcy, którego oferta została najwyżej oceniona, w zakresie braku podstaw do wykluczenia oraz spełnienia warunków udziału w postępowaniu):</w:t>
      </w:r>
    </w:p>
    <w:p w14:paraId="1F4832D7" w14:textId="1B3B70E3" w:rsidR="00803B73" w:rsidRPr="00816DA7" w:rsidRDefault="00803B73" w:rsidP="007C14DA">
      <w:pPr>
        <w:pStyle w:val="Akapitzlist"/>
        <w:numPr>
          <w:ilvl w:val="0"/>
          <w:numId w:val="52"/>
        </w:numPr>
        <w:rPr>
          <w:bCs/>
        </w:rPr>
      </w:pPr>
      <w:r w:rsidRPr="00816DA7">
        <w:t xml:space="preserve"> </w:t>
      </w:r>
      <w:r w:rsidRPr="00816DA7">
        <w:rPr>
          <w:bCs/>
        </w:rPr>
        <w:t>dokumenty potwierdzające, że wykonawca jest ubezpieczony od odpowiedzialności cywilnej w zakresie prowadzonej działalności związanej z przedmiotem zamówienia na sumę gwarancyjną co najmniej w wysokości wskazanej w SWZ.</w:t>
      </w:r>
    </w:p>
    <w:p w14:paraId="7D3F5B5A" w14:textId="344E1425" w:rsidR="001B7095" w:rsidRPr="00816DA7" w:rsidRDefault="005B11A4" w:rsidP="007C14DA">
      <w:pPr>
        <w:pStyle w:val="Akapitzlist"/>
        <w:numPr>
          <w:ilvl w:val="0"/>
          <w:numId w:val="52"/>
        </w:numPr>
        <w:ind w:left="851" w:hanging="425"/>
        <w:rPr>
          <w:bCs/>
        </w:rPr>
      </w:pPr>
      <w:r w:rsidRPr="00816DA7">
        <w:rPr>
          <w:bCs/>
        </w:rPr>
        <w:t>informacji banku lub spółdzielczej kasy oszczędnościowo-kredytowej potwierdzającej wysokość posiadanych środków finansowych lub zdolność kredytową wykonawcy, w okresie nie wcześniejszym niż 3 miesiące przed jej złożeniem;</w:t>
      </w:r>
    </w:p>
    <w:p w14:paraId="37EE0A98" w14:textId="7175A891" w:rsidR="008739BB" w:rsidRPr="00816DA7" w:rsidRDefault="008739BB" w:rsidP="007C14DA">
      <w:pPr>
        <w:pStyle w:val="Akapitzlist"/>
        <w:numPr>
          <w:ilvl w:val="0"/>
          <w:numId w:val="52"/>
        </w:numPr>
        <w:rPr>
          <w:bCs/>
        </w:rPr>
      </w:pPr>
      <w:r w:rsidRPr="00816DA7">
        <w:rPr>
          <w:bCs/>
        </w:rPr>
        <w:t>wykaz robót budowlanych zawierający informacje pozwalające na potwierdzenie spełnienia warunków udziału opisanych w Rozdziale VI SWZ, w szczególności nazwy inwestycji,</w:t>
      </w:r>
      <w:r w:rsidR="005A62B7">
        <w:rPr>
          <w:bCs/>
        </w:rPr>
        <w:t xml:space="preserve"> </w:t>
      </w:r>
      <w:r w:rsidRPr="00816DA7">
        <w:rPr>
          <w:bCs/>
        </w:rPr>
        <w:t>rodzaj realizowanych prac, wartość, termin realizacji, nazwę Zamawiającego,</w:t>
      </w:r>
    </w:p>
    <w:p w14:paraId="7A53FDAF" w14:textId="49D0BFF5" w:rsidR="00DB48B8" w:rsidRDefault="00DB48B8" w:rsidP="007C14DA">
      <w:pPr>
        <w:pStyle w:val="Akapitzlist"/>
        <w:numPr>
          <w:ilvl w:val="0"/>
          <w:numId w:val="52"/>
        </w:numPr>
        <w:rPr>
          <w:bCs/>
        </w:rPr>
      </w:pPr>
      <w:r w:rsidRPr="00816DA7">
        <w:rPr>
          <w:bCs/>
        </w:rPr>
        <w:t>dowody określające czy roboty budowlane zamieszczone w „Wykazie robót budowlanych” zostały wykonane należycie. Dowodami są referencje bądź inne dokumenty wystawione przez podmiot, na rzecz którego roboty budowlane były wykonywane, a jeżeli wykonawca z przyczyn niezależnych od niego nie jest w stanie uzyskać tych dokumentów – inne odpowiednie dokumenty,</w:t>
      </w:r>
    </w:p>
    <w:p w14:paraId="2610105D" w14:textId="5A409834" w:rsidR="00E27E11" w:rsidRPr="00E27E11" w:rsidRDefault="00E27E11" w:rsidP="007C14DA">
      <w:pPr>
        <w:pStyle w:val="Akapitzlist"/>
        <w:numPr>
          <w:ilvl w:val="0"/>
          <w:numId w:val="52"/>
        </w:numPr>
        <w:rPr>
          <w:bCs/>
        </w:rPr>
      </w:pPr>
      <w:r w:rsidRPr="00DC6A8E">
        <w:rPr>
          <w:bCs/>
        </w:rPr>
        <w:t xml:space="preserve">wykaz osób skierowanych do realizacji zamówienia zawierający informacje pozwalające na potwierdzenie spełnienia warunków udziału opisanych </w:t>
      </w:r>
      <w:r w:rsidRPr="00DC6A8E">
        <w:rPr>
          <w:bCs/>
        </w:rPr>
        <w:br/>
        <w:t xml:space="preserve">w Rozdziale VI SWZ, </w:t>
      </w:r>
      <w:r w:rsidRPr="00DC6A8E">
        <w:t>w szczególności nazwę i rodzaj posiadanych uprawnień, wykaz inwestycji potwierdzających posiadane doświadczenie,</w:t>
      </w:r>
    </w:p>
    <w:p w14:paraId="5C1897B8" w14:textId="4DA18F16" w:rsidR="00D0658C" w:rsidRPr="00816DA7" w:rsidRDefault="00404E2A" w:rsidP="007C14DA">
      <w:pPr>
        <w:pStyle w:val="Akapitzlist"/>
        <w:numPr>
          <w:ilvl w:val="0"/>
          <w:numId w:val="52"/>
        </w:numPr>
        <w:rPr>
          <w:bCs/>
        </w:rPr>
      </w:pPr>
      <w:r w:rsidRPr="00816DA7">
        <w:rPr>
          <w:bCs/>
        </w:rPr>
        <w:t xml:space="preserve">Jeżeli z uzasadnionej przyczyny wykonawca nie może złożyć wymaganych przez Zamawiającego dokumentów, o których mowa w </w:t>
      </w:r>
      <w:r w:rsidR="00F85DEC" w:rsidRPr="00816DA7">
        <w:rPr>
          <w:bCs/>
        </w:rPr>
        <w:t xml:space="preserve">ust. </w:t>
      </w:r>
      <w:r w:rsidR="00180110" w:rsidRPr="00816DA7">
        <w:rPr>
          <w:bCs/>
        </w:rPr>
        <w:t>3</w:t>
      </w:r>
      <w:r w:rsidR="00F85DEC" w:rsidRPr="00816DA7">
        <w:rPr>
          <w:bCs/>
        </w:rPr>
        <w:t xml:space="preserve"> pkt 1)</w:t>
      </w:r>
      <w:r w:rsidRPr="00816DA7">
        <w:rPr>
          <w:bCs/>
        </w:rPr>
        <w:t>, wykonawca może złożyć inny dokument, który w wystarczający sposób potwierdza spełnianie opisanego przez Zamawiającego warunku udziału w postępowaniu.</w:t>
      </w:r>
    </w:p>
    <w:p w14:paraId="1E6BC4BE" w14:textId="6EEC6082" w:rsidR="009E2CE7" w:rsidRPr="00DC1368" w:rsidRDefault="009E2CE7" w:rsidP="007C14DA">
      <w:pPr>
        <w:pStyle w:val="Akapitzlist"/>
        <w:numPr>
          <w:ilvl w:val="0"/>
          <w:numId w:val="52"/>
        </w:numPr>
        <w:ind w:left="851" w:hanging="425"/>
        <w:rPr>
          <w:bCs/>
        </w:rPr>
      </w:pPr>
      <w:r w:rsidRPr="00816DA7">
        <w:rPr>
          <w:bCs/>
        </w:rPr>
        <w:t>informacja z Krajowego Rejestru Karnego w zakresie określonym w art. 108 ust. 1 pkt.1), 2) ustawy PZP oraz w art. 108 ust. 1 pkt 4) ustawy</w:t>
      </w:r>
      <w:r w:rsidRPr="00DC1368">
        <w:rPr>
          <w:bCs/>
        </w:rPr>
        <w:t xml:space="preserve"> PZP, dotyczącej orzeczenia zakazu ubiegania się o zamówienie publiczne tytułem środka karnego  – sporządzonej nie wcześniej niż 6 miesięcy przed jej złożeniem,</w:t>
      </w:r>
    </w:p>
    <w:p w14:paraId="465114FC" w14:textId="3FB8CBD4" w:rsidR="007A48C1" w:rsidRPr="00DE22AB" w:rsidRDefault="009E2CE7" w:rsidP="007C14DA">
      <w:pPr>
        <w:pStyle w:val="Akapitzlist"/>
        <w:numPr>
          <w:ilvl w:val="0"/>
          <w:numId w:val="52"/>
        </w:numPr>
        <w:ind w:left="851" w:hanging="425"/>
        <w:rPr>
          <w:bCs/>
        </w:rPr>
      </w:pPr>
      <w:r w:rsidRPr="00DC1368">
        <w:rPr>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45BCAB5A" w14:textId="77777777" w:rsidR="009E2CE7" w:rsidRPr="00DC1368" w:rsidRDefault="009E2CE7" w:rsidP="007C14DA">
      <w:pPr>
        <w:pStyle w:val="Akapitzlist"/>
        <w:numPr>
          <w:ilvl w:val="0"/>
          <w:numId w:val="52"/>
        </w:numPr>
        <w:ind w:left="851" w:hanging="425"/>
        <w:rPr>
          <w:bCs/>
        </w:rPr>
      </w:pPr>
      <w:r w:rsidRPr="00DC1368">
        <w:rPr>
          <w:bCs/>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20669C5" w14:textId="77777777" w:rsidR="009E2CE7" w:rsidRPr="0031645F" w:rsidRDefault="009E2CE7" w:rsidP="007C14DA">
      <w:pPr>
        <w:pStyle w:val="Akapitzlist"/>
        <w:numPr>
          <w:ilvl w:val="0"/>
          <w:numId w:val="52"/>
        </w:numPr>
        <w:ind w:left="851" w:hanging="425"/>
        <w:rPr>
          <w:bCs/>
        </w:rPr>
      </w:pPr>
      <w:r w:rsidRPr="00DC1368">
        <w:rPr>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w:t>
      </w:r>
      <w:r w:rsidRPr="0031645F">
        <w:rPr>
          <w:bCs/>
        </w:rPr>
        <w:t>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B148EBE" w14:textId="77777777" w:rsidR="009E2CE7" w:rsidRPr="0031645F" w:rsidRDefault="009E2CE7" w:rsidP="007C14DA">
      <w:pPr>
        <w:pStyle w:val="Akapitzlist"/>
        <w:numPr>
          <w:ilvl w:val="0"/>
          <w:numId w:val="52"/>
        </w:numPr>
        <w:ind w:left="851" w:hanging="425"/>
        <w:rPr>
          <w:bCs/>
        </w:rPr>
      </w:pPr>
      <w:r w:rsidRPr="0031645F">
        <w:rPr>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EB509AE" w14:textId="77777777" w:rsidR="009E2CE7" w:rsidRPr="0031645F" w:rsidRDefault="009E2CE7" w:rsidP="007C14DA">
      <w:pPr>
        <w:pStyle w:val="Akapitzlist"/>
        <w:numPr>
          <w:ilvl w:val="0"/>
          <w:numId w:val="52"/>
        </w:numPr>
        <w:ind w:left="851" w:hanging="425"/>
        <w:rPr>
          <w:bCs/>
        </w:rPr>
      </w:pPr>
      <w:r w:rsidRPr="0031645F">
        <w:t xml:space="preserve">oświadczenia wykonawcy o aktualności informacji zawartych w oświadczeniu JEDZ złożonym do oferty, w zakresie podstaw wykluczenia z postępowania wskazanych przez zamawiającego, o których mowa w: </w:t>
      </w:r>
    </w:p>
    <w:p w14:paraId="62413F63" w14:textId="77777777" w:rsidR="009E2CE7" w:rsidRPr="0031645F" w:rsidRDefault="009E2CE7" w:rsidP="007C14DA">
      <w:pPr>
        <w:pStyle w:val="Akapitzlist"/>
        <w:numPr>
          <w:ilvl w:val="0"/>
          <w:numId w:val="53"/>
        </w:numPr>
        <w:autoSpaceDE w:val="0"/>
        <w:autoSpaceDN w:val="0"/>
        <w:adjustRightInd w:val="0"/>
        <w:ind w:left="1134" w:hanging="425"/>
      </w:pPr>
      <w:r w:rsidRPr="0031645F">
        <w:t>art. 108 ust. 1 pkt 3 ustawy PZP,</w:t>
      </w:r>
    </w:p>
    <w:p w14:paraId="7C29975F" w14:textId="77777777" w:rsidR="009E2CE7" w:rsidRPr="0031645F" w:rsidRDefault="009E2CE7" w:rsidP="007C14DA">
      <w:pPr>
        <w:pStyle w:val="Akapitzlist"/>
        <w:numPr>
          <w:ilvl w:val="0"/>
          <w:numId w:val="53"/>
        </w:numPr>
        <w:autoSpaceDE w:val="0"/>
        <w:autoSpaceDN w:val="0"/>
        <w:adjustRightInd w:val="0"/>
        <w:ind w:left="1134" w:hanging="425"/>
      </w:pPr>
      <w:r w:rsidRPr="0031645F">
        <w:t xml:space="preserve">art. 108 ust. 1 pkt 4 ustawy PZP, dotyczących orzeczenia zakazu ubiegania się o zamówienie publiczne tytułem środka zapobiegawczego, </w:t>
      </w:r>
    </w:p>
    <w:p w14:paraId="62A1129E" w14:textId="77777777" w:rsidR="009E2CE7" w:rsidRPr="0031645F" w:rsidRDefault="009E2CE7" w:rsidP="007C14DA">
      <w:pPr>
        <w:pStyle w:val="Akapitzlist"/>
        <w:numPr>
          <w:ilvl w:val="0"/>
          <w:numId w:val="53"/>
        </w:numPr>
        <w:autoSpaceDE w:val="0"/>
        <w:autoSpaceDN w:val="0"/>
        <w:adjustRightInd w:val="0"/>
        <w:ind w:left="1134" w:hanging="425"/>
      </w:pPr>
      <w:r w:rsidRPr="0031645F">
        <w:t xml:space="preserve">art. 108 ust. 1 pkt 5 ustawy PZP, dotyczących zawarcia z innymi wykonawcami porozumienia mającego na celu zakłócenie konkurencji, </w:t>
      </w:r>
    </w:p>
    <w:p w14:paraId="58542205" w14:textId="77777777" w:rsidR="009E2CE7" w:rsidRPr="0031645F" w:rsidRDefault="009E2CE7" w:rsidP="007C14DA">
      <w:pPr>
        <w:pStyle w:val="Akapitzlist"/>
        <w:numPr>
          <w:ilvl w:val="0"/>
          <w:numId w:val="53"/>
        </w:numPr>
        <w:autoSpaceDE w:val="0"/>
        <w:autoSpaceDN w:val="0"/>
        <w:adjustRightInd w:val="0"/>
        <w:ind w:left="1134" w:hanging="425"/>
      </w:pPr>
      <w:r w:rsidRPr="0031645F">
        <w:t xml:space="preserve">art. 108 ust. 1 pkt 6 ustawy PZP, </w:t>
      </w:r>
    </w:p>
    <w:p w14:paraId="2EAA05DD" w14:textId="77777777" w:rsidR="009E2CE7" w:rsidRPr="0031645F" w:rsidRDefault="009E2CE7" w:rsidP="007C14DA">
      <w:pPr>
        <w:pStyle w:val="Akapitzlist"/>
        <w:numPr>
          <w:ilvl w:val="0"/>
          <w:numId w:val="53"/>
        </w:numPr>
        <w:autoSpaceDE w:val="0"/>
        <w:autoSpaceDN w:val="0"/>
        <w:adjustRightInd w:val="0"/>
        <w:ind w:left="1134" w:hanging="425"/>
      </w:pPr>
      <w:r w:rsidRPr="0031645F">
        <w:t xml:space="preserve">art. 109 ust. 1 pkt 1 ustawy PZP, odnośnie do naruszenia obowiązków dotyczących płatności podatków i opłat lokalnych, o których mowa w ustawie z dnia 12 stycznia 1991 r. o podatkach i opłatach lokalnych (Dz. U. z 2019 r. poz. 1170), </w:t>
      </w:r>
    </w:p>
    <w:p w14:paraId="4BAFC647" w14:textId="77777777" w:rsidR="009E2CE7" w:rsidRPr="0031645F" w:rsidRDefault="009E2CE7" w:rsidP="007C14DA">
      <w:pPr>
        <w:pStyle w:val="Akapitzlist"/>
        <w:numPr>
          <w:ilvl w:val="0"/>
          <w:numId w:val="53"/>
        </w:numPr>
        <w:autoSpaceDE w:val="0"/>
        <w:autoSpaceDN w:val="0"/>
        <w:adjustRightInd w:val="0"/>
        <w:ind w:left="1134" w:hanging="425"/>
      </w:pPr>
      <w:r w:rsidRPr="0031645F">
        <w:t>art. 109 ust. 1 pkt 5 i od 7 do 10 ustawy PZP.</w:t>
      </w:r>
    </w:p>
    <w:p w14:paraId="31566736" w14:textId="77777777" w:rsidR="009E2CE7" w:rsidRPr="0031645F" w:rsidRDefault="009E2CE7" w:rsidP="007C14DA">
      <w:pPr>
        <w:pStyle w:val="Akapitzlist"/>
        <w:numPr>
          <w:ilvl w:val="0"/>
          <w:numId w:val="52"/>
        </w:numPr>
        <w:ind w:left="851" w:hanging="425"/>
      </w:pPr>
      <w:r w:rsidRPr="0031645F">
        <w:t>Jeżeli Wykonawca ma siedzibę lub miejsce zamieszkania poza terytorium Rzeczpospolitej Polskiej, zamiast:</w:t>
      </w:r>
    </w:p>
    <w:p w14:paraId="5AC25F27" w14:textId="47ECEF4E" w:rsidR="009E2CE7" w:rsidRPr="0031645F" w:rsidRDefault="009E2CE7" w:rsidP="007C14DA">
      <w:pPr>
        <w:pStyle w:val="Akapitzlist"/>
        <w:numPr>
          <w:ilvl w:val="0"/>
          <w:numId w:val="54"/>
        </w:numPr>
        <w:ind w:left="851"/>
      </w:pPr>
      <w:r w:rsidRPr="0031645F">
        <w:t>informacji z Krajowego Rejestru Karnego, o której mowa w pkt 3 ppkt 1)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F03486" w:rsidRPr="0031645F">
        <w:t xml:space="preserve"> lub miejsce zamieszkania ma osoba, której dotyczy informacja albo dokument</w:t>
      </w:r>
      <w:r w:rsidRPr="0031645F">
        <w:t>. Dokument, o którym mowa w niniejszym punkcie powinien być wystawiony nie wcześniej niż 6 miesięcy przed jego złożeniem,</w:t>
      </w:r>
    </w:p>
    <w:p w14:paraId="6DC94184" w14:textId="77777777" w:rsidR="009E2CE7" w:rsidRPr="0031645F" w:rsidRDefault="009E2CE7" w:rsidP="007C14DA">
      <w:pPr>
        <w:pStyle w:val="Akapitzlist"/>
        <w:numPr>
          <w:ilvl w:val="0"/>
          <w:numId w:val="54"/>
        </w:numPr>
        <w:ind w:left="851" w:hanging="425"/>
      </w:pPr>
      <w:r w:rsidRPr="0031645F">
        <w:t xml:space="preserve">zaświadczenia, o którym mowa w o której mowa w pkt. 3 ppkt 3), zaświadczenia albo innego dokumentu potwierdzającego, że wykonawca nie zalega z opłacaniem składek na ubezpieczenia społeczne lub zdrowotne, o których mowa w pkt 3 ppkt 4), lub odpisu albo informacji z Krajowego Rejestru Sądowego lub z Centralnej Ewidencji i Informacji o Działalności Gospodarczej, o których mowa w pkt 3 ppkt 5) – składa dokument lub dokumenty wystawione w kraju, w którym wykonawca ma siedzibę lub miejsce zamieszkania, potwierdzające odpowiednio, że: </w:t>
      </w:r>
    </w:p>
    <w:p w14:paraId="5CE369CD" w14:textId="77777777" w:rsidR="009E2CE7" w:rsidRPr="0031645F" w:rsidRDefault="009E2CE7" w:rsidP="00A230C0">
      <w:pPr>
        <w:pStyle w:val="Akapitzlist"/>
        <w:numPr>
          <w:ilvl w:val="0"/>
          <w:numId w:val="0"/>
        </w:numPr>
        <w:ind w:left="851"/>
      </w:pPr>
      <w:r w:rsidRPr="0031645F">
        <w:t xml:space="preserve">- nie naruszył obowiązków dotyczących płatności podatków, opłat lub składek na ubezpieczenie społeczne lub zdrowotne, </w:t>
      </w:r>
    </w:p>
    <w:p w14:paraId="1B5EB943" w14:textId="77777777" w:rsidR="009E2CE7" w:rsidRPr="0031645F" w:rsidRDefault="009E2CE7" w:rsidP="00A230C0">
      <w:pPr>
        <w:pStyle w:val="Akapitzlist"/>
        <w:numPr>
          <w:ilvl w:val="0"/>
          <w:numId w:val="0"/>
        </w:numPr>
        <w:ind w:left="851"/>
      </w:pPr>
      <w:r w:rsidRPr="0031645F">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 niniejszym punkcie, powinny być wystawione nie wcześniej niż 3 miesiące przed ich złożeniem.</w:t>
      </w:r>
    </w:p>
    <w:p w14:paraId="033FABBF" w14:textId="7D6E49AC" w:rsidR="00332178" w:rsidRPr="0031645F" w:rsidRDefault="009E2CE7" w:rsidP="007C14DA">
      <w:pPr>
        <w:pStyle w:val="Akapitzlist"/>
        <w:numPr>
          <w:ilvl w:val="0"/>
          <w:numId w:val="52"/>
        </w:numPr>
        <w:ind w:left="851" w:hanging="425"/>
      </w:pPr>
      <w:r w:rsidRPr="0031645F">
        <w:t>Jeżeli w kraju, w którym wykonawca ma siedzibę lub miejsce zamieszkania</w:t>
      </w:r>
      <w:r w:rsidR="0088374A" w:rsidRPr="0031645F">
        <w:rPr>
          <w:rFonts w:ascii="Segoe UI" w:eastAsia="Times New Roman" w:hAnsi="Segoe UI" w:cs="Segoe UI"/>
          <w:sz w:val="18"/>
          <w:szCs w:val="18"/>
          <w:lang w:eastAsia="pl-PL"/>
        </w:rPr>
        <w:t xml:space="preserve"> </w:t>
      </w:r>
      <w:r w:rsidR="0088374A" w:rsidRPr="0031645F">
        <w:t>lub miejsce zamieszkania ma osoba</w:t>
      </w:r>
      <w:r w:rsidRPr="0031645F">
        <w:t>, nie wydaje się dokumentów, o których mowa w punkcie 11), lub gdy dokumenty te nie odnoszą się do wszystkich przypadków, o których mowa w art. 108 ust. 1 pkt 1, 2 i 4, oraz w art. 109 ust. 1 pkt 1 ustawy, które wskazane są w Rozdziale VII ust. 2 pkt 1 SWZ</w:t>
      </w:r>
      <w:r w:rsidR="00332178" w:rsidRPr="0031645F">
        <w:rPr>
          <w:rFonts w:ascii="Segoe UI" w:hAnsi="Segoe UI" w:cs="Segoe UI"/>
          <w:sz w:val="18"/>
          <w:szCs w:val="18"/>
        </w:rPr>
        <w:t xml:space="preserve"> </w:t>
      </w:r>
      <w:r w:rsidR="00332178" w:rsidRPr="0031645F">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1BF60660" w14:textId="49FB2425" w:rsidR="009E2CE7" w:rsidRPr="00E4038B" w:rsidRDefault="009E2CE7" w:rsidP="007C14DA">
      <w:pPr>
        <w:pStyle w:val="Akapitzlist"/>
        <w:numPr>
          <w:ilvl w:val="0"/>
          <w:numId w:val="52"/>
        </w:numPr>
        <w:ind w:left="851" w:hanging="425"/>
      </w:pPr>
      <w:r w:rsidRPr="00E4038B">
        <w:t>Zapisy dotyczące ważności dokumentów wskazane w punkcie 1</w:t>
      </w:r>
      <w:r w:rsidR="00BC698E" w:rsidRPr="00E4038B">
        <w:t>2</w:t>
      </w:r>
      <w:r w:rsidRPr="00E4038B">
        <w:t xml:space="preserve"> lit. a) i b)  stosuje się odpowiednio.</w:t>
      </w:r>
    </w:p>
    <w:p w14:paraId="485F4BD8" w14:textId="77777777" w:rsidR="009E2CE7" w:rsidRPr="00E4038B" w:rsidRDefault="009E2CE7" w:rsidP="007C14DA">
      <w:pPr>
        <w:widowControl/>
        <w:numPr>
          <w:ilvl w:val="0"/>
          <w:numId w:val="49"/>
        </w:numPr>
        <w:tabs>
          <w:tab w:val="clear" w:pos="1440"/>
        </w:tabs>
        <w:suppressAutoHyphens w:val="0"/>
        <w:ind w:left="567" w:hanging="567"/>
        <w:jc w:val="both"/>
        <w:rPr>
          <w:bCs/>
        </w:rPr>
      </w:pPr>
      <w:r w:rsidRPr="00E4038B">
        <w:rPr>
          <w:bCs/>
        </w:rPr>
        <w:t>Podmiotowe środki dowodowe sporządzone w języku obcym składa się wraz z tłumaczeniem na język polski.</w:t>
      </w:r>
    </w:p>
    <w:p w14:paraId="3C882770" w14:textId="093D9A98" w:rsidR="005A6838" w:rsidRPr="009D7134" w:rsidRDefault="005A6838" w:rsidP="007C14DA">
      <w:pPr>
        <w:pStyle w:val="Akapitzlist"/>
        <w:numPr>
          <w:ilvl w:val="0"/>
          <w:numId w:val="49"/>
        </w:numPr>
        <w:tabs>
          <w:tab w:val="clear" w:pos="1440"/>
        </w:tabs>
        <w:ind w:left="567" w:hanging="567"/>
        <w:rPr>
          <w:rFonts w:eastAsia="Times New Roman"/>
          <w:b/>
          <w:bCs/>
        </w:rPr>
      </w:pPr>
      <w:r w:rsidRPr="009D7134">
        <w:rPr>
          <w:rFonts w:eastAsia="Times New Roman"/>
          <w:b/>
          <w:bCs/>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48F8E087" w14:textId="77777777" w:rsidR="005A6838" w:rsidRPr="0031645F" w:rsidRDefault="005A6838" w:rsidP="0068509D">
      <w:pPr>
        <w:widowControl/>
        <w:suppressAutoHyphens w:val="0"/>
        <w:ind w:left="567"/>
        <w:jc w:val="both"/>
        <w:rPr>
          <w:bCs/>
        </w:rPr>
      </w:pPr>
    </w:p>
    <w:p w14:paraId="3AF832CD" w14:textId="77777777" w:rsidR="00236C1E" w:rsidRPr="00DC1368" w:rsidRDefault="00236C1E" w:rsidP="00AD5F86">
      <w:pPr>
        <w:autoSpaceDE w:val="0"/>
        <w:autoSpaceDN w:val="0"/>
        <w:adjustRightInd w:val="0"/>
        <w:jc w:val="both"/>
        <w:rPr>
          <w:rFonts w:eastAsia="Calibri"/>
          <w:bCs/>
          <w:color w:val="000000"/>
        </w:rPr>
      </w:pPr>
    </w:p>
    <w:p w14:paraId="244A4780" w14:textId="77777777" w:rsidR="00DE05A3" w:rsidRPr="00DC1368" w:rsidRDefault="00DE05A3" w:rsidP="00DE05A3">
      <w:pPr>
        <w:widowControl/>
        <w:suppressAutoHyphens w:val="0"/>
        <w:jc w:val="both"/>
        <w:rPr>
          <w:b/>
          <w:bCs/>
        </w:rPr>
      </w:pPr>
      <w:r w:rsidRPr="00DC1368">
        <w:rPr>
          <w:b/>
          <w:bCs/>
        </w:rPr>
        <w:t>Rozdział IX – Informacje o sposobie porozumiewania się zamawiającego z wykonawcami oraz przekazywania oświadczeń i dokumentów wraz ze wskazaniem osób uprawnionych do kontaktów z wykonawcami</w:t>
      </w:r>
    </w:p>
    <w:p w14:paraId="50A5C6AD" w14:textId="77777777" w:rsidR="00DE05A3" w:rsidRPr="00DC1368" w:rsidRDefault="00DE05A3" w:rsidP="007C14DA">
      <w:pPr>
        <w:pStyle w:val="Akapitzlist"/>
        <w:numPr>
          <w:ilvl w:val="0"/>
          <w:numId w:val="46"/>
        </w:numPr>
        <w:rPr>
          <w:bCs/>
        </w:rPr>
      </w:pPr>
      <w:r w:rsidRPr="00DC1368">
        <w:rPr>
          <w:bCs/>
        </w:rPr>
        <w:t>Informacje ogólne.</w:t>
      </w:r>
    </w:p>
    <w:p w14:paraId="02C3B823" w14:textId="77777777" w:rsidR="00DE05A3" w:rsidRPr="00DC1368" w:rsidRDefault="00DE05A3" w:rsidP="007C14DA">
      <w:pPr>
        <w:pStyle w:val="Akapitzlist"/>
        <w:numPr>
          <w:ilvl w:val="1"/>
          <w:numId w:val="46"/>
        </w:numPr>
      </w:pPr>
      <w:r w:rsidRPr="00DC1368">
        <w:t xml:space="preserve">Postępowanie o udzielenie zamówienia publicznego prowadzone jest przy użyciu narzędzia komercyjnego </w:t>
      </w:r>
      <w:hyperlink r:id="rId20" w:history="1">
        <w:r w:rsidRPr="00DC1368">
          <w:rPr>
            <w:rStyle w:val="Hipercze"/>
          </w:rPr>
          <w:t>https://platformazakupowa.pl</w:t>
        </w:r>
      </w:hyperlink>
      <w:r w:rsidRPr="00DC1368">
        <w:t xml:space="preserve"> – adres profilu nabywcy: </w:t>
      </w:r>
      <w:hyperlink r:id="rId21" w:history="1">
        <w:r w:rsidRPr="00DC1368">
          <w:rPr>
            <w:rStyle w:val="Hipercze"/>
            <w:bCs/>
          </w:rPr>
          <w:t>https://platformazakupowa.pl/pn/uj_edu</w:t>
        </w:r>
      </w:hyperlink>
    </w:p>
    <w:p w14:paraId="297BCFA9" w14:textId="77777777" w:rsidR="00DE05A3" w:rsidRPr="00DC1368" w:rsidRDefault="00DE05A3" w:rsidP="007C14DA">
      <w:pPr>
        <w:pStyle w:val="Akapitzlist"/>
        <w:numPr>
          <w:ilvl w:val="1"/>
          <w:numId w:val="46"/>
        </w:numPr>
      </w:pPr>
      <w:r w:rsidRPr="00DC1368">
        <w:rPr>
          <w:color w:val="000000"/>
        </w:rPr>
        <w:t>Wykonawca przystępując do niniejszego postępowania o udzielenie zamówienia publicznego:</w:t>
      </w:r>
    </w:p>
    <w:p w14:paraId="0DDA620A" w14:textId="77777777" w:rsidR="00DE05A3" w:rsidRPr="00DC1368" w:rsidRDefault="00DE05A3" w:rsidP="007C14DA">
      <w:pPr>
        <w:pStyle w:val="Akapitzlist"/>
        <w:numPr>
          <w:ilvl w:val="2"/>
          <w:numId w:val="46"/>
        </w:numPr>
        <w:ind w:left="2127"/>
        <w:rPr>
          <w:color w:val="000000"/>
        </w:rPr>
      </w:pPr>
      <w:r w:rsidRPr="00DC1368">
        <w:rPr>
          <w:color w:val="000000"/>
        </w:rPr>
        <w:t xml:space="preserve">akceptuje warunki korzystania z </w:t>
      </w:r>
      <w:hyperlink r:id="rId22" w:history="1">
        <w:r w:rsidRPr="00DC1368">
          <w:rPr>
            <w:rStyle w:val="Hipercze"/>
          </w:rPr>
          <w:t>https://platformazakupowa.pl</w:t>
        </w:r>
      </w:hyperlink>
      <w:r w:rsidRPr="00DC1368">
        <w:rPr>
          <w:color w:val="000000"/>
        </w:rPr>
        <w:t xml:space="preserve"> określone w regulaminie zamieszczonym w zakładce „Regulamin” oraz uznaje go za wiążący;</w:t>
      </w:r>
    </w:p>
    <w:p w14:paraId="0DEFC35F" w14:textId="77777777" w:rsidR="00DE05A3" w:rsidRPr="00DC1368" w:rsidRDefault="00DE05A3" w:rsidP="007C14DA">
      <w:pPr>
        <w:pStyle w:val="Akapitzlist"/>
        <w:numPr>
          <w:ilvl w:val="2"/>
          <w:numId w:val="46"/>
        </w:numPr>
        <w:ind w:left="2127"/>
        <w:rPr>
          <w:color w:val="000000"/>
        </w:rPr>
      </w:pPr>
      <w:r w:rsidRPr="00DC1368">
        <w:rPr>
          <w:color w:val="000000"/>
        </w:rPr>
        <w:t xml:space="preserve">zapozna się z instrukcją korzystania z </w:t>
      </w:r>
      <w:hyperlink r:id="rId23" w:history="1">
        <w:r w:rsidRPr="00DC1368">
          <w:rPr>
            <w:rStyle w:val="Hipercze"/>
          </w:rPr>
          <w:t>https://platformazakupowa.pl</w:t>
        </w:r>
      </w:hyperlink>
      <w:r w:rsidRPr="00DC1368">
        <w:rPr>
          <w:color w:val="000000"/>
        </w:rPr>
        <w:t xml:space="preserve">, a w szczególności z zasadami logowania, składania wniosków o wyjaśnienie treści SWZ, składania ofert oraz dokonywania innych czynności w niniejszym postępowaniu przy użyciu </w:t>
      </w:r>
      <w:hyperlink r:id="rId24" w:history="1">
        <w:r w:rsidRPr="00DC1368">
          <w:rPr>
            <w:rStyle w:val="Hipercze"/>
          </w:rPr>
          <w:t>https://platformazakupowa.pl</w:t>
        </w:r>
      </w:hyperlink>
      <w:r w:rsidRPr="00DC1368">
        <w:rPr>
          <w:color w:val="000000"/>
        </w:rPr>
        <w:t xml:space="preserve"> dostępną na </w:t>
      </w:r>
      <w:hyperlink r:id="rId25" w:history="1">
        <w:r w:rsidRPr="00DC1368">
          <w:rPr>
            <w:rStyle w:val="Hipercze"/>
          </w:rPr>
          <w:t>https://platformazakupowa.pl</w:t>
        </w:r>
      </w:hyperlink>
      <w:r w:rsidRPr="00DC1368">
        <w:rPr>
          <w:color w:val="000000"/>
        </w:rPr>
        <w:t xml:space="preserve"> – link poniżej:</w:t>
      </w:r>
    </w:p>
    <w:p w14:paraId="4226CDA8" w14:textId="37E1A751" w:rsidR="00DE05A3" w:rsidRPr="00DC1368" w:rsidRDefault="00431981" w:rsidP="00A230C0">
      <w:pPr>
        <w:pStyle w:val="Akapitzlist"/>
        <w:numPr>
          <w:ilvl w:val="0"/>
          <w:numId w:val="0"/>
        </w:numPr>
        <w:ind w:left="2127" w:right="-142"/>
        <w:rPr>
          <w:color w:val="000000"/>
        </w:rPr>
      </w:pPr>
      <w:hyperlink r:id="rId26" w:history="1">
        <w:r w:rsidRPr="00431981">
          <w:rPr>
            <w:rStyle w:val="Hipercze"/>
          </w:rPr>
          <w:t>https://drive.google.com/file/d/1Kd1DttbBeiNWt4q4slS4t76lZVKPbkyD/view</w:t>
        </w:r>
      </w:hyperlink>
      <w:r w:rsidR="00DE05A3" w:rsidRPr="00DC1368">
        <w:rPr>
          <w:color w:val="000000"/>
        </w:rPr>
        <w:t xml:space="preserve"> </w:t>
      </w:r>
    </w:p>
    <w:p w14:paraId="65AC7E12" w14:textId="77777777" w:rsidR="00DE05A3" w:rsidRPr="00DC1368" w:rsidRDefault="00DE05A3" w:rsidP="00A230C0">
      <w:pPr>
        <w:pStyle w:val="Akapitzlist"/>
        <w:numPr>
          <w:ilvl w:val="0"/>
          <w:numId w:val="0"/>
        </w:numPr>
        <w:ind w:left="2127"/>
        <w:rPr>
          <w:color w:val="000000"/>
        </w:rPr>
      </w:pPr>
      <w:r w:rsidRPr="00DC1368">
        <w:rPr>
          <w:color w:val="000000"/>
        </w:rPr>
        <w:t xml:space="preserve">lub w zakładce: </w:t>
      </w:r>
      <w:hyperlink r:id="rId27" w:history="1">
        <w:r w:rsidRPr="00DC1368">
          <w:rPr>
            <w:rStyle w:val="Hipercze"/>
          </w:rPr>
          <w:t>https://platformazakupowa.pl/strona/45-instrukcje</w:t>
        </w:r>
      </w:hyperlink>
      <w:r w:rsidRPr="00DC1368">
        <w:rPr>
          <w:color w:val="000000"/>
        </w:rPr>
        <w:t xml:space="preserve"> oraz będzie ją stosować.</w:t>
      </w:r>
    </w:p>
    <w:p w14:paraId="256D62CA" w14:textId="77777777" w:rsidR="00DE05A3" w:rsidRPr="00DC1368" w:rsidRDefault="00DE05A3" w:rsidP="007C14DA">
      <w:pPr>
        <w:pStyle w:val="Akapitzlist"/>
        <w:numPr>
          <w:ilvl w:val="1"/>
          <w:numId w:val="46"/>
        </w:numPr>
      </w:pPr>
      <w:r w:rsidRPr="00DC1368">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DC1368">
          <w:rPr>
            <w:rStyle w:val="Hipercze"/>
          </w:rPr>
          <w:t>https://platformazakupowa.pl</w:t>
        </w:r>
      </w:hyperlink>
      <w:r w:rsidRPr="00DC1368">
        <w:t xml:space="preserve">, </w:t>
      </w:r>
      <w:r w:rsidRPr="00DC1368">
        <w:rPr>
          <w:color w:val="000000"/>
        </w:rPr>
        <w:t>w regulaminie zamieszczonym w zakładce „Regulamin” oraz instrukcji składania ofert (linki w ust. 1.2.2 powyżej).</w:t>
      </w:r>
    </w:p>
    <w:p w14:paraId="7073A896" w14:textId="77777777" w:rsidR="00DE05A3" w:rsidRPr="00DC1368" w:rsidRDefault="00DE05A3" w:rsidP="007C14DA">
      <w:pPr>
        <w:pStyle w:val="Akapitzlist"/>
        <w:numPr>
          <w:ilvl w:val="1"/>
          <w:numId w:val="46"/>
        </w:numPr>
      </w:pPr>
      <w:r w:rsidRPr="00DC1368">
        <w:t>Wielkość plików:</w:t>
      </w:r>
    </w:p>
    <w:p w14:paraId="20176E17" w14:textId="77777777" w:rsidR="00DE05A3" w:rsidRPr="00DC1368" w:rsidRDefault="00DE05A3" w:rsidP="007C14DA">
      <w:pPr>
        <w:pStyle w:val="Akapitzlist"/>
        <w:numPr>
          <w:ilvl w:val="2"/>
          <w:numId w:val="46"/>
        </w:numPr>
        <w:ind w:left="2127"/>
      </w:pPr>
      <w:r w:rsidRPr="00DC1368">
        <w:t>w odniesieniu do oferty – maksymalna liczba plików to 10 po 150 MB każdy;</w:t>
      </w:r>
    </w:p>
    <w:p w14:paraId="3DE73BE7" w14:textId="77777777" w:rsidR="00DE05A3" w:rsidRPr="00DC1368" w:rsidRDefault="00DE05A3" w:rsidP="007C14DA">
      <w:pPr>
        <w:pStyle w:val="Akapitzlist"/>
        <w:numPr>
          <w:ilvl w:val="2"/>
          <w:numId w:val="46"/>
        </w:numPr>
        <w:ind w:left="2127"/>
      </w:pPr>
      <w:r w:rsidRPr="00DC1368">
        <w:t>w przypadku komunikacji – wiadomość do zamawiającego max. 500 MB;</w:t>
      </w:r>
    </w:p>
    <w:p w14:paraId="6AF1D4B2" w14:textId="2F6AD0E5" w:rsidR="00DE05A3" w:rsidRPr="00DC1368" w:rsidRDefault="00DE05A3" w:rsidP="007C14DA">
      <w:pPr>
        <w:pStyle w:val="Akapitzlist"/>
        <w:numPr>
          <w:ilvl w:val="1"/>
          <w:numId w:val="46"/>
        </w:numPr>
      </w:pPr>
      <w:r w:rsidRPr="00DC1368">
        <w:t>Komunikacja między zamawiającym i wykonawcami odbywa się</w:t>
      </w:r>
      <w:r w:rsidR="007C1D00" w:rsidRPr="00DC1368">
        <w:t xml:space="preserve"> wyłącznie</w:t>
      </w:r>
      <w:r w:rsidRPr="00DC1368">
        <w:t xml:space="preserve"> przy użyciu narzędzia komercyjnego </w:t>
      </w:r>
      <w:hyperlink r:id="rId29" w:history="1">
        <w:r w:rsidRPr="00DC1368">
          <w:rPr>
            <w:rStyle w:val="Hipercze"/>
          </w:rPr>
          <w:t>https://platformazakupowa.pl</w:t>
        </w:r>
      </w:hyperlink>
      <w:r w:rsidRPr="00DC1368">
        <w:t xml:space="preserve"> – adres profilu nabywcy: </w:t>
      </w:r>
      <w:hyperlink r:id="rId30" w:history="1">
        <w:r w:rsidRPr="00DC1368">
          <w:rPr>
            <w:rStyle w:val="Hipercze"/>
            <w:bCs/>
          </w:rPr>
          <w:t>https://platformazakupowa.pl/pn/uj_edu</w:t>
        </w:r>
      </w:hyperlink>
    </w:p>
    <w:p w14:paraId="5A79B151" w14:textId="60C43BA3" w:rsidR="00DE05A3" w:rsidRPr="00DC1368" w:rsidRDefault="007C1D00" w:rsidP="007C14DA">
      <w:pPr>
        <w:pStyle w:val="Akapitzlist"/>
        <w:numPr>
          <w:ilvl w:val="2"/>
          <w:numId w:val="46"/>
        </w:numPr>
        <w:ind w:left="2127"/>
        <w:rPr>
          <w:bCs/>
        </w:rPr>
      </w:pPr>
      <w:r w:rsidRPr="00DC1368">
        <w:rPr>
          <w:color w:val="000000"/>
        </w:rPr>
        <w:t>K</w:t>
      </w:r>
      <w:r w:rsidR="00DE05A3" w:rsidRPr="00DC1368">
        <w:rPr>
          <w:color w:val="000000"/>
        </w:rPr>
        <w:t>omunikacja między zamawiającym a wykonawcami w zakresie:</w:t>
      </w:r>
    </w:p>
    <w:p w14:paraId="0994459F" w14:textId="77777777" w:rsidR="00DE05A3" w:rsidRPr="00DC1368" w:rsidRDefault="00DE05A3" w:rsidP="007C14DA">
      <w:pPr>
        <w:pStyle w:val="Akapitzlist"/>
        <w:numPr>
          <w:ilvl w:val="1"/>
          <w:numId w:val="47"/>
        </w:numPr>
        <w:ind w:left="2835" w:hanging="708"/>
        <w:rPr>
          <w:color w:val="000000"/>
        </w:rPr>
      </w:pPr>
      <w:r w:rsidRPr="00DC1368">
        <w:rPr>
          <w:color w:val="000000"/>
        </w:rPr>
        <w:t>przesyłania zamawiającemu pytań do treści SWZ;</w:t>
      </w:r>
    </w:p>
    <w:p w14:paraId="183FAC65" w14:textId="77777777" w:rsidR="00DE05A3" w:rsidRPr="00DC1368" w:rsidRDefault="00DE05A3" w:rsidP="007C14DA">
      <w:pPr>
        <w:pStyle w:val="Akapitzlist"/>
        <w:numPr>
          <w:ilvl w:val="1"/>
          <w:numId w:val="47"/>
        </w:numPr>
        <w:ind w:left="2835" w:hanging="708"/>
        <w:rPr>
          <w:color w:val="000000"/>
        </w:rPr>
      </w:pPr>
      <w:r w:rsidRPr="00DC1368">
        <w:t>przesyłania odpowiedzi na wezwanie zamawiającego do złożenia podmiotowych środków dowodowych;</w:t>
      </w:r>
    </w:p>
    <w:p w14:paraId="5DC56B0B" w14:textId="77777777" w:rsidR="00DE05A3" w:rsidRPr="00DC1368" w:rsidRDefault="00DE05A3" w:rsidP="007C14DA">
      <w:pPr>
        <w:pStyle w:val="Akapitzlist"/>
        <w:numPr>
          <w:ilvl w:val="1"/>
          <w:numId w:val="47"/>
        </w:numPr>
        <w:ind w:left="2835" w:hanging="708"/>
        <w:rPr>
          <w:color w:val="000000"/>
        </w:rPr>
      </w:pPr>
      <w:r w:rsidRPr="00DC1368">
        <w:rPr>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9A8625B" w14:textId="77777777" w:rsidR="00DE05A3" w:rsidRPr="00DC1368" w:rsidRDefault="00DE05A3" w:rsidP="007C14DA">
      <w:pPr>
        <w:pStyle w:val="Akapitzlist"/>
        <w:numPr>
          <w:ilvl w:val="1"/>
          <w:numId w:val="47"/>
        </w:numPr>
        <w:ind w:left="2835" w:hanging="708"/>
        <w:rPr>
          <w:color w:val="000000"/>
        </w:rPr>
      </w:pPr>
      <w:r w:rsidRPr="00DC1368">
        <w:rPr>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BD22356" w14:textId="77777777" w:rsidR="00DE05A3" w:rsidRPr="00DC1368" w:rsidRDefault="00DE05A3" w:rsidP="007C14DA">
      <w:pPr>
        <w:pStyle w:val="Akapitzlist"/>
        <w:numPr>
          <w:ilvl w:val="1"/>
          <w:numId w:val="47"/>
        </w:numPr>
        <w:ind w:left="2835" w:hanging="708"/>
        <w:rPr>
          <w:color w:val="000000"/>
        </w:rPr>
      </w:pPr>
      <w:r w:rsidRPr="00DC1368">
        <w:rPr>
          <w:color w:val="000000"/>
          <w:shd w:val="clear" w:color="auto" w:fill="FFFFFF"/>
        </w:rPr>
        <w:t>przesyłania odpowiedzi na wezwanie zamawiającego do złożenia wyjaśnień dotyczących treści przedmiotowych środków dowodowych;</w:t>
      </w:r>
    </w:p>
    <w:p w14:paraId="57A271D5" w14:textId="77777777" w:rsidR="00DE05A3" w:rsidRPr="00DC1368" w:rsidRDefault="00DE05A3" w:rsidP="007C14DA">
      <w:pPr>
        <w:pStyle w:val="Akapitzlist"/>
        <w:numPr>
          <w:ilvl w:val="1"/>
          <w:numId w:val="47"/>
        </w:numPr>
        <w:ind w:left="2835" w:hanging="708"/>
        <w:rPr>
          <w:color w:val="000000"/>
        </w:rPr>
      </w:pPr>
      <w:r w:rsidRPr="00DC1368">
        <w:rPr>
          <w:color w:val="000000"/>
          <w:shd w:val="clear" w:color="auto" w:fill="FFFFFF"/>
        </w:rPr>
        <w:t>przesłania odpowiedzi na inne wezwania zamawiającego wynikające z ustawy – Prawo zamówień publicznych;</w:t>
      </w:r>
    </w:p>
    <w:p w14:paraId="0DF5DF2F" w14:textId="77777777" w:rsidR="00DE05A3" w:rsidRPr="00DC1368" w:rsidRDefault="00DE05A3" w:rsidP="007C14DA">
      <w:pPr>
        <w:pStyle w:val="Akapitzlist"/>
        <w:numPr>
          <w:ilvl w:val="1"/>
          <w:numId w:val="47"/>
        </w:numPr>
        <w:ind w:left="2835" w:hanging="708"/>
        <w:rPr>
          <w:color w:val="000000"/>
        </w:rPr>
      </w:pPr>
      <w:r w:rsidRPr="00DC1368">
        <w:t>przesyłania wniosków, informacji, oświadczeń wykonawcy;</w:t>
      </w:r>
    </w:p>
    <w:p w14:paraId="626B3EBA" w14:textId="63253A09" w:rsidR="007C1D00" w:rsidRPr="00DC1368" w:rsidRDefault="00DE05A3" w:rsidP="007C14DA">
      <w:pPr>
        <w:pStyle w:val="Akapitzlist"/>
        <w:numPr>
          <w:ilvl w:val="1"/>
          <w:numId w:val="47"/>
        </w:numPr>
        <w:ind w:left="2835" w:hanging="708"/>
        <w:rPr>
          <w:color w:val="000000"/>
        </w:rPr>
      </w:pPr>
      <w:r w:rsidRPr="00DC1368">
        <w:t>przesyłania odwołania/innych</w:t>
      </w:r>
    </w:p>
    <w:p w14:paraId="3D6781EE" w14:textId="55B54E46" w:rsidR="00DE05A3" w:rsidRPr="00DC1368" w:rsidRDefault="00DE05A3" w:rsidP="007C1D00">
      <w:pPr>
        <w:pStyle w:val="Akapitzlist"/>
        <w:numPr>
          <w:ilvl w:val="0"/>
          <w:numId w:val="0"/>
        </w:numPr>
        <w:ind w:left="2127"/>
      </w:pPr>
      <w:r w:rsidRPr="00DC1368">
        <w:t>odbywa się</w:t>
      </w:r>
      <w:r w:rsidR="007C1D00" w:rsidRPr="00DC1368">
        <w:t xml:space="preserve"> wyłącznie</w:t>
      </w:r>
      <w:r w:rsidRPr="00DC1368">
        <w:t xml:space="preserve"> za pośrednictwem </w:t>
      </w:r>
      <w:hyperlink r:id="rId31" w:history="1">
        <w:r w:rsidRPr="00DC1368">
          <w:rPr>
            <w:rStyle w:val="Hipercze"/>
          </w:rPr>
          <w:t>https://platformazakupowa.pl</w:t>
        </w:r>
      </w:hyperlink>
      <w:r w:rsidRPr="00DC1368">
        <w:t xml:space="preserve"> i formularza: „Wyślij wiadomość do zamawiającego”.</w:t>
      </w:r>
    </w:p>
    <w:p w14:paraId="46F049C6" w14:textId="77777777" w:rsidR="00DE05A3" w:rsidRPr="00DC1368" w:rsidRDefault="00DE05A3" w:rsidP="00DE05A3">
      <w:pPr>
        <w:pStyle w:val="NormalnyWeb"/>
        <w:spacing w:before="0" w:beforeAutospacing="0" w:after="0" w:afterAutospacing="0"/>
        <w:ind w:left="2127"/>
        <w:jc w:val="both"/>
      </w:pPr>
      <w:r w:rsidRPr="00DC1368">
        <w:rPr>
          <w:color w:val="000000"/>
        </w:rPr>
        <w:t xml:space="preserve">Za datę przekazania (wpływu) oświadczeń, wniosków, zawiadomień oraz informacji przyjmuje się datę ich przesłania za pośrednictwem </w:t>
      </w:r>
      <w:hyperlink r:id="rId32" w:history="1">
        <w:r w:rsidRPr="00DC1368">
          <w:rPr>
            <w:rStyle w:val="Hipercze"/>
          </w:rPr>
          <w:t>https://platformazakupowa.pl</w:t>
        </w:r>
      </w:hyperlink>
      <w:r w:rsidRPr="00DC1368">
        <w:rPr>
          <w:color w:val="000000"/>
        </w:rPr>
        <w:t xml:space="preserve"> poprzez kliknięcie przycisku: „Wyślij wiadomość do zamawiającego”, po którym pojawi się komunikat, że wiadomość została wysłana do zamawiającego.</w:t>
      </w:r>
    </w:p>
    <w:p w14:paraId="0B4B0142" w14:textId="77777777" w:rsidR="00DE05A3" w:rsidRPr="00DC1368" w:rsidRDefault="00DE05A3" w:rsidP="007C14DA">
      <w:pPr>
        <w:pStyle w:val="Akapitzlist"/>
        <w:numPr>
          <w:ilvl w:val="2"/>
          <w:numId w:val="46"/>
        </w:numPr>
        <w:ind w:left="2127"/>
      </w:pPr>
      <w:r w:rsidRPr="00DC1368">
        <w:t xml:space="preserve">Zamawiający przekazuje wykonawcom informacje za pośrednictwem </w:t>
      </w:r>
      <w:hyperlink r:id="rId33" w:history="1">
        <w:r w:rsidRPr="00DC1368">
          <w:rPr>
            <w:rStyle w:val="Hipercze"/>
          </w:rPr>
          <w:t>https://platformazakupowa.pl</w:t>
        </w:r>
      </w:hyperlink>
      <w:r w:rsidRPr="00DC1368">
        <w:t xml:space="preserve">. </w:t>
      </w:r>
      <w:r w:rsidRPr="00DC1368">
        <w:rPr>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4" w:history="1">
        <w:r w:rsidRPr="00DC1368">
          <w:rPr>
            <w:rStyle w:val="Hipercze"/>
          </w:rPr>
          <w:t>https://platformazakupowa.pl</w:t>
        </w:r>
      </w:hyperlink>
      <w:r w:rsidRPr="00DC1368">
        <w:rPr>
          <w:color w:val="000000"/>
        </w:rPr>
        <w:t xml:space="preserve"> do konkretnego wykonawcy.</w:t>
      </w:r>
    </w:p>
    <w:p w14:paraId="577BE9A9" w14:textId="77777777" w:rsidR="00DE05A3" w:rsidRPr="00DC1368" w:rsidRDefault="00DE05A3" w:rsidP="007C14DA">
      <w:pPr>
        <w:pStyle w:val="Akapitzlist"/>
        <w:numPr>
          <w:ilvl w:val="2"/>
          <w:numId w:val="46"/>
        </w:numPr>
        <w:ind w:left="2127"/>
      </w:pPr>
      <w:r w:rsidRPr="00DC1368">
        <w:rPr>
          <w:color w:val="000000"/>
        </w:rPr>
        <w:t xml:space="preserve">Wykonawca jako podmiot profesjonalny ma obowiązek sprawdzania komunikatów i wiadomości bezpośrednio na </w:t>
      </w:r>
      <w:hyperlink r:id="rId35" w:history="1">
        <w:r w:rsidRPr="00DC1368">
          <w:rPr>
            <w:rStyle w:val="Hipercze"/>
          </w:rPr>
          <w:t>https://platformazakupowa.pl</w:t>
        </w:r>
      </w:hyperlink>
      <w:r w:rsidRPr="00DC1368">
        <w:rPr>
          <w:color w:val="000000"/>
        </w:rPr>
        <w:t xml:space="preserve"> przesyłanych przez zamawiającego, gdyż system powiadomień może ulec awarii lub powiadomienie może trafić do folderu SPAM.</w:t>
      </w:r>
    </w:p>
    <w:p w14:paraId="47BFEA6F" w14:textId="77777777" w:rsidR="00DE05A3" w:rsidRPr="00DC1368" w:rsidRDefault="00DE05A3" w:rsidP="007C14DA">
      <w:pPr>
        <w:pStyle w:val="Akapitzlist"/>
        <w:numPr>
          <w:ilvl w:val="2"/>
          <w:numId w:val="46"/>
        </w:numPr>
        <w:ind w:left="2127"/>
      </w:pPr>
      <w:r w:rsidRPr="00DC1368">
        <w:rPr>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6" w:history="1">
        <w:r w:rsidRPr="00DC1368">
          <w:rPr>
            <w:rStyle w:val="Hipercze"/>
          </w:rPr>
          <w:t>https://platformazakupowa.pl</w:t>
        </w:r>
      </w:hyperlink>
      <w:r w:rsidRPr="00DC1368">
        <w:rPr>
          <w:color w:val="000000"/>
        </w:rPr>
        <w:t>, tj.:</w:t>
      </w:r>
    </w:p>
    <w:p w14:paraId="28918FB3" w14:textId="77777777" w:rsidR="00DE05A3" w:rsidRPr="00DC1368" w:rsidRDefault="00DE05A3" w:rsidP="007C14DA">
      <w:pPr>
        <w:pStyle w:val="Akapitzlist"/>
        <w:numPr>
          <w:ilvl w:val="1"/>
          <w:numId w:val="45"/>
        </w:numPr>
        <w:ind w:left="2835" w:hanging="708"/>
        <w:rPr>
          <w:color w:val="000000"/>
        </w:rPr>
      </w:pPr>
      <w:r w:rsidRPr="00DC1368">
        <w:rPr>
          <w:color w:val="000000"/>
        </w:rPr>
        <w:t>stały dostęp do sieci Internet o gwarantowanej przepustowości nie mniejszej niż 512 kb/s;</w:t>
      </w:r>
    </w:p>
    <w:p w14:paraId="734284AA" w14:textId="77777777" w:rsidR="00DE05A3" w:rsidRPr="00DC1368" w:rsidRDefault="00DE05A3" w:rsidP="007C14DA">
      <w:pPr>
        <w:pStyle w:val="Akapitzlist"/>
        <w:numPr>
          <w:ilvl w:val="1"/>
          <w:numId w:val="45"/>
        </w:numPr>
        <w:ind w:left="2835" w:hanging="708"/>
        <w:rPr>
          <w:color w:val="000000"/>
        </w:rPr>
      </w:pPr>
      <w:r w:rsidRPr="00DC1368">
        <w:rPr>
          <w:color w:val="000000"/>
        </w:rPr>
        <w:t>komputer klasy PC lub MAC o następującej konfiguracji: pamięć min. 2 GB Ram, procesor Intel IV 2 GHZ lub jego nowsza wersja, jeden z systemów operacyjnych – MS Windows 7, Mac Os x 10 4, Linux, lub ich nowsze wersje;</w:t>
      </w:r>
    </w:p>
    <w:p w14:paraId="59E86844" w14:textId="77777777" w:rsidR="00DE05A3" w:rsidRPr="00DC1368" w:rsidRDefault="00DE05A3" w:rsidP="007C14DA">
      <w:pPr>
        <w:pStyle w:val="Akapitzlist"/>
        <w:numPr>
          <w:ilvl w:val="1"/>
          <w:numId w:val="45"/>
        </w:numPr>
        <w:ind w:left="2835" w:hanging="708"/>
        <w:rPr>
          <w:color w:val="000000"/>
        </w:rPr>
      </w:pPr>
      <w:r w:rsidRPr="00DC1368">
        <w:rPr>
          <w:color w:val="000000"/>
        </w:rPr>
        <w:t>zainstalowana dowolna, inna przeglądarka internetowa niż Internet Explorer;</w:t>
      </w:r>
    </w:p>
    <w:p w14:paraId="43F4D1F1" w14:textId="77777777" w:rsidR="00DE05A3" w:rsidRPr="00DC1368" w:rsidRDefault="00DE05A3" w:rsidP="007C14DA">
      <w:pPr>
        <w:pStyle w:val="Akapitzlist"/>
        <w:numPr>
          <w:ilvl w:val="1"/>
          <w:numId w:val="45"/>
        </w:numPr>
        <w:ind w:left="2835" w:hanging="708"/>
        <w:rPr>
          <w:color w:val="000000"/>
        </w:rPr>
      </w:pPr>
      <w:r w:rsidRPr="00DC1368">
        <w:rPr>
          <w:color w:val="000000"/>
        </w:rPr>
        <w:t>włączona obsługa JavaScript,</w:t>
      </w:r>
    </w:p>
    <w:p w14:paraId="2226F134" w14:textId="77777777" w:rsidR="00DE05A3" w:rsidRPr="00DC1368" w:rsidRDefault="00DE05A3" w:rsidP="007C14DA">
      <w:pPr>
        <w:pStyle w:val="Akapitzlist"/>
        <w:numPr>
          <w:ilvl w:val="1"/>
          <w:numId w:val="45"/>
        </w:numPr>
        <w:ind w:left="2835" w:hanging="708"/>
        <w:rPr>
          <w:color w:val="000000"/>
        </w:rPr>
      </w:pPr>
      <w:r w:rsidRPr="00DC1368">
        <w:rPr>
          <w:color w:val="000000"/>
        </w:rPr>
        <w:t>zainstalowany program Adobe Acrobat Reader lub inny obsługujący format plików .pdf.</w:t>
      </w:r>
    </w:p>
    <w:p w14:paraId="4B002BE3" w14:textId="77777777" w:rsidR="00DE05A3" w:rsidRPr="00DC1368" w:rsidRDefault="00DE05A3" w:rsidP="007C14DA">
      <w:pPr>
        <w:pStyle w:val="NormalnyWeb"/>
        <w:numPr>
          <w:ilvl w:val="2"/>
          <w:numId w:val="46"/>
        </w:numPr>
        <w:spacing w:before="0" w:beforeAutospacing="0" w:after="0" w:afterAutospacing="0"/>
        <w:ind w:left="2127"/>
        <w:jc w:val="both"/>
        <w:textAlignment w:val="baseline"/>
        <w:rPr>
          <w:color w:val="000000"/>
        </w:rPr>
      </w:pPr>
      <w:r w:rsidRPr="00DC1368">
        <w:rPr>
          <w:color w:val="000000"/>
        </w:rPr>
        <w:t xml:space="preserve">Szyfrowanie na </w:t>
      </w:r>
      <w:hyperlink r:id="rId37" w:history="1">
        <w:r w:rsidRPr="00DC1368">
          <w:rPr>
            <w:rStyle w:val="Hipercze"/>
          </w:rPr>
          <w:t>https://platformazakupowa.pl</w:t>
        </w:r>
      </w:hyperlink>
      <w:r w:rsidRPr="00DC1368">
        <w:rPr>
          <w:color w:val="000000"/>
        </w:rPr>
        <w:t xml:space="preserve"> odbywa się za pomocą protokołu TLS 1.3.</w:t>
      </w:r>
    </w:p>
    <w:p w14:paraId="60A06EB1" w14:textId="77777777" w:rsidR="00DE05A3" w:rsidRPr="00DC1368" w:rsidRDefault="00DE05A3" w:rsidP="007C14DA">
      <w:pPr>
        <w:pStyle w:val="NormalnyWeb"/>
        <w:numPr>
          <w:ilvl w:val="2"/>
          <w:numId w:val="46"/>
        </w:numPr>
        <w:spacing w:before="0" w:beforeAutospacing="0" w:after="0" w:afterAutospacing="0"/>
        <w:ind w:left="2127"/>
        <w:jc w:val="both"/>
        <w:textAlignment w:val="baseline"/>
        <w:rPr>
          <w:color w:val="000000"/>
        </w:rPr>
      </w:pPr>
      <w:r w:rsidRPr="00DC1368">
        <w:rPr>
          <w:color w:val="000000"/>
        </w:rPr>
        <w:t>Oznaczenie czasu odbioru danych przez platformę zakupową stanowi datę oraz  dokładny czas (hh:mm:ss) generowany według czasu lokalnego serwera synchronizowanego z zegarem Głównego Urzędu Miar.</w:t>
      </w:r>
    </w:p>
    <w:p w14:paraId="05C3643B" w14:textId="77777777" w:rsidR="00DE05A3" w:rsidRPr="00DC1368" w:rsidRDefault="00DE05A3" w:rsidP="007C14DA">
      <w:pPr>
        <w:pStyle w:val="Akapitzlist"/>
        <w:numPr>
          <w:ilvl w:val="1"/>
          <w:numId w:val="46"/>
        </w:numPr>
        <w:rPr>
          <w:bCs/>
        </w:rPr>
      </w:pPr>
      <w:r w:rsidRPr="00DC1368">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DC1368" w:rsidDel="008C4122">
        <w:t xml:space="preserve"> </w:t>
      </w:r>
      <w:r w:rsidRPr="00DC1368">
        <w:t>(t.j.: Dz. U. 2020 r., poz. 2452 z późn. zm) oraz rozporządzeniu Ministra Rozwoju, Pracy i Technologii z dnia 23 grudnia 2020 r. w sprawie podmiotowych środków dowodowych oraz innych dokumentów lub oświadczeń, jakich może żądać zamawiający od wykonawcy</w:t>
      </w:r>
      <w:r w:rsidRPr="00DC1368" w:rsidDel="008C4122">
        <w:t xml:space="preserve"> </w:t>
      </w:r>
      <w:r w:rsidRPr="00DC1368">
        <w:t>(t. j.: Dz. U. 2020 r., poz. 2415 z późn. zm.), tj.:</w:t>
      </w:r>
    </w:p>
    <w:p w14:paraId="33E8DC70" w14:textId="7FBDFB92" w:rsidR="00DE05A3" w:rsidRPr="00DC1368" w:rsidRDefault="00DE05A3" w:rsidP="007C14DA">
      <w:pPr>
        <w:pStyle w:val="Akapitzlist"/>
        <w:numPr>
          <w:ilvl w:val="1"/>
          <w:numId w:val="48"/>
        </w:numPr>
        <w:ind w:left="2127" w:hanging="709"/>
        <w:rPr>
          <w:bCs/>
          <w:i/>
          <w:iCs/>
          <w:u w:val="single"/>
        </w:rPr>
      </w:pPr>
      <w:r w:rsidRPr="00DC1368">
        <w:t xml:space="preserve">dokumenty lub oświadczenia, w tym oferta, składane są </w:t>
      </w:r>
      <w:r w:rsidRPr="00DC1368">
        <w:rPr>
          <w:u w:val="single"/>
        </w:rPr>
        <w:t>w oryginale w formie elektronicznej przy użyciu kwalifikowanego podpisu elektronicznego</w:t>
      </w:r>
      <w:r w:rsidRPr="00DC1368">
        <w:t xml:space="preserve">. </w:t>
      </w:r>
      <w:r w:rsidRPr="00DC1368">
        <w:rPr>
          <w:color w:val="000000"/>
        </w:rPr>
        <w:t xml:space="preserve">W przypadku składania podpisu kwalifikowanego i wykorzystania formatu podpisu XAdES zewnętrzny, zamawiający wymaga dołączenia odpowiedniej ilości plików, tj. podpisywanych plików z danymi oraz plików podpisu w formacie XAdES. </w:t>
      </w:r>
      <w:r w:rsidRPr="00DC1368">
        <w:rPr>
          <w:b/>
          <w:i/>
          <w:iCs/>
          <w:lang w:val="x-none"/>
        </w:rPr>
        <w:t>Oferta</w:t>
      </w:r>
      <w:r w:rsidRPr="00DC1368">
        <w:rPr>
          <w:b/>
          <w:i/>
          <w:iCs/>
        </w:rPr>
        <w:t xml:space="preserve"> </w:t>
      </w:r>
      <w:r w:rsidRPr="00DC1368">
        <w:rPr>
          <w:b/>
          <w:i/>
          <w:iCs/>
          <w:lang w:val="x-none"/>
        </w:rPr>
        <w:t>złożona bez opatrzenia właściwym podpisem elektronicznym podlega odrzuceniu na podstawie art. 226 ust. 1 pkt</w:t>
      </w:r>
      <w:r w:rsidRPr="00DC1368">
        <w:rPr>
          <w:b/>
          <w:i/>
          <w:iCs/>
        </w:rPr>
        <w:t> </w:t>
      </w:r>
      <w:r w:rsidRPr="00DC1368">
        <w:rPr>
          <w:b/>
          <w:i/>
          <w:iCs/>
          <w:lang w:val="x-none"/>
        </w:rPr>
        <w:t>3 ustawy P</w:t>
      </w:r>
      <w:r w:rsidRPr="00DC1368">
        <w:rPr>
          <w:b/>
          <w:i/>
          <w:iCs/>
        </w:rPr>
        <w:t>ZP,</w:t>
      </w:r>
      <w:r w:rsidRPr="00DC1368">
        <w:rPr>
          <w:b/>
          <w:i/>
          <w:iCs/>
          <w:lang w:val="x-none"/>
        </w:rPr>
        <w:t xml:space="preserve"> z uwagi na niezgodność z art. 63 </w:t>
      </w:r>
      <w:r w:rsidRPr="00DC1368">
        <w:rPr>
          <w:b/>
          <w:i/>
          <w:iCs/>
        </w:rPr>
        <w:t>tej ustawy;</w:t>
      </w:r>
    </w:p>
    <w:p w14:paraId="075D8697" w14:textId="77777777" w:rsidR="00DE05A3" w:rsidRPr="00DC1368" w:rsidRDefault="00DE05A3" w:rsidP="007C14DA">
      <w:pPr>
        <w:pStyle w:val="Akapitzlist"/>
        <w:numPr>
          <w:ilvl w:val="1"/>
          <w:numId w:val="48"/>
        </w:numPr>
        <w:ind w:left="2127" w:hanging="709"/>
        <w:rPr>
          <w:bCs/>
        </w:rPr>
      </w:pPr>
      <w:r w:rsidRPr="00DC1368">
        <w:rPr>
          <w:bCs/>
        </w:rPr>
        <w:t>dokumenty wystawione w formie elektronicznej przekazuje się jako dokumenty elektroniczne, zapewniając zamawiającemu możliwość weryfikacji podpisów;</w:t>
      </w:r>
    </w:p>
    <w:p w14:paraId="2A00F06D" w14:textId="3668FB30" w:rsidR="00DE05A3" w:rsidRPr="00DC1368" w:rsidRDefault="00DE05A3" w:rsidP="007C14DA">
      <w:pPr>
        <w:pStyle w:val="Akapitzlist"/>
        <w:numPr>
          <w:ilvl w:val="1"/>
          <w:numId w:val="48"/>
        </w:numPr>
        <w:ind w:left="2127" w:hanging="709"/>
        <w:rPr>
          <w:bCs/>
        </w:rPr>
      </w:pPr>
      <w:r w:rsidRPr="00DC1368">
        <w:rPr>
          <w:bCs/>
        </w:rPr>
        <w:t>j</w:t>
      </w:r>
      <w:r w:rsidRPr="00DC1368">
        <w:t>eżeli oryginał dokumentu, oświadczenia lub inne dokumenty składane w postępowaniu o udzielenie zamówienia, nie zostały sporządzone w postaci dokumentu elektronicznego, wykonawca może sporządzić i przekazać cyfrowe odwzorowanie</w:t>
      </w:r>
      <w:r w:rsidRPr="00DC1368">
        <w:rPr>
          <w:color w:val="FF0000"/>
        </w:rPr>
        <w:t xml:space="preserve"> </w:t>
      </w:r>
      <w:r w:rsidRPr="00DC1368">
        <w:rPr>
          <w:color w:val="000000" w:themeColor="text1"/>
        </w:rPr>
        <w:t>z dokumentem lub oświadczeniem w postaci papierowej,</w:t>
      </w:r>
      <w:r w:rsidRPr="00DC1368">
        <w:t xml:space="preserve"> opatrując je kwalifikowanym podpisem elektronicznym, co jest równoznaczne z poświadczeniem przekazywanych dokumentów lub oświadczeń za zgodność z oryginałem;</w:t>
      </w:r>
    </w:p>
    <w:p w14:paraId="01144777" w14:textId="747930AF" w:rsidR="00DE05A3" w:rsidRPr="00DC1368" w:rsidRDefault="00DE05A3" w:rsidP="007C14DA">
      <w:pPr>
        <w:pStyle w:val="Akapitzlist"/>
        <w:numPr>
          <w:ilvl w:val="1"/>
          <w:numId w:val="48"/>
        </w:numPr>
        <w:ind w:left="2127" w:hanging="709"/>
        <w:rPr>
          <w:bCs/>
        </w:rPr>
      </w:pPr>
      <w:r w:rsidRPr="00DC1368">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020646BF" w14:textId="77777777" w:rsidR="00DE05A3" w:rsidRPr="00DC1368" w:rsidRDefault="00DE05A3" w:rsidP="007C14DA">
      <w:pPr>
        <w:pStyle w:val="Akapitzlist"/>
        <w:numPr>
          <w:ilvl w:val="1"/>
          <w:numId w:val="48"/>
        </w:numPr>
        <w:ind w:left="2127" w:hanging="709"/>
        <w:rPr>
          <w:bCs/>
        </w:rPr>
      </w:pPr>
      <w:r w:rsidRPr="00DC1368">
        <w:rPr>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5D4CECD" w14:textId="77777777" w:rsidR="00DE05A3" w:rsidRPr="00DC1368" w:rsidRDefault="00DE05A3" w:rsidP="007C14DA">
      <w:pPr>
        <w:pStyle w:val="Akapitzlist"/>
        <w:numPr>
          <w:ilvl w:val="0"/>
          <w:numId w:val="46"/>
        </w:numPr>
        <w:rPr>
          <w:bCs/>
        </w:rPr>
      </w:pPr>
      <w:r w:rsidRPr="00DC1368">
        <w:rPr>
          <w:bCs/>
        </w:rPr>
        <w:t>Sposób porozumiewania się zamawiającego z wykonawcami w zakresie skutecznego złożenia oferty.</w:t>
      </w:r>
    </w:p>
    <w:p w14:paraId="1308383E" w14:textId="679F55DD" w:rsidR="00DE05A3" w:rsidRPr="00EA4D29" w:rsidRDefault="00DE05A3" w:rsidP="007C14DA">
      <w:pPr>
        <w:pStyle w:val="Akapitzlist"/>
        <w:numPr>
          <w:ilvl w:val="1"/>
          <w:numId w:val="46"/>
        </w:numPr>
        <w:rPr>
          <w:bCs/>
        </w:rPr>
      </w:pPr>
      <w:r w:rsidRPr="00DC1368">
        <w:t xml:space="preserve">Oferta musi być sporządzona z zachowaniem postaci elektronicznej w formacie danych </w:t>
      </w:r>
      <w:r w:rsidR="00EA4D29">
        <w:t xml:space="preserve"> </w:t>
      </w:r>
      <w:r w:rsidRPr="00EA4D29">
        <w:rPr>
          <w:bCs/>
        </w:rPr>
        <w:t xml:space="preserve">zgodnym z </w:t>
      </w:r>
      <w:r w:rsidRPr="00A230C0">
        <w:rPr>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DC1368">
        <w:t>i podpisana kwalifikowanym podpisem elektronicznym. Zaleca się wykorzystanie formatów: .</w:t>
      </w:r>
      <w:r w:rsidRPr="00EA4D29">
        <w:rPr>
          <w:b/>
          <w:bCs/>
          <w:i/>
          <w:iCs/>
        </w:rPr>
        <w:t>pdf, .doc., .xls, .jpg (.jpeg) ze szczególnym wskazaniem na .pdf.</w:t>
      </w:r>
      <w:r w:rsidRPr="00DC1368">
        <w:t xml:space="preserve"> W celu ewentualnej kompresji danych rekomenduje się wykorzystanie formatów: .</w:t>
      </w:r>
      <w:r w:rsidRPr="00EA4D29">
        <w:rPr>
          <w:b/>
          <w:bCs/>
          <w:i/>
          <w:iCs/>
        </w:rPr>
        <w:t>zip, 7Z</w:t>
      </w:r>
      <w:r w:rsidRPr="00DC1368">
        <w:t xml:space="preserve">. Do formatów powszechnych a nieobjętych treścią rozporządzenia zalicza się: .rar, .gif, .bmp, .numbers, .pages. Dokumenty złożone w takich plikach zostaną uznane za złożone nieskutecznie. </w:t>
      </w:r>
    </w:p>
    <w:p w14:paraId="3D62637D" w14:textId="77777777" w:rsidR="00DE05A3" w:rsidRPr="00DC1368" w:rsidRDefault="00DE05A3" w:rsidP="007C14DA">
      <w:pPr>
        <w:pStyle w:val="Akapitzlist"/>
        <w:numPr>
          <w:ilvl w:val="1"/>
          <w:numId w:val="46"/>
        </w:numPr>
        <w:rPr>
          <w:bCs/>
        </w:rPr>
      </w:pPr>
      <w:r w:rsidRPr="00DC1368">
        <w:t xml:space="preserve">Wykonawca składa ofertę za pośrednictwem </w:t>
      </w:r>
      <w:hyperlink r:id="rId38" w:history="1">
        <w:r w:rsidRPr="00DC1368">
          <w:rPr>
            <w:rStyle w:val="Hipercze"/>
          </w:rPr>
          <w:t>https://platformazakupowa.pl</w:t>
        </w:r>
      </w:hyperlink>
      <w:r w:rsidRPr="00DC1368">
        <w:t xml:space="preserve"> – adres profilu nabywcy </w:t>
      </w:r>
      <w:hyperlink r:id="rId39" w:history="1">
        <w:r w:rsidRPr="00DC1368">
          <w:rPr>
            <w:rStyle w:val="Hipercze"/>
            <w:bCs/>
          </w:rPr>
          <w:t>https://platformazakupowa.pl/pn/uj_edu</w:t>
        </w:r>
      </w:hyperlink>
      <w:r w:rsidRPr="00DC1368">
        <w:rPr>
          <w:bCs/>
        </w:rPr>
        <w:t xml:space="preserve">, </w:t>
      </w:r>
      <w:r w:rsidRPr="00DC1368">
        <w:t xml:space="preserve">zgodnie z regulaminem, o którym mowa w ust. 1 tego rozdziału. </w:t>
      </w:r>
      <w:r w:rsidRPr="00DC1368">
        <w:rPr>
          <w:color w:val="000000"/>
        </w:rPr>
        <w:t>Zamawiający nie ponosi odpowiedzialności za   złożenie oferty w sposób niezgodny z instrukcją korzystania z  </w:t>
      </w:r>
      <w:hyperlink r:id="rId40" w:history="1">
        <w:r w:rsidRPr="00DC1368">
          <w:rPr>
            <w:rStyle w:val="Hipercze"/>
          </w:rPr>
          <w:t>https://platformazakupowa.pl</w:t>
        </w:r>
      </w:hyperlink>
      <w:r w:rsidRPr="00DC1368">
        <w:rPr>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028F7866" w14:textId="77777777" w:rsidR="00DE05A3" w:rsidRPr="00DC1368" w:rsidRDefault="00DE05A3" w:rsidP="007C14DA">
      <w:pPr>
        <w:pStyle w:val="Akapitzlist"/>
        <w:numPr>
          <w:ilvl w:val="1"/>
          <w:numId w:val="46"/>
        </w:numPr>
      </w:pPr>
      <w:r w:rsidRPr="00DC1368">
        <w:t xml:space="preserve">Sposób zaszyfrowania oferty opisany został w </w:t>
      </w:r>
      <w:r w:rsidRPr="00DC1368">
        <w:rPr>
          <w:color w:val="000000"/>
        </w:rPr>
        <w:t>instrukcji składania ofert (linki w ust. 1.2.2 powyżej).</w:t>
      </w:r>
    </w:p>
    <w:p w14:paraId="550A8731" w14:textId="77777777" w:rsidR="00DE05A3" w:rsidRPr="00DC1368" w:rsidRDefault="00DE05A3" w:rsidP="007C14DA">
      <w:pPr>
        <w:pStyle w:val="Akapitzlist"/>
        <w:numPr>
          <w:ilvl w:val="1"/>
          <w:numId w:val="46"/>
        </w:numPr>
        <w:rPr>
          <w:bCs/>
        </w:rPr>
      </w:pPr>
      <w:r w:rsidRPr="00DC1368">
        <w:rPr>
          <w:bCs/>
        </w:rPr>
        <w:t>Po upływie terminu składania ofert wykonawca nie może skutecznie dokonać zmiany ani wycofać uprzednio złożonej oferty.</w:t>
      </w:r>
    </w:p>
    <w:p w14:paraId="71209C20" w14:textId="55E0F76A" w:rsidR="0003407F" w:rsidRPr="005A03F5" w:rsidRDefault="00DE05A3" w:rsidP="00AD5F86">
      <w:pPr>
        <w:pStyle w:val="Akapitzlist"/>
        <w:numPr>
          <w:ilvl w:val="0"/>
          <w:numId w:val="46"/>
        </w:numPr>
        <w:rPr>
          <w:b/>
          <w:bCs/>
          <w:i/>
        </w:rPr>
      </w:pPr>
      <w:r w:rsidRPr="00DC1368">
        <w:rPr>
          <w:bCs/>
        </w:rPr>
        <w:t>Do porozumiewania z wykonawcami upoważnio</w:t>
      </w:r>
      <w:r w:rsidR="0012168B">
        <w:rPr>
          <w:bCs/>
        </w:rPr>
        <w:t>ny</w:t>
      </w:r>
      <w:r w:rsidRPr="00DC1368">
        <w:rPr>
          <w:bCs/>
        </w:rPr>
        <w:t xml:space="preserve"> w zakresie formalno-prawnym jest </w:t>
      </w:r>
      <w:r w:rsidR="00834DD2">
        <w:rPr>
          <w:bCs/>
        </w:rPr>
        <w:t xml:space="preserve">Jerzy Wordliczek </w:t>
      </w:r>
      <w:r w:rsidR="00834DD2" w:rsidRPr="00AE1B83">
        <w:rPr>
          <w:bCs/>
          <w:i/>
          <w:iCs/>
        </w:rPr>
        <w:t>+ 4812 663-10-66</w:t>
      </w:r>
      <w:r w:rsidR="00834DD2">
        <w:rPr>
          <w:bCs/>
        </w:rPr>
        <w:t xml:space="preserve"> </w:t>
      </w:r>
      <w:r w:rsidRPr="00DC1368">
        <w:rPr>
          <w:bCs/>
        </w:rPr>
        <w:t xml:space="preserve">– </w:t>
      </w:r>
      <w:r w:rsidRPr="00DC1368">
        <w:rPr>
          <w:b/>
          <w:bCs/>
          <w:i/>
        </w:rPr>
        <w:t>Artur Wyrwa, tel.: +4812 663-39-42.</w:t>
      </w:r>
    </w:p>
    <w:p w14:paraId="04A0F07A" w14:textId="07FF8867" w:rsidR="00BA0997" w:rsidRPr="00DC1368" w:rsidRDefault="00A671FB" w:rsidP="00AD5F86">
      <w:pPr>
        <w:widowControl/>
        <w:suppressAutoHyphens w:val="0"/>
        <w:jc w:val="both"/>
        <w:rPr>
          <w:b/>
          <w:bCs/>
        </w:rPr>
      </w:pPr>
      <w:r w:rsidRPr="00DC1368">
        <w:rPr>
          <w:b/>
          <w:bCs/>
        </w:rPr>
        <w:t xml:space="preserve">Rozdział </w:t>
      </w:r>
      <w:r w:rsidR="008463F6" w:rsidRPr="00DC1368">
        <w:rPr>
          <w:b/>
          <w:bCs/>
        </w:rPr>
        <w:t xml:space="preserve">X - </w:t>
      </w:r>
      <w:r w:rsidR="00BA0997" w:rsidRPr="00DC1368">
        <w:rPr>
          <w:b/>
          <w:bCs/>
        </w:rPr>
        <w:t xml:space="preserve">Wymagania dotyczące wadium. </w:t>
      </w:r>
    </w:p>
    <w:p w14:paraId="2D361B77" w14:textId="631D51BC" w:rsidR="00423A61" w:rsidRPr="00DC1368" w:rsidRDefault="70D4012E" w:rsidP="007C14DA">
      <w:pPr>
        <w:widowControl/>
        <w:numPr>
          <w:ilvl w:val="0"/>
          <w:numId w:val="31"/>
        </w:numPr>
        <w:tabs>
          <w:tab w:val="clear" w:pos="2880"/>
        </w:tabs>
        <w:suppressAutoHyphens w:val="0"/>
        <w:ind w:left="709" w:hanging="709"/>
        <w:jc w:val="both"/>
      </w:pPr>
      <w:r w:rsidRPr="00DC1368">
        <w:t>Wykonawca, najpóźniej w dniu składania ofert a przed upływem terminu składania ofert, winien wnieść wadium w wysokości wynoszącej kwotę</w:t>
      </w:r>
      <w:r w:rsidR="0DBAF8A3" w:rsidRPr="00DC1368">
        <w:t xml:space="preserve"> </w:t>
      </w:r>
      <w:r w:rsidR="00F734A6">
        <w:rPr>
          <w:b/>
          <w:bCs/>
        </w:rPr>
        <w:t xml:space="preserve"> </w:t>
      </w:r>
      <w:r w:rsidR="001E6A18">
        <w:rPr>
          <w:b/>
          <w:bCs/>
        </w:rPr>
        <w:t>9</w:t>
      </w:r>
      <w:r w:rsidR="00F734A6">
        <w:rPr>
          <w:b/>
          <w:bCs/>
        </w:rPr>
        <w:t>00000,00</w:t>
      </w:r>
      <w:r w:rsidR="6164653F" w:rsidRPr="00DC1368">
        <w:rPr>
          <w:b/>
          <w:bCs/>
        </w:rPr>
        <w:t xml:space="preserve"> </w:t>
      </w:r>
      <w:r w:rsidR="0DBAF8A3" w:rsidRPr="00DC1368">
        <w:rPr>
          <w:b/>
          <w:bCs/>
        </w:rPr>
        <w:t>z</w:t>
      </w:r>
      <w:r w:rsidR="56D56165" w:rsidRPr="00DC1368">
        <w:rPr>
          <w:b/>
          <w:bCs/>
        </w:rPr>
        <w:t>ł</w:t>
      </w:r>
      <w:r w:rsidR="0DBAF8A3" w:rsidRPr="00DC1368">
        <w:t xml:space="preserve"> (słownie:</w:t>
      </w:r>
      <w:r w:rsidR="51045AC0" w:rsidRPr="00DC1368">
        <w:t xml:space="preserve"> </w:t>
      </w:r>
      <w:r w:rsidR="001E6A18">
        <w:t>dz</w:t>
      </w:r>
      <w:r w:rsidR="000249F7">
        <w:t>iewięćset tysięcy złotych 00/100</w:t>
      </w:r>
      <w:r w:rsidR="1ADF7D8F" w:rsidRPr="00DC1368">
        <w:t>)</w:t>
      </w:r>
      <w:r w:rsidR="11BD8B16" w:rsidRPr="00DC1368">
        <w:t xml:space="preserve"> i utrzymać go nieprzerwanie do dnia upływu terminu związania ofertą, z</w:t>
      </w:r>
      <w:r w:rsidR="00B8023F" w:rsidRPr="00DC1368">
        <w:t> </w:t>
      </w:r>
      <w:r w:rsidR="11BD8B16" w:rsidRPr="00DC1368">
        <w:t>wyjątkiem przypadków, o których mowa w ust. 5 pkt 2 lub 3 lub w ust. 6.</w:t>
      </w:r>
    </w:p>
    <w:p w14:paraId="0FC85EFA" w14:textId="77777777" w:rsidR="0041766E" w:rsidRPr="00DC1368" w:rsidRDefault="0041766E" w:rsidP="007C14DA">
      <w:pPr>
        <w:widowControl/>
        <w:numPr>
          <w:ilvl w:val="0"/>
          <w:numId w:val="31"/>
        </w:numPr>
        <w:suppressAutoHyphens w:val="0"/>
        <w:ind w:left="709" w:hanging="709"/>
        <w:jc w:val="both"/>
      </w:pPr>
      <w:r w:rsidRPr="00DC1368">
        <w:t xml:space="preserve">Wadium może być wnoszone w jednej lub kilku następujących formach: </w:t>
      </w:r>
    </w:p>
    <w:p w14:paraId="14F05FE2" w14:textId="77777777" w:rsidR="0041766E" w:rsidRPr="00DC1368" w:rsidRDefault="0041766E" w:rsidP="00575967">
      <w:pPr>
        <w:pStyle w:val="Akapitzlist"/>
        <w:numPr>
          <w:ilvl w:val="1"/>
          <w:numId w:val="5"/>
        </w:numPr>
        <w:ind w:left="1134" w:hanging="425"/>
      </w:pPr>
      <w:r w:rsidRPr="00DC1368">
        <w:t>pieniądzu;</w:t>
      </w:r>
    </w:p>
    <w:p w14:paraId="649B2A61" w14:textId="77777777" w:rsidR="005F5CA7" w:rsidRPr="00DC1368" w:rsidRDefault="005F5CA7" w:rsidP="00575967">
      <w:pPr>
        <w:pStyle w:val="Akapitzlist"/>
        <w:numPr>
          <w:ilvl w:val="1"/>
          <w:numId w:val="5"/>
        </w:numPr>
        <w:ind w:left="1134" w:hanging="425"/>
      </w:pPr>
      <w:r w:rsidRPr="00DC1368">
        <w:t xml:space="preserve">gwarancjach bankowych; </w:t>
      </w:r>
    </w:p>
    <w:p w14:paraId="2FB5BDCE" w14:textId="77777777" w:rsidR="005F5CA7" w:rsidRPr="00DC1368" w:rsidRDefault="005F5CA7" w:rsidP="00575967">
      <w:pPr>
        <w:pStyle w:val="Akapitzlist"/>
        <w:numPr>
          <w:ilvl w:val="1"/>
          <w:numId w:val="5"/>
        </w:numPr>
        <w:ind w:left="1134" w:hanging="425"/>
      </w:pPr>
      <w:r w:rsidRPr="00DC1368">
        <w:t xml:space="preserve">gwarancjach ubezpieczeniowych; </w:t>
      </w:r>
    </w:p>
    <w:p w14:paraId="6A3F5742" w14:textId="0A9E3453" w:rsidR="0041766E" w:rsidRPr="00DC1368" w:rsidRDefault="005F5CA7" w:rsidP="00575967">
      <w:pPr>
        <w:pStyle w:val="Akapitzlist"/>
        <w:numPr>
          <w:ilvl w:val="1"/>
          <w:numId w:val="5"/>
        </w:numPr>
        <w:ind w:left="1134" w:hanging="425"/>
      </w:pPr>
      <w:r w:rsidRPr="00DC1368">
        <w:t>poręczeniach udzielanych przez podmioty, o których mowa w art. 6b ust. 5 pkt 2 ustawy z dnia 9 listopada 2000 r. o utworzeniu Polskiej Agencji Rozwoju Przedsiębiorczości (Dz. U. z 20</w:t>
      </w:r>
      <w:r w:rsidR="002A624E" w:rsidRPr="00DC1368">
        <w:t>23</w:t>
      </w:r>
      <w:r w:rsidRPr="00DC1368">
        <w:t xml:space="preserve"> r. poz. </w:t>
      </w:r>
      <w:r w:rsidR="002A624E" w:rsidRPr="00DC1368">
        <w:t>462</w:t>
      </w:r>
      <w:r w:rsidRPr="00DC1368">
        <w:t>).</w:t>
      </w:r>
      <w:r w:rsidRPr="00DC1368" w:rsidDel="005F5CA7">
        <w:t xml:space="preserve"> </w:t>
      </w:r>
    </w:p>
    <w:p w14:paraId="1B036D80" w14:textId="77777777" w:rsidR="001F7882" w:rsidRPr="00DC1368" w:rsidRDefault="0041766E" w:rsidP="007C14DA">
      <w:pPr>
        <w:widowControl/>
        <w:numPr>
          <w:ilvl w:val="0"/>
          <w:numId w:val="31"/>
        </w:numPr>
        <w:suppressAutoHyphens w:val="0"/>
        <w:ind w:left="709" w:hanging="709"/>
        <w:jc w:val="both"/>
      </w:pPr>
      <w:r w:rsidRPr="00DC1368">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6D8C77E7" w14:textId="04801022" w:rsidR="001F7882" w:rsidRPr="00DC1368" w:rsidRDefault="00072F41" w:rsidP="007C14DA">
      <w:pPr>
        <w:widowControl/>
        <w:numPr>
          <w:ilvl w:val="0"/>
          <w:numId w:val="31"/>
        </w:numPr>
        <w:suppressAutoHyphens w:val="0"/>
        <w:ind w:left="709" w:hanging="709"/>
        <w:jc w:val="both"/>
      </w:pPr>
      <w:r w:rsidRPr="00DC1368">
        <w:t>W przypadku złożenia wadium w innej formie niż pieniężna, Wykonawca przekazuje Zamawiającemu oryginał gwarancji lub poręczenia, w postaci elektronicznej</w:t>
      </w:r>
      <w:r w:rsidR="001F7882" w:rsidRPr="00DC1368">
        <w:t>.</w:t>
      </w:r>
    </w:p>
    <w:p w14:paraId="40E0BFCB" w14:textId="77777777" w:rsidR="005F5CA7" w:rsidRPr="00DC1368" w:rsidRDefault="005F5CA7" w:rsidP="007C14DA">
      <w:pPr>
        <w:widowControl/>
        <w:numPr>
          <w:ilvl w:val="0"/>
          <w:numId w:val="31"/>
        </w:numPr>
        <w:suppressAutoHyphens w:val="0"/>
        <w:ind w:left="709" w:hanging="709"/>
        <w:jc w:val="both"/>
      </w:pPr>
      <w:r w:rsidRPr="00DC1368">
        <w:t xml:space="preserve">Zamawiający zwraca wadium niezwłocznie, nie później jednak niż w terminie 7 dni od dnia wystąpienia jednej z okoliczności: </w:t>
      </w:r>
    </w:p>
    <w:p w14:paraId="092AB7B9" w14:textId="447C6413" w:rsidR="005F5CA7" w:rsidRPr="00DC1368" w:rsidRDefault="005F5CA7" w:rsidP="007C14DA">
      <w:pPr>
        <w:pStyle w:val="Akapitzlist"/>
        <w:numPr>
          <w:ilvl w:val="3"/>
          <w:numId w:val="15"/>
        </w:numPr>
        <w:ind w:left="1134" w:hanging="425"/>
      </w:pPr>
      <w:r w:rsidRPr="00DC1368">
        <w:t xml:space="preserve">upływu terminu związania ofertą; </w:t>
      </w:r>
    </w:p>
    <w:p w14:paraId="46D6FA0A" w14:textId="77777777" w:rsidR="005F5CA7" w:rsidRPr="00DC1368" w:rsidRDefault="005F5CA7" w:rsidP="007C14DA">
      <w:pPr>
        <w:pStyle w:val="Akapitzlist"/>
        <w:numPr>
          <w:ilvl w:val="3"/>
          <w:numId w:val="15"/>
        </w:numPr>
        <w:tabs>
          <w:tab w:val="num" w:pos="2552"/>
        </w:tabs>
        <w:ind w:left="1134" w:hanging="425"/>
      </w:pPr>
      <w:r w:rsidRPr="00DC1368">
        <w:t xml:space="preserve">zawarcia umowy w sprawie zamówienia publicznego; </w:t>
      </w:r>
    </w:p>
    <w:p w14:paraId="40433690" w14:textId="77777777" w:rsidR="00057BB4" w:rsidRPr="00DC1368" w:rsidRDefault="005F5CA7" w:rsidP="007C14DA">
      <w:pPr>
        <w:pStyle w:val="Akapitzlist"/>
        <w:numPr>
          <w:ilvl w:val="3"/>
          <w:numId w:val="15"/>
        </w:numPr>
        <w:tabs>
          <w:tab w:val="num" w:pos="2552"/>
        </w:tabs>
        <w:ind w:left="1134" w:hanging="425"/>
      </w:pPr>
      <w:r w:rsidRPr="00DC1368">
        <w:t xml:space="preserve">unieważnienia postępowania o udzielenie zamówienia, z wyjątkiem sytuacji gdy nie zostało rozstrzygnięte odwołanie na czynność unieważnienia albo nie upłynął termin do jego wniesienia. </w:t>
      </w:r>
    </w:p>
    <w:p w14:paraId="6D90FF7C" w14:textId="47376EEF" w:rsidR="00057BB4" w:rsidRPr="00DC1368" w:rsidRDefault="005F5CA7" w:rsidP="007C14DA">
      <w:pPr>
        <w:widowControl/>
        <w:numPr>
          <w:ilvl w:val="0"/>
          <w:numId w:val="31"/>
        </w:numPr>
        <w:suppressAutoHyphens w:val="0"/>
        <w:ind w:left="709" w:hanging="709"/>
        <w:jc w:val="both"/>
      </w:pPr>
      <w:r w:rsidRPr="00DC1368">
        <w:t xml:space="preserve">Zamawiający, niezwłocznie, nie później jednak niż w terminie 7 dni od dnia złożenia wniosku zwraca wadium </w:t>
      </w:r>
      <w:r w:rsidR="004257EF" w:rsidRPr="00DC1368">
        <w:t>W</w:t>
      </w:r>
      <w:r w:rsidRPr="00DC1368">
        <w:t xml:space="preserve">ykonawcy: </w:t>
      </w:r>
    </w:p>
    <w:p w14:paraId="6EA63BB2" w14:textId="77777777" w:rsidR="00057BB4" w:rsidRPr="00DC1368" w:rsidRDefault="005F5CA7" w:rsidP="007C14DA">
      <w:pPr>
        <w:pStyle w:val="Akapitzlist"/>
        <w:numPr>
          <w:ilvl w:val="0"/>
          <w:numId w:val="9"/>
        </w:numPr>
        <w:ind w:left="1134" w:hanging="425"/>
      </w:pPr>
      <w:r w:rsidRPr="00DC1368">
        <w:t xml:space="preserve">który wycofał ofertę przed upływem terminu składania ofert; </w:t>
      </w:r>
    </w:p>
    <w:p w14:paraId="7A4CFB0B" w14:textId="77777777" w:rsidR="00057BB4" w:rsidRPr="00DC1368" w:rsidRDefault="005F5CA7" w:rsidP="007C14DA">
      <w:pPr>
        <w:pStyle w:val="Akapitzlist"/>
        <w:numPr>
          <w:ilvl w:val="0"/>
          <w:numId w:val="9"/>
        </w:numPr>
        <w:ind w:left="1134" w:hanging="425"/>
      </w:pPr>
      <w:r w:rsidRPr="00DC1368">
        <w:t xml:space="preserve">którego oferta została odrzucona; </w:t>
      </w:r>
    </w:p>
    <w:p w14:paraId="7647DE09" w14:textId="6E09AE5E" w:rsidR="00057BB4" w:rsidRPr="00DC1368" w:rsidRDefault="005F5CA7" w:rsidP="007C14DA">
      <w:pPr>
        <w:pStyle w:val="Akapitzlist"/>
        <w:numPr>
          <w:ilvl w:val="0"/>
          <w:numId w:val="9"/>
        </w:numPr>
        <w:ind w:left="1134" w:hanging="425"/>
      </w:pPr>
      <w:r w:rsidRPr="00DC1368">
        <w:t xml:space="preserve">po wyborze najkorzystniejszej oferty, z wyjątkiem </w:t>
      </w:r>
      <w:r w:rsidR="00AE4D2B" w:rsidRPr="00DC1368">
        <w:t>W</w:t>
      </w:r>
      <w:r w:rsidRPr="00DC1368">
        <w:t xml:space="preserve">ykonawcy, którego oferta została wybrana jako najkorzystniejsza; </w:t>
      </w:r>
    </w:p>
    <w:p w14:paraId="3E1E0804" w14:textId="77777777" w:rsidR="00057BB4" w:rsidRPr="00DC1368" w:rsidRDefault="005F5CA7" w:rsidP="007C14DA">
      <w:pPr>
        <w:pStyle w:val="Akapitzlist"/>
        <w:numPr>
          <w:ilvl w:val="0"/>
          <w:numId w:val="9"/>
        </w:numPr>
        <w:ind w:left="1134" w:hanging="425"/>
      </w:pPr>
      <w:r w:rsidRPr="00DC1368">
        <w:t xml:space="preserve">po unieważnieniu postępowania, w przypadku gdy nie zostało rozstrzygnięte odwołanie na czynność unieważnienia albo nie upłynął termin do jego wniesienia. </w:t>
      </w:r>
    </w:p>
    <w:p w14:paraId="212647F6" w14:textId="42A68186" w:rsidR="00057BB4" w:rsidRPr="00816DA7" w:rsidRDefault="005F5CA7" w:rsidP="007C14DA">
      <w:pPr>
        <w:widowControl/>
        <w:numPr>
          <w:ilvl w:val="0"/>
          <w:numId w:val="31"/>
        </w:numPr>
        <w:suppressAutoHyphens w:val="0"/>
        <w:ind w:left="709" w:hanging="709"/>
        <w:jc w:val="both"/>
      </w:pPr>
      <w:r w:rsidRPr="00816DA7">
        <w:t xml:space="preserve">Złożenie wniosku o zwrot wadium, o którym mowa w ust. </w:t>
      </w:r>
      <w:r w:rsidR="00057BB4" w:rsidRPr="00816DA7">
        <w:t>6</w:t>
      </w:r>
      <w:r w:rsidRPr="00816DA7">
        <w:t xml:space="preserve">, powoduje rozwiązanie stosunku prawnego z </w:t>
      </w:r>
      <w:r w:rsidR="00AE4D2B" w:rsidRPr="00816DA7">
        <w:t>W</w:t>
      </w:r>
      <w:r w:rsidRPr="00816DA7">
        <w:t xml:space="preserve">ykonawcą wraz z utratą przez niego prawa do korzystania ze środków ochrony prawnej, o których mowa w </w:t>
      </w:r>
      <w:r w:rsidR="004C365E" w:rsidRPr="00816DA7">
        <w:t>R</w:t>
      </w:r>
      <w:r w:rsidR="00192371" w:rsidRPr="00816DA7">
        <w:t>ozdziale X</w:t>
      </w:r>
      <w:r w:rsidR="00112DE2" w:rsidRPr="00816DA7">
        <w:t>IX</w:t>
      </w:r>
      <w:r w:rsidR="00192371" w:rsidRPr="00816DA7">
        <w:t xml:space="preserve"> SWZ.</w:t>
      </w:r>
      <w:r w:rsidRPr="00816DA7">
        <w:t xml:space="preserve"> </w:t>
      </w:r>
    </w:p>
    <w:p w14:paraId="54A37F48" w14:textId="26C73F58" w:rsidR="00057BB4" w:rsidRPr="00816DA7" w:rsidRDefault="005F5CA7" w:rsidP="007C14DA">
      <w:pPr>
        <w:widowControl/>
        <w:numPr>
          <w:ilvl w:val="0"/>
          <w:numId w:val="31"/>
        </w:numPr>
        <w:suppressAutoHyphens w:val="0"/>
        <w:ind w:left="709" w:hanging="709"/>
        <w:jc w:val="both"/>
      </w:pPr>
      <w:r w:rsidRPr="00816DA7">
        <w:t>Zamawiający zwraca wadium wniesione w pieniądzu wraz z odsetkami wynikającymi z umowy rachunku bankowego, na którym było ono przechowywane, pomniejszone o</w:t>
      </w:r>
      <w:r w:rsidR="00FF3423" w:rsidRPr="00816DA7">
        <w:t> </w:t>
      </w:r>
      <w:r w:rsidRPr="00816DA7">
        <w:t xml:space="preserve">koszty prowadzenia rachunku bankowego oraz prowizji bankowej za przelew pieniędzy na rachunek bankowy wskazany przez </w:t>
      </w:r>
      <w:r w:rsidR="008766EC" w:rsidRPr="00816DA7">
        <w:t>W</w:t>
      </w:r>
      <w:r w:rsidRPr="00816DA7">
        <w:t xml:space="preserve">ykonawcę. </w:t>
      </w:r>
    </w:p>
    <w:p w14:paraId="1F56E1F9" w14:textId="77777777" w:rsidR="005F5CA7" w:rsidRPr="00816DA7" w:rsidRDefault="005F5CA7" w:rsidP="007C14DA">
      <w:pPr>
        <w:widowControl/>
        <w:numPr>
          <w:ilvl w:val="0"/>
          <w:numId w:val="31"/>
        </w:numPr>
        <w:suppressAutoHyphens w:val="0"/>
        <w:ind w:left="709" w:hanging="709"/>
        <w:jc w:val="both"/>
      </w:pPr>
      <w:r w:rsidRPr="00816DA7">
        <w:t>Zamawiający zwraca wadium wniesione w innej formie niż w pieniądzu poprzez złożenie gwarantowi lub poręczycielowi oświadczenia o zwolnieniu wadium</w:t>
      </w:r>
      <w:r w:rsidR="00057BB4" w:rsidRPr="00816DA7">
        <w:t>.</w:t>
      </w:r>
    </w:p>
    <w:p w14:paraId="6327C7C0" w14:textId="08C3C29B" w:rsidR="00BA0997" w:rsidRPr="00816DA7" w:rsidRDefault="00057BB4" w:rsidP="007C14DA">
      <w:pPr>
        <w:widowControl/>
        <w:numPr>
          <w:ilvl w:val="0"/>
          <w:numId w:val="31"/>
        </w:numPr>
        <w:suppressAutoHyphens w:val="0"/>
        <w:ind w:left="709" w:hanging="709"/>
        <w:jc w:val="both"/>
      </w:pPr>
      <w:r w:rsidRPr="00816DA7">
        <w:t>Zamawiający zatrzymuje wadium wraz z odsetkami, a w przypadku wadium wniesionego w formie gwarancji lub poręczenia, występuje odpowiednio do gwaranta lub poręczyciela z żądaniem zapłaty wadium, w okolicznościach wskazanych w art. 9</w:t>
      </w:r>
      <w:r w:rsidR="009939BD" w:rsidRPr="00816DA7">
        <w:t>8</w:t>
      </w:r>
      <w:r w:rsidRPr="00816DA7">
        <w:t xml:space="preserve"> ust. 6 ustawy PZP.</w:t>
      </w:r>
    </w:p>
    <w:p w14:paraId="0826F6BB" w14:textId="77777777" w:rsidR="00BA0997" w:rsidRPr="00DC1368" w:rsidRDefault="00BA0997" w:rsidP="00AD5F86">
      <w:pPr>
        <w:widowControl/>
        <w:suppressAutoHyphens w:val="0"/>
        <w:ind w:left="720"/>
        <w:jc w:val="both"/>
        <w:rPr>
          <w:b/>
          <w:u w:val="single"/>
        </w:rPr>
      </w:pPr>
    </w:p>
    <w:p w14:paraId="59D41F93" w14:textId="77777777" w:rsidR="00BA0997" w:rsidRPr="00DC1368" w:rsidRDefault="008463F6" w:rsidP="00AD5F86">
      <w:pPr>
        <w:widowControl/>
        <w:suppressAutoHyphens w:val="0"/>
        <w:jc w:val="both"/>
        <w:rPr>
          <w:b/>
          <w:bCs/>
        </w:rPr>
      </w:pPr>
      <w:r w:rsidRPr="00DC1368">
        <w:rPr>
          <w:b/>
          <w:bCs/>
        </w:rPr>
        <w:t>Rozdział X</w:t>
      </w:r>
      <w:r w:rsidR="0094606A" w:rsidRPr="00DC1368">
        <w:rPr>
          <w:b/>
          <w:bCs/>
        </w:rPr>
        <w:t>I</w:t>
      </w:r>
      <w:r w:rsidRPr="00DC1368">
        <w:rPr>
          <w:b/>
          <w:bCs/>
        </w:rPr>
        <w:t xml:space="preserve"> - </w:t>
      </w:r>
      <w:r w:rsidR="00BA0997" w:rsidRPr="00DC1368">
        <w:rPr>
          <w:b/>
          <w:bCs/>
        </w:rPr>
        <w:t>Termin związania ofertą.</w:t>
      </w:r>
    </w:p>
    <w:p w14:paraId="39CC3AB8" w14:textId="029FCA15" w:rsidR="00057BB4" w:rsidRPr="00DC1368" w:rsidRDefault="00057BB4" w:rsidP="00575967">
      <w:pPr>
        <w:widowControl/>
        <w:numPr>
          <w:ilvl w:val="0"/>
          <w:numId w:val="6"/>
        </w:numPr>
        <w:suppressAutoHyphens w:val="0"/>
        <w:ind w:left="709" w:hanging="709"/>
        <w:jc w:val="both"/>
      </w:pPr>
      <w:r w:rsidRPr="00DC1368">
        <w:t xml:space="preserve">Wykonawca jest związany złożoną ofertą od dnia upływu terminu składania ofert do dnia </w:t>
      </w:r>
      <w:r w:rsidR="00B01930" w:rsidRPr="00AE1B83">
        <w:rPr>
          <w:b/>
          <w:bCs/>
        </w:rPr>
        <w:t>24.</w:t>
      </w:r>
      <w:r w:rsidR="007C14DA">
        <w:rPr>
          <w:b/>
          <w:bCs/>
        </w:rPr>
        <w:t>08.2025</w:t>
      </w:r>
      <w:r w:rsidR="00B812C1">
        <w:rPr>
          <w:b/>
          <w:bCs/>
        </w:rPr>
        <w:t xml:space="preserve"> r.</w:t>
      </w:r>
      <w:r w:rsidR="00987EF9">
        <w:rPr>
          <w:b/>
          <w:bCs/>
        </w:rPr>
        <w:t xml:space="preserve"> wł</w:t>
      </w:r>
      <w:r w:rsidR="00B812C1">
        <w:rPr>
          <w:b/>
          <w:bCs/>
        </w:rPr>
        <w:t>ą</w:t>
      </w:r>
      <w:r w:rsidR="00987EF9">
        <w:rPr>
          <w:b/>
          <w:bCs/>
        </w:rPr>
        <w:t>cznie</w:t>
      </w:r>
      <w:r w:rsidR="000D3FE2" w:rsidRPr="00DC1368">
        <w:rPr>
          <w:b/>
          <w:bCs/>
        </w:rPr>
        <w:t>.</w:t>
      </w:r>
    </w:p>
    <w:p w14:paraId="6AF58965" w14:textId="478DDB8C" w:rsidR="00057BB4" w:rsidRPr="00DC1368" w:rsidRDefault="00057BB4" w:rsidP="00575967">
      <w:pPr>
        <w:widowControl/>
        <w:numPr>
          <w:ilvl w:val="0"/>
          <w:numId w:val="6"/>
        </w:numPr>
        <w:suppressAutoHyphens w:val="0"/>
        <w:ind w:left="709" w:hanging="709"/>
        <w:jc w:val="both"/>
      </w:pPr>
      <w:r w:rsidRPr="00DC1368">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w:t>
      </w:r>
      <w:r w:rsidR="00541937">
        <w:t>60</w:t>
      </w:r>
      <w:r w:rsidR="00541937" w:rsidRPr="00DC1368">
        <w:t xml:space="preserve"> </w:t>
      </w:r>
      <w:r w:rsidRPr="00DC1368">
        <w:t>dni.</w:t>
      </w:r>
    </w:p>
    <w:p w14:paraId="68A4DEC0" w14:textId="77777777" w:rsidR="00423A61" w:rsidRPr="00DC1368" w:rsidRDefault="00057BB4" w:rsidP="00575967">
      <w:pPr>
        <w:widowControl/>
        <w:numPr>
          <w:ilvl w:val="0"/>
          <w:numId w:val="6"/>
        </w:numPr>
        <w:suppressAutoHyphens w:val="0"/>
        <w:ind w:left="709" w:hanging="709"/>
        <w:jc w:val="both"/>
      </w:pPr>
      <w:r w:rsidRPr="00DC1368">
        <w:t>Przedłużenie terminu związania oferta, o którym mowa w ust. 2, wymaga złożenia przez Wykonawcę pisemnego oświadczenia o wyrażeniu zgody na przedłużenie terminu związania ofertą</w:t>
      </w:r>
      <w:r w:rsidR="00423A61" w:rsidRPr="00DC1368">
        <w:t>.</w:t>
      </w:r>
    </w:p>
    <w:p w14:paraId="18025DB8" w14:textId="77777777" w:rsidR="00423A61" w:rsidRPr="00DC1368" w:rsidRDefault="00423A61" w:rsidP="00575967">
      <w:pPr>
        <w:widowControl/>
        <w:numPr>
          <w:ilvl w:val="0"/>
          <w:numId w:val="6"/>
        </w:numPr>
        <w:suppressAutoHyphens w:val="0"/>
        <w:ind w:left="709" w:hanging="709"/>
        <w:jc w:val="both"/>
      </w:pPr>
      <w:r w:rsidRPr="00DC1368">
        <w:t>Przedłużenie terminu związania ofertą jest dopuszczalne tylko z jednoczesnym przedłużeniem okresu ważności wadium albo, jeżeli nie jest to możliwe, z wniesieniem nowego wadium na przedłużony okres związania ofertą.</w:t>
      </w:r>
    </w:p>
    <w:p w14:paraId="2DD219E3" w14:textId="77777777" w:rsidR="00BA0997" w:rsidRPr="00DC1368" w:rsidRDefault="00BA0997" w:rsidP="00AD5F86">
      <w:pPr>
        <w:widowControl/>
        <w:suppressAutoHyphens w:val="0"/>
        <w:ind w:left="720"/>
        <w:jc w:val="both"/>
      </w:pPr>
    </w:p>
    <w:p w14:paraId="7037DC39" w14:textId="6AF6BF7B" w:rsidR="00BA0997" w:rsidRPr="00DC1368" w:rsidRDefault="008463F6" w:rsidP="00AD5F86">
      <w:pPr>
        <w:widowControl/>
        <w:suppressAutoHyphens w:val="0"/>
        <w:jc w:val="both"/>
        <w:rPr>
          <w:b/>
          <w:bCs/>
        </w:rPr>
      </w:pPr>
      <w:r w:rsidRPr="00DC1368">
        <w:rPr>
          <w:b/>
          <w:bCs/>
        </w:rPr>
        <w:t>Rozdział XI</w:t>
      </w:r>
      <w:r w:rsidR="00B279F6" w:rsidRPr="00DC1368">
        <w:rPr>
          <w:b/>
          <w:bCs/>
        </w:rPr>
        <w:t xml:space="preserve">I </w:t>
      </w:r>
      <w:r w:rsidRPr="00DC1368">
        <w:rPr>
          <w:b/>
          <w:bCs/>
        </w:rPr>
        <w:t xml:space="preserve"> - </w:t>
      </w:r>
      <w:r w:rsidR="00BA0997" w:rsidRPr="00DC1368">
        <w:rPr>
          <w:b/>
          <w:bCs/>
        </w:rPr>
        <w:t>Opis sposobu przygotowywania ofert.</w:t>
      </w:r>
    </w:p>
    <w:p w14:paraId="5C4C4AFF" w14:textId="4E6E183E" w:rsidR="0045151E" w:rsidRPr="00DC1368" w:rsidRDefault="00694322" w:rsidP="007C14DA">
      <w:pPr>
        <w:widowControl/>
        <w:numPr>
          <w:ilvl w:val="0"/>
          <w:numId w:val="17"/>
        </w:numPr>
        <w:tabs>
          <w:tab w:val="clear" w:pos="720"/>
        </w:tabs>
        <w:ind w:left="709" w:hanging="709"/>
        <w:contextualSpacing/>
        <w:jc w:val="both"/>
        <w:rPr>
          <w:bCs/>
        </w:rPr>
      </w:pPr>
      <w:r w:rsidRPr="00DC1368">
        <w:rPr>
          <w:bCs/>
        </w:rPr>
        <w:t xml:space="preserve">Każdy </w:t>
      </w:r>
      <w:r w:rsidR="00F418D1" w:rsidRPr="00DC1368">
        <w:rPr>
          <w:bCs/>
        </w:rPr>
        <w:t>W</w:t>
      </w:r>
      <w:r w:rsidRPr="00DC1368">
        <w:rPr>
          <w:bCs/>
        </w:rPr>
        <w:t>ykonawca może złożyć tylko jedną ofertę na realizacji całości przedmiotu zamówienia.</w:t>
      </w:r>
    </w:p>
    <w:p w14:paraId="088769FD" w14:textId="5B86F6D0" w:rsidR="0045151E" w:rsidRPr="00DC1368" w:rsidRDefault="00694322" w:rsidP="007C14DA">
      <w:pPr>
        <w:widowControl/>
        <w:numPr>
          <w:ilvl w:val="0"/>
          <w:numId w:val="17"/>
        </w:numPr>
        <w:tabs>
          <w:tab w:val="clear" w:pos="720"/>
        </w:tabs>
        <w:ind w:left="709" w:hanging="709"/>
        <w:contextualSpacing/>
        <w:jc w:val="both"/>
        <w:rPr>
          <w:bCs/>
        </w:rPr>
      </w:pPr>
      <w:r w:rsidRPr="00DC1368">
        <w:rPr>
          <w:bCs/>
        </w:rPr>
        <w:t xml:space="preserve">Ofertę składa się z zachowaniem formy i sposobu opisanych w </w:t>
      </w:r>
      <w:r w:rsidR="00035069" w:rsidRPr="00DC1368">
        <w:rPr>
          <w:bCs/>
        </w:rPr>
        <w:t>R</w:t>
      </w:r>
      <w:r w:rsidRPr="00DC1368">
        <w:rPr>
          <w:bCs/>
        </w:rPr>
        <w:t>ozdziale IX niniejszej SWZ.</w:t>
      </w:r>
      <w:r w:rsidR="0045151E" w:rsidRPr="00DC1368">
        <w:rPr>
          <w:bCs/>
        </w:rPr>
        <w:t xml:space="preserve"> </w:t>
      </w:r>
      <w:r w:rsidRPr="00DC1368">
        <w:rPr>
          <w:bCs/>
        </w:rPr>
        <w:t xml:space="preserve">Dopuszcza się możliwość złożenia oferty przez dwa lub więcej podmiotów wspólnie ubiegających się o udzielenie zamówienia publicznego na zasadach opisanych w treści art. 58 ustawy PZP. </w:t>
      </w:r>
    </w:p>
    <w:p w14:paraId="578827C9" w14:textId="7CDA2F9F" w:rsidR="0045151E" w:rsidRPr="00DC1368" w:rsidRDefault="00694322" w:rsidP="007C14DA">
      <w:pPr>
        <w:widowControl/>
        <w:numPr>
          <w:ilvl w:val="0"/>
          <w:numId w:val="17"/>
        </w:numPr>
        <w:tabs>
          <w:tab w:val="clear" w:pos="720"/>
        </w:tabs>
        <w:ind w:left="709" w:hanging="709"/>
        <w:contextualSpacing/>
        <w:jc w:val="both"/>
        <w:rPr>
          <w:bCs/>
        </w:rPr>
      </w:pPr>
      <w:r w:rsidRPr="00DC1368">
        <w:rPr>
          <w:bCs/>
        </w:rPr>
        <w:t xml:space="preserve">Oferta musi być </w:t>
      </w:r>
      <w:r w:rsidR="00CC259F" w:rsidRPr="00DC1368">
        <w:rPr>
          <w:bCs/>
        </w:rPr>
        <w:t>sporządzona</w:t>
      </w:r>
      <w:r w:rsidRPr="00DC1368">
        <w:rPr>
          <w:bCs/>
        </w:rPr>
        <w:t xml:space="preserve"> w </w:t>
      </w:r>
      <w:r w:rsidRPr="00DC1368">
        <w:rPr>
          <w:bCs/>
          <w:u w:val="single"/>
        </w:rPr>
        <w:t>języku polskim.</w:t>
      </w:r>
    </w:p>
    <w:p w14:paraId="5C7D2B76" w14:textId="194AA847" w:rsidR="0045151E" w:rsidRPr="00DC1368" w:rsidRDefault="00694322" w:rsidP="007C14DA">
      <w:pPr>
        <w:widowControl/>
        <w:numPr>
          <w:ilvl w:val="0"/>
          <w:numId w:val="17"/>
        </w:numPr>
        <w:tabs>
          <w:tab w:val="clear" w:pos="720"/>
        </w:tabs>
        <w:ind w:left="709" w:hanging="709"/>
        <w:contextualSpacing/>
        <w:jc w:val="both"/>
        <w:rPr>
          <w:bCs/>
        </w:rPr>
      </w:pPr>
      <w:r w:rsidRPr="00DC1368">
        <w:rPr>
          <w:bCs/>
        </w:rPr>
        <w:t xml:space="preserve">Oferta wraz ze wszystkimi jej załącznikami musi być podpisana przez osobę (osoby) </w:t>
      </w:r>
      <w:r w:rsidRPr="00DC1368">
        <w:rPr>
          <w:bCs/>
          <w:u w:val="single"/>
        </w:rPr>
        <w:t xml:space="preserve">uprawnioną do reprezentacji </w:t>
      </w:r>
      <w:r w:rsidR="00F418D1" w:rsidRPr="00DC1368">
        <w:rPr>
          <w:bCs/>
          <w:u w:val="single"/>
        </w:rPr>
        <w:t>W</w:t>
      </w:r>
      <w:r w:rsidRPr="00DC1368">
        <w:rPr>
          <w:bCs/>
          <w:u w:val="single"/>
        </w:rPr>
        <w:t>ykonawcy</w:t>
      </w:r>
      <w:r w:rsidRPr="00DC1368">
        <w:rPr>
          <w:bCs/>
        </w:rPr>
        <w:t xml:space="preserve">, zgodnie z wpisem do Krajowego Rejestru Sądowego, Centralnej Ewidencji i Informacji o Działalności Gospodarczej lub do innego, właściwego rejestru. Wskazane dokumenty </w:t>
      </w:r>
      <w:r w:rsidR="00F418D1" w:rsidRPr="00DC1368">
        <w:rPr>
          <w:bCs/>
        </w:rPr>
        <w:t>W</w:t>
      </w:r>
      <w:r w:rsidRPr="00DC1368">
        <w:rPr>
          <w:bCs/>
        </w:rPr>
        <w:t xml:space="preserve">ykonawca załącza wraz z ofertą, chyba że </w:t>
      </w:r>
      <w:r w:rsidR="00275254" w:rsidRPr="00DC1368">
        <w:rPr>
          <w:bCs/>
        </w:rPr>
        <w:t>Z</w:t>
      </w:r>
      <w:r w:rsidRPr="00DC1368">
        <w:rPr>
          <w:bCs/>
        </w:rPr>
        <w:t xml:space="preserve">amawiający może uzyskać je za pomocą bezpłatnych i ogólnodostępnych baz danych, a </w:t>
      </w:r>
      <w:r w:rsidR="00F418D1" w:rsidRPr="00DC1368">
        <w:rPr>
          <w:bCs/>
        </w:rPr>
        <w:t>W</w:t>
      </w:r>
      <w:r w:rsidRPr="00DC1368">
        <w:rPr>
          <w:bCs/>
        </w:rPr>
        <w:t>ykonawca wskazał dane umożliwiające dostęp do tych dokumentów w</w:t>
      </w:r>
      <w:r w:rsidR="00013F8C" w:rsidRPr="00DC1368">
        <w:rPr>
          <w:bCs/>
        </w:rPr>
        <w:t> </w:t>
      </w:r>
      <w:r w:rsidRPr="00DC1368">
        <w:rPr>
          <w:bCs/>
        </w:rPr>
        <w:t xml:space="preserve">treści JEDZ. Jeżeli w imieniu </w:t>
      </w:r>
      <w:r w:rsidR="00F418D1" w:rsidRPr="00DC1368">
        <w:rPr>
          <w:bCs/>
        </w:rPr>
        <w:t>W</w:t>
      </w:r>
      <w:r w:rsidRPr="00DC1368">
        <w:rPr>
          <w:bCs/>
        </w:rPr>
        <w:t xml:space="preserve">ykonawcy działa osoba, której umocowanie nie wynika z ww. dokumentów, </w:t>
      </w:r>
      <w:r w:rsidR="00F418D1" w:rsidRPr="00DC1368">
        <w:rPr>
          <w:bCs/>
        </w:rPr>
        <w:t>W</w:t>
      </w:r>
      <w:r w:rsidRPr="00DC1368">
        <w:rPr>
          <w:bCs/>
        </w:rPr>
        <w:t xml:space="preserve">ykonawca wraz z ofertą przedkłada pełnomocnictwo lub inny dokument potwierdzający umocowanie do reprezentowania </w:t>
      </w:r>
      <w:r w:rsidR="00F418D1" w:rsidRPr="00DC1368">
        <w:rPr>
          <w:bCs/>
        </w:rPr>
        <w:t>W</w:t>
      </w:r>
      <w:r w:rsidRPr="00DC1368">
        <w:rPr>
          <w:bCs/>
        </w:rPr>
        <w:t xml:space="preserve">ykonawcy. </w:t>
      </w:r>
      <w:r w:rsidRPr="00DC1368">
        <w:t xml:space="preserve">Pełnomocnictwa sporządzone w języku obcym </w:t>
      </w:r>
      <w:r w:rsidR="00F418D1" w:rsidRPr="00DC1368">
        <w:t>W</w:t>
      </w:r>
      <w:r w:rsidRPr="00DC1368">
        <w:t>ykonawca składa wraz z tłumaczeniem na język polski.</w:t>
      </w:r>
    </w:p>
    <w:p w14:paraId="6FE7FA41" w14:textId="601056A3" w:rsidR="0045151E" w:rsidRPr="00DC1368" w:rsidRDefault="00694322" w:rsidP="007C14DA">
      <w:pPr>
        <w:widowControl/>
        <w:numPr>
          <w:ilvl w:val="0"/>
          <w:numId w:val="17"/>
        </w:numPr>
        <w:tabs>
          <w:tab w:val="clear" w:pos="720"/>
        </w:tabs>
        <w:ind w:left="709" w:hanging="709"/>
        <w:contextualSpacing/>
        <w:jc w:val="both"/>
        <w:rPr>
          <w:bCs/>
        </w:rPr>
      </w:pPr>
      <w:r w:rsidRPr="00DC1368">
        <w:t xml:space="preserve">W przypadku składania oferty przez </w:t>
      </w:r>
      <w:r w:rsidR="00F418D1" w:rsidRPr="00DC1368">
        <w:t>W</w:t>
      </w:r>
      <w:r w:rsidRPr="00DC1368">
        <w:t>ykonawców wspólnie ubiegających się o</w:t>
      </w:r>
      <w:r w:rsidR="00013F8C" w:rsidRPr="00DC1368">
        <w:t> </w:t>
      </w:r>
      <w:r w:rsidRPr="00DC1368">
        <w:t xml:space="preserve">udzielenie zamówienia lub w sytuacji reprezentowania </w:t>
      </w:r>
      <w:r w:rsidR="00F418D1" w:rsidRPr="00DC1368">
        <w:t>W</w:t>
      </w:r>
      <w:r w:rsidRPr="00DC1368">
        <w:t>ykonawcy przez pełnomocnika do oferty musi być dołączone pełnomocnictwo. Wraz  z</w:t>
      </w:r>
      <w:r w:rsidR="00013F8C" w:rsidRPr="00DC1368">
        <w:t> </w:t>
      </w:r>
      <w:r w:rsidRPr="00DC1368">
        <w:t xml:space="preserve">pełnomocnictwem winien być złożony dokument potwierdzający możliwość udzielania pełnomocnictwa. </w:t>
      </w:r>
    </w:p>
    <w:p w14:paraId="198AED9F" w14:textId="588EC241" w:rsidR="0045151E" w:rsidRPr="00DC1368" w:rsidRDefault="00694322" w:rsidP="007C14DA">
      <w:pPr>
        <w:widowControl/>
        <w:numPr>
          <w:ilvl w:val="0"/>
          <w:numId w:val="17"/>
        </w:numPr>
        <w:tabs>
          <w:tab w:val="clear" w:pos="720"/>
        </w:tabs>
        <w:ind w:left="709" w:hanging="709"/>
        <w:contextualSpacing/>
        <w:jc w:val="both"/>
        <w:rPr>
          <w:bCs/>
        </w:rPr>
      </w:pPr>
      <w:r w:rsidRPr="00DC1368">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w:t>
      </w:r>
      <w:r w:rsidR="00ED051D" w:rsidRPr="00DC1368">
        <w:t xml:space="preserve"> </w:t>
      </w:r>
      <w:r w:rsidRPr="00DC1368">
        <w:t>postaci papierowej, przy czym poświadczenia dokonuje mocodawca lub notariusz, zgodnie z art.</w:t>
      </w:r>
      <w:r w:rsidR="00ED051D" w:rsidRPr="00DC1368">
        <w:t> </w:t>
      </w:r>
      <w:r w:rsidRPr="00DC1368">
        <w:t xml:space="preserve">97 § 2 ustawy z dnia 14 lutego 1991 r.  </w:t>
      </w:r>
      <w:r w:rsidRPr="00DC1368">
        <w:rPr>
          <w:b/>
          <w:bCs/>
        </w:rPr>
        <w:t>–</w:t>
      </w:r>
      <w:r w:rsidRPr="00DC1368">
        <w:t xml:space="preserve"> Prawo o notariacie (</w:t>
      </w:r>
      <w:r w:rsidRPr="00DC1368">
        <w:rPr>
          <w:iCs/>
        </w:rPr>
        <w:t>Dz. U. 202</w:t>
      </w:r>
      <w:r w:rsidR="000328F4">
        <w:rPr>
          <w:iCs/>
        </w:rPr>
        <w:t>4</w:t>
      </w:r>
      <w:r w:rsidRPr="00DC1368">
        <w:rPr>
          <w:iCs/>
        </w:rPr>
        <w:t> r., poz. </w:t>
      </w:r>
      <w:r w:rsidR="000328F4">
        <w:rPr>
          <w:iCs/>
        </w:rPr>
        <w:t>1001</w:t>
      </w:r>
      <w:r w:rsidRPr="00DC1368">
        <w:rPr>
          <w:iCs/>
        </w:rPr>
        <w:t xml:space="preserve"> z późn. zm</w:t>
      </w:r>
      <w:r w:rsidRPr="00DC1368">
        <w:t>.)</w:t>
      </w:r>
      <w:r w:rsidRPr="00DC1368">
        <w:rPr>
          <w:bCs/>
        </w:rPr>
        <w:t xml:space="preserve">. </w:t>
      </w:r>
    </w:p>
    <w:p w14:paraId="63101DA5" w14:textId="3A95C68A" w:rsidR="00694322" w:rsidRPr="00DC1368" w:rsidRDefault="00694322" w:rsidP="007C14DA">
      <w:pPr>
        <w:widowControl/>
        <w:numPr>
          <w:ilvl w:val="0"/>
          <w:numId w:val="17"/>
        </w:numPr>
        <w:tabs>
          <w:tab w:val="clear" w:pos="720"/>
        </w:tabs>
        <w:ind w:left="709" w:hanging="709"/>
        <w:contextualSpacing/>
        <w:jc w:val="both"/>
        <w:rPr>
          <w:bCs/>
        </w:rPr>
      </w:pPr>
      <w:r w:rsidRPr="00DC1368">
        <w:rPr>
          <w:bCs/>
        </w:rPr>
        <w:t xml:space="preserve">Oferta </w:t>
      </w:r>
      <w:r w:rsidRPr="00DC1368">
        <w:t xml:space="preserve">wraz ze stanowiącymi jej integralną część załącznikami musi być sporządzona przez </w:t>
      </w:r>
      <w:r w:rsidR="00F418D1" w:rsidRPr="00DC1368">
        <w:t>W</w:t>
      </w:r>
      <w:r w:rsidRPr="00DC1368">
        <w:t>ykonawcę, wedle treści postanowień niniejszej SWZ i jej załączników, a w szczególności musi zawierać</w:t>
      </w:r>
      <w:r w:rsidR="006816BD" w:rsidRPr="00DC1368">
        <w:t xml:space="preserve"> </w:t>
      </w:r>
      <w:r w:rsidRPr="00DC1368">
        <w:t>formularz oferty wraz z załącznikami, w tym:</w:t>
      </w:r>
    </w:p>
    <w:p w14:paraId="6684B784" w14:textId="3D7E3FA3" w:rsidR="006816BD" w:rsidRPr="00DC1368" w:rsidRDefault="00694322" w:rsidP="007C14DA">
      <w:pPr>
        <w:pStyle w:val="Akapitzlist"/>
        <w:numPr>
          <w:ilvl w:val="2"/>
          <w:numId w:val="17"/>
        </w:numPr>
        <w:tabs>
          <w:tab w:val="clear" w:pos="2160"/>
        </w:tabs>
        <w:suppressAutoHyphens/>
        <w:ind w:left="1134" w:hanging="426"/>
      </w:pPr>
      <w:r w:rsidRPr="00DC1368">
        <w:t xml:space="preserve">Jednolity Europejski Dokument Zamówienia (JEDZ) w formie elektronicznej opatrzonej kwalifikowanym podpisem elektronicznym – w przypadku </w:t>
      </w:r>
      <w:r w:rsidR="00F418D1" w:rsidRPr="00DC1368">
        <w:t>W</w:t>
      </w:r>
      <w:r w:rsidRPr="00DC1368">
        <w:t>ykonawców wspólnie ubiegających się o zamówienie JEDZ składa każdy z nich</w:t>
      </w:r>
      <w:r w:rsidR="004519BD" w:rsidRPr="00DC1368">
        <w:t>,</w:t>
      </w:r>
    </w:p>
    <w:p w14:paraId="7CA288B0" w14:textId="09AC1D2E" w:rsidR="006816BD" w:rsidRPr="00DC1368" w:rsidRDefault="00694322" w:rsidP="007C14DA">
      <w:pPr>
        <w:pStyle w:val="Akapitzlist"/>
        <w:numPr>
          <w:ilvl w:val="2"/>
          <w:numId w:val="17"/>
        </w:numPr>
        <w:tabs>
          <w:tab w:val="clear" w:pos="2160"/>
        </w:tabs>
        <w:suppressAutoHyphens/>
        <w:ind w:left="1134" w:hanging="426"/>
      </w:pPr>
      <w:r w:rsidRPr="00DC1368">
        <w:t>przedmiotowe środki dowodowe: zgodnie z zapisami Rozdziału IV SWZ</w:t>
      </w:r>
      <w:r w:rsidR="004519BD" w:rsidRPr="00DC1368">
        <w:t>,</w:t>
      </w:r>
    </w:p>
    <w:p w14:paraId="0BF4EF75" w14:textId="77B9DDE7" w:rsidR="0045151E" w:rsidRPr="00DC1368" w:rsidRDefault="00694322" w:rsidP="007C14DA">
      <w:pPr>
        <w:pStyle w:val="Akapitzlist"/>
        <w:numPr>
          <w:ilvl w:val="2"/>
          <w:numId w:val="17"/>
        </w:numPr>
        <w:tabs>
          <w:tab w:val="clear" w:pos="2160"/>
        </w:tabs>
        <w:suppressAutoHyphens/>
        <w:ind w:left="1134" w:hanging="426"/>
      </w:pPr>
      <w:r w:rsidRPr="00DC1368">
        <w:rPr>
          <w:bCs/>
        </w:rPr>
        <w:t xml:space="preserve">pełnomocnictwo (zgodnie z ust. 5-7 powyżej) lub inny dokument potwierdzający umocowanie do reprezentowania </w:t>
      </w:r>
      <w:r w:rsidR="007B2A65" w:rsidRPr="00DC1368">
        <w:rPr>
          <w:bCs/>
        </w:rPr>
        <w:t>W</w:t>
      </w:r>
      <w:r w:rsidRPr="00DC1368">
        <w:rPr>
          <w:bCs/>
        </w:rPr>
        <w:t>ykonawcy</w:t>
      </w:r>
      <w:r w:rsidR="004519BD" w:rsidRPr="00DC1368">
        <w:rPr>
          <w:bCs/>
        </w:rPr>
        <w:t>.</w:t>
      </w:r>
    </w:p>
    <w:p w14:paraId="6894C90E" w14:textId="5343736A" w:rsidR="0045151E" w:rsidRPr="00DC1368" w:rsidRDefault="00694322" w:rsidP="007C14DA">
      <w:pPr>
        <w:pStyle w:val="Akapitzlist"/>
        <w:numPr>
          <w:ilvl w:val="0"/>
          <w:numId w:val="17"/>
        </w:numPr>
        <w:tabs>
          <w:tab w:val="clear" w:pos="720"/>
        </w:tabs>
        <w:ind w:left="709" w:hanging="709"/>
      </w:pPr>
      <w:r w:rsidRPr="00DC1368">
        <w:t xml:space="preserve">Jeżeli </w:t>
      </w:r>
      <w:r w:rsidR="00F418D1" w:rsidRPr="00DC1368">
        <w:t>W</w:t>
      </w:r>
      <w:r w:rsidRPr="00DC1368">
        <w:t xml:space="preserve">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w:t>
      </w:r>
      <w:r w:rsidR="00676B38" w:rsidRPr="00DC1368">
        <w:t>utajnienia</w:t>
      </w:r>
      <w:r w:rsidR="00676B38">
        <w:t>, Zamawiający przypomina iż,</w:t>
      </w:r>
      <w:r w:rsidR="00757D59">
        <w:t xml:space="preserve"> uzasadnienie </w:t>
      </w:r>
      <w:r w:rsidR="00D04813">
        <w:t xml:space="preserve">utajnienia </w:t>
      </w:r>
      <w:r w:rsidR="00757D59">
        <w:t>ma być ujęte w osobnym pliku jako dokument jawny.</w:t>
      </w:r>
      <w:r w:rsidRPr="00DC1368">
        <w:t xml:space="preserve"> Dokumenty opatrzone klauzulą; „Dokument zastrzeżony” winny być załączone łącznie z ww. oświadczeniem, na końcu oferty. Wykonawca nie może zastrzec informacji, o których mowa w art. w art. 222 ust. 5 ustawy PZP.</w:t>
      </w:r>
    </w:p>
    <w:p w14:paraId="796C7E2C" w14:textId="5C24BC6C" w:rsidR="00694322" w:rsidRPr="00DC1368" w:rsidRDefault="00694322" w:rsidP="007C14DA">
      <w:pPr>
        <w:pStyle w:val="Akapitzlist"/>
        <w:numPr>
          <w:ilvl w:val="0"/>
          <w:numId w:val="17"/>
        </w:numPr>
        <w:tabs>
          <w:tab w:val="clear" w:pos="720"/>
        </w:tabs>
        <w:ind w:left="709" w:hanging="709"/>
      </w:pPr>
      <w:r w:rsidRPr="00DC1368">
        <w:rPr>
          <w:bCs/>
        </w:rPr>
        <w:t xml:space="preserve">Wszystkie koszty związane z przygotowaniem i złożeniem oferty ponosi </w:t>
      </w:r>
      <w:r w:rsidR="000C2C2A" w:rsidRPr="00DC1368">
        <w:rPr>
          <w:bCs/>
        </w:rPr>
        <w:t>W</w:t>
      </w:r>
      <w:r w:rsidRPr="00DC1368">
        <w:rPr>
          <w:bCs/>
        </w:rPr>
        <w:t>ykonawca.</w:t>
      </w:r>
    </w:p>
    <w:p w14:paraId="171CC8E3" w14:textId="77777777" w:rsidR="00381E86" w:rsidRPr="00DC1368" w:rsidRDefault="00381E86" w:rsidP="00AD5F86">
      <w:pPr>
        <w:widowControl/>
        <w:suppressAutoHyphens w:val="0"/>
        <w:jc w:val="both"/>
        <w:rPr>
          <w:b/>
          <w:bCs/>
        </w:rPr>
      </w:pPr>
    </w:p>
    <w:p w14:paraId="0E9B2651" w14:textId="77777777" w:rsidR="00031972" w:rsidRPr="00DC1368" w:rsidRDefault="00031972" w:rsidP="00031972">
      <w:pPr>
        <w:widowControl/>
        <w:suppressAutoHyphens w:val="0"/>
        <w:jc w:val="both"/>
        <w:rPr>
          <w:b/>
          <w:bCs/>
        </w:rPr>
      </w:pPr>
      <w:r w:rsidRPr="00DC1368">
        <w:rPr>
          <w:b/>
          <w:bCs/>
        </w:rPr>
        <w:t>Rozdział XIII – Miejsce oraz termin składania i otwarcia ofert</w:t>
      </w:r>
    </w:p>
    <w:p w14:paraId="7119A93F" w14:textId="6DED7921" w:rsidR="00031972" w:rsidRPr="005A0BF0" w:rsidRDefault="00031972" w:rsidP="007C14DA">
      <w:pPr>
        <w:pStyle w:val="Akapitzlist"/>
        <w:numPr>
          <w:ilvl w:val="0"/>
          <w:numId w:val="58"/>
        </w:numPr>
        <w:tabs>
          <w:tab w:val="clear" w:pos="2160"/>
          <w:tab w:val="num" w:pos="426"/>
        </w:tabs>
        <w:ind w:left="600" w:hanging="458"/>
        <w:rPr>
          <w:bCs/>
        </w:rPr>
      </w:pPr>
      <w:r w:rsidRPr="005A0BF0">
        <w:rPr>
          <w:bCs/>
        </w:rPr>
        <w:t xml:space="preserve">Oferty należy składać w terminie </w:t>
      </w:r>
      <w:r w:rsidRPr="005A0BF0">
        <w:rPr>
          <w:b/>
          <w:bCs/>
        </w:rPr>
        <w:t xml:space="preserve">do dnia </w:t>
      </w:r>
      <w:r w:rsidR="00755504" w:rsidRPr="00AE1B83">
        <w:rPr>
          <w:b/>
          <w:bCs/>
        </w:rPr>
        <w:t>2</w:t>
      </w:r>
      <w:r w:rsidR="00B01930" w:rsidRPr="00AE1B83">
        <w:rPr>
          <w:b/>
          <w:bCs/>
        </w:rPr>
        <w:t>7</w:t>
      </w:r>
      <w:r w:rsidR="00755504" w:rsidRPr="00AE1B83">
        <w:rPr>
          <w:b/>
          <w:bCs/>
        </w:rPr>
        <w:t>.</w:t>
      </w:r>
      <w:r w:rsidR="004B3546" w:rsidRPr="00AE1B83">
        <w:rPr>
          <w:b/>
          <w:bCs/>
        </w:rPr>
        <w:t>0</w:t>
      </w:r>
      <w:r w:rsidR="007C14DA" w:rsidRPr="00AE1B83">
        <w:rPr>
          <w:b/>
          <w:bCs/>
        </w:rPr>
        <w:t>5</w:t>
      </w:r>
      <w:r w:rsidR="004B3546" w:rsidRPr="00AE1B83">
        <w:rPr>
          <w:b/>
          <w:bCs/>
        </w:rPr>
        <w:t>.</w:t>
      </w:r>
      <w:r w:rsidR="00AB2DF0" w:rsidRPr="00AE1B83">
        <w:rPr>
          <w:b/>
          <w:bCs/>
        </w:rPr>
        <w:t>2025</w:t>
      </w:r>
      <w:r w:rsidR="00A0050F" w:rsidRPr="00AE1B83">
        <w:rPr>
          <w:b/>
          <w:bCs/>
        </w:rPr>
        <w:t xml:space="preserve"> </w:t>
      </w:r>
      <w:r w:rsidRPr="00AE1B83">
        <w:rPr>
          <w:b/>
          <w:bCs/>
        </w:rPr>
        <w:t>r., do godziny 10:00</w:t>
      </w:r>
      <w:r w:rsidRPr="005A0BF0">
        <w:rPr>
          <w:b/>
          <w:bCs/>
        </w:rPr>
        <w:t xml:space="preserve">, </w:t>
      </w:r>
      <w:r w:rsidRPr="005A0BF0">
        <w:rPr>
          <w:bCs/>
        </w:rPr>
        <w:t>na zasadach, opisanych w rozdziale IX ust. 1-2 SWZ.</w:t>
      </w:r>
    </w:p>
    <w:p w14:paraId="007EBC18" w14:textId="77777777" w:rsidR="00031972" w:rsidRPr="005A0BF0" w:rsidRDefault="00031972" w:rsidP="007C14DA">
      <w:pPr>
        <w:pStyle w:val="Akapitzlist"/>
        <w:numPr>
          <w:ilvl w:val="0"/>
          <w:numId w:val="58"/>
        </w:numPr>
        <w:tabs>
          <w:tab w:val="clear" w:pos="2160"/>
          <w:tab w:val="num" w:pos="426"/>
        </w:tabs>
        <w:ind w:left="600" w:hanging="458"/>
        <w:rPr>
          <w:bCs/>
        </w:rPr>
      </w:pPr>
      <w:r w:rsidRPr="005A0BF0">
        <w:t xml:space="preserve">Wykonawca przed upływem terminu do składania ofert może wycofać ofertę zgodnie z regulaminem na </w:t>
      </w:r>
      <w:hyperlink r:id="rId41" w:history="1">
        <w:r w:rsidRPr="005A0BF0">
          <w:rPr>
            <w:rStyle w:val="Hipercze"/>
          </w:rPr>
          <w:t>https://platformazakupowa.pl</w:t>
        </w:r>
      </w:hyperlink>
      <w:r w:rsidRPr="005A0BF0">
        <w:t xml:space="preserve">. </w:t>
      </w:r>
      <w:r w:rsidRPr="005A0BF0">
        <w:rPr>
          <w:color w:val="000000"/>
        </w:rPr>
        <w:t xml:space="preserve">Sposób wycofania oferty zamieszczono w instrukcji dostępnej adresem: </w:t>
      </w:r>
      <w:hyperlink r:id="rId42" w:history="1">
        <w:r w:rsidRPr="005A0BF0">
          <w:rPr>
            <w:rStyle w:val="Hipercze"/>
          </w:rPr>
          <w:t>https://platformazakupowa.pl/strona/45-instrukcje</w:t>
        </w:r>
      </w:hyperlink>
      <w:r w:rsidRPr="005A0BF0">
        <w:rPr>
          <w:color w:val="000000"/>
        </w:rPr>
        <w:t xml:space="preserve">. Oferta nie może zostać wycofana po upływie terminu składania ofert. </w:t>
      </w:r>
    </w:p>
    <w:p w14:paraId="19028EE8" w14:textId="77777777" w:rsidR="00031972" w:rsidRPr="005A0BF0" w:rsidRDefault="00031972" w:rsidP="007C14DA">
      <w:pPr>
        <w:pStyle w:val="Akapitzlist"/>
        <w:numPr>
          <w:ilvl w:val="0"/>
          <w:numId w:val="58"/>
        </w:numPr>
        <w:tabs>
          <w:tab w:val="clear" w:pos="2160"/>
          <w:tab w:val="num" w:pos="426"/>
        </w:tabs>
        <w:ind w:left="600" w:hanging="458"/>
        <w:rPr>
          <w:bCs/>
        </w:rPr>
      </w:pPr>
      <w:r w:rsidRPr="005A0BF0">
        <w:t>Zamawiający odrzuci ofertę złożoną po terminie składania ofert.</w:t>
      </w:r>
    </w:p>
    <w:p w14:paraId="123117E0" w14:textId="0B2CC13B" w:rsidR="00031972" w:rsidRPr="00DC1368" w:rsidRDefault="00031972" w:rsidP="007C14DA">
      <w:pPr>
        <w:pStyle w:val="Akapitzlist"/>
        <w:numPr>
          <w:ilvl w:val="0"/>
          <w:numId w:val="58"/>
        </w:numPr>
        <w:tabs>
          <w:tab w:val="clear" w:pos="2160"/>
          <w:tab w:val="num" w:pos="426"/>
        </w:tabs>
        <w:ind w:left="600" w:hanging="458"/>
        <w:rPr>
          <w:bCs/>
        </w:rPr>
      </w:pPr>
      <w:r w:rsidRPr="005A0BF0">
        <w:t xml:space="preserve">Otwarcie ofert nastąpi </w:t>
      </w:r>
      <w:r w:rsidRPr="005A0BF0">
        <w:rPr>
          <w:b/>
        </w:rPr>
        <w:t xml:space="preserve">w dniu </w:t>
      </w:r>
      <w:r w:rsidR="00755504" w:rsidRPr="00AE1B83">
        <w:rPr>
          <w:b/>
        </w:rPr>
        <w:t>2</w:t>
      </w:r>
      <w:r w:rsidR="00B01930" w:rsidRPr="00AE1B83">
        <w:rPr>
          <w:b/>
        </w:rPr>
        <w:t>7</w:t>
      </w:r>
      <w:r w:rsidR="00755504" w:rsidRPr="00AE1B83">
        <w:rPr>
          <w:b/>
        </w:rPr>
        <w:t>.</w:t>
      </w:r>
      <w:r w:rsidR="004B3546" w:rsidRPr="00AE1B83">
        <w:rPr>
          <w:b/>
        </w:rPr>
        <w:t>0</w:t>
      </w:r>
      <w:r w:rsidR="007C14DA" w:rsidRPr="00AE1B83">
        <w:rPr>
          <w:b/>
        </w:rPr>
        <w:t>5</w:t>
      </w:r>
      <w:r w:rsidR="00AB2DF0" w:rsidRPr="00AE1B83">
        <w:rPr>
          <w:b/>
        </w:rPr>
        <w:t>.2025</w:t>
      </w:r>
      <w:r w:rsidR="00A0050F" w:rsidRPr="005A0BF0">
        <w:rPr>
          <w:b/>
        </w:rPr>
        <w:t xml:space="preserve"> </w:t>
      </w:r>
      <w:r w:rsidRPr="00AE1B83">
        <w:rPr>
          <w:b/>
        </w:rPr>
        <w:t>r., o godzinie 11:00</w:t>
      </w:r>
      <w:r w:rsidRPr="005A0BF0">
        <w:rPr>
          <w:b/>
        </w:rPr>
        <w:t xml:space="preserve"> </w:t>
      </w:r>
      <w:r w:rsidRPr="005A0BF0">
        <w:t>z</w:t>
      </w:r>
      <w:r w:rsidRPr="00DC1368">
        <w:t xml:space="preserve">a pośrednictwem </w:t>
      </w:r>
      <w:hyperlink r:id="rId43" w:history="1">
        <w:r w:rsidRPr="00DC1368">
          <w:rPr>
            <w:rStyle w:val="Hipercze"/>
          </w:rPr>
          <w:t>https://platformazakupowa.pl</w:t>
        </w:r>
      </w:hyperlink>
      <w:r w:rsidRPr="00DC1368">
        <w:t xml:space="preserve"> </w:t>
      </w:r>
    </w:p>
    <w:p w14:paraId="006DB732" w14:textId="77777777" w:rsidR="00031972" w:rsidRPr="00DC1368" w:rsidRDefault="00031972" w:rsidP="007C14DA">
      <w:pPr>
        <w:pStyle w:val="Nagwek"/>
        <w:numPr>
          <w:ilvl w:val="0"/>
          <w:numId w:val="58"/>
        </w:numPr>
        <w:tabs>
          <w:tab w:val="clear" w:pos="2160"/>
          <w:tab w:val="num" w:pos="426"/>
        </w:tabs>
        <w:spacing w:line="240" w:lineRule="auto"/>
        <w:ind w:left="600" w:hanging="458"/>
        <w:jc w:val="both"/>
        <w:rPr>
          <w:rFonts w:ascii="Times New Roman" w:hAnsi="Times New Roman" w:cs="Times New Roman"/>
        </w:rPr>
      </w:pPr>
      <w:r w:rsidRPr="00DC1368">
        <w:rPr>
          <w:rFonts w:ascii="Times New Roman" w:hAnsi="Times New Roman" w:cs="Times New Roman"/>
        </w:rPr>
        <w:t xml:space="preserve">W przypadku zmiany terminu składania ofert zamawiający zamieści informację o   jego   przedłużeniu na </w:t>
      </w:r>
      <w:hyperlink r:id="rId44" w:history="1">
        <w:r w:rsidRPr="00DC1368">
          <w:rPr>
            <w:rStyle w:val="Hipercze"/>
            <w:rFonts w:ascii="Times New Roman" w:hAnsi="Times New Roman"/>
          </w:rPr>
          <w:t>https://platformazakupowa.pl</w:t>
        </w:r>
      </w:hyperlink>
      <w:r w:rsidRPr="00DC1368">
        <w:rPr>
          <w:rFonts w:ascii="Times New Roman" w:hAnsi="Times New Roman" w:cs="Times New Roman"/>
        </w:rPr>
        <w:t xml:space="preserve"> – adres profilu nabywcy – </w:t>
      </w:r>
      <w:hyperlink r:id="rId45" w:history="1">
        <w:r w:rsidRPr="00DC1368">
          <w:rPr>
            <w:rStyle w:val="Hipercze"/>
            <w:rFonts w:ascii="Times New Roman" w:hAnsi="Times New Roman"/>
            <w:bCs/>
          </w:rPr>
          <w:t>https://platformazakupowa.pl/pn/uj_edu</w:t>
        </w:r>
      </w:hyperlink>
      <w:r w:rsidRPr="00DC1368">
        <w:rPr>
          <w:rFonts w:ascii="Times New Roman" w:hAnsi="Times New Roman" w:cs="Times New Roman"/>
          <w:bCs/>
        </w:rPr>
        <w:t>, w zakładce właściwej dla prowadzonego postępowania, w sekcji „Komunikaty”.</w:t>
      </w:r>
    </w:p>
    <w:p w14:paraId="0C19A796" w14:textId="77777777" w:rsidR="00031972" w:rsidRPr="00DC1368" w:rsidRDefault="00031972" w:rsidP="007C14DA">
      <w:pPr>
        <w:pStyle w:val="Nagwek"/>
        <w:numPr>
          <w:ilvl w:val="0"/>
          <w:numId w:val="58"/>
        </w:numPr>
        <w:tabs>
          <w:tab w:val="clear" w:pos="2160"/>
          <w:tab w:val="num" w:pos="426"/>
        </w:tabs>
        <w:spacing w:line="240" w:lineRule="auto"/>
        <w:ind w:left="600" w:hanging="458"/>
        <w:jc w:val="both"/>
        <w:rPr>
          <w:rFonts w:ascii="Times New Roman" w:hAnsi="Times New Roman" w:cs="Times New Roman"/>
        </w:rPr>
      </w:pPr>
      <w:r w:rsidRPr="00DC1368">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4F3ED9FB" w14:textId="77777777" w:rsidR="00031972" w:rsidRPr="00DC1368" w:rsidRDefault="00031972" w:rsidP="007C14DA">
      <w:pPr>
        <w:pStyle w:val="Nagwek"/>
        <w:numPr>
          <w:ilvl w:val="0"/>
          <w:numId w:val="58"/>
        </w:numPr>
        <w:tabs>
          <w:tab w:val="clear" w:pos="2160"/>
          <w:tab w:val="num" w:pos="426"/>
        </w:tabs>
        <w:spacing w:line="240" w:lineRule="auto"/>
        <w:ind w:left="600" w:hanging="458"/>
        <w:jc w:val="both"/>
        <w:rPr>
          <w:rFonts w:ascii="Times New Roman" w:hAnsi="Times New Roman" w:cs="Times New Roman"/>
        </w:rPr>
      </w:pPr>
      <w:r w:rsidRPr="00DC1368">
        <w:rPr>
          <w:rFonts w:ascii="Times New Roman" w:hAnsi="Times New Roman" w:cs="Times New Roman"/>
        </w:rPr>
        <w:t xml:space="preserve">Zamawiający najpóźniej przed otwarciem ofert udostępni na </w:t>
      </w:r>
      <w:hyperlink r:id="rId46" w:history="1">
        <w:r w:rsidRPr="00DC1368">
          <w:rPr>
            <w:rStyle w:val="Hipercze"/>
            <w:rFonts w:ascii="Times New Roman" w:hAnsi="Times New Roman"/>
          </w:rPr>
          <w:t>https://platformazakupowa.pl</w:t>
        </w:r>
      </w:hyperlink>
      <w:r w:rsidRPr="00DC1368">
        <w:rPr>
          <w:rFonts w:ascii="Times New Roman" w:hAnsi="Times New Roman" w:cs="Times New Roman"/>
        </w:rPr>
        <w:t xml:space="preserve"> – adres profilu nabywcy – </w:t>
      </w:r>
      <w:hyperlink r:id="rId47" w:history="1">
        <w:r w:rsidRPr="00DC1368">
          <w:rPr>
            <w:rStyle w:val="Hipercze"/>
            <w:rFonts w:ascii="Times New Roman" w:hAnsi="Times New Roman"/>
            <w:bCs/>
          </w:rPr>
          <w:t>https://platformazakupowa.pl/pn/uj_edu</w:t>
        </w:r>
      </w:hyperlink>
      <w:r w:rsidRPr="00DC1368">
        <w:rPr>
          <w:rFonts w:ascii="Times New Roman" w:hAnsi="Times New Roman" w:cs="Times New Roman"/>
          <w:bCs/>
        </w:rPr>
        <w:t xml:space="preserve">, w zakładce właściwej dla prowadzonego postępowania, w sekcji „Komunikaty”, </w:t>
      </w:r>
      <w:r w:rsidRPr="00DC1368">
        <w:rPr>
          <w:rFonts w:ascii="Times New Roman" w:hAnsi="Times New Roman" w:cs="Times New Roman"/>
        </w:rPr>
        <w:t>informację o kwocie, jaką zamierza przeznaczyć na sfinansowanie zamówienia.</w:t>
      </w:r>
    </w:p>
    <w:p w14:paraId="393D4D86" w14:textId="77777777" w:rsidR="00031972" w:rsidRPr="00DC1368" w:rsidRDefault="00031972" w:rsidP="007C14DA">
      <w:pPr>
        <w:pStyle w:val="Nagwek"/>
        <w:numPr>
          <w:ilvl w:val="0"/>
          <w:numId w:val="58"/>
        </w:numPr>
        <w:tabs>
          <w:tab w:val="clear" w:pos="2160"/>
          <w:tab w:val="num" w:pos="426"/>
        </w:tabs>
        <w:spacing w:line="240" w:lineRule="auto"/>
        <w:ind w:left="600" w:hanging="458"/>
        <w:jc w:val="both"/>
        <w:rPr>
          <w:rFonts w:ascii="Times New Roman" w:hAnsi="Times New Roman" w:cs="Times New Roman"/>
        </w:rPr>
      </w:pPr>
      <w:r w:rsidRPr="00DC1368">
        <w:rPr>
          <w:rFonts w:ascii="Times New Roman" w:hAnsi="Times New Roman" w:cs="Times New Roman"/>
        </w:rPr>
        <w:t>Zamawiający niezwłocznie po otwarciu ofert, udostępni na stronie internetowej prowadzonego postępowania informacje o:</w:t>
      </w:r>
    </w:p>
    <w:p w14:paraId="7FD3D143" w14:textId="77777777" w:rsidR="00031972" w:rsidRPr="00DC1368" w:rsidRDefault="00031972" w:rsidP="007C14DA">
      <w:pPr>
        <w:pStyle w:val="Nagwek"/>
        <w:numPr>
          <w:ilvl w:val="1"/>
          <w:numId w:val="58"/>
        </w:numPr>
        <w:tabs>
          <w:tab w:val="clear" w:pos="4536"/>
          <w:tab w:val="clear" w:pos="9072"/>
          <w:tab w:val="num" w:pos="426"/>
        </w:tabs>
        <w:spacing w:line="240" w:lineRule="auto"/>
        <w:ind w:left="600" w:hanging="458"/>
        <w:jc w:val="both"/>
        <w:rPr>
          <w:rFonts w:ascii="Times New Roman" w:hAnsi="Times New Roman" w:cs="Times New Roman"/>
        </w:rPr>
      </w:pPr>
      <w:r w:rsidRPr="00DC1368">
        <w:rPr>
          <w:rFonts w:ascii="Times New Roman" w:hAnsi="Times New Roman" w:cs="Times New Roman"/>
        </w:rPr>
        <w:t>nazwach albo imionach i nazwiskach oraz siedzibach lub miejscach prowadzonej działalności gospodarczej albo miejscach zamieszkania wykonawców, których oferty zostały</w:t>
      </w:r>
      <w:r w:rsidRPr="00DC1368">
        <w:rPr>
          <w:rFonts w:ascii="Times New Roman" w:hAnsi="Times New Roman" w:cs="Times New Roman"/>
          <w:spacing w:val="-3"/>
        </w:rPr>
        <w:t xml:space="preserve"> </w:t>
      </w:r>
      <w:r w:rsidRPr="00DC1368">
        <w:rPr>
          <w:rFonts w:ascii="Times New Roman" w:hAnsi="Times New Roman" w:cs="Times New Roman"/>
        </w:rPr>
        <w:t>otwarte;</w:t>
      </w:r>
    </w:p>
    <w:p w14:paraId="7C0FF165" w14:textId="77777777" w:rsidR="00031972" w:rsidRPr="00DC1368" w:rsidRDefault="00031972" w:rsidP="007C14DA">
      <w:pPr>
        <w:pStyle w:val="Nagwek"/>
        <w:numPr>
          <w:ilvl w:val="1"/>
          <w:numId w:val="58"/>
        </w:numPr>
        <w:tabs>
          <w:tab w:val="clear" w:pos="4536"/>
          <w:tab w:val="clear" w:pos="9072"/>
          <w:tab w:val="num" w:pos="426"/>
        </w:tabs>
        <w:spacing w:line="240" w:lineRule="auto"/>
        <w:ind w:left="600" w:hanging="458"/>
        <w:jc w:val="both"/>
        <w:rPr>
          <w:rFonts w:ascii="Times New Roman" w:hAnsi="Times New Roman" w:cs="Times New Roman"/>
        </w:rPr>
      </w:pPr>
      <w:r w:rsidRPr="00DC1368">
        <w:rPr>
          <w:rFonts w:ascii="Times New Roman" w:hAnsi="Times New Roman" w:cs="Times New Roman"/>
        </w:rPr>
        <w:t>cenach lub kosztach zawartych w</w:t>
      </w:r>
      <w:r w:rsidRPr="00DC1368">
        <w:rPr>
          <w:rFonts w:ascii="Times New Roman" w:hAnsi="Times New Roman" w:cs="Times New Roman"/>
          <w:spacing w:val="-4"/>
        </w:rPr>
        <w:t xml:space="preserve"> </w:t>
      </w:r>
      <w:r w:rsidRPr="00DC1368">
        <w:rPr>
          <w:rFonts w:ascii="Times New Roman" w:hAnsi="Times New Roman" w:cs="Times New Roman"/>
        </w:rPr>
        <w:t>ofertach.</w:t>
      </w:r>
    </w:p>
    <w:p w14:paraId="0AACABDA" w14:textId="77777777" w:rsidR="00031972" w:rsidRPr="001A27F0" w:rsidRDefault="00031972" w:rsidP="007C14DA">
      <w:pPr>
        <w:pStyle w:val="Akapitzlist"/>
        <w:numPr>
          <w:ilvl w:val="0"/>
          <w:numId w:val="58"/>
        </w:numPr>
        <w:tabs>
          <w:tab w:val="clear" w:pos="2160"/>
          <w:tab w:val="num" w:pos="426"/>
        </w:tabs>
        <w:ind w:left="600" w:hanging="458"/>
        <w:rPr>
          <w:bCs/>
          <w:u w:val="single"/>
        </w:rPr>
      </w:pPr>
      <w:r w:rsidRPr="001A27F0">
        <w:rPr>
          <w:u w:val="single"/>
        </w:rPr>
        <w:t>Zamawiający nie przewiduje przeprowadzania jawnej sesji otwarcia ofert z udziałem wykonawców, jak też transmitowania sesji otwarcia za pośrednictwem elektronicznych narzędzi do przekazu wideo on-line.</w:t>
      </w:r>
    </w:p>
    <w:p w14:paraId="2EF6B531" w14:textId="77777777" w:rsidR="0069605D" w:rsidRPr="001A27F0" w:rsidRDefault="0069605D" w:rsidP="00AD5F86">
      <w:pPr>
        <w:pStyle w:val="Nagwek"/>
        <w:spacing w:line="240" w:lineRule="auto"/>
        <w:jc w:val="both"/>
        <w:rPr>
          <w:rFonts w:ascii="Times New Roman" w:hAnsi="Times New Roman" w:cs="Times New Roman"/>
        </w:rPr>
      </w:pPr>
    </w:p>
    <w:p w14:paraId="4991F783" w14:textId="77777777" w:rsidR="004E1EB0" w:rsidRPr="001A27F0" w:rsidRDefault="008463F6" w:rsidP="00AD5F86">
      <w:pPr>
        <w:widowControl/>
        <w:suppressAutoHyphens w:val="0"/>
        <w:jc w:val="both"/>
        <w:rPr>
          <w:b/>
          <w:bCs/>
        </w:rPr>
      </w:pPr>
      <w:r w:rsidRPr="001A27F0">
        <w:rPr>
          <w:b/>
          <w:bCs/>
        </w:rPr>
        <w:t>Rozdział XI</w:t>
      </w:r>
      <w:r w:rsidR="00B279F6" w:rsidRPr="001A27F0">
        <w:rPr>
          <w:b/>
          <w:bCs/>
        </w:rPr>
        <w:t>V</w:t>
      </w:r>
      <w:r w:rsidRPr="001A27F0">
        <w:rPr>
          <w:b/>
          <w:bCs/>
        </w:rPr>
        <w:t xml:space="preserve"> - </w:t>
      </w:r>
      <w:r w:rsidR="004E1EB0" w:rsidRPr="001A27F0">
        <w:rPr>
          <w:b/>
          <w:bCs/>
        </w:rPr>
        <w:t>Opis sposobu obliczenia ceny.</w:t>
      </w:r>
    </w:p>
    <w:p w14:paraId="1E77D151" w14:textId="08A52A44" w:rsidR="0055045B" w:rsidRPr="001A27F0" w:rsidRDefault="057054F0" w:rsidP="007C14DA">
      <w:pPr>
        <w:pStyle w:val="Akapitzlist"/>
        <w:numPr>
          <w:ilvl w:val="0"/>
          <w:numId w:val="7"/>
        </w:numPr>
        <w:tabs>
          <w:tab w:val="left" w:pos="900"/>
        </w:tabs>
        <w:ind w:left="709" w:hanging="709"/>
      </w:pPr>
      <w:r w:rsidRPr="001A27F0">
        <w:t xml:space="preserve">Cenę ryczałtową oferty należy podać w złotych </w:t>
      </w:r>
      <w:r w:rsidR="00763323">
        <w:t xml:space="preserve">polskich </w:t>
      </w:r>
      <w:r w:rsidR="4D75E7DD" w:rsidRPr="001A27F0">
        <w:t>w formularzu oferty.</w:t>
      </w:r>
    </w:p>
    <w:p w14:paraId="75A5D788" w14:textId="77777777" w:rsidR="0055045B" w:rsidRPr="001A27F0" w:rsidRDefault="4D75E7DD" w:rsidP="007C14DA">
      <w:pPr>
        <w:widowControl/>
        <w:numPr>
          <w:ilvl w:val="0"/>
          <w:numId w:val="7"/>
        </w:numPr>
        <w:tabs>
          <w:tab w:val="num" w:pos="851"/>
          <w:tab w:val="left" w:pos="900"/>
        </w:tabs>
        <w:suppressAutoHyphens w:val="0"/>
        <w:ind w:left="709" w:hanging="709"/>
        <w:jc w:val="both"/>
      </w:pPr>
      <w:r w:rsidRPr="001A27F0">
        <w:t>Ceny muszą być podane i wyliczone w zaokrągleniu do dwóch miejsc po przecinku (zasada zaokrąglenia – poniżej 5 należy końcówkę pominąć, powyżej i ró</w:t>
      </w:r>
      <w:r w:rsidR="668D3CEA" w:rsidRPr="001A27F0">
        <w:t>wne 5 należy zaokrąglić w górę).</w:t>
      </w:r>
    </w:p>
    <w:p w14:paraId="764A64B4" w14:textId="77777777" w:rsidR="0055045B" w:rsidRPr="001A27F0" w:rsidRDefault="4D75E7DD" w:rsidP="007C14DA">
      <w:pPr>
        <w:widowControl/>
        <w:numPr>
          <w:ilvl w:val="0"/>
          <w:numId w:val="7"/>
        </w:numPr>
        <w:tabs>
          <w:tab w:val="num" w:pos="851"/>
          <w:tab w:val="left" w:pos="900"/>
        </w:tabs>
        <w:suppressAutoHyphens w:val="0"/>
        <w:ind w:left="709" w:hanging="709"/>
        <w:jc w:val="both"/>
      </w:pPr>
      <w:r w:rsidRPr="001A27F0">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F06479A" w14:textId="148CEECD" w:rsidR="004E1EB0" w:rsidRPr="001A27F0" w:rsidRDefault="4D75E7DD" w:rsidP="007C14DA">
      <w:pPr>
        <w:widowControl/>
        <w:numPr>
          <w:ilvl w:val="0"/>
          <w:numId w:val="7"/>
        </w:numPr>
        <w:tabs>
          <w:tab w:val="num" w:pos="851"/>
          <w:tab w:val="left" w:pos="900"/>
        </w:tabs>
        <w:suppressAutoHyphens w:val="0"/>
        <w:ind w:left="709" w:hanging="709"/>
        <w:jc w:val="both"/>
      </w:pPr>
      <w:r w:rsidRPr="001A27F0">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EF59C50" w14:textId="77777777" w:rsidR="00B20A3D" w:rsidRPr="001A27F0" w:rsidRDefault="00B20A3D" w:rsidP="00AD5F86">
      <w:pPr>
        <w:suppressAutoHyphens w:val="0"/>
        <w:adjustRightInd w:val="0"/>
        <w:ind w:left="708"/>
        <w:jc w:val="both"/>
        <w:textAlignment w:val="baseline"/>
      </w:pPr>
    </w:p>
    <w:p w14:paraId="3F7A79D6" w14:textId="5266EBCB" w:rsidR="0055045B" w:rsidRPr="001A27F0" w:rsidRDefault="008463F6" w:rsidP="00AD5F86">
      <w:pPr>
        <w:widowControl/>
        <w:suppressAutoHyphens w:val="0"/>
        <w:jc w:val="both"/>
        <w:rPr>
          <w:b/>
          <w:bCs/>
        </w:rPr>
      </w:pPr>
      <w:r w:rsidRPr="001A27F0">
        <w:rPr>
          <w:b/>
          <w:bCs/>
        </w:rPr>
        <w:t xml:space="preserve">Rozdział XV - </w:t>
      </w:r>
      <w:r w:rsidR="0055045B" w:rsidRPr="001A27F0">
        <w:rPr>
          <w:b/>
          <w:bCs/>
        </w:rPr>
        <w:t>Opis kryteriów, którymi Zamawiający będzie się kierował przy wyborze oferty wraz z podaniem znaczenia tych kryteriów i sposobu oceny ofert.</w:t>
      </w:r>
    </w:p>
    <w:p w14:paraId="5EBDBD3A" w14:textId="2D7B1FA1" w:rsidR="0047235F" w:rsidRPr="005A0BF0" w:rsidRDefault="0047235F" w:rsidP="007C14DA">
      <w:pPr>
        <w:pStyle w:val="Akapitzlist"/>
        <w:numPr>
          <w:ilvl w:val="0"/>
          <w:numId w:val="28"/>
        </w:numPr>
        <w:tabs>
          <w:tab w:val="clear" w:pos="1070"/>
        </w:tabs>
        <w:ind w:left="709" w:hanging="709"/>
        <w:textAlignment w:val="baseline"/>
      </w:pPr>
      <w:r w:rsidRPr="005A0BF0">
        <w:t>Kryteria oceny ofert i ich znaczenie: </w:t>
      </w:r>
    </w:p>
    <w:p w14:paraId="30113D94" w14:textId="7B310763" w:rsidR="0047235F" w:rsidRPr="005A0BF0" w:rsidRDefault="6C37C3CF" w:rsidP="007C14DA">
      <w:pPr>
        <w:pStyle w:val="Akapitzlist"/>
        <w:numPr>
          <w:ilvl w:val="1"/>
          <w:numId w:val="28"/>
        </w:numPr>
        <w:tabs>
          <w:tab w:val="clear" w:pos="1790"/>
        </w:tabs>
        <w:ind w:left="1276" w:hanging="567"/>
        <w:textAlignment w:val="baseline"/>
        <w:rPr>
          <w:rFonts w:eastAsia="Times New Roman"/>
          <w:lang w:eastAsia="pl-PL"/>
        </w:rPr>
      </w:pPr>
      <w:r w:rsidRPr="005A0BF0">
        <w:rPr>
          <w:rFonts w:eastAsia="Times New Roman"/>
          <w:lang w:eastAsia="pl-PL"/>
        </w:rPr>
        <w:t>Cena ryczałtowa brutto za całość zamówienia – </w:t>
      </w:r>
      <w:r w:rsidR="000A13BD" w:rsidRPr="005A0BF0">
        <w:rPr>
          <w:rFonts w:eastAsia="Times New Roman"/>
          <w:b/>
          <w:bCs/>
          <w:lang w:eastAsia="pl-PL"/>
        </w:rPr>
        <w:t>100</w:t>
      </w:r>
      <w:r w:rsidRPr="005A0BF0">
        <w:rPr>
          <w:rFonts w:eastAsia="Times New Roman"/>
          <w:b/>
          <w:bCs/>
          <w:lang w:eastAsia="pl-PL"/>
        </w:rPr>
        <w:t>%</w:t>
      </w:r>
      <w:r w:rsidRPr="005A0BF0">
        <w:rPr>
          <w:rFonts w:eastAsia="Times New Roman"/>
          <w:lang w:eastAsia="pl-PL"/>
        </w:rPr>
        <w:t> </w:t>
      </w:r>
    </w:p>
    <w:p w14:paraId="1FFBAFB7" w14:textId="6F27785D" w:rsidR="0047235F" w:rsidRPr="005A0BF0" w:rsidRDefault="0047235F" w:rsidP="007C14DA">
      <w:pPr>
        <w:pStyle w:val="Akapitzlist"/>
        <w:numPr>
          <w:ilvl w:val="0"/>
          <w:numId w:val="28"/>
        </w:numPr>
        <w:tabs>
          <w:tab w:val="clear" w:pos="1070"/>
        </w:tabs>
        <w:ind w:left="709" w:hanging="709"/>
        <w:textAlignment w:val="baseline"/>
      </w:pPr>
      <w:r w:rsidRPr="005A0BF0">
        <w:t xml:space="preserve">Punkty przyznawane za kryterium „cena ryczałtowa </w:t>
      </w:r>
      <w:r w:rsidR="00636BA1" w:rsidRPr="005A0BF0">
        <w:t xml:space="preserve">brutto </w:t>
      </w:r>
      <w:r w:rsidRPr="005A0BF0">
        <w:t>za całość zamówienia” będą liczone wg następującego wzoru: </w:t>
      </w:r>
    </w:p>
    <w:p w14:paraId="1590B150" w14:textId="70BFDD11" w:rsidR="0047235F" w:rsidRPr="005A0BF0" w:rsidRDefault="0047235F" w:rsidP="00254F7B">
      <w:pPr>
        <w:ind w:left="1276"/>
        <w:jc w:val="both"/>
        <w:textAlignment w:val="baseline"/>
      </w:pPr>
      <w:r w:rsidRPr="005A0BF0">
        <w:rPr>
          <w:b/>
          <w:bCs/>
        </w:rPr>
        <w:t>C = (C</w:t>
      </w:r>
      <w:r w:rsidRPr="005A0BF0">
        <w:rPr>
          <w:b/>
          <w:bCs/>
          <w:vertAlign w:val="subscript"/>
        </w:rPr>
        <w:t>naj</w:t>
      </w:r>
      <w:r w:rsidRPr="005A0BF0">
        <w:rPr>
          <w:b/>
          <w:bCs/>
        </w:rPr>
        <w:t> : C</w:t>
      </w:r>
      <w:r w:rsidRPr="005A0BF0">
        <w:rPr>
          <w:b/>
          <w:bCs/>
          <w:vertAlign w:val="subscript"/>
        </w:rPr>
        <w:t>o</w:t>
      </w:r>
      <w:r w:rsidRPr="005A0BF0">
        <w:rPr>
          <w:b/>
          <w:bCs/>
        </w:rPr>
        <w:t xml:space="preserve">) x </w:t>
      </w:r>
      <w:r w:rsidR="00072EB7" w:rsidRPr="005A0BF0">
        <w:rPr>
          <w:b/>
          <w:bCs/>
        </w:rPr>
        <w:t>10</w:t>
      </w:r>
      <w:r w:rsidR="00072EB7" w:rsidRPr="005A0BF0">
        <w:t> </w:t>
      </w:r>
    </w:p>
    <w:p w14:paraId="6AEEF585" w14:textId="77777777" w:rsidR="0047235F" w:rsidRPr="005A0BF0" w:rsidRDefault="0047235F" w:rsidP="00254F7B">
      <w:pPr>
        <w:ind w:left="1276"/>
        <w:jc w:val="both"/>
        <w:textAlignment w:val="baseline"/>
      </w:pPr>
      <w:r w:rsidRPr="005A0BF0">
        <w:t>gdzie: </w:t>
      </w:r>
    </w:p>
    <w:p w14:paraId="6C4DD6A4" w14:textId="77777777" w:rsidR="0047235F" w:rsidRPr="005A0BF0" w:rsidRDefault="0047235F" w:rsidP="00254F7B">
      <w:pPr>
        <w:ind w:left="1276"/>
        <w:jc w:val="both"/>
        <w:textAlignment w:val="baseline"/>
      </w:pPr>
      <w:r w:rsidRPr="005A0BF0">
        <w:t>C – liczba punktów przyznana danej ofercie, </w:t>
      </w:r>
    </w:p>
    <w:p w14:paraId="01303E01" w14:textId="77777777" w:rsidR="0047235F" w:rsidRPr="005A0BF0" w:rsidRDefault="0047235F" w:rsidP="00254F7B">
      <w:pPr>
        <w:ind w:left="1276"/>
        <w:jc w:val="both"/>
        <w:textAlignment w:val="baseline"/>
      </w:pPr>
      <w:r w:rsidRPr="005A0BF0">
        <w:t>C</w:t>
      </w:r>
      <w:r w:rsidRPr="005A0BF0">
        <w:rPr>
          <w:vertAlign w:val="subscript"/>
        </w:rPr>
        <w:t>naj</w:t>
      </w:r>
      <w:r w:rsidRPr="005A0BF0">
        <w:t> – najniższa cena spośród ważnych ofert, </w:t>
      </w:r>
    </w:p>
    <w:p w14:paraId="32C7598C" w14:textId="77777777" w:rsidR="0047235F" w:rsidRPr="005A0BF0" w:rsidRDefault="0047235F" w:rsidP="00254F7B">
      <w:pPr>
        <w:ind w:left="1276"/>
        <w:jc w:val="both"/>
        <w:textAlignment w:val="baseline"/>
      </w:pPr>
      <w:r w:rsidRPr="005A0BF0">
        <w:t>C</w:t>
      </w:r>
      <w:r w:rsidRPr="005A0BF0">
        <w:rPr>
          <w:vertAlign w:val="subscript"/>
        </w:rPr>
        <w:t>o</w:t>
      </w:r>
      <w:r w:rsidRPr="005A0BF0">
        <w:t> – cena podana przez Wykonawcę dla którego wynik jest obliczany. </w:t>
      </w:r>
    </w:p>
    <w:p w14:paraId="24C317A5" w14:textId="57408541" w:rsidR="0047235F" w:rsidRPr="001A27F0" w:rsidRDefault="0047235F" w:rsidP="00254F7B">
      <w:pPr>
        <w:ind w:left="709"/>
        <w:jc w:val="both"/>
        <w:textAlignment w:val="baseline"/>
      </w:pPr>
      <w:r w:rsidRPr="005A0BF0">
        <w:rPr>
          <w:u w:val="single"/>
        </w:rPr>
        <w:t>Maksymalna liczba punktów, które Wykonawca może uzyskać</w:t>
      </w:r>
      <w:r w:rsidR="00F55609" w:rsidRPr="005A0BF0">
        <w:rPr>
          <w:u w:val="single"/>
        </w:rPr>
        <w:t xml:space="preserve"> w tym kryterium</w:t>
      </w:r>
      <w:r w:rsidRPr="005A0BF0">
        <w:rPr>
          <w:u w:val="single"/>
        </w:rPr>
        <w:t xml:space="preserve"> wynosi 10.</w:t>
      </w:r>
      <w:r w:rsidRPr="001A27F0">
        <w:rPr>
          <w:u w:val="single"/>
        </w:rPr>
        <w:t> </w:t>
      </w:r>
      <w:r w:rsidRPr="001A27F0">
        <w:t> </w:t>
      </w:r>
    </w:p>
    <w:p w14:paraId="589A04B7" w14:textId="5FA0F1FA" w:rsidR="00F01F45" w:rsidRPr="001A27F0" w:rsidRDefault="1B16CC67" w:rsidP="007C14DA">
      <w:pPr>
        <w:pStyle w:val="Akapitzlist"/>
        <w:numPr>
          <w:ilvl w:val="0"/>
          <w:numId w:val="28"/>
        </w:numPr>
        <w:ind w:left="709" w:hanging="709"/>
        <w:rPr>
          <w:b/>
          <w:bCs/>
        </w:rPr>
      </w:pPr>
      <w:r w:rsidRPr="001A27F0">
        <w:rPr>
          <w:b/>
          <w:bCs/>
        </w:rPr>
        <w:t>Wszystkie obliczenia punktów będą dokonywane z dokładnością do dwóch miejsc po przecinku (bez zaokrągleń).</w:t>
      </w:r>
    </w:p>
    <w:p w14:paraId="5423F4A8" w14:textId="7CA12DAF" w:rsidR="00F01F45" w:rsidRDefault="1B16CC67" w:rsidP="007C14DA">
      <w:pPr>
        <w:pStyle w:val="Akapitzlist"/>
        <w:numPr>
          <w:ilvl w:val="0"/>
          <w:numId w:val="28"/>
        </w:numPr>
        <w:ind w:left="709" w:hanging="709"/>
      </w:pPr>
      <w:r w:rsidRPr="001A27F0">
        <w:t xml:space="preserve">Oferta Wykonawcy, która uzyska najwyższą liczbę punktów, uznana zostanie za najkorzystniejszą. </w:t>
      </w:r>
    </w:p>
    <w:p w14:paraId="07F6E88C" w14:textId="77777777" w:rsidR="00330139" w:rsidRPr="00330139" w:rsidRDefault="00330139" w:rsidP="007C14DA">
      <w:pPr>
        <w:pStyle w:val="Akapitzlist"/>
        <w:numPr>
          <w:ilvl w:val="0"/>
          <w:numId w:val="28"/>
        </w:numPr>
        <w:ind w:left="709" w:hanging="709"/>
      </w:pPr>
      <w:r w:rsidRPr="00330139">
        <w:t>Jeżeli zostały złożone oferty o takiej samej cenie, Zamawiający wzywa wykonawców, którzy złożyli te oferty, do złożenia w terminie określonym przez zamawiającego ofert dodatkowych.</w:t>
      </w:r>
    </w:p>
    <w:p w14:paraId="5BD6E498" w14:textId="77777777" w:rsidR="0055045B" w:rsidRPr="00DC1368" w:rsidRDefault="008463F6" w:rsidP="00AD5F86">
      <w:pPr>
        <w:widowControl/>
        <w:suppressAutoHyphens w:val="0"/>
        <w:jc w:val="both"/>
        <w:rPr>
          <w:b/>
          <w:bCs/>
        </w:rPr>
      </w:pPr>
      <w:r w:rsidRPr="00DC1368">
        <w:rPr>
          <w:b/>
          <w:bCs/>
        </w:rPr>
        <w:t>Rozdział XV</w:t>
      </w:r>
      <w:r w:rsidR="00A9714D" w:rsidRPr="00DC1368">
        <w:rPr>
          <w:b/>
          <w:bCs/>
        </w:rPr>
        <w:t>I</w:t>
      </w:r>
      <w:r w:rsidRPr="00DC1368">
        <w:rPr>
          <w:b/>
          <w:bCs/>
        </w:rPr>
        <w:t xml:space="preserve"> - </w:t>
      </w:r>
      <w:r w:rsidR="0055045B" w:rsidRPr="00DC1368">
        <w:rPr>
          <w:b/>
          <w:bCs/>
        </w:rPr>
        <w:t>Informacje o formalnościach, jakie powinny zostać dopełnione po wyborze oferty w celu zawarcia umowy w sprawie zamówienia publicznego.</w:t>
      </w:r>
    </w:p>
    <w:p w14:paraId="5E0C9487" w14:textId="6901DACF" w:rsidR="00BE34EF" w:rsidRPr="00DC1368" w:rsidRDefault="0055045B" w:rsidP="007C14DA">
      <w:pPr>
        <w:widowControl/>
        <w:numPr>
          <w:ilvl w:val="3"/>
          <w:numId w:val="19"/>
        </w:numPr>
        <w:suppressAutoHyphens w:val="0"/>
        <w:ind w:left="709" w:hanging="709"/>
        <w:jc w:val="both"/>
        <w:rPr>
          <w:color w:val="000000"/>
        </w:rPr>
      </w:pPr>
      <w:r w:rsidRPr="00DC1368">
        <w:rPr>
          <w:color w:val="000000"/>
        </w:rPr>
        <w:t xml:space="preserve">Przed podpisaniem umowy </w:t>
      </w:r>
      <w:r w:rsidR="003E739C" w:rsidRPr="00DC1368">
        <w:rPr>
          <w:color w:val="000000"/>
        </w:rPr>
        <w:t>W</w:t>
      </w:r>
      <w:r w:rsidRPr="00DC1368">
        <w:rPr>
          <w:color w:val="000000"/>
        </w:rPr>
        <w:t>ykonawca powinien złożyć:</w:t>
      </w:r>
    </w:p>
    <w:p w14:paraId="23AADBCE" w14:textId="77777777" w:rsidR="0055045B" w:rsidRPr="00DC1368" w:rsidRDefault="0055045B" w:rsidP="007C14DA">
      <w:pPr>
        <w:pStyle w:val="Akapitzlist"/>
        <w:numPr>
          <w:ilvl w:val="0"/>
          <w:numId w:val="20"/>
        </w:numPr>
        <w:ind w:left="1418" w:hanging="709"/>
      </w:pPr>
      <w:r w:rsidRPr="00DC1368">
        <w:t>kopię umowy(-ów) określającej podstawy i zasady wspólnego ubiegania się o udzielenie zamówienia publicznego – w przypadku złożenia oferty przez podmioty występujące wspólnie (tj. konsorcjum).</w:t>
      </w:r>
    </w:p>
    <w:p w14:paraId="2B8C76E1" w14:textId="4B1FE8EA" w:rsidR="00C00572" w:rsidRPr="00DC1368" w:rsidRDefault="00C00572" w:rsidP="007C14DA">
      <w:pPr>
        <w:pStyle w:val="Akapitzlist"/>
        <w:numPr>
          <w:ilvl w:val="0"/>
          <w:numId w:val="20"/>
        </w:numPr>
        <w:ind w:left="1418" w:hanging="709"/>
        <w:rPr>
          <w:color w:val="000000"/>
        </w:rPr>
      </w:pPr>
      <w:bookmarkStart w:id="6" w:name="_Hlk72329807"/>
      <w:r w:rsidRPr="00DC1368">
        <w:t xml:space="preserve">dowód wniesienia zabezpieczenia należytego wykonania umowy (w formie pieniężnej) lub projekt dokumentu gwarancyjnego/poręczającego, w celu uzyskania od </w:t>
      </w:r>
      <w:r w:rsidR="00965E17" w:rsidRPr="00DC1368">
        <w:t>Z</w:t>
      </w:r>
      <w:r w:rsidRPr="00DC1368">
        <w:t xml:space="preserve">amawiającego akceptacji jego treści. </w:t>
      </w:r>
    </w:p>
    <w:bookmarkEnd w:id="6"/>
    <w:p w14:paraId="006FD20F" w14:textId="197B5584" w:rsidR="0055045B" w:rsidRPr="00DC1368" w:rsidRDefault="0055045B" w:rsidP="007C14DA">
      <w:pPr>
        <w:widowControl/>
        <w:numPr>
          <w:ilvl w:val="3"/>
          <w:numId w:val="19"/>
        </w:numPr>
        <w:suppressAutoHyphens w:val="0"/>
        <w:ind w:left="709" w:hanging="709"/>
        <w:jc w:val="both"/>
        <w:rPr>
          <w:color w:val="000000"/>
        </w:rPr>
      </w:pPr>
      <w:r w:rsidRPr="00DC1368">
        <w:rPr>
          <w:color w:val="000000"/>
        </w:rPr>
        <w:t>Wybrany Wykonawca jest zobowiązany do zawarcia umowy w terminie i miejscu wyznaczonym przez Zamawiającego.</w:t>
      </w:r>
    </w:p>
    <w:p w14:paraId="5CDA3FEC" w14:textId="77777777" w:rsidR="0055045B" w:rsidRPr="00DC1368" w:rsidRDefault="0055045B" w:rsidP="00AD5F86">
      <w:pPr>
        <w:widowControl/>
        <w:suppressAutoHyphens w:val="0"/>
        <w:jc w:val="both"/>
      </w:pPr>
    </w:p>
    <w:p w14:paraId="3BD31C99" w14:textId="73E0329D" w:rsidR="00BE302C" w:rsidRPr="00DC1368" w:rsidRDefault="27D0D25C" w:rsidP="00AD5F86">
      <w:pPr>
        <w:widowControl/>
        <w:suppressAutoHyphens w:val="0"/>
        <w:jc w:val="both"/>
        <w:rPr>
          <w:b/>
          <w:bCs/>
        </w:rPr>
      </w:pPr>
      <w:r w:rsidRPr="00DC1368">
        <w:rPr>
          <w:b/>
          <w:bCs/>
        </w:rPr>
        <w:t>Rozdział XVI</w:t>
      </w:r>
      <w:r w:rsidR="3EAA1AD1" w:rsidRPr="00DC1368">
        <w:rPr>
          <w:b/>
          <w:bCs/>
        </w:rPr>
        <w:t>I</w:t>
      </w:r>
      <w:r w:rsidRPr="00DC1368">
        <w:rPr>
          <w:b/>
          <w:bCs/>
        </w:rPr>
        <w:t xml:space="preserve"> - </w:t>
      </w:r>
      <w:r w:rsidR="6B5460CE" w:rsidRPr="00DC1368">
        <w:rPr>
          <w:b/>
          <w:bCs/>
        </w:rPr>
        <w:t>Wymagania dotyczące zabezpieczenia należytego wykonania umowy.</w:t>
      </w:r>
    </w:p>
    <w:p w14:paraId="2CFCF30C" w14:textId="1DBD966E" w:rsidR="008432A9" w:rsidRPr="00DC1368" w:rsidRDefault="76359D51" w:rsidP="007C14DA">
      <w:pPr>
        <w:widowControl/>
        <w:numPr>
          <w:ilvl w:val="0"/>
          <w:numId w:val="30"/>
        </w:numPr>
        <w:tabs>
          <w:tab w:val="clear" w:pos="720"/>
        </w:tabs>
        <w:suppressAutoHyphens w:val="0"/>
        <w:ind w:left="851" w:hanging="851"/>
        <w:jc w:val="both"/>
      </w:pPr>
      <w:r w:rsidRPr="00DC1368">
        <w:t xml:space="preserve">Zabezpieczenie będzie wynosiło </w:t>
      </w:r>
      <w:r w:rsidRPr="00DC1368">
        <w:rPr>
          <w:b/>
          <w:bCs/>
        </w:rPr>
        <w:t>5%</w:t>
      </w:r>
      <w:r w:rsidRPr="00DC1368">
        <w:t xml:space="preserve"> ceny całkowitej podanej w ofercie albo maksymalnej wartości nominalnej zobowiązania Zamawiającego wynikającego z</w:t>
      </w:r>
      <w:r w:rsidR="00A913A7" w:rsidRPr="00DC1368">
        <w:t> </w:t>
      </w:r>
      <w:r w:rsidRPr="00DC1368">
        <w:t>umowy</w:t>
      </w:r>
    </w:p>
    <w:p w14:paraId="7F04E88D" w14:textId="77777777" w:rsidR="008432A9" w:rsidRPr="00DC1368" w:rsidRDefault="008432A9" w:rsidP="007C14DA">
      <w:pPr>
        <w:widowControl/>
        <w:numPr>
          <w:ilvl w:val="0"/>
          <w:numId w:val="30"/>
        </w:numPr>
        <w:tabs>
          <w:tab w:val="clear" w:pos="720"/>
        </w:tabs>
        <w:suppressAutoHyphens w:val="0"/>
        <w:ind w:left="851" w:hanging="851"/>
        <w:jc w:val="both"/>
      </w:pPr>
      <w:r w:rsidRPr="00DC1368">
        <w:t xml:space="preserve">Zabezpieczenie może być wnoszone według wyboru Wykonawcy w jednej lub w kilku następujących formach: </w:t>
      </w:r>
    </w:p>
    <w:p w14:paraId="7A5A5737" w14:textId="626E1D33" w:rsidR="008432A9" w:rsidRPr="00DC1368" w:rsidRDefault="008432A9" w:rsidP="007C14DA">
      <w:pPr>
        <w:pStyle w:val="Akapitzlist"/>
        <w:numPr>
          <w:ilvl w:val="1"/>
          <w:numId w:val="22"/>
        </w:numPr>
        <w:ind w:left="1418" w:hanging="567"/>
      </w:pPr>
      <w:r w:rsidRPr="00DC1368">
        <w:t>pieniądzu;</w:t>
      </w:r>
    </w:p>
    <w:p w14:paraId="76D0CBB1" w14:textId="77777777" w:rsidR="008432A9" w:rsidRPr="00DC1368" w:rsidRDefault="008432A9" w:rsidP="007C14DA">
      <w:pPr>
        <w:widowControl/>
        <w:numPr>
          <w:ilvl w:val="1"/>
          <w:numId w:val="22"/>
        </w:numPr>
        <w:suppressAutoHyphens w:val="0"/>
        <w:ind w:left="1418" w:hanging="567"/>
        <w:jc w:val="both"/>
      </w:pPr>
      <w:r w:rsidRPr="00DC1368">
        <w:t>poręczeniach bankowych lub poręczeniach spółdzielczej kasy oszczędnościowo-kredytowej, z tym że poręczenie kasy jest zawsze poręczeniem pieniężnym;</w:t>
      </w:r>
    </w:p>
    <w:p w14:paraId="4323491A" w14:textId="77777777" w:rsidR="008432A9" w:rsidRPr="00DC1368" w:rsidRDefault="008432A9" w:rsidP="007C14DA">
      <w:pPr>
        <w:widowControl/>
        <w:numPr>
          <w:ilvl w:val="1"/>
          <w:numId w:val="22"/>
        </w:numPr>
        <w:suppressAutoHyphens w:val="0"/>
        <w:ind w:left="1418" w:hanging="567"/>
        <w:jc w:val="both"/>
      </w:pPr>
      <w:r w:rsidRPr="00DC1368">
        <w:t>gwarancjach bankowych;</w:t>
      </w:r>
    </w:p>
    <w:p w14:paraId="3BB83167" w14:textId="77777777" w:rsidR="008432A9" w:rsidRPr="00DC1368" w:rsidRDefault="008432A9" w:rsidP="007C14DA">
      <w:pPr>
        <w:widowControl/>
        <w:numPr>
          <w:ilvl w:val="1"/>
          <w:numId w:val="22"/>
        </w:numPr>
        <w:suppressAutoHyphens w:val="0"/>
        <w:ind w:left="1418" w:hanging="567"/>
        <w:jc w:val="both"/>
      </w:pPr>
      <w:r w:rsidRPr="00DC1368">
        <w:t>gwarancjach ubezpieczeniowych;</w:t>
      </w:r>
    </w:p>
    <w:p w14:paraId="244C16C9" w14:textId="77777777" w:rsidR="008432A9" w:rsidRPr="00DC1368" w:rsidRDefault="008432A9" w:rsidP="007C14DA">
      <w:pPr>
        <w:widowControl/>
        <w:numPr>
          <w:ilvl w:val="1"/>
          <w:numId w:val="22"/>
        </w:numPr>
        <w:suppressAutoHyphens w:val="0"/>
        <w:ind w:left="1418" w:hanging="567"/>
        <w:jc w:val="both"/>
      </w:pPr>
      <w:r w:rsidRPr="00DC1368">
        <w:t>poręczeniach udzielanych przez podmioty, o których mowa w art. 6b ust. 5 pkt 2 ustawy z dnia 9 listopada 2000 r. o utworzeniu Polskiej Agencji Rozwoju Przedsiębiorczości (tj. Dz.U. z 2019 r. poz. 310 ze zm.).</w:t>
      </w:r>
    </w:p>
    <w:p w14:paraId="1612D2BF" w14:textId="77777777" w:rsidR="008432A9" w:rsidRPr="00DC1368" w:rsidRDefault="008432A9" w:rsidP="007C14DA">
      <w:pPr>
        <w:widowControl/>
        <w:numPr>
          <w:ilvl w:val="0"/>
          <w:numId w:val="30"/>
        </w:numPr>
        <w:suppressAutoHyphens w:val="0"/>
        <w:ind w:hanging="720"/>
        <w:jc w:val="both"/>
      </w:pPr>
      <w:r w:rsidRPr="00DC1368">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6B2BA5ED" w14:textId="77777777" w:rsidR="008432A9" w:rsidRPr="00DC1368" w:rsidRDefault="008432A9" w:rsidP="007C14DA">
      <w:pPr>
        <w:widowControl/>
        <w:numPr>
          <w:ilvl w:val="0"/>
          <w:numId w:val="30"/>
        </w:numPr>
        <w:suppressAutoHyphens w:val="0"/>
        <w:ind w:hanging="720"/>
        <w:jc w:val="both"/>
      </w:pPr>
      <w:r w:rsidRPr="00DC1368">
        <w:t xml:space="preserve">W przypadku wniesienia wadium w pieniądzu Wykonawca może wyrazić zgodę na zaliczenie kwoty wadium na poczet zabezpieczenia. </w:t>
      </w:r>
    </w:p>
    <w:p w14:paraId="04896C50" w14:textId="77777777" w:rsidR="008432A9" w:rsidRPr="00DC1368" w:rsidRDefault="008432A9" w:rsidP="007C14DA">
      <w:pPr>
        <w:widowControl/>
        <w:numPr>
          <w:ilvl w:val="0"/>
          <w:numId w:val="30"/>
        </w:numPr>
        <w:suppressAutoHyphens w:val="0"/>
        <w:ind w:hanging="720"/>
        <w:jc w:val="both"/>
      </w:pPr>
      <w:r w:rsidRPr="00DC1368">
        <w:t xml:space="preserve">Jeżeli zabezpieczenie wniesiono w pieniądzu, Zamawiający przechowuje je na oprocentowanym rachunku bankowym i zwraca zabezpieczenie wniesione w pieniądzu </w:t>
      </w:r>
      <w:r w:rsidRPr="00DC1368">
        <w:br/>
        <w:t>z odsetkami wynikającymi z umowy rachunku bankowego, na którym było ono przechowywane, pomniejszone o koszt prowadzenia tego rachunku oraz prowizji bankowej za przelew pieniędzy na rachunek bankowy Wykonawcy.</w:t>
      </w:r>
    </w:p>
    <w:p w14:paraId="270CEC3E" w14:textId="77777777" w:rsidR="008432A9" w:rsidRPr="00DC1368" w:rsidRDefault="008432A9" w:rsidP="007C14DA">
      <w:pPr>
        <w:widowControl/>
        <w:numPr>
          <w:ilvl w:val="0"/>
          <w:numId w:val="30"/>
        </w:numPr>
        <w:suppressAutoHyphens w:val="0"/>
        <w:ind w:hanging="720"/>
        <w:jc w:val="both"/>
      </w:pPr>
      <w:r w:rsidRPr="00DC1368">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35CFBC53" w14:textId="023D0FE8" w:rsidR="008432A9" w:rsidRPr="00DC1368" w:rsidRDefault="008432A9" w:rsidP="007C14DA">
      <w:pPr>
        <w:widowControl/>
        <w:numPr>
          <w:ilvl w:val="0"/>
          <w:numId w:val="30"/>
        </w:numPr>
        <w:suppressAutoHyphens w:val="0"/>
        <w:ind w:hanging="720"/>
        <w:jc w:val="both"/>
      </w:pPr>
      <w:r w:rsidRPr="00DC1368">
        <w:t xml:space="preserve">W trakcie realizacji umowy Wykonawca może dokonać zmiany formy zabezpieczenia na jedną lub kilka form, o których mowa w </w:t>
      </w:r>
      <w:r w:rsidR="000D7DAE" w:rsidRPr="00DC1368">
        <w:t>Rozdziale</w:t>
      </w:r>
      <w:r w:rsidRPr="00DC1368">
        <w:t xml:space="preserve"> </w:t>
      </w:r>
      <w:r w:rsidR="005907C7" w:rsidRPr="00DC1368">
        <w:t>XVII</w:t>
      </w:r>
      <w:r w:rsidR="000D7DAE" w:rsidRPr="00DC1368">
        <w:t xml:space="preserve"> </w:t>
      </w:r>
      <w:r w:rsidR="0006067E" w:rsidRPr="00DC1368">
        <w:t>ust. 2</w:t>
      </w:r>
      <w:r w:rsidRPr="00DC1368">
        <w:t xml:space="preserve"> SWZ.</w:t>
      </w:r>
    </w:p>
    <w:p w14:paraId="7D787FA9" w14:textId="77777777" w:rsidR="008432A9" w:rsidRPr="00DC1368" w:rsidRDefault="008432A9" w:rsidP="007C14DA">
      <w:pPr>
        <w:widowControl/>
        <w:numPr>
          <w:ilvl w:val="0"/>
          <w:numId w:val="30"/>
        </w:numPr>
        <w:suppressAutoHyphens w:val="0"/>
        <w:ind w:hanging="720"/>
        <w:jc w:val="both"/>
      </w:pPr>
      <w:r w:rsidRPr="00DC1368">
        <w:t>Zmiana formy zabezpieczenia musi być dokonywana z zachowaniem ciągłości zabezpieczenia i bez zmniejszenia jego wysokości.</w:t>
      </w:r>
    </w:p>
    <w:p w14:paraId="12C6697D" w14:textId="77777777" w:rsidR="008432A9" w:rsidRPr="00DC1368" w:rsidRDefault="008432A9" w:rsidP="007C14DA">
      <w:pPr>
        <w:widowControl/>
        <w:numPr>
          <w:ilvl w:val="0"/>
          <w:numId w:val="30"/>
        </w:numPr>
        <w:suppressAutoHyphens w:val="0"/>
        <w:ind w:hanging="720"/>
        <w:jc w:val="both"/>
      </w:pPr>
      <w:r w:rsidRPr="00DC1368">
        <w:t>Zamawiający zwróci 70% wysokości zabezpieczenia w terminie 30 dni od dnia wykonania zamówienia potwierdzonego protokołem odbioru prac.</w:t>
      </w:r>
    </w:p>
    <w:p w14:paraId="60C993E2" w14:textId="7DB782C3" w:rsidR="008432A9" w:rsidRPr="00DC1368" w:rsidRDefault="008432A9" w:rsidP="007C14DA">
      <w:pPr>
        <w:widowControl/>
        <w:numPr>
          <w:ilvl w:val="0"/>
          <w:numId w:val="30"/>
        </w:numPr>
        <w:suppressAutoHyphens w:val="0"/>
        <w:ind w:hanging="720"/>
        <w:jc w:val="both"/>
      </w:pPr>
      <w:r w:rsidRPr="00DC1368">
        <w:t>Na zabezpieczenie roszczeń z tytułu rękojmi z</w:t>
      </w:r>
      <w:r w:rsidR="00BC61AB" w:rsidRPr="00DC1368">
        <w:t>a</w:t>
      </w:r>
      <w:r w:rsidRPr="00DC1368">
        <w:t xml:space="preserve"> wady</w:t>
      </w:r>
      <w:r w:rsidR="004D6C2E" w:rsidRPr="00DC1368">
        <w:t xml:space="preserve"> lub gwarancji</w:t>
      </w:r>
      <w:r w:rsidRPr="00DC1368">
        <w:t xml:space="preserve"> Zamawiający zatrzyma 30% wysokości zabezpieczenia, które zwróci nie później niż w 15 dniu po upływie okresu rękojmi za wady. </w:t>
      </w:r>
    </w:p>
    <w:p w14:paraId="303B3D23" w14:textId="7EB1D9E7" w:rsidR="008432A9" w:rsidRPr="00DC1368" w:rsidRDefault="008432A9" w:rsidP="007C14DA">
      <w:pPr>
        <w:widowControl/>
        <w:numPr>
          <w:ilvl w:val="0"/>
          <w:numId w:val="30"/>
        </w:numPr>
        <w:suppressAutoHyphens w:val="0"/>
        <w:ind w:hanging="720"/>
        <w:jc w:val="both"/>
      </w:pPr>
      <w:r w:rsidRPr="00DC1368">
        <w:t xml:space="preserve">Zamawiający zaznacza, iż treść wzoru umowy będącego integralną częścią </w:t>
      </w:r>
      <w:r w:rsidR="00913094" w:rsidRPr="00DC1368">
        <w:t>SWZ</w:t>
      </w:r>
      <w:r w:rsidRPr="00DC1368">
        <w:t xml:space="preserve"> przedstawia również regulacje związane z zabezpieczeniem należytego wykonania umowy.</w:t>
      </w:r>
    </w:p>
    <w:p w14:paraId="6BA5411A" w14:textId="77777777" w:rsidR="008432A9" w:rsidRPr="00DC1368" w:rsidRDefault="008432A9" w:rsidP="007C14DA">
      <w:pPr>
        <w:widowControl/>
        <w:numPr>
          <w:ilvl w:val="0"/>
          <w:numId w:val="30"/>
        </w:numPr>
        <w:suppressAutoHyphens w:val="0"/>
        <w:ind w:hanging="720"/>
        <w:jc w:val="both"/>
      </w:pPr>
      <w:r w:rsidRPr="00DC1368">
        <w:t>Istotne postanowienia, jakie powinny zawierać poręczenia lub gwarancje:</w:t>
      </w:r>
    </w:p>
    <w:p w14:paraId="05928F3A" w14:textId="6E757FDF" w:rsidR="00406519" w:rsidRPr="00DC1368" w:rsidRDefault="00B63FBE" w:rsidP="007C14DA">
      <w:pPr>
        <w:pStyle w:val="Akapitzlist"/>
        <w:numPr>
          <w:ilvl w:val="1"/>
          <w:numId w:val="30"/>
        </w:numPr>
        <w:tabs>
          <w:tab w:val="clear" w:pos="1440"/>
        </w:tabs>
        <w:ind w:left="1418" w:hanging="709"/>
      </w:pPr>
      <w:r w:rsidRPr="00DC1368">
        <w:t>s</w:t>
      </w:r>
      <w:r w:rsidR="008432A9" w:rsidRPr="00DC1368">
        <w:t>łowo „gwarancja/poręczenie” w języku wystawienia gwarancji/poręczenia, jej numer oraz ewentualnie inną informację identyfikującą wystawioną gwarancję/</w:t>
      </w:r>
      <w:r w:rsidR="0075326D" w:rsidRPr="00DC1368">
        <w:t xml:space="preserve"> </w:t>
      </w:r>
      <w:r w:rsidR="008432A9" w:rsidRPr="00DC1368">
        <w:t>poręcznie</w:t>
      </w:r>
      <w:r w:rsidR="0075326D" w:rsidRPr="00DC1368">
        <w:t xml:space="preserve"> </w:t>
      </w:r>
      <w:r w:rsidR="008432A9" w:rsidRPr="00DC1368">
        <w:t>np. rodzaj gwarancji/poręczenia</w:t>
      </w:r>
      <w:r w:rsidRPr="00DC1368">
        <w:t>,</w:t>
      </w:r>
    </w:p>
    <w:p w14:paraId="098C9F81" w14:textId="2DD06AFB" w:rsidR="00406519" w:rsidRPr="00DC1368" w:rsidRDefault="00B63FBE" w:rsidP="007C14DA">
      <w:pPr>
        <w:pStyle w:val="Akapitzlist"/>
        <w:numPr>
          <w:ilvl w:val="1"/>
          <w:numId w:val="30"/>
        </w:numPr>
        <w:tabs>
          <w:tab w:val="clear" w:pos="1440"/>
        </w:tabs>
        <w:ind w:left="1418" w:hanging="709"/>
      </w:pPr>
      <w:r w:rsidRPr="00DC1368">
        <w:t>k</w:t>
      </w:r>
      <w:r w:rsidR="008432A9" w:rsidRPr="00DC1368">
        <w:t>lauzulę wskazującą, iż gwarancja/poręczenie jest nieodwołalna i</w:t>
      </w:r>
      <w:r w:rsidR="00B928F3" w:rsidRPr="00DC1368">
        <w:t> </w:t>
      </w:r>
      <w:r w:rsidR="008432A9" w:rsidRPr="00DC1368">
        <w:t>bezwarunkowa</w:t>
      </w:r>
      <w:r w:rsidRPr="00DC1368">
        <w:t>,</w:t>
      </w:r>
    </w:p>
    <w:p w14:paraId="2D6A8EDD" w14:textId="654B9FDC" w:rsidR="00406519" w:rsidRPr="00DC1368" w:rsidRDefault="008432A9" w:rsidP="007C14DA">
      <w:pPr>
        <w:pStyle w:val="Akapitzlist"/>
        <w:numPr>
          <w:ilvl w:val="1"/>
          <w:numId w:val="30"/>
        </w:numPr>
        <w:tabs>
          <w:tab w:val="clear" w:pos="1440"/>
        </w:tabs>
        <w:ind w:left="1418" w:hanging="709"/>
      </w:pPr>
      <w:r w:rsidRPr="00DC1368">
        <w:t>Beneficjenta, tj. Uniwersytet Jagielloński, ul. Gołębia 24, 31-007 Kraków</w:t>
      </w:r>
      <w:r w:rsidR="00B63FBE" w:rsidRPr="00DC1368">
        <w:t>,</w:t>
      </w:r>
    </w:p>
    <w:p w14:paraId="3E6986C6" w14:textId="4A12BAE9" w:rsidR="00406519" w:rsidRPr="00DC1368" w:rsidRDefault="008432A9" w:rsidP="007C14DA">
      <w:pPr>
        <w:pStyle w:val="Akapitzlist"/>
        <w:numPr>
          <w:ilvl w:val="1"/>
          <w:numId w:val="30"/>
        </w:numPr>
        <w:tabs>
          <w:tab w:val="clear" w:pos="1440"/>
        </w:tabs>
        <w:ind w:left="1418" w:hanging="709"/>
      </w:pPr>
      <w:r w:rsidRPr="00DC1368">
        <w:t>Zleceniodawcę</w:t>
      </w:r>
      <w:r w:rsidR="00B63FBE" w:rsidRPr="00DC1368">
        <w:t>,</w:t>
      </w:r>
    </w:p>
    <w:p w14:paraId="19F4B9FC" w14:textId="55527C50" w:rsidR="00012FFB" w:rsidRPr="00DC1368" w:rsidRDefault="008432A9" w:rsidP="007C14DA">
      <w:pPr>
        <w:pStyle w:val="Akapitzlist"/>
        <w:numPr>
          <w:ilvl w:val="1"/>
          <w:numId w:val="30"/>
        </w:numPr>
        <w:tabs>
          <w:tab w:val="clear" w:pos="1440"/>
        </w:tabs>
        <w:ind w:left="1418" w:hanging="709"/>
      </w:pPr>
      <w:r w:rsidRPr="00DC1368">
        <w:t>Gwaranta/Poręczyciela</w:t>
      </w:r>
      <w:r w:rsidR="00B63FBE" w:rsidRPr="00DC1368">
        <w:t>,</w:t>
      </w:r>
    </w:p>
    <w:p w14:paraId="2258E908" w14:textId="1C1312B9" w:rsidR="00012FFB" w:rsidRPr="00DC1368" w:rsidRDefault="00B63FBE" w:rsidP="007C14DA">
      <w:pPr>
        <w:pStyle w:val="Akapitzlist"/>
        <w:numPr>
          <w:ilvl w:val="1"/>
          <w:numId w:val="30"/>
        </w:numPr>
        <w:tabs>
          <w:tab w:val="clear" w:pos="1440"/>
        </w:tabs>
        <w:ind w:left="1418" w:hanging="709"/>
      </w:pPr>
      <w:r w:rsidRPr="00DC1368">
        <w:t>i</w:t>
      </w:r>
      <w:r w:rsidR="008432A9" w:rsidRPr="00DC1368">
        <w:t>nformację identyfikującą źródłowy stosunek umowny przez wskazanie przedmiotu umowy i jej numeru</w:t>
      </w:r>
      <w:r w:rsidRPr="00DC1368">
        <w:t>,</w:t>
      </w:r>
    </w:p>
    <w:p w14:paraId="30AA5017" w14:textId="6E7A1A1F" w:rsidR="00012FFB" w:rsidRPr="00DC1368" w:rsidRDefault="00B63FBE" w:rsidP="007C14DA">
      <w:pPr>
        <w:pStyle w:val="Akapitzlist"/>
        <w:numPr>
          <w:ilvl w:val="1"/>
          <w:numId w:val="30"/>
        </w:numPr>
        <w:tabs>
          <w:tab w:val="clear" w:pos="1440"/>
        </w:tabs>
        <w:ind w:left="1418" w:hanging="709"/>
      </w:pPr>
      <w:r w:rsidRPr="00DC1368">
        <w:t>m</w:t>
      </w:r>
      <w:r w:rsidR="008432A9" w:rsidRPr="00DC1368">
        <w:t>aksymalną kwotę do zapłaty</w:t>
      </w:r>
      <w:r w:rsidRPr="00DC1368">
        <w:t>,</w:t>
      </w:r>
    </w:p>
    <w:p w14:paraId="3ED4F85C" w14:textId="27141D24" w:rsidR="00012FFB" w:rsidRPr="00DC1368" w:rsidRDefault="00E71F2F" w:rsidP="007C14DA">
      <w:pPr>
        <w:pStyle w:val="Akapitzlist"/>
        <w:numPr>
          <w:ilvl w:val="1"/>
          <w:numId w:val="30"/>
        </w:numPr>
        <w:tabs>
          <w:tab w:val="clear" w:pos="1440"/>
        </w:tabs>
        <w:ind w:left="1418" w:hanging="709"/>
      </w:pPr>
      <w:r w:rsidRPr="00DC1368">
        <w:t>z</w:t>
      </w:r>
      <w:r w:rsidR="008432A9" w:rsidRPr="00DC1368">
        <w:t>apis, że gwarancja/poręczenie stanowi zabezpieczenie należytego wykonania umowy i dotyczy pokrycia roszczeń z tytułu niewykonania lub nienależytego wykonania umowy, w szczególności zapłaty kar umownych oraz ewentualnych roszczeń z tytułu rękojmi</w:t>
      </w:r>
      <w:r w:rsidRPr="00DC1368">
        <w:t>,</w:t>
      </w:r>
    </w:p>
    <w:p w14:paraId="5EAD06E7" w14:textId="73532128" w:rsidR="00DC1D2C" w:rsidRPr="00DC1368" w:rsidRDefault="00E71F2F" w:rsidP="007C14DA">
      <w:pPr>
        <w:pStyle w:val="Akapitzlist"/>
        <w:numPr>
          <w:ilvl w:val="1"/>
          <w:numId w:val="30"/>
        </w:numPr>
        <w:tabs>
          <w:tab w:val="clear" w:pos="1440"/>
        </w:tabs>
        <w:ind w:left="1418" w:hanging="709"/>
      </w:pPr>
      <w:r w:rsidRPr="00DC1368">
        <w:t>z</w:t>
      </w:r>
      <w:r w:rsidR="008432A9" w:rsidRPr="00DC1368">
        <w:t>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r w:rsidR="007D1C7E" w:rsidRPr="00DC1368">
        <w:t>,</w:t>
      </w:r>
    </w:p>
    <w:p w14:paraId="5810B89F" w14:textId="20F2DAE3" w:rsidR="00F65AEA" w:rsidRPr="00DC1368" w:rsidRDefault="007D1C7E" w:rsidP="007C14DA">
      <w:pPr>
        <w:pStyle w:val="Akapitzlist"/>
        <w:numPr>
          <w:ilvl w:val="1"/>
          <w:numId w:val="30"/>
        </w:numPr>
        <w:tabs>
          <w:tab w:val="clear" w:pos="1440"/>
        </w:tabs>
        <w:ind w:left="1418" w:hanging="709"/>
      </w:pPr>
      <w:r w:rsidRPr="00DC1368">
        <w:t>t</w:t>
      </w:r>
      <w:r w:rsidR="008432A9" w:rsidRPr="00DC1368">
        <w:t>ermin w jakim zostanie zapłacona żądana kwota</w:t>
      </w:r>
      <w:r w:rsidRPr="00DC1368">
        <w:t>,</w:t>
      </w:r>
    </w:p>
    <w:p w14:paraId="7714B521" w14:textId="3A2651E5" w:rsidR="00F65AEA" w:rsidRPr="00DC1368" w:rsidRDefault="007D1C7E" w:rsidP="007C14DA">
      <w:pPr>
        <w:pStyle w:val="Akapitzlist"/>
        <w:numPr>
          <w:ilvl w:val="1"/>
          <w:numId w:val="30"/>
        </w:numPr>
        <w:tabs>
          <w:tab w:val="clear" w:pos="1440"/>
        </w:tabs>
        <w:ind w:left="1418" w:hanging="709"/>
      </w:pPr>
      <w:r w:rsidRPr="00DC1368">
        <w:t>w</w:t>
      </w:r>
      <w:r w:rsidR="008432A9" w:rsidRPr="00DC1368">
        <w:t>arunki zapłaty, pisemną formę żądania zapłaty i oświadczenia Beneficjenta.</w:t>
      </w:r>
    </w:p>
    <w:p w14:paraId="562DF583" w14:textId="6F8CF92C" w:rsidR="00F65AEA" w:rsidRPr="00DC1368" w:rsidRDefault="007D1C7E" w:rsidP="007C14DA">
      <w:pPr>
        <w:pStyle w:val="Akapitzlist"/>
        <w:numPr>
          <w:ilvl w:val="1"/>
          <w:numId w:val="30"/>
        </w:numPr>
        <w:tabs>
          <w:tab w:val="clear" w:pos="1440"/>
        </w:tabs>
        <w:ind w:left="1418" w:hanging="709"/>
      </w:pPr>
      <w:r w:rsidRPr="00DC1368">
        <w:t>o</w:t>
      </w:r>
      <w:r w:rsidR="008432A9" w:rsidRPr="00DC1368">
        <w:t>kres obowiązywania gwarancji/poręczenia</w:t>
      </w:r>
      <w:r w:rsidRPr="00DC1368">
        <w:t>,</w:t>
      </w:r>
    </w:p>
    <w:p w14:paraId="1B86AB1A" w14:textId="3350F79D" w:rsidR="00F65AEA" w:rsidRPr="00DC1368" w:rsidRDefault="007D1C7E" w:rsidP="007C14DA">
      <w:pPr>
        <w:pStyle w:val="Akapitzlist"/>
        <w:numPr>
          <w:ilvl w:val="1"/>
          <w:numId w:val="30"/>
        </w:numPr>
        <w:tabs>
          <w:tab w:val="clear" w:pos="1440"/>
        </w:tabs>
        <w:ind w:left="1418" w:hanging="709"/>
      </w:pPr>
      <w:r w:rsidRPr="00DC1368">
        <w:t>s</w:t>
      </w:r>
      <w:r w:rsidR="008432A9" w:rsidRPr="00DC1368">
        <w:t>posób doręczenia Gwarantowi/Poręczycielowi żądania zapłaty (w tym adres do korespondencji)</w:t>
      </w:r>
      <w:r w:rsidRPr="00DC1368">
        <w:t>,</w:t>
      </w:r>
    </w:p>
    <w:p w14:paraId="1FB6F514" w14:textId="30DD72B3" w:rsidR="00F65AEA" w:rsidRPr="00DC1368" w:rsidRDefault="007D1C7E" w:rsidP="007C14DA">
      <w:pPr>
        <w:pStyle w:val="Akapitzlist"/>
        <w:numPr>
          <w:ilvl w:val="1"/>
          <w:numId w:val="30"/>
        </w:numPr>
        <w:tabs>
          <w:tab w:val="clear" w:pos="1440"/>
        </w:tabs>
        <w:ind w:left="1418" w:hanging="709"/>
      </w:pPr>
      <w:r w:rsidRPr="00DC1368">
        <w:t>z</w:t>
      </w:r>
      <w:r w:rsidR="008432A9" w:rsidRPr="00DC1368">
        <w:t>apis, że wszelkie prawa i obowiązki wynikające z gwarancji/poręczenia podlegają ustawodawstwu polskiemu</w:t>
      </w:r>
      <w:r w:rsidRPr="00DC1368">
        <w:t>,</w:t>
      </w:r>
    </w:p>
    <w:p w14:paraId="455D16CE" w14:textId="41050A79" w:rsidR="00F65AEA" w:rsidRPr="00DC1368" w:rsidRDefault="007D1C7E" w:rsidP="007C14DA">
      <w:pPr>
        <w:pStyle w:val="Akapitzlist"/>
        <w:numPr>
          <w:ilvl w:val="1"/>
          <w:numId w:val="30"/>
        </w:numPr>
        <w:tabs>
          <w:tab w:val="clear" w:pos="1440"/>
        </w:tabs>
        <w:ind w:left="1418" w:hanging="709"/>
      </w:pPr>
      <w:r w:rsidRPr="00DC1368">
        <w:t>z</w:t>
      </w:r>
      <w:r w:rsidR="008432A9" w:rsidRPr="00DC1368">
        <w:t xml:space="preserve">apis, że sądem właściwym do rozstrzygania ewentualnych sporów wynikłych </w:t>
      </w:r>
      <w:r w:rsidR="008432A9" w:rsidRPr="00DC1368">
        <w:br/>
        <w:t>z gwarancji/poręczenia jest sąd powszechny właściwy miejscowo dla siedziby Beneficjenta</w:t>
      </w:r>
      <w:r w:rsidRPr="00DC1368">
        <w:t>,</w:t>
      </w:r>
    </w:p>
    <w:p w14:paraId="50CE24C2" w14:textId="5F2376BD" w:rsidR="00F65AEA" w:rsidRPr="00DC1368" w:rsidRDefault="007D1C7E" w:rsidP="007C14DA">
      <w:pPr>
        <w:pStyle w:val="Akapitzlist"/>
        <w:numPr>
          <w:ilvl w:val="1"/>
          <w:numId w:val="30"/>
        </w:numPr>
        <w:tabs>
          <w:tab w:val="clear" w:pos="1440"/>
        </w:tabs>
        <w:ind w:left="1418" w:hanging="709"/>
      </w:pPr>
      <w:r w:rsidRPr="00DC1368">
        <w:t>k</w:t>
      </w:r>
      <w:r w:rsidR="008432A9" w:rsidRPr="00DC1368">
        <w:t>lauzulę indentyfikacyjną</w:t>
      </w:r>
      <w:r w:rsidRPr="00DC1368">
        <w:t>,</w:t>
      </w:r>
    </w:p>
    <w:p w14:paraId="1BA90734" w14:textId="633635F7" w:rsidR="00F65AEA" w:rsidRPr="00DC1368" w:rsidRDefault="007D1C7E" w:rsidP="007C14DA">
      <w:pPr>
        <w:pStyle w:val="Akapitzlist"/>
        <w:numPr>
          <w:ilvl w:val="1"/>
          <w:numId w:val="30"/>
        </w:numPr>
        <w:tabs>
          <w:tab w:val="clear" w:pos="1440"/>
        </w:tabs>
        <w:ind w:left="1418" w:hanging="709"/>
      </w:pPr>
      <w:r w:rsidRPr="00DC1368">
        <w:t>z</w:t>
      </w:r>
      <w:r w:rsidR="008432A9" w:rsidRPr="00DC1368">
        <w:t>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r w:rsidRPr="00DC1368">
        <w:t>,</w:t>
      </w:r>
    </w:p>
    <w:p w14:paraId="3AF2690A" w14:textId="5A81E468" w:rsidR="008432A9" w:rsidRPr="00DC1368" w:rsidRDefault="007D1C7E" w:rsidP="007C14DA">
      <w:pPr>
        <w:pStyle w:val="Akapitzlist"/>
        <w:numPr>
          <w:ilvl w:val="1"/>
          <w:numId w:val="30"/>
        </w:numPr>
        <w:tabs>
          <w:tab w:val="clear" w:pos="1440"/>
        </w:tabs>
        <w:ind w:left="1418" w:hanging="709"/>
      </w:pPr>
      <w:r w:rsidRPr="00DC1368">
        <w:t>k</w:t>
      </w:r>
      <w:r w:rsidR="008432A9" w:rsidRPr="00DC1368">
        <w:t xml:space="preserve">opie pełnomocnictwa/w dla osoby/osób podpisującej/ych gwarancję, udzielone przez osobę/osoby upoważnione w KRS gwaranta, potwierdzone za zgodność </w:t>
      </w:r>
      <w:r w:rsidR="008064C3" w:rsidRPr="00DC1368">
        <w:br/>
      </w:r>
      <w:r w:rsidR="008432A9" w:rsidRPr="00DC1368">
        <w:t>z oryginałem przez osobę upoważnioną w KRS gwaranta, lub innego pracownika gwaranta, albo przez notariusza.</w:t>
      </w:r>
    </w:p>
    <w:p w14:paraId="28956BEC" w14:textId="3C2B92E7" w:rsidR="00C51049" w:rsidRPr="00DC1368" w:rsidRDefault="00C51049" w:rsidP="00AD5F86">
      <w:pPr>
        <w:widowControl/>
        <w:suppressAutoHyphens w:val="0"/>
        <w:jc w:val="both"/>
      </w:pPr>
    </w:p>
    <w:p w14:paraId="075A074B" w14:textId="603C13FC" w:rsidR="0055045B" w:rsidRPr="00DC1368" w:rsidRDefault="008463F6" w:rsidP="00AD5F86">
      <w:pPr>
        <w:widowControl/>
        <w:suppressAutoHyphens w:val="0"/>
        <w:jc w:val="both"/>
        <w:rPr>
          <w:b/>
          <w:bCs/>
        </w:rPr>
      </w:pPr>
      <w:r w:rsidRPr="00DC1368">
        <w:rPr>
          <w:b/>
          <w:bCs/>
        </w:rPr>
        <w:t>Rozdział XVII</w:t>
      </w:r>
      <w:r w:rsidR="00A9714D" w:rsidRPr="00DC1368">
        <w:rPr>
          <w:b/>
          <w:bCs/>
        </w:rPr>
        <w:t>I</w:t>
      </w:r>
      <w:r w:rsidRPr="00DC1368">
        <w:rPr>
          <w:b/>
          <w:bCs/>
        </w:rPr>
        <w:t xml:space="preserve"> </w:t>
      </w:r>
      <w:r w:rsidR="005B23F2" w:rsidRPr="00DC1368">
        <w:rPr>
          <w:b/>
          <w:bCs/>
        </w:rPr>
        <w:t>–</w:t>
      </w:r>
      <w:r w:rsidRPr="00DC1368">
        <w:rPr>
          <w:b/>
          <w:bCs/>
        </w:rPr>
        <w:t xml:space="preserve"> </w:t>
      </w:r>
      <w:r w:rsidR="005B23F2" w:rsidRPr="00DC1368">
        <w:rPr>
          <w:b/>
          <w:bCs/>
        </w:rPr>
        <w:t>Projektowane postanowienia</w:t>
      </w:r>
      <w:r w:rsidR="0055045B" w:rsidRPr="00DC1368">
        <w:rPr>
          <w:b/>
          <w:bCs/>
        </w:rPr>
        <w:t xml:space="preserve"> umowy – </w:t>
      </w:r>
      <w:r w:rsidR="00666CEF" w:rsidRPr="00DC1368">
        <w:rPr>
          <w:b/>
          <w:bCs/>
        </w:rPr>
        <w:t>s</w:t>
      </w:r>
      <w:r w:rsidR="0055045B" w:rsidRPr="00DC1368">
        <w:rPr>
          <w:b/>
          <w:bCs/>
        </w:rPr>
        <w:t>tanowi</w:t>
      </w:r>
      <w:r w:rsidR="005B23F2" w:rsidRPr="00DC1368">
        <w:rPr>
          <w:b/>
          <w:bCs/>
        </w:rPr>
        <w:t>ą</w:t>
      </w:r>
      <w:r w:rsidR="0055045B" w:rsidRPr="00DC1368">
        <w:rPr>
          <w:b/>
          <w:bCs/>
        </w:rPr>
        <w:t xml:space="preserve"> Załącznik </w:t>
      </w:r>
      <w:r w:rsidR="00D543CB" w:rsidRPr="00DC1368">
        <w:rPr>
          <w:b/>
          <w:bCs/>
        </w:rPr>
        <w:t>n</w:t>
      </w:r>
      <w:r w:rsidR="0055045B" w:rsidRPr="00DC1368">
        <w:rPr>
          <w:b/>
          <w:bCs/>
        </w:rPr>
        <w:t xml:space="preserve">r </w:t>
      </w:r>
      <w:r w:rsidR="00D91BDC" w:rsidRPr="00DC1368">
        <w:rPr>
          <w:b/>
          <w:bCs/>
        </w:rPr>
        <w:t xml:space="preserve">2 </w:t>
      </w:r>
      <w:r w:rsidR="0055045B" w:rsidRPr="00DC1368">
        <w:rPr>
          <w:b/>
          <w:bCs/>
        </w:rPr>
        <w:t>do</w:t>
      </w:r>
      <w:r w:rsidR="00C040E9" w:rsidRPr="00DC1368">
        <w:rPr>
          <w:b/>
          <w:bCs/>
        </w:rPr>
        <w:t> </w:t>
      </w:r>
      <w:r w:rsidR="001232D5" w:rsidRPr="00DC1368">
        <w:rPr>
          <w:b/>
          <w:bCs/>
        </w:rPr>
        <w:t>SWZ</w:t>
      </w:r>
      <w:r w:rsidR="0055045B" w:rsidRPr="00DC1368">
        <w:rPr>
          <w:b/>
          <w:bCs/>
        </w:rPr>
        <w:t>.</w:t>
      </w:r>
    </w:p>
    <w:p w14:paraId="32D98233" w14:textId="77777777" w:rsidR="000C6134" w:rsidRPr="00DC1368" w:rsidRDefault="000C6134" w:rsidP="00AD5F86">
      <w:pPr>
        <w:widowControl/>
        <w:suppressAutoHyphens w:val="0"/>
        <w:jc w:val="both"/>
        <w:rPr>
          <w:b/>
          <w:bCs/>
        </w:rPr>
      </w:pPr>
    </w:p>
    <w:p w14:paraId="7684A7BE" w14:textId="4F5BB5BD" w:rsidR="0055045B" w:rsidRPr="00DC1368" w:rsidRDefault="008463F6" w:rsidP="00AD5F86">
      <w:pPr>
        <w:widowControl/>
        <w:suppressAutoHyphens w:val="0"/>
        <w:jc w:val="both"/>
        <w:rPr>
          <w:b/>
          <w:bCs/>
        </w:rPr>
      </w:pPr>
      <w:r w:rsidRPr="00DC1368">
        <w:rPr>
          <w:b/>
          <w:bCs/>
        </w:rPr>
        <w:t>Rozdział X</w:t>
      </w:r>
      <w:r w:rsidR="00A9714D" w:rsidRPr="00DC1368">
        <w:rPr>
          <w:b/>
          <w:bCs/>
        </w:rPr>
        <w:t>IX</w:t>
      </w:r>
      <w:r w:rsidRPr="00DC1368">
        <w:rPr>
          <w:b/>
          <w:bCs/>
        </w:rPr>
        <w:t xml:space="preserve"> - </w:t>
      </w:r>
      <w:r w:rsidR="0055045B" w:rsidRPr="00DC1368">
        <w:rPr>
          <w:b/>
          <w:bCs/>
        </w:rPr>
        <w:t xml:space="preserve">Pouczenie o środkach ochrony prawnej przysługujących Wykonawcy </w:t>
      </w:r>
      <w:r w:rsidR="000C1D6F" w:rsidRPr="00DC1368">
        <w:rPr>
          <w:b/>
          <w:bCs/>
        </w:rPr>
        <w:br/>
      </w:r>
      <w:r w:rsidR="0055045B" w:rsidRPr="00DC1368">
        <w:rPr>
          <w:b/>
          <w:bCs/>
        </w:rPr>
        <w:t>w toku postępowania o udzielenie zamówienia.</w:t>
      </w:r>
    </w:p>
    <w:p w14:paraId="5546001C" w14:textId="28745446" w:rsidR="008578A3" w:rsidRPr="00DC1368" w:rsidRDefault="00A05DE8" w:rsidP="007C14DA">
      <w:pPr>
        <w:pStyle w:val="Akapitzlist"/>
        <w:numPr>
          <w:ilvl w:val="0"/>
          <w:numId w:val="32"/>
        </w:numPr>
        <w:ind w:left="709" w:hanging="709"/>
      </w:pPr>
      <w:r w:rsidRPr="00DC1368">
        <w:rPr>
          <w:spacing w:val="-1"/>
        </w:rPr>
        <w:t>Ś</w:t>
      </w:r>
      <w:r w:rsidRPr="00DC1368">
        <w:rPr>
          <w:spacing w:val="-3"/>
        </w:rPr>
        <w:t>r</w:t>
      </w:r>
      <w:r w:rsidRPr="00DC1368">
        <w:t>od</w:t>
      </w:r>
      <w:r w:rsidRPr="00DC1368">
        <w:rPr>
          <w:spacing w:val="-5"/>
        </w:rPr>
        <w:t>k</w:t>
      </w:r>
      <w:r w:rsidRPr="00DC1368">
        <w:t xml:space="preserve">i </w:t>
      </w:r>
      <w:r w:rsidRPr="00DC1368">
        <w:rPr>
          <w:spacing w:val="15"/>
        </w:rPr>
        <w:t xml:space="preserve"> </w:t>
      </w:r>
      <w:r w:rsidRPr="00DC1368">
        <w:t>o</w:t>
      </w:r>
      <w:r w:rsidRPr="00DC1368">
        <w:rPr>
          <w:spacing w:val="-2"/>
        </w:rPr>
        <w:t>c</w:t>
      </w:r>
      <w:r w:rsidRPr="00DC1368">
        <w:rPr>
          <w:spacing w:val="-3"/>
        </w:rPr>
        <w:t>h</w:t>
      </w:r>
      <w:r w:rsidRPr="00DC1368">
        <w:t>r</w:t>
      </w:r>
      <w:r w:rsidRPr="00DC1368">
        <w:rPr>
          <w:spacing w:val="-3"/>
        </w:rPr>
        <w:t>o</w:t>
      </w:r>
      <w:r w:rsidRPr="00DC1368">
        <w:t xml:space="preserve">ny </w:t>
      </w:r>
      <w:r w:rsidRPr="00DC1368">
        <w:rPr>
          <w:spacing w:val="14"/>
        </w:rPr>
        <w:t xml:space="preserve"> </w:t>
      </w:r>
      <w:r w:rsidRPr="00DC1368">
        <w:rPr>
          <w:spacing w:val="-3"/>
        </w:rPr>
        <w:t>p</w:t>
      </w:r>
      <w:r w:rsidRPr="00DC1368">
        <w:rPr>
          <w:spacing w:val="-2"/>
        </w:rPr>
        <w:t>r</w:t>
      </w:r>
      <w:r w:rsidRPr="00DC1368">
        <w:t>a</w:t>
      </w:r>
      <w:r w:rsidRPr="00DC1368">
        <w:rPr>
          <w:spacing w:val="-4"/>
        </w:rPr>
        <w:t>w</w:t>
      </w:r>
      <w:r w:rsidRPr="00DC1368">
        <w:t>n</w:t>
      </w:r>
      <w:r w:rsidRPr="00DC1368">
        <w:rPr>
          <w:spacing w:val="-2"/>
        </w:rPr>
        <w:t>e</w:t>
      </w:r>
      <w:r w:rsidRPr="00DC1368">
        <w:t xml:space="preserve">j </w:t>
      </w:r>
      <w:r w:rsidRPr="00DC1368">
        <w:rPr>
          <w:spacing w:val="17"/>
        </w:rPr>
        <w:t xml:space="preserve"> </w:t>
      </w:r>
      <w:r w:rsidRPr="00DC1368">
        <w:t>pr</w:t>
      </w:r>
      <w:r w:rsidRPr="00DC1368">
        <w:rPr>
          <w:spacing w:val="-2"/>
        </w:rPr>
        <w:t>z</w:t>
      </w:r>
      <w:r w:rsidRPr="00DC1368">
        <w:rPr>
          <w:spacing w:val="-5"/>
        </w:rPr>
        <w:t>y</w:t>
      </w:r>
      <w:r w:rsidRPr="00DC1368">
        <w:rPr>
          <w:spacing w:val="-1"/>
        </w:rPr>
        <w:t>sł</w:t>
      </w:r>
      <w:r w:rsidRPr="00DC1368">
        <w:t>u</w:t>
      </w:r>
      <w:r w:rsidRPr="00DC1368">
        <w:rPr>
          <w:spacing w:val="-3"/>
        </w:rPr>
        <w:t>gu</w:t>
      </w:r>
      <w:r w:rsidRPr="00DC1368">
        <w:t>ją</w:t>
      </w:r>
      <w:r w:rsidRPr="00DC1368">
        <w:rPr>
          <w:spacing w:val="-2"/>
        </w:rPr>
        <w:t xml:space="preserve"> </w:t>
      </w:r>
      <w:r w:rsidRPr="00DC1368">
        <w:t>W</w:t>
      </w:r>
      <w:r w:rsidRPr="00DC1368">
        <w:rPr>
          <w:spacing w:val="-2"/>
        </w:rPr>
        <w:t>y</w:t>
      </w:r>
      <w:r w:rsidRPr="00DC1368">
        <w:rPr>
          <w:spacing w:val="-3"/>
        </w:rPr>
        <w:t>ko</w:t>
      </w:r>
      <w:r w:rsidRPr="00DC1368">
        <w:t>n</w:t>
      </w:r>
      <w:r w:rsidRPr="00DC1368">
        <w:rPr>
          <w:spacing w:val="-2"/>
        </w:rPr>
        <w:t>aw</w:t>
      </w:r>
      <w:r w:rsidRPr="00DC1368">
        <w:t>c</w:t>
      </w:r>
      <w:r w:rsidRPr="00DC1368">
        <w:rPr>
          <w:spacing w:val="-2"/>
        </w:rPr>
        <w:t>y</w:t>
      </w:r>
      <w:r w:rsidRPr="00DC1368">
        <w:t xml:space="preserve">, </w:t>
      </w:r>
      <w:r w:rsidRPr="00DC1368">
        <w:rPr>
          <w:spacing w:val="12"/>
        </w:rPr>
        <w:t xml:space="preserve"> </w:t>
      </w:r>
      <w:r w:rsidRPr="00DC1368">
        <w:t>je</w:t>
      </w:r>
      <w:r w:rsidRPr="00DC1368">
        <w:rPr>
          <w:spacing w:val="-2"/>
        </w:rPr>
        <w:t>żel</w:t>
      </w:r>
      <w:r w:rsidR="00373DF4" w:rsidRPr="00DC1368">
        <w:t>i</w:t>
      </w:r>
      <w:r w:rsidRPr="00DC1368">
        <w:t xml:space="preserve"> </w:t>
      </w:r>
      <w:r w:rsidRPr="00DC1368">
        <w:rPr>
          <w:spacing w:val="17"/>
        </w:rPr>
        <w:t xml:space="preserve"> </w:t>
      </w:r>
      <w:r w:rsidRPr="00DC1368">
        <w:rPr>
          <w:spacing w:val="-4"/>
        </w:rPr>
        <w:t>m</w:t>
      </w:r>
      <w:r w:rsidRPr="00DC1368">
        <w:t xml:space="preserve">a </w:t>
      </w:r>
      <w:r w:rsidRPr="00DC1368">
        <w:rPr>
          <w:spacing w:val="15"/>
        </w:rPr>
        <w:t xml:space="preserve"> </w:t>
      </w:r>
      <w:r w:rsidRPr="00DC1368">
        <w:t>l</w:t>
      </w:r>
      <w:r w:rsidRPr="00DC1368">
        <w:rPr>
          <w:spacing w:val="-3"/>
        </w:rPr>
        <w:t>u</w:t>
      </w:r>
      <w:r w:rsidRPr="00DC1368">
        <w:t xml:space="preserve">b </w:t>
      </w:r>
      <w:r w:rsidRPr="00DC1368">
        <w:rPr>
          <w:spacing w:val="16"/>
        </w:rPr>
        <w:t xml:space="preserve"> </w:t>
      </w:r>
      <w:r w:rsidRPr="00DC1368">
        <w:rPr>
          <w:spacing w:val="-4"/>
        </w:rPr>
        <w:t>m</w:t>
      </w:r>
      <w:r w:rsidRPr="00DC1368">
        <w:rPr>
          <w:spacing w:val="-2"/>
        </w:rPr>
        <w:t>ia</w:t>
      </w:r>
      <w:r w:rsidRPr="00DC1368">
        <w:t xml:space="preserve">ł </w:t>
      </w:r>
      <w:r w:rsidRPr="00DC1368">
        <w:rPr>
          <w:spacing w:val="15"/>
        </w:rPr>
        <w:t xml:space="preserve"> </w:t>
      </w:r>
      <w:r w:rsidRPr="00DC1368">
        <w:t>i</w:t>
      </w:r>
      <w:r w:rsidRPr="00DC1368">
        <w:rPr>
          <w:spacing w:val="-3"/>
        </w:rPr>
        <w:t>n</w:t>
      </w:r>
      <w:r w:rsidRPr="00DC1368">
        <w:rPr>
          <w:spacing w:val="-2"/>
        </w:rPr>
        <w:t>ter</w:t>
      </w:r>
      <w:r w:rsidRPr="00DC1368">
        <w:t xml:space="preserve">es </w:t>
      </w:r>
      <w:r w:rsidRPr="00DC1368">
        <w:rPr>
          <w:spacing w:val="15"/>
        </w:rPr>
        <w:t xml:space="preserve"> </w:t>
      </w:r>
      <w:r w:rsidR="000C1D6F" w:rsidRPr="00DC1368">
        <w:rPr>
          <w:spacing w:val="15"/>
        </w:rPr>
        <w:br/>
      </w:r>
      <w:r w:rsidRPr="00DC1368">
        <w:t xml:space="preserve">w </w:t>
      </w:r>
      <w:r w:rsidRPr="00DC1368">
        <w:rPr>
          <w:spacing w:val="15"/>
        </w:rPr>
        <w:t xml:space="preserve"> </w:t>
      </w:r>
      <w:r w:rsidRPr="00DC1368">
        <w:t>u</w:t>
      </w:r>
      <w:r w:rsidRPr="00DC1368">
        <w:rPr>
          <w:spacing w:val="-2"/>
        </w:rPr>
        <w:t>z</w:t>
      </w:r>
      <w:r w:rsidRPr="00DC1368">
        <w:rPr>
          <w:spacing w:val="-3"/>
        </w:rPr>
        <w:t>y</w:t>
      </w:r>
      <w:r w:rsidRPr="00DC1368">
        <w:rPr>
          <w:spacing w:val="-1"/>
        </w:rPr>
        <w:t>s</w:t>
      </w:r>
      <w:r w:rsidRPr="00DC1368">
        <w:rPr>
          <w:spacing w:val="-5"/>
        </w:rPr>
        <w:t>k</w:t>
      </w:r>
      <w:r w:rsidRPr="00DC1368">
        <w:t>a</w:t>
      </w:r>
      <w:r w:rsidRPr="00DC1368">
        <w:rPr>
          <w:spacing w:val="-2"/>
        </w:rPr>
        <w:t>n</w:t>
      </w:r>
      <w:r w:rsidRPr="00DC1368">
        <w:rPr>
          <w:spacing w:val="-4"/>
        </w:rPr>
        <w:t>i</w:t>
      </w:r>
      <w:r w:rsidRPr="00DC1368">
        <w:t>u zamówienia oraz poniós</w:t>
      </w:r>
      <w:r w:rsidR="00373DF4" w:rsidRPr="00DC1368">
        <w:t>ł</w:t>
      </w:r>
      <w:r w:rsidRPr="00DC1368">
        <w:t xml:space="preserve"> lub moż</w:t>
      </w:r>
      <w:r w:rsidR="007E2FD7" w:rsidRPr="00DC1368">
        <w:t>e</w:t>
      </w:r>
      <w:r w:rsidRPr="00DC1368">
        <w:t xml:space="preserve"> ponieś</w:t>
      </w:r>
      <w:r w:rsidR="00373DF4" w:rsidRPr="00DC1368">
        <w:t>ć</w:t>
      </w:r>
      <w:r w:rsidRPr="00DC1368">
        <w:t xml:space="preserve"> szkodę w wyniku naruszenia przez Zamawiająceg</w:t>
      </w:r>
      <w:r w:rsidR="00373DF4" w:rsidRPr="00DC1368">
        <w:t>o</w:t>
      </w:r>
      <w:r w:rsidRPr="00DC1368">
        <w:t xml:space="preserve"> przepisów ustawy PZP.</w:t>
      </w:r>
    </w:p>
    <w:p w14:paraId="35EC5999" w14:textId="798097A1" w:rsidR="00A05DE8" w:rsidRPr="00DC1368" w:rsidRDefault="00A05DE8" w:rsidP="007C14DA">
      <w:pPr>
        <w:pStyle w:val="Akapitzlist"/>
        <w:numPr>
          <w:ilvl w:val="0"/>
          <w:numId w:val="32"/>
        </w:numPr>
        <w:ind w:left="709" w:hanging="709"/>
      </w:pPr>
      <w:r w:rsidRPr="00DC1368">
        <w:t>Odwołanie przysługuje na:</w:t>
      </w:r>
    </w:p>
    <w:p w14:paraId="47361142" w14:textId="2556BD2E" w:rsidR="00A05DE8" w:rsidRPr="00DC1368" w:rsidRDefault="00A05DE8" w:rsidP="007C14DA">
      <w:pPr>
        <w:pStyle w:val="Akapitzlist"/>
        <w:numPr>
          <w:ilvl w:val="0"/>
          <w:numId w:val="10"/>
        </w:numPr>
        <w:ind w:left="1418" w:hanging="709"/>
        <w:rPr>
          <w:spacing w:val="-1"/>
        </w:rPr>
      </w:pPr>
      <w:r w:rsidRPr="00DC1368">
        <w:t>niezgodn</w:t>
      </w:r>
      <w:r w:rsidR="0045151E" w:rsidRPr="00DC1368">
        <w:t>ą</w:t>
      </w:r>
      <w:r w:rsidRPr="00DC1368">
        <w:t xml:space="preserve"> z przepisami ustawy czynność Zamawiającego, podjętą w</w:t>
      </w:r>
      <w:r w:rsidR="00373DF4" w:rsidRPr="00DC1368">
        <w:t> </w:t>
      </w:r>
      <w:r w:rsidRPr="00DC1368">
        <w:t>postepowani</w:t>
      </w:r>
      <w:r w:rsidR="00373DF4" w:rsidRPr="00DC1368">
        <w:t xml:space="preserve">u </w:t>
      </w:r>
      <w:r w:rsidRPr="00DC1368">
        <w:t>o udzielenie zamówienia,́ w tym na projektowane postanowienie</w:t>
      </w:r>
      <w:r w:rsidRPr="00DC1368">
        <w:rPr>
          <w:spacing w:val="-26"/>
        </w:rPr>
        <w:t xml:space="preserve"> </w:t>
      </w:r>
      <w:r w:rsidRPr="00DC1368">
        <w:t>umowy;</w:t>
      </w:r>
    </w:p>
    <w:p w14:paraId="0040E02E" w14:textId="59E1488F" w:rsidR="00A05DE8" w:rsidRPr="00DC1368" w:rsidRDefault="00A05DE8" w:rsidP="007C14DA">
      <w:pPr>
        <w:pStyle w:val="Akapitzlist"/>
        <w:numPr>
          <w:ilvl w:val="0"/>
          <w:numId w:val="10"/>
        </w:numPr>
        <w:ind w:left="1418" w:hanging="709"/>
      </w:pPr>
      <w:r w:rsidRPr="00DC1368">
        <w:t>zaniechanie czynnoścí w postepowanių o udzielenie zamówienia</w:t>
      </w:r>
      <w:r w:rsidR="00373DF4" w:rsidRPr="00DC1368">
        <w:t>,</w:t>
      </w:r>
      <w:r w:rsidRPr="00DC1368">
        <w:t xml:space="preserve"> do której́ Zamawiający̨ był obowiązany̨ na podstawie ustawy PZP.</w:t>
      </w:r>
    </w:p>
    <w:p w14:paraId="25D5A709" w14:textId="77777777" w:rsidR="008578A3" w:rsidRPr="00DC1368" w:rsidRDefault="00A05DE8" w:rsidP="007C14DA">
      <w:pPr>
        <w:pStyle w:val="Akapitzlist"/>
        <w:numPr>
          <w:ilvl w:val="0"/>
          <w:numId w:val="32"/>
        </w:numPr>
        <w:ind w:left="709" w:hanging="709"/>
      </w:pPr>
      <w:r w:rsidRPr="00DC1368">
        <w:t xml:space="preserve">Odwołanie wnosi się ̨ do Prezesa Krajowej Izby Odwoławczej w formie pisemnej albo </w:t>
      </w:r>
      <w:r w:rsidR="000C1D6F" w:rsidRPr="00DC1368">
        <w:br/>
      </w:r>
      <w:r w:rsidRPr="00DC1368">
        <w:t>w formie elektronicznej albo w postaci elektronicznej opatrzone podpisem zaufanym.</w:t>
      </w:r>
    </w:p>
    <w:p w14:paraId="3807A223" w14:textId="77777777" w:rsidR="008578A3" w:rsidRPr="00DC1368" w:rsidRDefault="00A05DE8" w:rsidP="007C14DA">
      <w:pPr>
        <w:pStyle w:val="Akapitzlist"/>
        <w:numPr>
          <w:ilvl w:val="0"/>
          <w:numId w:val="32"/>
        </w:numPr>
        <w:ind w:left="709" w:hanging="709"/>
      </w:pPr>
      <w:r w:rsidRPr="00DC1368">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DC1368">
        <w:t>, – sądu zamówień publicznych,</w:t>
      </w:r>
      <w:r w:rsidRPr="00DC1368">
        <w:t xml:space="preserve"> za pośrednictweḿ Prezesa Krajowej Izby Odwoławczej.</w:t>
      </w:r>
    </w:p>
    <w:p w14:paraId="10D3AB47" w14:textId="000AC3D6" w:rsidR="0055045B" w:rsidRPr="00DC1368" w:rsidRDefault="00A05DE8" w:rsidP="007C14DA">
      <w:pPr>
        <w:pStyle w:val="Akapitzlist"/>
        <w:numPr>
          <w:ilvl w:val="0"/>
          <w:numId w:val="32"/>
        </w:numPr>
        <w:ind w:left="709" w:hanging="709"/>
      </w:pPr>
      <w:r w:rsidRPr="00DC1368">
        <w:t>Szczegółowe informacje dotyczące środków ochrony prawnej określone są w Dziale IX „Środki ochrony prawnej” ustawy PZP.</w:t>
      </w:r>
    </w:p>
    <w:p w14:paraId="235E8B1A" w14:textId="77777777" w:rsidR="0055045B" w:rsidRPr="00DC1368" w:rsidRDefault="0055045B" w:rsidP="00AD5F86">
      <w:pPr>
        <w:widowControl/>
        <w:suppressAutoHyphens w:val="0"/>
        <w:ind w:left="720"/>
        <w:jc w:val="both"/>
        <w:rPr>
          <w:color w:val="000000"/>
        </w:rPr>
      </w:pPr>
    </w:p>
    <w:p w14:paraId="7D0B22C8" w14:textId="7AA913FA" w:rsidR="0055045B" w:rsidRPr="00DC1368" w:rsidRDefault="008463F6" w:rsidP="00AD5F86">
      <w:pPr>
        <w:widowControl/>
        <w:suppressAutoHyphens w:val="0"/>
        <w:jc w:val="both"/>
        <w:rPr>
          <w:b/>
          <w:bCs/>
        </w:rPr>
      </w:pPr>
      <w:r w:rsidRPr="00DC1368">
        <w:rPr>
          <w:b/>
          <w:bCs/>
        </w:rPr>
        <w:t xml:space="preserve">Rozdział XX - </w:t>
      </w:r>
      <w:r w:rsidR="0055045B" w:rsidRPr="00DC1368">
        <w:rPr>
          <w:b/>
          <w:bCs/>
        </w:rPr>
        <w:t>Postanowienia ogólne.</w:t>
      </w:r>
    </w:p>
    <w:p w14:paraId="33EDE335" w14:textId="23DB6C14" w:rsidR="3D4031AC" w:rsidRPr="00016A10" w:rsidRDefault="3D4031AC" w:rsidP="00F807F3">
      <w:pPr>
        <w:numPr>
          <w:ilvl w:val="0"/>
          <w:numId w:val="3"/>
        </w:numPr>
        <w:tabs>
          <w:tab w:val="clear" w:pos="720"/>
        </w:tabs>
        <w:jc w:val="both"/>
        <w:rPr>
          <w:color w:val="000000" w:themeColor="text1"/>
        </w:rPr>
      </w:pPr>
      <w:r w:rsidRPr="00DC1368">
        <w:rPr>
          <w:color w:val="000000" w:themeColor="text1"/>
        </w:rPr>
        <w:t>Powody niedokonania podziału zamówienia na części: p</w:t>
      </w:r>
      <w:r w:rsidR="00546572" w:rsidRPr="00DC1368">
        <w:rPr>
          <w:color w:val="000000" w:themeColor="text1"/>
        </w:rPr>
        <w:t>rzedmio</w:t>
      </w:r>
      <w:r w:rsidR="00F07550" w:rsidRPr="00DC1368">
        <w:rPr>
          <w:color w:val="000000" w:themeColor="text1"/>
        </w:rPr>
        <w:t xml:space="preserve">t zamówienia </w:t>
      </w:r>
      <w:r w:rsidR="00F45C53" w:rsidRPr="00DC1368">
        <w:rPr>
          <w:color w:val="000000" w:themeColor="text1"/>
        </w:rPr>
        <w:t xml:space="preserve">dotyczy </w:t>
      </w:r>
      <w:r w:rsidR="00C45CD0" w:rsidRPr="00DC1368">
        <w:rPr>
          <w:color w:val="000000" w:themeColor="text1"/>
        </w:rPr>
        <w:t xml:space="preserve">kompleksowych prac projektowo-budowlanych </w:t>
      </w:r>
      <w:r w:rsidR="00E62CDE" w:rsidRPr="00DC1368">
        <w:rPr>
          <w:color w:val="000000" w:themeColor="text1"/>
        </w:rPr>
        <w:t>w</w:t>
      </w:r>
      <w:r w:rsidR="00C45CD0" w:rsidRPr="00DC1368">
        <w:rPr>
          <w:color w:val="000000" w:themeColor="text1"/>
        </w:rPr>
        <w:t xml:space="preserve"> </w:t>
      </w:r>
      <w:r w:rsidR="00AA15E7">
        <w:rPr>
          <w:color w:val="000000" w:themeColor="text1"/>
        </w:rPr>
        <w:t>obiekcie</w:t>
      </w:r>
      <w:r w:rsidR="00E23971" w:rsidRPr="00DC1368">
        <w:rPr>
          <w:color w:val="000000" w:themeColor="text1"/>
        </w:rPr>
        <w:t xml:space="preserve"> </w:t>
      </w:r>
      <w:r w:rsidR="00E62CDE" w:rsidRPr="00DC1368">
        <w:rPr>
          <w:color w:val="000000" w:themeColor="text1"/>
        </w:rPr>
        <w:t>budowlan</w:t>
      </w:r>
      <w:r w:rsidR="005A25E8" w:rsidRPr="00DC1368">
        <w:rPr>
          <w:color w:val="000000" w:themeColor="text1"/>
        </w:rPr>
        <w:t>ym</w:t>
      </w:r>
      <w:r w:rsidR="00E62CDE" w:rsidRPr="00DC1368">
        <w:rPr>
          <w:color w:val="000000" w:themeColor="text1"/>
        </w:rPr>
        <w:t xml:space="preserve"> i</w:t>
      </w:r>
      <w:r w:rsidR="00C45CD0" w:rsidRPr="00DC1368">
        <w:rPr>
          <w:color w:val="000000" w:themeColor="text1"/>
        </w:rPr>
        <w:t xml:space="preserve"> </w:t>
      </w:r>
      <w:r w:rsidR="00F07550" w:rsidRPr="00DC1368">
        <w:rPr>
          <w:color w:val="000000" w:themeColor="text1"/>
        </w:rPr>
        <w:t>objęty jest jed</w:t>
      </w:r>
      <w:r w:rsidR="005D36EF" w:rsidRPr="00DC1368">
        <w:rPr>
          <w:color w:val="000000" w:themeColor="text1"/>
        </w:rPr>
        <w:t xml:space="preserve">nym programem </w:t>
      </w:r>
      <w:r w:rsidR="00907AAD" w:rsidRPr="00DC1368">
        <w:rPr>
          <w:color w:val="000000" w:themeColor="text1"/>
        </w:rPr>
        <w:t>funkcjonalno-użytkowym.</w:t>
      </w:r>
      <w:r w:rsidR="00D253B9">
        <w:rPr>
          <w:color w:val="000000" w:themeColor="text1"/>
        </w:rPr>
        <w:t xml:space="preserve"> </w:t>
      </w:r>
      <w:r w:rsidR="0032143D">
        <w:rPr>
          <w:color w:val="000000" w:themeColor="text1"/>
        </w:rPr>
        <w:t xml:space="preserve">W przypadku podziału zamówienia na części </w:t>
      </w:r>
      <w:r w:rsidR="00B857B8">
        <w:rPr>
          <w:color w:val="000000" w:themeColor="text1"/>
        </w:rPr>
        <w:t>realizacj</w:t>
      </w:r>
      <w:r w:rsidR="00D0023D">
        <w:rPr>
          <w:color w:val="000000" w:themeColor="text1"/>
        </w:rPr>
        <w:t xml:space="preserve">a </w:t>
      </w:r>
      <w:r w:rsidR="00AA0DB0" w:rsidRPr="00B857B8">
        <w:rPr>
          <w:color w:val="000000" w:themeColor="text1"/>
        </w:rPr>
        <w:t xml:space="preserve">przedmiotu zamówienia byłaby utrudniona z uwagi na fakt konieczności koordynacji działań </w:t>
      </w:r>
      <w:r w:rsidR="00B857B8">
        <w:rPr>
          <w:color w:val="000000" w:themeColor="text1"/>
        </w:rPr>
        <w:t>kilku/</w:t>
      </w:r>
      <w:r w:rsidR="00AA0DB0" w:rsidRPr="00B857B8">
        <w:rPr>
          <w:color w:val="000000" w:themeColor="text1"/>
        </w:rPr>
        <w:t>kilkunastu wykonawców. Zamawiający wskazuje także na utrudnienia w zakresie utrzymania przedmiotu zamówienia,</w:t>
      </w:r>
      <w:r w:rsidR="00343850">
        <w:rPr>
          <w:color w:val="000000" w:themeColor="text1"/>
        </w:rPr>
        <w:t xml:space="preserve"> niemożność </w:t>
      </w:r>
      <w:r w:rsidR="00AA0DB0" w:rsidRPr="00B857B8">
        <w:rPr>
          <w:color w:val="000000" w:themeColor="text1"/>
        </w:rPr>
        <w:t xml:space="preserve"> realizacji gwarancji i rękojmi wobec takiego sposobu realizacji przedmiotu</w:t>
      </w:r>
      <w:r w:rsidR="00F87827" w:rsidRPr="00B857B8">
        <w:rPr>
          <w:color w:val="000000" w:themeColor="text1"/>
        </w:rPr>
        <w:t xml:space="preserve"> </w:t>
      </w:r>
      <w:r w:rsidR="00AA0DB0" w:rsidRPr="00B857B8">
        <w:rPr>
          <w:color w:val="000000" w:themeColor="text1"/>
        </w:rPr>
        <w:t>zamówienia</w:t>
      </w:r>
      <w:r w:rsidR="00F274C4" w:rsidRPr="00B857B8">
        <w:rPr>
          <w:color w:val="000000" w:themeColor="text1"/>
        </w:rPr>
        <w:t xml:space="preserve"> -</w:t>
      </w:r>
      <w:r w:rsidR="000C31FB" w:rsidRPr="00B857B8">
        <w:rPr>
          <w:color w:val="000000" w:themeColor="text1"/>
        </w:rPr>
        <w:t xml:space="preserve"> przenikające się zakresy </w:t>
      </w:r>
      <w:r w:rsidR="00FA4E37" w:rsidRPr="00B857B8">
        <w:rPr>
          <w:color w:val="000000" w:themeColor="text1"/>
        </w:rPr>
        <w:t>robót konstrukcyjnych, ogólnobudowlanych, instalacyjnych i wyposażeni</w:t>
      </w:r>
      <w:r w:rsidR="004906F4">
        <w:rPr>
          <w:color w:val="000000" w:themeColor="text1"/>
        </w:rPr>
        <w:t xml:space="preserve">a </w:t>
      </w:r>
      <w:r w:rsidR="005C6262">
        <w:rPr>
          <w:color w:val="000000" w:themeColor="text1"/>
        </w:rPr>
        <w:t xml:space="preserve">mogą uniemożliwić </w:t>
      </w:r>
      <w:r w:rsidR="00AC11D7">
        <w:rPr>
          <w:color w:val="000000" w:themeColor="text1"/>
        </w:rPr>
        <w:t xml:space="preserve">dochodzenie z tytułu uprawnień </w:t>
      </w:r>
      <w:r w:rsidR="00CA79C4">
        <w:rPr>
          <w:color w:val="000000" w:themeColor="text1"/>
        </w:rPr>
        <w:t xml:space="preserve">rękojmi i </w:t>
      </w:r>
      <w:r w:rsidR="00AC11D7">
        <w:rPr>
          <w:color w:val="000000" w:themeColor="text1"/>
        </w:rPr>
        <w:t>gwarancyjnych</w:t>
      </w:r>
      <w:r w:rsidR="00BA57B5">
        <w:rPr>
          <w:color w:val="000000" w:themeColor="text1"/>
        </w:rPr>
        <w:t xml:space="preserve"> </w:t>
      </w:r>
      <w:r w:rsidR="00192454">
        <w:rPr>
          <w:color w:val="000000" w:themeColor="text1"/>
        </w:rPr>
        <w:t xml:space="preserve">na elementach i w zakresach </w:t>
      </w:r>
      <w:r w:rsidR="00777215">
        <w:rPr>
          <w:color w:val="000000" w:themeColor="text1"/>
        </w:rPr>
        <w:t>łącznie</w:t>
      </w:r>
      <w:r w:rsidR="00192454">
        <w:rPr>
          <w:color w:val="000000" w:themeColor="text1"/>
        </w:rPr>
        <w:t xml:space="preserve"> </w:t>
      </w:r>
      <w:r w:rsidR="004A6206">
        <w:rPr>
          <w:color w:val="000000" w:themeColor="text1"/>
        </w:rPr>
        <w:t xml:space="preserve">projektowanych </w:t>
      </w:r>
      <w:r w:rsidR="00321A06">
        <w:rPr>
          <w:color w:val="000000" w:themeColor="text1"/>
        </w:rPr>
        <w:t xml:space="preserve"> i </w:t>
      </w:r>
      <w:r w:rsidR="00192454">
        <w:rPr>
          <w:color w:val="000000" w:themeColor="text1"/>
        </w:rPr>
        <w:t>realizowanych przez kilku wykonawców</w:t>
      </w:r>
      <w:r w:rsidR="006C4B56">
        <w:rPr>
          <w:color w:val="000000" w:themeColor="text1"/>
        </w:rPr>
        <w:t>.</w:t>
      </w:r>
      <w:r w:rsidR="00CA79C4">
        <w:rPr>
          <w:color w:val="000000" w:themeColor="text1"/>
        </w:rPr>
        <w:t xml:space="preserve"> </w:t>
      </w:r>
      <w:r w:rsidR="005E7B98">
        <w:rPr>
          <w:color w:val="000000" w:themeColor="text1"/>
        </w:rPr>
        <w:t>Roboty budowlane, u</w:t>
      </w:r>
      <w:r w:rsidR="00CA79C4">
        <w:rPr>
          <w:color w:val="000000" w:themeColor="text1"/>
        </w:rPr>
        <w:t>sługi</w:t>
      </w:r>
      <w:r w:rsidR="005E7B98">
        <w:rPr>
          <w:color w:val="000000" w:themeColor="text1"/>
        </w:rPr>
        <w:t xml:space="preserve"> i </w:t>
      </w:r>
      <w:r w:rsidR="00051D8D">
        <w:rPr>
          <w:color w:val="000000" w:themeColor="text1"/>
        </w:rPr>
        <w:t xml:space="preserve">dostawy objęte przedmiotem </w:t>
      </w:r>
      <w:r w:rsidR="005E7B98">
        <w:rPr>
          <w:color w:val="000000" w:themeColor="text1"/>
        </w:rPr>
        <w:t xml:space="preserve">zamówienia są </w:t>
      </w:r>
      <w:r w:rsidR="00B272B7">
        <w:rPr>
          <w:color w:val="000000" w:themeColor="text1"/>
        </w:rPr>
        <w:t xml:space="preserve">robotami, usługami i dostawami standardowymi, </w:t>
      </w:r>
      <w:r w:rsidR="00240D89">
        <w:rPr>
          <w:color w:val="000000" w:themeColor="text1"/>
        </w:rPr>
        <w:t xml:space="preserve">które może zrealizować </w:t>
      </w:r>
      <w:r w:rsidR="005F120F">
        <w:rPr>
          <w:color w:val="000000" w:themeColor="text1"/>
        </w:rPr>
        <w:t>łącznie każdy wykonawca działający w branży budowlanej</w:t>
      </w:r>
      <w:r w:rsidR="0082579B">
        <w:rPr>
          <w:color w:val="000000" w:themeColor="text1"/>
        </w:rPr>
        <w:t>, w związku z powyższ</w:t>
      </w:r>
      <w:r w:rsidR="004A6206">
        <w:rPr>
          <w:color w:val="000000" w:themeColor="text1"/>
        </w:rPr>
        <w:t xml:space="preserve">ym </w:t>
      </w:r>
      <w:r w:rsidR="00DD6899">
        <w:rPr>
          <w:color w:val="000000" w:themeColor="text1"/>
        </w:rPr>
        <w:t xml:space="preserve">brak podziału zamówienia na części </w:t>
      </w:r>
      <w:r w:rsidR="002F7C4F">
        <w:rPr>
          <w:color w:val="000000" w:themeColor="text1"/>
        </w:rPr>
        <w:t xml:space="preserve">nie ogranicza </w:t>
      </w:r>
      <w:r w:rsidR="00ED462E">
        <w:rPr>
          <w:color w:val="000000" w:themeColor="text1"/>
        </w:rPr>
        <w:t xml:space="preserve">w żaden sposób kręgu potencjalnych wykonawców. </w:t>
      </w:r>
      <w:r w:rsidR="004A3E78">
        <w:rPr>
          <w:color w:val="000000" w:themeColor="text1"/>
        </w:rPr>
        <w:t xml:space="preserve"> </w:t>
      </w:r>
    </w:p>
    <w:p w14:paraId="1F298B65" w14:textId="77777777" w:rsidR="0055045B" w:rsidRPr="00DC1368" w:rsidRDefault="0055045B" w:rsidP="00575967">
      <w:pPr>
        <w:widowControl/>
        <w:numPr>
          <w:ilvl w:val="0"/>
          <w:numId w:val="3"/>
        </w:numPr>
        <w:tabs>
          <w:tab w:val="clear" w:pos="720"/>
        </w:tabs>
        <w:suppressAutoHyphens w:val="0"/>
        <w:ind w:left="709" w:hanging="709"/>
        <w:jc w:val="both"/>
      </w:pPr>
      <w:r w:rsidRPr="00DC1368">
        <w:t>Zamawiający nie przewiduje możliwości zawarcia umowy ramowej.</w:t>
      </w:r>
    </w:p>
    <w:p w14:paraId="17D5607C" w14:textId="2B33523B" w:rsidR="0055045B" w:rsidRPr="005A0BF0" w:rsidRDefault="668D3CEA" w:rsidP="00575967">
      <w:pPr>
        <w:widowControl/>
        <w:numPr>
          <w:ilvl w:val="0"/>
          <w:numId w:val="3"/>
        </w:numPr>
        <w:tabs>
          <w:tab w:val="clear" w:pos="720"/>
        </w:tabs>
        <w:suppressAutoHyphens w:val="0"/>
        <w:ind w:left="709" w:hanging="709"/>
        <w:jc w:val="both"/>
        <w:rPr>
          <w:b/>
          <w:bCs/>
        </w:rPr>
      </w:pPr>
      <w:r w:rsidRPr="005A0BF0">
        <w:rPr>
          <w:b/>
          <w:bCs/>
        </w:rPr>
        <w:t>Zamawiający</w:t>
      </w:r>
      <w:r w:rsidR="1DFF4C0A" w:rsidRPr="005A0BF0">
        <w:rPr>
          <w:b/>
          <w:bCs/>
        </w:rPr>
        <w:t xml:space="preserve"> </w:t>
      </w:r>
      <w:r w:rsidRPr="005A0BF0">
        <w:rPr>
          <w:b/>
          <w:bCs/>
        </w:rPr>
        <w:t xml:space="preserve">przewiduje </w:t>
      </w:r>
      <w:r w:rsidR="752B65A0" w:rsidRPr="005A0BF0">
        <w:rPr>
          <w:b/>
          <w:bCs/>
        </w:rPr>
        <w:t xml:space="preserve">możliwość </w:t>
      </w:r>
      <w:r w:rsidR="00306E08" w:rsidRPr="005A0BF0">
        <w:rPr>
          <w:b/>
          <w:bCs/>
        </w:rPr>
        <w:t xml:space="preserve">w okresie 3 lat od udzielenia </w:t>
      </w:r>
      <w:r w:rsidR="003C62F5" w:rsidRPr="005A0BF0">
        <w:rPr>
          <w:b/>
          <w:bCs/>
        </w:rPr>
        <w:t xml:space="preserve">zamówienia podstawowego, </w:t>
      </w:r>
      <w:r w:rsidR="00F52F8F" w:rsidRPr="005A0BF0">
        <w:rPr>
          <w:b/>
          <w:bCs/>
        </w:rPr>
        <w:t xml:space="preserve">udzielenia </w:t>
      </w:r>
      <w:r w:rsidR="002B04B7" w:rsidRPr="005A0BF0">
        <w:rPr>
          <w:b/>
          <w:bCs/>
        </w:rPr>
        <w:t xml:space="preserve">wyłonionemu wykonawcy </w:t>
      </w:r>
      <w:r w:rsidR="003C62F5" w:rsidRPr="005A0BF0">
        <w:rPr>
          <w:b/>
          <w:bCs/>
        </w:rPr>
        <w:t xml:space="preserve">zamówienia polegającego na powtórzeniu podobnych usług </w:t>
      </w:r>
      <w:r w:rsidR="00545D61" w:rsidRPr="005A0BF0">
        <w:rPr>
          <w:b/>
          <w:bCs/>
        </w:rPr>
        <w:t>i</w:t>
      </w:r>
      <w:r w:rsidR="003C62F5" w:rsidRPr="005A0BF0">
        <w:rPr>
          <w:b/>
          <w:bCs/>
        </w:rPr>
        <w:t xml:space="preserve"> robót budowlanych</w:t>
      </w:r>
      <w:r w:rsidR="00B34B50" w:rsidRPr="005A0BF0">
        <w:rPr>
          <w:b/>
          <w:bCs/>
        </w:rPr>
        <w:t xml:space="preserve"> </w:t>
      </w:r>
      <w:r w:rsidR="00F85789" w:rsidRPr="005A0BF0">
        <w:rPr>
          <w:b/>
          <w:bCs/>
        </w:rPr>
        <w:t xml:space="preserve">oraz dodatkowych dostaw </w:t>
      </w:r>
      <w:r w:rsidR="00B34B50" w:rsidRPr="005A0BF0">
        <w:rPr>
          <w:b/>
          <w:bCs/>
        </w:rPr>
        <w:t>które są objęte prze</w:t>
      </w:r>
      <w:r w:rsidR="00F55609" w:rsidRPr="005A0BF0">
        <w:rPr>
          <w:b/>
          <w:bCs/>
        </w:rPr>
        <w:t>d</w:t>
      </w:r>
      <w:r w:rsidR="00B34B50" w:rsidRPr="005A0BF0">
        <w:rPr>
          <w:b/>
          <w:bCs/>
        </w:rPr>
        <w:t>miotem niniejszego zamówienia</w:t>
      </w:r>
      <w:r w:rsidR="00D848BD" w:rsidRPr="005A0BF0">
        <w:rPr>
          <w:b/>
          <w:bCs/>
        </w:rPr>
        <w:t xml:space="preserve"> do </w:t>
      </w:r>
      <w:r w:rsidR="00F85789" w:rsidRPr="005A0BF0">
        <w:rPr>
          <w:b/>
          <w:bCs/>
        </w:rPr>
        <w:t xml:space="preserve">łącznej </w:t>
      </w:r>
      <w:r w:rsidR="00D848BD" w:rsidRPr="005A0BF0">
        <w:rPr>
          <w:b/>
          <w:bCs/>
        </w:rPr>
        <w:t xml:space="preserve">wysokości </w:t>
      </w:r>
      <w:r w:rsidR="001474FD" w:rsidRPr="005A0BF0">
        <w:rPr>
          <w:b/>
          <w:bCs/>
        </w:rPr>
        <w:t xml:space="preserve">6 285885,90 </w:t>
      </w:r>
      <w:r w:rsidR="00D848BD" w:rsidRPr="005A0BF0">
        <w:rPr>
          <w:b/>
          <w:bCs/>
        </w:rPr>
        <w:t>zł netto</w:t>
      </w:r>
      <w:r w:rsidR="00AE76D7" w:rsidRPr="005A0BF0">
        <w:rPr>
          <w:b/>
          <w:bCs/>
        </w:rPr>
        <w:t>.</w:t>
      </w:r>
      <w:r w:rsidR="00430CB0" w:rsidRPr="005A0BF0">
        <w:rPr>
          <w:b/>
          <w:bCs/>
        </w:rPr>
        <w:t xml:space="preserve"> Powtórzenie polegać będzie na </w:t>
      </w:r>
      <w:r w:rsidR="00FC29B4" w:rsidRPr="005A0BF0">
        <w:rPr>
          <w:b/>
          <w:bCs/>
        </w:rPr>
        <w:t xml:space="preserve">wykonaniu </w:t>
      </w:r>
      <w:r w:rsidR="00CB7D1F" w:rsidRPr="005A0BF0">
        <w:rPr>
          <w:b/>
          <w:bCs/>
        </w:rPr>
        <w:t>usług projektowych</w:t>
      </w:r>
      <w:r w:rsidR="00604068" w:rsidRPr="005A0BF0">
        <w:rPr>
          <w:b/>
          <w:bCs/>
        </w:rPr>
        <w:t xml:space="preserve"> i/lub</w:t>
      </w:r>
      <w:r w:rsidR="00CB7D1F" w:rsidRPr="005A0BF0">
        <w:rPr>
          <w:b/>
          <w:bCs/>
        </w:rPr>
        <w:t xml:space="preserve"> </w:t>
      </w:r>
      <w:r w:rsidR="00FC29B4" w:rsidRPr="005A0BF0">
        <w:rPr>
          <w:b/>
          <w:bCs/>
        </w:rPr>
        <w:t>robót ogólnobudowlanych</w:t>
      </w:r>
      <w:r w:rsidR="00604068" w:rsidRPr="005A0BF0">
        <w:rPr>
          <w:b/>
          <w:bCs/>
        </w:rPr>
        <w:t xml:space="preserve"> i/lub</w:t>
      </w:r>
      <w:r w:rsidR="00FC29B4" w:rsidRPr="005A0BF0">
        <w:rPr>
          <w:b/>
          <w:bCs/>
        </w:rPr>
        <w:t xml:space="preserve"> instalacyjnych</w:t>
      </w:r>
      <w:r w:rsidR="00604068" w:rsidRPr="005A0BF0">
        <w:rPr>
          <w:b/>
          <w:bCs/>
        </w:rPr>
        <w:t xml:space="preserve"> i/lub</w:t>
      </w:r>
      <w:r w:rsidR="00FC29B4" w:rsidRPr="005A0BF0">
        <w:rPr>
          <w:b/>
          <w:bCs/>
        </w:rPr>
        <w:t xml:space="preserve"> wykończeniowych oraz </w:t>
      </w:r>
      <w:r w:rsidR="00604068" w:rsidRPr="005A0BF0">
        <w:rPr>
          <w:b/>
          <w:bCs/>
        </w:rPr>
        <w:t xml:space="preserve">ewentualnej </w:t>
      </w:r>
      <w:r w:rsidR="00FC29B4" w:rsidRPr="005A0BF0">
        <w:rPr>
          <w:b/>
          <w:bCs/>
        </w:rPr>
        <w:t xml:space="preserve">dostawie wyposażenia. </w:t>
      </w:r>
      <w:r w:rsidR="0037245B" w:rsidRPr="005A0BF0">
        <w:rPr>
          <w:b/>
          <w:bCs/>
        </w:rPr>
        <w:t>Przy udzielaniu zamówień określonych w art. 214 ust 1 pkt 7)</w:t>
      </w:r>
      <w:r w:rsidR="00CE2263" w:rsidRPr="005A0BF0">
        <w:rPr>
          <w:b/>
          <w:bCs/>
        </w:rPr>
        <w:t xml:space="preserve"> i 8)</w:t>
      </w:r>
      <w:r w:rsidR="0037245B" w:rsidRPr="005A0BF0">
        <w:rPr>
          <w:b/>
          <w:bCs/>
        </w:rPr>
        <w:t xml:space="preserve">, zamawiający udzieli je na warunkach </w:t>
      </w:r>
      <w:r w:rsidR="001A29B6" w:rsidRPr="005A0BF0">
        <w:rPr>
          <w:b/>
          <w:bCs/>
        </w:rPr>
        <w:t xml:space="preserve">określonych </w:t>
      </w:r>
      <w:r w:rsidR="00A76487" w:rsidRPr="005A0BF0">
        <w:rPr>
          <w:b/>
          <w:bCs/>
        </w:rPr>
        <w:t xml:space="preserve">w </w:t>
      </w:r>
      <w:r w:rsidR="008E02B3" w:rsidRPr="005A0BF0">
        <w:rPr>
          <w:b/>
          <w:bCs/>
        </w:rPr>
        <w:t>projektowanych postanowieniach umow</w:t>
      </w:r>
      <w:r w:rsidR="00604068" w:rsidRPr="005A0BF0">
        <w:rPr>
          <w:b/>
          <w:bCs/>
        </w:rPr>
        <w:t>y</w:t>
      </w:r>
      <w:r w:rsidR="00DA717F" w:rsidRPr="005A0BF0">
        <w:rPr>
          <w:b/>
          <w:bCs/>
        </w:rPr>
        <w:t xml:space="preserve"> </w:t>
      </w:r>
      <w:r w:rsidR="00D44DC0" w:rsidRPr="005A0BF0">
        <w:rPr>
          <w:b/>
          <w:bCs/>
        </w:rPr>
        <w:t>z przedmiotowego postępowania</w:t>
      </w:r>
      <w:r w:rsidR="008E02B3" w:rsidRPr="005A0BF0">
        <w:rPr>
          <w:b/>
          <w:bCs/>
        </w:rPr>
        <w:t xml:space="preserve"> w szczególności </w:t>
      </w:r>
      <w:r w:rsidR="00091CCC" w:rsidRPr="005A0BF0">
        <w:rPr>
          <w:b/>
          <w:bCs/>
        </w:rPr>
        <w:t xml:space="preserve">dotyczących </w:t>
      </w:r>
      <w:r w:rsidR="00D40D31" w:rsidRPr="005A0BF0">
        <w:rPr>
          <w:b/>
          <w:bCs/>
        </w:rPr>
        <w:t>wysokości kar umownych, konieczności zatrudnienia osób na umowę o pracę</w:t>
      </w:r>
      <w:r w:rsidR="009D1B5B" w:rsidRPr="005A0BF0">
        <w:rPr>
          <w:b/>
          <w:bCs/>
        </w:rPr>
        <w:t xml:space="preserve">, zapisach dotyczących podwykonawstwa, </w:t>
      </w:r>
      <w:r w:rsidR="000873E5" w:rsidRPr="005A0BF0">
        <w:rPr>
          <w:b/>
          <w:bCs/>
        </w:rPr>
        <w:t>odbiorów, zabezpieczenia należytego wykonania umowy, warunków odstąpienia</w:t>
      </w:r>
      <w:r w:rsidR="00753C23" w:rsidRPr="005A0BF0">
        <w:rPr>
          <w:b/>
          <w:bCs/>
        </w:rPr>
        <w:t xml:space="preserve">, za wyjątkiem terminu realizacji zamówienia, który zostanie ustalony </w:t>
      </w:r>
      <w:r w:rsidR="003A1DB4" w:rsidRPr="005A0BF0">
        <w:rPr>
          <w:b/>
          <w:bCs/>
        </w:rPr>
        <w:t>w wyniku negocjacji</w:t>
      </w:r>
      <w:r w:rsidR="004C321B" w:rsidRPr="005A0BF0">
        <w:rPr>
          <w:b/>
          <w:bCs/>
        </w:rPr>
        <w:t xml:space="preserve"> Przy udzielaniu zamówienia objętego zapisami art. 214 ust 1 pkt 7) zastosowanie będą miały stawki roboczogodzin oraz materiałów budowlanych </w:t>
      </w:r>
      <w:r w:rsidR="00817402" w:rsidRPr="005A0BF0">
        <w:rPr>
          <w:b/>
          <w:bCs/>
        </w:rPr>
        <w:t xml:space="preserve">nie wyższe niż </w:t>
      </w:r>
      <w:r w:rsidR="004D2DD6" w:rsidRPr="005A0BF0">
        <w:rPr>
          <w:b/>
          <w:bCs/>
        </w:rPr>
        <w:t>bę</w:t>
      </w:r>
      <w:r w:rsidR="00C01601" w:rsidRPr="005A0BF0">
        <w:rPr>
          <w:b/>
          <w:bCs/>
        </w:rPr>
        <w:t xml:space="preserve">dą </w:t>
      </w:r>
      <w:r w:rsidR="00817402" w:rsidRPr="005A0BF0">
        <w:rPr>
          <w:b/>
          <w:bCs/>
        </w:rPr>
        <w:t>skazane w stawkach Seko</w:t>
      </w:r>
      <w:r w:rsidR="00D40F1F" w:rsidRPr="005A0BF0">
        <w:rPr>
          <w:b/>
          <w:bCs/>
        </w:rPr>
        <w:t xml:space="preserve">cenbud aktualnych na dzień </w:t>
      </w:r>
      <w:r w:rsidR="00AC7BDA" w:rsidRPr="005A0BF0">
        <w:rPr>
          <w:b/>
          <w:bCs/>
        </w:rPr>
        <w:t xml:space="preserve">wszczęcia </w:t>
      </w:r>
      <w:r w:rsidR="00F878D1" w:rsidRPr="005A0BF0">
        <w:rPr>
          <w:b/>
          <w:bCs/>
        </w:rPr>
        <w:t>postępowania</w:t>
      </w:r>
      <w:r w:rsidR="00D40F1F" w:rsidRPr="005A0BF0">
        <w:rPr>
          <w:b/>
          <w:bCs/>
        </w:rPr>
        <w:t xml:space="preserve">. </w:t>
      </w:r>
    </w:p>
    <w:p w14:paraId="6FE330C3" w14:textId="614DC980" w:rsidR="0055045B" w:rsidRPr="00F55609" w:rsidRDefault="668D3CEA" w:rsidP="00575967">
      <w:pPr>
        <w:widowControl/>
        <w:numPr>
          <w:ilvl w:val="0"/>
          <w:numId w:val="3"/>
        </w:numPr>
        <w:tabs>
          <w:tab w:val="clear" w:pos="720"/>
        </w:tabs>
        <w:suppressAutoHyphens w:val="0"/>
        <w:ind w:left="709" w:hanging="709"/>
        <w:jc w:val="both"/>
      </w:pPr>
      <w:r w:rsidRPr="00F55609">
        <w:t>Zamawiający nie dopuszcza składania ofert wariantowych.</w:t>
      </w:r>
    </w:p>
    <w:p w14:paraId="79D2A01F" w14:textId="77777777" w:rsidR="0055045B" w:rsidRPr="00DC1368" w:rsidRDefault="668D3CEA" w:rsidP="00575967">
      <w:pPr>
        <w:widowControl/>
        <w:numPr>
          <w:ilvl w:val="0"/>
          <w:numId w:val="3"/>
        </w:numPr>
        <w:tabs>
          <w:tab w:val="clear" w:pos="720"/>
        </w:tabs>
        <w:suppressAutoHyphens w:val="0"/>
        <w:ind w:left="709" w:hanging="709"/>
        <w:jc w:val="both"/>
      </w:pPr>
      <w:r w:rsidRPr="00DC1368">
        <w:t xml:space="preserve">Rozliczenia pomiędzy Wykonawcą a Zamawiającym będą dokonywane w złotych polskich (PLN). </w:t>
      </w:r>
    </w:p>
    <w:p w14:paraId="2055CC0F" w14:textId="77777777" w:rsidR="0055045B" w:rsidRPr="00DC1368" w:rsidRDefault="668D3CEA" w:rsidP="00575967">
      <w:pPr>
        <w:widowControl/>
        <w:numPr>
          <w:ilvl w:val="0"/>
          <w:numId w:val="3"/>
        </w:numPr>
        <w:tabs>
          <w:tab w:val="clear" w:pos="720"/>
        </w:tabs>
        <w:suppressAutoHyphens w:val="0"/>
        <w:ind w:left="709" w:hanging="709"/>
        <w:jc w:val="both"/>
      </w:pPr>
      <w:r w:rsidRPr="00DC1368">
        <w:t>Zamawiający nie przewiduje aukcji elektronicznej.</w:t>
      </w:r>
    </w:p>
    <w:p w14:paraId="433B6421" w14:textId="77777777" w:rsidR="00CF63D3" w:rsidRPr="00DC1368" w:rsidRDefault="668D3CEA" w:rsidP="00575967">
      <w:pPr>
        <w:widowControl/>
        <w:numPr>
          <w:ilvl w:val="0"/>
          <w:numId w:val="3"/>
        </w:numPr>
        <w:tabs>
          <w:tab w:val="clear" w:pos="720"/>
        </w:tabs>
        <w:suppressAutoHyphens w:val="0"/>
        <w:ind w:left="709" w:hanging="709"/>
        <w:jc w:val="both"/>
      </w:pPr>
      <w:r w:rsidRPr="00DC1368">
        <w:t>Zamawiający nie przewiduje zwrotu kosztów udziału w postępowaniu.</w:t>
      </w:r>
    </w:p>
    <w:p w14:paraId="0DCB6669" w14:textId="77777777" w:rsidR="00F83F89" w:rsidRDefault="00F83F89" w:rsidP="00AD5F86">
      <w:pPr>
        <w:widowControl/>
        <w:suppressAutoHyphens w:val="0"/>
        <w:jc w:val="both"/>
        <w:rPr>
          <w:b/>
          <w:bCs/>
        </w:rPr>
      </w:pPr>
    </w:p>
    <w:p w14:paraId="65C3BE86" w14:textId="43361B8A" w:rsidR="008432A9" w:rsidRPr="00DC1368" w:rsidRDefault="008432A9" w:rsidP="00AD5F86">
      <w:pPr>
        <w:widowControl/>
        <w:suppressAutoHyphens w:val="0"/>
        <w:jc w:val="both"/>
        <w:rPr>
          <w:b/>
          <w:bCs/>
        </w:rPr>
      </w:pPr>
      <w:r w:rsidRPr="00DC1368">
        <w:rPr>
          <w:b/>
          <w:bCs/>
        </w:rPr>
        <w:t>Rozdział XXI</w:t>
      </w:r>
      <w:r w:rsidR="00267B1A" w:rsidRPr="00DC1368">
        <w:rPr>
          <w:b/>
          <w:bCs/>
        </w:rPr>
        <w:t xml:space="preserve"> – Wymagania dot. </w:t>
      </w:r>
      <w:r w:rsidR="005907C7" w:rsidRPr="00DC1368">
        <w:rPr>
          <w:b/>
          <w:bCs/>
        </w:rPr>
        <w:t xml:space="preserve">umów o </w:t>
      </w:r>
      <w:r w:rsidR="001B3B78" w:rsidRPr="00DC1368">
        <w:rPr>
          <w:b/>
          <w:bCs/>
        </w:rPr>
        <w:t>podwykonawstwo</w:t>
      </w:r>
    </w:p>
    <w:p w14:paraId="06FF515E" w14:textId="2478C593" w:rsidR="008432A9" w:rsidRPr="00DC1368" w:rsidRDefault="4FB590E8" w:rsidP="00575967">
      <w:pPr>
        <w:pStyle w:val="Akapitzlist"/>
        <w:numPr>
          <w:ilvl w:val="3"/>
          <w:numId w:val="3"/>
        </w:numPr>
        <w:tabs>
          <w:tab w:val="clear" w:pos="2880"/>
        </w:tabs>
        <w:ind w:left="709" w:hanging="709"/>
      </w:pPr>
      <w:r w:rsidRPr="00DC1368">
        <w:t>Zamawiający wymaga, aby projekt każdej umowy o podwykonawstwo na roboty budowlane</w:t>
      </w:r>
      <w:r w:rsidR="1A092BA7" w:rsidRPr="00DC1368">
        <w:t>, a także jej zmiany</w:t>
      </w:r>
      <w:r w:rsidRPr="00DC1368">
        <w:t>, zawieranej przez Wykonawcę, jego podwykonawcę lub dalszego podwykonawcę zawierał, co najmniej poniższe postanowienia pod rygorem wniesienia przez Zamawiającego zastrzeżeń do ww. projektu umowy w terminie 14 dni od daty jego przedłożenia:</w:t>
      </w:r>
    </w:p>
    <w:p w14:paraId="7BA8E622" w14:textId="2AA4C301" w:rsidR="007F03B0" w:rsidRPr="00DC1368" w:rsidRDefault="00B275F1" w:rsidP="007C14DA">
      <w:pPr>
        <w:pStyle w:val="Akapitzlist"/>
        <w:numPr>
          <w:ilvl w:val="1"/>
          <w:numId w:val="23"/>
        </w:numPr>
        <w:ind w:left="1418" w:hanging="709"/>
      </w:pPr>
      <w:r w:rsidRPr="00DC1368">
        <w:t>o</w:t>
      </w:r>
      <w:r w:rsidR="4FB590E8" w:rsidRPr="00DC1368">
        <w:t xml:space="preserve"> obowiązku przedkładania przez podwykonawcę Wykonawcy projektu umowy </w:t>
      </w:r>
      <w:r w:rsidR="008432A9" w:rsidRPr="00DC1368">
        <w:br/>
      </w:r>
      <w:r w:rsidR="4FB590E8" w:rsidRPr="00DC1368">
        <w:t>o podwykonawstwo na roboty budowlane, dostawy lub usługi wykonywane w</w:t>
      </w:r>
      <w:r w:rsidRPr="00DC1368">
        <w:t> </w:t>
      </w:r>
      <w:r w:rsidR="4FB590E8" w:rsidRPr="00DC1368">
        <w:t xml:space="preserve">ramach robót budowlanych, a także projektu jej zmiany, oraz poświadczonej za zgodność z oryginałem kopii zawartej umowy o podwykonawstwo w ciągu 7 dni od sporządzenia projektu umowy albo zawarcia umowy o podwykonawstwo albo zmiany tej umowy. </w:t>
      </w:r>
      <w:r w:rsidR="008432A9" w:rsidRPr="00DC1368">
        <w:t>W razie niespełnienia przez projekt umowy albo umowy</w:t>
      </w:r>
      <w:r w:rsidRPr="00DC1368">
        <w:t xml:space="preserve"> </w:t>
      </w:r>
      <w:r w:rsidR="008432A9" w:rsidRPr="00DC1368">
        <w:t xml:space="preserve">o podwykonawstwo wymagań zawartych w </w:t>
      </w:r>
      <w:r w:rsidR="00DE70D6" w:rsidRPr="00DC1368">
        <w:t xml:space="preserve">niniejszym </w:t>
      </w:r>
      <w:r w:rsidR="00C53338" w:rsidRPr="00DC1368">
        <w:t>R</w:t>
      </w:r>
      <w:r w:rsidR="008432A9" w:rsidRPr="00DC1368">
        <w:t>ozdziale SWZ Wykonawca może zgłosić podwykonawcy odpowiednio zastrzeżenia albo sprzeciw w terminie 14 dni od daty przedłożenia mu projektu umowy o</w:t>
      </w:r>
      <w:r w:rsidRPr="00DC1368">
        <w:t> </w:t>
      </w:r>
      <w:r w:rsidR="008432A9" w:rsidRPr="00DC1368">
        <w:t>podwykonawstwo albo poświadczonej kopii przedmiotowej umowy</w:t>
      </w:r>
      <w:r w:rsidR="00DF54B3" w:rsidRPr="00DC1368">
        <w:t>,</w:t>
      </w:r>
    </w:p>
    <w:p w14:paraId="66BE7290" w14:textId="322CBE7E" w:rsidR="007F03B0" w:rsidRPr="00DC1368" w:rsidRDefault="00DF54B3" w:rsidP="007C14DA">
      <w:pPr>
        <w:pStyle w:val="Akapitzlist"/>
        <w:numPr>
          <w:ilvl w:val="1"/>
          <w:numId w:val="23"/>
        </w:numPr>
        <w:ind w:left="1418" w:hanging="709"/>
      </w:pPr>
      <w:r w:rsidRPr="00DC1368">
        <w:t>o</w:t>
      </w:r>
      <w:r w:rsidR="4FB590E8" w:rsidRPr="00DC1368">
        <w:t xml:space="preserve"> obowiązku uzyskania zgody Zamawiającego na zawarcie umowy o</w:t>
      </w:r>
      <w:r w:rsidRPr="00DC1368">
        <w:t> </w:t>
      </w:r>
      <w:r w:rsidR="4FB590E8" w:rsidRPr="00DC1368">
        <w:t>podwykonawstwo z konkretnym podwykonawcą, przy czym zawarcie kolejnej umowy o podwykonawstwo pomiędzy podwykonawcą, a dalszym podwykonawcą wymaga również uzyskania zgody Wykonawcy</w:t>
      </w:r>
      <w:r w:rsidR="008D5483" w:rsidRPr="00DC1368">
        <w:t>,</w:t>
      </w:r>
    </w:p>
    <w:p w14:paraId="59C1B755" w14:textId="241168B5" w:rsidR="007F03B0" w:rsidRPr="00DC1368" w:rsidRDefault="008D5483" w:rsidP="007C14DA">
      <w:pPr>
        <w:pStyle w:val="Akapitzlist"/>
        <w:numPr>
          <w:ilvl w:val="1"/>
          <w:numId w:val="23"/>
        </w:numPr>
        <w:ind w:left="1418" w:hanging="709"/>
      </w:pPr>
      <w:r w:rsidRPr="00DC1368">
        <w:t>o</w:t>
      </w:r>
      <w:r w:rsidR="4FB590E8" w:rsidRPr="00DC1368">
        <w:t xml:space="preserve"> obowiązku posiadania przez podwykonawcę przez cały okres realizacji umowy o podwykonawstwo aktualnej polisy lub dokumentu ubezpieczenia od odpowiedzialności cywilnej w zakresie objętym niniejszym zamówieniem</w:t>
      </w:r>
      <w:r w:rsidRPr="00DC1368">
        <w:t>,</w:t>
      </w:r>
    </w:p>
    <w:p w14:paraId="72CC698C" w14:textId="0B1ADE40" w:rsidR="007F03B0" w:rsidRPr="00DC1368" w:rsidRDefault="008D5483" w:rsidP="007C14DA">
      <w:pPr>
        <w:pStyle w:val="Akapitzlist"/>
        <w:numPr>
          <w:ilvl w:val="1"/>
          <w:numId w:val="23"/>
        </w:numPr>
        <w:ind w:left="1418" w:hanging="709"/>
      </w:pPr>
      <w:r w:rsidRPr="00DC1368">
        <w:t>o</w:t>
      </w:r>
      <w:r w:rsidR="4FB590E8" w:rsidRPr="00DC1368">
        <w:t xml:space="preserve"> odpowiedzialności Wykonawcy wobec Zamawiającego za działania lub zaniechania podwykonawcy, jak za własne działania i zaniechania</w:t>
      </w:r>
      <w:r w:rsidRPr="00DC1368">
        <w:t>,</w:t>
      </w:r>
    </w:p>
    <w:p w14:paraId="60576334" w14:textId="62E25130" w:rsidR="007F03B0" w:rsidRPr="00DC1368" w:rsidRDefault="008D5483" w:rsidP="007C14DA">
      <w:pPr>
        <w:pStyle w:val="Akapitzlist"/>
        <w:numPr>
          <w:ilvl w:val="1"/>
          <w:numId w:val="23"/>
        </w:numPr>
        <w:ind w:left="1418" w:hanging="709"/>
      </w:pPr>
      <w:r w:rsidRPr="00DC1368">
        <w:t>t</w:t>
      </w:r>
      <w:r w:rsidR="4FB590E8" w:rsidRPr="00DC1368">
        <w:t xml:space="preserve">ermin zapłaty wynagrodzenia podwykonawcy przez Wykonawcę z tytułu realizacji umowy o podwykonawstwo nie może być dłuższy niż 30 dni od dnia doręczenia Wykonawcy prawidłowo wystawionej faktury, pod rygorem zapłaty kary umownej w wysokości wskazanej w </w:t>
      </w:r>
      <w:r w:rsidR="68CD4D8B" w:rsidRPr="00DC1368">
        <w:t>pkt</w:t>
      </w:r>
      <w:r w:rsidR="00265029" w:rsidRPr="00DC1368">
        <w:t xml:space="preserve"> 11</w:t>
      </w:r>
      <w:r w:rsidR="68CD4D8B" w:rsidRPr="00DC1368">
        <w:t xml:space="preserve"> lit</w:t>
      </w:r>
      <w:r w:rsidR="0032068B" w:rsidRPr="00DC1368">
        <w:t>.</w:t>
      </w:r>
      <w:r w:rsidR="68CD4D8B" w:rsidRPr="00DC1368">
        <w:t xml:space="preserve"> a</w:t>
      </w:r>
      <w:r w:rsidR="0038450F" w:rsidRPr="00DC1368">
        <w:t xml:space="preserve"> poniżej</w:t>
      </w:r>
      <w:r w:rsidRPr="00DC1368">
        <w:t>,</w:t>
      </w:r>
    </w:p>
    <w:p w14:paraId="7ED68F21" w14:textId="17BA551E" w:rsidR="007F03B0" w:rsidRPr="00DC1368" w:rsidRDefault="008D5483" w:rsidP="007C14DA">
      <w:pPr>
        <w:pStyle w:val="Akapitzlist"/>
        <w:numPr>
          <w:ilvl w:val="1"/>
          <w:numId w:val="23"/>
        </w:numPr>
        <w:ind w:left="1418" w:hanging="709"/>
      </w:pPr>
      <w:r w:rsidRPr="00DC1368">
        <w:t>o</w:t>
      </w:r>
      <w:r w:rsidR="4FB590E8" w:rsidRPr="00DC1368">
        <w:t xml:space="preserve">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w:t>
      </w:r>
      <w:r w:rsidRPr="00DC1368">
        <w:t>,</w:t>
      </w:r>
      <w:r w:rsidR="4FB590E8" w:rsidRPr="00DC1368">
        <w:t xml:space="preserve"> </w:t>
      </w:r>
    </w:p>
    <w:p w14:paraId="0172FE7D" w14:textId="79D2A647" w:rsidR="007F03B0" w:rsidRPr="00DC1368" w:rsidRDefault="008D5483" w:rsidP="007C14DA">
      <w:pPr>
        <w:pStyle w:val="Akapitzlist"/>
        <w:numPr>
          <w:ilvl w:val="1"/>
          <w:numId w:val="23"/>
        </w:numPr>
        <w:ind w:left="1418" w:hanging="709"/>
      </w:pPr>
      <w:r w:rsidRPr="00DC1368">
        <w:t>o</w:t>
      </w:r>
      <w:r w:rsidR="4FB590E8" w:rsidRPr="00DC1368">
        <w:t xml:space="preserve"> uprawnieniu podwykonawcy zgłoszenia Wykonawcy w terminie 7 dni od poinformowania go o zamiarze bezpośredniej zapłaty przez Wykonawcę dalszemu podwykonawcy pisemnych uwag dotyczących zasadności bezpośredniej zapłaty wynagrodzenia dalszemu podwykonawcy</w:t>
      </w:r>
      <w:r w:rsidRPr="00DC1368">
        <w:t>,</w:t>
      </w:r>
    </w:p>
    <w:p w14:paraId="71D7AA37" w14:textId="7B2F86E5" w:rsidR="008432A9" w:rsidRPr="00DC1368" w:rsidRDefault="008D5483" w:rsidP="007C14DA">
      <w:pPr>
        <w:pStyle w:val="Akapitzlist"/>
        <w:numPr>
          <w:ilvl w:val="1"/>
          <w:numId w:val="23"/>
        </w:numPr>
        <w:ind w:left="1418" w:hanging="709"/>
      </w:pPr>
      <w:r w:rsidRPr="00DC1368">
        <w:t>o</w:t>
      </w:r>
      <w:r w:rsidR="4FB590E8" w:rsidRPr="00DC1368">
        <w:t xml:space="preserve"> uprawnieniach Wykonawcy w razie wniesienia przez podwykonawcę pisemnych uwag </w:t>
      </w:r>
      <w:r w:rsidR="5558D806" w:rsidRPr="00DC1368">
        <w:t xml:space="preserve"> zgodnie w z pkt </w:t>
      </w:r>
      <w:r w:rsidR="005276D8" w:rsidRPr="00DC1368">
        <w:t>7</w:t>
      </w:r>
      <w:r w:rsidR="5558D806" w:rsidRPr="00DC1368">
        <w:t xml:space="preserve"> powyżej, w zakresie:</w:t>
      </w:r>
    </w:p>
    <w:p w14:paraId="1ED93247" w14:textId="77777777" w:rsidR="007F03B0" w:rsidRPr="00DC1368" w:rsidRDefault="008432A9" w:rsidP="007C14DA">
      <w:pPr>
        <w:pStyle w:val="Akapitzlist"/>
        <w:numPr>
          <w:ilvl w:val="2"/>
          <w:numId w:val="24"/>
        </w:numPr>
        <w:ind w:left="2127"/>
      </w:pPr>
      <w:r w:rsidRPr="00DC1368">
        <w:t>zaniechania przez niego bezpośredniej zapłaty wynagrodzenia dalszemu podwykonawcy w razie wykazania przez podwykonawcę niezasadności roszczenia dalszego podwykonawcy;</w:t>
      </w:r>
    </w:p>
    <w:p w14:paraId="3F756F31" w14:textId="77777777" w:rsidR="007F03B0" w:rsidRPr="00DC1368" w:rsidRDefault="008432A9" w:rsidP="007C14DA">
      <w:pPr>
        <w:pStyle w:val="Akapitzlist"/>
        <w:numPr>
          <w:ilvl w:val="2"/>
          <w:numId w:val="24"/>
        </w:numPr>
        <w:ind w:left="2127"/>
      </w:pPr>
      <w:r w:rsidRPr="00DC1368">
        <w:t>dokonania bezpośredniej zapłaty wynagrodzenia dalszemu podwykonawcy, jeżeli wykazał on zasadność takiej zapłaty udokumentowaną przedłożonymi Wykonawcy fakturami lub rachunkami;</w:t>
      </w:r>
    </w:p>
    <w:p w14:paraId="579F9A01" w14:textId="3678482B" w:rsidR="008432A9" w:rsidRPr="00DC1368" w:rsidRDefault="008432A9" w:rsidP="007C14DA">
      <w:pPr>
        <w:pStyle w:val="Akapitzlist"/>
        <w:numPr>
          <w:ilvl w:val="2"/>
          <w:numId w:val="24"/>
        </w:numPr>
        <w:ind w:left="2127"/>
      </w:pPr>
      <w:r w:rsidRPr="00DC1368">
        <w:t>złożenia do depozytu sądowego spornej kwoty na pokrycie wynagrodzenia dalszego podwykonawcy w przypadku istnienia zasadniczej wątpliwości Wykonawcy, co do wysokości należnej zapłaty lub podmiotu, któremu płatność się należy;</w:t>
      </w:r>
    </w:p>
    <w:p w14:paraId="20E3FBDF" w14:textId="7CA1021B" w:rsidR="008432A9" w:rsidRPr="00DC1368" w:rsidRDefault="008432A9" w:rsidP="00AC23C9">
      <w:pPr>
        <w:widowControl/>
        <w:suppressAutoHyphens w:val="0"/>
        <w:ind w:left="1418" w:firstLine="10"/>
        <w:jc w:val="both"/>
      </w:pPr>
      <w:r w:rsidRPr="00DC1368">
        <w:t>- w terminie 7 dni od doręczenia mu pisma podwykonawcy zawierającego uwagi</w:t>
      </w:r>
      <w:r w:rsidR="00AC23C9" w:rsidRPr="00DC1368">
        <w:t>,</w:t>
      </w:r>
    </w:p>
    <w:p w14:paraId="3B37A669" w14:textId="76BDEBC5" w:rsidR="007F03B0" w:rsidRPr="00DC1368" w:rsidRDefault="00AC23C9" w:rsidP="007C14DA">
      <w:pPr>
        <w:widowControl/>
        <w:numPr>
          <w:ilvl w:val="1"/>
          <w:numId w:val="23"/>
        </w:numPr>
        <w:suppressAutoHyphens w:val="0"/>
        <w:ind w:left="1418" w:hanging="709"/>
        <w:jc w:val="both"/>
      </w:pPr>
      <w:r w:rsidRPr="00DC1368">
        <w:t>o</w:t>
      </w:r>
      <w:r w:rsidR="057054F0" w:rsidRPr="00DC1368">
        <w:t xml:space="preserve"> uprawnieniu Wykonawcy do potrącenia kwoty wypłaconego wynagrodzenia </w:t>
      </w:r>
      <w:r w:rsidR="4FB590E8" w:rsidRPr="00DC1368">
        <w:br/>
      </w:r>
      <w:r w:rsidR="057054F0" w:rsidRPr="00DC1368">
        <w:t>z wynagrodzenia bez odsetek należnego podwykonawcy w przypadku dokonania bezpośredniej zapłaty dalszemu podwykonawcy przez Wykonawcę</w:t>
      </w:r>
      <w:r w:rsidRPr="00DC1368">
        <w:t>,</w:t>
      </w:r>
    </w:p>
    <w:p w14:paraId="5D19807F" w14:textId="2E7B0287" w:rsidR="007F03B0" w:rsidRPr="00DC1368" w:rsidRDefault="00AC23C9" w:rsidP="007C14DA">
      <w:pPr>
        <w:widowControl/>
        <w:numPr>
          <w:ilvl w:val="1"/>
          <w:numId w:val="23"/>
        </w:numPr>
        <w:suppressAutoHyphens w:val="0"/>
        <w:ind w:left="1418" w:hanging="709"/>
        <w:jc w:val="both"/>
      </w:pPr>
      <w:r w:rsidRPr="00DC1368">
        <w:t>o</w:t>
      </w:r>
      <w:r w:rsidR="057054F0" w:rsidRPr="00DC1368">
        <w:t xml:space="preserve"> obowiązku odstąpienia przez Wykonawcę od umowy o podwykonawstwo </w:t>
      </w:r>
      <w:r w:rsidR="4FB590E8" w:rsidRPr="00DC1368">
        <w:br/>
      </w:r>
      <w:r w:rsidR="057054F0" w:rsidRPr="00DC1368">
        <w:t>w razie dokonania, co najmniej trzech bezpośrednich zapłat wynagrodzenia należnego dalszemu podwykonawcy</w:t>
      </w:r>
      <w:r w:rsidRPr="00DC1368">
        <w:t>,</w:t>
      </w:r>
    </w:p>
    <w:p w14:paraId="4A2A00C6" w14:textId="2942A7EB" w:rsidR="008432A9" w:rsidRPr="00DC1368" w:rsidRDefault="00AC23C9" w:rsidP="007C14DA">
      <w:pPr>
        <w:widowControl/>
        <w:numPr>
          <w:ilvl w:val="1"/>
          <w:numId w:val="23"/>
        </w:numPr>
        <w:suppressAutoHyphens w:val="0"/>
        <w:ind w:left="1418" w:hanging="709"/>
        <w:jc w:val="both"/>
      </w:pPr>
      <w:r w:rsidRPr="00DC1368">
        <w:t>o</w:t>
      </w:r>
      <w:r w:rsidR="057054F0" w:rsidRPr="00DC1368">
        <w:t xml:space="preserve"> obowiązku zapłaty kary umownej przez podwykonawcę na rzecz Wykonawcy </w:t>
      </w:r>
      <w:r w:rsidR="4FB590E8" w:rsidRPr="00DC1368">
        <w:br/>
      </w:r>
      <w:r w:rsidR="057054F0" w:rsidRPr="00DC1368">
        <w:t>w razie:</w:t>
      </w:r>
    </w:p>
    <w:p w14:paraId="3CFC7DF9" w14:textId="540BA017" w:rsidR="007F03B0" w:rsidRPr="00DC1368" w:rsidRDefault="057054F0" w:rsidP="007C14DA">
      <w:pPr>
        <w:pStyle w:val="Akapitzlist"/>
        <w:numPr>
          <w:ilvl w:val="2"/>
          <w:numId w:val="16"/>
        </w:numPr>
        <w:tabs>
          <w:tab w:val="clear" w:pos="2160"/>
        </w:tabs>
        <w:ind w:left="2127" w:hanging="709"/>
      </w:pPr>
      <w:r w:rsidRPr="00DC1368">
        <w:t xml:space="preserve">braku zapłaty lub zwłoki w zapłacie wymagalnego wynagrodzenia należnego dalszemu podwykonawcy w wysokości 0,05% wynagrodzenia brutto dalszego podwykonawcy ustalonego w umowie za każdy dzień zwłoki w odniesieniu do terminu płatności, określonego w </w:t>
      </w:r>
      <w:r w:rsidR="00C60CBA" w:rsidRPr="00DC1368">
        <w:t>R</w:t>
      </w:r>
      <w:r w:rsidR="377D0351" w:rsidRPr="00DC1368">
        <w:t>ozdziale XXI</w:t>
      </w:r>
      <w:r w:rsidRPr="00DC1368">
        <w:t xml:space="preserve"> </w:t>
      </w:r>
      <w:r w:rsidR="346CA67B" w:rsidRPr="00DC1368">
        <w:t>ust. 1</w:t>
      </w:r>
      <w:r w:rsidR="00C60CBA" w:rsidRPr="00DC1368">
        <w:t xml:space="preserve"> </w:t>
      </w:r>
      <w:r w:rsidR="346CA67B" w:rsidRPr="00DC1368">
        <w:t>pkt 6</w:t>
      </w:r>
      <w:r w:rsidRPr="00DC1368">
        <w:t xml:space="preserve"> </w:t>
      </w:r>
      <w:r w:rsidR="3BF70ED5" w:rsidRPr="00DC1368">
        <w:t>SWZ</w:t>
      </w:r>
      <w:r w:rsidR="0032068B" w:rsidRPr="00DC1368">
        <w:t>;</w:t>
      </w:r>
    </w:p>
    <w:p w14:paraId="6DE2854F" w14:textId="509F6C52" w:rsidR="007F03B0" w:rsidRPr="00DC1368" w:rsidRDefault="008432A9" w:rsidP="007C14DA">
      <w:pPr>
        <w:pStyle w:val="Akapitzlist"/>
        <w:numPr>
          <w:ilvl w:val="2"/>
          <w:numId w:val="16"/>
        </w:numPr>
        <w:tabs>
          <w:tab w:val="clear" w:pos="2160"/>
        </w:tabs>
        <w:ind w:left="2127" w:hanging="709"/>
      </w:pPr>
      <w:r w:rsidRPr="00DC1368">
        <w:t>nieprzedłożenia do zaakceptowania projektu umowy o</w:t>
      </w:r>
      <w:r w:rsidR="00AC23C9" w:rsidRPr="00DC1368">
        <w:t> </w:t>
      </w:r>
      <w:r w:rsidRPr="00DC1368">
        <w:t>podwykonawstwo na roboty budowlane lub projektu jej zmiany, jak również nieprzedłożenia poświadczonej za zgodność z oryginałem kopii umowy o podwykonawstwo lub jej zmiany w wysokości 0,2% wynagrodzenia brutto dalszego podwykonawcy ustalonego w umowie;</w:t>
      </w:r>
    </w:p>
    <w:p w14:paraId="6158C33F" w14:textId="681660A4" w:rsidR="008432A9" w:rsidRPr="00DC1368" w:rsidRDefault="008432A9" w:rsidP="007C14DA">
      <w:pPr>
        <w:pStyle w:val="Akapitzlist"/>
        <w:numPr>
          <w:ilvl w:val="2"/>
          <w:numId w:val="16"/>
        </w:numPr>
        <w:tabs>
          <w:tab w:val="clear" w:pos="2160"/>
        </w:tabs>
        <w:ind w:left="2127" w:hanging="709"/>
      </w:pPr>
      <w:r w:rsidRPr="00DC1368">
        <w:t xml:space="preserve">braku zmiany umowy o podwykonawstwo w zakresie terminu zapłaty wynagrodzenia dalszemu podwykonawcy poprzez jego skrócenie do terminu określonego w </w:t>
      </w:r>
      <w:r w:rsidR="00AE7BA6" w:rsidRPr="00DC1368">
        <w:t>R</w:t>
      </w:r>
      <w:r w:rsidR="00267B1A" w:rsidRPr="00DC1368">
        <w:t>ozdziale XXI</w:t>
      </w:r>
      <w:r w:rsidRPr="00DC1368">
        <w:t xml:space="preserve"> 1.6 </w:t>
      </w:r>
      <w:r w:rsidR="00913094" w:rsidRPr="00DC1368">
        <w:t>SWZ</w:t>
      </w:r>
      <w:r w:rsidRPr="00DC1368">
        <w:t>, pomimo wniesienia przez Wykonawcę zastrzeżeń albo sprzeciwu, w wysokości 0,2% wynagrodzenia brutto dalszego podwykonawcy ustalonego w umowie.</w:t>
      </w:r>
    </w:p>
    <w:p w14:paraId="25473AC1" w14:textId="77777777" w:rsidR="008432A9" w:rsidRPr="00DC1368" w:rsidRDefault="008432A9" w:rsidP="00AD5F86">
      <w:pPr>
        <w:widowControl/>
        <w:suppressAutoHyphens w:val="0"/>
        <w:jc w:val="both"/>
      </w:pPr>
    </w:p>
    <w:p w14:paraId="4A388165" w14:textId="75E5A2A0" w:rsidR="00A90F09" w:rsidRPr="00DC1368" w:rsidRDefault="008463F6" w:rsidP="00AD5F86">
      <w:pPr>
        <w:widowControl/>
        <w:suppressAutoHyphens w:val="0"/>
        <w:jc w:val="both"/>
        <w:rPr>
          <w:b/>
          <w:bCs/>
        </w:rPr>
      </w:pPr>
      <w:r w:rsidRPr="00DC1368">
        <w:rPr>
          <w:b/>
          <w:bCs/>
        </w:rPr>
        <w:t>Rozdział XX</w:t>
      </w:r>
      <w:r w:rsidR="00A9714D" w:rsidRPr="00DC1368">
        <w:rPr>
          <w:b/>
          <w:bCs/>
        </w:rPr>
        <w:t>I</w:t>
      </w:r>
      <w:r w:rsidR="008432A9" w:rsidRPr="00DC1368">
        <w:rPr>
          <w:b/>
          <w:bCs/>
        </w:rPr>
        <w:t>I</w:t>
      </w:r>
      <w:r w:rsidRPr="00DC1368">
        <w:rPr>
          <w:b/>
          <w:bCs/>
        </w:rPr>
        <w:t xml:space="preserve"> - </w:t>
      </w:r>
      <w:r w:rsidR="00A90F09" w:rsidRPr="00DC1368">
        <w:rPr>
          <w:b/>
          <w:bCs/>
        </w:rPr>
        <w:t xml:space="preserve">Informacja o przetwarzaniu danych osobowych - dotyczy </w:t>
      </w:r>
      <w:r w:rsidR="003E739C" w:rsidRPr="00DC1368">
        <w:rPr>
          <w:b/>
          <w:bCs/>
        </w:rPr>
        <w:t>W</w:t>
      </w:r>
      <w:r w:rsidR="00A90F09" w:rsidRPr="00DC1368">
        <w:rPr>
          <w:b/>
          <w:bCs/>
        </w:rPr>
        <w:t>ykonawcy będącego osobą fizyczną.</w:t>
      </w:r>
    </w:p>
    <w:p w14:paraId="74C8D7F4" w14:textId="2B2765CD" w:rsidR="0000732F" w:rsidRPr="00DC1368" w:rsidRDefault="0000732F" w:rsidP="00AD5F86">
      <w:pPr>
        <w:tabs>
          <w:tab w:val="left" w:pos="567"/>
        </w:tabs>
        <w:spacing w:before="60"/>
        <w:jc w:val="both"/>
      </w:pPr>
      <w:r w:rsidRPr="00DC1368">
        <w:t>Zgodnie z art. 13 ust. 1 i 2 Rozporządzenia Parlamentu Europejskiego i Rady (UE) 2016/679 z</w:t>
      </w:r>
      <w:r w:rsidR="00C040E9" w:rsidRPr="00DC1368">
        <w:t> </w:t>
      </w:r>
      <w:r w:rsidRPr="00DC1368">
        <w:t>dnia 27 kwietnia 2016 r. w sprawie ochrony osób fizycznych w związku z przetwarzaniem danych osobowych i w sprawie swobodnego przepływu takich danych oraz uchylenia dyrektywy 95/46/WE (ogólne rozporządzenie o ochronie danych, dalej „RODO”) w zw. z</w:t>
      </w:r>
      <w:r w:rsidR="00017F42" w:rsidRPr="00DC1368">
        <w:t> </w:t>
      </w:r>
      <w:r w:rsidRPr="00DC1368">
        <w:t>art.</w:t>
      </w:r>
      <w:r w:rsidR="00C040E9" w:rsidRPr="00DC1368">
        <w:t> </w:t>
      </w:r>
      <w:r w:rsidRPr="00DC1368">
        <w:t>19 ust. 1 ustawy PZP, Uniwersytet Jagielloński informuje, że:</w:t>
      </w:r>
    </w:p>
    <w:p w14:paraId="5811AACB" w14:textId="77777777" w:rsidR="0000732F" w:rsidRPr="00DC1368" w:rsidRDefault="0000732F" w:rsidP="007C14DA">
      <w:pPr>
        <w:pStyle w:val="Akapitzlist"/>
        <w:numPr>
          <w:ilvl w:val="3"/>
          <w:numId w:val="8"/>
        </w:numPr>
        <w:ind w:left="709" w:hanging="709"/>
      </w:pPr>
      <w:r w:rsidRPr="00DC1368">
        <w:rPr>
          <w:b/>
        </w:rPr>
        <w:t>Administratorem</w:t>
      </w:r>
      <w:r w:rsidRPr="00DC1368">
        <w:t xml:space="preserve"> Pani/Pana danych osobowych jest Uniwersytet Jagielloński, </w:t>
      </w:r>
      <w:r w:rsidRPr="00DC1368">
        <w:br/>
        <w:t>ul. Gołębia 24, 31-007 Kraków, reprezentowany przez Rektora UJ.</w:t>
      </w:r>
    </w:p>
    <w:p w14:paraId="38D21107" w14:textId="48E3A51F" w:rsidR="0000732F" w:rsidRPr="00FC0F8F" w:rsidRDefault="0000732F" w:rsidP="007C14DA">
      <w:pPr>
        <w:pStyle w:val="Akapitzlist"/>
        <w:numPr>
          <w:ilvl w:val="3"/>
          <w:numId w:val="8"/>
        </w:numPr>
        <w:ind w:left="709" w:hanging="709"/>
      </w:pPr>
      <w:r w:rsidRPr="00DC1368">
        <w:rPr>
          <w:b/>
        </w:rPr>
        <w:t>Uniwersytet Jagielloński wyznaczył Inspektora Ochrony Danych</w:t>
      </w:r>
      <w:r w:rsidRPr="00DC1368">
        <w:t xml:space="preserve">, ul. Gołębia 24, </w:t>
      </w:r>
      <w:r w:rsidR="000C1D6F" w:rsidRPr="00DC1368">
        <w:br/>
      </w:r>
      <w:r w:rsidRPr="00FC0F8F">
        <w:t xml:space="preserve">31-007 Kraków, pokój nr 5. Kontakt z Inspektorem możliwy jest przez e-mail: </w:t>
      </w:r>
      <w:hyperlink r:id="rId48" w:history="1">
        <w:r w:rsidRPr="00FC0F8F">
          <w:rPr>
            <w:rStyle w:val="Hipercze"/>
          </w:rPr>
          <w:t>iod@uj.edu.pl</w:t>
        </w:r>
      </w:hyperlink>
      <w:r w:rsidRPr="00FC0F8F">
        <w:t xml:space="preserve"> lub pod nr telefonu +4812 663 12 25.</w:t>
      </w:r>
    </w:p>
    <w:p w14:paraId="6DE406DE" w14:textId="46D4E38E" w:rsidR="0000732F" w:rsidRPr="00FC0F8F" w:rsidRDefault="0000732F" w:rsidP="007C14DA">
      <w:pPr>
        <w:pStyle w:val="Akapitzlist"/>
        <w:numPr>
          <w:ilvl w:val="3"/>
          <w:numId w:val="8"/>
        </w:numPr>
        <w:ind w:left="709" w:hanging="709"/>
        <w:rPr>
          <w:i/>
        </w:rPr>
      </w:pPr>
      <w:r w:rsidRPr="00FC0F8F">
        <w:t xml:space="preserve">Pani/Pana dane osobowe przetwarzane będą na podstawie art. 6 ust. 1 lit. c) RODO </w:t>
      </w:r>
      <w:r w:rsidR="000C1D6F" w:rsidRPr="00FC0F8F">
        <w:br/>
      </w:r>
      <w:r w:rsidRPr="00FC0F8F">
        <w:t xml:space="preserve">w celu związanym z </w:t>
      </w:r>
      <w:r w:rsidR="008042CC" w:rsidRPr="00FC0F8F">
        <w:t xml:space="preserve">przedmiotowym </w:t>
      </w:r>
      <w:r w:rsidRPr="00FC0F8F">
        <w:t>postępowaniem o udzielenie zamówienia publicznego</w:t>
      </w:r>
      <w:r w:rsidRPr="00FC0F8F">
        <w:rPr>
          <w:i/>
        </w:rPr>
        <w:t>, nr sprawy 80.272</w:t>
      </w:r>
      <w:r w:rsidR="0032068B" w:rsidRPr="00FC0F8F">
        <w:rPr>
          <w:i/>
        </w:rPr>
        <w:t>.</w:t>
      </w:r>
      <w:r w:rsidR="00430CB1">
        <w:rPr>
          <w:i/>
        </w:rPr>
        <w:t>90</w:t>
      </w:r>
      <w:r w:rsidR="0032068B" w:rsidRPr="00FC0F8F">
        <w:rPr>
          <w:i/>
        </w:rPr>
        <w:t>.</w:t>
      </w:r>
      <w:r w:rsidR="004F4187" w:rsidRPr="00FC0F8F">
        <w:rPr>
          <w:i/>
        </w:rPr>
        <w:t>202</w:t>
      </w:r>
      <w:r w:rsidR="003A6DFA" w:rsidRPr="00FC0F8F">
        <w:rPr>
          <w:i/>
        </w:rPr>
        <w:t>5</w:t>
      </w:r>
    </w:p>
    <w:p w14:paraId="5FE85DDF" w14:textId="77777777" w:rsidR="0000732F" w:rsidRPr="00FC0F8F" w:rsidRDefault="0000732F" w:rsidP="007C14DA">
      <w:pPr>
        <w:pStyle w:val="Akapitzlist"/>
        <w:numPr>
          <w:ilvl w:val="3"/>
          <w:numId w:val="8"/>
        </w:numPr>
        <w:ind w:left="709" w:hanging="709"/>
      </w:pPr>
      <w:r w:rsidRPr="00FC0F8F">
        <w:t xml:space="preserve">Podanie przez Panią/Pana danych osobowych jest wymogiem ustawowym określonym </w:t>
      </w:r>
      <w:r w:rsidRPr="00FC0F8F">
        <w:br/>
        <w:t xml:space="preserve">w przepisach ustawy PZP związanym z udziałem w postępowaniu o udzielenie zamówienia publicznego. </w:t>
      </w:r>
    </w:p>
    <w:p w14:paraId="70660B27" w14:textId="77777777" w:rsidR="0000732F" w:rsidRPr="00FC0F8F" w:rsidRDefault="0000732F" w:rsidP="007C14DA">
      <w:pPr>
        <w:pStyle w:val="Akapitzlist"/>
        <w:numPr>
          <w:ilvl w:val="3"/>
          <w:numId w:val="8"/>
        </w:numPr>
        <w:ind w:left="709" w:hanging="709"/>
      </w:pPr>
      <w:r w:rsidRPr="00FC0F8F">
        <w:t>Konsekwencje niepodania danych osobowych wynikają z ustawy PZP.</w:t>
      </w:r>
    </w:p>
    <w:p w14:paraId="15C6BA87" w14:textId="77777777" w:rsidR="0000732F" w:rsidRPr="00DC1368" w:rsidRDefault="0000732F" w:rsidP="007C14DA">
      <w:pPr>
        <w:pStyle w:val="Akapitzlist"/>
        <w:numPr>
          <w:ilvl w:val="3"/>
          <w:numId w:val="8"/>
        </w:numPr>
        <w:ind w:left="709" w:hanging="709"/>
      </w:pPr>
      <w:r w:rsidRPr="00FC0F8F">
        <w:t>Odbiorcami Pani/Pana danych osobowych</w:t>
      </w:r>
      <w:r w:rsidRPr="00DC1368">
        <w:t xml:space="preserve">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3EE7B21" w14:textId="77777777" w:rsidR="0000732F" w:rsidRPr="00DC1368" w:rsidRDefault="0000732F" w:rsidP="007C14DA">
      <w:pPr>
        <w:pStyle w:val="Akapitzlist"/>
        <w:numPr>
          <w:ilvl w:val="3"/>
          <w:numId w:val="8"/>
        </w:numPr>
        <w:ind w:left="709" w:hanging="709"/>
      </w:pPr>
      <w:r w:rsidRPr="00DC1368">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EF6494C" w14:textId="77777777" w:rsidR="0000732F" w:rsidRPr="00DC1368" w:rsidRDefault="0000732F" w:rsidP="007C14DA">
      <w:pPr>
        <w:pStyle w:val="Akapitzlist"/>
        <w:numPr>
          <w:ilvl w:val="3"/>
          <w:numId w:val="8"/>
        </w:numPr>
        <w:ind w:left="0" w:firstLine="0"/>
      </w:pPr>
      <w:r w:rsidRPr="00DC1368">
        <w:t xml:space="preserve">Posiada Pani/Pan prawo do: </w:t>
      </w:r>
    </w:p>
    <w:p w14:paraId="7966DE2B" w14:textId="77777777" w:rsidR="0000732F" w:rsidRPr="00DC1368" w:rsidRDefault="0000732F" w:rsidP="007C14DA">
      <w:pPr>
        <w:pStyle w:val="Akapitzlist"/>
        <w:numPr>
          <w:ilvl w:val="0"/>
          <w:numId w:val="11"/>
        </w:numPr>
        <w:ind w:left="1134" w:hanging="425"/>
      </w:pPr>
      <w:r w:rsidRPr="00DC1368">
        <w:t>na podstawie art. 15 RODO prawo dostępu do danych osobowych Pani/Pana dotyczących;</w:t>
      </w:r>
    </w:p>
    <w:p w14:paraId="7A6617AC" w14:textId="77777777" w:rsidR="0000732F" w:rsidRPr="00DC1368" w:rsidRDefault="0000732F" w:rsidP="007C14DA">
      <w:pPr>
        <w:pStyle w:val="Akapitzlist"/>
        <w:numPr>
          <w:ilvl w:val="0"/>
          <w:numId w:val="11"/>
        </w:numPr>
        <w:ind w:left="1134" w:hanging="425"/>
      </w:pPr>
      <w:r w:rsidRPr="00DC1368">
        <w:t>na podstawie art. 16 RODO prawo do sprostowania Pani/Pana danych osobowych;</w:t>
      </w:r>
    </w:p>
    <w:p w14:paraId="39A70BA9" w14:textId="77777777" w:rsidR="0000732F" w:rsidRPr="00DC1368" w:rsidRDefault="0000732F" w:rsidP="007C14DA">
      <w:pPr>
        <w:pStyle w:val="Akapitzlist"/>
        <w:numPr>
          <w:ilvl w:val="0"/>
          <w:numId w:val="11"/>
        </w:numPr>
        <w:ind w:left="1134" w:hanging="425"/>
      </w:pPr>
      <w:r w:rsidRPr="00DC1368">
        <w:t>na podstawie art. 18 RODO prawo żądania od administratora ograniczenia przetwarzania danych osobowych,</w:t>
      </w:r>
    </w:p>
    <w:p w14:paraId="587714B4" w14:textId="77777777" w:rsidR="0000732F" w:rsidRPr="00DC1368" w:rsidRDefault="0000732F" w:rsidP="007C14DA">
      <w:pPr>
        <w:pStyle w:val="Akapitzlist"/>
        <w:numPr>
          <w:ilvl w:val="0"/>
          <w:numId w:val="11"/>
        </w:numPr>
        <w:ind w:left="1134" w:hanging="425"/>
      </w:pPr>
      <w:r w:rsidRPr="00DC1368">
        <w:t>prawo do wniesienia skargi do Prezesa Urzędu Ochrony Danych Osobowych, gdy uzna Pani/Pan, że przetwarzanie danych osobowych Pani/Pana dotyczących narusza przepisy RODO.</w:t>
      </w:r>
    </w:p>
    <w:p w14:paraId="6B623413" w14:textId="77777777" w:rsidR="0000732F" w:rsidRPr="00DC1368" w:rsidRDefault="0000732F" w:rsidP="007C14DA">
      <w:pPr>
        <w:pStyle w:val="Akapitzlist"/>
        <w:numPr>
          <w:ilvl w:val="3"/>
          <w:numId w:val="8"/>
        </w:numPr>
        <w:ind w:left="0" w:firstLine="0"/>
      </w:pPr>
      <w:r w:rsidRPr="00DC1368">
        <w:t>Nie przysługuje Pani/Panu prawo do:</w:t>
      </w:r>
    </w:p>
    <w:p w14:paraId="3174B251" w14:textId="77777777" w:rsidR="0000732F" w:rsidRPr="00DC1368" w:rsidRDefault="0000732F" w:rsidP="007C14DA">
      <w:pPr>
        <w:pStyle w:val="Akapitzlist"/>
        <w:numPr>
          <w:ilvl w:val="0"/>
          <w:numId w:val="12"/>
        </w:numPr>
        <w:ind w:left="1134" w:hanging="425"/>
      </w:pPr>
      <w:r w:rsidRPr="00DC1368">
        <w:t>prawo do usunięcia danych osobowych w zw. z art. 17 ust. 3 lit. b), d) lub e) RODO,</w:t>
      </w:r>
    </w:p>
    <w:p w14:paraId="64E9992D" w14:textId="77777777" w:rsidR="0000732F" w:rsidRPr="00DC1368" w:rsidRDefault="0000732F" w:rsidP="007C14DA">
      <w:pPr>
        <w:pStyle w:val="Akapitzlist"/>
        <w:numPr>
          <w:ilvl w:val="0"/>
          <w:numId w:val="12"/>
        </w:numPr>
        <w:ind w:left="1134" w:hanging="425"/>
      </w:pPr>
      <w:r w:rsidRPr="00DC1368">
        <w:t>prawo do przenoszenia danych osobowych, o którym mowa w art. 20 RODO,</w:t>
      </w:r>
    </w:p>
    <w:p w14:paraId="70A645B0" w14:textId="77777777" w:rsidR="0000732F" w:rsidRPr="00DC1368" w:rsidRDefault="0000732F" w:rsidP="007C14DA">
      <w:pPr>
        <w:pStyle w:val="Akapitzlist"/>
        <w:numPr>
          <w:ilvl w:val="0"/>
          <w:numId w:val="12"/>
        </w:numPr>
        <w:ind w:left="1134" w:hanging="425"/>
      </w:pPr>
      <w:r w:rsidRPr="00DC1368">
        <w:t>prawo sprzeciwu, wobec przetwarzania danych osobowych, gdyż podstawą prawną przetwarzania Pani/Pana danych osobowych jest art. 6 ust. 1 lit. c) w zw. z art. 21 RODO.</w:t>
      </w:r>
    </w:p>
    <w:p w14:paraId="4C7E842F" w14:textId="77777777" w:rsidR="00AD5F86" w:rsidRPr="00DC1368" w:rsidRDefault="0000732F" w:rsidP="007C14DA">
      <w:pPr>
        <w:pStyle w:val="Akapitzlist"/>
        <w:numPr>
          <w:ilvl w:val="3"/>
          <w:numId w:val="8"/>
        </w:numPr>
        <w:ind w:left="709" w:hanging="709"/>
      </w:pPr>
      <w:r w:rsidRPr="00DC1368">
        <w:rPr>
          <w:b/>
        </w:rPr>
        <w:t>Pana/Pani dane osobowe, o których mowa w art. 10 RODO</w:t>
      </w:r>
      <w:r w:rsidRPr="00DC1368">
        <w:t>, mogą zostać udostępnione, w celu umożliwienia korzystania ze środków ochrony prawnej, o których mowa w Dziale IX ustawy PZP, do upływu terminu na ich wniesienie.</w:t>
      </w:r>
    </w:p>
    <w:p w14:paraId="2D0D53F0" w14:textId="77777777" w:rsidR="00AD5F86" w:rsidRPr="00DC1368" w:rsidRDefault="0000732F" w:rsidP="007C14DA">
      <w:pPr>
        <w:pStyle w:val="Akapitzlist"/>
        <w:numPr>
          <w:ilvl w:val="3"/>
          <w:numId w:val="8"/>
        </w:numPr>
        <w:ind w:left="709" w:hanging="709"/>
      </w:pPr>
      <w:r w:rsidRPr="00DC1368">
        <w:t xml:space="preserve">Zamawiający informuje, że </w:t>
      </w:r>
      <w:r w:rsidRPr="00DC1368">
        <w:rPr>
          <w:b/>
        </w:rPr>
        <w:t>w odniesieniu do Pani/Pana danych osobowych</w:t>
      </w:r>
      <w:r w:rsidRPr="00DC1368">
        <w:t xml:space="preserve"> decyzje nie będą podejmowane w sposób zautomatyzowany, stosownie do art. 22 RODO.</w:t>
      </w:r>
    </w:p>
    <w:p w14:paraId="34513E3F" w14:textId="4C6C92C5" w:rsidR="00AD5F86" w:rsidRPr="00DC1368" w:rsidRDefault="0000732F" w:rsidP="007C14DA">
      <w:pPr>
        <w:pStyle w:val="Akapitzlist"/>
        <w:numPr>
          <w:ilvl w:val="3"/>
          <w:numId w:val="8"/>
        </w:numPr>
        <w:ind w:left="709" w:hanging="709"/>
      </w:pPr>
      <w:r w:rsidRPr="00DC1368">
        <w:t>W przypadku</w:t>
      </w:r>
      <w:r w:rsidR="00A67470" w:rsidRPr="00DC1368">
        <w:t>,</w:t>
      </w:r>
      <w:r w:rsidRPr="00DC1368">
        <w:t xml:space="preserve"> gdy wykonanie obowiązków, o których mowa w art. 15 ust. 1 - 3 RODO, celem realizacji Pani/Pana uprawnienia wskazanego pkt 8 lit. a) powyżej, wymagałoby niewspółmiernie dużego wysiłku, </w:t>
      </w:r>
      <w:r w:rsidRPr="00DC1368">
        <w:rPr>
          <w:b/>
        </w:rPr>
        <w:t>Zamawiający może żądać od Pana/Pani</w:t>
      </w:r>
      <w:r w:rsidRPr="00DC1368">
        <w:t>, wskazania dodatkowych informacji mających na celu sprecyzowanie żądania, w szczególności podania nazwy lub daty wszczętego albo zakończonego postępowania o udzielenie zamówienia publicznego.</w:t>
      </w:r>
    </w:p>
    <w:p w14:paraId="03E8847A" w14:textId="77777777" w:rsidR="00AD5F86" w:rsidRPr="00DC1368" w:rsidRDefault="0000732F" w:rsidP="007C14DA">
      <w:pPr>
        <w:pStyle w:val="Akapitzlist"/>
        <w:numPr>
          <w:ilvl w:val="3"/>
          <w:numId w:val="8"/>
        </w:numPr>
        <w:ind w:left="709" w:hanging="709"/>
      </w:pPr>
      <w:r w:rsidRPr="00DC1368">
        <w:rPr>
          <w:b/>
        </w:rPr>
        <w:t>Skorzystanie przez Panią/Pana</w:t>
      </w:r>
      <w:r w:rsidRPr="00DC1368">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4EED10E" w14:textId="46D8BD71" w:rsidR="0000732F" w:rsidRPr="00DC1368" w:rsidRDefault="0000732F" w:rsidP="007C14DA">
      <w:pPr>
        <w:pStyle w:val="Akapitzlist"/>
        <w:numPr>
          <w:ilvl w:val="3"/>
          <w:numId w:val="8"/>
        </w:numPr>
        <w:ind w:left="709" w:hanging="709"/>
      </w:pPr>
      <w:r w:rsidRPr="00DC1368">
        <w:rPr>
          <w:b/>
        </w:rPr>
        <w:t>Skorzystanie przez Panią/Pana</w:t>
      </w:r>
      <w:r w:rsidRPr="00DC1368">
        <w:t>, z uprawnienia wskazanego pkt 8 lit. c) powyżej,</w:t>
      </w:r>
      <w:r w:rsidRPr="00DC1368">
        <w:rPr>
          <w:b/>
        </w:rPr>
        <w:t xml:space="preserve"> </w:t>
      </w:r>
      <w:r w:rsidRPr="00DC1368">
        <w:t>polegającym na</w:t>
      </w:r>
      <w:r w:rsidRPr="00DC1368">
        <w:rPr>
          <w:b/>
        </w:rPr>
        <w:t xml:space="preserve"> </w:t>
      </w:r>
      <w:r w:rsidRPr="00DC1368">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DC1368">
        <w:rPr>
          <w:i/>
        </w:rPr>
        <w:t xml:space="preserve">prawo do ograniczenia przetwarzania nie ma zastosowania w odniesieniu do przechowywania, w celu zapewnienia korzystania ze środków ochrony prawnej lub </w:t>
      </w:r>
      <w:r w:rsidR="008064C3" w:rsidRPr="00DC1368">
        <w:rPr>
          <w:i/>
        </w:rPr>
        <w:br/>
      </w:r>
      <w:r w:rsidRPr="00DC1368">
        <w:rPr>
          <w:i/>
        </w:rPr>
        <w:t>w celu ochrony praw innej osoby fizycznej lub prawnej, lub z uwagi na ważne względy interesu publicznego Unii Europejskiej lub państwa członkowskiego</w:t>
      </w:r>
      <w:r w:rsidRPr="00DC1368">
        <w:t>).</w:t>
      </w:r>
    </w:p>
    <w:p w14:paraId="50EFD71B" w14:textId="169BC77D" w:rsidR="00A90F09" w:rsidRPr="00DC1368" w:rsidRDefault="00A90F09" w:rsidP="00AD5F86">
      <w:pPr>
        <w:widowControl/>
        <w:suppressAutoHyphens w:val="0"/>
        <w:jc w:val="both"/>
      </w:pPr>
    </w:p>
    <w:p w14:paraId="1C1BF7A9" w14:textId="77777777" w:rsidR="003A08E9" w:rsidRPr="00DC1368" w:rsidRDefault="00551F59" w:rsidP="00AD5F86">
      <w:pPr>
        <w:widowControl/>
        <w:suppressAutoHyphens w:val="0"/>
        <w:jc w:val="both"/>
        <w:rPr>
          <w:b/>
          <w:bCs/>
        </w:rPr>
      </w:pPr>
      <w:r w:rsidRPr="00DC1368">
        <w:rPr>
          <w:b/>
          <w:bCs/>
        </w:rPr>
        <w:t>Rozdział XXI</w:t>
      </w:r>
      <w:r w:rsidR="00A9714D" w:rsidRPr="00DC1368">
        <w:rPr>
          <w:b/>
          <w:bCs/>
        </w:rPr>
        <w:t>I</w:t>
      </w:r>
      <w:r w:rsidRPr="00DC1368">
        <w:rPr>
          <w:b/>
          <w:bCs/>
        </w:rPr>
        <w:t xml:space="preserve"> - </w:t>
      </w:r>
      <w:r w:rsidR="005D0FC0" w:rsidRPr="00DC1368">
        <w:rPr>
          <w:b/>
          <w:bCs/>
        </w:rPr>
        <w:t xml:space="preserve">Załączniki </w:t>
      </w:r>
      <w:r w:rsidR="003A08E9" w:rsidRPr="00DC1368">
        <w:rPr>
          <w:b/>
          <w:bCs/>
        </w:rPr>
        <w:t xml:space="preserve">do </w:t>
      </w:r>
      <w:r w:rsidR="001232D5" w:rsidRPr="00DC1368">
        <w:rPr>
          <w:b/>
          <w:bCs/>
        </w:rPr>
        <w:t>SWZ</w:t>
      </w:r>
    </w:p>
    <w:p w14:paraId="77F8C17E" w14:textId="76AF059B" w:rsidR="005D0FC0" w:rsidRPr="00DC1368" w:rsidRDefault="5D49AA59" w:rsidP="00AD5F86">
      <w:pPr>
        <w:widowControl/>
        <w:suppressAutoHyphens w:val="0"/>
        <w:jc w:val="both"/>
      </w:pPr>
      <w:r w:rsidRPr="00DC1368">
        <w:t>Załącznik A</w:t>
      </w:r>
      <w:r w:rsidR="1A2A8034" w:rsidRPr="00DC1368">
        <w:t xml:space="preserve"> </w:t>
      </w:r>
      <w:r w:rsidRPr="00DC1368">
        <w:t xml:space="preserve">– Opis </w:t>
      </w:r>
      <w:r w:rsidR="00373DF4" w:rsidRPr="00DC1368">
        <w:t>p</w:t>
      </w:r>
      <w:r w:rsidRPr="00DC1368">
        <w:t xml:space="preserve">rzedmiotu </w:t>
      </w:r>
      <w:r w:rsidR="00373DF4" w:rsidRPr="00DC1368">
        <w:t>z</w:t>
      </w:r>
      <w:r w:rsidRPr="00DC1368">
        <w:t>amówienia</w:t>
      </w:r>
      <w:r w:rsidR="00373DF4" w:rsidRPr="00DC1368">
        <w:t>,</w:t>
      </w:r>
    </w:p>
    <w:p w14:paraId="1D23FA55" w14:textId="3792C907" w:rsidR="005D0FC0" w:rsidRPr="00DC1368" w:rsidRDefault="005D0FC0" w:rsidP="00AD5F86">
      <w:pPr>
        <w:widowControl/>
        <w:suppressAutoHyphens w:val="0"/>
        <w:jc w:val="both"/>
      </w:pPr>
      <w:r w:rsidRPr="00DC1368">
        <w:t>Załącznik nr 1 – Formularz oferty</w:t>
      </w:r>
      <w:r w:rsidR="00373DF4" w:rsidRPr="00DC1368">
        <w:t>,</w:t>
      </w:r>
    </w:p>
    <w:p w14:paraId="2DDC1CD6" w14:textId="748F7BB0" w:rsidR="008D5480" w:rsidRPr="00DC1368" w:rsidRDefault="005D0FC0" w:rsidP="00373DF4">
      <w:pPr>
        <w:widowControl/>
        <w:suppressAutoHyphens w:val="0"/>
        <w:jc w:val="both"/>
      </w:pPr>
      <w:r w:rsidRPr="00DC1368">
        <w:t xml:space="preserve">Załącznik nr </w:t>
      </w:r>
      <w:r w:rsidR="00503971" w:rsidRPr="00DC1368">
        <w:t>2</w:t>
      </w:r>
      <w:r w:rsidRPr="00DC1368">
        <w:t xml:space="preserve"> – </w:t>
      </w:r>
      <w:r w:rsidR="008823D3" w:rsidRPr="00DC1368">
        <w:t xml:space="preserve">Projektowane </w:t>
      </w:r>
      <w:r w:rsidR="00AD5F86" w:rsidRPr="00DC1368">
        <w:t>postanowienia</w:t>
      </w:r>
      <w:r w:rsidRPr="00DC1368">
        <w:t xml:space="preserve"> umow</w:t>
      </w:r>
      <w:r w:rsidR="00AD5F86" w:rsidRPr="00DC1368">
        <w:t>ne</w:t>
      </w:r>
      <w:r w:rsidR="00373DF4" w:rsidRPr="00DC1368">
        <w:t>.</w:t>
      </w:r>
      <w:r w:rsidR="003A08E9" w:rsidRPr="00DC1368">
        <w:br w:type="page"/>
      </w:r>
    </w:p>
    <w:p w14:paraId="704B152E" w14:textId="77777777" w:rsidR="00AD0041" w:rsidRPr="00DC1368" w:rsidRDefault="00AD0041" w:rsidP="00AD5F86">
      <w:pPr>
        <w:widowControl/>
        <w:suppressAutoHyphens w:val="0"/>
        <w:jc w:val="right"/>
        <w:rPr>
          <w:b/>
          <w:bCs/>
          <w:u w:val="single"/>
        </w:rPr>
      </w:pPr>
      <w:r w:rsidRPr="00DC1368">
        <w:rPr>
          <w:b/>
          <w:bCs/>
        </w:rPr>
        <w:t>Załącznik nr 1 do SWZ</w:t>
      </w:r>
    </w:p>
    <w:p w14:paraId="46A31A8B" w14:textId="77777777" w:rsidR="00FB254C" w:rsidRPr="00DC1368" w:rsidRDefault="00FB254C" w:rsidP="00FB254C">
      <w:pPr>
        <w:ind w:firstLine="3"/>
        <w:rPr>
          <w:b/>
          <w:bCs/>
          <w:u w:val="single"/>
        </w:rPr>
      </w:pPr>
    </w:p>
    <w:p w14:paraId="1B451649" w14:textId="595CA6B5" w:rsidR="00FB254C" w:rsidRPr="00DC1368" w:rsidRDefault="00FB254C" w:rsidP="00FB254C">
      <w:pPr>
        <w:ind w:firstLine="3"/>
        <w:rPr>
          <w:b/>
          <w:bCs/>
        </w:rPr>
      </w:pPr>
      <w:r w:rsidRPr="00DC1368">
        <w:rPr>
          <w:b/>
          <w:bCs/>
          <w:u w:val="single"/>
        </w:rPr>
        <w:t>FORMULARZ OFERTY – Znak sprawy 80.272.</w:t>
      </w:r>
      <w:r w:rsidR="00430CB1">
        <w:rPr>
          <w:b/>
          <w:bCs/>
          <w:u w:val="single"/>
        </w:rPr>
        <w:t>90</w:t>
      </w:r>
      <w:r w:rsidR="003A6DFA">
        <w:rPr>
          <w:b/>
          <w:bCs/>
          <w:u w:val="single"/>
        </w:rPr>
        <w:t>.</w:t>
      </w:r>
      <w:r w:rsidR="008042CC" w:rsidRPr="00DC1368">
        <w:rPr>
          <w:b/>
          <w:bCs/>
          <w:u w:val="single"/>
        </w:rPr>
        <w:t>202</w:t>
      </w:r>
      <w:r w:rsidR="00BC4C12">
        <w:rPr>
          <w:b/>
          <w:bCs/>
          <w:u w:val="single"/>
        </w:rPr>
        <w:t>5</w:t>
      </w:r>
    </w:p>
    <w:p w14:paraId="4474AA9D" w14:textId="13514150" w:rsidR="00FB254C" w:rsidRPr="00DC1368" w:rsidRDefault="00FB254C" w:rsidP="00FB254C">
      <w:pPr>
        <w:ind w:left="426"/>
        <w:rPr>
          <w:b/>
          <w:bCs/>
        </w:rPr>
      </w:pPr>
      <w:r w:rsidRPr="00DC1368">
        <w:rPr>
          <w:b/>
          <w:bCs/>
        </w:rPr>
        <w:t>________________________________________________________________________</w:t>
      </w:r>
    </w:p>
    <w:p w14:paraId="4AC21670" w14:textId="77777777" w:rsidR="00FB254C" w:rsidRPr="00DC1368" w:rsidRDefault="00FB254C" w:rsidP="00FB254C">
      <w:pPr>
        <w:ind w:left="540"/>
        <w:outlineLvl w:val="0"/>
        <w:rPr>
          <w:i/>
          <w:iCs/>
          <w:u w:val="single"/>
        </w:rPr>
      </w:pPr>
    </w:p>
    <w:p w14:paraId="12E39285" w14:textId="77777777" w:rsidR="00FB254C" w:rsidRPr="00DC1368" w:rsidRDefault="00FB254C" w:rsidP="00FB254C">
      <w:pPr>
        <w:ind w:left="426"/>
        <w:jc w:val="left"/>
        <w:outlineLvl w:val="0"/>
        <w:rPr>
          <w:b/>
          <w:bCs/>
          <w:i/>
          <w:iCs/>
        </w:rPr>
      </w:pPr>
      <w:r w:rsidRPr="00DC1368">
        <w:rPr>
          <w:i/>
          <w:iCs/>
          <w:u w:val="single"/>
        </w:rPr>
        <w:t>ZAMAWIAJĄCY</w:t>
      </w:r>
      <w:r w:rsidRPr="00DC1368">
        <w:rPr>
          <w:i/>
          <w:iCs/>
        </w:rPr>
        <w:t>:</w:t>
      </w:r>
      <w:r w:rsidRPr="00DC1368">
        <w:rPr>
          <w:b/>
          <w:bCs/>
        </w:rPr>
        <w:tab/>
      </w:r>
      <w:r w:rsidRPr="00DC1368">
        <w:rPr>
          <w:b/>
          <w:bCs/>
          <w:i/>
          <w:iCs/>
        </w:rPr>
        <w:t xml:space="preserve">Uniwersytet Jagielloński </w:t>
      </w:r>
    </w:p>
    <w:p w14:paraId="3F78A4E6" w14:textId="77777777" w:rsidR="00FB254C" w:rsidRPr="00DC1368" w:rsidRDefault="00FB254C" w:rsidP="00FB254C">
      <w:pPr>
        <w:ind w:left="1842" w:firstLine="282"/>
        <w:jc w:val="left"/>
        <w:rPr>
          <w:b/>
          <w:bCs/>
        </w:rPr>
      </w:pPr>
      <w:r w:rsidRPr="00DC1368">
        <w:rPr>
          <w:b/>
          <w:bCs/>
          <w:i/>
          <w:iCs/>
        </w:rPr>
        <w:t>ul. Gołębia 24, 31 – 007 Kraków</w:t>
      </w:r>
      <w:r w:rsidRPr="00DC1368">
        <w:rPr>
          <w:b/>
          <w:bCs/>
        </w:rPr>
        <w:t>;</w:t>
      </w:r>
    </w:p>
    <w:p w14:paraId="125AE852" w14:textId="77777777" w:rsidR="00FB254C" w:rsidRPr="00DC1368" w:rsidRDefault="00FB254C" w:rsidP="00FB254C">
      <w:pPr>
        <w:ind w:left="426"/>
        <w:jc w:val="left"/>
        <w:rPr>
          <w:b/>
          <w:bCs/>
          <w:i/>
          <w:iCs/>
        </w:rPr>
      </w:pPr>
      <w:r w:rsidRPr="00DC1368">
        <w:rPr>
          <w:i/>
          <w:iCs/>
          <w:u w:val="single"/>
        </w:rPr>
        <w:t>Jednostka prowadząca sprawę</w:t>
      </w:r>
      <w:r w:rsidRPr="00DC1368">
        <w:rPr>
          <w:i/>
          <w:iCs/>
        </w:rPr>
        <w:t xml:space="preserve">: </w:t>
      </w:r>
      <w:r w:rsidRPr="00DC1368">
        <w:rPr>
          <w:b/>
          <w:bCs/>
          <w:i/>
          <w:iCs/>
        </w:rPr>
        <w:t>Dział Zamówień Publicznych UJ</w:t>
      </w:r>
    </w:p>
    <w:p w14:paraId="448F4052" w14:textId="0D8456D5" w:rsidR="00FB254C" w:rsidRPr="00DC1368" w:rsidRDefault="00FB254C" w:rsidP="00FB254C">
      <w:pPr>
        <w:ind w:left="3258" w:firstLine="282"/>
        <w:jc w:val="left"/>
        <w:outlineLvl w:val="0"/>
        <w:rPr>
          <w:b/>
          <w:bCs/>
          <w:i/>
          <w:iCs/>
        </w:rPr>
      </w:pPr>
      <w:r w:rsidRPr="00DC1368">
        <w:rPr>
          <w:b/>
          <w:bCs/>
          <w:i/>
          <w:iCs/>
        </w:rPr>
        <w:t>ul. Straszewskiego 25/</w:t>
      </w:r>
      <w:r w:rsidR="00840A4B" w:rsidRPr="00DC1368">
        <w:rPr>
          <w:b/>
          <w:bCs/>
          <w:i/>
          <w:iCs/>
        </w:rPr>
        <w:t>3 i 4</w:t>
      </w:r>
      <w:r w:rsidRPr="00DC1368">
        <w:rPr>
          <w:b/>
          <w:bCs/>
          <w:i/>
          <w:iCs/>
        </w:rPr>
        <w:t>, 31-113 Kraków</w:t>
      </w:r>
    </w:p>
    <w:p w14:paraId="46A35BE9" w14:textId="46F714E2" w:rsidR="00FB254C" w:rsidRPr="00DC1368" w:rsidRDefault="00FB254C" w:rsidP="00FB254C">
      <w:pPr>
        <w:ind w:left="426"/>
        <w:outlineLvl w:val="0"/>
        <w:rPr>
          <w:b/>
          <w:bCs/>
          <w:u w:val="single"/>
        </w:rPr>
      </w:pPr>
      <w:r w:rsidRPr="00DC1368">
        <w:rPr>
          <w:b/>
          <w:bCs/>
        </w:rPr>
        <w:t>________________________________________________________________________</w:t>
      </w:r>
    </w:p>
    <w:p w14:paraId="0409D67C" w14:textId="03DAA65F" w:rsidR="00FB254C" w:rsidRPr="00DC1368" w:rsidRDefault="00FB254C" w:rsidP="00FB254C">
      <w:pPr>
        <w:ind w:left="426"/>
        <w:jc w:val="left"/>
      </w:pPr>
      <w:r w:rsidRPr="00DC1368">
        <w:rPr>
          <w:i/>
          <w:iCs/>
          <w:u w:val="single"/>
        </w:rPr>
        <w:t xml:space="preserve">Nazwa (Firma) </w:t>
      </w:r>
      <w:r w:rsidR="001F629F" w:rsidRPr="00DC1368">
        <w:rPr>
          <w:i/>
          <w:iCs/>
          <w:u w:val="single"/>
        </w:rPr>
        <w:t>W</w:t>
      </w:r>
      <w:r w:rsidRPr="00DC1368">
        <w:rPr>
          <w:i/>
          <w:iCs/>
          <w:u w:val="single"/>
        </w:rPr>
        <w:t>ykonawcy:</w:t>
      </w:r>
      <w:r w:rsidRPr="00DC1368">
        <w:tab/>
      </w:r>
      <w:r w:rsidRPr="00DC1368">
        <w:tab/>
      </w:r>
    </w:p>
    <w:p w14:paraId="0876088D" w14:textId="77777777" w:rsidR="00FB254C" w:rsidRPr="00DC1368" w:rsidRDefault="00FB254C" w:rsidP="00E53104">
      <w:pPr>
        <w:ind w:left="3966" w:firstLine="282"/>
        <w:jc w:val="left"/>
        <w:rPr>
          <w:u w:val="single"/>
        </w:rPr>
      </w:pPr>
      <w:r w:rsidRPr="00DC1368">
        <w:rPr>
          <w:u w:val="single"/>
        </w:rPr>
        <w:t>................................................................................</w:t>
      </w:r>
    </w:p>
    <w:p w14:paraId="3332B0DC" w14:textId="77777777" w:rsidR="00FB254C" w:rsidRPr="00DC1368" w:rsidRDefault="00FB254C" w:rsidP="00E53104">
      <w:pPr>
        <w:ind w:left="3684" w:firstLine="564"/>
        <w:jc w:val="left"/>
        <w:rPr>
          <w:u w:val="single"/>
        </w:rPr>
      </w:pPr>
      <w:r w:rsidRPr="00DC1368">
        <w:rPr>
          <w:u w:val="single"/>
        </w:rPr>
        <w:t>................................................................................</w:t>
      </w:r>
    </w:p>
    <w:p w14:paraId="3AB7C522" w14:textId="77777777" w:rsidR="00FB254C" w:rsidRPr="00DC1368" w:rsidRDefault="00FB254C" w:rsidP="00FB254C">
      <w:pPr>
        <w:ind w:left="426"/>
        <w:jc w:val="left"/>
      </w:pPr>
      <w:r w:rsidRPr="00DC1368">
        <w:rPr>
          <w:i/>
          <w:iCs/>
          <w:u w:val="single"/>
        </w:rPr>
        <w:t xml:space="preserve">Adres siedziby: </w:t>
      </w:r>
      <w:r w:rsidRPr="00DC1368">
        <w:tab/>
      </w:r>
      <w:r w:rsidRPr="00DC1368">
        <w:tab/>
      </w:r>
      <w:r w:rsidRPr="00DC1368">
        <w:tab/>
      </w:r>
      <w:r w:rsidRPr="00DC1368">
        <w:tab/>
      </w:r>
    </w:p>
    <w:p w14:paraId="371281B1" w14:textId="77777777" w:rsidR="00FB254C" w:rsidRPr="00DC1368" w:rsidRDefault="00FB254C" w:rsidP="00E53104">
      <w:pPr>
        <w:ind w:left="3966" w:firstLine="282"/>
        <w:jc w:val="left"/>
        <w:rPr>
          <w:u w:val="single"/>
        </w:rPr>
      </w:pPr>
      <w:r w:rsidRPr="00DC1368">
        <w:rPr>
          <w:u w:val="single"/>
        </w:rPr>
        <w:t>................................................................................</w:t>
      </w:r>
    </w:p>
    <w:p w14:paraId="5C06430F" w14:textId="77777777" w:rsidR="00FB254C" w:rsidRPr="00DC1368" w:rsidRDefault="00FB254C" w:rsidP="00E53104">
      <w:pPr>
        <w:ind w:left="3684" w:firstLine="564"/>
        <w:jc w:val="left"/>
        <w:rPr>
          <w:u w:val="single"/>
        </w:rPr>
      </w:pPr>
      <w:r w:rsidRPr="00DC1368">
        <w:rPr>
          <w:u w:val="single"/>
        </w:rPr>
        <w:t>................................................................................</w:t>
      </w:r>
    </w:p>
    <w:p w14:paraId="77477588" w14:textId="77777777" w:rsidR="00FB254C" w:rsidRPr="00DC1368" w:rsidRDefault="00FB254C" w:rsidP="00FB254C">
      <w:pPr>
        <w:ind w:left="426"/>
        <w:jc w:val="left"/>
      </w:pPr>
      <w:r w:rsidRPr="00DC1368">
        <w:rPr>
          <w:i/>
          <w:iCs/>
          <w:u w:val="single"/>
        </w:rPr>
        <w:t>Adres do korespondencji:</w:t>
      </w:r>
      <w:r w:rsidRPr="00DC1368">
        <w:tab/>
      </w:r>
      <w:r w:rsidRPr="00DC1368">
        <w:tab/>
      </w:r>
    </w:p>
    <w:p w14:paraId="0B74CF81" w14:textId="77777777" w:rsidR="00FB254C" w:rsidRPr="00DC1368" w:rsidRDefault="00FB254C" w:rsidP="00E53104">
      <w:pPr>
        <w:ind w:left="3966" w:firstLine="282"/>
        <w:jc w:val="left"/>
        <w:rPr>
          <w:u w:val="single"/>
          <w:lang w:val="da-DK"/>
        </w:rPr>
      </w:pPr>
      <w:r w:rsidRPr="00DC1368">
        <w:rPr>
          <w:u w:val="single"/>
          <w:lang w:val="da-DK"/>
        </w:rPr>
        <w:t>................................................................................</w:t>
      </w:r>
    </w:p>
    <w:p w14:paraId="1B494D53" w14:textId="77777777" w:rsidR="00FB254C" w:rsidRPr="00DC1368" w:rsidRDefault="00FB254C" w:rsidP="00E53104">
      <w:pPr>
        <w:ind w:left="3684" w:firstLine="564"/>
        <w:jc w:val="left"/>
        <w:rPr>
          <w:i/>
          <w:iCs/>
          <w:u w:val="single"/>
          <w:lang w:val="de-DE"/>
        </w:rPr>
      </w:pPr>
      <w:r w:rsidRPr="00DC1368">
        <w:rPr>
          <w:u w:val="single"/>
          <w:lang w:val="de-DE"/>
        </w:rPr>
        <w:t>................................................................................</w:t>
      </w:r>
    </w:p>
    <w:p w14:paraId="303DC23D" w14:textId="77777777" w:rsidR="00E53104" w:rsidRPr="00DC1368" w:rsidRDefault="00FB254C" w:rsidP="00E53104">
      <w:pPr>
        <w:ind w:left="426"/>
        <w:jc w:val="left"/>
        <w:rPr>
          <w:i/>
          <w:iCs/>
          <w:u w:val="single"/>
          <w:lang w:val="de-DE"/>
        </w:rPr>
      </w:pPr>
      <w:r w:rsidRPr="00DC1368">
        <w:rPr>
          <w:i/>
          <w:iCs/>
          <w:u w:val="single"/>
          <w:lang w:val="de-DE"/>
        </w:rPr>
        <w:t>Kontakt:</w:t>
      </w:r>
      <w:r w:rsidR="00E53104" w:rsidRPr="00DC1368">
        <w:rPr>
          <w:i/>
          <w:iCs/>
          <w:u w:val="single"/>
          <w:lang w:val="de-DE"/>
        </w:rPr>
        <w:t xml:space="preserve"> </w:t>
      </w:r>
    </w:p>
    <w:p w14:paraId="2E0FA4F1" w14:textId="43D07C4F" w:rsidR="00FB254C" w:rsidRPr="00DC1368" w:rsidRDefault="00FB254C" w:rsidP="00E53104">
      <w:pPr>
        <w:ind w:left="3966" w:firstLine="282"/>
        <w:jc w:val="left"/>
        <w:rPr>
          <w:i/>
          <w:iCs/>
          <w:u w:val="single"/>
          <w:lang w:val="de-DE"/>
        </w:rPr>
      </w:pPr>
      <w:r w:rsidRPr="00DC1368">
        <w:rPr>
          <w:i/>
          <w:iCs/>
          <w:u w:val="single"/>
          <w:lang w:val="de-DE"/>
        </w:rPr>
        <w:t>tel.:</w:t>
      </w:r>
      <w:r w:rsidRPr="00DC1368">
        <w:rPr>
          <w:i/>
          <w:iCs/>
          <w:lang w:val="de-DE"/>
        </w:rPr>
        <w:tab/>
      </w:r>
      <w:r w:rsidRPr="00DC1368">
        <w:rPr>
          <w:u w:val="single"/>
          <w:lang w:val="de-DE"/>
        </w:rPr>
        <w:t>...................................................................</w:t>
      </w:r>
    </w:p>
    <w:p w14:paraId="5327AA49" w14:textId="04E53195" w:rsidR="00FB254C" w:rsidRPr="00DC1368" w:rsidRDefault="00FB254C" w:rsidP="00E53104">
      <w:pPr>
        <w:ind w:left="3540" w:firstLine="708"/>
        <w:jc w:val="left"/>
        <w:outlineLvl w:val="0"/>
        <w:rPr>
          <w:u w:val="single"/>
          <w:lang w:val="da-DK"/>
        </w:rPr>
      </w:pPr>
      <w:r w:rsidRPr="00DC1368">
        <w:rPr>
          <w:i/>
          <w:iCs/>
          <w:u w:val="single"/>
          <w:lang w:val="da-DK"/>
        </w:rPr>
        <w:t>e-mail:</w:t>
      </w:r>
      <w:r w:rsidRPr="00DC1368">
        <w:rPr>
          <w:lang w:val="da-DK"/>
        </w:rPr>
        <w:t xml:space="preserve">   </w:t>
      </w:r>
      <w:r w:rsidRPr="00DC1368">
        <w:rPr>
          <w:u w:val="single"/>
          <w:lang w:val="da-DK"/>
        </w:rPr>
        <w:t>......................................................</w:t>
      </w:r>
      <w:r w:rsidR="00E53104" w:rsidRPr="00DC1368">
        <w:rPr>
          <w:u w:val="single"/>
          <w:lang w:val="da-DK"/>
        </w:rPr>
        <w:t>....</w:t>
      </w:r>
      <w:r w:rsidRPr="00DC1368">
        <w:rPr>
          <w:u w:val="single"/>
          <w:lang w:val="da-DK"/>
        </w:rPr>
        <w:t>......</w:t>
      </w:r>
    </w:p>
    <w:p w14:paraId="33BC8218" w14:textId="77777777" w:rsidR="00FB254C" w:rsidRPr="00DC1368" w:rsidRDefault="00FB254C" w:rsidP="00FB254C">
      <w:pPr>
        <w:ind w:left="426"/>
        <w:jc w:val="left"/>
        <w:outlineLvl w:val="0"/>
        <w:rPr>
          <w:i/>
          <w:iCs/>
          <w:u w:val="single"/>
        </w:rPr>
      </w:pPr>
      <w:r w:rsidRPr="00DC1368">
        <w:rPr>
          <w:i/>
          <w:iCs/>
          <w:u w:val="single"/>
        </w:rPr>
        <w:t>Inne dane:</w:t>
      </w:r>
    </w:p>
    <w:p w14:paraId="61D7A8CF" w14:textId="241BE896" w:rsidR="00FB254C" w:rsidRPr="00DC1368" w:rsidRDefault="00FB254C" w:rsidP="007F015D">
      <w:pPr>
        <w:ind w:left="3966" w:firstLine="282"/>
        <w:jc w:val="left"/>
        <w:outlineLvl w:val="0"/>
        <w:rPr>
          <w:u w:val="single"/>
        </w:rPr>
      </w:pPr>
      <w:r w:rsidRPr="00DC1368">
        <w:rPr>
          <w:i/>
          <w:iCs/>
          <w:u w:val="single"/>
        </w:rPr>
        <w:t>NIP</w:t>
      </w:r>
      <w:r w:rsidRPr="00DC1368">
        <w:t>:</w:t>
      </w:r>
      <w:r w:rsidRPr="00DC1368">
        <w:tab/>
      </w:r>
      <w:r w:rsidRPr="00DC1368">
        <w:rPr>
          <w:i/>
          <w:iCs/>
        </w:rPr>
        <w:t xml:space="preserve"> </w:t>
      </w:r>
      <w:r w:rsidRPr="00DC1368">
        <w:rPr>
          <w:u w:val="single"/>
        </w:rPr>
        <w:t>......................................................</w:t>
      </w:r>
      <w:r w:rsidR="007F015D" w:rsidRPr="00DC1368">
        <w:rPr>
          <w:u w:val="single"/>
        </w:rPr>
        <w:t>.....</w:t>
      </w:r>
      <w:r w:rsidRPr="00DC1368">
        <w:rPr>
          <w:u w:val="single"/>
        </w:rPr>
        <w:t>.......</w:t>
      </w:r>
    </w:p>
    <w:p w14:paraId="29740217" w14:textId="62749B33" w:rsidR="00FB254C" w:rsidRPr="00DC1368" w:rsidRDefault="00FB254C" w:rsidP="007F015D">
      <w:pPr>
        <w:ind w:left="3684" w:firstLine="564"/>
        <w:jc w:val="left"/>
        <w:outlineLvl w:val="0"/>
        <w:rPr>
          <w:u w:val="single"/>
        </w:rPr>
      </w:pPr>
      <w:r w:rsidRPr="00DC1368">
        <w:rPr>
          <w:i/>
          <w:iCs/>
          <w:u w:val="single"/>
        </w:rPr>
        <w:t>REGON</w:t>
      </w:r>
      <w:r w:rsidRPr="00DC1368">
        <w:t xml:space="preserve">:   </w:t>
      </w:r>
      <w:r w:rsidRPr="00DC1368">
        <w:rPr>
          <w:u w:val="single"/>
        </w:rPr>
        <w:t>..............................................................</w:t>
      </w:r>
    </w:p>
    <w:p w14:paraId="6280ED9E" w14:textId="77777777" w:rsidR="00FB254C" w:rsidRPr="00DC1368" w:rsidRDefault="00FB254C" w:rsidP="00FB254C">
      <w:pPr>
        <w:ind w:left="540"/>
        <w:jc w:val="left"/>
        <w:outlineLvl w:val="0"/>
        <w:rPr>
          <w:u w:val="single"/>
        </w:rPr>
      </w:pPr>
    </w:p>
    <w:p w14:paraId="0728A842" w14:textId="69F8C711" w:rsidR="00FB254C" w:rsidRPr="00DC1368" w:rsidRDefault="00FB254C" w:rsidP="007F015D">
      <w:pPr>
        <w:ind w:left="426"/>
        <w:jc w:val="both"/>
        <w:outlineLvl w:val="0"/>
        <w:rPr>
          <w:b/>
          <w:i/>
        </w:rPr>
      </w:pPr>
      <w:r w:rsidRPr="00DC1368">
        <w:rPr>
          <w:b/>
          <w:i/>
        </w:rPr>
        <w:t xml:space="preserve">Dane umożliwiające dostęp do dokumentów potwierdzających umocowanie osoby działającej w imieniu </w:t>
      </w:r>
      <w:r w:rsidR="00D4552E" w:rsidRPr="00DC1368">
        <w:rPr>
          <w:b/>
          <w:i/>
        </w:rPr>
        <w:t>W</w:t>
      </w:r>
      <w:r w:rsidRPr="00DC1368">
        <w:rPr>
          <w:b/>
          <w:i/>
        </w:rPr>
        <w:t xml:space="preserve">ykonawcy znajdują się w bezpłatnych i ogólnodostępnych bazach danych dostępnych pod następującym adresem: </w:t>
      </w:r>
      <w:r w:rsidRPr="00DC1368">
        <w:rPr>
          <w:b/>
          <w:i/>
          <w:u w:val="single"/>
        </w:rPr>
        <w:t>https://.....................................................</w:t>
      </w:r>
    </w:p>
    <w:p w14:paraId="20147143" w14:textId="77777777" w:rsidR="00AD0041" w:rsidRPr="00DC1368" w:rsidRDefault="00AD0041" w:rsidP="00AD5F86">
      <w:pPr>
        <w:widowControl/>
        <w:suppressAutoHyphens w:val="0"/>
        <w:jc w:val="both"/>
        <w:outlineLvl w:val="0"/>
        <w:rPr>
          <w:lang w:val="pt-BR"/>
        </w:rPr>
      </w:pPr>
    </w:p>
    <w:p w14:paraId="4B49D4B5" w14:textId="114AC6C9" w:rsidR="00AD0041" w:rsidRPr="00DC1368" w:rsidRDefault="2FED23CD" w:rsidP="005B2AB7">
      <w:pPr>
        <w:pStyle w:val="Nagwek"/>
        <w:spacing w:line="240" w:lineRule="auto"/>
        <w:ind w:left="426"/>
        <w:jc w:val="both"/>
        <w:rPr>
          <w:rFonts w:ascii="Times New Roman" w:hAnsi="Times New Roman" w:cs="Times New Roman"/>
        </w:rPr>
      </w:pPr>
      <w:r w:rsidRPr="00DC1368">
        <w:rPr>
          <w:rFonts w:ascii="Times New Roman" w:hAnsi="Times New Roman" w:cs="Times New Roman"/>
          <w:i/>
          <w:iCs/>
          <w:u w:val="single"/>
        </w:rPr>
        <w:t xml:space="preserve">Nawiązując do ogłoszonego postępowania </w:t>
      </w:r>
      <w:r w:rsidR="4677872C" w:rsidRPr="00DC1368">
        <w:rPr>
          <w:rFonts w:ascii="Times New Roman" w:hAnsi="Times New Roman" w:cs="Times New Roman"/>
          <w:i/>
          <w:iCs/>
          <w:u w:val="single"/>
        </w:rPr>
        <w:t xml:space="preserve">na </w:t>
      </w:r>
      <w:r w:rsidR="00DB69A8" w:rsidRPr="00DB69A8">
        <w:rPr>
          <w:rFonts w:ascii="Times New Roman" w:hAnsi="Times New Roman" w:cs="Times New Roman"/>
          <w:i/>
          <w:iCs/>
          <w:u w:val="single"/>
        </w:rPr>
        <w:t>budow</w:t>
      </w:r>
      <w:r w:rsidR="00E64171">
        <w:rPr>
          <w:rFonts w:ascii="Times New Roman" w:hAnsi="Times New Roman" w:cs="Times New Roman"/>
          <w:i/>
          <w:iCs/>
          <w:u w:val="single"/>
        </w:rPr>
        <w:t>ę</w:t>
      </w:r>
      <w:r w:rsidR="00DB69A8" w:rsidRPr="00DB69A8">
        <w:rPr>
          <w:rFonts w:ascii="Times New Roman" w:hAnsi="Times New Roman" w:cs="Times New Roman"/>
          <w:i/>
          <w:iCs/>
          <w:u w:val="single"/>
        </w:rPr>
        <w:t xml:space="preserve"> Hali Sportowej przy Uczelnianym Centrum Sportowo-Rekreacyjnym na terenie Kampusu 600-lecia Odnowienia Uniwersytetu Jagiellońskiego w Krakowie</w:t>
      </w:r>
      <w:r w:rsidR="584389D9" w:rsidRPr="00DC1368">
        <w:rPr>
          <w:rFonts w:ascii="Times New Roman" w:hAnsi="Times New Roman" w:cs="Times New Roman"/>
          <w:i/>
          <w:iCs/>
          <w:u w:val="single"/>
        </w:rPr>
        <w:t xml:space="preserve">, </w:t>
      </w:r>
      <w:r w:rsidRPr="00DC1368">
        <w:rPr>
          <w:rFonts w:ascii="Times New Roman" w:hAnsi="Times New Roman" w:cs="Times New Roman"/>
          <w:i/>
          <w:iCs/>
          <w:u w:val="single"/>
        </w:rPr>
        <w:t>składamy poniższą ofertę:</w:t>
      </w:r>
    </w:p>
    <w:p w14:paraId="6A71F486" w14:textId="77777777" w:rsidR="00AD0041" w:rsidRPr="00DC1368" w:rsidRDefault="00AD0041" w:rsidP="00AD5F86">
      <w:pPr>
        <w:widowControl/>
        <w:suppressAutoHyphens w:val="0"/>
        <w:ind w:left="426" w:hanging="426"/>
        <w:jc w:val="both"/>
        <w:rPr>
          <w:i/>
          <w:iCs/>
          <w:u w:val="single"/>
        </w:rPr>
      </w:pPr>
    </w:p>
    <w:p w14:paraId="30BEB18A" w14:textId="49AC8210" w:rsidR="00AD0041" w:rsidRPr="00DC1368" w:rsidRDefault="1B16CC67" w:rsidP="00575967">
      <w:pPr>
        <w:widowControl/>
        <w:numPr>
          <w:ilvl w:val="0"/>
          <w:numId w:val="2"/>
        </w:numPr>
        <w:tabs>
          <w:tab w:val="num" w:pos="851"/>
        </w:tabs>
        <w:suppressAutoHyphens w:val="0"/>
        <w:ind w:left="851" w:hanging="425"/>
        <w:jc w:val="both"/>
      </w:pPr>
      <w:r w:rsidRPr="00DC1368">
        <w:t xml:space="preserve">oferujemy cenę łączną za całość przedmiotu zamówienia </w:t>
      </w:r>
      <w:r w:rsidR="00FA1B43" w:rsidRPr="00DC1368">
        <w:t>`na</w:t>
      </w:r>
      <w:r w:rsidRPr="00DC1368">
        <w:t xml:space="preserve"> kwotę netto …………</w:t>
      </w:r>
      <w:r w:rsidR="007806C3" w:rsidRPr="00DC1368">
        <w:t>…….</w:t>
      </w:r>
      <w:r w:rsidRPr="00DC1368">
        <w:t>………</w:t>
      </w:r>
      <w:r w:rsidRPr="00DC1368">
        <w:rPr>
          <w:i/>
          <w:iCs/>
        </w:rPr>
        <w:t>*</w:t>
      </w:r>
      <w:r w:rsidRPr="00DC1368">
        <w:t xml:space="preserve">, plus należny podatek VAT, </w:t>
      </w:r>
      <w:r w:rsidR="00540A89">
        <w:t>w wy</w:t>
      </w:r>
      <w:r w:rsidR="00102D84">
        <w:t xml:space="preserve">sokości </w:t>
      </w:r>
      <w:r w:rsidR="00E64171">
        <w:t>23</w:t>
      </w:r>
      <w:r w:rsidR="00102D84">
        <w:t xml:space="preserve">% </w:t>
      </w:r>
      <w:r w:rsidRPr="00DC1368">
        <w:t>co daje kwotę brutto …...................</w:t>
      </w:r>
      <w:r w:rsidR="007806C3" w:rsidRPr="00DC1368">
        <w:t>.............</w:t>
      </w:r>
      <w:r w:rsidRPr="00DC1368">
        <w:t>....</w:t>
      </w:r>
      <w:r w:rsidR="007806C3" w:rsidRPr="00DC1368">
        <w:rPr>
          <w:i/>
          <w:iCs/>
        </w:rPr>
        <w:t>..</w:t>
      </w:r>
      <w:r w:rsidRPr="00DC1368">
        <w:rPr>
          <w:i/>
          <w:iCs/>
        </w:rPr>
        <w:t xml:space="preserve">* </w:t>
      </w:r>
      <w:r w:rsidRPr="00DC1368">
        <w:t xml:space="preserve"> (słownie …………………………………....</w:t>
      </w:r>
      <w:r w:rsidRPr="00DC1368">
        <w:rPr>
          <w:i/>
          <w:iCs/>
        </w:rPr>
        <w:t xml:space="preserve"> *</w:t>
      </w:r>
      <w:r w:rsidRPr="00DC1368">
        <w:t>),</w:t>
      </w:r>
    </w:p>
    <w:p w14:paraId="1F462496" w14:textId="01D1CF3A" w:rsidR="00914593" w:rsidRPr="00DC1368" w:rsidRDefault="1B16CC67" w:rsidP="00575967">
      <w:pPr>
        <w:widowControl/>
        <w:numPr>
          <w:ilvl w:val="0"/>
          <w:numId w:val="2"/>
        </w:numPr>
        <w:tabs>
          <w:tab w:val="num" w:pos="851"/>
        </w:tabs>
        <w:suppressAutoHyphens w:val="0"/>
        <w:ind w:left="851" w:hanging="425"/>
        <w:jc w:val="both"/>
      </w:pPr>
      <w:r w:rsidRPr="00DC1368">
        <w:t xml:space="preserve">oferujemy termin realizacji przedmiotu umowy </w:t>
      </w:r>
      <w:r w:rsidR="47E5DEFA" w:rsidRPr="00DC1368">
        <w:t xml:space="preserve">zgodnie z </w:t>
      </w:r>
      <w:r w:rsidRPr="00DC1368">
        <w:t>Rozdział</w:t>
      </w:r>
      <w:r w:rsidR="47E5DEFA" w:rsidRPr="00DC1368">
        <w:t>em</w:t>
      </w:r>
      <w:r w:rsidRPr="00DC1368">
        <w:t xml:space="preserve"> V SWZ </w:t>
      </w:r>
      <w:r w:rsidR="00AD0041" w:rsidRPr="00DC1368">
        <w:br/>
      </w:r>
      <w:r w:rsidRPr="00DC1368">
        <w:t xml:space="preserve">i </w:t>
      </w:r>
      <w:r w:rsidR="7160098A" w:rsidRPr="00DC1368">
        <w:t xml:space="preserve">projektowanymi </w:t>
      </w:r>
      <w:r w:rsidR="4124A49A" w:rsidRPr="00DC1368">
        <w:t>postanowie</w:t>
      </w:r>
      <w:r w:rsidR="45272F17" w:rsidRPr="00DC1368">
        <w:t>niami</w:t>
      </w:r>
      <w:r w:rsidR="4124A49A" w:rsidRPr="00DC1368">
        <w:t xml:space="preserve"> </w:t>
      </w:r>
      <w:r w:rsidRPr="00DC1368">
        <w:t>umow</w:t>
      </w:r>
      <w:r w:rsidR="3FF719CB" w:rsidRPr="00DC1368">
        <w:t>nymi</w:t>
      </w:r>
      <w:r w:rsidR="003C53EA" w:rsidRPr="00DC1368">
        <w:t>,</w:t>
      </w:r>
      <w:r w:rsidR="0125C1D1" w:rsidRPr="00DC1368">
        <w:t xml:space="preserve"> </w:t>
      </w:r>
    </w:p>
    <w:p w14:paraId="5CA89894" w14:textId="61483ECF" w:rsidR="00914593" w:rsidRPr="00DC1368" w:rsidRDefault="2695D7A9" w:rsidP="00575967">
      <w:pPr>
        <w:widowControl/>
        <w:numPr>
          <w:ilvl w:val="0"/>
          <w:numId w:val="2"/>
        </w:numPr>
        <w:tabs>
          <w:tab w:val="num" w:pos="851"/>
        </w:tabs>
        <w:suppressAutoHyphens w:val="0"/>
        <w:ind w:left="851" w:hanging="425"/>
        <w:jc w:val="both"/>
      </w:pPr>
      <w:r w:rsidRPr="00DC1368">
        <w:t xml:space="preserve">oświadczamy, że zgodnie z zapisami SWZ, oferujemy usługi gwarancyjne na przedmiot zamówienia spełniające warunki i wymagania wynikające ze SWZ, </w:t>
      </w:r>
      <w:r w:rsidR="00A2155A" w:rsidRPr="00DC1368">
        <w:br/>
      </w:r>
      <w:r w:rsidRPr="00DC1368">
        <w:t>w szczególności w odniesieniu do ich zakresu, formy realizacji oraz wymaganego okresu</w:t>
      </w:r>
      <w:r w:rsidR="003C53EA" w:rsidRPr="00DC1368">
        <w:t>,</w:t>
      </w:r>
    </w:p>
    <w:p w14:paraId="0166B426" w14:textId="75D738BD" w:rsidR="00AD0041" w:rsidRPr="00DC1368" w:rsidRDefault="1B16CC67" w:rsidP="00575967">
      <w:pPr>
        <w:widowControl/>
        <w:numPr>
          <w:ilvl w:val="0"/>
          <w:numId w:val="2"/>
        </w:numPr>
        <w:tabs>
          <w:tab w:val="num" w:pos="851"/>
        </w:tabs>
        <w:suppressAutoHyphens w:val="0"/>
        <w:ind w:left="851" w:hanging="425"/>
        <w:jc w:val="both"/>
      </w:pPr>
      <w:r w:rsidRPr="00DC1368">
        <w:t>oświadczamy, że wybór oferty:</w:t>
      </w:r>
    </w:p>
    <w:p w14:paraId="5C19BB0B" w14:textId="77777777" w:rsidR="00AD0041" w:rsidRPr="00DC1368" w:rsidRDefault="00AD0041" w:rsidP="007C14DA">
      <w:pPr>
        <w:widowControl/>
        <w:numPr>
          <w:ilvl w:val="0"/>
          <w:numId w:val="37"/>
        </w:numPr>
        <w:tabs>
          <w:tab w:val="clear" w:pos="720"/>
        </w:tabs>
        <w:suppressAutoHyphens w:val="0"/>
        <w:ind w:left="1418" w:hanging="567"/>
        <w:jc w:val="both"/>
      </w:pPr>
      <w:r w:rsidRPr="00DC1368">
        <w:t>nie będzie prowadził do powstania u Zamawiającego obowiązku podatkowego zgodnie z przepisami o podatku od towarów i usług.*</w:t>
      </w:r>
    </w:p>
    <w:p w14:paraId="62297966" w14:textId="77777777" w:rsidR="00AD0041" w:rsidRPr="00DC1368" w:rsidRDefault="00AD0041" w:rsidP="007C14DA">
      <w:pPr>
        <w:widowControl/>
        <w:numPr>
          <w:ilvl w:val="0"/>
          <w:numId w:val="37"/>
        </w:numPr>
        <w:tabs>
          <w:tab w:val="clear" w:pos="720"/>
        </w:tabs>
        <w:suppressAutoHyphens w:val="0"/>
        <w:ind w:left="1418" w:hanging="567"/>
        <w:jc w:val="both"/>
      </w:pPr>
      <w:r w:rsidRPr="00DC1368">
        <w:t xml:space="preserve">będzie prowadził do powstania u Zamawiającego obowiązku podatkowego zgodnie </w:t>
      </w:r>
      <w:r w:rsidRPr="00DC1368">
        <w:br/>
        <w:t>z przepisami o podatku od towarów i usług. Powyższy obowiązek podatkowy będzie dotyczył ……………………………………… (</w:t>
      </w:r>
      <w:r w:rsidRPr="00DC1368">
        <w:rPr>
          <w:i/>
        </w:rPr>
        <w:t>Wpisać nazwę /rodzaj towaru lub usługi, które będą prowadziły do powstania u Zamawiającego obowiązku podatkowego zgodnie z przepisami o podatku od towarów i usług)</w:t>
      </w:r>
      <w:r w:rsidRPr="00DC1368">
        <w:rPr>
          <w:i/>
          <w:vertAlign w:val="superscript"/>
        </w:rPr>
        <w:t xml:space="preserve"> </w:t>
      </w:r>
      <w:r w:rsidRPr="00DC1368">
        <w:t>objętych przedmiotem zamówienia.*</w:t>
      </w:r>
    </w:p>
    <w:p w14:paraId="6E1D7E30" w14:textId="342EC478" w:rsidR="00940E86" w:rsidRPr="00DC1368" w:rsidRDefault="1B16CC67" w:rsidP="00575967">
      <w:pPr>
        <w:pStyle w:val="Akapitzlist"/>
        <w:numPr>
          <w:ilvl w:val="0"/>
          <w:numId w:val="2"/>
        </w:numPr>
        <w:tabs>
          <w:tab w:val="num" w:pos="851"/>
        </w:tabs>
        <w:ind w:left="851" w:hanging="425"/>
      </w:pPr>
      <w:r w:rsidRPr="00DC1368">
        <w:t>oświadczamy, że oferujemy przedmiot zamówienia zgodny z wymaganiami i</w:t>
      </w:r>
      <w:r w:rsidR="000E033B" w:rsidRPr="00DC1368">
        <w:t> </w:t>
      </w:r>
      <w:r w:rsidRPr="00DC1368">
        <w:t>warunkami określonymi przez Zamawiającego w SWZ i potwierdzamy przyjęcie warunków umownych i warunków płatności zawartych w SWZ i we wzorze umowy stanowiącym załącznik do SWZ,</w:t>
      </w:r>
      <w:r w:rsidR="00B01930" w:rsidRPr="00B01930">
        <w:rPr>
          <w:rFonts w:eastAsia="Times New Roman"/>
          <w:lang w:eastAsia="pl-PL"/>
        </w:rPr>
        <w:t xml:space="preserve"> </w:t>
      </w:r>
      <w:r w:rsidR="00B01930" w:rsidRPr="00B01930">
        <w:t>oraz zobowiązujemy się do przejęcia gwarancji od Wykonawcy Stańczyk Ilona Przedsiębiorstwo Wielobranżowe Gretasport ul. Podlesie 17, 41-303 Dąbrowa Górnicza na zasadach i warunkach określonych w SWZ</w:t>
      </w:r>
    </w:p>
    <w:p w14:paraId="6C2DA700" w14:textId="1B79853B" w:rsidR="00940E86" w:rsidRPr="00DC1368" w:rsidRDefault="00597EFC" w:rsidP="00575967">
      <w:pPr>
        <w:pStyle w:val="Akapitzlist"/>
        <w:numPr>
          <w:ilvl w:val="0"/>
          <w:numId w:val="2"/>
        </w:numPr>
        <w:tabs>
          <w:tab w:val="num" w:pos="851"/>
        </w:tabs>
        <w:ind w:left="851" w:hanging="425"/>
      </w:pPr>
      <w:r w:rsidRPr="00DC1368">
        <w:t>w</w:t>
      </w:r>
      <w:r w:rsidR="1B16CC67" w:rsidRPr="00DC1368">
        <w:t>adium zostało wniesione w dniu …..….…</w:t>
      </w:r>
      <w:r w:rsidR="000E033B" w:rsidRPr="00DC1368">
        <w:t>…………..</w:t>
      </w:r>
      <w:r w:rsidR="1B16CC67" w:rsidRPr="00DC1368">
        <w:t>….</w:t>
      </w:r>
      <w:r w:rsidR="000E033B" w:rsidRPr="00DC1368">
        <w:t>*</w:t>
      </w:r>
      <w:r w:rsidR="1B16CC67" w:rsidRPr="00DC1368">
        <w:t xml:space="preserve"> w formie: …………… ……………</w:t>
      </w:r>
      <w:r w:rsidR="000E033B" w:rsidRPr="00DC1368">
        <w:t>…</w:t>
      </w:r>
      <w:r w:rsidR="1B16CC67" w:rsidRPr="00DC1368">
        <w:t>……</w:t>
      </w:r>
      <w:r w:rsidR="000E033B" w:rsidRPr="00DC1368">
        <w:t>*</w:t>
      </w:r>
      <w:r w:rsidR="00AC1DEF" w:rsidRPr="00DC1368">
        <w:t>,</w:t>
      </w:r>
      <w:r w:rsidR="1B16CC67" w:rsidRPr="00DC1368">
        <w:t xml:space="preserve"> </w:t>
      </w:r>
    </w:p>
    <w:p w14:paraId="1FFF73A2" w14:textId="47C7C12C" w:rsidR="002D2E66" w:rsidRPr="00DC1368" w:rsidRDefault="00597EFC" w:rsidP="00575967">
      <w:pPr>
        <w:pStyle w:val="Akapitzlist"/>
        <w:numPr>
          <w:ilvl w:val="0"/>
          <w:numId w:val="2"/>
        </w:numPr>
        <w:tabs>
          <w:tab w:val="num" w:pos="851"/>
        </w:tabs>
        <w:ind w:left="851" w:hanging="425"/>
      </w:pPr>
      <w:r w:rsidRPr="00DC1368">
        <w:t>p</w:t>
      </w:r>
      <w:r w:rsidR="1B16CC67" w:rsidRPr="00DC1368">
        <w:t xml:space="preserve">rosimy o zwrot pieniędzy wniesionych tytułem wadium na konto*: ............................. …………………... </w:t>
      </w:r>
      <w:r w:rsidR="1B16CC67" w:rsidRPr="00DC1368">
        <w:rPr>
          <w:i/>
          <w:iCs/>
        </w:rPr>
        <w:t>(dotyczy tych Wykonawców, którzy wnoszą wadium przelewem)*,</w:t>
      </w:r>
    </w:p>
    <w:p w14:paraId="0E768C08" w14:textId="48C7980D" w:rsidR="00A360B9" w:rsidRPr="00DC1368" w:rsidRDefault="00597EFC" w:rsidP="00575967">
      <w:pPr>
        <w:pStyle w:val="Akapitzlist"/>
        <w:numPr>
          <w:ilvl w:val="0"/>
          <w:numId w:val="2"/>
        </w:numPr>
        <w:tabs>
          <w:tab w:val="num" w:pos="851"/>
        </w:tabs>
        <w:ind w:left="851" w:hanging="425"/>
      </w:pPr>
      <w:r w:rsidRPr="00DC1368">
        <w:t>a</w:t>
      </w:r>
      <w:r w:rsidR="4244DA5B" w:rsidRPr="00DC1368">
        <w:t xml:space="preserve">dres </w:t>
      </w:r>
      <w:r w:rsidR="00A33ABE" w:rsidRPr="00DC1368">
        <w:t>e-</w:t>
      </w:r>
      <w:r w:rsidR="4244DA5B" w:rsidRPr="00DC1368">
        <w:t xml:space="preserve">mailowy gwaranta lub poręczyciela, na który należy przesłać oświadczenie </w:t>
      </w:r>
      <w:r w:rsidR="000C2F2D" w:rsidRPr="00DC1368">
        <w:br/>
      </w:r>
      <w:r w:rsidR="4244DA5B" w:rsidRPr="00DC1368">
        <w:t>o zwolnieniu wadium</w:t>
      </w:r>
      <w:bookmarkStart w:id="7" w:name="_Hlk80919385"/>
      <w:r w:rsidR="4244DA5B" w:rsidRPr="00DC1368">
        <w:t>*</w:t>
      </w:r>
      <w:bookmarkEnd w:id="7"/>
      <w:r w:rsidR="4244DA5B" w:rsidRPr="00DC1368">
        <w:t xml:space="preserve">: ............................. …………………... </w:t>
      </w:r>
      <w:r w:rsidR="4244DA5B" w:rsidRPr="00DC1368">
        <w:rPr>
          <w:i/>
          <w:iCs/>
        </w:rPr>
        <w:t>(dotyczy tych Wykonawców, którzy wnoszą wadium w innej formie niż w pieniądzu)*</w:t>
      </w:r>
      <w:r w:rsidRPr="00DC1368">
        <w:rPr>
          <w:i/>
          <w:iCs/>
        </w:rPr>
        <w:t>,</w:t>
      </w:r>
    </w:p>
    <w:p w14:paraId="4835FB4E" w14:textId="362974CB" w:rsidR="00C004B0" w:rsidRPr="00DC1368" w:rsidRDefault="00597EFC" w:rsidP="00575967">
      <w:pPr>
        <w:pStyle w:val="Akapitzlist"/>
        <w:numPr>
          <w:ilvl w:val="0"/>
          <w:numId w:val="2"/>
        </w:numPr>
        <w:tabs>
          <w:tab w:val="num" w:pos="851"/>
        </w:tabs>
        <w:ind w:left="851" w:hanging="425"/>
      </w:pPr>
      <w:r w:rsidRPr="00DC1368">
        <w:t>o</w:t>
      </w:r>
      <w:r w:rsidR="68CD4D8B" w:rsidRPr="00DC1368">
        <w:t xml:space="preserve">świadczamy, że zobowiązujemy się do wniesienia tytułem zabezpieczenia należytego wykonania umowy równowartość 5% wartości ceny ofertowej nie później niż w dacie zawarcia umowy w formie: …………………………………………………………*, </w:t>
      </w:r>
      <w:r w:rsidR="68CD4D8B" w:rsidRPr="00DC1368">
        <w:rPr>
          <w:i/>
          <w:iCs/>
        </w:rPr>
        <w:t xml:space="preserve">(pieniądze, poręczenia itp., zgodnie z </w:t>
      </w:r>
      <w:r w:rsidR="1F983A1E" w:rsidRPr="00DC1368">
        <w:rPr>
          <w:i/>
          <w:iCs/>
        </w:rPr>
        <w:t xml:space="preserve">Rozdziałem XVII </w:t>
      </w:r>
      <w:r w:rsidR="68CD4D8B" w:rsidRPr="00DC1368">
        <w:rPr>
          <w:i/>
          <w:iCs/>
        </w:rPr>
        <w:t>SWZ)*,</w:t>
      </w:r>
    </w:p>
    <w:p w14:paraId="7392E82F" w14:textId="77777777" w:rsidR="00C004B0" w:rsidRPr="00DC1368" w:rsidRDefault="1B16CC67" w:rsidP="00575967">
      <w:pPr>
        <w:pStyle w:val="Akapitzlist"/>
        <w:numPr>
          <w:ilvl w:val="0"/>
          <w:numId w:val="2"/>
        </w:numPr>
        <w:tabs>
          <w:tab w:val="num" w:pos="851"/>
        </w:tabs>
        <w:ind w:left="851" w:hanging="425"/>
      </w:pPr>
      <w:r w:rsidRPr="00DC1368">
        <w:t>oświadczamy, że uważamy się za związanych niniejszą ofertą na czas wskazany w </w:t>
      </w:r>
      <w:r w:rsidR="47E5DEFA" w:rsidRPr="00DC1368">
        <w:t xml:space="preserve">Rozdziale XI </w:t>
      </w:r>
      <w:r w:rsidRPr="00DC1368">
        <w:t>SWZ,</w:t>
      </w:r>
    </w:p>
    <w:p w14:paraId="0694AC92" w14:textId="5454C31C" w:rsidR="00597EFC" w:rsidRPr="00DC1368" w:rsidRDefault="1B16CC67" w:rsidP="00575967">
      <w:pPr>
        <w:pStyle w:val="Akapitzlist"/>
        <w:numPr>
          <w:ilvl w:val="0"/>
          <w:numId w:val="2"/>
        </w:numPr>
        <w:tabs>
          <w:tab w:val="num" w:pos="851"/>
        </w:tabs>
        <w:ind w:left="851" w:hanging="425"/>
      </w:pPr>
      <w:r w:rsidRPr="00DC1368">
        <w:t xml:space="preserve">oświadczamy, że wypełniliśmy obowiązki informacyjne przewidziane w art. 13 lub art. 14 </w:t>
      </w:r>
      <w:r w:rsidRPr="00DC1368">
        <w:rPr>
          <w:i/>
          <w:iC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DC1368">
        <w:t>wobec osób fizycznych, od których dane osobowe bezpośrednio lub pośrednio pozyskaliśmy w celu ubiegania się o udzielenie zamówienia publicznego w</w:t>
      </w:r>
      <w:r w:rsidR="00466ECB" w:rsidRPr="00DC1368">
        <w:t> </w:t>
      </w:r>
      <w:r w:rsidRPr="00DC1368">
        <w:t>niniejszym postępowaniu,</w:t>
      </w:r>
    </w:p>
    <w:p w14:paraId="660CF69E" w14:textId="77777777" w:rsidR="00597EFC" w:rsidRPr="00DC1368" w:rsidRDefault="1B16CC67" w:rsidP="00575967">
      <w:pPr>
        <w:pStyle w:val="Akapitzlist"/>
        <w:numPr>
          <w:ilvl w:val="0"/>
          <w:numId w:val="2"/>
        </w:numPr>
        <w:tabs>
          <w:tab w:val="num" w:pos="851"/>
        </w:tabs>
        <w:ind w:left="851" w:hanging="425"/>
      </w:pPr>
      <w:r w:rsidRPr="00DC1368">
        <w:t>oświadczam, że jestem (</w:t>
      </w:r>
      <w:r w:rsidRPr="00DC1368">
        <w:rPr>
          <w:i/>
          <w:iCs/>
        </w:rPr>
        <w:t>należy wybrać z listy</w:t>
      </w:r>
      <w:r w:rsidRPr="00DC1368">
        <w:t>) mikroprzedsiębiorstwem, małym przedsiębiorstwem, średnim przedsiębiorstwem, jednoosobową działalność gospodarcza, osob</w:t>
      </w:r>
      <w:r w:rsidR="27927311" w:rsidRPr="00DC1368">
        <w:t>ą</w:t>
      </w:r>
      <w:r w:rsidRPr="00DC1368">
        <w:t xml:space="preserve"> fizyczn</w:t>
      </w:r>
      <w:r w:rsidR="27927311" w:rsidRPr="00DC1368">
        <w:t>ą</w:t>
      </w:r>
      <w:r w:rsidRPr="00DC1368">
        <w:t xml:space="preserve"> nieprowadząc</w:t>
      </w:r>
      <w:r w:rsidR="27927311" w:rsidRPr="00DC1368">
        <w:t>ą</w:t>
      </w:r>
      <w:r w:rsidRPr="00DC1368">
        <w:t xml:space="preserve"> działalności gospodarczej, inny rodzaj,</w:t>
      </w:r>
    </w:p>
    <w:p w14:paraId="163CB032" w14:textId="460607A0" w:rsidR="00597EFC" w:rsidRPr="00DC1368" w:rsidRDefault="1B16CC67" w:rsidP="00575967">
      <w:pPr>
        <w:pStyle w:val="Akapitzlist"/>
        <w:numPr>
          <w:ilvl w:val="0"/>
          <w:numId w:val="2"/>
        </w:numPr>
        <w:tabs>
          <w:tab w:val="num" w:pos="851"/>
        </w:tabs>
        <w:ind w:left="851" w:hanging="425"/>
      </w:pPr>
      <w:r w:rsidRPr="00DC1368">
        <w:t xml:space="preserve">w przypadku przyznania zamówienia </w:t>
      </w:r>
      <w:r w:rsidR="00A37011" w:rsidRPr="00DC1368">
        <w:t>–</w:t>
      </w:r>
      <w:r w:rsidRPr="00DC1368">
        <w:t xml:space="preserve"> zobowiązujemy się do zawarcia umowy w</w:t>
      </w:r>
      <w:r w:rsidR="00466ECB" w:rsidRPr="00DC1368">
        <w:t> </w:t>
      </w:r>
      <w:r w:rsidRPr="00DC1368">
        <w:t>miejscu i terminie wyznaczonym przez Zamawiającego,</w:t>
      </w:r>
    </w:p>
    <w:p w14:paraId="076D0AD7" w14:textId="752138F2" w:rsidR="00597EFC" w:rsidRPr="00DC1368" w:rsidRDefault="1B16CC67" w:rsidP="00575967">
      <w:pPr>
        <w:pStyle w:val="Akapitzlist"/>
        <w:numPr>
          <w:ilvl w:val="0"/>
          <w:numId w:val="2"/>
        </w:numPr>
        <w:tabs>
          <w:tab w:val="num" w:pos="851"/>
        </w:tabs>
        <w:ind w:left="851" w:hanging="425"/>
      </w:pPr>
      <w:r w:rsidRPr="00DC1368">
        <w:t xml:space="preserve">osobą upoważnioną do kontaktów z Zamawiającym w zakresie złożonej oferty oraz </w:t>
      </w:r>
      <w:r w:rsidR="00AD0041" w:rsidRPr="00DC1368">
        <w:br/>
      </w:r>
      <w:r w:rsidRPr="00DC1368">
        <w:t>w sprawach dotyczących ewentualnej realizacji umowy jest: ……….…………</w:t>
      </w:r>
      <w:r w:rsidR="00775BCC" w:rsidRPr="00DC1368">
        <w:t>..</w:t>
      </w:r>
      <w:r w:rsidRPr="00DC1368">
        <w:t xml:space="preserve">….., e-mail: …………………., tel.: ………………….. </w:t>
      </w:r>
      <w:r w:rsidRPr="00DC1368">
        <w:rPr>
          <w:i/>
          <w:iCs/>
        </w:rPr>
        <w:t>(można wypełnić fakultatywnie),</w:t>
      </w:r>
    </w:p>
    <w:p w14:paraId="09E66931" w14:textId="1A92F8F0" w:rsidR="00AD0041" w:rsidRPr="00DC1368" w:rsidRDefault="1B16CC67" w:rsidP="00575967">
      <w:pPr>
        <w:pStyle w:val="Akapitzlist"/>
        <w:numPr>
          <w:ilvl w:val="0"/>
          <w:numId w:val="2"/>
        </w:numPr>
        <w:tabs>
          <w:tab w:val="num" w:pos="851"/>
        </w:tabs>
        <w:ind w:left="851" w:hanging="425"/>
      </w:pPr>
      <w:r w:rsidRPr="00DC1368">
        <w:t>załącznikami do niniejszego formularza oferty są:</w:t>
      </w:r>
    </w:p>
    <w:p w14:paraId="675E3A9D" w14:textId="56D62237" w:rsidR="00AD0041" w:rsidRPr="00DC1368" w:rsidRDefault="00AD0041" w:rsidP="007C14DA">
      <w:pPr>
        <w:pStyle w:val="Akapitzlist"/>
        <w:numPr>
          <w:ilvl w:val="1"/>
          <w:numId w:val="36"/>
        </w:numPr>
      </w:pPr>
      <w:r w:rsidRPr="00DC1368">
        <w:t xml:space="preserve">załącznik nr 1a – </w:t>
      </w:r>
      <w:r w:rsidR="009D4E60" w:rsidRPr="00DC1368">
        <w:t>JEDZ</w:t>
      </w:r>
      <w:r w:rsidR="005D630E" w:rsidRPr="00DC1368">
        <w:t>,</w:t>
      </w:r>
    </w:p>
    <w:p w14:paraId="71CF4F6A" w14:textId="77777777" w:rsidR="00FF6BA5" w:rsidRDefault="00AD0041" w:rsidP="007C14DA">
      <w:pPr>
        <w:pStyle w:val="Akapitzlist"/>
        <w:numPr>
          <w:ilvl w:val="1"/>
          <w:numId w:val="36"/>
        </w:numPr>
      </w:pPr>
      <w:bookmarkStart w:id="8" w:name="_Hlk147824385"/>
      <w:r w:rsidRPr="00DC1368">
        <w:t>załącznik nr 1b</w:t>
      </w:r>
      <w:r w:rsidR="0047656D">
        <w:t>a</w:t>
      </w:r>
      <w:r w:rsidRPr="00DC1368">
        <w:t xml:space="preserve"> – oświadczenie </w:t>
      </w:r>
      <w:r w:rsidR="0031681C" w:rsidRPr="00DC1368">
        <w:t>o niepodleganiu wykluczeniu na podstawie dodatkowych przesłanek</w:t>
      </w:r>
      <w:r w:rsidR="0047656D">
        <w:t xml:space="preserve"> </w:t>
      </w:r>
      <w:r w:rsidR="00FF6BA5">
        <w:t>(krajowe)</w:t>
      </w:r>
    </w:p>
    <w:bookmarkEnd w:id="8"/>
    <w:p w14:paraId="24FB939F" w14:textId="0223CE10" w:rsidR="00AD0041" w:rsidRPr="00DC1368" w:rsidRDefault="00FF6BA5" w:rsidP="007C14DA">
      <w:pPr>
        <w:pStyle w:val="Akapitzlist"/>
        <w:numPr>
          <w:ilvl w:val="1"/>
          <w:numId w:val="36"/>
        </w:numPr>
      </w:pPr>
      <w:r w:rsidRPr="00FF6BA5">
        <w:t>załącznik nr 1b</w:t>
      </w:r>
      <w:r w:rsidR="00075A3A">
        <w:t>b</w:t>
      </w:r>
      <w:r w:rsidRPr="00FF6BA5">
        <w:t xml:space="preserve"> – oświadczenie o niepodleganiu wykluczeniu na podstawie dodatkowych przesłanek (</w:t>
      </w:r>
      <w:r w:rsidR="00075A3A">
        <w:t>unijne</w:t>
      </w:r>
      <w:r w:rsidRPr="00FF6BA5">
        <w:t>)</w:t>
      </w:r>
    </w:p>
    <w:p w14:paraId="5663E0F8" w14:textId="25F3A2E5" w:rsidR="00AD0041" w:rsidRPr="00DC1368" w:rsidRDefault="00AD0041" w:rsidP="007C14DA">
      <w:pPr>
        <w:pStyle w:val="Akapitzlist"/>
        <w:numPr>
          <w:ilvl w:val="1"/>
          <w:numId w:val="36"/>
        </w:numPr>
      </w:pPr>
      <w:r w:rsidRPr="00DC1368">
        <w:t>załącznik 2 – przedmiotowe środki dowodowe</w:t>
      </w:r>
      <w:r w:rsidR="000D777C" w:rsidRPr="00DC1368">
        <w:t xml:space="preserve"> </w:t>
      </w:r>
      <w:r w:rsidR="00800772" w:rsidRPr="00DC1368">
        <w:t>–</w:t>
      </w:r>
      <w:r w:rsidR="000D777C" w:rsidRPr="00DC1368">
        <w:rPr>
          <w:i/>
        </w:rPr>
        <w:t xml:space="preserve"> </w:t>
      </w:r>
      <w:r w:rsidR="000D777C" w:rsidRPr="00DC1368">
        <w:t>(o ile dotyczy)</w:t>
      </w:r>
      <w:r w:rsidR="000C63F4" w:rsidRPr="00DC1368">
        <w:t>,</w:t>
      </w:r>
    </w:p>
    <w:p w14:paraId="79B1F2BF" w14:textId="45157EE1" w:rsidR="00F74E7F" w:rsidRPr="00DC1368" w:rsidRDefault="00800772" w:rsidP="007C14DA">
      <w:pPr>
        <w:pStyle w:val="Akapitzlist"/>
        <w:numPr>
          <w:ilvl w:val="1"/>
          <w:numId w:val="36"/>
        </w:numPr>
        <w:rPr>
          <w:bCs/>
        </w:rPr>
      </w:pPr>
      <w:r w:rsidRPr="00DC1368">
        <w:rPr>
          <w:bCs/>
          <w:iCs/>
        </w:rPr>
        <w:t>z</w:t>
      </w:r>
      <w:r w:rsidR="00F74E7F" w:rsidRPr="00DC1368">
        <w:rPr>
          <w:bCs/>
          <w:iCs/>
        </w:rPr>
        <w:t>ałącznik nr 3</w:t>
      </w:r>
      <w:r w:rsidR="00F74E7F" w:rsidRPr="00DC1368">
        <w:rPr>
          <w:bCs/>
          <w:i/>
        </w:rPr>
        <w:t xml:space="preserve"> –</w:t>
      </w:r>
      <w:r w:rsidR="00F74E7F" w:rsidRPr="00DC1368">
        <w:rPr>
          <w:bCs/>
        </w:rPr>
        <w:t xml:space="preserve"> oświadczenie dotyczące podmiotu udostępniającego zasoby </w:t>
      </w:r>
      <w:r w:rsidR="00C23756" w:rsidRPr="00DC1368">
        <w:rPr>
          <w:bCs/>
        </w:rPr>
        <w:t>W</w:t>
      </w:r>
      <w:r w:rsidR="00F74E7F" w:rsidRPr="00DC1368">
        <w:rPr>
          <w:bCs/>
        </w:rPr>
        <w:t>ykonawcy/ (o ile dotyczy), tj.:</w:t>
      </w:r>
    </w:p>
    <w:p w14:paraId="3ABA791B" w14:textId="77777777" w:rsidR="00F74E7F" w:rsidRPr="00DC1368" w:rsidRDefault="00F74E7F" w:rsidP="007C14DA">
      <w:pPr>
        <w:pStyle w:val="Akapitzlist"/>
        <w:numPr>
          <w:ilvl w:val="0"/>
          <w:numId w:val="34"/>
        </w:numPr>
        <w:ind w:left="1843"/>
        <w:rPr>
          <w:bCs/>
        </w:rPr>
      </w:pPr>
      <w:r w:rsidRPr="00DC1368">
        <w:rPr>
          <w:bCs/>
        </w:rPr>
        <w:t>JEDZ w zakresie w jakim go dotyczy;</w:t>
      </w:r>
    </w:p>
    <w:p w14:paraId="1964DBD4" w14:textId="731DD004" w:rsidR="00AD0041" w:rsidRPr="00DC1368" w:rsidRDefault="00F74E7F" w:rsidP="007C14DA">
      <w:pPr>
        <w:pStyle w:val="Akapitzlist"/>
        <w:numPr>
          <w:ilvl w:val="0"/>
          <w:numId w:val="34"/>
        </w:numPr>
        <w:ind w:left="1843"/>
        <w:rPr>
          <w:bCs/>
        </w:rPr>
      </w:pPr>
      <w:r w:rsidRPr="00DC1368">
        <w:rPr>
          <w:bCs/>
        </w:rPr>
        <w:t xml:space="preserve">oświadczenie o udostępnieniu zasobów </w:t>
      </w:r>
      <w:r w:rsidR="008C5061" w:rsidRPr="00DC1368">
        <w:rPr>
          <w:bCs/>
        </w:rPr>
        <w:t>W</w:t>
      </w:r>
      <w:r w:rsidRPr="00DC1368">
        <w:rPr>
          <w:bCs/>
        </w:rPr>
        <w:t>ykonawcy wraz ze stosownym zobowiązaniem lub innym środkiem dowodowym  (o ile dotyczy)</w:t>
      </w:r>
      <w:r w:rsidR="000C63F4" w:rsidRPr="00DC1368">
        <w:rPr>
          <w:bCs/>
        </w:rPr>
        <w:t>,</w:t>
      </w:r>
    </w:p>
    <w:p w14:paraId="79169954" w14:textId="77777777" w:rsidR="00DB69A8" w:rsidRPr="00DB69A8" w:rsidRDefault="00AD0041" w:rsidP="007C14DA">
      <w:pPr>
        <w:pStyle w:val="Akapitzlist1"/>
        <w:numPr>
          <w:ilvl w:val="0"/>
          <w:numId w:val="35"/>
        </w:numPr>
        <w:ind w:left="1560" w:hanging="426"/>
        <w:rPr>
          <w:rFonts w:eastAsia="Calibri" w:cs="Times New Roman"/>
        </w:rPr>
      </w:pPr>
      <w:r w:rsidRPr="00DC1368">
        <w:rPr>
          <w:rFonts w:cs="Times New Roman"/>
        </w:rPr>
        <w:t xml:space="preserve">załącznik nr </w:t>
      </w:r>
      <w:r w:rsidR="00D55283" w:rsidRPr="00DC1368">
        <w:rPr>
          <w:rFonts w:cs="Times New Roman"/>
        </w:rPr>
        <w:t>4</w:t>
      </w:r>
      <w:r w:rsidRPr="00DC1368">
        <w:rPr>
          <w:rFonts w:cs="Times New Roman"/>
        </w:rPr>
        <w:t xml:space="preserve"> </w:t>
      </w:r>
      <w:r w:rsidR="00800772" w:rsidRPr="00DC1368">
        <w:rPr>
          <w:rFonts w:cs="Times New Roman"/>
        </w:rPr>
        <w:t>–</w:t>
      </w:r>
      <w:r w:rsidRPr="00DC1368">
        <w:rPr>
          <w:rFonts w:cs="Times New Roman"/>
        </w:rPr>
        <w:t xml:space="preserve"> </w:t>
      </w:r>
      <w:bookmarkStart w:id="9" w:name="_Hlk147922743"/>
      <w:r w:rsidRPr="00DC1368">
        <w:rPr>
          <w:rFonts w:cs="Times New Roman"/>
        </w:rPr>
        <w:t xml:space="preserve">Wykonawcy wspólnie ubiegający się o udzielenie zamówienia dołączają do oferty oświadczenie, z którego wynika, które roboty budowlane, dostawy lub usługi wykonają poszczególni </w:t>
      </w:r>
      <w:r w:rsidR="008C5061" w:rsidRPr="00DC1368">
        <w:rPr>
          <w:rFonts w:cs="Times New Roman"/>
        </w:rPr>
        <w:t>W</w:t>
      </w:r>
      <w:r w:rsidRPr="00DC1368">
        <w:rPr>
          <w:rFonts w:cs="Times New Roman"/>
        </w:rPr>
        <w:t>ykonawcy (o ile dotyczy)</w:t>
      </w:r>
      <w:bookmarkEnd w:id="9"/>
    </w:p>
    <w:p w14:paraId="4D52047E" w14:textId="4D3ED7BF" w:rsidR="00AD0041" w:rsidRPr="00DC1368" w:rsidRDefault="00DB69A8" w:rsidP="007C14DA">
      <w:pPr>
        <w:pStyle w:val="Akapitzlist1"/>
        <w:numPr>
          <w:ilvl w:val="0"/>
          <w:numId w:val="35"/>
        </w:numPr>
        <w:ind w:left="1560" w:hanging="426"/>
        <w:rPr>
          <w:rFonts w:eastAsia="Calibri" w:cs="Times New Roman"/>
        </w:rPr>
      </w:pPr>
      <w:r>
        <w:rPr>
          <w:rFonts w:cs="Times New Roman"/>
        </w:rPr>
        <w:t>Załącznik nr 5 – Wykaz podwykonawców (o ile dotyczy)</w:t>
      </w:r>
      <w:r w:rsidR="0077717C" w:rsidRPr="00DC1368">
        <w:rPr>
          <w:rFonts w:cs="Times New Roman"/>
        </w:rPr>
        <w:t>,</w:t>
      </w:r>
    </w:p>
    <w:p w14:paraId="6CC5E92D" w14:textId="77777777" w:rsidR="00AD0041" w:rsidRPr="00DC1368" w:rsidRDefault="00AD0041" w:rsidP="007C14DA">
      <w:pPr>
        <w:pStyle w:val="Akapitzlist"/>
        <w:numPr>
          <w:ilvl w:val="0"/>
          <w:numId w:val="35"/>
        </w:numPr>
        <w:tabs>
          <w:tab w:val="num" w:pos="540"/>
        </w:tabs>
        <w:ind w:left="1560" w:hanging="426"/>
      </w:pPr>
      <w:r w:rsidRPr="00DC1368">
        <w:t>inne – .................................................................*.</w:t>
      </w:r>
    </w:p>
    <w:p w14:paraId="7F8F48F2" w14:textId="77777777" w:rsidR="00AD0041" w:rsidRPr="00DC1368" w:rsidRDefault="00AD0041" w:rsidP="00AD5F86">
      <w:pPr>
        <w:widowControl/>
        <w:suppressAutoHyphens w:val="0"/>
        <w:jc w:val="both"/>
        <w:rPr>
          <w:b/>
          <w:bCs/>
          <w:i/>
          <w:iCs/>
          <w:u w:val="single"/>
        </w:rPr>
      </w:pPr>
    </w:p>
    <w:p w14:paraId="7026FD3D" w14:textId="3368BAF1" w:rsidR="00AD0041" w:rsidRPr="00DC1368" w:rsidRDefault="00AD0041" w:rsidP="00AD5F86">
      <w:pPr>
        <w:widowControl/>
        <w:suppressAutoHyphens w:val="0"/>
        <w:ind w:left="360"/>
        <w:jc w:val="both"/>
        <w:rPr>
          <w:b/>
          <w:bCs/>
        </w:rPr>
      </w:pPr>
      <w:r w:rsidRPr="00DC1368">
        <w:rPr>
          <w:b/>
          <w:bCs/>
          <w:i/>
          <w:iCs/>
          <w:u w:val="single"/>
        </w:rPr>
        <w:t>Uwaga! Miejsca wykropkowane i/lub oznaczone „*” we wzorze formularza oferty i wzorach jego załączników Wykonawca zobowiązany jest odpowiednio do ich treści wypełnić lub skreślić.</w:t>
      </w:r>
    </w:p>
    <w:p w14:paraId="6359DB95" w14:textId="4D4DE397" w:rsidR="00AD0041" w:rsidRPr="00DC1368" w:rsidRDefault="00AD0041" w:rsidP="00AD5F86">
      <w:pPr>
        <w:widowControl/>
        <w:suppressAutoHyphens w:val="0"/>
        <w:jc w:val="right"/>
        <w:outlineLvl w:val="0"/>
        <w:rPr>
          <w:b/>
          <w:bCs/>
        </w:rPr>
      </w:pPr>
      <w:r w:rsidRPr="00DC1368">
        <w:rPr>
          <w:b/>
          <w:bCs/>
        </w:rPr>
        <w:br w:type="page"/>
      </w:r>
    </w:p>
    <w:p w14:paraId="22CE11DC" w14:textId="6575F2D6" w:rsidR="00AD0041" w:rsidRPr="00DC1368" w:rsidRDefault="2FED23CD" w:rsidP="00AD5F86">
      <w:pPr>
        <w:widowControl/>
        <w:suppressAutoHyphens w:val="0"/>
        <w:jc w:val="right"/>
        <w:outlineLvl w:val="0"/>
        <w:rPr>
          <w:b/>
          <w:bCs/>
        </w:rPr>
      </w:pPr>
      <w:r w:rsidRPr="00DC1368">
        <w:rPr>
          <w:b/>
          <w:bCs/>
        </w:rPr>
        <w:t>Załącznik nr 1a do formularza oferty</w:t>
      </w:r>
      <w:r w:rsidR="66903289" w:rsidRPr="00DC1368">
        <w:rPr>
          <w:b/>
          <w:bCs/>
        </w:rPr>
        <w:t xml:space="preserve"> - JEDZ</w:t>
      </w:r>
    </w:p>
    <w:p w14:paraId="054D4522" w14:textId="77777777" w:rsidR="009D4E60" w:rsidRPr="00DC1368" w:rsidRDefault="009D4E60" w:rsidP="00AD5F86">
      <w:pPr>
        <w:widowControl/>
        <w:suppressAutoHyphens w:val="0"/>
        <w:jc w:val="right"/>
        <w:outlineLvl w:val="0"/>
        <w:rPr>
          <w:b/>
          <w:bCs/>
        </w:rPr>
      </w:pPr>
    </w:p>
    <w:p w14:paraId="7B040D1B" w14:textId="72474DBD" w:rsidR="00AD0041" w:rsidRPr="00DC1368" w:rsidRDefault="00AD0041" w:rsidP="00AD5F86">
      <w:pPr>
        <w:widowControl/>
        <w:suppressAutoHyphens w:val="0"/>
        <w:jc w:val="right"/>
        <w:outlineLvl w:val="0"/>
        <w:rPr>
          <w:b/>
          <w:bCs/>
        </w:rPr>
      </w:pPr>
      <w:bookmarkStart w:id="10" w:name="_Hlk147824351"/>
      <w:r w:rsidRPr="00DC1368">
        <w:rPr>
          <w:b/>
          <w:bCs/>
        </w:rPr>
        <w:t>Załącznik nr 1b</w:t>
      </w:r>
      <w:r w:rsidR="0047656D">
        <w:rPr>
          <w:b/>
          <w:bCs/>
        </w:rPr>
        <w:t>a</w:t>
      </w:r>
      <w:r w:rsidRPr="00DC1368">
        <w:rPr>
          <w:b/>
          <w:bCs/>
        </w:rPr>
        <w:t xml:space="preserve"> do formularza oferty</w:t>
      </w:r>
    </w:p>
    <w:bookmarkEnd w:id="10"/>
    <w:p w14:paraId="3F99ECBB" w14:textId="77777777" w:rsidR="00AD0041" w:rsidRPr="00DC1368" w:rsidRDefault="00AD0041" w:rsidP="00E92468">
      <w:pPr>
        <w:pStyle w:val="Tekstpodstawowy"/>
        <w:spacing w:line="240" w:lineRule="auto"/>
        <w:outlineLvl w:val="0"/>
        <w:rPr>
          <w:rFonts w:ascii="Times New Roman" w:hAnsi="Times New Roman" w:cs="Times New Roman"/>
          <w:b/>
          <w:bCs/>
        </w:rPr>
      </w:pPr>
    </w:p>
    <w:p w14:paraId="77C922E2" w14:textId="77777777" w:rsidR="00E92468" w:rsidRPr="00DC1368" w:rsidRDefault="00E92468" w:rsidP="00E92468">
      <w:pPr>
        <w:rPr>
          <w:b/>
          <w:bCs/>
          <w:i/>
          <w:color w:val="000000"/>
          <w:u w:val="single"/>
        </w:rPr>
      </w:pPr>
      <w:r w:rsidRPr="00DC1368">
        <w:rPr>
          <w:b/>
          <w:bCs/>
          <w:i/>
          <w:color w:val="000000"/>
          <w:u w:val="single"/>
        </w:rPr>
        <w:t>OŚWIADCZENIE</w:t>
      </w:r>
    </w:p>
    <w:p w14:paraId="7A4C2BB6" w14:textId="77777777" w:rsidR="00E92468" w:rsidRPr="00DC1368" w:rsidRDefault="00E92468" w:rsidP="00E92468">
      <w:pPr>
        <w:rPr>
          <w:b/>
          <w:bCs/>
          <w:i/>
          <w:color w:val="000000"/>
          <w:u w:val="single"/>
        </w:rPr>
      </w:pPr>
      <w:r w:rsidRPr="00DC1368">
        <w:rPr>
          <w:b/>
          <w:bCs/>
          <w:i/>
          <w:color w:val="000000"/>
          <w:u w:val="single"/>
        </w:rPr>
        <w:t>O NIEPODLEGANIU WYKLUCZENIU NA PODSTAWIE DODATKOWYCH PRZESŁANEK</w:t>
      </w:r>
    </w:p>
    <w:p w14:paraId="5735EFCF" w14:textId="77777777" w:rsidR="00E92468" w:rsidRPr="00DC1368" w:rsidRDefault="00E92468" w:rsidP="00E92468">
      <w:pPr>
        <w:pStyle w:val="Tekstpodstawowy"/>
        <w:spacing w:line="240" w:lineRule="auto"/>
        <w:outlineLvl w:val="0"/>
        <w:rPr>
          <w:rFonts w:ascii="Times New Roman" w:hAnsi="Times New Roman" w:cs="Times New Roman"/>
          <w:i/>
          <w:iCs/>
          <w:u w:val="single"/>
        </w:rPr>
      </w:pPr>
    </w:p>
    <w:p w14:paraId="07A510D4" w14:textId="3C43F714" w:rsidR="00E16CB7" w:rsidRPr="009B4793" w:rsidRDefault="00E16CB7" w:rsidP="00E16CB7">
      <w:pPr>
        <w:pStyle w:val="Tekstpodstawowy"/>
        <w:spacing w:line="240" w:lineRule="auto"/>
        <w:outlineLvl w:val="0"/>
        <w:rPr>
          <w:rFonts w:ascii="Times New Roman" w:hAnsi="Times New Roman"/>
          <w:i/>
          <w:iCs/>
          <w:sz w:val="22"/>
          <w:szCs w:val="22"/>
          <w:u w:val="single"/>
        </w:rPr>
      </w:pPr>
      <w:bookmarkStart w:id="11" w:name="_Hlk164106023"/>
      <w:bookmarkStart w:id="12" w:name="_Hlk173831254"/>
      <w:r w:rsidRPr="00180D22">
        <w:rPr>
          <w:rFonts w:ascii="Times New Roman" w:hAnsi="Times New Roman" w:cs="Times New Roman"/>
          <w:i/>
          <w:iCs/>
          <w:sz w:val="22"/>
          <w:szCs w:val="22"/>
          <w:u w:val="single"/>
        </w:rPr>
        <w:t xml:space="preserve">Składając ofertę w postępowaniu </w:t>
      </w:r>
      <w:bookmarkEnd w:id="11"/>
      <w:r w:rsidR="00E64171" w:rsidRPr="00E64171">
        <w:rPr>
          <w:rFonts w:ascii="Times New Roman" w:hAnsi="Times New Roman" w:cs="Times New Roman"/>
          <w:i/>
          <w:iCs/>
          <w:sz w:val="22"/>
          <w:szCs w:val="22"/>
          <w:u w:val="single"/>
        </w:rPr>
        <w:t>budow</w:t>
      </w:r>
      <w:r w:rsidR="00E64171">
        <w:rPr>
          <w:rFonts w:ascii="Times New Roman" w:hAnsi="Times New Roman" w:cs="Times New Roman"/>
          <w:i/>
          <w:iCs/>
          <w:sz w:val="22"/>
          <w:szCs w:val="22"/>
          <w:u w:val="single"/>
        </w:rPr>
        <w:t>ę</w:t>
      </w:r>
      <w:r w:rsidR="00E64171" w:rsidRPr="00E64171">
        <w:rPr>
          <w:rFonts w:ascii="Times New Roman" w:hAnsi="Times New Roman" w:cs="Times New Roman"/>
          <w:i/>
          <w:iCs/>
          <w:sz w:val="22"/>
          <w:szCs w:val="22"/>
          <w:u w:val="single"/>
        </w:rPr>
        <w:t xml:space="preserve"> Hali Sportowej przy Uczelnianym Centrum Sportowo-Rekreacyjnym na terenie Kampusu 600-lecia Odnowienia Uniwersytetu Jagiellońskiego w Krakowie</w:t>
      </w:r>
      <w:r w:rsidRPr="00180D22">
        <w:rPr>
          <w:rFonts w:ascii="Times New Roman" w:hAnsi="Times New Roman" w:cs="Times New Roman"/>
          <w:i/>
          <w:sz w:val="22"/>
          <w:szCs w:val="22"/>
        </w:rPr>
        <w:t>,</w:t>
      </w:r>
      <w:r w:rsidRPr="00835FCF">
        <w:rPr>
          <w:rFonts w:ascii="Times New Roman" w:hAnsi="Times New Roman"/>
          <w:i/>
          <w:sz w:val="22"/>
          <w:szCs w:val="22"/>
        </w:rPr>
        <w:t xml:space="preserve"> </w:t>
      </w:r>
      <w:bookmarkEnd w:id="12"/>
      <w:r w:rsidRPr="00835FCF">
        <w:rPr>
          <w:rFonts w:ascii="Times New Roman" w:hAnsi="Times New Roman"/>
          <w:iCs/>
          <w:sz w:val="22"/>
          <w:szCs w:val="22"/>
        </w:rPr>
        <w:t>w związku z wejściem w życie dnia 16 kwietnia 2022 r. ustawy z dnia 13</w:t>
      </w:r>
      <w:r>
        <w:rPr>
          <w:rFonts w:ascii="Times New Roman" w:hAnsi="Times New Roman"/>
          <w:iCs/>
          <w:sz w:val="22"/>
          <w:szCs w:val="22"/>
        </w:rPr>
        <w:t> </w:t>
      </w:r>
      <w:r w:rsidRPr="00835FCF">
        <w:rPr>
          <w:rFonts w:ascii="Times New Roman" w:hAnsi="Times New Roman"/>
          <w:iCs/>
          <w:sz w:val="22"/>
          <w:szCs w:val="22"/>
        </w:rPr>
        <w:t xml:space="preserve">kwietnia 2022 r. o </w:t>
      </w:r>
      <w:r w:rsidRPr="00835FCF">
        <w:rPr>
          <w:rFonts w:ascii="Times New Roman" w:hAnsi="Times New Roman"/>
          <w:sz w:val="22"/>
          <w:szCs w:val="22"/>
        </w:rPr>
        <w:t> szczególnych rozwiązaniach w</w:t>
      </w:r>
      <w:r>
        <w:rPr>
          <w:rFonts w:ascii="Times New Roman" w:hAnsi="Times New Roman"/>
          <w:sz w:val="22"/>
          <w:szCs w:val="22"/>
        </w:rPr>
        <w:t> </w:t>
      </w:r>
      <w:r w:rsidRPr="00835FCF">
        <w:rPr>
          <w:rFonts w:ascii="Times New Roman" w:hAnsi="Times New Roman"/>
          <w:sz w:val="22"/>
          <w:szCs w:val="22"/>
        </w:rPr>
        <w:t>zakresie przeciwdziałania wspieraniu agresji na Ukrainę oraz służących ochronie bezpieczeństwa narodowego (</w:t>
      </w:r>
      <w:r>
        <w:rPr>
          <w:rFonts w:ascii="Times New Roman" w:hAnsi="Times New Roman"/>
          <w:sz w:val="22"/>
          <w:szCs w:val="22"/>
        </w:rPr>
        <w:t xml:space="preserve">t.j.: </w:t>
      </w:r>
      <w:r w:rsidRPr="00835FCF">
        <w:rPr>
          <w:rFonts w:ascii="Times New Roman" w:hAnsi="Times New Roman"/>
          <w:sz w:val="22"/>
          <w:szCs w:val="22"/>
        </w:rPr>
        <w:t>Dz.U. z 202</w:t>
      </w:r>
      <w:r>
        <w:rPr>
          <w:rFonts w:ascii="Times New Roman" w:hAnsi="Times New Roman"/>
          <w:sz w:val="22"/>
          <w:szCs w:val="22"/>
        </w:rPr>
        <w:t>4</w:t>
      </w:r>
      <w:r w:rsidRPr="00835FCF">
        <w:rPr>
          <w:rFonts w:ascii="Times New Roman" w:hAnsi="Times New Roman"/>
          <w:sz w:val="22"/>
          <w:szCs w:val="22"/>
        </w:rPr>
        <w:t xml:space="preserve"> r., poz. </w:t>
      </w:r>
      <w:r>
        <w:rPr>
          <w:rFonts w:ascii="Times New Roman" w:hAnsi="Times New Roman"/>
          <w:sz w:val="22"/>
          <w:szCs w:val="22"/>
        </w:rPr>
        <w:t>507 ze zm.</w:t>
      </w:r>
      <w:r w:rsidRPr="00835FCF">
        <w:rPr>
          <w:rFonts w:ascii="Times New Roman" w:hAnsi="Times New Roman"/>
          <w:sz w:val="22"/>
          <w:szCs w:val="22"/>
        </w:rPr>
        <w:t>), oświadczam, iż nie podlegam wykluczeniu na podstawie art. 7 ust. 1 ustawy z dnia 13 kwietnia 2022 r. o szczególnych rozwiązaniach w zakresie przeciwdziałania wspieraniu agresji na Ukrainę oraz służących ochronie bezpieczeństwa narodowego (</w:t>
      </w:r>
      <w:r>
        <w:rPr>
          <w:rFonts w:ascii="Times New Roman" w:hAnsi="Times New Roman"/>
          <w:sz w:val="22"/>
          <w:szCs w:val="22"/>
        </w:rPr>
        <w:t xml:space="preserve">t.j.: </w:t>
      </w:r>
      <w:r w:rsidRPr="00835FCF">
        <w:rPr>
          <w:rFonts w:ascii="Times New Roman" w:hAnsi="Times New Roman"/>
          <w:sz w:val="22"/>
          <w:szCs w:val="22"/>
        </w:rPr>
        <w:t>Dz.U. z 202</w:t>
      </w:r>
      <w:r>
        <w:rPr>
          <w:rFonts w:ascii="Times New Roman" w:hAnsi="Times New Roman"/>
          <w:sz w:val="22"/>
          <w:szCs w:val="22"/>
        </w:rPr>
        <w:t>4</w:t>
      </w:r>
      <w:r w:rsidRPr="00835FCF">
        <w:rPr>
          <w:rFonts w:ascii="Times New Roman" w:hAnsi="Times New Roman"/>
          <w:sz w:val="22"/>
          <w:szCs w:val="22"/>
        </w:rPr>
        <w:t xml:space="preserve"> r., poz. </w:t>
      </w:r>
      <w:r>
        <w:rPr>
          <w:rFonts w:ascii="Times New Roman" w:hAnsi="Times New Roman"/>
          <w:sz w:val="22"/>
          <w:szCs w:val="22"/>
        </w:rPr>
        <w:t>507 ze zm.</w:t>
      </w:r>
      <w:r w:rsidRPr="00835FCF">
        <w:rPr>
          <w:rFonts w:ascii="Times New Roman" w:hAnsi="Times New Roman"/>
          <w:sz w:val="22"/>
          <w:szCs w:val="22"/>
        </w:rPr>
        <w:t>), tj.:</w:t>
      </w:r>
    </w:p>
    <w:p w14:paraId="62834199" w14:textId="77777777" w:rsidR="00E16CB7" w:rsidRPr="00835FCF" w:rsidRDefault="00E16CB7" w:rsidP="007C14DA">
      <w:pPr>
        <w:pStyle w:val="Akapitzlist"/>
        <w:numPr>
          <w:ilvl w:val="0"/>
          <w:numId w:val="55"/>
        </w:numPr>
        <w:ind w:left="709" w:hanging="567"/>
      </w:pPr>
      <w:r w:rsidRPr="00835FCF">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0786757" w14:textId="77777777" w:rsidR="00E16CB7" w:rsidRPr="00835FCF" w:rsidRDefault="00E16CB7" w:rsidP="007C14DA">
      <w:pPr>
        <w:pStyle w:val="Akapitzlist"/>
        <w:numPr>
          <w:ilvl w:val="0"/>
          <w:numId w:val="55"/>
        </w:numPr>
        <w:ind w:left="709" w:hanging="567"/>
      </w:pPr>
      <w:r w:rsidRPr="00835FCF">
        <w:t>nie jestem wykonawcą, którego beneficjentem rzeczywistym w rozumieniu ustawy z dnia 1 marca 2018 r. o przeciwdziałaniu praniu pieniędzy oraz finansowaniu terroryzmu (Dz.U z 202</w:t>
      </w:r>
      <w:r>
        <w:t>3</w:t>
      </w:r>
      <w:r w:rsidRPr="00835FCF">
        <w:t xml:space="preserve">  r., poz. </w:t>
      </w:r>
      <w:r>
        <w:t>1124, 1285, 1723 i 1843</w:t>
      </w:r>
      <w:r w:rsidRPr="00835FCF">
        <w:t>) jest osoba wymieniona w wykazach określonych w</w:t>
      </w:r>
      <w:r>
        <w:t> </w:t>
      </w:r>
      <w:r w:rsidRPr="00835FCF">
        <w:t>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6216FDE" w14:textId="77777777" w:rsidR="00E16CB7" w:rsidRPr="00835FCF" w:rsidRDefault="00E16CB7" w:rsidP="007C14DA">
      <w:pPr>
        <w:pStyle w:val="Akapitzlist"/>
        <w:numPr>
          <w:ilvl w:val="0"/>
          <w:numId w:val="55"/>
        </w:numPr>
        <w:ind w:left="709" w:hanging="567"/>
      </w:pPr>
      <w:r w:rsidRPr="00835FCF">
        <w:t>nie jestem wykonawcą, którego jednostką dominującą w rozumieniu art. 3 ust. 1 pkt 37 ustawy z dnia 29 września 1994 r. o rachunkowości (Dz.U. z 202</w:t>
      </w:r>
      <w:r>
        <w:t>3</w:t>
      </w:r>
      <w:r w:rsidRPr="00835FCF">
        <w:t xml:space="preserve"> r., poz. </w:t>
      </w:r>
      <w:r>
        <w:t>120, 295 i 1598</w:t>
      </w:r>
      <w:r w:rsidRPr="00835FCF">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BCD4368" w14:textId="77777777" w:rsidR="00E16CB7" w:rsidRPr="00835FCF" w:rsidRDefault="00E16CB7" w:rsidP="00E16CB7"/>
    <w:p w14:paraId="1C9FC99F" w14:textId="77777777" w:rsidR="00E16CB7" w:rsidRPr="00835FCF" w:rsidRDefault="00E16CB7" w:rsidP="0022561B">
      <w:pPr>
        <w:ind w:firstLine="349"/>
        <w:jc w:val="both"/>
      </w:pPr>
      <w:r w:rsidRPr="00835FCF">
        <w:t>Równocześnie oświadczam, że wszystkie informacje podane w powyższych oświadczeniach są aktualne i zgodne z prawdą oraz zostały przedstawione z pełną świadomością konsekwencji wprowadzenia zamawiającego w błąd przy przedstawianiu informacji.</w:t>
      </w:r>
    </w:p>
    <w:p w14:paraId="75C79CAB" w14:textId="77777777" w:rsidR="00E92468" w:rsidRPr="00DC1368" w:rsidRDefault="00E92468" w:rsidP="00E92468">
      <w:pPr>
        <w:ind w:firstLine="349"/>
      </w:pPr>
    </w:p>
    <w:p w14:paraId="6EBB8A00" w14:textId="77777777" w:rsidR="00E92468" w:rsidRPr="00DC1368" w:rsidRDefault="00E92468" w:rsidP="00E92468">
      <w:pPr>
        <w:pStyle w:val="Akapitzlist"/>
        <w:numPr>
          <w:ilvl w:val="0"/>
          <w:numId w:val="0"/>
        </w:numPr>
        <w:rPr>
          <w:i/>
          <w:iCs/>
        </w:rPr>
      </w:pPr>
    </w:p>
    <w:p w14:paraId="727AA6D5" w14:textId="77777777" w:rsidR="0047656D" w:rsidRDefault="0047656D">
      <w:pPr>
        <w:widowControl/>
        <w:suppressAutoHyphens w:val="0"/>
        <w:jc w:val="left"/>
        <w:rPr>
          <w:b/>
          <w:bCs/>
          <w:i/>
          <w:color w:val="000000"/>
          <w:u w:val="single"/>
        </w:rPr>
      </w:pPr>
      <w:r>
        <w:rPr>
          <w:b/>
          <w:bCs/>
          <w:i/>
          <w:color w:val="000000"/>
          <w:u w:val="single"/>
        </w:rPr>
        <w:br w:type="page"/>
      </w:r>
    </w:p>
    <w:p w14:paraId="36964173" w14:textId="758762E9" w:rsidR="0047656D" w:rsidRPr="00DC1368" w:rsidRDefault="0047656D" w:rsidP="0047656D">
      <w:pPr>
        <w:widowControl/>
        <w:suppressAutoHyphens w:val="0"/>
        <w:jc w:val="right"/>
        <w:outlineLvl w:val="0"/>
        <w:rPr>
          <w:b/>
          <w:bCs/>
        </w:rPr>
      </w:pPr>
      <w:r w:rsidRPr="00DC1368">
        <w:rPr>
          <w:b/>
          <w:bCs/>
        </w:rPr>
        <w:t>Załącznik nr 1b</w:t>
      </w:r>
      <w:r>
        <w:rPr>
          <w:b/>
          <w:bCs/>
        </w:rPr>
        <w:t>b</w:t>
      </w:r>
      <w:r w:rsidRPr="00DC1368">
        <w:rPr>
          <w:b/>
          <w:bCs/>
        </w:rPr>
        <w:t xml:space="preserve"> do formularza oferty</w:t>
      </w:r>
    </w:p>
    <w:p w14:paraId="6369B1D1" w14:textId="77777777" w:rsidR="0047656D" w:rsidRDefault="0047656D" w:rsidP="0047656D">
      <w:pPr>
        <w:rPr>
          <w:b/>
          <w:bCs/>
          <w:i/>
          <w:color w:val="000000"/>
          <w:u w:val="single"/>
        </w:rPr>
      </w:pPr>
    </w:p>
    <w:p w14:paraId="0D5CBBD2" w14:textId="77777777" w:rsidR="0047656D" w:rsidRDefault="0047656D" w:rsidP="0047656D">
      <w:pPr>
        <w:rPr>
          <w:b/>
          <w:bCs/>
          <w:i/>
          <w:color w:val="000000"/>
          <w:u w:val="single"/>
        </w:rPr>
      </w:pPr>
    </w:p>
    <w:p w14:paraId="5E5E8B95" w14:textId="328E04D9" w:rsidR="0047656D" w:rsidRPr="00DC1368" w:rsidRDefault="0047656D" w:rsidP="0047656D">
      <w:pPr>
        <w:rPr>
          <w:b/>
          <w:bCs/>
          <w:i/>
          <w:color w:val="000000"/>
          <w:u w:val="single"/>
        </w:rPr>
      </w:pPr>
      <w:r w:rsidRPr="00DC1368">
        <w:rPr>
          <w:b/>
          <w:bCs/>
          <w:i/>
          <w:color w:val="000000"/>
          <w:u w:val="single"/>
        </w:rPr>
        <w:t>OŚWIADCZENIE</w:t>
      </w:r>
    </w:p>
    <w:p w14:paraId="6C1DCCF6" w14:textId="77777777" w:rsidR="0047656D" w:rsidRPr="00DC1368" w:rsidRDefault="0047656D" w:rsidP="0047656D">
      <w:pPr>
        <w:rPr>
          <w:b/>
          <w:bCs/>
          <w:i/>
          <w:color w:val="000000"/>
          <w:u w:val="single"/>
        </w:rPr>
      </w:pPr>
      <w:r w:rsidRPr="00DC1368">
        <w:rPr>
          <w:b/>
          <w:bCs/>
          <w:i/>
          <w:color w:val="000000"/>
          <w:u w:val="single"/>
        </w:rPr>
        <w:t>O NIEPODLEGANIU WYKLUCZENIU NA PODSTAWIE DODATKOWYCH PRZESŁANEK</w:t>
      </w:r>
    </w:p>
    <w:p w14:paraId="4E4CE08B" w14:textId="77777777" w:rsidR="0047656D" w:rsidRPr="00DC1368" w:rsidRDefault="0047656D" w:rsidP="0047656D">
      <w:pPr>
        <w:jc w:val="both"/>
        <w:rPr>
          <w:i/>
          <w:iCs/>
          <w:u w:val="single"/>
        </w:rPr>
      </w:pPr>
    </w:p>
    <w:p w14:paraId="6D58B36C" w14:textId="69746AB2" w:rsidR="006F6DA0" w:rsidRPr="00D7324A" w:rsidRDefault="00234894" w:rsidP="006F6DA0">
      <w:pPr>
        <w:pStyle w:val="Tekstpodstawowy"/>
        <w:spacing w:line="240" w:lineRule="auto"/>
        <w:outlineLvl w:val="0"/>
        <w:rPr>
          <w:rFonts w:ascii="Times New Roman" w:hAnsi="Times New Roman"/>
          <w:i/>
          <w:iCs/>
          <w:sz w:val="22"/>
          <w:szCs w:val="22"/>
          <w:u w:val="single"/>
        </w:rPr>
      </w:pPr>
      <w:r w:rsidRPr="00D7324A">
        <w:rPr>
          <w:rFonts w:ascii="Times New Roman" w:hAnsi="Times New Roman" w:cs="Times New Roman"/>
          <w:i/>
          <w:iCs/>
          <w:sz w:val="22"/>
          <w:szCs w:val="22"/>
          <w:u w:val="single"/>
        </w:rPr>
        <w:t xml:space="preserve">Składając ofertę w postępowaniu prowadzonym w trybie przetargu nieograniczonego na budowę </w:t>
      </w:r>
      <w:r w:rsidR="00E64171" w:rsidRPr="00E64171">
        <w:rPr>
          <w:rFonts w:ascii="Times New Roman" w:hAnsi="Times New Roman" w:cs="Times New Roman"/>
          <w:i/>
          <w:iCs/>
          <w:sz w:val="22"/>
          <w:szCs w:val="22"/>
          <w:u w:val="single"/>
        </w:rPr>
        <w:t>Hali Sportowej przy Uczelnianym Centrum Sportowo-Rekreacyjnym na terenie Kampusu 600-lecia Odnowienia Uniwersytetu Jagiellońskiego w Krakowie</w:t>
      </w:r>
      <w:r w:rsidR="006F6DA0" w:rsidRPr="00D7324A">
        <w:rPr>
          <w:rFonts w:ascii="Times New Roman" w:hAnsi="Times New Roman"/>
          <w:i/>
          <w:sz w:val="22"/>
          <w:szCs w:val="22"/>
        </w:rPr>
        <w:t xml:space="preserve">, </w:t>
      </w:r>
      <w:r w:rsidR="006F6DA0" w:rsidRPr="00D7324A">
        <w:rPr>
          <w:rFonts w:ascii="Times New Roman" w:hAnsi="Times New Roman"/>
          <w:iCs/>
          <w:sz w:val="22"/>
          <w:szCs w:val="22"/>
        </w:rPr>
        <w:t xml:space="preserve">oświadczam, iż nie podlegam wykluczeniu na podstawie </w:t>
      </w:r>
      <w:r w:rsidR="006F6DA0" w:rsidRPr="00D7324A">
        <w:rPr>
          <w:rFonts w:ascii="Times New Roman" w:hAnsi="Times New Roman"/>
          <w:sz w:val="22"/>
          <w:szCs w:val="22"/>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EE835FC" w14:textId="77777777" w:rsidR="006F6DA0" w:rsidRPr="00234E6C" w:rsidRDefault="006F6DA0" w:rsidP="007C14DA">
      <w:pPr>
        <w:pStyle w:val="Tekstprzypisudolnego"/>
        <w:numPr>
          <w:ilvl w:val="0"/>
          <w:numId w:val="56"/>
        </w:numPr>
        <w:suppressAutoHyphens w:val="0"/>
        <w:spacing w:line="240" w:lineRule="auto"/>
        <w:rPr>
          <w:lang w:val="pl-PL"/>
        </w:rPr>
      </w:pPr>
      <w:r w:rsidRPr="00234E6C">
        <w:rPr>
          <w:lang w:val="pl-PL"/>
        </w:rPr>
        <w:t>obywateli rosyjskich lub osób fizycznych lub prawnych, podmiotów lub organów z siedzibą w Rosji;</w:t>
      </w:r>
    </w:p>
    <w:p w14:paraId="2D6BF936" w14:textId="77777777" w:rsidR="006F6DA0" w:rsidRPr="00234E6C" w:rsidRDefault="006F6DA0" w:rsidP="007C14DA">
      <w:pPr>
        <w:pStyle w:val="Tekstprzypisudolnego"/>
        <w:numPr>
          <w:ilvl w:val="0"/>
          <w:numId w:val="56"/>
        </w:numPr>
        <w:suppressAutoHyphens w:val="0"/>
        <w:spacing w:line="240" w:lineRule="auto"/>
        <w:rPr>
          <w:lang w:val="pl-PL"/>
        </w:rPr>
      </w:pPr>
      <w:bookmarkStart w:id="13" w:name="_Hlk102557314"/>
      <w:r w:rsidRPr="00234E6C">
        <w:rPr>
          <w:lang w:val="pl-PL"/>
        </w:rPr>
        <w:t>osób prawnych, podmiotów lub organów, do których prawa własności bezpośrednio lub pośrednio w ponad 50 % należą do podmiotu, o którym mowa w lit. a) niniejszego ustępu; lub</w:t>
      </w:r>
      <w:bookmarkEnd w:id="13"/>
    </w:p>
    <w:p w14:paraId="22445F6A" w14:textId="77777777" w:rsidR="006F6DA0" w:rsidRPr="00234E6C" w:rsidRDefault="006F6DA0" w:rsidP="007C14DA">
      <w:pPr>
        <w:pStyle w:val="Tekstprzypisudolnego"/>
        <w:numPr>
          <w:ilvl w:val="0"/>
          <w:numId w:val="56"/>
        </w:numPr>
        <w:suppressAutoHyphens w:val="0"/>
        <w:spacing w:line="240" w:lineRule="auto"/>
        <w:rPr>
          <w:lang w:val="pl-PL"/>
        </w:rPr>
      </w:pPr>
      <w:r w:rsidRPr="00234E6C">
        <w:rPr>
          <w:lang w:val="pl-PL"/>
        </w:rPr>
        <w:t>osób fizycznych lub prawnych, podmiotów lub organów działających w imieniu lub pod kierunkiem podmiotu, o którym mowa w lit. a) lub b) niniejszego ustępu,</w:t>
      </w:r>
    </w:p>
    <w:p w14:paraId="340D3455" w14:textId="77777777" w:rsidR="006F6DA0" w:rsidRPr="00234E6C" w:rsidRDefault="006F6DA0" w:rsidP="00180D22">
      <w:pPr>
        <w:pStyle w:val="Tekstprzypisudolnego"/>
        <w:spacing w:line="240" w:lineRule="auto"/>
        <w:jc w:val="both"/>
        <w:rPr>
          <w:lang w:val="pl-PL"/>
        </w:rPr>
      </w:pPr>
      <w:r w:rsidRPr="00234E6C">
        <w:rPr>
          <w:lang w:val="pl-PL"/>
        </w:rPr>
        <w:t>w tym podwykonawców, dostawców lub podmiotów, na których zdolności polega się w rozumieniu dyrektyw w sprawie zamówień publicznych, w przypadku gdy przypada na nich ponad 10 % wartości zamówienia.</w:t>
      </w:r>
    </w:p>
    <w:p w14:paraId="799D7E03" w14:textId="77777777" w:rsidR="006F6DA0" w:rsidRPr="00D7324A" w:rsidRDefault="006F6DA0" w:rsidP="006F6DA0">
      <w:pPr>
        <w:pStyle w:val="Akapitzlist"/>
        <w:numPr>
          <w:ilvl w:val="0"/>
          <w:numId w:val="0"/>
        </w:numPr>
        <w:rPr>
          <w:sz w:val="22"/>
          <w:szCs w:val="22"/>
        </w:rPr>
      </w:pPr>
    </w:p>
    <w:p w14:paraId="29F830D4" w14:textId="77777777" w:rsidR="006F6DA0" w:rsidRPr="00D7324A" w:rsidRDefault="006F6DA0" w:rsidP="006F6DA0">
      <w:pPr>
        <w:ind w:firstLine="349"/>
        <w:jc w:val="both"/>
        <w:rPr>
          <w:sz w:val="22"/>
          <w:szCs w:val="22"/>
        </w:rPr>
      </w:pPr>
      <w:r w:rsidRPr="00D7324A">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2BAA08F4" w14:textId="77777777" w:rsidR="00E92468" w:rsidRPr="00DC1368" w:rsidRDefault="00E92468" w:rsidP="00E92468">
      <w:pPr>
        <w:pStyle w:val="Tekstpodstawowy"/>
        <w:spacing w:line="240" w:lineRule="auto"/>
        <w:outlineLvl w:val="0"/>
        <w:rPr>
          <w:rFonts w:ascii="Times New Roman" w:hAnsi="Times New Roman" w:cs="Times New Roman"/>
          <w:b/>
          <w:i/>
        </w:rPr>
      </w:pPr>
    </w:p>
    <w:p w14:paraId="4B73CB21" w14:textId="120F3501" w:rsidR="002337C6" w:rsidRPr="00DC1368" w:rsidRDefault="00E92468" w:rsidP="00B71BEC">
      <w:pPr>
        <w:widowControl/>
        <w:suppressAutoHyphens w:val="0"/>
        <w:jc w:val="right"/>
        <w:outlineLvl w:val="0"/>
        <w:rPr>
          <w:b/>
          <w:bCs/>
        </w:rPr>
      </w:pPr>
      <w:r w:rsidRPr="00DC1368">
        <w:rPr>
          <w:b/>
        </w:rPr>
        <w:br w:type="page"/>
      </w:r>
    </w:p>
    <w:p w14:paraId="3526424C" w14:textId="43FC1F76" w:rsidR="00E92468" w:rsidRPr="00DC1368" w:rsidRDefault="00E92468" w:rsidP="00E92468">
      <w:pPr>
        <w:rPr>
          <w:b/>
        </w:rPr>
      </w:pPr>
    </w:p>
    <w:p w14:paraId="412BC611" w14:textId="77777777" w:rsidR="00E92468" w:rsidRPr="00DC1368" w:rsidRDefault="00E92468" w:rsidP="00E92468">
      <w:pPr>
        <w:rPr>
          <w:b/>
          <w:bCs/>
          <w:i/>
          <w:color w:val="000000"/>
          <w:u w:val="single"/>
        </w:rPr>
      </w:pPr>
    </w:p>
    <w:p w14:paraId="3F5043B8" w14:textId="77777777" w:rsidR="00E92468" w:rsidRPr="00DC1368" w:rsidRDefault="00E92468" w:rsidP="00AD5F86">
      <w:pPr>
        <w:jc w:val="right"/>
        <w:rPr>
          <w:b/>
        </w:rPr>
      </w:pPr>
    </w:p>
    <w:p w14:paraId="6CECA728" w14:textId="77777777" w:rsidR="00E92468" w:rsidRPr="00DC1368" w:rsidRDefault="00E92468" w:rsidP="00AD5F86">
      <w:pPr>
        <w:jc w:val="right"/>
        <w:rPr>
          <w:b/>
        </w:rPr>
      </w:pPr>
    </w:p>
    <w:p w14:paraId="2A59FEFB" w14:textId="0542C0D7" w:rsidR="00E03530" w:rsidRPr="00DC1368" w:rsidRDefault="00E03530" w:rsidP="00AD5F86">
      <w:pPr>
        <w:jc w:val="right"/>
        <w:rPr>
          <w:b/>
        </w:rPr>
      </w:pPr>
      <w:r w:rsidRPr="00DC1368">
        <w:rPr>
          <w:b/>
        </w:rPr>
        <w:t xml:space="preserve">Załącznik </w:t>
      </w:r>
      <w:r w:rsidR="00E16589" w:rsidRPr="00DC1368">
        <w:rPr>
          <w:b/>
        </w:rPr>
        <w:t xml:space="preserve">nr </w:t>
      </w:r>
      <w:r w:rsidRPr="00DC1368">
        <w:rPr>
          <w:b/>
        </w:rPr>
        <w:t>3 do formularza oferty</w:t>
      </w:r>
    </w:p>
    <w:p w14:paraId="37301321" w14:textId="77777777" w:rsidR="00E92468" w:rsidRPr="00DC1368" w:rsidRDefault="00E92468" w:rsidP="00AD5F86">
      <w:pPr>
        <w:pStyle w:val="Tekstpodstawowy"/>
        <w:spacing w:line="240" w:lineRule="auto"/>
        <w:jc w:val="center"/>
        <w:outlineLvl w:val="0"/>
        <w:rPr>
          <w:rFonts w:ascii="Times New Roman" w:hAnsi="Times New Roman" w:cs="Times New Roman"/>
          <w:b/>
          <w:bCs/>
          <w:u w:val="single"/>
        </w:rPr>
      </w:pPr>
    </w:p>
    <w:p w14:paraId="12383B76" w14:textId="77777777" w:rsidR="00E92468" w:rsidRPr="00DC1368" w:rsidRDefault="00E92468" w:rsidP="00AD5F86">
      <w:pPr>
        <w:pStyle w:val="Tekstpodstawowy"/>
        <w:spacing w:line="240" w:lineRule="auto"/>
        <w:jc w:val="center"/>
        <w:outlineLvl w:val="0"/>
        <w:rPr>
          <w:rFonts w:ascii="Times New Roman" w:hAnsi="Times New Roman" w:cs="Times New Roman"/>
          <w:b/>
          <w:bCs/>
          <w:u w:val="single"/>
        </w:rPr>
      </w:pPr>
    </w:p>
    <w:p w14:paraId="4FAF7FC4" w14:textId="77777777" w:rsidR="00E92468" w:rsidRPr="00DC1368" w:rsidRDefault="00E92468" w:rsidP="00AD5F86">
      <w:pPr>
        <w:pStyle w:val="Tekstpodstawowy"/>
        <w:spacing w:line="240" w:lineRule="auto"/>
        <w:jc w:val="center"/>
        <w:outlineLvl w:val="0"/>
        <w:rPr>
          <w:rFonts w:ascii="Times New Roman" w:hAnsi="Times New Roman" w:cs="Times New Roman"/>
          <w:b/>
          <w:bCs/>
          <w:u w:val="single"/>
        </w:rPr>
      </w:pPr>
    </w:p>
    <w:p w14:paraId="5997A412" w14:textId="124DD9F6" w:rsidR="00E03530" w:rsidRPr="00DC1368" w:rsidRDefault="00E03530" w:rsidP="00AD5F86">
      <w:pPr>
        <w:pStyle w:val="Tekstpodstawowy"/>
        <w:spacing w:line="240" w:lineRule="auto"/>
        <w:jc w:val="center"/>
        <w:outlineLvl w:val="0"/>
        <w:rPr>
          <w:rFonts w:ascii="Times New Roman" w:hAnsi="Times New Roman" w:cs="Times New Roman"/>
          <w:b/>
          <w:bCs/>
          <w:u w:val="single"/>
        </w:rPr>
      </w:pPr>
      <w:r w:rsidRPr="00DC1368">
        <w:rPr>
          <w:rFonts w:ascii="Times New Roman" w:hAnsi="Times New Roman" w:cs="Times New Roman"/>
          <w:b/>
          <w:bCs/>
          <w:u w:val="single"/>
        </w:rPr>
        <w:t xml:space="preserve">OŚWIADCZENIE </w:t>
      </w:r>
    </w:p>
    <w:p w14:paraId="297E2BEB" w14:textId="77777777" w:rsidR="00E03530" w:rsidRPr="00DC1368" w:rsidRDefault="00E03530" w:rsidP="00AD5F86">
      <w:pPr>
        <w:pStyle w:val="Tekstpodstawowy"/>
        <w:spacing w:line="240" w:lineRule="auto"/>
        <w:jc w:val="center"/>
        <w:outlineLvl w:val="0"/>
        <w:rPr>
          <w:rFonts w:ascii="Times New Roman" w:hAnsi="Times New Roman" w:cs="Times New Roman"/>
          <w:b/>
          <w:bCs/>
          <w:u w:val="single"/>
        </w:rPr>
      </w:pPr>
      <w:r w:rsidRPr="00DC1368">
        <w:rPr>
          <w:rFonts w:ascii="Times New Roman" w:hAnsi="Times New Roman" w:cs="Times New Roman"/>
          <w:b/>
          <w:bCs/>
          <w:u w:val="single"/>
        </w:rPr>
        <w:t>DOTYCZĄCE PODMIOTU UDOSTĘPNIAJĄCEGO ZASOBY WYKONAWCY</w:t>
      </w:r>
    </w:p>
    <w:p w14:paraId="6867A6FE" w14:textId="7211B168" w:rsidR="00E03530" w:rsidRPr="00DC1368" w:rsidRDefault="00E03530" w:rsidP="00AD5F86">
      <w:pPr>
        <w:pStyle w:val="Tekstpodstawowy"/>
        <w:spacing w:line="240" w:lineRule="auto"/>
        <w:ind w:left="426"/>
        <w:outlineLvl w:val="0"/>
        <w:rPr>
          <w:rFonts w:ascii="Times New Roman" w:hAnsi="Times New Roman" w:cs="Times New Roman"/>
          <w:b/>
          <w:bCs/>
          <w:i/>
          <w:u w:val="single"/>
        </w:rPr>
      </w:pPr>
      <w:r w:rsidRPr="00DC1368">
        <w:rPr>
          <w:rFonts w:ascii="Times New Roman" w:hAnsi="Times New Roman" w:cs="Times New Roman"/>
          <w:b/>
          <w:bCs/>
          <w:i/>
          <w:u w:val="single"/>
        </w:rPr>
        <w:t xml:space="preserve">[należy przedstawić dla każdego podmiotu udostępniającego zasoby </w:t>
      </w:r>
      <w:r w:rsidR="008C5061" w:rsidRPr="00DC1368">
        <w:rPr>
          <w:rFonts w:ascii="Times New Roman" w:hAnsi="Times New Roman" w:cs="Times New Roman"/>
          <w:b/>
          <w:bCs/>
          <w:i/>
          <w:u w:val="single"/>
        </w:rPr>
        <w:t>W</w:t>
      </w:r>
      <w:r w:rsidRPr="00DC1368">
        <w:rPr>
          <w:rFonts w:ascii="Times New Roman" w:hAnsi="Times New Roman" w:cs="Times New Roman"/>
          <w:b/>
          <w:bCs/>
          <w:i/>
          <w:u w:val="single"/>
        </w:rPr>
        <w:t>ykonawcy oddzielnie – oświadczenie składane przez podmiot udostępniający]</w:t>
      </w:r>
    </w:p>
    <w:p w14:paraId="6B7E4932" w14:textId="77777777" w:rsidR="00E03530" w:rsidRPr="00DC1368" w:rsidRDefault="00E03530" w:rsidP="00AD5F86">
      <w:pPr>
        <w:pStyle w:val="Tekstpodstawowy"/>
        <w:spacing w:line="240" w:lineRule="auto"/>
        <w:ind w:left="426"/>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E03530" w:rsidRPr="00DC1368" w14:paraId="175F2A24" w14:textId="77777777" w:rsidTr="00406CD8">
        <w:trPr>
          <w:trHeight w:val="273"/>
        </w:trPr>
        <w:tc>
          <w:tcPr>
            <w:tcW w:w="1986" w:type="dxa"/>
            <w:vAlign w:val="bottom"/>
          </w:tcPr>
          <w:p w14:paraId="66CAE4B8" w14:textId="77777777" w:rsidR="00E03530" w:rsidRPr="00DC1368" w:rsidRDefault="00E03530" w:rsidP="00AD5F86">
            <w:pPr>
              <w:autoSpaceDE w:val="0"/>
              <w:autoSpaceDN w:val="0"/>
              <w:adjustRightInd w:val="0"/>
              <w:spacing w:before="60"/>
            </w:pPr>
            <w:r w:rsidRPr="00DC1368">
              <w:t xml:space="preserve">Nazwa </w:t>
            </w:r>
          </w:p>
        </w:tc>
        <w:tc>
          <w:tcPr>
            <w:tcW w:w="7225" w:type="dxa"/>
            <w:vAlign w:val="bottom"/>
          </w:tcPr>
          <w:p w14:paraId="10B553DE" w14:textId="77777777" w:rsidR="00E03530" w:rsidRPr="00DC1368" w:rsidRDefault="00E03530" w:rsidP="00AD5F86">
            <w:pPr>
              <w:autoSpaceDE w:val="0"/>
              <w:autoSpaceDN w:val="0"/>
              <w:adjustRightInd w:val="0"/>
              <w:spacing w:before="60"/>
              <w:rPr>
                <w:spacing w:val="40"/>
              </w:rPr>
            </w:pPr>
            <w:r w:rsidRPr="00DC1368">
              <w:rPr>
                <w:spacing w:val="40"/>
              </w:rPr>
              <w:t>......................................................................</w:t>
            </w:r>
          </w:p>
        </w:tc>
      </w:tr>
      <w:tr w:rsidR="00E03530" w:rsidRPr="00DC1368" w14:paraId="278BE509" w14:textId="77777777" w:rsidTr="00406CD8">
        <w:trPr>
          <w:trHeight w:val="274"/>
        </w:trPr>
        <w:tc>
          <w:tcPr>
            <w:tcW w:w="1986" w:type="dxa"/>
            <w:vAlign w:val="bottom"/>
          </w:tcPr>
          <w:p w14:paraId="38E06D49" w14:textId="77777777" w:rsidR="00E03530" w:rsidRPr="00DC1368" w:rsidRDefault="00E03530" w:rsidP="00AD5F86">
            <w:pPr>
              <w:autoSpaceDE w:val="0"/>
              <w:autoSpaceDN w:val="0"/>
              <w:adjustRightInd w:val="0"/>
              <w:spacing w:before="60"/>
            </w:pPr>
            <w:r w:rsidRPr="00DC1368">
              <w:t xml:space="preserve">Adres </w:t>
            </w:r>
          </w:p>
        </w:tc>
        <w:tc>
          <w:tcPr>
            <w:tcW w:w="7225" w:type="dxa"/>
            <w:vAlign w:val="bottom"/>
          </w:tcPr>
          <w:p w14:paraId="14CD6AEE" w14:textId="77777777" w:rsidR="00E03530" w:rsidRPr="00DC1368" w:rsidRDefault="00E03530" w:rsidP="00AD5F86">
            <w:pPr>
              <w:autoSpaceDE w:val="0"/>
              <w:autoSpaceDN w:val="0"/>
              <w:adjustRightInd w:val="0"/>
              <w:spacing w:before="60"/>
            </w:pPr>
            <w:r w:rsidRPr="00DC1368">
              <w:rPr>
                <w:spacing w:val="40"/>
              </w:rPr>
              <w:t>......................................................................</w:t>
            </w:r>
          </w:p>
        </w:tc>
      </w:tr>
      <w:tr w:rsidR="00E03530" w:rsidRPr="00DC1368" w14:paraId="15F16914" w14:textId="77777777" w:rsidTr="00406CD8">
        <w:trPr>
          <w:trHeight w:val="274"/>
        </w:trPr>
        <w:tc>
          <w:tcPr>
            <w:tcW w:w="1986" w:type="dxa"/>
            <w:vAlign w:val="bottom"/>
          </w:tcPr>
          <w:p w14:paraId="3CDE4311" w14:textId="77777777" w:rsidR="00E03530" w:rsidRPr="00DC1368" w:rsidRDefault="00E03530" w:rsidP="00AD5F86">
            <w:pPr>
              <w:autoSpaceDE w:val="0"/>
              <w:autoSpaceDN w:val="0"/>
              <w:adjustRightInd w:val="0"/>
              <w:spacing w:before="60"/>
            </w:pPr>
          </w:p>
        </w:tc>
        <w:tc>
          <w:tcPr>
            <w:tcW w:w="7225" w:type="dxa"/>
            <w:vAlign w:val="bottom"/>
          </w:tcPr>
          <w:p w14:paraId="35BFB0E1" w14:textId="77777777" w:rsidR="00E03530" w:rsidRPr="00DC1368" w:rsidRDefault="00E03530" w:rsidP="00AD5F86">
            <w:pPr>
              <w:autoSpaceDE w:val="0"/>
              <w:autoSpaceDN w:val="0"/>
              <w:adjustRightInd w:val="0"/>
              <w:spacing w:before="60"/>
              <w:rPr>
                <w:spacing w:val="40"/>
              </w:rPr>
            </w:pPr>
          </w:p>
        </w:tc>
      </w:tr>
    </w:tbl>
    <w:p w14:paraId="6958E6BA" w14:textId="77777777" w:rsidR="00E03530" w:rsidRPr="00DC1368" w:rsidRDefault="00E03530" w:rsidP="00E420F0">
      <w:pPr>
        <w:autoSpaceDE w:val="0"/>
        <w:autoSpaceDN w:val="0"/>
        <w:adjustRightInd w:val="0"/>
        <w:jc w:val="left"/>
      </w:pPr>
      <w:r w:rsidRPr="00DC1368">
        <w:t>Ja (My) niżej podpisany (ni)</w:t>
      </w:r>
    </w:p>
    <w:p w14:paraId="12984BD5" w14:textId="24B8D8E5" w:rsidR="00E03530" w:rsidRPr="00DC1368" w:rsidRDefault="00E03530" w:rsidP="00AD5F86">
      <w:pPr>
        <w:autoSpaceDE w:val="0"/>
        <w:autoSpaceDN w:val="0"/>
        <w:adjustRightInd w:val="0"/>
      </w:pPr>
      <w:r w:rsidRPr="00DC1368">
        <w:t>…………………………………………………………………………………………………</w:t>
      </w:r>
    </w:p>
    <w:p w14:paraId="77A1F12F" w14:textId="00328FFA" w:rsidR="00E03530" w:rsidRPr="00DC1368" w:rsidRDefault="3E73B2D0" w:rsidP="00AD5F86">
      <w:pPr>
        <w:autoSpaceDE w:val="0"/>
        <w:autoSpaceDN w:val="0"/>
        <w:adjustRightInd w:val="0"/>
        <w:jc w:val="left"/>
      </w:pPr>
      <w:r w:rsidRPr="00DC1368">
        <w:t>działając w imieniu i na rzecz: …………………………………………………………………………………………………</w:t>
      </w:r>
    </w:p>
    <w:p w14:paraId="1AAE8ADE" w14:textId="6254C315" w:rsidR="00E03530" w:rsidRPr="00DC1368" w:rsidRDefault="00E03530" w:rsidP="00AD5F86">
      <w:pPr>
        <w:pStyle w:val="Nagwek"/>
        <w:rPr>
          <w:rFonts w:ascii="Times New Roman" w:hAnsi="Times New Roman" w:cs="Times New Roman"/>
        </w:rPr>
      </w:pPr>
      <w:r w:rsidRPr="00DC1368">
        <w:rPr>
          <w:rFonts w:ascii="Times New Roman" w:hAnsi="Times New Roman" w:cs="Times New Roman"/>
        </w:rPr>
        <w:t xml:space="preserve">w związku tym, iż </w:t>
      </w:r>
      <w:r w:rsidR="008C5061" w:rsidRPr="00DC1368">
        <w:rPr>
          <w:rFonts w:ascii="Times New Roman" w:hAnsi="Times New Roman" w:cs="Times New Roman"/>
        </w:rPr>
        <w:t>W</w:t>
      </w:r>
      <w:r w:rsidRPr="00DC1368">
        <w:rPr>
          <w:rFonts w:ascii="Times New Roman" w:hAnsi="Times New Roman" w:cs="Times New Roman"/>
        </w:rPr>
        <w:t>ykonawca:</w:t>
      </w:r>
    </w:p>
    <w:p w14:paraId="3512249D" w14:textId="0A4F5FCD" w:rsidR="00E03530" w:rsidRPr="00DC1368" w:rsidRDefault="00E03530" w:rsidP="00AD5F86">
      <w:pPr>
        <w:autoSpaceDE w:val="0"/>
        <w:autoSpaceDN w:val="0"/>
        <w:adjustRightInd w:val="0"/>
      </w:pPr>
      <w:r w:rsidRPr="00DC1368">
        <w:t>…………………………………………………………………………………………………</w:t>
      </w:r>
    </w:p>
    <w:p w14:paraId="14137D32" w14:textId="77777777" w:rsidR="00E03530" w:rsidRPr="00DC1368" w:rsidRDefault="00E03530" w:rsidP="00AD5F86">
      <w:pPr>
        <w:autoSpaceDE w:val="0"/>
        <w:autoSpaceDN w:val="0"/>
        <w:adjustRightInd w:val="0"/>
        <w:rPr>
          <w:i/>
        </w:rPr>
      </w:pPr>
      <w:r w:rsidRPr="00DC1368">
        <w:rPr>
          <w:i/>
        </w:rPr>
        <w:t>[pełna nazwa wykonawcy i adres/siedziba wykonawcy]</w:t>
      </w:r>
    </w:p>
    <w:p w14:paraId="4AB698B1" w14:textId="77777777" w:rsidR="00E03530" w:rsidRPr="00DC1368" w:rsidRDefault="00E03530" w:rsidP="00AD5F86">
      <w:pPr>
        <w:pStyle w:val="Tekstpodstawowy"/>
        <w:spacing w:line="240" w:lineRule="auto"/>
        <w:outlineLvl w:val="0"/>
        <w:rPr>
          <w:rFonts w:ascii="Times New Roman" w:hAnsi="Times New Roman" w:cs="Times New Roman"/>
          <w:b/>
          <w:u w:val="single"/>
        </w:rPr>
      </w:pPr>
    </w:p>
    <w:p w14:paraId="5A0C9A9C" w14:textId="77777777" w:rsidR="00E03530" w:rsidRPr="00DC1368" w:rsidRDefault="00E03530" w:rsidP="00E420F0">
      <w:pPr>
        <w:jc w:val="left"/>
        <w:rPr>
          <w:b/>
          <w:u w:val="single"/>
        </w:rPr>
      </w:pPr>
      <w:r w:rsidRPr="00DC1368">
        <w:rPr>
          <w:b/>
          <w:u w:val="single"/>
        </w:rPr>
        <w:t>Oświadczam, że:</w:t>
      </w:r>
    </w:p>
    <w:p w14:paraId="30944A7C" w14:textId="77777777" w:rsidR="00E03530" w:rsidRPr="00DC1368" w:rsidRDefault="00E03530" w:rsidP="00AD5F86">
      <w:pPr>
        <w:pStyle w:val="Tekstpodstawowy"/>
        <w:spacing w:line="240" w:lineRule="auto"/>
        <w:rPr>
          <w:rFonts w:ascii="Times New Roman" w:hAnsi="Times New Roman" w:cs="Times New Roman"/>
          <w:i/>
        </w:rPr>
      </w:pPr>
    </w:p>
    <w:p w14:paraId="43FA3B88" w14:textId="77777777" w:rsidR="00E03530" w:rsidRPr="00DC1368" w:rsidRDefault="00E03530" w:rsidP="007C14DA">
      <w:pPr>
        <w:pStyle w:val="Akapitzlist"/>
        <w:numPr>
          <w:ilvl w:val="2"/>
          <w:numId w:val="27"/>
        </w:numPr>
        <w:ind w:left="426" w:hanging="426"/>
        <w:rPr>
          <w:b/>
          <w:u w:val="single"/>
        </w:rPr>
      </w:pPr>
      <w:r w:rsidRPr="00DC1368">
        <w:rPr>
          <w:b/>
          <w:u w:val="single"/>
        </w:rPr>
        <w:t>zobowiązuję się udostępnić swoje zasoby ww. wykonawcy.</w:t>
      </w:r>
    </w:p>
    <w:p w14:paraId="71CAAAFE" w14:textId="77777777" w:rsidR="00E03530" w:rsidRPr="00DC1368" w:rsidRDefault="00E03530" w:rsidP="00AD5F86">
      <w:pPr>
        <w:autoSpaceDE w:val="0"/>
        <w:autoSpaceDN w:val="0"/>
        <w:adjustRightInd w:val="0"/>
      </w:pPr>
    </w:p>
    <w:p w14:paraId="070EC345" w14:textId="16242192" w:rsidR="00E03530" w:rsidRPr="00DC1368" w:rsidRDefault="00E03530" w:rsidP="00E420F0">
      <w:pPr>
        <w:autoSpaceDE w:val="0"/>
        <w:autoSpaceDN w:val="0"/>
        <w:adjustRightInd w:val="0"/>
        <w:jc w:val="both"/>
      </w:pPr>
      <w:r w:rsidRPr="00DC1368">
        <w:t xml:space="preserve">W celu oceny, czy ww. </w:t>
      </w:r>
      <w:r w:rsidR="008C5061" w:rsidRPr="00DC1368">
        <w:t>W</w:t>
      </w:r>
      <w:r w:rsidRPr="00DC1368">
        <w:t>ykonawca będzie dysponował moimi zasobami w stopniu niezbędnym dla należytego wykonania zamówienia oraz oceny, czy stosunek nas łączący gwarantuje rzeczywisty dostęp do moich zasobów podaję następujące informacje:</w:t>
      </w:r>
    </w:p>
    <w:p w14:paraId="5C65DE3E" w14:textId="45FEAB27" w:rsidR="00E03530" w:rsidRPr="00DC1368" w:rsidRDefault="00E03530" w:rsidP="007C14DA">
      <w:pPr>
        <w:widowControl/>
        <w:numPr>
          <w:ilvl w:val="0"/>
          <w:numId w:val="18"/>
        </w:numPr>
        <w:tabs>
          <w:tab w:val="clear" w:pos="1260"/>
        </w:tabs>
        <w:suppressAutoHyphens w:val="0"/>
        <w:autoSpaceDE w:val="0"/>
        <w:autoSpaceDN w:val="0"/>
        <w:adjustRightInd w:val="0"/>
        <w:ind w:left="709" w:hanging="709"/>
        <w:jc w:val="both"/>
      </w:pPr>
      <w:r w:rsidRPr="00DC1368">
        <w:t xml:space="preserve">zakres moich zasobów dostępnych </w:t>
      </w:r>
      <w:r w:rsidR="008C5061" w:rsidRPr="00DC1368">
        <w:t>W</w:t>
      </w:r>
      <w:r w:rsidRPr="00DC1368">
        <w:t>ykonawcy:</w:t>
      </w:r>
    </w:p>
    <w:p w14:paraId="4B0BE8DC" w14:textId="45FB0D7B" w:rsidR="00E03530" w:rsidRPr="00DC1368" w:rsidRDefault="00E03530" w:rsidP="00AD5F86">
      <w:pPr>
        <w:autoSpaceDE w:val="0"/>
        <w:autoSpaceDN w:val="0"/>
        <w:adjustRightInd w:val="0"/>
        <w:ind w:left="567"/>
      </w:pPr>
      <w:r w:rsidRPr="00DC1368">
        <w:t>…………………………………………………………………………………………</w:t>
      </w:r>
      <w:r w:rsidR="00E420F0" w:rsidRPr="00DC1368">
        <w:t>..</w:t>
      </w:r>
    </w:p>
    <w:p w14:paraId="22F10ED3" w14:textId="31BDBCE5" w:rsidR="00E03530" w:rsidRPr="00DC1368" w:rsidRDefault="00E03530" w:rsidP="00AD5F86">
      <w:pPr>
        <w:autoSpaceDE w:val="0"/>
        <w:autoSpaceDN w:val="0"/>
        <w:adjustRightInd w:val="0"/>
        <w:ind w:left="567"/>
      </w:pPr>
      <w:r w:rsidRPr="00DC1368">
        <w:t>……………………………………………………………………………………………</w:t>
      </w:r>
    </w:p>
    <w:p w14:paraId="14D27265" w14:textId="44045316" w:rsidR="00E03530" w:rsidRPr="00DC1368" w:rsidRDefault="00E03530" w:rsidP="007C14DA">
      <w:pPr>
        <w:widowControl/>
        <w:numPr>
          <w:ilvl w:val="0"/>
          <w:numId w:val="18"/>
        </w:numPr>
        <w:tabs>
          <w:tab w:val="clear" w:pos="1260"/>
        </w:tabs>
        <w:suppressAutoHyphens w:val="0"/>
        <w:autoSpaceDE w:val="0"/>
        <w:autoSpaceDN w:val="0"/>
        <w:adjustRightInd w:val="0"/>
        <w:ind w:left="709" w:hanging="709"/>
        <w:jc w:val="both"/>
      </w:pPr>
      <w:r w:rsidRPr="00DC1368">
        <w:t xml:space="preserve">sposób wykorzystania moich zasobów przez </w:t>
      </w:r>
      <w:r w:rsidR="008C5061" w:rsidRPr="00DC1368">
        <w:t>W</w:t>
      </w:r>
      <w:r w:rsidRPr="00DC1368">
        <w:t>ykonawcę przy wykonywaniu zamówienia:</w:t>
      </w:r>
    </w:p>
    <w:p w14:paraId="687B59F1" w14:textId="199712CA" w:rsidR="00E03530" w:rsidRPr="00DC1368" w:rsidRDefault="00E03530" w:rsidP="00AD5F86">
      <w:pPr>
        <w:autoSpaceDE w:val="0"/>
        <w:autoSpaceDN w:val="0"/>
        <w:adjustRightInd w:val="0"/>
        <w:ind w:left="567"/>
      </w:pPr>
      <w:r w:rsidRPr="00DC1368">
        <w:t>…………………………………………………………………………………………</w:t>
      </w:r>
      <w:r w:rsidR="00E420F0" w:rsidRPr="00DC1368">
        <w:t>..</w:t>
      </w:r>
    </w:p>
    <w:p w14:paraId="5F3656CE" w14:textId="289E7088" w:rsidR="00E03530" w:rsidRPr="00DC1368" w:rsidRDefault="00E03530" w:rsidP="00AD5F86">
      <w:pPr>
        <w:autoSpaceDE w:val="0"/>
        <w:autoSpaceDN w:val="0"/>
        <w:adjustRightInd w:val="0"/>
        <w:ind w:left="567"/>
      </w:pPr>
      <w:r w:rsidRPr="00DC1368">
        <w:t>…………………………………………………………………………………………</w:t>
      </w:r>
      <w:r w:rsidR="00E420F0" w:rsidRPr="00DC1368">
        <w:t>..</w:t>
      </w:r>
    </w:p>
    <w:p w14:paraId="42ACF806" w14:textId="58F572EA" w:rsidR="00E03530" w:rsidRPr="00DC1368" w:rsidRDefault="00E03530" w:rsidP="007C14DA">
      <w:pPr>
        <w:widowControl/>
        <w:numPr>
          <w:ilvl w:val="0"/>
          <w:numId w:val="18"/>
        </w:numPr>
        <w:tabs>
          <w:tab w:val="clear" w:pos="1260"/>
        </w:tabs>
        <w:suppressAutoHyphens w:val="0"/>
        <w:autoSpaceDE w:val="0"/>
        <w:autoSpaceDN w:val="0"/>
        <w:adjustRightInd w:val="0"/>
        <w:ind w:left="709" w:hanging="709"/>
        <w:jc w:val="both"/>
      </w:pPr>
      <w:r w:rsidRPr="00DC1368">
        <w:t xml:space="preserve">charakteru stosunku, jaki będzie mnie łączył z </w:t>
      </w:r>
      <w:r w:rsidR="008C5061" w:rsidRPr="00DC1368">
        <w:t>W</w:t>
      </w:r>
      <w:r w:rsidRPr="00DC1368">
        <w:t>ykonawcą:</w:t>
      </w:r>
    </w:p>
    <w:p w14:paraId="00B3DA32" w14:textId="1EFB2E8C" w:rsidR="00E03530" w:rsidRPr="00DC1368" w:rsidRDefault="00E03530" w:rsidP="00AD5F86">
      <w:pPr>
        <w:autoSpaceDE w:val="0"/>
        <w:autoSpaceDN w:val="0"/>
        <w:adjustRightInd w:val="0"/>
        <w:ind w:left="567"/>
      </w:pPr>
      <w:r w:rsidRPr="00DC1368">
        <w:t>…………………………………………………………………………………………</w:t>
      </w:r>
      <w:r w:rsidR="00E420F0" w:rsidRPr="00DC1368">
        <w:t>..</w:t>
      </w:r>
    </w:p>
    <w:p w14:paraId="0EC665BE" w14:textId="6FB214B5" w:rsidR="00E03530" w:rsidRPr="00DC1368" w:rsidRDefault="00E03530" w:rsidP="00AD5F86">
      <w:pPr>
        <w:autoSpaceDE w:val="0"/>
        <w:autoSpaceDN w:val="0"/>
        <w:adjustRightInd w:val="0"/>
        <w:ind w:left="567"/>
      </w:pPr>
      <w:r w:rsidRPr="00DC1368">
        <w:t>……………………………………………………………………………………………</w:t>
      </w:r>
    </w:p>
    <w:p w14:paraId="6C39D8A1" w14:textId="77777777" w:rsidR="00E03530" w:rsidRPr="00DC1368" w:rsidRDefault="00E03530" w:rsidP="007C14DA">
      <w:pPr>
        <w:widowControl/>
        <w:numPr>
          <w:ilvl w:val="0"/>
          <w:numId w:val="18"/>
        </w:numPr>
        <w:tabs>
          <w:tab w:val="clear" w:pos="1260"/>
        </w:tabs>
        <w:suppressAutoHyphens w:val="0"/>
        <w:autoSpaceDE w:val="0"/>
        <w:autoSpaceDN w:val="0"/>
        <w:adjustRightInd w:val="0"/>
        <w:ind w:left="709" w:hanging="709"/>
        <w:jc w:val="both"/>
      </w:pPr>
      <w:r w:rsidRPr="00DC1368">
        <w:t>zakres i okres mojego udziału przy wykonywaniu zamówienia:</w:t>
      </w:r>
    </w:p>
    <w:p w14:paraId="02387D15" w14:textId="4C20ECEE" w:rsidR="00E03530" w:rsidRPr="00DC1368" w:rsidRDefault="00E03530" w:rsidP="00AD5F86">
      <w:pPr>
        <w:autoSpaceDE w:val="0"/>
        <w:autoSpaceDN w:val="0"/>
        <w:adjustRightInd w:val="0"/>
        <w:ind w:left="567"/>
      </w:pPr>
      <w:r w:rsidRPr="00DC1368">
        <w:t>…………………………………………………………………………………………</w:t>
      </w:r>
      <w:r w:rsidR="00E420F0" w:rsidRPr="00DC1368">
        <w:t>..</w:t>
      </w:r>
    </w:p>
    <w:p w14:paraId="01B6FFF3" w14:textId="77C634AF" w:rsidR="00E03530" w:rsidRPr="00DC1368" w:rsidRDefault="00E03530" w:rsidP="00B148DE">
      <w:pPr>
        <w:autoSpaceDE w:val="0"/>
        <w:autoSpaceDN w:val="0"/>
        <w:adjustRightInd w:val="0"/>
        <w:ind w:left="567"/>
      </w:pPr>
      <w:r w:rsidRPr="00DC1368">
        <w:t>……………………………………………………………………………………………</w:t>
      </w:r>
    </w:p>
    <w:p w14:paraId="6485C22D" w14:textId="77777777" w:rsidR="00E03530" w:rsidRPr="00DC1368" w:rsidRDefault="00E03530" w:rsidP="007C14DA">
      <w:pPr>
        <w:pStyle w:val="Akapitzlist"/>
        <w:numPr>
          <w:ilvl w:val="2"/>
          <w:numId w:val="27"/>
        </w:numPr>
        <w:ind w:left="709" w:hanging="709"/>
        <w:rPr>
          <w:b/>
          <w:u w:val="single"/>
        </w:rPr>
      </w:pPr>
      <w:r w:rsidRPr="00DC1368">
        <w:rPr>
          <w:b/>
          <w:u w:val="single"/>
        </w:rPr>
        <w:t>spełniam warunki udziału w postępowaniu w zakresie, w którym mnie dotyczą – zgodnie z JEDZ.</w:t>
      </w:r>
    </w:p>
    <w:p w14:paraId="18D86CC7" w14:textId="77777777" w:rsidR="003E6462" w:rsidRPr="003E6462" w:rsidRDefault="003E6462" w:rsidP="003E6462">
      <w:pPr>
        <w:widowControl/>
        <w:tabs>
          <w:tab w:val="left" w:pos="426"/>
        </w:tabs>
        <w:suppressAutoHyphens w:val="0"/>
        <w:ind w:left="426"/>
        <w:contextualSpacing/>
        <w:jc w:val="left"/>
        <w:rPr>
          <w:rFonts w:eastAsia="Calibri" w:cs="Arial"/>
          <w:b/>
          <w:sz w:val="22"/>
          <w:szCs w:val="22"/>
          <w:u w:val="single"/>
          <w:lang w:eastAsia="en-US"/>
        </w:rPr>
      </w:pPr>
    </w:p>
    <w:p w14:paraId="41D1DBFE" w14:textId="77777777" w:rsidR="003E6462" w:rsidRPr="003E6462" w:rsidRDefault="003E6462" w:rsidP="007C14DA">
      <w:pPr>
        <w:widowControl/>
        <w:numPr>
          <w:ilvl w:val="2"/>
          <w:numId w:val="59"/>
        </w:numPr>
        <w:tabs>
          <w:tab w:val="left" w:pos="426"/>
        </w:tabs>
        <w:suppressAutoHyphens w:val="0"/>
        <w:spacing w:after="160" w:line="259" w:lineRule="auto"/>
        <w:ind w:left="426"/>
        <w:contextualSpacing/>
        <w:jc w:val="both"/>
        <w:rPr>
          <w:rFonts w:eastAsia="Calibri" w:cs="Arial"/>
          <w:b/>
          <w:sz w:val="22"/>
          <w:szCs w:val="22"/>
          <w:u w:val="single"/>
          <w:lang w:eastAsia="en-US"/>
        </w:rPr>
      </w:pPr>
      <w:r w:rsidRPr="003E6462">
        <w:rPr>
          <w:rFonts w:eastAsia="Calibri" w:cs="Arial"/>
          <w:b/>
          <w:sz w:val="22"/>
          <w:szCs w:val="22"/>
          <w:u w:val="single"/>
          <w:lang w:eastAsia="en-US"/>
        </w:rPr>
        <w:t xml:space="preserve">oświadczam, że nie podlegam wykluczeniu </w:t>
      </w:r>
      <w:r w:rsidRPr="003E6462">
        <w:rPr>
          <w:rFonts w:eastAsia="Calibri" w:cs="Arial"/>
          <w:b/>
          <w:bCs/>
          <w:sz w:val="22"/>
          <w:szCs w:val="22"/>
          <w:u w:val="single"/>
          <w:lang w:eastAsia="en-US"/>
        </w:rPr>
        <w:t>na podstawie art. 7 ust. 1 ustawy z dnia 13 kwietnia 2022 r. o szczególnych rozwiązaniach w zakresie przeciwdziałania wspieraniu agresji na Ukrainę oraz służących ochronie bezpieczeństwa narodowego (Dz.U. z 2022 r., poz. 835), tj.:</w:t>
      </w:r>
    </w:p>
    <w:p w14:paraId="2AF186FA" w14:textId="77777777" w:rsidR="003E6462" w:rsidRPr="003E6462" w:rsidRDefault="003E6462" w:rsidP="003E6462">
      <w:pPr>
        <w:widowControl/>
        <w:tabs>
          <w:tab w:val="left" w:pos="426"/>
        </w:tabs>
        <w:suppressAutoHyphens w:val="0"/>
        <w:jc w:val="left"/>
        <w:rPr>
          <w:rFonts w:eastAsia="Calibri" w:cs="Arial"/>
          <w:b/>
          <w:sz w:val="22"/>
          <w:szCs w:val="22"/>
          <w:u w:val="single"/>
          <w:lang w:eastAsia="en-US"/>
        </w:rPr>
      </w:pPr>
    </w:p>
    <w:p w14:paraId="0ED3E749" w14:textId="77777777" w:rsidR="003E6462" w:rsidRPr="003E6462" w:rsidRDefault="003E6462" w:rsidP="007C14DA">
      <w:pPr>
        <w:widowControl/>
        <w:numPr>
          <w:ilvl w:val="2"/>
          <w:numId w:val="60"/>
        </w:numPr>
        <w:suppressAutoHyphens w:val="0"/>
        <w:spacing w:after="160" w:line="259" w:lineRule="auto"/>
        <w:ind w:left="1134" w:hanging="567"/>
        <w:contextualSpacing/>
        <w:jc w:val="both"/>
        <w:rPr>
          <w:rFonts w:eastAsia="Calibri" w:cs="Arial"/>
          <w:sz w:val="22"/>
          <w:szCs w:val="22"/>
          <w:lang w:eastAsia="en-US"/>
        </w:rPr>
      </w:pPr>
      <w:r w:rsidRPr="003E6462">
        <w:rPr>
          <w:rFonts w:eastAsia="Calibri" w:cs="Arial"/>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25C936A" w14:textId="77777777" w:rsidR="003E6462" w:rsidRPr="003E6462" w:rsidRDefault="003E6462" w:rsidP="007C14DA">
      <w:pPr>
        <w:widowControl/>
        <w:numPr>
          <w:ilvl w:val="2"/>
          <w:numId w:val="60"/>
        </w:numPr>
        <w:suppressAutoHyphens w:val="0"/>
        <w:spacing w:after="160" w:line="259" w:lineRule="auto"/>
        <w:ind w:left="1134" w:hanging="567"/>
        <w:contextualSpacing/>
        <w:jc w:val="both"/>
        <w:rPr>
          <w:rFonts w:eastAsia="Calibri" w:cs="Arial"/>
          <w:sz w:val="22"/>
          <w:szCs w:val="22"/>
          <w:lang w:eastAsia="en-US"/>
        </w:rPr>
      </w:pPr>
      <w:r w:rsidRPr="003E6462">
        <w:rPr>
          <w:rFonts w:eastAsia="Calibri" w:cs="Arial"/>
          <w:sz w:val="22"/>
          <w:szCs w:val="22"/>
          <w:lang w:eastAsia="en-US"/>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649036AD" w14:textId="77777777" w:rsidR="003E6462" w:rsidRPr="003E6462" w:rsidRDefault="003E6462" w:rsidP="007C14DA">
      <w:pPr>
        <w:widowControl/>
        <w:numPr>
          <w:ilvl w:val="2"/>
          <w:numId w:val="60"/>
        </w:numPr>
        <w:suppressAutoHyphens w:val="0"/>
        <w:spacing w:after="160" w:line="259" w:lineRule="auto"/>
        <w:ind w:left="1134" w:hanging="567"/>
        <w:contextualSpacing/>
        <w:jc w:val="both"/>
        <w:rPr>
          <w:rFonts w:eastAsia="Calibri" w:cs="Arial"/>
          <w:sz w:val="22"/>
          <w:szCs w:val="22"/>
          <w:lang w:eastAsia="en-US"/>
        </w:rPr>
      </w:pPr>
      <w:r w:rsidRPr="003E6462">
        <w:rPr>
          <w:rFonts w:eastAsia="Calibri" w:cs="Arial"/>
          <w:sz w:val="22"/>
          <w:szCs w:val="22"/>
          <w:lang w:eastAsia="en-US"/>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B8E7DB7" w14:textId="77777777" w:rsidR="003E6462" w:rsidRPr="003E6462" w:rsidRDefault="003E6462" w:rsidP="003E6462">
      <w:pPr>
        <w:widowControl/>
        <w:suppressAutoHyphens w:val="0"/>
        <w:ind w:left="426"/>
        <w:jc w:val="both"/>
        <w:outlineLvl w:val="0"/>
        <w:rPr>
          <w:i/>
          <w:sz w:val="22"/>
          <w:szCs w:val="22"/>
        </w:rPr>
      </w:pPr>
      <w:r w:rsidRPr="003E6462">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3E6462">
        <w:rPr>
          <w:i/>
          <w:sz w:val="22"/>
          <w:szCs w:val="22"/>
        </w:rPr>
        <w:t>podać mającą zastosowanie podstawę wykluczenia spośród wskazanych powyżej lub skreślić];</w:t>
      </w:r>
    </w:p>
    <w:p w14:paraId="74799A69" w14:textId="77777777" w:rsidR="003E6462" w:rsidRPr="003E6462" w:rsidRDefault="003E6462" w:rsidP="003E6462">
      <w:pPr>
        <w:widowControl/>
        <w:tabs>
          <w:tab w:val="left" w:pos="426"/>
        </w:tabs>
        <w:suppressAutoHyphens w:val="0"/>
        <w:jc w:val="left"/>
        <w:rPr>
          <w:rFonts w:eastAsia="Calibri" w:cs="Arial"/>
          <w:b/>
          <w:sz w:val="22"/>
          <w:szCs w:val="22"/>
          <w:u w:val="single"/>
          <w:lang w:eastAsia="en-US"/>
        </w:rPr>
      </w:pPr>
    </w:p>
    <w:p w14:paraId="7825B28A" w14:textId="77777777" w:rsidR="003E6462" w:rsidRPr="003E6462" w:rsidRDefault="003E6462" w:rsidP="007C14DA">
      <w:pPr>
        <w:widowControl/>
        <w:numPr>
          <w:ilvl w:val="2"/>
          <w:numId w:val="59"/>
        </w:numPr>
        <w:tabs>
          <w:tab w:val="left" w:pos="426"/>
        </w:tabs>
        <w:suppressAutoHyphens w:val="0"/>
        <w:spacing w:after="160" w:line="259" w:lineRule="auto"/>
        <w:ind w:left="426"/>
        <w:contextualSpacing/>
        <w:jc w:val="both"/>
        <w:rPr>
          <w:rFonts w:eastAsia="Calibri" w:cs="Arial"/>
          <w:b/>
          <w:sz w:val="22"/>
          <w:szCs w:val="22"/>
          <w:u w:val="single"/>
          <w:lang w:eastAsia="en-US"/>
        </w:rPr>
      </w:pPr>
      <w:r w:rsidRPr="003E6462">
        <w:rPr>
          <w:rFonts w:eastAsia="Calibri" w:cs="Arial"/>
          <w:b/>
          <w:sz w:val="22"/>
          <w:szCs w:val="22"/>
          <w:u w:val="single"/>
          <w:lang w:eastAsia="en-US"/>
        </w:rPr>
        <w:t>oświadczam, że nie podlegam wykluczeniu 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75A67C00" w14:textId="77777777" w:rsidR="00AD0041" w:rsidRDefault="00AD0041" w:rsidP="00AD5F86">
      <w:pPr>
        <w:pStyle w:val="Tekstpodstawowy"/>
        <w:spacing w:line="240" w:lineRule="auto"/>
        <w:ind w:left="539"/>
        <w:rPr>
          <w:rFonts w:ascii="Times New Roman" w:hAnsi="Times New Roman" w:cs="Times New Roman"/>
          <w:i/>
        </w:rPr>
      </w:pPr>
    </w:p>
    <w:p w14:paraId="7C7E8F77" w14:textId="0F5615DD" w:rsidR="00D16392" w:rsidRDefault="00D16392">
      <w:pPr>
        <w:widowControl/>
        <w:suppressAutoHyphens w:val="0"/>
        <w:jc w:val="left"/>
        <w:rPr>
          <w:i/>
        </w:rPr>
      </w:pPr>
      <w:r>
        <w:rPr>
          <w:i/>
        </w:rPr>
        <w:br w:type="page"/>
      </w:r>
    </w:p>
    <w:p w14:paraId="7491777B" w14:textId="77777777" w:rsidR="003E6462" w:rsidRPr="00DC1368" w:rsidRDefault="003E6462" w:rsidP="00AD5F86">
      <w:pPr>
        <w:pStyle w:val="Tekstpodstawowy"/>
        <w:spacing w:line="240" w:lineRule="auto"/>
        <w:ind w:left="539"/>
        <w:rPr>
          <w:rFonts w:ascii="Times New Roman" w:hAnsi="Times New Roman" w:cs="Times New Roman"/>
          <w:i/>
        </w:rPr>
      </w:pPr>
    </w:p>
    <w:p w14:paraId="75531843" w14:textId="1C462EF2" w:rsidR="00430CB1" w:rsidRDefault="00430CB1">
      <w:pPr>
        <w:widowControl/>
        <w:suppressAutoHyphens w:val="0"/>
        <w:jc w:val="left"/>
        <w:rPr>
          <w:b/>
          <w:bCs/>
        </w:rPr>
      </w:pPr>
    </w:p>
    <w:p w14:paraId="729165F2" w14:textId="7A99CE58" w:rsidR="00430CB1" w:rsidRPr="00DC1368" w:rsidRDefault="00430CB1" w:rsidP="00430CB1">
      <w:pPr>
        <w:pStyle w:val="Tekstpodstawowy"/>
        <w:tabs>
          <w:tab w:val="left" w:pos="6672"/>
        </w:tabs>
        <w:rPr>
          <w:b/>
          <w:u w:val="single"/>
        </w:rPr>
      </w:pPr>
      <w:r w:rsidRPr="00DC1368">
        <w:rPr>
          <w:rFonts w:ascii="Times New Roman" w:hAnsi="Times New Roman" w:cs="Times New Roman"/>
          <w:b/>
          <w:bCs/>
        </w:rPr>
        <w:t xml:space="preserve">Załącznik nr 4 </w:t>
      </w:r>
      <w:r>
        <w:rPr>
          <w:rFonts w:ascii="Times New Roman" w:hAnsi="Times New Roman" w:cs="Times New Roman"/>
          <w:b/>
          <w:bCs/>
        </w:rPr>
        <w:t>do formularza oferty</w:t>
      </w:r>
      <w:r w:rsidRPr="00DC1368">
        <w:rPr>
          <w:rFonts w:ascii="Times New Roman" w:hAnsi="Times New Roman" w:cs="Times New Roman"/>
          <w:b/>
          <w:bCs/>
        </w:rPr>
        <w:t xml:space="preserve">– </w:t>
      </w:r>
      <w:r w:rsidRPr="00A60170">
        <w:rPr>
          <w:rFonts w:ascii="Times New Roman" w:hAnsi="Times New Roman" w:cs="Times New Roman"/>
          <w:b/>
          <w:bCs/>
        </w:rPr>
        <w:t>Wykonawcy wspólnie ubiegający się o udzielenie zamówienia dołączają do oferty oświadczenie, z którego wynika, które roboty budowlane, dostawy lub usługi wykonają poszczególni Wykonawcy (o ile dotyczy)</w:t>
      </w:r>
      <w:r>
        <w:rPr>
          <w:rFonts w:ascii="Times New Roman" w:hAnsi="Times New Roman" w:cs="Times New Roman"/>
          <w:b/>
          <w:bCs/>
        </w:rPr>
        <w:t xml:space="preserve"> – Zamawiający nie narzuca wzoru załącznika nr 4.</w:t>
      </w:r>
    </w:p>
    <w:p w14:paraId="75B3174A" w14:textId="77777777" w:rsidR="00D0498E" w:rsidRDefault="00D0498E" w:rsidP="00AD5F86">
      <w:pPr>
        <w:widowControl/>
        <w:suppressAutoHyphens w:val="0"/>
        <w:ind w:left="360"/>
        <w:jc w:val="left"/>
        <w:outlineLvl w:val="0"/>
        <w:rPr>
          <w:b/>
          <w:u w:val="single"/>
        </w:rPr>
      </w:pPr>
    </w:p>
    <w:p w14:paraId="17F58C1A" w14:textId="77777777" w:rsidR="00430CB1" w:rsidRDefault="00430CB1" w:rsidP="00AD5F86">
      <w:pPr>
        <w:widowControl/>
        <w:suppressAutoHyphens w:val="0"/>
        <w:ind w:left="360"/>
        <w:jc w:val="left"/>
        <w:outlineLvl w:val="0"/>
        <w:rPr>
          <w:b/>
          <w:u w:val="single"/>
        </w:rPr>
      </w:pPr>
    </w:p>
    <w:p w14:paraId="76A2E8BA" w14:textId="62C71616" w:rsidR="00430CB1" w:rsidRDefault="00430CB1">
      <w:pPr>
        <w:widowControl/>
        <w:suppressAutoHyphens w:val="0"/>
        <w:jc w:val="left"/>
        <w:rPr>
          <w:b/>
          <w:u w:val="single"/>
        </w:rPr>
      </w:pPr>
      <w:r>
        <w:rPr>
          <w:b/>
          <w:u w:val="single"/>
        </w:rPr>
        <w:br w:type="page"/>
      </w:r>
    </w:p>
    <w:p w14:paraId="591C7151" w14:textId="57177FE1" w:rsidR="006369B5" w:rsidRDefault="00430CB1" w:rsidP="00430CB1">
      <w:pPr>
        <w:pStyle w:val="Tekstpodstawowy"/>
        <w:tabs>
          <w:tab w:val="left" w:pos="6672"/>
        </w:tabs>
        <w:rPr>
          <w:rFonts w:ascii="Times New Roman" w:hAnsi="Times New Roman" w:cs="Times New Roman"/>
          <w:b/>
          <w:bCs/>
        </w:rPr>
      </w:pPr>
      <w:r w:rsidRPr="00DC1368">
        <w:rPr>
          <w:rFonts w:ascii="Times New Roman" w:hAnsi="Times New Roman" w:cs="Times New Roman"/>
          <w:b/>
          <w:bCs/>
        </w:rPr>
        <w:t xml:space="preserve">Załącznik nr </w:t>
      </w:r>
      <w:r>
        <w:rPr>
          <w:rFonts w:ascii="Times New Roman" w:hAnsi="Times New Roman" w:cs="Times New Roman"/>
          <w:b/>
          <w:bCs/>
        </w:rPr>
        <w:t>5</w:t>
      </w:r>
      <w:r w:rsidRPr="00DC1368">
        <w:rPr>
          <w:rFonts w:ascii="Times New Roman" w:hAnsi="Times New Roman" w:cs="Times New Roman"/>
          <w:b/>
          <w:bCs/>
        </w:rPr>
        <w:t xml:space="preserve"> </w:t>
      </w:r>
      <w:r>
        <w:rPr>
          <w:rFonts w:ascii="Times New Roman" w:hAnsi="Times New Roman" w:cs="Times New Roman"/>
          <w:b/>
          <w:bCs/>
        </w:rPr>
        <w:t>do formularza oferty</w:t>
      </w:r>
      <w:r w:rsidR="00C66F8B">
        <w:rPr>
          <w:rFonts w:ascii="Times New Roman" w:hAnsi="Times New Roman" w:cs="Times New Roman"/>
          <w:b/>
          <w:bCs/>
        </w:rPr>
        <w:t xml:space="preserve"> </w:t>
      </w:r>
      <w:r w:rsidRPr="00DC1368">
        <w:rPr>
          <w:rFonts w:ascii="Times New Roman" w:hAnsi="Times New Roman" w:cs="Times New Roman"/>
          <w:b/>
          <w:bCs/>
        </w:rPr>
        <w:t xml:space="preserve">– </w:t>
      </w:r>
      <w:r w:rsidR="006369B5">
        <w:rPr>
          <w:rFonts w:ascii="Times New Roman" w:hAnsi="Times New Roman" w:cs="Times New Roman"/>
          <w:b/>
          <w:bCs/>
        </w:rPr>
        <w:t>Wykaz Podwykonawców</w:t>
      </w:r>
    </w:p>
    <w:p w14:paraId="4E633702" w14:textId="798E09D7" w:rsidR="00430CB1" w:rsidRPr="00DC1368" w:rsidRDefault="00430CB1" w:rsidP="00430CB1">
      <w:pPr>
        <w:pStyle w:val="Tekstpodstawowy"/>
        <w:tabs>
          <w:tab w:val="left" w:pos="6672"/>
        </w:tabs>
        <w:rPr>
          <w:b/>
          <w:u w:val="single"/>
        </w:rPr>
      </w:pPr>
      <w:r w:rsidRPr="00A60170">
        <w:rPr>
          <w:rFonts w:ascii="Times New Roman" w:hAnsi="Times New Roman" w:cs="Times New Roman"/>
          <w:b/>
          <w:bCs/>
        </w:rPr>
        <w:t xml:space="preserve">Wykonawcy </w:t>
      </w:r>
      <w:r w:rsidR="0027324A">
        <w:rPr>
          <w:rFonts w:ascii="Times New Roman" w:hAnsi="Times New Roman" w:cs="Times New Roman"/>
          <w:b/>
          <w:bCs/>
        </w:rPr>
        <w:t xml:space="preserve">przewidujący zatrudnienie podwykonawców </w:t>
      </w:r>
      <w:r w:rsidR="00C66F8B">
        <w:rPr>
          <w:rFonts w:ascii="Times New Roman" w:hAnsi="Times New Roman" w:cs="Times New Roman"/>
          <w:b/>
          <w:bCs/>
        </w:rPr>
        <w:t xml:space="preserve">już </w:t>
      </w:r>
      <w:r w:rsidR="0027324A">
        <w:rPr>
          <w:rFonts w:ascii="Times New Roman" w:hAnsi="Times New Roman" w:cs="Times New Roman"/>
          <w:b/>
          <w:bCs/>
        </w:rPr>
        <w:t xml:space="preserve">na </w:t>
      </w:r>
      <w:r w:rsidR="00FA6CAA">
        <w:rPr>
          <w:rFonts w:ascii="Times New Roman" w:hAnsi="Times New Roman" w:cs="Times New Roman"/>
          <w:b/>
          <w:bCs/>
        </w:rPr>
        <w:t xml:space="preserve">etapie  </w:t>
      </w:r>
      <w:r w:rsidR="00C66F8B">
        <w:rPr>
          <w:rFonts w:ascii="Times New Roman" w:hAnsi="Times New Roman" w:cs="Times New Roman"/>
          <w:b/>
          <w:bCs/>
        </w:rPr>
        <w:t>składania</w:t>
      </w:r>
      <w:r w:rsidR="00FA6CAA">
        <w:rPr>
          <w:rFonts w:ascii="Times New Roman" w:hAnsi="Times New Roman" w:cs="Times New Roman"/>
          <w:b/>
          <w:bCs/>
        </w:rPr>
        <w:t xml:space="preserve"> oferty przedkładają Wykaz podwykonawców</w:t>
      </w:r>
      <w:r w:rsidRPr="00A60170">
        <w:rPr>
          <w:rFonts w:ascii="Times New Roman" w:hAnsi="Times New Roman" w:cs="Times New Roman"/>
          <w:b/>
          <w:bCs/>
        </w:rPr>
        <w:t xml:space="preserve"> (o ile dotyczy)</w:t>
      </w:r>
      <w:r>
        <w:rPr>
          <w:rFonts w:ascii="Times New Roman" w:hAnsi="Times New Roman" w:cs="Times New Roman"/>
          <w:b/>
          <w:bCs/>
        </w:rPr>
        <w:t xml:space="preserve"> – Zamawiający nie narzuca wzoru załącznika nr 5.</w:t>
      </w:r>
    </w:p>
    <w:p w14:paraId="0AA74733" w14:textId="77777777" w:rsidR="00430CB1" w:rsidRPr="00DC1368" w:rsidRDefault="00430CB1" w:rsidP="00AD5F86">
      <w:pPr>
        <w:widowControl/>
        <w:suppressAutoHyphens w:val="0"/>
        <w:ind w:left="360"/>
        <w:jc w:val="left"/>
        <w:outlineLvl w:val="0"/>
        <w:rPr>
          <w:b/>
          <w:u w:val="single"/>
        </w:rPr>
      </w:pPr>
    </w:p>
    <w:sectPr w:rsidR="00430CB1" w:rsidRPr="00DC1368" w:rsidSect="008C5061">
      <w:headerReference w:type="default" r:id="rId49"/>
      <w:footerReference w:type="even" r:id="rId50"/>
      <w:footerReference w:type="default" r:id="rId51"/>
      <w:pgSz w:w="11906" w:h="16838" w:code="9"/>
      <w:pgMar w:top="1418" w:right="1418" w:bottom="993"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BE796" w14:textId="77777777" w:rsidR="008E0A7C" w:rsidRDefault="008E0A7C">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093D6C62" w14:textId="77777777" w:rsidR="008E0A7C" w:rsidRDefault="008E0A7C">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30E4685F" w14:textId="77777777" w:rsidR="008E0A7C" w:rsidRDefault="008E0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C00572" w:rsidRPr="009328EB" w14:paraId="5C10D9E3" w14:textId="77777777" w:rsidTr="006420BC">
      <w:tc>
        <w:tcPr>
          <w:tcW w:w="5570" w:type="dxa"/>
        </w:tcPr>
        <w:p w14:paraId="431C33CE" w14:textId="77777777" w:rsidR="00C00572" w:rsidRPr="009328EB" w:rsidRDefault="00C00572" w:rsidP="006420BC">
          <w:pPr>
            <w:pStyle w:val="Stopka"/>
            <w:rPr>
              <w:rFonts w:ascii="Arial Narrow" w:hAnsi="Arial Narrow" w:cs="Tahoma"/>
              <w:i/>
              <w:sz w:val="16"/>
              <w:szCs w:val="18"/>
            </w:rPr>
          </w:pPr>
          <w:r w:rsidRPr="009328EB">
            <w:rPr>
              <w:rFonts w:ascii="Arial Narrow" w:hAnsi="Arial Narrow" w:cs="Tahoma"/>
              <w:i/>
              <w:sz w:val="16"/>
              <w:szCs w:val="18"/>
            </w:rPr>
            <w:t>……………………………………..</w:t>
          </w:r>
        </w:p>
        <w:p w14:paraId="2BFC4299" w14:textId="77777777" w:rsidR="00C00572" w:rsidRPr="009328EB" w:rsidRDefault="00C00572"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0793BC7B" w14:textId="77777777" w:rsidR="00C00572" w:rsidRPr="009328EB" w:rsidRDefault="00C00572"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9B26671" w14:textId="77777777" w:rsidR="00C00572" w:rsidRPr="009328EB" w:rsidRDefault="00C00572"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0D83B555" w14:textId="77777777" w:rsidR="00C00572" w:rsidRDefault="00C005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162B" w14:textId="0E31BD2A" w:rsidR="00C00572" w:rsidRPr="00A76BCB" w:rsidRDefault="00C00572" w:rsidP="006420BC">
    <w:pPr>
      <w:widowControl/>
      <w:tabs>
        <w:tab w:val="center" w:pos="4536"/>
        <w:tab w:val="right" w:pos="9072"/>
      </w:tabs>
      <w:suppressAutoHyphens w:val="0"/>
      <w:jc w:val="left"/>
      <w:rPr>
        <w:b/>
        <w:i/>
        <w:sz w:val="20"/>
        <w:szCs w:val="20"/>
      </w:rPr>
    </w:pPr>
  </w:p>
  <w:p w14:paraId="482B2199" w14:textId="29F4DFD1" w:rsidR="00C00572" w:rsidRPr="00CE7D23" w:rsidRDefault="00C00572"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5</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59</w:t>
    </w:r>
    <w:r w:rsidRPr="00CE7D23">
      <w:rPr>
        <w:rFonts w:ascii="Times New Roman" w:hAnsi="Times New Roman" w:cs="Times New Roman"/>
        <w:b/>
        <w:i/>
        <w:sz w:val="20"/>
        <w:szCs w:val="20"/>
      </w:rPr>
      <w:fldChar w:fldCharType="end"/>
    </w:r>
  </w:p>
  <w:p w14:paraId="39B4CA57" w14:textId="77777777" w:rsidR="00C00572" w:rsidRPr="00B773B4" w:rsidRDefault="00C00572"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9A551" w14:textId="77777777" w:rsidR="008E0A7C" w:rsidRDefault="008E0A7C">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479F0BA1" w14:textId="77777777" w:rsidR="008E0A7C" w:rsidRDefault="008E0A7C">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4F9A6916" w14:textId="77777777" w:rsidR="008E0A7C" w:rsidRDefault="008E0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B492" w14:textId="4D2253C1" w:rsidR="00173111" w:rsidRDefault="00173111" w:rsidP="00173111">
    <w:pPr>
      <w:widowControl/>
      <w:tabs>
        <w:tab w:val="center" w:pos="4536"/>
        <w:tab w:val="right" w:pos="9072"/>
      </w:tabs>
      <w:suppressAutoHyphens w:val="0"/>
      <w:jc w:val="both"/>
      <w:rPr>
        <w:i/>
        <w:sz w:val="20"/>
        <w:szCs w:val="20"/>
        <w:u w:val="single"/>
      </w:rPr>
    </w:pPr>
    <w:r>
      <w:rPr>
        <w:i/>
        <w:iCs/>
        <w:sz w:val="20"/>
        <w:szCs w:val="20"/>
        <w:u w:val="single"/>
      </w:rPr>
      <w:t>SWZ</w:t>
    </w:r>
    <w:r w:rsidRPr="00747366">
      <w:rPr>
        <w:i/>
        <w:iCs/>
        <w:sz w:val="20"/>
        <w:szCs w:val="20"/>
        <w:u w:val="single"/>
      </w:rPr>
      <w:t xml:space="preserve"> – </w:t>
    </w:r>
    <w:bookmarkStart w:id="14" w:name="_Hlk193964799"/>
    <w:bookmarkStart w:id="15" w:name="_Hlk139277720"/>
    <w:bookmarkStart w:id="16" w:name="_Hlk133316014"/>
    <w:bookmarkStart w:id="17" w:name="_Hlk133316015"/>
    <w:bookmarkStart w:id="18" w:name="_Hlk133316016"/>
    <w:bookmarkStart w:id="19" w:name="_Hlk133316017"/>
    <w:bookmarkStart w:id="20" w:name="_Hlk133316018"/>
    <w:bookmarkStart w:id="21" w:name="_Hlk133316019"/>
    <w:bookmarkStart w:id="22" w:name="_Hlk133316020"/>
    <w:bookmarkStart w:id="23" w:name="_Hlk133316021"/>
    <w:r w:rsidR="00ED5710">
      <w:rPr>
        <w:i/>
        <w:iCs/>
        <w:sz w:val="20"/>
        <w:szCs w:val="20"/>
        <w:u w:val="single"/>
      </w:rPr>
      <w:t xml:space="preserve">budowa </w:t>
    </w:r>
    <w:r w:rsidR="007C14DA" w:rsidRPr="007C14DA">
      <w:rPr>
        <w:i/>
        <w:iCs/>
        <w:sz w:val="20"/>
        <w:szCs w:val="20"/>
        <w:u w:val="single"/>
      </w:rPr>
      <w:t>Hali Sportowej przy Uczelnianym Centrum Sportowo-Rekreacyjnym na terenie Kampusu 600-lecia Odnowienia Uniwersytetu Jagiellońskiego w Krakowie</w:t>
    </w:r>
    <w:bookmarkEnd w:id="14"/>
    <w:r w:rsidR="004813B5">
      <w:rPr>
        <w:i/>
        <w:iCs/>
        <w:sz w:val="20"/>
        <w:szCs w:val="20"/>
        <w:u w:val="single"/>
      </w:rPr>
      <w:t xml:space="preserve">. </w:t>
    </w:r>
  </w:p>
  <w:bookmarkEnd w:id="15"/>
  <w:p w14:paraId="77AE294A" w14:textId="3E09B389" w:rsidR="00173111" w:rsidRPr="00435A64" w:rsidRDefault="00173111" w:rsidP="00173111">
    <w:pPr>
      <w:widowControl/>
      <w:tabs>
        <w:tab w:val="center" w:pos="4536"/>
        <w:tab w:val="right" w:pos="9072"/>
      </w:tabs>
      <w:suppressAutoHyphens w:val="0"/>
      <w:jc w:val="right"/>
      <w:rPr>
        <w:i/>
        <w:sz w:val="20"/>
        <w:szCs w:val="20"/>
        <w:u w:val="single"/>
      </w:rPr>
    </w:pPr>
    <w:r>
      <w:rPr>
        <w:i/>
        <w:sz w:val="20"/>
        <w:szCs w:val="20"/>
        <w:u w:val="single"/>
      </w:rPr>
      <w:t xml:space="preserve">Nr sprawy </w:t>
    </w:r>
    <w:r w:rsidR="003A6DFA">
      <w:rPr>
        <w:i/>
        <w:sz w:val="20"/>
        <w:szCs w:val="20"/>
        <w:u w:val="single"/>
      </w:rPr>
      <w:t>80.272.</w:t>
    </w:r>
    <w:r w:rsidR="007C14DA">
      <w:rPr>
        <w:i/>
        <w:sz w:val="20"/>
        <w:szCs w:val="20"/>
        <w:u w:val="single"/>
      </w:rPr>
      <w:t>90</w:t>
    </w:r>
    <w:r w:rsidR="003A6DFA">
      <w:rPr>
        <w:i/>
        <w:sz w:val="20"/>
        <w:szCs w:val="20"/>
        <w:u w:val="single"/>
      </w:rPr>
      <w:t>.2025</w:t>
    </w:r>
  </w:p>
  <w:bookmarkEnd w:id="16"/>
  <w:bookmarkEnd w:id="17"/>
  <w:bookmarkEnd w:id="18"/>
  <w:bookmarkEnd w:id="19"/>
  <w:bookmarkEnd w:id="20"/>
  <w:bookmarkEnd w:id="21"/>
  <w:bookmarkEnd w:id="22"/>
  <w:bookmarkEnd w:id="23"/>
  <w:p w14:paraId="24345866" w14:textId="77777777" w:rsidR="00C00572" w:rsidRPr="00323EEA" w:rsidRDefault="00C00572" w:rsidP="00323EEA">
    <w:pPr>
      <w:pStyle w:val="Nagwek"/>
      <w:spacing w:line="240" w:lineRule="auto"/>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329606A6"/>
    <w:name w:val="WW8Num3"/>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02D6814"/>
    <w:multiLevelType w:val="hybridMultilevel"/>
    <w:tmpl w:val="2A36D92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127573"/>
    <w:multiLevelType w:val="hybridMultilevel"/>
    <w:tmpl w:val="3EBC34FE"/>
    <w:lvl w:ilvl="0" w:tplc="1C22A580">
      <w:start w:val="1"/>
      <w:numFmt w:val="decimal"/>
      <w:lvlText w:val="%1."/>
      <w:lvlJc w:val="left"/>
      <w:pPr>
        <w:tabs>
          <w:tab w:val="num" w:pos="2160"/>
        </w:tabs>
        <w:ind w:left="216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3FE5F50"/>
    <w:multiLevelType w:val="hybridMultilevel"/>
    <w:tmpl w:val="33FCB30A"/>
    <w:lvl w:ilvl="0" w:tplc="F7AC434A">
      <w:numFmt w:val="decimal"/>
      <w:lvlText w:val=""/>
      <w:lvlJc w:val="left"/>
    </w:lvl>
    <w:lvl w:ilvl="1" w:tplc="C2E8BAE6">
      <w:numFmt w:val="decimal"/>
      <w:lvlText w:val=""/>
      <w:lvlJc w:val="left"/>
    </w:lvl>
    <w:lvl w:ilvl="2" w:tplc="A2645402">
      <w:numFmt w:val="decimal"/>
      <w:lvlText w:val=""/>
      <w:lvlJc w:val="left"/>
    </w:lvl>
    <w:lvl w:ilvl="3" w:tplc="2382907E">
      <w:numFmt w:val="decimal"/>
      <w:lvlText w:val=""/>
      <w:lvlJc w:val="left"/>
    </w:lvl>
    <w:lvl w:ilvl="4" w:tplc="A7969244">
      <w:numFmt w:val="decimal"/>
      <w:lvlText w:val=""/>
      <w:lvlJc w:val="left"/>
    </w:lvl>
    <w:lvl w:ilvl="5" w:tplc="B52A9D40">
      <w:numFmt w:val="decimal"/>
      <w:lvlText w:val=""/>
      <w:lvlJc w:val="left"/>
    </w:lvl>
    <w:lvl w:ilvl="6" w:tplc="184433F2">
      <w:numFmt w:val="decimal"/>
      <w:lvlText w:val=""/>
      <w:lvlJc w:val="left"/>
    </w:lvl>
    <w:lvl w:ilvl="7" w:tplc="20D60C92">
      <w:numFmt w:val="decimal"/>
      <w:lvlText w:val=""/>
      <w:lvlJc w:val="left"/>
    </w:lvl>
    <w:lvl w:ilvl="8" w:tplc="77927748">
      <w:numFmt w:val="decimal"/>
      <w:lvlText w:val=""/>
      <w:lvlJc w:val="left"/>
    </w:lvl>
  </w:abstractNum>
  <w:abstractNum w:abstractNumId="10" w15:restartNumberingAfterBreak="0">
    <w:nsid w:val="05083B1E"/>
    <w:multiLevelType w:val="hybridMultilevel"/>
    <w:tmpl w:val="4ABA2854"/>
    <w:lvl w:ilvl="0" w:tplc="600298F2">
      <w:start w:val="4"/>
      <w:numFmt w:val="decimal"/>
      <w:lvlText w:val="%1."/>
      <w:lvlJc w:val="left"/>
      <w:pPr>
        <w:tabs>
          <w:tab w:val="num" w:pos="360"/>
        </w:tabs>
        <w:ind w:left="360" w:hanging="360"/>
      </w:pPr>
      <w:rPr>
        <w:rFonts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510B87"/>
    <w:multiLevelType w:val="hybridMultilevel"/>
    <w:tmpl w:val="52701FA8"/>
    <w:lvl w:ilvl="0" w:tplc="04150017">
      <w:start w:val="1"/>
      <w:numFmt w:val="lowerLetter"/>
      <w:lvlText w:val="%1)"/>
      <w:lvlJc w:val="left"/>
      <w:pPr>
        <w:tabs>
          <w:tab w:val="num" w:pos="720"/>
        </w:tabs>
        <w:ind w:left="720" w:hanging="360"/>
      </w:pPr>
      <w:rPr>
        <w:rFonts w:hint="default"/>
        <w:b w:val="0"/>
        <w:bCs w:val="0"/>
        <w:i w:val="0"/>
        <w:iCs w:val="0"/>
        <w:color w:val="auto"/>
        <w:sz w:val="24"/>
        <w:szCs w:val="24"/>
        <w:u w:val="none"/>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0622E2"/>
    <w:multiLevelType w:val="multilevel"/>
    <w:tmpl w:val="DFEAB742"/>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10D03A98"/>
    <w:multiLevelType w:val="hybridMultilevel"/>
    <w:tmpl w:val="C360B7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D24ABF2">
      <w:start w:val="1"/>
      <w:numFmt w:val="lowerLetter"/>
      <w:lvlText w:val="%3)"/>
      <w:lvlJc w:val="left"/>
      <w:pPr>
        <w:tabs>
          <w:tab w:val="num" w:pos="2160"/>
        </w:tabs>
        <w:ind w:left="2160" w:hanging="360"/>
      </w:pPr>
      <w:rPr>
        <w:rFonts w:ascii="Times New Roman" w:eastAsia="Times New Roman" w:hAnsi="Times New Roman"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C21103"/>
    <w:multiLevelType w:val="hybridMultilevel"/>
    <w:tmpl w:val="5E5A11E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80951E4"/>
    <w:multiLevelType w:val="hybridMultilevel"/>
    <w:tmpl w:val="EF24F71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AC52A38"/>
    <w:multiLevelType w:val="hybridMultilevel"/>
    <w:tmpl w:val="CA944EBC"/>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DD40530"/>
    <w:multiLevelType w:val="hybridMultilevel"/>
    <w:tmpl w:val="4C6AF0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1" w15:restartNumberingAfterBreak="0">
    <w:nsid w:val="1F6A4D65"/>
    <w:multiLevelType w:val="multilevel"/>
    <w:tmpl w:val="44C468EC"/>
    <w:styleLink w:val="Zaimportowanystyl1"/>
    <w:lvl w:ilvl="0">
      <w:start w:val="1"/>
      <w:numFmt w:val="decimal"/>
      <w:lvlText w:val="%1)"/>
      <w:lvlJc w:val="left"/>
      <w:pPr>
        <w:tabs>
          <w:tab w:val="num" w:pos="720"/>
        </w:tabs>
        <w:ind w:left="720" w:hanging="360"/>
      </w:pPr>
      <w:rPr>
        <w:rFonts w:ascii="Times New Roman" w:eastAsia="Times New Roman" w:hAnsi="Times New Roman" w:cs="Times New Roman"/>
        <w:b/>
        <w:color w:val="auto"/>
      </w:rPr>
    </w:lvl>
    <w:lvl w:ilvl="1">
      <w:start w:val="1"/>
      <w:numFmt w:val="decimal"/>
      <w:lvlText w:val="%2)"/>
      <w:lvlJc w:val="left"/>
      <w:pPr>
        <w:ind w:left="786" w:hanging="360"/>
      </w:p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928"/>
        </w:tabs>
        <w:ind w:left="928"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22EB5113"/>
    <w:multiLevelType w:val="hybridMultilevel"/>
    <w:tmpl w:val="D2E8B5AA"/>
    <w:lvl w:ilvl="0" w:tplc="04150017">
      <w:start w:val="1"/>
      <w:numFmt w:val="lowerLetter"/>
      <w:lvlText w:val="%1)"/>
      <w:lvlJc w:val="left"/>
      <w:pPr>
        <w:ind w:left="1506" w:hanging="360"/>
      </w:pPr>
      <w:rPr>
        <w:rFonts w:hint="default"/>
      </w:rPr>
    </w:lvl>
    <w:lvl w:ilvl="1" w:tplc="04150003">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3" w15:restartNumberingAfterBreak="0">
    <w:nsid w:val="25961ED3"/>
    <w:multiLevelType w:val="multilevel"/>
    <w:tmpl w:val="FC8884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65952ED"/>
    <w:multiLevelType w:val="multilevel"/>
    <w:tmpl w:val="33FCB30A"/>
    <w:styleLink w:val="Zaimportowanystyl13"/>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pStyle w:val="Nagwek3"/>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28CF4102"/>
    <w:multiLevelType w:val="hybridMultilevel"/>
    <w:tmpl w:val="B9C42816"/>
    <w:lvl w:ilvl="0" w:tplc="04150011">
      <w:start w:val="1"/>
      <w:numFmt w:val="decimal"/>
      <w:lvlText w:val="%1)"/>
      <w:lvlJc w:val="left"/>
      <w:pPr>
        <w:tabs>
          <w:tab w:val="num" w:pos="360"/>
        </w:tabs>
        <w:ind w:left="360" w:hanging="360"/>
      </w:pPr>
      <w:rPr>
        <w:rFonts w:hint="default"/>
        <w:b w:val="0"/>
        <w:bCs w:val="0"/>
        <w:i w:val="0"/>
        <w:iCs w:val="0"/>
        <w:strike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15:restartNumberingAfterBreak="0">
    <w:nsid w:val="2A0B1CEB"/>
    <w:multiLevelType w:val="hybridMultilevel"/>
    <w:tmpl w:val="3D2049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386F"/>
    <w:multiLevelType w:val="multilevel"/>
    <w:tmpl w:val="7D8CC56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6C1824"/>
    <w:multiLevelType w:val="multilevel"/>
    <w:tmpl w:val="985EC2B4"/>
    <w:lvl w:ilvl="0">
      <w:start w:val="1"/>
      <w:numFmt w:val="decimal"/>
      <w:lvlText w:val="%1."/>
      <w:lvlJc w:val="left"/>
      <w:pPr>
        <w:tabs>
          <w:tab w:val="num" w:pos="1002"/>
        </w:tabs>
        <w:ind w:left="1002" w:hanging="360"/>
      </w:pPr>
      <w:rPr>
        <w:rFonts w:cs="Times New Roman"/>
      </w:rPr>
    </w:lvl>
    <w:lvl w:ilvl="1">
      <w:start w:val="1"/>
      <w:numFmt w:val="decimal"/>
      <w:isLgl/>
      <w:lvlText w:val="%1.%2."/>
      <w:lvlJc w:val="left"/>
      <w:pPr>
        <w:tabs>
          <w:tab w:val="num" w:pos="1722"/>
        </w:tabs>
        <w:ind w:left="1722" w:hanging="360"/>
      </w:pPr>
      <w:rPr>
        <w:rFonts w:cs="Times New Roman"/>
      </w:rPr>
    </w:lvl>
    <w:lvl w:ilvl="2">
      <w:start w:val="1"/>
      <w:numFmt w:val="decimal"/>
      <w:isLgl/>
      <w:lvlText w:val="%1.%2.%3."/>
      <w:lvlJc w:val="left"/>
      <w:pPr>
        <w:tabs>
          <w:tab w:val="num" w:pos="2802"/>
        </w:tabs>
        <w:ind w:left="2802" w:hanging="720"/>
      </w:pPr>
      <w:rPr>
        <w:rFonts w:cs="Times New Roman"/>
      </w:rPr>
    </w:lvl>
    <w:lvl w:ilvl="3">
      <w:start w:val="1"/>
      <w:numFmt w:val="decimal"/>
      <w:isLgl/>
      <w:lvlText w:val="%1.%2.%3.%4."/>
      <w:lvlJc w:val="left"/>
      <w:pPr>
        <w:tabs>
          <w:tab w:val="num" w:pos="3522"/>
        </w:tabs>
        <w:ind w:left="3522" w:hanging="720"/>
      </w:pPr>
      <w:rPr>
        <w:rFonts w:cs="Times New Roman"/>
      </w:rPr>
    </w:lvl>
    <w:lvl w:ilvl="4">
      <w:start w:val="1"/>
      <w:numFmt w:val="decimal"/>
      <w:isLgl/>
      <w:lvlText w:val="%1.%2.%3.%4.%5."/>
      <w:lvlJc w:val="left"/>
      <w:pPr>
        <w:tabs>
          <w:tab w:val="num" w:pos="4602"/>
        </w:tabs>
        <w:ind w:left="4602" w:hanging="1080"/>
      </w:pPr>
      <w:rPr>
        <w:rFonts w:cs="Times New Roman"/>
      </w:rPr>
    </w:lvl>
    <w:lvl w:ilvl="5">
      <w:start w:val="1"/>
      <w:numFmt w:val="decimal"/>
      <w:isLgl/>
      <w:lvlText w:val="%1.%2.%3.%4.%5.%6."/>
      <w:lvlJc w:val="left"/>
      <w:pPr>
        <w:tabs>
          <w:tab w:val="num" w:pos="5322"/>
        </w:tabs>
        <w:ind w:left="5322" w:hanging="1080"/>
      </w:pPr>
      <w:rPr>
        <w:rFonts w:cs="Times New Roman"/>
      </w:rPr>
    </w:lvl>
    <w:lvl w:ilvl="6">
      <w:start w:val="1"/>
      <w:numFmt w:val="decimal"/>
      <w:isLgl/>
      <w:lvlText w:val="%1.%2.%3.%4.%5.%6.%7."/>
      <w:lvlJc w:val="left"/>
      <w:pPr>
        <w:tabs>
          <w:tab w:val="num" w:pos="6402"/>
        </w:tabs>
        <w:ind w:left="6402" w:hanging="1440"/>
      </w:pPr>
      <w:rPr>
        <w:rFonts w:cs="Times New Roman"/>
      </w:rPr>
    </w:lvl>
    <w:lvl w:ilvl="7">
      <w:start w:val="1"/>
      <w:numFmt w:val="decimal"/>
      <w:isLgl/>
      <w:lvlText w:val="%1.%2.%3.%4.%5.%6.%7.%8."/>
      <w:lvlJc w:val="left"/>
      <w:pPr>
        <w:tabs>
          <w:tab w:val="num" w:pos="7122"/>
        </w:tabs>
        <w:ind w:left="7122" w:hanging="1440"/>
      </w:pPr>
      <w:rPr>
        <w:rFonts w:cs="Times New Roman"/>
      </w:rPr>
    </w:lvl>
    <w:lvl w:ilvl="8">
      <w:start w:val="1"/>
      <w:numFmt w:val="decimal"/>
      <w:isLgl/>
      <w:lvlText w:val="%1.%2.%3.%4.%5.%6.%7.%8.%9."/>
      <w:lvlJc w:val="left"/>
      <w:pPr>
        <w:tabs>
          <w:tab w:val="num" w:pos="8202"/>
        </w:tabs>
        <w:ind w:left="8202" w:hanging="1800"/>
      </w:pPr>
      <w:rPr>
        <w:rFonts w:cs="Times New Roman"/>
      </w:rPr>
    </w:lvl>
  </w:abstractNum>
  <w:abstractNum w:abstractNumId="29" w15:restartNumberingAfterBreak="0">
    <w:nsid w:val="2E8B4CE5"/>
    <w:multiLevelType w:val="multilevel"/>
    <w:tmpl w:val="6D281324"/>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lowerLetter"/>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1A66E0E"/>
    <w:multiLevelType w:val="multilevel"/>
    <w:tmpl w:val="6AC46938"/>
    <w:lvl w:ilvl="0">
      <w:start w:val="2"/>
      <w:numFmt w:val="decimal"/>
      <w:lvlText w:val="%1"/>
      <w:lvlJc w:val="left"/>
      <w:pPr>
        <w:ind w:left="360" w:hanging="360"/>
      </w:pPr>
      <w:rPr>
        <w:rFonts w:cs="Times New Roman"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15:restartNumberingAfterBreak="0">
    <w:nsid w:val="331F6FAC"/>
    <w:multiLevelType w:val="hybridMultilevel"/>
    <w:tmpl w:val="B3BE33A6"/>
    <w:lvl w:ilvl="0" w:tplc="EFD69DF4">
      <w:start w:val="1"/>
      <w:numFmt w:val="decimal"/>
      <w:lvlText w:val="%1."/>
      <w:lvlJc w:val="left"/>
      <w:pPr>
        <w:tabs>
          <w:tab w:val="num" w:pos="1070"/>
        </w:tabs>
        <w:ind w:left="1070" w:hanging="360"/>
      </w:pPr>
      <w:rPr>
        <w:rFonts w:ascii="Times New Roman" w:eastAsia="Times New Roman" w:hAnsi="Times New Roman" w:cs="Times New Roman"/>
      </w:rPr>
    </w:lvl>
    <w:lvl w:ilvl="1" w:tplc="D8C0BD94">
      <w:start w:val="1"/>
      <w:numFmt w:val="decimal"/>
      <w:lvlText w:val="%2)"/>
      <w:lvlJc w:val="left"/>
      <w:pPr>
        <w:tabs>
          <w:tab w:val="num" w:pos="1790"/>
        </w:tabs>
        <w:ind w:left="1790" w:hanging="360"/>
      </w:pPr>
      <w:rPr>
        <w:rFonts w:ascii="Times New Roman" w:eastAsia="Times New Roman" w:hAnsi="Times New Roman" w:cs="Times New Roman"/>
      </w:rPr>
    </w:lvl>
    <w:lvl w:ilvl="2" w:tplc="F280C9CA">
      <w:start w:val="1"/>
      <w:numFmt w:val="decimal"/>
      <w:lvlText w:val="%3."/>
      <w:lvlJc w:val="left"/>
      <w:pPr>
        <w:tabs>
          <w:tab w:val="num" w:pos="2510"/>
        </w:tabs>
        <w:ind w:left="2510" w:hanging="360"/>
      </w:pPr>
    </w:lvl>
    <w:lvl w:ilvl="3" w:tplc="E932EA26">
      <w:start w:val="1"/>
      <w:numFmt w:val="decimal"/>
      <w:lvlText w:val="%4."/>
      <w:lvlJc w:val="left"/>
      <w:pPr>
        <w:tabs>
          <w:tab w:val="num" w:pos="3230"/>
        </w:tabs>
        <w:ind w:left="3230" w:hanging="360"/>
      </w:pPr>
    </w:lvl>
    <w:lvl w:ilvl="4" w:tplc="76F03052">
      <w:start w:val="1"/>
      <w:numFmt w:val="decimal"/>
      <w:lvlText w:val="%5."/>
      <w:lvlJc w:val="left"/>
      <w:pPr>
        <w:tabs>
          <w:tab w:val="num" w:pos="3950"/>
        </w:tabs>
        <w:ind w:left="3950" w:hanging="360"/>
      </w:pPr>
    </w:lvl>
    <w:lvl w:ilvl="5" w:tplc="1EE460D6">
      <w:start w:val="1"/>
      <w:numFmt w:val="decimal"/>
      <w:lvlText w:val="%6."/>
      <w:lvlJc w:val="left"/>
      <w:pPr>
        <w:tabs>
          <w:tab w:val="num" w:pos="4670"/>
        </w:tabs>
        <w:ind w:left="4670" w:hanging="360"/>
      </w:pPr>
    </w:lvl>
    <w:lvl w:ilvl="6" w:tplc="79B6C730">
      <w:start w:val="1"/>
      <w:numFmt w:val="decimal"/>
      <w:lvlText w:val="%7."/>
      <w:lvlJc w:val="left"/>
      <w:pPr>
        <w:tabs>
          <w:tab w:val="num" w:pos="5390"/>
        </w:tabs>
        <w:ind w:left="5390" w:hanging="360"/>
      </w:pPr>
    </w:lvl>
    <w:lvl w:ilvl="7" w:tplc="1A06D5CE">
      <w:start w:val="1"/>
      <w:numFmt w:val="decimal"/>
      <w:lvlText w:val="%8."/>
      <w:lvlJc w:val="left"/>
      <w:pPr>
        <w:tabs>
          <w:tab w:val="num" w:pos="6110"/>
        </w:tabs>
        <w:ind w:left="6110" w:hanging="360"/>
      </w:pPr>
    </w:lvl>
    <w:lvl w:ilvl="8" w:tplc="F048ACCC">
      <w:start w:val="1"/>
      <w:numFmt w:val="decimal"/>
      <w:lvlText w:val="%9."/>
      <w:lvlJc w:val="left"/>
      <w:pPr>
        <w:tabs>
          <w:tab w:val="num" w:pos="6830"/>
        </w:tabs>
        <w:ind w:left="6830" w:hanging="360"/>
      </w:pPr>
    </w:lvl>
  </w:abstractNum>
  <w:abstractNum w:abstractNumId="32" w15:restartNumberingAfterBreak="0">
    <w:nsid w:val="34A4374E"/>
    <w:multiLevelType w:val="multilevel"/>
    <w:tmpl w:val="8E582C38"/>
    <w:lvl w:ilvl="0">
      <w:start w:val="1"/>
      <w:numFmt w:val="lowerLetter"/>
      <w:lvlText w:val="%1)"/>
      <w:lvlJc w:val="left"/>
      <w:pPr>
        <w:ind w:left="480" w:hanging="480"/>
      </w:pPr>
      <w:rPr>
        <w:rFonts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15:restartNumberingAfterBreak="0">
    <w:nsid w:val="355A6D69"/>
    <w:multiLevelType w:val="hybridMultilevel"/>
    <w:tmpl w:val="22348A54"/>
    <w:lvl w:ilvl="0" w:tplc="AB2E974E">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D91165"/>
    <w:multiLevelType w:val="multilevel"/>
    <w:tmpl w:val="94249332"/>
    <w:lvl w:ilvl="0">
      <w:start w:val="1"/>
      <w:numFmt w:val="decimal"/>
      <w:lvlText w:val="%1"/>
      <w:lvlJc w:val="left"/>
      <w:pPr>
        <w:ind w:left="450" w:hanging="450"/>
      </w:pPr>
      <w:rPr>
        <w:rFonts w:cs="Times New Roman" w:hint="default"/>
        <w:sz w:val="20"/>
      </w:rPr>
    </w:lvl>
    <w:lvl w:ilvl="1">
      <w:start w:val="1"/>
      <w:numFmt w:val="decimal"/>
      <w:lvlText w:val="%2)"/>
      <w:lvlJc w:val="left"/>
      <w:pPr>
        <w:ind w:left="1159" w:hanging="450"/>
      </w:pPr>
      <w:rPr>
        <w:rFonts w:ascii="Times New Roman" w:eastAsia="Times New Roman" w:hAnsi="Times New Roman" w:cs="Times New Roman" w:hint="default"/>
        <w:sz w:val="20"/>
      </w:rPr>
    </w:lvl>
    <w:lvl w:ilvl="2">
      <w:start w:val="1"/>
      <w:numFmt w:val="decimal"/>
      <w:lvlText w:val="%1.%2.%3"/>
      <w:lvlJc w:val="left"/>
      <w:pPr>
        <w:ind w:left="1710" w:hanging="720"/>
      </w:pPr>
      <w:rPr>
        <w:rFonts w:cs="Times New Roman" w:hint="default"/>
        <w:sz w:val="20"/>
      </w:rPr>
    </w:lvl>
    <w:lvl w:ilvl="3">
      <w:start w:val="1"/>
      <w:numFmt w:val="decimal"/>
      <w:lvlText w:val="%4)"/>
      <w:lvlJc w:val="left"/>
      <w:pPr>
        <w:ind w:left="2205" w:hanging="720"/>
      </w:pPr>
      <w:rPr>
        <w:rFonts w:hint="default"/>
        <w:i w:val="0"/>
        <w:iCs/>
        <w:sz w:val="24"/>
        <w:szCs w:val="24"/>
      </w:rPr>
    </w:lvl>
    <w:lvl w:ilvl="4">
      <w:start w:val="1"/>
      <w:numFmt w:val="decimal"/>
      <w:lvlText w:val="%1.%2.%3.%4.%5"/>
      <w:lvlJc w:val="left"/>
      <w:pPr>
        <w:ind w:left="3060" w:hanging="1080"/>
      </w:pPr>
      <w:rPr>
        <w:rFonts w:cs="Times New Roman" w:hint="default"/>
        <w:sz w:val="20"/>
      </w:rPr>
    </w:lvl>
    <w:lvl w:ilvl="5">
      <w:start w:val="1"/>
      <w:numFmt w:val="decimal"/>
      <w:lvlText w:val="%1.%2.%3.%4.%5.%6"/>
      <w:lvlJc w:val="left"/>
      <w:pPr>
        <w:ind w:left="3555" w:hanging="1080"/>
      </w:pPr>
      <w:rPr>
        <w:rFonts w:cs="Times New Roman" w:hint="default"/>
        <w:sz w:val="20"/>
      </w:rPr>
    </w:lvl>
    <w:lvl w:ilvl="6">
      <w:start w:val="1"/>
      <w:numFmt w:val="decimal"/>
      <w:lvlText w:val="%1.%2.%3.%4.%5.%6.%7"/>
      <w:lvlJc w:val="left"/>
      <w:pPr>
        <w:ind w:left="4410" w:hanging="1440"/>
      </w:pPr>
      <w:rPr>
        <w:rFonts w:cs="Times New Roman" w:hint="default"/>
        <w:sz w:val="20"/>
      </w:rPr>
    </w:lvl>
    <w:lvl w:ilvl="7">
      <w:start w:val="1"/>
      <w:numFmt w:val="decimal"/>
      <w:lvlText w:val="%1.%2.%3.%4.%5.%6.%7.%8"/>
      <w:lvlJc w:val="left"/>
      <w:pPr>
        <w:ind w:left="4905" w:hanging="1440"/>
      </w:pPr>
      <w:rPr>
        <w:rFonts w:cs="Times New Roman" w:hint="default"/>
        <w:sz w:val="20"/>
      </w:rPr>
    </w:lvl>
    <w:lvl w:ilvl="8">
      <w:start w:val="1"/>
      <w:numFmt w:val="decimal"/>
      <w:lvlText w:val="%1.%2.%3.%4.%5.%6.%7.%8.%9"/>
      <w:lvlJc w:val="left"/>
      <w:pPr>
        <w:ind w:left="5760" w:hanging="1800"/>
      </w:pPr>
      <w:rPr>
        <w:rFonts w:cs="Times New Roman" w:hint="default"/>
        <w:sz w:val="20"/>
      </w:rPr>
    </w:lvl>
  </w:abstractNum>
  <w:abstractNum w:abstractNumId="35" w15:restartNumberingAfterBreak="0">
    <w:nsid w:val="37B25724"/>
    <w:multiLevelType w:val="hybridMultilevel"/>
    <w:tmpl w:val="618CA3A2"/>
    <w:lvl w:ilvl="0" w:tplc="C678702E">
      <w:start w:val="1"/>
      <w:numFmt w:val="lowerLetter"/>
      <w:lvlText w:val="%1."/>
      <w:lvlJc w:val="left"/>
      <w:pPr>
        <w:ind w:left="1770" w:hanging="360"/>
      </w:pPr>
      <w:rPr>
        <w:rFonts w:hint="default"/>
      </w:rPr>
    </w:lvl>
    <w:lvl w:ilvl="1" w:tplc="F404F6A4">
      <w:start w:val="1"/>
      <w:numFmt w:val="lowerLetter"/>
      <w:lvlText w:val="%2."/>
      <w:lvlJc w:val="left"/>
      <w:pPr>
        <w:ind w:left="2490" w:hanging="360"/>
      </w:pPr>
      <w:rPr>
        <w:i/>
        <w:iCs/>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37E17BA9"/>
    <w:multiLevelType w:val="hybridMultilevel"/>
    <w:tmpl w:val="AA782C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37F57533"/>
    <w:multiLevelType w:val="hybridMultilevel"/>
    <w:tmpl w:val="CED2FC3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B8E0685"/>
    <w:multiLevelType w:val="hybridMultilevel"/>
    <w:tmpl w:val="9AC4EEB0"/>
    <w:lvl w:ilvl="0" w:tplc="5B22B96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3EBA1EA2"/>
    <w:multiLevelType w:val="multilevel"/>
    <w:tmpl w:val="323A6684"/>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0" w15:restartNumberingAfterBreak="0">
    <w:nsid w:val="4099736D"/>
    <w:multiLevelType w:val="hybridMultilevel"/>
    <w:tmpl w:val="73E0BAC4"/>
    <w:lvl w:ilvl="0" w:tplc="EEDAB33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41047B88"/>
    <w:multiLevelType w:val="hybridMultilevel"/>
    <w:tmpl w:val="D4007D3A"/>
    <w:lvl w:ilvl="0" w:tplc="531A95D0">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26611B"/>
    <w:multiLevelType w:val="multilevel"/>
    <w:tmpl w:val="76762F44"/>
    <w:lvl w:ilvl="0">
      <w:start w:val="1"/>
      <w:numFmt w:val="decimal"/>
      <w:lvlText w:val="%1."/>
      <w:lvlJc w:val="left"/>
      <w:pPr>
        <w:ind w:left="36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3" w15:restartNumberingAfterBreak="0">
    <w:nsid w:val="42E345E3"/>
    <w:multiLevelType w:val="hybridMultilevel"/>
    <w:tmpl w:val="A574E5EC"/>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415AF7"/>
    <w:multiLevelType w:val="hybridMultilevel"/>
    <w:tmpl w:val="E6D2B08A"/>
    <w:lvl w:ilvl="0" w:tplc="285241A6">
      <w:start w:val="1"/>
      <w:numFmt w:val="bullet"/>
      <w:lvlText w:val=""/>
      <w:lvlJc w:val="left"/>
      <w:pPr>
        <w:ind w:left="720" w:hanging="360"/>
      </w:pPr>
      <w:rPr>
        <w:rFonts w:ascii="Wingdings" w:hAnsi="Wingdings" w:cs="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6A50AD"/>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98402AC"/>
    <w:multiLevelType w:val="multilevel"/>
    <w:tmpl w:val="D62E32C8"/>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480" w:hanging="480"/>
      </w:pPr>
      <w:rPr>
        <w:rFonts w:cs="Times New Roman"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49D230B4"/>
    <w:multiLevelType w:val="hybridMultilevel"/>
    <w:tmpl w:val="40A0893E"/>
    <w:lvl w:ilvl="0" w:tplc="2D78C16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2B3AC0"/>
    <w:multiLevelType w:val="hybridMultilevel"/>
    <w:tmpl w:val="A27A951E"/>
    <w:lvl w:ilvl="0" w:tplc="2E48F6F2">
      <w:start w:val="1"/>
      <w:numFmt w:val="lowerLetter"/>
      <w:pStyle w:val="Moje1"/>
      <w:lvlText w:val="%1)"/>
      <w:lvlJc w:val="left"/>
      <w:pPr>
        <w:tabs>
          <w:tab w:val="num" w:pos="1211"/>
        </w:tabs>
        <w:ind w:left="1211" w:hanging="360"/>
      </w:pPr>
      <w:rPr>
        <w:rFonts w:ascii="Times New Roman" w:eastAsia="Times New Roman" w:hAnsi="Times New Roman" w:cs="Times New Roman" w:hint="default"/>
        <w:sz w:val="24"/>
        <w:szCs w:val="24"/>
      </w:rPr>
    </w:lvl>
    <w:lvl w:ilvl="1" w:tplc="57167466">
      <w:start w:val="1"/>
      <w:numFmt w:val="bullet"/>
      <w:pStyle w:val="moje21"/>
      <w:lvlText w:val=""/>
      <w:lvlJc w:val="left"/>
      <w:pPr>
        <w:tabs>
          <w:tab w:val="num" w:pos="1931"/>
        </w:tabs>
        <w:ind w:left="1931" w:hanging="360"/>
      </w:pPr>
      <w:rPr>
        <w:rFonts w:ascii="Symbol" w:hAnsi="Symbol" w:hint="default"/>
        <w:sz w:val="20"/>
      </w:rPr>
    </w:lvl>
    <w:lvl w:ilvl="2" w:tplc="F66AC2BA">
      <w:start w:val="1"/>
      <w:numFmt w:val="bullet"/>
      <w:pStyle w:val="Moje222"/>
      <w:lvlText w:val=""/>
      <w:lvlJc w:val="left"/>
      <w:pPr>
        <w:tabs>
          <w:tab w:val="num" w:pos="2651"/>
        </w:tabs>
        <w:ind w:left="2651" w:hanging="360"/>
      </w:pPr>
      <w:rPr>
        <w:rFonts w:ascii="Symbol" w:hAnsi="Symbol" w:hint="default"/>
        <w:sz w:val="20"/>
      </w:rPr>
    </w:lvl>
    <w:lvl w:ilvl="3" w:tplc="D05E6536">
      <w:start w:val="1"/>
      <w:numFmt w:val="bullet"/>
      <w:lvlText w:val=""/>
      <w:lvlJc w:val="left"/>
      <w:pPr>
        <w:tabs>
          <w:tab w:val="num" w:pos="3371"/>
        </w:tabs>
        <w:ind w:left="3371" w:hanging="360"/>
      </w:pPr>
      <w:rPr>
        <w:rFonts w:ascii="Symbol" w:hAnsi="Symbol" w:hint="default"/>
        <w:sz w:val="20"/>
      </w:rPr>
    </w:lvl>
    <w:lvl w:ilvl="4" w:tplc="50646700">
      <w:start w:val="1"/>
      <w:numFmt w:val="bullet"/>
      <w:lvlText w:val=""/>
      <w:lvlJc w:val="left"/>
      <w:pPr>
        <w:tabs>
          <w:tab w:val="num" w:pos="4091"/>
        </w:tabs>
        <w:ind w:left="4091" w:hanging="360"/>
      </w:pPr>
      <w:rPr>
        <w:rFonts w:ascii="Symbol" w:hAnsi="Symbol" w:hint="default"/>
        <w:sz w:val="20"/>
      </w:rPr>
    </w:lvl>
    <w:lvl w:ilvl="5" w:tplc="C6508256">
      <w:start w:val="1"/>
      <w:numFmt w:val="bullet"/>
      <w:lvlText w:val=""/>
      <w:lvlJc w:val="left"/>
      <w:pPr>
        <w:tabs>
          <w:tab w:val="num" w:pos="4811"/>
        </w:tabs>
        <w:ind w:left="4811" w:hanging="360"/>
      </w:pPr>
      <w:rPr>
        <w:rFonts w:ascii="Symbol" w:hAnsi="Symbol" w:hint="default"/>
        <w:sz w:val="20"/>
      </w:rPr>
    </w:lvl>
    <w:lvl w:ilvl="6" w:tplc="7A8E3D14">
      <w:start w:val="1"/>
      <w:numFmt w:val="bullet"/>
      <w:lvlText w:val=""/>
      <w:lvlJc w:val="left"/>
      <w:pPr>
        <w:tabs>
          <w:tab w:val="num" w:pos="5531"/>
        </w:tabs>
        <w:ind w:left="5531" w:hanging="360"/>
      </w:pPr>
      <w:rPr>
        <w:rFonts w:ascii="Symbol" w:hAnsi="Symbol" w:hint="default"/>
        <w:sz w:val="20"/>
      </w:rPr>
    </w:lvl>
    <w:lvl w:ilvl="7" w:tplc="B52AC0D8">
      <w:start w:val="1"/>
      <w:numFmt w:val="bullet"/>
      <w:lvlText w:val=""/>
      <w:lvlJc w:val="left"/>
      <w:pPr>
        <w:tabs>
          <w:tab w:val="num" w:pos="6251"/>
        </w:tabs>
        <w:ind w:left="6251" w:hanging="360"/>
      </w:pPr>
      <w:rPr>
        <w:rFonts w:ascii="Symbol" w:hAnsi="Symbol" w:hint="default"/>
        <w:sz w:val="20"/>
      </w:rPr>
    </w:lvl>
    <w:lvl w:ilvl="8" w:tplc="C4883376">
      <w:start w:val="1"/>
      <w:numFmt w:val="bullet"/>
      <w:lvlText w:val=""/>
      <w:lvlJc w:val="left"/>
      <w:pPr>
        <w:tabs>
          <w:tab w:val="num" w:pos="6971"/>
        </w:tabs>
        <w:ind w:left="6971" w:hanging="360"/>
      </w:pPr>
      <w:rPr>
        <w:rFonts w:ascii="Symbol" w:hAnsi="Symbol" w:hint="default"/>
        <w:sz w:val="20"/>
      </w:rPr>
    </w:lvl>
  </w:abstractNum>
  <w:abstractNum w:abstractNumId="49"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E4E4CD2"/>
    <w:multiLevelType w:val="hybridMultilevel"/>
    <w:tmpl w:val="2124A7F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4F8A1A66"/>
    <w:multiLevelType w:val="hybridMultilevel"/>
    <w:tmpl w:val="DCF8A11C"/>
    <w:lvl w:ilvl="0" w:tplc="33B4E1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F9434EA"/>
    <w:multiLevelType w:val="hybridMultilevel"/>
    <w:tmpl w:val="64E2A6E8"/>
    <w:lvl w:ilvl="0" w:tplc="C8E23898">
      <w:start w:val="4"/>
      <w:numFmt w:val="lowerLetter"/>
      <w:lvlText w:val="%1)"/>
      <w:lvlJc w:val="left"/>
      <w:pPr>
        <w:ind w:left="786"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3327838"/>
    <w:multiLevelType w:val="hybridMultilevel"/>
    <w:tmpl w:val="B69E66AE"/>
    <w:lvl w:ilvl="0" w:tplc="22CEA2F2">
      <w:start w:val="2"/>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54D5465F"/>
    <w:multiLevelType w:val="multilevel"/>
    <w:tmpl w:val="739A3B62"/>
    <w:lvl w:ilvl="0">
      <w:start w:val="1"/>
      <w:numFmt w:val="decimal"/>
      <w:lvlText w:val="%1."/>
      <w:lvlJc w:val="left"/>
      <w:pPr>
        <w:tabs>
          <w:tab w:val="num" w:pos="-360"/>
        </w:tabs>
        <w:ind w:left="360" w:hanging="360"/>
      </w:pPr>
    </w:lvl>
    <w:lvl w:ilvl="1">
      <w:start w:val="1"/>
      <w:numFmt w:val="decimal"/>
      <w:lvlText w:val="%1.%2"/>
      <w:lvlJc w:val="left"/>
      <w:pPr>
        <w:tabs>
          <w:tab w:val="num" w:pos="-360"/>
        </w:tabs>
        <w:ind w:left="1050" w:hanging="690"/>
      </w:pPr>
    </w:lvl>
    <w:lvl w:ilvl="2">
      <w:start w:val="1"/>
      <w:numFmt w:val="decimal"/>
      <w:lvlText w:val="%1.%2.%3"/>
      <w:lvlJc w:val="left"/>
      <w:pPr>
        <w:tabs>
          <w:tab w:val="num" w:pos="-360"/>
        </w:tabs>
        <w:ind w:left="1440" w:hanging="720"/>
      </w:pPr>
      <w:rPr>
        <w:sz w:val="24"/>
        <w:szCs w:val="24"/>
      </w:rPr>
    </w:lvl>
    <w:lvl w:ilvl="3">
      <w:start w:val="1"/>
      <w:numFmt w:val="decimal"/>
      <w:lvlText w:val="%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56" w15:restartNumberingAfterBreak="0">
    <w:nsid w:val="5A3C7A6C"/>
    <w:multiLevelType w:val="multilevel"/>
    <w:tmpl w:val="C9D0CC32"/>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5BD53FB8"/>
    <w:multiLevelType w:val="hybridMultilevel"/>
    <w:tmpl w:val="614641CE"/>
    <w:lvl w:ilvl="0" w:tplc="04150017">
      <w:start w:val="1"/>
      <w:numFmt w:val="lowerLetter"/>
      <w:lvlText w:val="%1)"/>
      <w:lvlJc w:val="left"/>
      <w:pPr>
        <w:ind w:left="2490" w:hanging="360"/>
      </w:p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8"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E133EE1"/>
    <w:multiLevelType w:val="hybridMultilevel"/>
    <w:tmpl w:val="FFFFFFFF"/>
    <w:lvl w:ilvl="0" w:tplc="DED4283A">
      <w:start w:val="1"/>
      <w:numFmt w:val="bullet"/>
      <w:pStyle w:val="Spistreci1"/>
      <w:lvlText w:val="%1."/>
      <w:lvlJc w:val="left"/>
      <w:pPr>
        <w:ind w:left="720" w:hanging="360"/>
      </w:pPr>
      <w:rPr>
        <w:rFonts w:ascii="Symbol" w:hAnsi="Symbol" w:hint="default"/>
      </w:rPr>
    </w:lvl>
    <w:lvl w:ilvl="1" w:tplc="8118D99C">
      <w:start w:val="1"/>
      <w:numFmt w:val="bullet"/>
      <w:lvlText w:val="o"/>
      <w:lvlJc w:val="left"/>
      <w:pPr>
        <w:ind w:left="1440" w:hanging="360"/>
      </w:pPr>
      <w:rPr>
        <w:rFonts w:ascii="Courier New" w:hAnsi="Courier New" w:hint="default"/>
      </w:rPr>
    </w:lvl>
    <w:lvl w:ilvl="2" w:tplc="D722B740">
      <w:start w:val="1"/>
      <w:numFmt w:val="bullet"/>
      <w:lvlText w:val=""/>
      <w:lvlJc w:val="left"/>
      <w:pPr>
        <w:ind w:left="2160" w:hanging="360"/>
      </w:pPr>
      <w:rPr>
        <w:rFonts w:ascii="Wingdings" w:hAnsi="Wingdings" w:hint="default"/>
      </w:rPr>
    </w:lvl>
    <w:lvl w:ilvl="3" w:tplc="A71ED498">
      <w:start w:val="1"/>
      <w:numFmt w:val="bullet"/>
      <w:lvlText w:val=""/>
      <w:lvlJc w:val="left"/>
      <w:pPr>
        <w:ind w:left="2880" w:hanging="360"/>
      </w:pPr>
      <w:rPr>
        <w:rFonts w:ascii="Symbol" w:hAnsi="Symbol" w:hint="default"/>
      </w:rPr>
    </w:lvl>
    <w:lvl w:ilvl="4" w:tplc="81307320">
      <w:start w:val="1"/>
      <w:numFmt w:val="bullet"/>
      <w:lvlText w:val="o"/>
      <w:lvlJc w:val="left"/>
      <w:pPr>
        <w:ind w:left="3600" w:hanging="360"/>
      </w:pPr>
      <w:rPr>
        <w:rFonts w:ascii="Courier New" w:hAnsi="Courier New" w:hint="default"/>
      </w:rPr>
    </w:lvl>
    <w:lvl w:ilvl="5" w:tplc="1192567C">
      <w:start w:val="1"/>
      <w:numFmt w:val="bullet"/>
      <w:lvlText w:val=""/>
      <w:lvlJc w:val="left"/>
      <w:pPr>
        <w:ind w:left="4320" w:hanging="360"/>
      </w:pPr>
      <w:rPr>
        <w:rFonts w:ascii="Wingdings" w:hAnsi="Wingdings" w:hint="default"/>
      </w:rPr>
    </w:lvl>
    <w:lvl w:ilvl="6" w:tplc="310845A2">
      <w:start w:val="1"/>
      <w:numFmt w:val="bullet"/>
      <w:lvlText w:val=""/>
      <w:lvlJc w:val="left"/>
      <w:pPr>
        <w:ind w:left="5040" w:hanging="360"/>
      </w:pPr>
      <w:rPr>
        <w:rFonts w:ascii="Symbol" w:hAnsi="Symbol" w:hint="default"/>
      </w:rPr>
    </w:lvl>
    <w:lvl w:ilvl="7" w:tplc="A55E87B2">
      <w:start w:val="1"/>
      <w:numFmt w:val="bullet"/>
      <w:lvlText w:val="o"/>
      <w:lvlJc w:val="left"/>
      <w:pPr>
        <w:ind w:left="5760" w:hanging="360"/>
      </w:pPr>
      <w:rPr>
        <w:rFonts w:ascii="Courier New" w:hAnsi="Courier New" w:hint="default"/>
      </w:rPr>
    </w:lvl>
    <w:lvl w:ilvl="8" w:tplc="4478FB04">
      <w:start w:val="1"/>
      <w:numFmt w:val="bullet"/>
      <w:lvlText w:val=""/>
      <w:lvlJc w:val="left"/>
      <w:pPr>
        <w:ind w:left="6480" w:hanging="360"/>
      </w:pPr>
      <w:rPr>
        <w:rFonts w:ascii="Wingdings" w:hAnsi="Wingdings" w:hint="default"/>
      </w:rPr>
    </w:lvl>
  </w:abstractNum>
  <w:abstractNum w:abstractNumId="60" w15:restartNumberingAfterBreak="0">
    <w:nsid w:val="5ED97766"/>
    <w:multiLevelType w:val="multilevel"/>
    <w:tmpl w:val="AE00E6A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61"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2" w15:restartNumberingAfterBreak="0">
    <w:nsid w:val="61A3062C"/>
    <w:multiLevelType w:val="hybridMultilevel"/>
    <w:tmpl w:val="BC66482C"/>
    <w:lvl w:ilvl="0" w:tplc="308857C0">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22D2DAE"/>
    <w:multiLevelType w:val="hybridMultilevel"/>
    <w:tmpl w:val="40FEA352"/>
    <w:lvl w:ilvl="0" w:tplc="385694D0">
      <w:start w:val="1"/>
      <w:numFmt w:val="decimal"/>
      <w:lvlText w:val="%1."/>
      <w:lvlJc w:val="left"/>
      <w:pPr>
        <w:tabs>
          <w:tab w:val="num" w:pos="360"/>
        </w:tabs>
        <w:ind w:left="360"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852CBC"/>
    <w:multiLevelType w:val="hybridMultilevel"/>
    <w:tmpl w:val="76EA870A"/>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5" w15:restartNumberingAfterBreak="0">
    <w:nsid w:val="69175BBB"/>
    <w:multiLevelType w:val="hybridMultilevel"/>
    <w:tmpl w:val="D4D6C316"/>
    <w:lvl w:ilvl="0" w:tplc="A3AC9338">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8C7079"/>
    <w:multiLevelType w:val="multilevel"/>
    <w:tmpl w:val="5EE4B394"/>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6D9B2602"/>
    <w:multiLevelType w:val="multilevel"/>
    <w:tmpl w:val="A9FE236E"/>
    <w:lvl w:ilvl="0">
      <w:start w:val="1"/>
      <w:numFmt w:val="decimal"/>
      <w:pStyle w:val="Akapitzlist"/>
      <w:lvlText w:val="%1)"/>
      <w:lvlJc w:val="left"/>
      <w:pPr>
        <w:ind w:left="502" w:hanging="360"/>
      </w:pPr>
      <w:rPr>
        <w:rFonts w:ascii="Times New Roman" w:eastAsia="Calibri" w:hAnsi="Times New Roman"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8" w15:restartNumberingAfterBreak="0">
    <w:nsid w:val="6E4C35C3"/>
    <w:multiLevelType w:val="multilevel"/>
    <w:tmpl w:val="4BAC5B40"/>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9" w15:restartNumberingAfterBreak="0">
    <w:nsid w:val="6E563107"/>
    <w:multiLevelType w:val="hybridMultilevel"/>
    <w:tmpl w:val="DAA8DB54"/>
    <w:styleLink w:val="1111111"/>
    <w:lvl w:ilvl="0" w:tplc="EEEEAE54">
      <w:start w:val="1"/>
      <w:numFmt w:val="decimal"/>
      <w:lvlText w:val="%1."/>
      <w:lvlJc w:val="left"/>
      <w:pPr>
        <w:tabs>
          <w:tab w:val="num" w:pos="720"/>
        </w:tabs>
        <w:ind w:left="720" w:hanging="360"/>
      </w:pPr>
      <w:rPr>
        <w:rFonts w:cs="Times New Roman"/>
      </w:rPr>
    </w:lvl>
    <w:lvl w:ilvl="1" w:tplc="A13C293E">
      <w:start w:val="1"/>
      <w:numFmt w:val="decimal"/>
      <w:lvlText w:val="%2)"/>
      <w:lvlJc w:val="left"/>
      <w:pPr>
        <w:tabs>
          <w:tab w:val="num" w:pos="1440"/>
        </w:tabs>
        <w:ind w:left="1440" w:hanging="360"/>
      </w:pPr>
      <w:rPr>
        <w:rFonts w:ascii="Times New Roman" w:eastAsia="Times New Roman" w:hAnsi="Times New Roman"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6E8F4615"/>
    <w:multiLevelType w:val="hybridMultilevel"/>
    <w:tmpl w:val="1586F41C"/>
    <w:lvl w:ilvl="0" w:tplc="BC9E8C0C">
      <w:start w:val="1"/>
      <w:numFmt w:val="decimal"/>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1FF270C"/>
    <w:multiLevelType w:val="hybridMultilevel"/>
    <w:tmpl w:val="5A48E7D8"/>
    <w:lvl w:ilvl="0" w:tplc="285241A6">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2266167"/>
    <w:multiLevelType w:val="hybridMultilevel"/>
    <w:tmpl w:val="316429F8"/>
    <w:lvl w:ilvl="0" w:tplc="04150011">
      <w:start w:val="1"/>
      <w:numFmt w:val="decimal"/>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5" w15:restartNumberingAfterBreak="0">
    <w:nsid w:val="72BB4BE5"/>
    <w:multiLevelType w:val="hybridMultilevel"/>
    <w:tmpl w:val="1856137C"/>
    <w:lvl w:ilvl="0" w:tplc="D384E52C">
      <w:start w:val="1"/>
      <w:numFmt w:val="upperLetter"/>
      <w:lvlText w:val="%1."/>
      <w:lvlJc w:val="left"/>
      <w:pPr>
        <w:ind w:left="1068" w:hanging="360"/>
      </w:pPr>
      <w:rPr>
        <w:rFonts w:ascii="Times New Roman" w:eastAsia="Calibri" w:hAnsi="Times New Roman"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6" w15:restartNumberingAfterBreak="0">
    <w:nsid w:val="73623AED"/>
    <w:multiLevelType w:val="multilevel"/>
    <w:tmpl w:val="711E2A92"/>
    <w:lvl w:ilvl="0">
      <w:start w:val="1"/>
      <w:numFmt w:val="decimal"/>
      <w:pStyle w:val="Akapitzlist1"/>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862"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15:restartNumberingAfterBreak="0">
    <w:nsid w:val="73AE3BF6"/>
    <w:multiLevelType w:val="hybridMultilevel"/>
    <w:tmpl w:val="FFFFFFFF"/>
    <w:lvl w:ilvl="0" w:tplc="687E454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74D04D8"/>
    <w:multiLevelType w:val="hybridMultilevel"/>
    <w:tmpl w:val="EDFA3590"/>
    <w:lvl w:ilvl="0" w:tplc="9EBCF82A">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EE7589"/>
    <w:multiLevelType w:val="multilevel"/>
    <w:tmpl w:val="4AC4A23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70"/>
        </w:tabs>
        <w:ind w:left="107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0" w15:restartNumberingAfterBreak="0">
    <w:nsid w:val="7D6F53E4"/>
    <w:multiLevelType w:val="hybridMultilevel"/>
    <w:tmpl w:val="5CB2B3E4"/>
    <w:lvl w:ilvl="0" w:tplc="D604E50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250695179">
    <w:abstractNumId w:val="24"/>
  </w:num>
  <w:num w:numId="2" w16cid:durableId="1667436120">
    <w:abstractNumId w:val="28"/>
  </w:num>
  <w:num w:numId="3" w16cid:durableId="832451723">
    <w:abstractNumId w:val="27"/>
  </w:num>
  <w:num w:numId="4" w16cid:durableId="875387835">
    <w:abstractNumId w:val="59"/>
  </w:num>
  <w:num w:numId="5" w16cid:durableId="99380425">
    <w:abstractNumId w:val="60"/>
  </w:num>
  <w:num w:numId="6" w16cid:durableId="1083837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9060956">
    <w:abstractNumId w:val="46"/>
  </w:num>
  <w:num w:numId="8" w16cid:durableId="1453015992">
    <w:abstractNumId w:val="34"/>
  </w:num>
  <w:num w:numId="9" w16cid:durableId="1584417060">
    <w:abstractNumId w:val="16"/>
  </w:num>
  <w:num w:numId="10" w16cid:durableId="375011817">
    <w:abstractNumId w:val="51"/>
  </w:num>
  <w:num w:numId="11" w16cid:durableId="1115368940">
    <w:abstractNumId w:val="32"/>
  </w:num>
  <w:num w:numId="12" w16cid:durableId="1305431312">
    <w:abstractNumId w:val="11"/>
  </w:num>
  <w:num w:numId="13" w16cid:durableId="1027020014">
    <w:abstractNumId w:val="76"/>
  </w:num>
  <w:num w:numId="14" w16cid:durableId="1202472552">
    <w:abstractNumId w:val="29"/>
  </w:num>
  <w:num w:numId="15" w16cid:durableId="666598564">
    <w:abstractNumId w:val="55"/>
  </w:num>
  <w:num w:numId="16" w16cid:durableId="556085837">
    <w:abstractNumId w:val="14"/>
  </w:num>
  <w:num w:numId="17" w16cid:durableId="1476336713">
    <w:abstractNumId w:val="23"/>
  </w:num>
  <w:num w:numId="18" w16cid:durableId="1207598303">
    <w:abstractNumId w:val="61"/>
  </w:num>
  <w:num w:numId="19" w16cid:durableId="1076242099">
    <w:abstractNumId w:val="43"/>
  </w:num>
  <w:num w:numId="20" w16cid:durableId="1641692866">
    <w:abstractNumId w:val="71"/>
  </w:num>
  <w:num w:numId="21" w16cid:durableId="226114756">
    <w:abstractNumId w:val="67"/>
  </w:num>
  <w:num w:numId="22" w16cid:durableId="19211547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80440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8216661">
    <w:abstractNumId w:val="3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633324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4315094">
    <w:abstractNumId w:val="48"/>
    <w:lvlOverride w:ilvl="0">
      <w:startOverride w:val="1"/>
    </w:lvlOverride>
    <w:lvlOverride w:ilvl="1"/>
    <w:lvlOverride w:ilvl="2"/>
    <w:lvlOverride w:ilvl="3"/>
    <w:lvlOverride w:ilvl="4"/>
    <w:lvlOverride w:ilvl="5"/>
    <w:lvlOverride w:ilvl="6"/>
    <w:lvlOverride w:ilvl="7"/>
    <w:lvlOverride w:ilvl="8"/>
  </w:num>
  <w:num w:numId="27" w16cid:durableId="1307783573">
    <w:abstractNumId w:val="69"/>
    <w:lvlOverride w:ilvl="0">
      <w:lvl w:ilvl="0" w:tplc="EEEEAE54">
        <w:start w:val="1"/>
        <w:numFmt w:val="decimal"/>
        <w:lvlText w:val="%1."/>
        <w:lvlJc w:val="left"/>
        <w:pPr>
          <w:tabs>
            <w:tab w:val="num" w:pos="720"/>
          </w:tabs>
          <w:ind w:left="720" w:hanging="360"/>
        </w:pPr>
        <w:rPr>
          <w:rFonts w:cs="Times New Roman"/>
          <w:b w:val="0"/>
        </w:rPr>
      </w:lvl>
    </w:lvlOverride>
  </w:num>
  <w:num w:numId="28" w16cid:durableId="332149076">
    <w:abstractNumId w:val="31"/>
  </w:num>
  <w:num w:numId="29" w16cid:durableId="469324850">
    <w:abstractNumId w:val="69"/>
  </w:num>
  <w:num w:numId="30" w16cid:durableId="1915120873">
    <w:abstractNumId w:val="69"/>
  </w:num>
  <w:num w:numId="31" w16cid:durableId="714433109">
    <w:abstractNumId w:val="78"/>
  </w:num>
  <w:num w:numId="32" w16cid:durableId="1205099952">
    <w:abstractNumId w:val="47"/>
  </w:num>
  <w:num w:numId="33" w16cid:durableId="40905347">
    <w:abstractNumId w:val="13"/>
  </w:num>
  <w:num w:numId="34" w16cid:durableId="650018659">
    <w:abstractNumId w:val="73"/>
  </w:num>
  <w:num w:numId="35" w16cid:durableId="227377012">
    <w:abstractNumId w:val="7"/>
  </w:num>
  <w:num w:numId="36" w16cid:durableId="1704669715">
    <w:abstractNumId w:val="44"/>
  </w:num>
  <w:num w:numId="37" w16cid:durableId="262418353">
    <w:abstractNumId w:val="56"/>
  </w:num>
  <w:num w:numId="38" w16cid:durableId="1978098099">
    <w:abstractNumId w:val="63"/>
  </w:num>
  <w:num w:numId="39" w16cid:durableId="5471117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8586971">
    <w:abstractNumId w:val="37"/>
  </w:num>
  <w:num w:numId="41" w16cid:durableId="1937901775">
    <w:abstractNumId w:val="17"/>
  </w:num>
  <w:num w:numId="42" w16cid:durableId="778183524">
    <w:abstractNumId w:val="75"/>
  </w:num>
  <w:num w:numId="43" w16cid:durableId="1147938640">
    <w:abstractNumId w:val="21"/>
  </w:num>
  <w:num w:numId="44" w16cid:durableId="1678457782">
    <w:abstractNumId w:val="42"/>
  </w:num>
  <w:num w:numId="45" w16cid:durableId="1522666246">
    <w:abstractNumId w:val="15"/>
  </w:num>
  <w:num w:numId="46" w16cid:durableId="610747874">
    <w:abstractNumId w:val="66"/>
  </w:num>
  <w:num w:numId="47" w16cid:durableId="651640589">
    <w:abstractNumId w:val="20"/>
  </w:num>
  <w:num w:numId="48" w16cid:durableId="345133501">
    <w:abstractNumId w:val="35"/>
  </w:num>
  <w:num w:numId="49" w16cid:durableId="222109414">
    <w:abstractNumId w:val="18"/>
  </w:num>
  <w:num w:numId="50" w16cid:durableId="328946924">
    <w:abstractNumId w:val="45"/>
  </w:num>
  <w:num w:numId="51" w16cid:durableId="945504570">
    <w:abstractNumId w:val="70"/>
  </w:num>
  <w:num w:numId="52" w16cid:durableId="336471053">
    <w:abstractNumId w:val="41"/>
  </w:num>
  <w:num w:numId="53" w16cid:durableId="1112018834">
    <w:abstractNumId w:val="38"/>
  </w:num>
  <w:num w:numId="54" w16cid:durableId="410587129">
    <w:abstractNumId w:val="40"/>
  </w:num>
  <w:num w:numId="55" w16cid:durableId="271085972">
    <w:abstractNumId w:val="50"/>
  </w:num>
  <w:num w:numId="56" w16cid:durableId="11799273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54207445">
    <w:abstractNumId w:val="25"/>
  </w:num>
  <w:num w:numId="58" w16cid:durableId="1322465513">
    <w:abstractNumId w:val="8"/>
  </w:num>
  <w:num w:numId="59" w16cid:durableId="1441874318">
    <w:abstractNumId w:val="69"/>
    <w:lvlOverride w:ilvl="0">
      <w:lvl w:ilvl="0" w:tplc="EEEEAE54">
        <w:start w:val="1"/>
        <w:numFmt w:val="decimal"/>
        <w:lvlText w:val="%1."/>
        <w:lvlJc w:val="left"/>
        <w:pPr>
          <w:tabs>
            <w:tab w:val="num" w:pos="720"/>
          </w:tabs>
          <w:ind w:left="720" w:hanging="360"/>
        </w:pPr>
        <w:rPr>
          <w:rFonts w:cs="Times New Roman"/>
          <w:b w:val="0"/>
        </w:rPr>
      </w:lvl>
    </w:lvlOverride>
  </w:num>
  <w:num w:numId="60" w16cid:durableId="557786179">
    <w:abstractNumId w:val="58"/>
  </w:num>
  <w:num w:numId="61" w16cid:durableId="1125545475">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70705931">
    <w:abstractNumId w:val="74"/>
  </w:num>
  <w:num w:numId="63" w16cid:durableId="217480476">
    <w:abstractNumId w:val="57"/>
  </w:num>
  <w:num w:numId="64" w16cid:durableId="1743529536">
    <w:abstractNumId w:val="26"/>
  </w:num>
  <w:num w:numId="65" w16cid:durableId="1360474583">
    <w:abstractNumId w:val="36"/>
  </w:num>
  <w:num w:numId="66" w16cid:durableId="1868637760">
    <w:abstractNumId w:val="54"/>
  </w:num>
  <w:num w:numId="67" w16cid:durableId="1405643355">
    <w:abstractNumId w:val="9"/>
    <w:lvlOverride w:ilvl="0">
      <w:lvl w:ilvl="0" w:tplc="F7AC434A">
        <w:start w:val="1"/>
        <w:numFmt w:val="decimal"/>
        <w:lvlText w:val="%1."/>
        <w:lvlJc w:val="left"/>
        <w:pPr>
          <w:ind w:left="360" w:hanging="360"/>
        </w:pPr>
        <w:rPr>
          <w:rFonts w:ascii="Times New Roman" w:eastAsia="Times New Roman" w:hAnsi="Times New Roman" w:cs="Times New Roman"/>
          <w:b w:val="0"/>
          <w:bCs w:val="0"/>
          <w:i w:val="0"/>
          <w:color w:val="auto"/>
          <w:sz w:val="24"/>
          <w:szCs w:val="24"/>
        </w:rPr>
      </w:lvl>
    </w:lvlOverride>
    <w:lvlOverride w:ilvl="1">
      <w:lvl w:ilvl="1" w:tplc="C2E8BAE6">
        <w:start w:val="1"/>
        <w:numFmt w:val="lowerLetter"/>
        <w:lvlText w:val="%2."/>
        <w:lvlJc w:val="left"/>
        <w:pPr>
          <w:ind w:left="1440" w:hanging="360"/>
        </w:pPr>
      </w:lvl>
    </w:lvlOverride>
    <w:lvlOverride w:ilvl="2">
      <w:lvl w:ilvl="2" w:tplc="A2645402" w:tentative="1">
        <w:start w:val="1"/>
        <w:numFmt w:val="lowerRoman"/>
        <w:lvlText w:val="%3."/>
        <w:lvlJc w:val="right"/>
        <w:pPr>
          <w:ind w:left="2160" w:hanging="180"/>
        </w:pPr>
      </w:lvl>
    </w:lvlOverride>
    <w:lvlOverride w:ilvl="3">
      <w:lvl w:ilvl="3" w:tplc="2382907E" w:tentative="1">
        <w:start w:val="1"/>
        <w:numFmt w:val="decimal"/>
        <w:lvlText w:val="%4."/>
        <w:lvlJc w:val="left"/>
        <w:pPr>
          <w:ind w:left="2880" w:hanging="360"/>
        </w:pPr>
      </w:lvl>
    </w:lvlOverride>
    <w:lvlOverride w:ilvl="4">
      <w:lvl w:ilvl="4" w:tplc="A7969244" w:tentative="1">
        <w:start w:val="1"/>
        <w:numFmt w:val="lowerLetter"/>
        <w:lvlText w:val="%5."/>
        <w:lvlJc w:val="left"/>
        <w:pPr>
          <w:ind w:left="3600" w:hanging="360"/>
        </w:pPr>
      </w:lvl>
    </w:lvlOverride>
    <w:lvlOverride w:ilvl="5">
      <w:lvl w:ilvl="5" w:tplc="B52A9D40" w:tentative="1">
        <w:start w:val="1"/>
        <w:numFmt w:val="lowerRoman"/>
        <w:lvlText w:val="%6."/>
        <w:lvlJc w:val="right"/>
        <w:pPr>
          <w:ind w:left="4320" w:hanging="180"/>
        </w:pPr>
      </w:lvl>
    </w:lvlOverride>
    <w:lvlOverride w:ilvl="6">
      <w:lvl w:ilvl="6" w:tplc="184433F2" w:tentative="1">
        <w:start w:val="1"/>
        <w:numFmt w:val="decimal"/>
        <w:lvlText w:val="%7."/>
        <w:lvlJc w:val="left"/>
        <w:pPr>
          <w:ind w:left="5040" w:hanging="360"/>
        </w:pPr>
      </w:lvl>
    </w:lvlOverride>
    <w:lvlOverride w:ilvl="7">
      <w:lvl w:ilvl="7" w:tplc="20D60C92" w:tentative="1">
        <w:start w:val="1"/>
        <w:numFmt w:val="lowerLetter"/>
        <w:lvlText w:val="%8."/>
        <w:lvlJc w:val="left"/>
        <w:pPr>
          <w:ind w:left="5760" w:hanging="360"/>
        </w:pPr>
      </w:lvl>
    </w:lvlOverride>
    <w:lvlOverride w:ilvl="8">
      <w:lvl w:ilvl="8" w:tplc="77927748" w:tentative="1">
        <w:start w:val="1"/>
        <w:numFmt w:val="lowerRoman"/>
        <w:lvlText w:val="%9."/>
        <w:lvlJc w:val="right"/>
        <w:pPr>
          <w:ind w:left="6480" w:hanging="180"/>
        </w:pPr>
      </w:lvl>
    </w:lvlOverride>
  </w:num>
  <w:num w:numId="68" w16cid:durableId="1312447471">
    <w:abstractNumId w:val="22"/>
  </w:num>
  <w:num w:numId="69" w16cid:durableId="1833327955">
    <w:abstractNumId w:val="80"/>
  </w:num>
  <w:num w:numId="70" w16cid:durableId="45840478">
    <w:abstractNumId w:val="10"/>
  </w:num>
  <w:num w:numId="71" w16cid:durableId="1203249009">
    <w:abstractNumId w:val="62"/>
  </w:num>
  <w:num w:numId="72" w16cid:durableId="677201032">
    <w:abstractNumId w:val="65"/>
  </w:num>
  <w:num w:numId="73" w16cid:durableId="201283477">
    <w:abstractNumId w:val="33"/>
  </w:num>
  <w:num w:numId="74" w16cid:durableId="365640406">
    <w:abstractNumId w:val="68"/>
  </w:num>
  <w:num w:numId="75" w16cid:durableId="315258269">
    <w:abstractNumId w:val="79"/>
  </w:num>
  <w:num w:numId="76" w16cid:durableId="800147141">
    <w:abstractNumId w:val="9"/>
  </w:num>
  <w:num w:numId="77" w16cid:durableId="13870720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46354909">
    <w:abstractNumId w:val="67"/>
  </w:num>
  <w:num w:numId="79" w16cid:durableId="1026640453">
    <w:abstractNumId w:val="67"/>
  </w:num>
  <w:num w:numId="80" w16cid:durableId="309604659">
    <w:abstractNumId w:val="19"/>
  </w:num>
  <w:num w:numId="81" w16cid:durableId="901599959">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B25"/>
    <w:rsid w:val="00002BB1"/>
    <w:rsid w:val="00003906"/>
    <w:rsid w:val="0000496D"/>
    <w:rsid w:val="00006E4D"/>
    <w:rsid w:val="0000732F"/>
    <w:rsid w:val="00010076"/>
    <w:rsid w:val="000119D5"/>
    <w:rsid w:val="00012327"/>
    <w:rsid w:val="00012FFB"/>
    <w:rsid w:val="00013A64"/>
    <w:rsid w:val="00013F8C"/>
    <w:rsid w:val="0001433C"/>
    <w:rsid w:val="0001487F"/>
    <w:rsid w:val="00015F13"/>
    <w:rsid w:val="00016A10"/>
    <w:rsid w:val="00016E78"/>
    <w:rsid w:val="000171B1"/>
    <w:rsid w:val="00017F42"/>
    <w:rsid w:val="000201D2"/>
    <w:rsid w:val="00020645"/>
    <w:rsid w:val="0002160D"/>
    <w:rsid w:val="00022C38"/>
    <w:rsid w:val="00024369"/>
    <w:rsid w:val="00024864"/>
    <w:rsid w:val="000249F7"/>
    <w:rsid w:val="00025266"/>
    <w:rsid w:val="000258B9"/>
    <w:rsid w:val="00026462"/>
    <w:rsid w:val="00026D2E"/>
    <w:rsid w:val="00027307"/>
    <w:rsid w:val="00027A3F"/>
    <w:rsid w:val="00030829"/>
    <w:rsid w:val="00030BE9"/>
    <w:rsid w:val="0003157E"/>
    <w:rsid w:val="000316C4"/>
    <w:rsid w:val="00031972"/>
    <w:rsid w:val="000328F4"/>
    <w:rsid w:val="00032F6E"/>
    <w:rsid w:val="00033FE3"/>
    <w:rsid w:val="0003407F"/>
    <w:rsid w:val="00035069"/>
    <w:rsid w:val="00035F63"/>
    <w:rsid w:val="00036CFA"/>
    <w:rsid w:val="000376E5"/>
    <w:rsid w:val="00040444"/>
    <w:rsid w:val="00040921"/>
    <w:rsid w:val="000422D1"/>
    <w:rsid w:val="00042D0E"/>
    <w:rsid w:val="00044549"/>
    <w:rsid w:val="000449B4"/>
    <w:rsid w:val="00045579"/>
    <w:rsid w:val="00046276"/>
    <w:rsid w:val="00046549"/>
    <w:rsid w:val="000510C6"/>
    <w:rsid w:val="000512CC"/>
    <w:rsid w:val="0005155F"/>
    <w:rsid w:val="000516BB"/>
    <w:rsid w:val="00051CB3"/>
    <w:rsid w:val="00051D01"/>
    <w:rsid w:val="00051D8D"/>
    <w:rsid w:val="000526E5"/>
    <w:rsid w:val="00053880"/>
    <w:rsid w:val="0005436E"/>
    <w:rsid w:val="00054B03"/>
    <w:rsid w:val="00055B48"/>
    <w:rsid w:val="000561FA"/>
    <w:rsid w:val="000563DD"/>
    <w:rsid w:val="0005658D"/>
    <w:rsid w:val="0005660B"/>
    <w:rsid w:val="00057BB4"/>
    <w:rsid w:val="00057BF7"/>
    <w:rsid w:val="000600A3"/>
    <w:rsid w:val="0006067E"/>
    <w:rsid w:val="000629BB"/>
    <w:rsid w:val="0006313D"/>
    <w:rsid w:val="0006384E"/>
    <w:rsid w:val="00063EBF"/>
    <w:rsid w:val="00063F20"/>
    <w:rsid w:val="00063FA5"/>
    <w:rsid w:val="00064BF7"/>
    <w:rsid w:val="00065AC4"/>
    <w:rsid w:val="00066455"/>
    <w:rsid w:val="00067EAB"/>
    <w:rsid w:val="00070267"/>
    <w:rsid w:val="000704A3"/>
    <w:rsid w:val="00070AE8"/>
    <w:rsid w:val="00072B98"/>
    <w:rsid w:val="00072BA6"/>
    <w:rsid w:val="00072EB7"/>
    <w:rsid w:val="00072F41"/>
    <w:rsid w:val="00073068"/>
    <w:rsid w:val="0007394E"/>
    <w:rsid w:val="000759DD"/>
    <w:rsid w:val="00075A0E"/>
    <w:rsid w:val="00075A3A"/>
    <w:rsid w:val="00077103"/>
    <w:rsid w:val="0007771B"/>
    <w:rsid w:val="000779B6"/>
    <w:rsid w:val="00077FDC"/>
    <w:rsid w:val="000801C2"/>
    <w:rsid w:val="00080752"/>
    <w:rsid w:val="000808A6"/>
    <w:rsid w:val="00080C08"/>
    <w:rsid w:val="000813C0"/>
    <w:rsid w:val="000821BD"/>
    <w:rsid w:val="000829C9"/>
    <w:rsid w:val="0008325A"/>
    <w:rsid w:val="00084F1D"/>
    <w:rsid w:val="000852F8"/>
    <w:rsid w:val="000853AB"/>
    <w:rsid w:val="0008607C"/>
    <w:rsid w:val="00086299"/>
    <w:rsid w:val="00086527"/>
    <w:rsid w:val="0008699F"/>
    <w:rsid w:val="000873E5"/>
    <w:rsid w:val="00087A4E"/>
    <w:rsid w:val="00087D00"/>
    <w:rsid w:val="00087DAE"/>
    <w:rsid w:val="00090459"/>
    <w:rsid w:val="000919AB"/>
    <w:rsid w:val="00091CCC"/>
    <w:rsid w:val="00091EC2"/>
    <w:rsid w:val="0009207E"/>
    <w:rsid w:val="000928DD"/>
    <w:rsid w:val="00093240"/>
    <w:rsid w:val="00093293"/>
    <w:rsid w:val="000936F6"/>
    <w:rsid w:val="0009377E"/>
    <w:rsid w:val="00093D42"/>
    <w:rsid w:val="00094A90"/>
    <w:rsid w:val="00094C48"/>
    <w:rsid w:val="00094CF3"/>
    <w:rsid w:val="00095F0C"/>
    <w:rsid w:val="0009662C"/>
    <w:rsid w:val="00097E08"/>
    <w:rsid w:val="00097F3A"/>
    <w:rsid w:val="000A00BB"/>
    <w:rsid w:val="000A13BD"/>
    <w:rsid w:val="000A1AA0"/>
    <w:rsid w:val="000A1D1D"/>
    <w:rsid w:val="000A1FA2"/>
    <w:rsid w:val="000A2346"/>
    <w:rsid w:val="000A2BAD"/>
    <w:rsid w:val="000A332A"/>
    <w:rsid w:val="000A38B0"/>
    <w:rsid w:val="000A3FFB"/>
    <w:rsid w:val="000A46F5"/>
    <w:rsid w:val="000A4A41"/>
    <w:rsid w:val="000A535F"/>
    <w:rsid w:val="000A7123"/>
    <w:rsid w:val="000A77EA"/>
    <w:rsid w:val="000B0851"/>
    <w:rsid w:val="000B0C1C"/>
    <w:rsid w:val="000B1341"/>
    <w:rsid w:val="000B1E4C"/>
    <w:rsid w:val="000B21BD"/>
    <w:rsid w:val="000B30F8"/>
    <w:rsid w:val="000B3CF8"/>
    <w:rsid w:val="000B3E34"/>
    <w:rsid w:val="000B3EDC"/>
    <w:rsid w:val="000B44BA"/>
    <w:rsid w:val="000B58FA"/>
    <w:rsid w:val="000B6237"/>
    <w:rsid w:val="000B65EC"/>
    <w:rsid w:val="000B6B61"/>
    <w:rsid w:val="000C17BD"/>
    <w:rsid w:val="000C1D6F"/>
    <w:rsid w:val="000C2C2A"/>
    <w:rsid w:val="000C2F2D"/>
    <w:rsid w:val="000C31FB"/>
    <w:rsid w:val="000C3DAC"/>
    <w:rsid w:val="000C479E"/>
    <w:rsid w:val="000C4C36"/>
    <w:rsid w:val="000C588F"/>
    <w:rsid w:val="000C5CDD"/>
    <w:rsid w:val="000C6134"/>
    <w:rsid w:val="000C62A3"/>
    <w:rsid w:val="000C63F4"/>
    <w:rsid w:val="000C6DB3"/>
    <w:rsid w:val="000C7405"/>
    <w:rsid w:val="000C773F"/>
    <w:rsid w:val="000C7C36"/>
    <w:rsid w:val="000D037D"/>
    <w:rsid w:val="000D0B82"/>
    <w:rsid w:val="000D12E9"/>
    <w:rsid w:val="000D1887"/>
    <w:rsid w:val="000D1925"/>
    <w:rsid w:val="000D2356"/>
    <w:rsid w:val="000D26F0"/>
    <w:rsid w:val="000D2AB0"/>
    <w:rsid w:val="000D3FE2"/>
    <w:rsid w:val="000D40F5"/>
    <w:rsid w:val="000D4BAE"/>
    <w:rsid w:val="000D5108"/>
    <w:rsid w:val="000D57A3"/>
    <w:rsid w:val="000D6F8F"/>
    <w:rsid w:val="000D777C"/>
    <w:rsid w:val="000D79D3"/>
    <w:rsid w:val="000D7DAE"/>
    <w:rsid w:val="000E033B"/>
    <w:rsid w:val="000E148A"/>
    <w:rsid w:val="000E1594"/>
    <w:rsid w:val="000E1B02"/>
    <w:rsid w:val="000E2ACA"/>
    <w:rsid w:val="000E31B7"/>
    <w:rsid w:val="000E333F"/>
    <w:rsid w:val="000E3FFD"/>
    <w:rsid w:val="000E415B"/>
    <w:rsid w:val="000E4211"/>
    <w:rsid w:val="000E4520"/>
    <w:rsid w:val="000E5464"/>
    <w:rsid w:val="000E610F"/>
    <w:rsid w:val="000E6DB6"/>
    <w:rsid w:val="000E747B"/>
    <w:rsid w:val="000E74E0"/>
    <w:rsid w:val="000E7CA3"/>
    <w:rsid w:val="000F00B1"/>
    <w:rsid w:val="000F2FF3"/>
    <w:rsid w:val="000F3297"/>
    <w:rsid w:val="000F32DD"/>
    <w:rsid w:val="000F3F91"/>
    <w:rsid w:val="000F443B"/>
    <w:rsid w:val="000F5145"/>
    <w:rsid w:val="000F63D7"/>
    <w:rsid w:val="000F6733"/>
    <w:rsid w:val="000F67D9"/>
    <w:rsid w:val="000F6C65"/>
    <w:rsid w:val="000F7EE3"/>
    <w:rsid w:val="000F7F3E"/>
    <w:rsid w:val="00101154"/>
    <w:rsid w:val="0010222F"/>
    <w:rsid w:val="0010296F"/>
    <w:rsid w:val="00102D84"/>
    <w:rsid w:val="00103A8B"/>
    <w:rsid w:val="0010406F"/>
    <w:rsid w:val="001046B4"/>
    <w:rsid w:val="00105E68"/>
    <w:rsid w:val="00105E8D"/>
    <w:rsid w:val="00106F46"/>
    <w:rsid w:val="0010766E"/>
    <w:rsid w:val="00112076"/>
    <w:rsid w:val="001125C0"/>
    <w:rsid w:val="00112DE2"/>
    <w:rsid w:val="00112F7D"/>
    <w:rsid w:val="0011352B"/>
    <w:rsid w:val="00113E6D"/>
    <w:rsid w:val="00113EE6"/>
    <w:rsid w:val="0011426D"/>
    <w:rsid w:val="00114352"/>
    <w:rsid w:val="00115A0C"/>
    <w:rsid w:val="00115CF8"/>
    <w:rsid w:val="00116B6F"/>
    <w:rsid w:val="00116B77"/>
    <w:rsid w:val="00117282"/>
    <w:rsid w:val="0011757A"/>
    <w:rsid w:val="00121108"/>
    <w:rsid w:val="00121213"/>
    <w:rsid w:val="0012126F"/>
    <w:rsid w:val="0012168B"/>
    <w:rsid w:val="00122C19"/>
    <w:rsid w:val="001232D5"/>
    <w:rsid w:val="00123DCF"/>
    <w:rsid w:val="00124D1D"/>
    <w:rsid w:val="0012520E"/>
    <w:rsid w:val="00125E05"/>
    <w:rsid w:val="0013035A"/>
    <w:rsid w:val="00130467"/>
    <w:rsid w:val="00130D40"/>
    <w:rsid w:val="0013340F"/>
    <w:rsid w:val="0013378E"/>
    <w:rsid w:val="00135CDA"/>
    <w:rsid w:val="00135D50"/>
    <w:rsid w:val="001363DE"/>
    <w:rsid w:val="001379E2"/>
    <w:rsid w:val="001401CD"/>
    <w:rsid w:val="0014029B"/>
    <w:rsid w:val="00140DAC"/>
    <w:rsid w:val="001415C7"/>
    <w:rsid w:val="00141E0E"/>
    <w:rsid w:val="001435D4"/>
    <w:rsid w:val="00143EAA"/>
    <w:rsid w:val="00144779"/>
    <w:rsid w:val="00145A0F"/>
    <w:rsid w:val="001460BF"/>
    <w:rsid w:val="001474FD"/>
    <w:rsid w:val="001502B6"/>
    <w:rsid w:val="001503CC"/>
    <w:rsid w:val="0015063C"/>
    <w:rsid w:val="001506F2"/>
    <w:rsid w:val="00150B39"/>
    <w:rsid w:val="00150D5D"/>
    <w:rsid w:val="0015177D"/>
    <w:rsid w:val="001532DB"/>
    <w:rsid w:val="00153B36"/>
    <w:rsid w:val="00153D6B"/>
    <w:rsid w:val="001541A9"/>
    <w:rsid w:val="001543A9"/>
    <w:rsid w:val="00154C68"/>
    <w:rsid w:val="00155221"/>
    <w:rsid w:val="00156F77"/>
    <w:rsid w:val="00157009"/>
    <w:rsid w:val="00157F0F"/>
    <w:rsid w:val="00162592"/>
    <w:rsid w:val="00163939"/>
    <w:rsid w:val="00163E97"/>
    <w:rsid w:val="00163F85"/>
    <w:rsid w:val="00164A73"/>
    <w:rsid w:val="0016531D"/>
    <w:rsid w:val="001653B2"/>
    <w:rsid w:val="00166684"/>
    <w:rsid w:val="001668DD"/>
    <w:rsid w:val="001676DB"/>
    <w:rsid w:val="00167FCF"/>
    <w:rsid w:val="00172AEF"/>
    <w:rsid w:val="00172D62"/>
    <w:rsid w:val="00172DDC"/>
    <w:rsid w:val="00173111"/>
    <w:rsid w:val="00173D83"/>
    <w:rsid w:val="00173DF7"/>
    <w:rsid w:val="00174AFB"/>
    <w:rsid w:val="00174E11"/>
    <w:rsid w:val="00175AC6"/>
    <w:rsid w:val="001767ED"/>
    <w:rsid w:val="001774F1"/>
    <w:rsid w:val="00177BED"/>
    <w:rsid w:val="00177F02"/>
    <w:rsid w:val="00180110"/>
    <w:rsid w:val="001808AB"/>
    <w:rsid w:val="00180D22"/>
    <w:rsid w:val="0018169D"/>
    <w:rsid w:val="00182D4A"/>
    <w:rsid w:val="0018323D"/>
    <w:rsid w:val="00183B56"/>
    <w:rsid w:val="0018489C"/>
    <w:rsid w:val="00184C75"/>
    <w:rsid w:val="00184E7D"/>
    <w:rsid w:val="00185615"/>
    <w:rsid w:val="001858B9"/>
    <w:rsid w:val="00186596"/>
    <w:rsid w:val="00187A0B"/>
    <w:rsid w:val="00190F78"/>
    <w:rsid w:val="001917D8"/>
    <w:rsid w:val="00191F7A"/>
    <w:rsid w:val="00192371"/>
    <w:rsid w:val="00192454"/>
    <w:rsid w:val="00192F3F"/>
    <w:rsid w:val="00193408"/>
    <w:rsid w:val="00193E46"/>
    <w:rsid w:val="001946FF"/>
    <w:rsid w:val="001949BB"/>
    <w:rsid w:val="00194B0A"/>
    <w:rsid w:val="00194DD9"/>
    <w:rsid w:val="00195D41"/>
    <w:rsid w:val="00196FF8"/>
    <w:rsid w:val="001A0566"/>
    <w:rsid w:val="001A0595"/>
    <w:rsid w:val="001A080F"/>
    <w:rsid w:val="001A1178"/>
    <w:rsid w:val="001A23DD"/>
    <w:rsid w:val="001A251D"/>
    <w:rsid w:val="001A27F0"/>
    <w:rsid w:val="001A29B6"/>
    <w:rsid w:val="001A3241"/>
    <w:rsid w:val="001A4722"/>
    <w:rsid w:val="001A483D"/>
    <w:rsid w:val="001A4CDA"/>
    <w:rsid w:val="001A4E93"/>
    <w:rsid w:val="001A4FC2"/>
    <w:rsid w:val="001A5B42"/>
    <w:rsid w:val="001A5F84"/>
    <w:rsid w:val="001A6809"/>
    <w:rsid w:val="001A697D"/>
    <w:rsid w:val="001A7B50"/>
    <w:rsid w:val="001B017F"/>
    <w:rsid w:val="001B0255"/>
    <w:rsid w:val="001B08BF"/>
    <w:rsid w:val="001B0F14"/>
    <w:rsid w:val="001B119E"/>
    <w:rsid w:val="001B1751"/>
    <w:rsid w:val="001B19A7"/>
    <w:rsid w:val="001B2C9A"/>
    <w:rsid w:val="001B2CBC"/>
    <w:rsid w:val="001B3681"/>
    <w:rsid w:val="001B3B78"/>
    <w:rsid w:val="001B42CA"/>
    <w:rsid w:val="001B58F9"/>
    <w:rsid w:val="001B5A60"/>
    <w:rsid w:val="001B5D77"/>
    <w:rsid w:val="001B6099"/>
    <w:rsid w:val="001B7095"/>
    <w:rsid w:val="001B739C"/>
    <w:rsid w:val="001B7EEE"/>
    <w:rsid w:val="001C12B3"/>
    <w:rsid w:val="001C1479"/>
    <w:rsid w:val="001C16FE"/>
    <w:rsid w:val="001C170C"/>
    <w:rsid w:val="001C17B5"/>
    <w:rsid w:val="001C229D"/>
    <w:rsid w:val="001C22DE"/>
    <w:rsid w:val="001C22DF"/>
    <w:rsid w:val="001C24D2"/>
    <w:rsid w:val="001C31B3"/>
    <w:rsid w:val="001C3669"/>
    <w:rsid w:val="001C3B88"/>
    <w:rsid w:val="001C47B0"/>
    <w:rsid w:val="001C6E83"/>
    <w:rsid w:val="001C744B"/>
    <w:rsid w:val="001D07A3"/>
    <w:rsid w:val="001D0B7F"/>
    <w:rsid w:val="001D1B78"/>
    <w:rsid w:val="001D1FB0"/>
    <w:rsid w:val="001D25CB"/>
    <w:rsid w:val="001D298A"/>
    <w:rsid w:val="001D2F47"/>
    <w:rsid w:val="001D30A6"/>
    <w:rsid w:val="001D3B3A"/>
    <w:rsid w:val="001D4B79"/>
    <w:rsid w:val="001D5567"/>
    <w:rsid w:val="001D5780"/>
    <w:rsid w:val="001D5F8B"/>
    <w:rsid w:val="001D6A90"/>
    <w:rsid w:val="001D7396"/>
    <w:rsid w:val="001D7FDA"/>
    <w:rsid w:val="001E0F1D"/>
    <w:rsid w:val="001E1977"/>
    <w:rsid w:val="001E3AF8"/>
    <w:rsid w:val="001E421D"/>
    <w:rsid w:val="001E5F13"/>
    <w:rsid w:val="001E6A18"/>
    <w:rsid w:val="001E78A7"/>
    <w:rsid w:val="001F010E"/>
    <w:rsid w:val="001F222B"/>
    <w:rsid w:val="001F4CDB"/>
    <w:rsid w:val="001F50DE"/>
    <w:rsid w:val="001F5457"/>
    <w:rsid w:val="001F5505"/>
    <w:rsid w:val="001F57F1"/>
    <w:rsid w:val="001F59D0"/>
    <w:rsid w:val="001F629F"/>
    <w:rsid w:val="001F6C04"/>
    <w:rsid w:val="001F75E1"/>
    <w:rsid w:val="001F7882"/>
    <w:rsid w:val="001F7BED"/>
    <w:rsid w:val="00200483"/>
    <w:rsid w:val="002006B2"/>
    <w:rsid w:val="002008A3"/>
    <w:rsid w:val="00201A2C"/>
    <w:rsid w:val="00201B72"/>
    <w:rsid w:val="002029D0"/>
    <w:rsid w:val="002030C2"/>
    <w:rsid w:val="00203AE6"/>
    <w:rsid w:val="00205681"/>
    <w:rsid w:val="00205F27"/>
    <w:rsid w:val="00206EC6"/>
    <w:rsid w:val="002071FA"/>
    <w:rsid w:val="00207FF0"/>
    <w:rsid w:val="002100B0"/>
    <w:rsid w:val="00210323"/>
    <w:rsid w:val="00212B63"/>
    <w:rsid w:val="00212FEE"/>
    <w:rsid w:val="00213965"/>
    <w:rsid w:val="002145EB"/>
    <w:rsid w:val="00214A4A"/>
    <w:rsid w:val="00214AF1"/>
    <w:rsid w:val="0021596A"/>
    <w:rsid w:val="00216681"/>
    <w:rsid w:val="00217CF5"/>
    <w:rsid w:val="00217D43"/>
    <w:rsid w:val="0022159D"/>
    <w:rsid w:val="00222F50"/>
    <w:rsid w:val="002238F7"/>
    <w:rsid w:val="0022561B"/>
    <w:rsid w:val="00226A5D"/>
    <w:rsid w:val="00226C4E"/>
    <w:rsid w:val="00226D55"/>
    <w:rsid w:val="0022739A"/>
    <w:rsid w:val="002277FB"/>
    <w:rsid w:val="00227A47"/>
    <w:rsid w:val="002302AB"/>
    <w:rsid w:val="00230DA3"/>
    <w:rsid w:val="00231CA5"/>
    <w:rsid w:val="00231EF1"/>
    <w:rsid w:val="0023220C"/>
    <w:rsid w:val="002328F2"/>
    <w:rsid w:val="00232D85"/>
    <w:rsid w:val="002337C6"/>
    <w:rsid w:val="00233931"/>
    <w:rsid w:val="00233A46"/>
    <w:rsid w:val="0023419F"/>
    <w:rsid w:val="00234894"/>
    <w:rsid w:val="00234CFD"/>
    <w:rsid w:val="00234DDD"/>
    <w:rsid w:val="00234E6C"/>
    <w:rsid w:val="00235931"/>
    <w:rsid w:val="002362C3"/>
    <w:rsid w:val="00236C1E"/>
    <w:rsid w:val="0024097D"/>
    <w:rsid w:val="00240C4E"/>
    <w:rsid w:val="00240D89"/>
    <w:rsid w:val="00241368"/>
    <w:rsid w:val="00241AA2"/>
    <w:rsid w:val="00241C66"/>
    <w:rsid w:val="002421B1"/>
    <w:rsid w:val="0024238D"/>
    <w:rsid w:val="00242456"/>
    <w:rsid w:val="00244FF1"/>
    <w:rsid w:val="00246DC4"/>
    <w:rsid w:val="002472A2"/>
    <w:rsid w:val="0024782F"/>
    <w:rsid w:val="00247939"/>
    <w:rsid w:val="00247ACB"/>
    <w:rsid w:val="00247CA2"/>
    <w:rsid w:val="002504FA"/>
    <w:rsid w:val="00251B2E"/>
    <w:rsid w:val="002521B7"/>
    <w:rsid w:val="00252CBB"/>
    <w:rsid w:val="00252E3C"/>
    <w:rsid w:val="002535B9"/>
    <w:rsid w:val="00253A52"/>
    <w:rsid w:val="002543EC"/>
    <w:rsid w:val="00254F7B"/>
    <w:rsid w:val="0025511B"/>
    <w:rsid w:val="00255C51"/>
    <w:rsid w:val="002560E8"/>
    <w:rsid w:val="00256CB5"/>
    <w:rsid w:val="00257920"/>
    <w:rsid w:val="00260B13"/>
    <w:rsid w:val="00261783"/>
    <w:rsid w:val="002629EC"/>
    <w:rsid w:val="00262B80"/>
    <w:rsid w:val="00262F49"/>
    <w:rsid w:val="0026312C"/>
    <w:rsid w:val="00264188"/>
    <w:rsid w:val="00265029"/>
    <w:rsid w:val="002651A6"/>
    <w:rsid w:val="002674CE"/>
    <w:rsid w:val="0026760D"/>
    <w:rsid w:val="00267B1A"/>
    <w:rsid w:val="00267D4D"/>
    <w:rsid w:val="00267FA4"/>
    <w:rsid w:val="00270243"/>
    <w:rsid w:val="00270DCE"/>
    <w:rsid w:val="00271637"/>
    <w:rsid w:val="00271CAA"/>
    <w:rsid w:val="00272150"/>
    <w:rsid w:val="002731DF"/>
    <w:rsid w:val="0027324A"/>
    <w:rsid w:val="00273A7E"/>
    <w:rsid w:val="00273A9E"/>
    <w:rsid w:val="00273CE3"/>
    <w:rsid w:val="0027415F"/>
    <w:rsid w:val="002744D8"/>
    <w:rsid w:val="00274721"/>
    <w:rsid w:val="00274877"/>
    <w:rsid w:val="00275254"/>
    <w:rsid w:val="002752C5"/>
    <w:rsid w:val="0027628C"/>
    <w:rsid w:val="0027663E"/>
    <w:rsid w:val="00276A17"/>
    <w:rsid w:val="00277A2B"/>
    <w:rsid w:val="00280044"/>
    <w:rsid w:val="00281F82"/>
    <w:rsid w:val="0028265A"/>
    <w:rsid w:val="002833B9"/>
    <w:rsid w:val="0028392B"/>
    <w:rsid w:val="00283D2E"/>
    <w:rsid w:val="00284B49"/>
    <w:rsid w:val="00284D5C"/>
    <w:rsid w:val="00285BC9"/>
    <w:rsid w:val="00285C0D"/>
    <w:rsid w:val="00285DAA"/>
    <w:rsid w:val="00286036"/>
    <w:rsid w:val="0028651D"/>
    <w:rsid w:val="002868EE"/>
    <w:rsid w:val="002870A2"/>
    <w:rsid w:val="00287A5D"/>
    <w:rsid w:val="00290AA1"/>
    <w:rsid w:val="00290C78"/>
    <w:rsid w:val="00291172"/>
    <w:rsid w:val="00292110"/>
    <w:rsid w:val="00292A90"/>
    <w:rsid w:val="00295309"/>
    <w:rsid w:val="002953B3"/>
    <w:rsid w:val="0029566C"/>
    <w:rsid w:val="0029659D"/>
    <w:rsid w:val="00296B13"/>
    <w:rsid w:val="00296CED"/>
    <w:rsid w:val="002A06D8"/>
    <w:rsid w:val="002A1B91"/>
    <w:rsid w:val="002A2CA5"/>
    <w:rsid w:val="002A3A4B"/>
    <w:rsid w:val="002A43DA"/>
    <w:rsid w:val="002A4B8A"/>
    <w:rsid w:val="002A4FE3"/>
    <w:rsid w:val="002A5B19"/>
    <w:rsid w:val="002A5D3A"/>
    <w:rsid w:val="002A624E"/>
    <w:rsid w:val="002A6B92"/>
    <w:rsid w:val="002A6F06"/>
    <w:rsid w:val="002A7786"/>
    <w:rsid w:val="002B0296"/>
    <w:rsid w:val="002B04B7"/>
    <w:rsid w:val="002B1B06"/>
    <w:rsid w:val="002B2191"/>
    <w:rsid w:val="002B270F"/>
    <w:rsid w:val="002B2AA9"/>
    <w:rsid w:val="002B2CCE"/>
    <w:rsid w:val="002B4562"/>
    <w:rsid w:val="002B50E0"/>
    <w:rsid w:val="002B55E6"/>
    <w:rsid w:val="002B59AE"/>
    <w:rsid w:val="002B5ECD"/>
    <w:rsid w:val="002B768B"/>
    <w:rsid w:val="002C07A2"/>
    <w:rsid w:val="002C08B4"/>
    <w:rsid w:val="002C1053"/>
    <w:rsid w:val="002C111F"/>
    <w:rsid w:val="002C24A0"/>
    <w:rsid w:val="002C25C3"/>
    <w:rsid w:val="002C3C3A"/>
    <w:rsid w:val="002C66B6"/>
    <w:rsid w:val="002C67E0"/>
    <w:rsid w:val="002D0294"/>
    <w:rsid w:val="002D0479"/>
    <w:rsid w:val="002D14E3"/>
    <w:rsid w:val="002D1674"/>
    <w:rsid w:val="002D1BF9"/>
    <w:rsid w:val="002D25CF"/>
    <w:rsid w:val="002D2E2F"/>
    <w:rsid w:val="002D2E66"/>
    <w:rsid w:val="002D3BB2"/>
    <w:rsid w:val="002D4594"/>
    <w:rsid w:val="002D5164"/>
    <w:rsid w:val="002D5A47"/>
    <w:rsid w:val="002D6489"/>
    <w:rsid w:val="002D6655"/>
    <w:rsid w:val="002D740B"/>
    <w:rsid w:val="002D78FF"/>
    <w:rsid w:val="002D7E34"/>
    <w:rsid w:val="002E0A8D"/>
    <w:rsid w:val="002E0BBD"/>
    <w:rsid w:val="002E0FAB"/>
    <w:rsid w:val="002E100F"/>
    <w:rsid w:val="002E1130"/>
    <w:rsid w:val="002E1173"/>
    <w:rsid w:val="002E197D"/>
    <w:rsid w:val="002E1BDC"/>
    <w:rsid w:val="002E1E69"/>
    <w:rsid w:val="002E1F35"/>
    <w:rsid w:val="002E272F"/>
    <w:rsid w:val="002E2E6F"/>
    <w:rsid w:val="002E3A9A"/>
    <w:rsid w:val="002E3D1E"/>
    <w:rsid w:val="002E642C"/>
    <w:rsid w:val="002E6AB3"/>
    <w:rsid w:val="002E76DA"/>
    <w:rsid w:val="002E7B27"/>
    <w:rsid w:val="002F10E5"/>
    <w:rsid w:val="002F17B5"/>
    <w:rsid w:val="002F3012"/>
    <w:rsid w:val="002F4AC3"/>
    <w:rsid w:val="002F5054"/>
    <w:rsid w:val="002F5A0C"/>
    <w:rsid w:val="002F767E"/>
    <w:rsid w:val="002F79D7"/>
    <w:rsid w:val="002F7C4F"/>
    <w:rsid w:val="002F7CAF"/>
    <w:rsid w:val="003028D1"/>
    <w:rsid w:val="0030424C"/>
    <w:rsid w:val="003054F7"/>
    <w:rsid w:val="00306A36"/>
    <w:rsid w:val="00306E08"/>
    <w:rsid w:val="003070C4"/>
    <w:rsid w:val="003071A7"/>
    <w:rsid w:val="00307632"/>
    <w:rsid w:val="00307814"/>
    <w:rsid w:val="0030799F"/>
    <w:rsid w:val="00310617"/>
    <w:rsid w:val="0031108C"/>
    <w:rsid w:val="0031116F"/>
    <w:rsid w:val="0031122E"/>
    <w:rsid w:val="003114BE"/>
    <w:rsid w:val="003119F1"/>
    <w:rsid w:val="00311A46"/>
    <w:rsid w:val="00311D0F"/>
    <w:rsid w:val="00313092"/>
    <w:rsid w:val="0031314E"/>
    <w:rsid w:val="003132A7"/>
    <w:rsid w:val="00313641"/>
    <w:rsid w:val="00314990"/>
    <w:rsid w:val="00314D2A"/>
    <w:rsid w:val="00315705"/>
    <w:rsid w:val="00315809"/>
    <w:rsid w:val="003162F6"/>
    <w:rsid w:val="0031645F"/>
    <w:rsid w:val="0031681C"/>
    <w:rsid w:val="0032068B"/>
    <w:rsid w:val="0032143D"/>
    <w:rsid w:val="00321A06"/>
    <w:rsid w:val="00321A30"/>
    <w:rsid w:val="00323395"/>
    <w:rsid w:val="0032365A"/>
    <w:rsid w:val="003237F2"/>
    <w:rsid w:val="00323880"/>
    <w:rsid w:val="00323E16"/>
    <w:rsid w:val="00323EEA"/>
    <w:rsid w:val="00324826"/>
    <w:rsid w:val="00324F92"/>
    <w:rsid w:val="00325C16"/>
    <w:rsid w:val="00326AF1"/>
    <w:rsid w:val="00330139"/>
    <w:rsid w:val="0033026F"/>
    <w:rsid w:val="003306E7"/>
    <w:rsid w:val="00331549"/>
    <w:rsid w:val="00332178"/>
    <w:rsid w:val="00333B41"/>
    <w:rsid w:val="003347DE"/>
    <w:rsid w:val="00335061"/>
    <w:rsid w:val="00335BAB"/>
    <w:rsid w:val="00335DD7"/>
    <w:rsid w:val="00337D67"/>
    <w:rsid w:val="00340DE3"/>
    <w:rsid w:val="00341467"/>
    <w:rsid w:val="00341593"/>
    <w:rsid w:val="00341755"/>
    <w:rsid w:val="00343216"/>
    <w:rsid w:val="00343850"/>
    <w:rsid w:val="00343E90"/>
    <w:rsid w:val="00345B4A"/>
    <w:rsid w:val="003462F9"/>
    <w:rsid w:val="00346ACA"/>
    <w:rsid w:val="00346FAC"/>
    <w:rsid w:val="00350237"/>
    <w:rsid w:val="003503BA"/>
    <w:rsid w:val="00350606"/>
    <w:rsid w:val="00350CCA"/>
    <w:rsid w:val="0035114D"/>
    <w:rsid w:val="00351EB9"/>
    <w:rsid w:val="00351F8E"/>
    <w:rsid w:val="00352B19"/>
    <w:rsid w:val="00352DCA"/>
    <w:rsid w:val="003537AA"/>
    <w:rsid w:val="00353CCA"/>
    <w:rsid w:val="003547C6"/>
    <w:rsid w:val="00356D71"/>
    <w:rsid w:val="00357B03"/>
    <w:rsid w:val="00357C5D"/>
    <w:rsid w:val="00360A3E"/>
    <w:rsid w:val="00360D44"/>
    <w:rsid w:val="003610CE"/>
    <w:rsid w:val="00361264"/>
    <w:rsid w:val="0036149D"/>
    <w:rsid w:val="0036213C"/>
    <w:rsid w:val="00362A6A"/>
    <w:rsid w:val="00362E0D"/>
    <w:rsid w:val="00362FFD"/>
    <w:rsid w:val="0036324F"/>
    <w:rsid w:val="00363482"/>
    <w:rsid w:val="00364F6B"/>
    <w:rsid w:val="00365385"/>
    <w:rsid w:val="00365A43"/>
    <w:rsid w:val="003660D9"/>
    <w:rsid w:val="0036655A"/>
    <w:rsid w:val="00366885"/>
    <w:rsid w:val="00370B18"/>
    <w:rsid w:val="00370C32"/>
    <w:rsid w:val="00370CC6"/>
    <w:rsid w:val="00370F97"/>
    <w:rsid w:val="00371234"/>
    <w:rsid w:val="00371856"/>
    <w:rsid w:val="00371C16"/>
    <w:rsid w:val="00371D39"/>
    <w:rsid w:val="0037245B"/>
    <w:rsid w:val="003725B9"/>
    <w:rsid w:val="00373195"/>
    <w:rsid w:val="00373DF4"/>
    <w:rsid w:val="003752C0"/>
    <w:rsid w:val="00375515"/>
    <w:rsid w:val="00375C5F"/>
    <w:rsid w:val="003769ED"/>
    <w:rsid w:val="0037A745"/>
    <w:rsid w:val="00380A4A"/>
    <w:rsid w:val="00381E86"/>
    <w:rsid w:val="00381EE8"/>
    <w:rsid w:val="00381FA5"/>
    <w:rsid w:val="00381FF3"/>
    <w:rsid w:val="003820BF"/>
    <w:rsid w:val="0038337B"/>
    <w:rsid w:val="003838E3"/>
    <w:rsid w:val="0038450F"/>
    <w:rsid w:val="00386E56"/>
    <w:rsid w:val="00387142"/>
    <w:rsid w:val="0038768F"/>
    <w:rsid w:val="00387E25"/>
    <w:rsid w:val="00390195"/>
    <w:rsid w:val="003928A5"/>
    <w:rsid w:val="00392930"/>
    <w:rsid w:val="003930A1"/>
    <w:rsid w:val="00393388"/>
    <w:rsid w:val="003936FF"/>
    <w:rsid w:val="00393930"/>
    <w:rsid w:val="00395806"/>
    <w:rsid w:val="00395B3F"/>
    <w:rsid w:val="00396043"/>
    <w:rsid w:val="00396230"/>
    <w:rsid w:val="003970C6"/>
    <w:rsid w:val="003974E9"/>
    <w:rsid w:val="0039759F"/>
    <w:rsid w:val="00397908"/>
    <w:rsid w:val="003A08E9"/>
    <w:rsid w:val="003A0DA3"/>
    <w:rsid w:val="003A1DB4"/>
    <w:rsid w:val="003A2AD2"/>
    <w:rsid w:val="003A3560"/>
    <w:rsid w:val="003A467F"/>
    <w:rsid w:val="003A5204"/>
    <w:rsid w:val="003A5F71"/>
    <w:rsid w:val="003A66F4"/>
    <w:rsid w:val="003A6DFA"/>
    <w:rsid w:val="003A72C2"/>
    <w:rsid w:val="003B01EB"/>
    <w:rsid w:val="003B084B"/>
    <w:rsid w:val="003B0F3F"/>
    <w:rsid w:val="003B13B6"/>
    <w:rsid w:val="003B16B9"/>
    <w:rsid w:val="003B1C26"/>
    <w:rsid w:val="003B2CCE"/>
    <w:rsid w:val="003B2E8F"/>
    <w:rsid w:val="003B3108"/>
    <w:rsid w:val="003B3B65"/>
    <w:rsid w:val="003B3B77"/>
    <w:rsid w:val="003B4630"/>
    <w:rsid w:val="003B47F6"/>
    <w:rsid w:val="003B4CB5"/>
    <w:rsid w:val="003B69FC"/>
    <w:rsid w:val="003B6B2F"/>
    <w:rsid w:val="003B70EC"/>
    <w:rsid w:val="003C00A7"/>
    <w:rsid w:val="003C051A"/>
    <w:rsid w:val="003C214F"/>
    <w:rsid w:val="003C2D3B"/>
    <w:rsid w:val="003C3E5C"/>
    <w:rsid w:val="003C47C5"/>
    <w:rsid w:val="003C4C5A"/>
    <w:rsid w:val="003C53EA"/>
    <w:rsid w:val="003C5937"/>
    <w:rsid w:val="003C62F5"/>
    <w:rsid w:val="003C6B89"/>
    <w:rsid w:val="003C6FCD"/>
    <w:rsid w:val="003D0278"/>
    <w:rsid w:val="003D11F5"/>
    <w:rsid w:val="003D15AA"/>
    <w:rsid w:val="003D1A03"/>
    <w:rsid w:val="003D1B47"/>
    <w:rsid w:val="003D32BD"/>
    <w:rsid w:val="003D44DA"/>
    <w:rsid w:val="003D55A4"/>
    <w:rsid w:val="003D5767"/>
    <w:rsid w:val="003D666C"/>
    <w:rsid w:val="003D66F6"/>
    <w:rsid w:val="003D6739"/>
    <w:rsid w:val="003D74BD"/>
    <w:rsid w:val="003D7575"/>
    <w:rsid w:val="003E00A8"/>
    <w:rsid w:val="003E19BC"/>
    <w:rsid w:val="003E1C92"/>
    <w:rsid w:val="003E225B"/>
    <w:rsid w:val="003E23E0"/>
    <w:rsid w:val="003E2642"/>
    <w:rsid w:val="003E27B2"/>
    <w:rsid w:val="003E281A"/>
    <w:rsid w:val="003E4A43"/>
    <w:rsid w:val="003E4E08"/>
    <w:rsid w:val="003E5193"/>
    <w:rsid w:val="003E57DA"/>
    <w:rsid w:val="003E632F"/>
    <w:rsid w:val="003E6462"/>
    <w:rsid w:val="003E6BD0"/>
    <w:rsid w:val="003E72E5"/>
    <w:rsid w:val="003E739C"/>
    <w:rsid w:val="003E7443"/>
    <w:rsid w:val="003E7B93"/>
    <w:rsid w:val="003F0972"/>
    <w:rsid w:val="003F11E0"/>
    <w:rsid w:val="003F232C"/>
    <w:rsid w:val="003F32BD"/>
    <w:rsid w:val="003F357B"/>
    <w:rsid w:val="003F42EB"/>
    <w:rsid w:val="003F568D"/>
    <w:rsid w:val="003F6865"/>
    <w:rsid w:val="003F7011"/>
    <w:rsid w:val="003F72B3"/>
    <w:rsid w:val="003F7594"/>
    <w:rsid w:val="003F7E9B"/>
    <w:rsid w:val="0040076A"/>
    <w:rsid w:val="00400F08"/>
    <w:rsid w:val="00401364"/>
    <w:rsid w:val="00401702"/>
    <w:rsid w:val="004022ED"/>
    <w:rsid w:val="0040282D"/>
    <w:rsid w:val="00403852"/>
    <w:rsid w:val="00404773"/>
    <w:rsid w:val="00404E2A"/>
    <w:rsid w:val="00404F6D"/>
    <w:rsid w:val="00406519"/>
    <w:rsid w:val="00406863"/>
    <w:rsid w:val="00406CD8"/>
    <w:rsid w:val="004070C3"/>
    <w:rsid w:val="004071F5"/>
    <w:rsid w:val="00407A01"/>
    <w:rsid w:val="004103A8"/>
    <w:rsid w:val="004110F7"/>
    <w:rsid w:val="00414389"/>
    <w:rsid w:val="004143EF"/>
    <w:rsid w:val="0041573E"/>
    <w:rsid w:val="00415894"/>
    <w:rsid w:val="00416006"/>
    <w:rsid w:val="00416691"/>
    <w:rsid w:val="00416EB7"/>
    <w:rsid w:val="0041712F"/>
    <w:rsid w:val="0041766E"/>
    <w:rsid w:val="004212FD"/>
    <w:rsid w:val="00421E87"/>
    <w:rsid w:val="004222DA"/>
    <w:rsid w:val="00423427"/>
    <w:rsid w:val="00423A61"/>
    <w:rsid w:val="00423CAE"/>
    <w:rsid w:val="00424376"/>
    <w:rsid w:val="00424482"/>
    <w:rsid w:val="0042518B"/>
    <w:rsid w:val="0042519D"/>
    <w:rsid w:val="00425430"/>
    <w:rsid w:val="0042570F"/>
    <w:rsid w:val="004257EF"/>
    <w:rsid w:val="0042589E"/>
    <w:rsid w:val="00426048"/>
    <w:rsid w:val="004261F0"/>
    <w:rsid w:val="00426955"/>
    <w:rsid w:val="00427271"/>
    <w:rsid w:val="0042744E"/>
    <w:rsid w:val="00427983"/>
    <w:rsid w:val="00430057"/>
    <w:rsid w:val="0043072A"/>
    <w:rsid w:val="00430CB0"/>
    <w:rsid w:val="00430CB1"/>
    <w:rsid w:val="00430ED1"/>
    <w:rsid w:val="00431125"/>
    <w:rsid w:val="00431981"/>
    <w:rsid w:val="0043267F"/>
    <w:rsid w:val="00432FC8"/>
    <w:rsid w:val="00433069"/>
    <w:rsid w:val="00433E24"/>
    <w:rsid w:val="00434A9D"/>
    <w:rsid w:val="00435CED"/>
    <w:rsid w:val="00436856"/>
    <w:rsid w:val="00436D1D"/>
    <w:rsid w:val="00436D99"/>
    <w:rsid w:val="00436FC6"/>
    <w:rsid w:val="00437EB1"/>
    <w:rsid w:val="00437FEF"/>
    <w:rsid w:val="0044052A"/>
    <w:rsid w:val="004405C5"/>
    <w:rsid w:val="00441437"/>
    <w:rsid w:val="00441C4B"/>
    <w:rsid w:val="00442894"/>
    <w:rsid w:val="00442B33"/>
    <w:rsid w:val="004431EE"/>
    <w:rsid w:val="00443371"/>
    <w:rsid w:val="0044393D"/>
    <w:rsid w:val="00443AD9"/>
    <w:rsid w:val="00443C27"/>
    <w:rsid w:val="00443E91"/>
    <w:rsid w:val="0044550F"/>
    <w:rsid w:val="00446E48"/>
    <w:rsid w:val="004476CF"/>
    <w:rsid w:val="00447CDA"/>
    <w:rsid w:val="00450FE2"/>
    <w:rsid w:val="0045151E"/>
    <w:rsid w:val="004519BD"/>
    <w:rsid w:val="00451E2B"/>
    <w:rsid w:val="004537FF"/>
    <w:rsid w:val="00454AAE"/>
    <w:rsid w:val="00455991"/>
    <w:rsid w:val="00456794"/>
    <w:rsid w:val="00457274"/>
    <w:rsid w:val="00457343"/>
    <w:rsid w:val="00460902"/>
    <w:rsid w:val="00460B66"/>
    <w:rsid w:val="00461DBB"/>
    <w:rsid w:val="004624E9"/>
    <w:rsid w:val="00462768"/>
    <w:rsid w:val="00463EAB"/>
    <w:rsid w:val="00464990"/>
    <w:rsid w:val="00464C69"/>
    <w:rsid w:val="004652EB"/>
    <w:rsid w:val="00465340"/>
    <w:rsid w:val="00465B21"/>
    <w:rsid w:val="00465C76"/>
    <w:rsid w:val="00466AF2"/>
    <w:rsid w:val="00466CCC"/>
    <w:rsid w:val="00466ECB"/>
    <w:rsid w:val="00467528"/>
    <w:rsid w:val="00467777"/>
    <w:rsid w:val="00470D62"/>
    <w:rsid w:val="00470F52"/>
    <w:rsid w:val="0047235F"/>
    <w:rsid w:val="00474CB6"/>
    <w:rsid w:val="00475848"/>
    <w:rsid w:val="0047656D"/>
    <w:rsid w:val="00476C9E"/>
    <w:rsid w:val="00476D1F"/>
    <w:rsid w:val="0047710D"/>
    <w:rsid w:val="00477594"/>
    <w:rsid w:val="00477A57"/>
    <w:rsid w:val="00477EE1"/>
    <w:rsid w:val="00480117"/>
    <w:rsid w:val="0048013E"/>
    <w:rsid w:val="00480BA1"/>
    <w:rsid w:val="004813B5"/>
    <w:rsid w:val="00482BC4"/>
    <w:rsid w:val="00483544"/>
    <w:rsid w:val="0048359E"/>
    <w:rsid w:val="00483AB3"/>
    <w:rsid w:val="00483C08"/>
    <w:rsid w:val="00483C22"/>
    <w:rsid w:val="00483FDF"/>
    <w:rsid w:val="004845A9"/>
    <w:rsid w:val="00484984"/>
    <w:rsid w:val="00485BDD"/>
    <w:rsid w:val="00487CFB"/>
    <w:rsid w:val="00487E0B"/>
    <w:rsid w:val="00487EAE"/>
    <w:rsid w:val="004904AB"/>
    <w:rsid w:val="004906F4"/>
    <w:rsid w:val="00491E99"/>
    <w:rsid w:val="004924C1"/>
    <w:rsid w:val="004925DD"/>
    <w:rsid w:val="004942B6"/>
    <w:rsid w:val="00494D62"/>
    <w:rsid w:val="004958B2"/>
    <w:rsid w:val="00495EE8"/>
    <w:rsid w:val="00496C7B"/>
    <w:rsid w:val="00496F1F"/>
    <w:rsid w:val="0049729F"/>
    <w:rsid w:val="0049751F"/>
    <w:rsid w:val="00497C4E"/>
    <w:rsid w:val="004A031F"/>
    <w:rsid w:val="004A17AD"/>
    <w:rsid w:val="004A187E"/>
    <w:rsid w:val="004A270B"/>
    <w:rsid w:val="004A2FF4"/>
    <w:rsid w:val="004A3D78"/>
    <w:rsid w:val="004A3E78"/>
    <w:rsid w:val="004A46D9"/>
    <w:rsid w:val="004A4ABB"/>
    <w:rsid w:val="004A4C58"/>
    <w:rsid w:val="004A57C1"/>
    <w:rsid w:val="004A5ED3"/>
    <w:rsid w:val="004A6206"/>
    <w:rsid w:val="004A6FD3"/>
    <w:rsid w:val="004A71E4"/>
    <w:rsid w:val="004B2180"/>
    <w:rsid w:val="004B2603"/>
    <w:rsid w:val="004B33A3"/>
    <w:rsid w:val="004B3546"/>
    <w:rsid w:val="004B39CD"/>
    <w:rsid w:val="004B3A50"/>
    <w:rsid w:val="004B4A21"/>
    <w:rsid w:val="004B4FBA"/>
    <w:rsid w:val="004B52F7"/>
    <w:rsid w:val="004B53A0"/>
    <w:rsid w:val="004B54EB"/>
    <w:rsid w:val="004B5C80"/>
    <w:rsid w:val="004B5D85"/>
    <w:rsid w:val="004B656F"/>
    <w:rsid w:val="004B6793"/>
    <w:rsid w:val="004B7180"/>
    <w:rsid w:val="004C0AE2"/>
    <w:rsid w:val="004C1617"/>
    <w:rsid w:val="004C2002"/>
    <w:rsid w:val="004C288C"/>
    <w:rsid w:val="004C2C7E"/>
    <w:rsid w:val="004C3198"/>
    <w:rsid w:val="004C31BD"/>
    <w:rsid w:val="004C321B"/>
    <w:rsid w:val="004C365E"/>
    <w:rsid w:val="004C42BC"/>
    <w:rsid w:val="004C47CD"/>
    <w:rsid w:val="004C48FE"/>
    <w:rsid w:val="004C4AD0"/>
    <w:rsid w:val="004C4AFA"/>
    <w:rsid w:val="004C68CE"/>
    <w:rsid w:val="004C72E4"/>
    <w:rsid w:val="004C7530"/>
    <w:rsid w:val="004D0BF8"/>
    <w:rsid w:val="004D15CD"/>
    <w:rsid w:val="004D201C"/>
    <w:rsid w:val="004D2D8B"/>
    <w:rsid w:val="004D2DD6"/>
    <w:rsid w:val="004D4F92"/>
    <w:rsid w:val="004D6C2E"/>
    <w:rsid w:val="004D7A51"/>
    <w:rsid w:val="004D7CDA"/>
    <w:rsid w:val="004D7E53"/>
    <w:rsid w:val="004E0190"/>
    <w:rsid w:val="004E082E"/>
    <w:rsid w:val="004E0903"/>
    <w:rsid w:val="004E1EB0"/>
    <w:rsid w:val="004E270D"/>
    <w:rsid w:val="004E2F63"/>
    <w:rsid w:val="004E3E82"/>
    <w:rsid w:val="004E594A"/>
    <w:rsid w:val="004E5C93"/>
    <w:rsid w:val="004E6155"/>
    <w:rsid w:val="004E62C3"/>
    <w:rsid w:val="004E63EC"/>
    <w:rsid w:val="004E6AE1"/>
    <w:rsid w:val="004F1318"/>
    <w:rsid w:val="004F1837"/>
    <w:rsid w:val="004F1C5D"/>
    <w:rsid w:val="004F239A"/>
    <w:rsid w:val="004F2B10"/>
    <w:rsid w:val="004F4187"/>
    <w:rsid w:val="004F5427"/>
    <w:rsid w:val="004F5C92"/>
    <w:rsid w:val="004F6B4F"/>
    <w:rsid w:val="004F6FCD"/>
    <w:rsid w:val="004F78AE"/>
    <w:rsid w:val="00500159"/>
    <w:rsid w:val="0050017E"/>
    <w:rsid w:val="0050020E"/>
    <w:rsid w:val="00500E94"/>
    <w:rsid w:val="00501155"/>
    <w:rsid w:val="005011FF"/>
    <w:rsid w:val="00501216"/>
    <w:rsid w:val="005024DB"/>
    <w:rsid w:val="00502B29"/>
    <w:rsid w:val="0050339E"/>
    <w:rsid w:val="005037D8"/>
    <w:rsid w:val="00503971"/>
    <w:rsid w:val="005043BE"/>
    <w:rsid w:val="005053BC"/>
    <w:rsid w:val="005057D6"/>
    <w:rsid w:val="0050589C"/>
    <w:rsid w:val="005079FD"/>
    <w:rsid w:val="00510515"/>
    <w:rsid w:val="005105CF"/>
    <w:rsid w:val="005107E6"/>
    <w:rsid w:val="005109E7"/>
    <w:rsid w:val="00510BE0"/>
    <w:rsid w:val="0051261D"/>
    <w:rsid w:val="00513084"/>
    <w:rsid w:val="00513449"/>
    <w:rsid w:val="00513628"/>
    <w:rsid w:val="005138A5"/>
    <w:rsid w:val="00513A53"/>
    <w:rsid w:val="005141BC"/>
    <w:rsid w:val="00515715"/>
    <w:rsid w:val="00515FB5"/>
    <w:rsid w:val="0052112B"/>
    <w:rsid w:val="0052137A"/>
    <w:rsid w:val="00522DEF"/>
    <w:rsid w:val="00523E0E"/>
    <w:rsid w:val="00525B5E"/>
    <w:rsid w:val="00526291"/>
    <w:rsid w:val="005276D8"/>
    <w:rsid w:val="00527DEF"/>
    <w:rsid w:val="0053045D"/>
    <w:rsid w:val="0053184F"/>
    <w:rsid w:val="0053278B"/>
    <w:rsid w:val="00532F3C"/>
    <w:rsid w:val="005338C9"/>
    <w:rsid w:val="00533AA0"/>
    <w:rsid w:val="0053419F"/>
    <w:rsid w:val="00534700"/>
    <w:rsid w:val="005355A1"/>
    <w:rsid w:val="00535A8C"/>
    <w:rsid w:val="00537D98"/>
    <w:rsid w:val="005408DC"/>
    <w:rsid w:val="00540A89"/>
    <w:rsid w:val="00540E96"/>
    <w:rsid w:val="00540F9D"/>
    <w:rsid w:val="00541937"/>
    <w:rsid w:val="005419AA"/>
    <w:rsid w:val="0054299F"/>
    <w:rsid w:val="00542FEE"/>
    <w:rsid w:val="00544358"/>
    <w:rsid w:val="005443F7"/>
    <w:rsid w:val="00545026"/>
    <w:rsid w:val="0054537E"/>
    <w:rsid w:val="00545D61"/>
    <w:rsid w:val="00546572"/>
    <w:rsid w:val="00547A25"/>
    <w:rsid w:val="00547BC2"/>
    <w:rsid w:val="00547CAA"/>
    <w:rsid w:val="00547F04"/>
    <w:rsid w:val="005500B6"/>
    <w:rsid w:val="0055045B"/>
    <w:rsid w:val="005510C8"/>
    <w:rsid w:val="0055161D"/>
    <w:rsid w:val="005518A1"/>
    <w:rsid w:val="00551E15"/>
    <w:rsid w:val="00551F59"/>
    <w:rsid w:val="00552CE8"/>
    <w:rsid w:val="0055340F"/>
    <w:rsid w:val="0055371E"/>
    <w:rsid w:val="00553BC1"/>
    <w:rsid w:val="00554016"/>
    <w:rsid w:val="00554840"/>
    <w:rsid w:val="00555B62"/>
    <w:rsid w:val="00555D87"/>
    <w:rsid w:val="00556F9B"/>
    <w:rsid w:val="00557084"/>
    <w:rsid w:val="0055774D"/>
    <w:rsid w:val="005579FB"/>
    <w:rsid w:val="005606FC"/>
    <w:rsid w:val="00561D9D"/>
    <w:rsid w:val="0056241B"/>
    <w:rsid w:val="00562CD6"/>
    <w:rsid w:val="00563A5A"/>
    <w:rsid w:val="00565459"/>
    <w:rsid w:val="005666CD"/>
    <w:rsid w:val="00566C75"/>
    <w:rsid w:val="00566EE2"/>
    <w:rsid w:val="005704FB"/>
    <w:rsid w:val="00570680"/>
    <w:rsid w:val="00570A8E"/>
    <w:rsid w:val="00570C3A"/>
    <w:rsid w:val="005711D3"/>
    <w:rsid w:val="0057196F"/>
    <w:rsid w:val="00571AC1"/>
    <w:rsid w:val="00572A9F"/>
    <w:rsid w:val="00572D75"/>
    <w:rsid w:val="00572DBE"/>
    <w:rsid w:val="00573EB7"/>
    <w:rsid w:val="00574D2D"/>
    <w:rsid w:val="00574FDD"/>
    <w:rsid w:val="00575300"/>
    <w:rsid w:val="00575967"/>
    <w:rsid w:val="00575A5A"/>
    <w:rsid w:val="00580121"/>
    <w:rsid w:val="00580C43"/>
    <w:rsid w:val="00581EBB"/>
    <w:rsid w:val="005823C0"/>
    <w:rsid w:val="0058580C"/>
    <w:rsid w:val="00585812"/>
    <w:rsid w:val="00585A25"/>
    <w:rsid w:val="0058669E"/>
    <w:rsid w:val="00586B6F"/>
    <w:rsid w:val="005875C6"/>
    <w:rsid w:val="00590288"/>
    <w:rsid w:val="005903D4"/>
    <w:rsid w:val="005907C7"/>
    <w:rsid w:val="0059094B"/>
    <w:rsid w:val="00590B9B"/>
    <w:rsid w:val="00591255"/>
    <w:rsid w:val="00592B41"/>
    <w:rsid w:val="00592E8A"/>
    <w:rsid w:val="005936BF"/>
    <w:rsid w:val="00593E57"/>
    <w:rsid w:val="00594405"/>
    <w:rsid w:val="00594E8C"/>
    <w:rsid w:val="005955B6"/>
    <w:rsid w:val="0059567F"/>
    <w:rsid w:val="00596BEE"/>
    <w:rsid w:val="00597697"/>
    <w:rsid w:val="00597EFC"/>
    <w:rsid w:val="005A03F5"/>
    <w:rsid w:val="005A0B13"/>
    <w:rsid w:val="005A0BF0"/>
    <w:rsid w:val="005A1BA3"/>
    <w:rsid w:val="005A1F84"/>
    <w:rsid w:val="005A2277"/>
    <w:rsid w:val="005A25E8"/>
    <w:rsid w:val="005A28E3"/>
    <w:rsid w:val="005A3872"/>
    <w:rsid w:val="005A442D"/>
    <w:rsid w:val="005A4A1D"/>
    <w:rsid w:val="005A5635"/>
    <w:rsid w:val="005A5951"/>
    <w:rsid w:val="005A5EB1"/>
    <w:rsid w:val="005A60E3"/>
    <w:rsid w:val="005A62B7"/>
    <w:rsid w:val="005A6375"/>
    <w:rsid w:val="005A6838"/>
    <w:rsid w:val="005A71A2"/>
    <w:rsid w:val="005A71DB"/>
    <w:rsid w:val="005A738C"/>
    <w:rsid w:val="005B01A1"/>
    <w:rsid w:val="005B0B37"/>
    <w:rsid w:val="005B11A4"/>
    <w:rsid w:val="005B23F2"/>
    <w:rsid w:val="005B264A"/>
    <w:rsid w:val="005B2AB7"/>
    <w:rsid w:val="005B3274"/>
    <w:rsid w:val="005B3B35"/>
    <w:rsid w:val="005B3BD9"/>
    <w:rsid w:val="005B4D90"/>
    <w:rsid w:val="005B5980"/>
    <w:rsid w:val="005B67DB"/>
    <w:rsid w:val="005B7402"/>
    <w:rsid w:val="005C1029"/>
    <w:rsid w:val="005C1785"/>
    <w:rsid w:val="005C2175"/>
    <w:rsid w:val="005C3713"/>
    <w:rsid w:val="005C3E2B"/>
    <w:rsid w:val="005C4385"/>
    <w:rsid w:val="005C5A33"/>
    <w:rsid w:val="005C6262"/>
    <w:rsid w:val="005D0FC0"/>
    <w:rsid w:val="005D1EEA"/>
    <w:rsid w:val="005D1F01"/>
    <w:rsid w:val="005D2193"/>
    <w:rsid w:val="005D2442"/>
    <w:rsid w:val="005D2DA4"/>
    <w:rsid w:val="005D36EF"/>
    <w:rsid w:val="005D41E6"/>
    <w:rsid w:val="005D4624"/>
    <w:rsid w:val="005D4A42"/>
    <w:rsid w:val="005D5176"/>
    <w:rsid w:val="005D548B"/>
    <w:rsid w:val="005D630E"/>
    <w:rsid w:val="005D6ADA"/>
    <w:rsid w:val="005D6BC2"/>
    <w:rsid w:val="005D6D0D"/>
    <w:rsid w:val="005D6D57"/>
    <w:rsid w:val="005D71F9"/>
    <w:rsid w:val="005E0619"/>
    <w:rsid w:val="005E10E3"/>
    <w:rsid w:val="005E271C"/>
    <w:rsid w:val="005E3530"/>
    <w:rsid w:val="005E5EC9"/>
    <w:rsid w:val="005E7B98"/>
    <w:rsid w:val="005F00EB"/>
    <w:rsid w:val="005F0C59"/>
    <w:rsid w:val="005F0E20"/>
    <w:rsid w:val="005F120F"/>
    <w:rsid w:val="005F2560"/>
    <w:rsid w:val="005F28F3"/>
    <w:rsid w:val="005F31E9"/>
    <w:rsid w:val="005F3C1A"/>
    <w:rsid w:val="005F3F8A"/>
    <w:rsid w:val="005F438A"/>
    <w:rsid w:val="005F503A"/>
    <w:rsid w:val="005F54BB"/>
    <w:rsid w:val="005F5CA7"/>
    <w:rsid w:val="005F6922"/>
    <w:rsid w:val="005F695A"/>
    <w:rsid w:val="005F6BD1"/>
    <w:rsid w:val="005F6E0E"/>
    <w:rsid w:val="005F6EB1"/>
    <w:rsid w:val="005F7E29"/>
    <w:rsid w:val="00600114"/>
    <w:rsid w:val="006004B5"/>
    <w:rsid w:val="0060056C"/>
    <w:rsid w:val="006007A9"/>
    <w:rsid w:val="00604068"/>
    <w:rsid w:val="006048A2"/>
    <w:rsid w:val="0060530B"/>
    <w:rsid w:val="00606B0A"/>
    <w:rsid w:val="0060788C"/>
    <w:rsid w:val="00607AF5"/>
    <w:rsid w:val="00607EFE"/>
    <w:rsid w:val="006105D8"/>
    <w:rsid w:val="006108CE"/>
    <w:rsid w:val="0061172D"/>
    <w:rsid w:val="00615D30"/>
    <w:rsid w:val="00616467"/>
    <w:rsid w:val="006166D4"/>
    <w:rsid w:val="00617682"/>
    <w:rsid w:val="00617EB7"/>
    <w:rsid w:val="00620ACA"/>
    <w:rsid w:val="0062330B"/>
    <w:rsid w:val="00624A0E"/>
    <w:rsid w:val="00624A9D"/>
    <w:rsid w:val="00624CAE"/>
    <w:rsid w:val="00625B05"/>
    <w:rsid w:val="00625DEB"/>
    <w:rsid w:val="006261D2"/>
    <w:rsid w:val="006273CD"/>
    <w:rsid w:val="00630286"/>
    <w:rsid w:val="00630404"/>
    <w:rsid w:val="00630EAB"/>
    <w:rsid w:val="00630F3F"/>
    <w:rsid w:val="006312CF"/>
    <w:rsid w:val="0063167B"/>
    <w:rsid w:val="00631BDE"/>
    <w:rsid w:val="00631D23"/>
    <w:rsid w:val="00632314"/>
    <w:rsid w:val="00632F1E"/>
    <w:rsid w:val="00633492"/>
    <w:rsid w:val="0063400D"/>
    <w:rsid w:val="006342AC"/>
    <w:rsid w:val="00634A19"/>
    <w:rsid w:val="00635088"/>
    <w:rsid w:val="0063508A"/>
    <w:rsid w:val="00635D71"/>
    <w:rsid w:val="006369B5"/>
    <w:rsid w:val="00636AF5"/>
    <w:rsid w:val="00636BA1"/>
    <w:rsid w:val="00636BB7"/>
    <w:rsid w:val="00636C19"/>
    <w:rsid w:val="0063751A"/>
    <w:rsid w:val="00637770"/>
    <w:rsid w:val="0063797B"/>
    <w:rsid w:val="00640E14"/>
    <w:rsid w:val="00640EF8"/>
    <w:rsid w:val="00640F0C"/>
    <w:rsid w:val="00640F11"/>
    <w:rsid w:val="0064153B"/>
    <w:rsid w:val="006415C0"/>
    <w:rsid w:val="00641EFE"/>
    <w:rsid w:val="006420BC"/>
    <w:rsid w:val="00642465"/>
    <w:rsid w:val="00642E52"/>
    <w:rsid w:val="0064365E"/>
    <w:rsid w:val="00643D59"/>
    <w:rsid w:val="00644A86"/>
    <w:rsid w:val="00644D8A"/>
    <w:rsid w:val="006450AE"/>
    <w:rsid w:val="00646512"/>
    <w:rsid w:val="006469E9"/>
    <w:rsid w:val="006473AD"/>
    <w:rsid w:val="00647B80"/>
    <w:rsid w:val="00647D3E"/>
    <w:rsid w:val="00651267"/>
    <w:rsid w:val="006518A6"/>
    <w:rsid w:val="00651D85"/>
    <w:rsid w:val="00652697"/>
    <w:rsid w:val="00652DCF"/>
    <w:rsid w:val="00653818"/>
    <w:rsid w:val="006541E4"/>
    <w:rsid w:val="00654F54"/>
    <w:rsid w:val="006550D0"/>
    <w:rsid w:val="006562A7"/>
    <w:rsid w:val="00656C89"/>
    <w:rsid w:val="00660514"/>
    <w:rsid w:val="00663153"/>
    <w:rsid w:val="00663ACF"/>
    <w:rsid w:val="006642C5"/>
    <w:rsid w:val="00664552"/>
    <w:rsid w:val="00664DDE"/>
    <w:rsid w:val="006655A7"/>
    <w:rsid w:val="006656BE"/>
    <w:rsid w:val="006664F2"/>
    <w:rsid w:val="00666CEF"/>
    <w:rsid w:val="00666D28"/>
    <w:rsid w:val="00671F25"/>
    <w:rsid w:val="00672037"/>
    <w:rsid w:val="006724C6"/>
    <w:rsid w:val="00672543"/>
    <w:rsid w:val="00673745"/>
    <w:rsid w:val="006740BF"/>
    <w:rsid w:val="00674CE9"/>
    <w:rsid w:val="00674DD1"/>
    <w:rsid w:val="00676444"/>
    <w:rsid w:val="006768C4"/>
    <w:rsid w:val="00676B38"/>
    <w:rsid w:val="00676F73"/>
    <w:rsid w:val="0067707C"/>
    <w:rsid w:val="006776F6"/>
    <w:rsid w:val="00677A69"/>
    <w:rsid w:val="00680E2E"/>
    <w:rsid w:val="00680F6A"/>
    <w:rsid w:val="00681520"/>
    <w:rsid w:val="0068166A"/>
    <w:rsid w:val="006816BD"/>
    <w:rsid w:val="00681799"/>
    <w:rsid w:val="006827B0"/>
    <w:rsid w:val="0068310F"/>
    <w:rsid w:val="00683FB2"/>
    <w:rsid w:val="00684641"/>
    <w:rsid w:val="0068509D"/>
    <w:rsid w:val="00685DF9"/>
    <w:rsid w:val="00685F66"/>
    <w:rsid w:val="0068695B"/>
    <w:rsid w:val="00686C6B"/>
    <w:rsid w:val="00687E7C"/>
    <w:rsid w:val="00690251"/>
    <w:rsid w:val="006907B0"/>
    <w:rsid w:val="00690F98"/>
    <w:rsid w:val="00691021"/>
    <w:rsid w:val="006912F9"/>
    <w:rsid w:val="00691B3A"/>
    <w:rsid w:val="00693977"/>
    <w:rsid w:val="00693E53"/>
    <w:rsid w:val="00693E94"/>
    <w:rsid w:val="00694200"/>
    <w:rsid w:val="00694322"/>
    <w:rsid w:val="0069485A"/>
    <w:rsid w:val="00695592"/>
    <w:rsid w:val="006955BF"/>
    <w:rsid w:val="00695C65"/>
    <w:rsid w:val="0069605D"/>
    <w:rsid w:val="00696AA0"/>
    <w:rsid w:val="00696E7F"/>
    <w:rsid w:val="00697AF0"/>
    <w:rsid w:val="006A0364"/>
    <w:rsid w:val="006A050D"/>
    <w:rsid w:val="006A1804"/>
    <w:rsid w:val="006A1BA9"/>
    <w:rsid w:val="006A23BF"/>
    <w:rsid w:val="006A2647"/>
    <w:rsid w:val="006A30FD"/>
    <w:rsid w:val="006A3266"/>
    <w:rsid w:val="006A32BD"/>
    <w:rsid w:val="006A3BAE"/>
    <w:rsid w:val="006A414C"/>
    <w:rsid w:val="006A4962"/>
    <w:rsid w:val="006A58B4"/>
    <w:rsid w:val="006A5EEF"/>
    <w:rsid w:val="006A6266"/>
    <w:rsid w:val="006A6E1F"/>
    <w:rsid w:val="006A78F6"/>
    <w:rsid w:val="006A7C08"/>
    <w:rsid w:val="006B0908"/>
    <w:rsid w:val="006B1832"/>
    <w:rsid w:val="006B1E83"/>
    <w:rsid w:val="006B204E"/>
    <w:rsid w:val="006B2716"/>
    <w:rsid w:val="006B28B1"/>
    <w:rsid w:val="006B3F31"/>
    <w:rsid w:val="006B428A"/>
    <w:rsid w:val="006B43AA"/>
    <w:rsid w:val="006B4B05"/>
    <w:rsid w:val="006B73B6"/>
    <w:rsid w:val="006B761A"/>
    <w:rsid w:val="006C0F2A"/>
    <w:rsid w:val="006C116C"/>
    <w:rsid w:val="006C151D"/>
    <w:rsid w:val="006C1959"/>
    <w:rsid w:val="006C2389"/>
    <w:rsid w:val="006C2A0C"/>
    <w:rsid w:val="006C32DA"/>
    <w:rsid w:val="006C4842"/>
    <w:rsid w:val="006C4854"/>
    <w:rsid w:val="006C4866"/>
    <w:rsid w:val="006C489B"/>
    <w:rsid w:val="006C4B56"/>
    <w:rsid w:val="006C4F71"/>
    <w:rsid w:val="006C5001"/>
    <w:rsid w:val="006C52A3"/>
    <w:rsid w:val="006C6010"/>
    <w:rsid w:val="006C6188"/>
    <w:rsid w:val="006C7759"/>
    <w:rsid w:val="006C7A04"/>
    <w:rsid w:val="006D0270"/>
    <w:rsid w:val="006D1790"/>
    <w:rsid w:val="006D1F85"/>
    <w:rsid w:val="006D2B0C"/>
    <w:rsid w:val="006D2B9B"/>
    <w:rsid w:val="006D2D19"/>
    <w:rsid w:val="006D4DEA"/>
    <w:rsid w:val="006D50AB"/>
    <w:rsid w:val="006D5163"/>
    <w:rsid w:val="006D5747"/>
    <w:rsid w:val="006D5CFB"/>
    <w:rsid w:val="006D61E1"/>
    <w:rsid w:val="006D6BB2"/>
    <w:rsid w:val="006D6E53"/>
    <w:rsid w:val="006D6F6D"/>
    <w:rsid w:val="006D7528"/>
    <w:rsid w:val="006D7D6E"/>
    <w:rsid w:val="006E00B8"/>
    <w:rsid w:val="006E0491"/>
    <w:rsid w:val="006E109A"/>
    <w:rsid w:val="006E254B"/>
    <w:rsid w:val="006E2AB7"/>
    <w:rsid w:val="006E2C63"/>
    <w:rsid w:val="006E3FD0"/>
    <w:rsid w:val="006E6FF3"/>
    <w:rsid w:val="006E77A2"/>
    <w:rsid w:val="006F0FC2"/>
    <w:rsid w:val="006F1071"/>
    <w:rsid w:val="006F1464"/>
    <w:rsid w:val="006F2AC4"/>
    <w:rsid w:val="006F339C"/>
    <w:rsid w:val="006F3C01"/>
    <w:rsid w:val="006F3DBC"/>
    <w:rsid w:val="006F4A4A"/>
    <w:rsid w:val="006F6297"/>
    <w:rsid w:val="006F6DA0"/>
    <w:rsid w:val="006F7F00"/>
    <w:rsid w:val="00700043"/>
    <w:rsid w:val="007016F7"/>
    <w:rsid w:val="0070178A"/>
    <w:rsid w:val="00701943"/>
    <w:rsid w:val="00702EFD"/>
    <w:rsid w:val="00702FE0"/>
    <w:rsid w:val="00703E8B"/>
    <w:rsid w:val="00704297"/>
    <w:rsid w:val="007047D0"/>
    <w:rsid w:val="0070632D"/>
    <w:rsid w:val="00706E6A"/>
    <w:rsid w:val="00707FCE"/>
    <w:rsid w:val="00710631"/>
    <w:rsid w:val="007119FF"/>
    <w:rsid w:val="00712A8B"/>
    <w:rsid w:val="00713290"/>
    <w:rsid w:val="007136EE"/>
    <w:rsid w:val="00713ADC"/>
    <w:rsid w:val="00713C08"/>
    <w:rsid w:val="007157A5"/>
    <w:rsid w:val="007168EC"/>
    <w:rsid w:val="00716932"/>
    <w:rsid w:val="00716A63"/>
    <w:rsid w:val="00716CD0"/>
    <w:rsid w:val="0071701A"/>
    <w:rsid w:val="00717568"/>
    <w:rsid w:val="0071769E"/>
    <w:rsid w:val="007176FA"/>
    <w:rsid w:val="00717D7B"/>
    <w:rsid w:val="0072078B"/>
    <w:rsid w:val="00720967"/>
    <w:rsid w:val="00720CFE"/>
    <w:rsid w:val="00721A80"/>
    <w:rsid w:val="00722364"/>
    <w:rsid w:val="00722D87"/>
    <w:rsid w:val="00722DC8"/>
    <w:rsid w:val="00723666"/>
    <w:rsid w:val="00723C6B"/>
    <w:rsid w:val="00726063"/>
    <w:rsid w:val="00726173"/>
    <w:rsid w:val="0072691A"/>
    <w:rsid w:val="007272B4"/>
    <w:rsid w:val="00727F6B"/>
    <w:rsid w:val="00730719"/>
    <w:rsid w:val="00730D18"/>
    <w:rsid w:val="00731990"/>
    <w:rsid w:val="00731F00"/>
    <w:rsid w:val="007328D6"/>
    <w:rsid w:val="007330A8"/>
    <w:rsid w:val="00733910"/>
    <w:rsid w:val="00733BE4"/>
    <w:rsid w:val="007361EA"/>
    <w:rsid w:val="007365CB"/>
    <w:rsid w:val="00736B17"/>
    <w:rsid w:val="007408FD"/>
    <w:rsid w:val="0074108E"/>
    <w:rsid w:val="007411D1"/>
    <w:rsid w:val="0074163A"/>
    <w:rsid w:val="00741AD2"/>
    <w:rsid w:val="00741C87"/>
    <w:rsid w:val="00743D45"/>
    <w:rsid w:val="00743DE3"/>
    <w:rsid w:val="007440F4"/>
    <w:rsid w:val="007458F5"/>
    <w:rsid w:val="00746362"/>
    <w:rsid w:val="00746479"/>
    <w:rsid w:val="00746887"/>
    <w:rsid w:val="00746AAF"/>
    <w:rsid w:val="0074785F"/>
    <w:rsid w:val="00750607"/>
    <w:rsid w:val="00751064"/>
    <w:rsid w:val="007513FB"/>
    <w:rsid w:val="00751534"/>
    <w:rsid w:val="00751D4F"/>
    <w:rsid w:val="00751FDB"/>
    <w:rsid w:val="007523ED"/>
    <w:rsid w:val="00752A82"/>
    <w:rsid w:val="0075326D"/>
    <w:rsid w:val="00753C23"/>
    <w:rsid w:val="0075515A"/>
    <w:rsid w:val="0075540F"/>
    <w:rsid w:val="007554B1"/>
    <w:rsid w:val="00755504"/>
    <w:rsid w:val="00756E04"/>
    <w:rsid w:val="00757415"/>
    <w:rsid w:val="00757D59"/>
    <w:rsid w:val="007608A4"/>
    <w:rsid w:val="00760D38"/>
    <w:rsid w:val="00761232"/>
    <w:rsid w:val="00761376"/>
    <w:rsid w:val="00763114"/>
    <w:rsid w:val="00763190"/>
    <w:rsid w:val="00763323"/>
    <w:rsid w:val="0076350A"/>
    <w:rsid w:val="007643F2"/>
    <w:rsid w:val="0076526A"/>
    <w:rsid w:val="00766220"/>
    <w:rsid w:val="0076701E"/>
    <w:rsid w:val="00767ABA"/>
    <w:rsid w:val="00767C3D"/>
    <w:rsid w:val="00767E35"/>
    <w:rsid w:val="00771306"/>
    <w:rsid w:val="0077275C"/>
    <w:rsid w:val="007740AA"/>
    <w:rsid w:val="007741FC"/>
    <w:rsid w:val="00774F84"/>
    <w:rsid w:val="0077526C"/>
    <w:rsid w:val="00775AC7"/>
    <w:rsid w:val="00775BCC"/>
    <w:rsid w:val="007761E3"/>
    <w:rsid w:val="0077717C"/>
    <w:rsid w:val="007771D8"/>
    <w:rsid w:val="00777215"/>
    <w:rsid w:val="00777974"/>
    <w:rsid w:val="00777DDF"/>
    <w:rsid w:val="0078009C"/>
    <w:rsid w:val="007806C3"/>
    <w:rsid w:val="00781ABC"/>
    <w:rsid w:val="00783101"/>
    <w:rsid w:val="007840CD"/>
    <w:rsid w:val="00784966"/>
    <w:rsid w:val="007856DB"/>
    <w:rsid w:val="00785B01"/>
    <w:rsid w:val="00786F61"/>
    <w:rsid w:val="007870DE"/>
    <w:rsid w:val="0078761A"/>
    <w:rsid w:val="007903E8"/>
    <w:rsid w:val="0079047F"/>
    <w:rsid w:val="00791AFF"/>
    <w:rsid w:val="00791B17"/>
    <w:rsid w:val="00792B90"/>
    <w:rsid w:val="00792D1B"/>
    <w:rsid w:val="00792EEA"/>
    <w:rsid w:val="00793EAB"/>
    <w:rsid w:val="0079505D"/>
    <w:rsid w:val="0079505F"/>
    <w:rsid w:val="00796091"/>
    <w:rsid w:val="00797029"/>
    <w:rsid w:val="0079735C"/>
    <w:rsid w:val="007A00E7"/>
    <w:rsid w:val="007A4566"/>
    <w:rsid w:val="007A48C1"/>
    <w:rsid w:val="007A5E80"/>
    <w:rsid w:val="007B1CCE"/>
    <w:rsid w:val="007B2249"/>
    <w:rsid w:val="007B28C8"/>
    <w:rsid w:val="007B2A5D"/>
    <w:rsid w:val="007B2A65"/>
    <w:rsid w:val="007B5859"/>
    <w:rsid w:val="007B5A41"/>
    <w:rsid w:val="007B64E5"/>
    <w:rsid w:val="007B6DC9"/>
    <w:rsid w:val="007C0F89"/>
    <w:rsid w:val="007C14DA"/>
    <w:rsid w:val="007C1D00"/>
    <w:rsid w:val="007C2342"/>
    <w:rsid w:val="007C26F7"/>
    <w:rsid w:val="007C35C5"/>
    <w:rsid w:val="007C36FF"/>
    <w:rsid w:val="007C3D47"/>
    <w:rsid w:val="007C3E7B"/>
    <w:rsid w:val="007C59B4"/>
    <w:rsid w:val="007C5B93"/>
    <w:rsid w:val="007C60DF"/>
    <w:rsid w:val="007C6D2A"/>
    <w:rsid w:val="007C774E"/>
    <w:rsid w:val="007C7CDA"/>
    <w:rsid w:val="007D00E2"/>
    <w:rsid w:val="007D16C4"/>
    <w:rsid w:val="007D1ADD"/>
    <w:rsid w:val="007D1C7E"/>
    <w:rsid w:val="007D1F57"/>
    <w:rsid w:val="007D2478"/>
    <w:rsid w:val="007D3C5A"/>
    <w:rsid w:val="007D4320"/>
    <w:rsid w:val="007D56F3"/>
    <w:rsid w:val="007D5897"/>
    <w:rsid w:val="007D593F"/>
    <w:rsid w:val="007D69C9"/>
    <w:rsid w:val="007D6A5C"/>
    <w:rsid w:val="007D6ECE"/>
    <w:rsid w:val="007D70D9"/>
    <w:rsid w:val="007D796F"/>
    <w:rsid w:val="007D7C19"/>
    <w:rsid w:val="007E008D"/>
    <w:rsid w:val="007E0C34"/>
    <w:rsid w:val="007E139F"/>
    <w:rsid w:val="007E2FD7"/>
    <w:rsid w:val="007E357D"/>
    <w:rsid w:val="007E35F5"/>
    <w:rsid w:val="007E3DDF"/>
    <w:rsid w:val="007E3FB4"/>
    <w:rsid w:val="007E4402"/>
    <w:rsid w:val="007E6254"/>
    <w:rsid w:val="007E71CB"/>
    <w:rsid w:val="007F015D"/>
    <w:rsid w:val="007F030F"/>
    <w:rsid w:val="007F0345"/>
    <w:rsid w:val="007F03B0"/>
    <w:rsid w:val="007F0BB4"/>
    <w:rsid w:val="007F0E96"/>
    <w:rsid w:val="007F1D41"/>
    <w:rsid w:val="007F1F8E"/>
    <w:rsid w:val="007F257A"/>
    <w:rsid w:val="007F2F16"/>
    <w:rsid w:val="007F2FAE"/>
    <w:rsid w:val="007F32C8"/>
    <w:rsid w:val="007F4A5B"/>
    <w:rsid w:val="007F735A"/>
    <w:rsid w:val="007F792E"/>
    <w:rsid w:val="00800772"/>
    <w:rsid w:val="00800FD0"/>
    <w:rsid w:val="00801E45"/>
    <w:rsid w:val="00802F88"/>
    <w:rsid w:val="00803B73"/>
    <w:rsid w:val="00803BD9"/>
    <w:rsid w:val="00803C97"/>
    <w:rsid w:val="00803CFF"/>
    <w:rsid w:val="008042CC"/>
    <w:rsid w:val="00805A9F"/>
    <w:rsid w:val="008064C3"/>
    <w:rsid w:val="00806B01"/>
    <w:rsid w:val="0080734B"/>
    <w:rsid w:val="00807767"/>
    <w:rsid w:val="00812219"/>
    <w:rsid w:val="008124FA"/>
    <w:rsid w:val="0081335E"/>
    <w:rsid w:val="00813712"/>
    <w:rsid w:val="008149C4"/>
    <w:rsid w:val="00815296"/>
    <w:rsid w:val="00816DA7"/>
    <w:rsid w:val="00817402"/>
    <w:rsid w:val="00820679"/>
    <w:rsid w:val="0082079C"/>
    <w:rsid w:val="0082106B"/>
    <w:rsid w:val="00821984"/>
    <w:rsid w:val="00822D91"/>
    <w:rsid w:val="00823136"/>
    <w:rsid w:val="0082447D"/>
    <w:rsid w:val="00825059"/>
    <w:rsid w:val="0082579B"/>
    <w:rsid w:val="008276FB"/>
    <w:rsid w:val="00830311"/>
    <w:rsid w:val="008307F2"/>
    <w:rsid w:val="0083100C"/>
    <w:rsid w:val="00831CF5"/>
    <w:rsid w:val="00832094"/>
    <w:rsid w:val="008336D1"/>
    <w:rsid w:val="00833A29"/>
    <w:rsid w:val="0083405B"/>
    <w:rsid w:val="00834DD2"/>
    <w:rsid w:val="00836454"/>
    <w:rsid w:val="00836EB9"/>
    <w:rsid w:val="0084087C"/>
    <w:rsid w:val="00840967"/>
    <w:rsid w:val="00840A4B"/>
    <w:rsid w:val="008432A9"/>
    <w:rsid w:val="008444B3"/>
    <w:rsid w:val="00844FE7"/>
    <w:rsid w:val="008451D6"/>
    <w:rsid w:val="0084563D"/>
    <w:rsid w:val="0084588F"/>
    <w:rsid w:val="00845C28"/>
    <w:rsid w:val="008463F6"/>
    <w:rsid w:val="00846428"/>
    <w:rsid w:val="008472E8"/>
    <w:rsid w:val="00847875"/>
    <w:rsid w:val="00850317"/>
    <w:rsid w:val="00850525"/>
    <w:rsid w:val="0085144E"/>
    <w:rsid w:val="0085345E"/>
    <w:rsid w:val="008539A4"/>
    <w:rsid w:val="00854908"/>
    <w:rsid w:val="00854B49"/>
    <w:rsid w:val="008555D2"/>
    <w:rsid w:val="00856A04"/>
    <w:rsid w:val="00856D43"/>
    <w:rsid w:val="0085703D"/>
    <w:rsid w:val="008574FE"/>
    <w:rsid w:val="0085754A"/>
    <w:rsid w:val="008578A3"/>
    <w:rsid w:val="008578DD"/>
    <w:rsid w:val="008610C5"/>
    <w:rsid w:val="00861D15"/>
    <w:rsid w:val="008624D3"/>
    <w:rsid w:val="0086368D"/>
    <w:rsid w:val="00863AC8"/>
    <w:rsid w:val="00863FDF"/>
    <w:rsid w:val="0086529D"/>
    <w:rsid w:val="0086582D"/>
    <w:rsid w:val="0086663D"/>
    <w:rsid w:val="00866B2A"/>
    <w:rsid w:val="00867161"/>
    <w:rsid w:val="00867E31"/>
    <w:rsid w:val="008706A8"/>
    <w:rsid w:val="00871612"/>
    <w:rsid w:val="008739BB"/>
    <w:rsid w:val="00873BBF"/>
    <w:rsid w:val="0087408E"/>
    <w:rsid w:val="0087436D"/>
    <w:rsid w:val="008745A1"/>
    <w:rsid w:val="00874A06"/>
    <w:rsid w:val="00876294"/>
    <w:rsid w:val="008766EC"/>
    <w:rsid w:val="00876AB6"/>
    <w:rsid w:val="00876DA2"/>
    <w:rsid w:val="00877385"/>
    <w:rsid w:val="008773AA"/>
    <w:rsid w:val="0088101E"/>
    <w:rsid w:val="008823D3"/>
    <w:rsid w:val="00882709"/>
    <w:rsid w:val="00882F09"/>
    <w:rsid w:val="008832E3"/>
    <w:rsid w:val="0088336D"/>
    <w:rsid w:val="008836D2"/>
    <w:rsid w:val="0088374A"/>
    <w:rsid w:val="00884403"/>
    <w:rsid w:val="00884771"/>
    <w:rsid w:val="00885833"/>
    <w:rsid w:val="00885D8B"/>
    <w:rsid w:val="00887A83"/>
    <w:rsid w:val="00887DE9"/>
    <w:rsid w:val="00887F4A"/>
    <w:rsid w:val="00890EBF"/>
    <w:rsid w:val="00892085"/>
    <w:rsid w:val="00892567"/>
    <w:rsid w:val="00892893"/>
    <w:rsid w:val="00893EE8"/>
    <w:rsid w:val="00894A7C"/>
    <w:rsid w:val="00894C46"/>
    <w:rsid w:val="00894F24"/>
    <w:rsid w:val="00895DE2"/>
    <w:rsid w:val="00897316"/>
    <w:rsid w:val="00897BC0"/>
    <w:rsid w:val="00897C8F"/>
    <w:rsid w:val="008A1746"/>
    <w:rsid w:val="008A26D7"/>
    <w:rsid w:val="008A47FE"/>
    <w:rsid w:val="008A566F"/>
    <w:rsid w:val="008A5AD3"/>
    <w:rsid w:val="008A6210"/>
    <w:rsid w:val="008A6465"/>
    <w:rsid w:val="008A6B7D"/>
    <w:rsid w:val="008A717E"/>
    <w:rsid w:val="008B00A1"/>
    <w:rsid w:val="008B083E"/>
    <w:rsid w:val="008B0A24"/>
    <w:rsid w:val="008B14CE"/>
    <w:rsid w:val="008B1AA6"/>
    <w:rsid w:val="008B1BAE"/>
    <w:rsid w:val="008B2CB2"/>
    <w:rsid w:val="008B3492"/>
    <w:rsid w:val="008B3C9F"/>
    <w:rsid w:val="008B4732"/>
    <w:rsid w:val="008B7C7E"/>
    <w:rsid w:val="008C0127"/>
    <w:rsid w:val="008C0951"/>
    <w:rsid w:val="008C2912"/>
    <w:rsid w:val="008C312E"/>
    <w:rsid w:val="008C3609"/>
    <w:rsid w:val="008C41F8"/>
    <w:rsid w:val="008C43B8"/>
    <w:rsid w:val="008C4820"/>
    <w:rsid w:val="008C4D9E"/>
    <w:rsid w:val="008C5061"/>
    <w:rsid w:val="008C562C"/>
    <w:rsid w:val="008C57DF"/>
    <w:rsid w:val="008C6125"/>
    <w:rsid w:val="008C6598"/>
    <w:rsid w:val="008C66A5"/>
    <w:rsid w:val="008C684A"/>
    <w:rsid w:val="008C69E5"/>
    <w:rsid w:val="008C74F2"/>
    <w:rsid w:val="008C78C9"/>
    <w:rsid w:val="008C7F05"/>
    <w:rsid w:val="008D0CC2"/>
    <w:rsid w:val="008D1020"/>
    <w:rsid w:val="008D155A"/>
    <w:rsid w:val="008D1CEC"/>
    <w:rsid w:val="008D36F0"/>
    <w:rsid w:val="008D3B2D"/>
    <w:rsid w:val="008D3E2A"/>
    <w:rsid w:val="008D3F58"/>
    <w:rsid w:val="008D5480"/>
    <w:rsid w:val="008D5483"/>
    <w:rsid w:val="008D586A"/>
    <w:rsid w:val="008D5E8B"/>
    <w:rsid w:val="008D6533"/>
    <w:rsid w:val="008D72B5"/>
    <w:rsid w:val="008D7864"/>
    <w:rsid w:val="008E02B3"/>
    <w:rsid w:val="008E05FF"/>
    <w:rsid w:val="008E0A7C"/>
    <w:rsid w:val="008E1964"/>
    <w:rsid w:val="008E214D"/>
    <w:rsid w:val="008E267D"/>
    <w:rsid w:val="008E310C"/>
    <w:rsid w:val="008E57AF"/>
    <w:rsid w:val="008E66B7"/>
    <w:rsid w:val="008E75DC"/>
    <w:rsid w:val="008E7C62"/>
    <w:rsid w:val="008E7F44"/>
    <w:rsid w:val="008F0236"/>
    <w:rsid w:val="008F0629"/>
    <w:rsid w:val="008F0935"/>
    <w:rsid w:val="008F0A25"/>
    <w:rsid w:val="008F16F3"/>
    <w:rsid w:val="008F1741"/>
    <w:rsid w:val="008F1D61"/>
    <w:rsid w:val="008F2B8F"/>
    <w:rsid w:val="008F414F"/>
    <w:rsid w:val="008F4BA9"/>
    <w:rsid w:val="008F4DEF"/>
    <w:rsid w:val="008F5D52"/>
    <w:rsid w:val="008F6051"/>
    <w:rsid w:val="008F613B"/>
    <w:rsid w:val="008F6E6F"/>
    <w:rsid w:val="008F7230"/>
    <w:rsid w:val="008F779F"/>
    <w:rsid w:val="00901B41"/>
    <w:rsid w:val="009021E1"/>
    <w:rsid w:val="009032A8"/>
    <w:rsid w:val="009040A3"/>
    <w:rsid w:val="0090450D"/>
    <w:rsid w:val="00905114"/>
    <w:rsid w:val="00905F7F"/>
    <w:rsid w:val="00906436"/>
    <w:rsid w:val="009068E8"/>
    <w:rsid w:val="00906EE0"/>
    <w:rsid w:val="00907AAD"/>
    <w:rsid w:val="00907F6E"/>
    <w:rsid w:val="009102CB"/>
    <w:rsid w:val="00910B0F"/>
    <w:rsid w:val="009115BC"/>
    <w:rsid w:val="00911DF5"/>
    <w:rsid w:val="00913094"/>
    <w:rsid w:val="009132ED"/>
    <w:rsid w:val="009133AC"/>
    <w:rsid w:val="00913550"/>
    <w:rsid w:val="00913947"/>
    <w:rsid w:val="00914593"/>
    <w:rsid w:val="00914A33"/>
    <w:rsid w:val="00914CF9"/>
    <w:rsid w:val="00915602"/>
    <w:rsid w:val="00915C87"/>
    <w:rsid w:val="00915D3C"/>
    <w:rsid w:val="00916519"/>
    <w:rsid w:val="00916AFE"/>
    <w:rsid w:val="009171FC"/>
    <w:rsid w:val="009175BC"/>
    <w:rsid w:val="00917703"/>
    <w:rsid w:val="0091785E"/>
    <w:rsid w:val="0092088E"/>
    <w:rsid w:val="00920CF3"/>
    <w:rsid w:val="00922037"/>
    <w:rsid w:val="0092252B"/>
    <w:rsid w:val="00922C1C"/>
    <w:rsid w:val="00922C31"/>
    <w:rsid w:val="00922C66"/>
    <w:rsid w:val="00923750"/>
    <w:rsid w:val="0092455E"/>
    <w:rsid w:val="00925717"/>
    <w:rsid w:val="00926948"/>
    <w:rsid w:val="00930105"/>
    <w:rsid w:val="00930613"/>
    <w:rsid w:val="00930AA5"/>
    <w:rsid w:val="00930B68"/>
    <w:rsid w:val="00930EC7"/>
    <w:rsid w:val="009313CF"/>
    <w:rsid w:val="0093142A"/>
    <w:rsid w:val="00931641"/>
    <w:rsid w:val="00931AF0"/>
    <w:rsid w:val="00932014"/>
    <w:rsid w:val="00932DE1"/>
    <w:rsid w:val="00932ED8"/>
    <w:rsid w:val="00933FEE"/>
    <w:rsid w:val="00934CF2"/>
    <w:rsid w:val="009350AE"/>
    <w:rsid w:val="0093512E"/>
    <w:rsid w:val="00935E3F"/>
    <w:rsid w:val="00940E86"/>
    <w:rsid w:val="00941119"/>
    <w:rsid w:val="0094142B"/>
    <w:rsid w:val="00942678"/>
    <w:rsid w:val="00942749"/>
    <w:rsid w:val="009429DB"/>
    <w:rsid w:val="0094379E"/>
    <w:rsid w:val="009450D0"/>
    <w:rsid w:val="0094606A"/>
    <w:rsid w:val="00946377"/>
    <w:rsid w:val="00946DD2"/>
    <w:rsid w:val="009475C4"/>
    <w:rsid w:val="00947662"/>
    <w:rsid w:val="00947C84"/>
    <w:rsid w:val="00951B92"/>
    <w:rsid w:val="00952057"/>
    <w:rsid w:val="009533D8"/>
    <w:rsid w:val="009538F2"/>
    <w:rsid w:val="00953927"/>
    <w:rsid w:val="00954005"/>
    <w:rsid w:val="00954109"/>
    <w:rsid w:val="009554E4"/>
    <w:rsid w:val="0095658B"/>
    <w:rsid w:val="009577DC"/>
    <w:rsid w:val="00960F3C"/>
    <w:rsid w:val="00963711"/>
    <w:rsid w:val="00963927"/>
    <w:rsid w:val="00963D78"/>
    <w:rsid w:val="00964542"/>
    <w:rsid w:val="00965E17"/>
    <w:rsid w:val="009669A1"/>
    <w:rsid w:val="00970A1C"/>
    <w:rsid w:val="00970A40"/>
    <w:rsid w:val="00971362"/>
    <w:rsid w:val="00971695"/>
    <w:rsid w:val="00971C12"/>
    <w:rsid w:val="00971F68"/>
    <w:rsid w:val="009725B8"/>
    <w:rsid w:val="00973894"/>
    <w:rsid w:val="00973DE4"/>
    <w:rsid w:val="00974509"/>
    <w:rsid w:val="00974722"/>
    <w:rsid w:val="00974941"/>
    <w:rsid w:val="00975A6D"/>
    <w:rsid w:val="009773B2"/>
    <w:rsid w:val="0097751D"/>
    <w:rsid w:val="00977D5E"/>
    <w:rsid w:val="00981DE9"/>
    <w:rsid w:val="00982ABB"/>
    <w:rsid w:val="00982D6A"/>
    <w:rsid w:val="0098406B"/>
    <w:rsid w:val="00984A69"/>
    <w:rsid w:val="00984B8F"/>
    <w:rsid w:val="00985456"/>
    <w:rsid w:val="00985D0F"/>
    <w:rsid w:val="00986826"/>
    <w:rsid w:val="00986C4F"/>
    <w:rsid w:val="00987128"/>
    <w:rsid w:val="0098725F"/>
    <w:rsid w:val="00987EF9"/>
    <w:rsid w:val="00990BE5"/>
    <w:rsid w:val="00990F5B"/>
    <w:rsid w:val="00992128"/>
    <w:rsid w:val="00992773"/>
    <w:rsid w:val="00992776"/>
    <w:rsid w:val="00992859"/>
    <w:rsid w:val="00993872"/>
    <w:rsid w:val="009939BD"/>
    <w:rsid w:val="00994BA1"/>
    <w:rsid w:val="0099637F"/>
    <w:rsid w:val="009969F9"/>
    <w:rsid w:val="00996F5A"/>
    <w:rsid w:val="00996FC8"/>
    <w:rsid w:val="009970BD"/>
    <w:rsid w:val="009975D7"/>
    <w:rsid w:val="009977B2"/>
    <w:rsid w:val="009A0473"/>
    <w:rsid w:val="009A07F0"/>
    <w:rsid w:val="009A0D66"/>
    <w:rsid w:val="009A13CD"/>
    <w:rsid w:val="009A21D2"/>
    <w:rsid w:val="009A2D31"/>
    <w:rsid w:val="009A34CD"/>
    <w:rsid w:val="009A3AAA"/>
    <w:rsid w:val="009A4126"/>
    <w:rsid w:val="009A43C9"/>
    <w:rsid w:val="009A4412"/>
    <w:rsid w:val="009A4426"/>
    <w:rsid w:val="009A4D3C"/>
    <w:rsid w:val="009A53F8"/>
    <w:rsid w:val="009A548D"/>
    <w:rsid w:val="009B0422"/>
    <w:rsid w:val="009B100F"/>
    <w:rsid w:val="009B114B"/>
    <w:rsid w:val="009B2950"/>
    <w:rsid w:val="009B2AE8"/>
    <w:rsid w:val="009B41A2"/>
    <w:rsid w:val="009B53F1"/>
    <w:rsid w:val="009B605A"/>
    <w:rsid w:val="009B6C68"/>
    <w:rsid w:val="009B7DB0"/>
    <w:rsid w:val="009C00AE"/>
    <w:rsid w:val="009C280A"/>
    <w:rsid w:val="009C3504"/>
    <w:rsid w:val="009C38AA"/>
    <w:rsid w:val="009C3981"/>
    <w:rsid w:val="009C3A36"/>
    <w:rsid w:val="009C471B"/>
    <w:rsid w:val="009C4E53"/>
    <w:rsid w:val="009C55AE"/>
    <w:rsid w:val="009C5856"/>
    <w:rsid w:val="009C5B44"/>
    <w:rsid w:val="009C7364"/>
    <w:rsid w:val="009C7BE4"/>
    <w:rsid w:val="009D095C"/>
    <w:rsid w:val="009D0B42"/>
    <w:rsid w:val="009D0EB5"/>
    <w:rsid w:val="009D1B5B"/>
    <w:rsid w:val="009D1DA2"/>
    <w:rsid w:val="009D212C"/>
    <w:rsid w:val="009D3525"/>
    <w:rsid w:val="009D4E18"/>
    <w:rsid w:val="009D4E60"/>
    <w:rsid w:val="009D5533"/>
    <w:rsid w:val="009D5775"/>
    <w:rsid w:val="009D6C31"/>
    <w:rsid w:val="009D7134"/>
    <w:rsid w:val="009D7A4B"/>
    <w:rsid w:val="009E0032"/>
    <w:rsid w:val="009E00F0"/>
    <w:rsid w:val="009E0497"/>
    <w:rsid w:val="009E057A"/>
    <w:rsid w:val="009E17E4"/>
    <w:rsid w:val="009E1F9A"/>
    <w:rsid w:val="009E22F5"/>
    <w:rsid w:val="009E2CE7"/>
    <w:rsid w:val="009E3B00"/>
    <w:rsid w:val="009E3CD1"/>
    <w:rsid w:val="009E3F51"/>
    <w:rsid w:val="009E446A"/>
    <w:rsid w:val="009E57B1"/>
    <w:rsid w:val="009E602E"/>
    <w:rsid w:val="009E6D6A"/>
    <w:rsid w:val="009E6F53"/>
    <w:rsid w:val="009E77EF"/>
    <w:rsid w:val="009F0045"/>
    <w:rsid w:val="009F07E1"/>
    <w:rsid w:val="009F0A0E"/>
    <w:rsid w:val="009F0CB1"/>
    <w:rsid w:val="009F1BBB"/>
    <w:rsid w:val="009F2808"/>
    <w:rsid w:val="009F2EEC"/>
    <w:rsid w:val="009F327B"/>
    <w:rsid w:val="009F334C"/>
    <w:rsid w:val="009F4E39"/>
    <w:rsid w:val="009F6F4F"/>
    <w:rsid w:val="009F7676"/>
    <w:rsid w:val="00A0050F"/>
    <w:rsid w:val="00A00985"/>
    <w:rsid w:val="00A00B19"/>
    <w:rsid w:val="00A00D00"/>
    <w:rsid w:val="00A01213"/>
    <w:rsid w:val="00A014C8"/>
    <w:rsid w:val="00A01D4F"/>
    <w:rsid w:val="00A02A12"/>
    <w:rsid w:val="00A02C7F"/>
    <w:rsid w:val="00A03F17"/>
    <w:rsid w:val="00A046C2"/>
    <w:rsid w:val="00A04A60"/>
    <w:rsid w:val="00A04ADF"/>
    <w:rsid w:val="00A0515A"/>
    <w:rsid w:val="00A05DE8"/>
    <w:rsid w:val="00A06735"/>
    <w:rsid w:val="00A06F09"/>
    <w:rsid w:val="00A076C0"/>
    <w:rsid w:val="00A07806"/>
    <w:rsid w:val="00A10127"/>
    <w:rsid w:val="00A10409"/>
    <w:rsid w:val="00A125C2"/>
    <w:rsid w:val="00A12770"/>
    <w:rsid w:val="00A12F82"/>
    <w:rsid w:val="00A13351"/>
    <w:rsid w:val="00A1356D"/>
    <w:rsid w:val="00A14066"/>
    <w:rsid w:val="00A148AE"/>
    <w:rsid w:val="00A15B9D"/>
    <w:rsid w:val="00A16C49"/>
    <w:rsid w:val="00A16FAD"/>
    <w:rsid w:val="00A17529"/>
    <w:rsid w:val="00A17AB9"/>
    <w:rsid w:val="00A20161"/>
    <w:rsid w:val="00A2155A"/>
    <w:rsid w:val="00A21688"/>
    <w:rsid w:val="00A21FD7"/>
    <w:rsid w:val="00A221D6"/>
    <w:rsid w:val="00A2222C"/>
    <w:rsid w:val="00A230C0"/>
    <w:rsid w:val="00A259C7"/>
    <w:rsid w:val="00A25D4E"/>
    <w:rsid w:val="00A264F1"/>
    <w:rsid w:val="00A26528"/>
    <w:rsid w:val="00A2666B"/>
    <w:rsid w:val="00A30DCB"/>
    <w:rsid w:val="00A321E7"/>
    <w:rsid w:val="00A3313B"/>
    <w:rsid w:val="00A335B2"/>
    <w:rsid w:val="00A33610"/>
    <w:rsid w:val="00A33ABE"/>
    <w:rsid w:val="00A33EEF"/>
    <w:rsid w:val="00A360B9"/>
    <w:rsid w:val="00A368C9"/>
    <w:rsid w:val="00A36C92"/>
    <w:rsid w:val="00A37011"/>
    <w:rsid w:val="00A375AE"/>
    <w:rsid w:val="00A375D9"/>
    <w:rsid w:val="00A37B8F"/>
    <w:rsid w:val="00A407BA"/>
    <w:rsid w:val="00A4088E"/>
    <w:rsid w:val="00A411A5"/>
    <w:rsid w:val="00A41D4E"/>
    <w:rsid w:val="00A4210B"/>
    <w:rsid w:val="00A432F0"/>
    <w:rsid w:val="00A43328"/>
    <w:rsid w:val="00A44B8E"/>
    <w:rsid w:val="00A4583A"/>
    <w:rsid w:val="00A459DC"/>
    <w:rsid w:val="00A46C59"/>
    <w:rsid w:val="00A5059C"/>
    <w:rsid w:val="00A508CB"/>
    <w:rsid w:val="00A5283F"/>
    <w:rsid w:val="00A52A17"/>
    <w:rsid w:val="00A53F67"/>
    <w:rsid w:val="00A54440"/>
    <w:rsid w:val="00A554BC"/>
    <w:rsid w:val="00A55D6C"/>
    <w:rsid w:val="00A55DD6"/>
    <w:rsid w:val="00A560A7"/>
    <w:rsid w:val="00A56963"/>
    <w:rsid w:val="00A56C26"/>
    <w:rsid w:val="00A56C33"/>
    <w:rsid w:val="00A60170"/>
    <w:rsid w:val="00A60C09"/>
    <w:rsid w:val="00A61F89"/>
    <w:rsid w:val="00A62417"/>
    <w:rsid w:val="00A62D23"/>
    <w:rsid w:val="00A631BE"/>
    <w:rsid w:val="00A635EE"/>
    <w:rsid w:val="00A64088"/>
    <w:rsid w:val="00A66A38"/>
    <w:rsid w:val="00A671FB"/>
    <w:rsid w:val="00A67470"/>
    <w:rsid w:val="00A67964"/>
    <w:rsid w:val="00A679FD"/>
    <w:rsid w:val="00A70DEE"/>
    <w:rsid w:val="00A70F94"/>
    <w:rsid w:val="00A71397"/>
    <w:rsid w:val="00A71FCC"/>
    <w:rsid w:val="00A7441A"/>
    <w:rsid w:val="00A753FC"/>
    <w:rsid w:val="00A75E4B"/>
    <w:rsid w:val="00A76487"/>
    <w:rsid w:val="00A766C1"/>
    <w:rsid w:val="00A76849"/>
    <w:rsid w:val="00A76B00"/>
    <w:rsid w:val="00A774A5"/>
    <w:rsid w:val="00A80BE0"/>
    <w:rsid w:val="00A81368"/>
    <w:rsid w:val="00A8146F"/>
    <w:rsid w:val="00A81BE1"/>
    <w:rsid w:val="00A8211F"/>
    <w:rsid w:val="00A8289B"/>
    <w:rsid w:val="00A82B52"/>
    <w:rsid w:val="00A83216"/>
    <w:rsid w:val="00A83AE1"/>
    <w:rsid w:val="00A8461C"/>
    <w:rsid w:val="00A84906"/>
    <w:rsid w:val="00A84F11"/>
    <w:rsid w:val="00A85C68"/>
    <w:rsid w:val="00A878FE"/>
    <w:rsid w:val="00A904CE"/>
    <w:rsid w:val="00A90667"/>
    <w:rsid w:val="00A906D1"/>
    <w:rsid w:val="00A90A53"/>
    <w:rsid w:val="00A90BF5"/>
    <w:rsid w:val="00A90F09"/>
    <w:rsid w:val="00A91049"/>
    <w:rsid w:val="00A913A7"/>
    <w:rsid w:val="00A94320"/>
    <w:rsid w:val="00A944BB"/>
    <w:rsid w:val="00A94BEE"/>
    <w:rsid w:val="00A94F67"/>
    <w:rsid w:val="00A95479"/>
    <w:rsid w:val="00A95DA1"/>
    <w:rsid w:val="00A9619C"/>
    <w:rsid w:val="00A96395"/>
    <w:rsid w:val="00A968ED"/>
    <w:rsid w:val="00A96A96"/>
    <w:rsid w:val="00A9714D"/>
    <w:rsid w:val="00A97C9D"/>
    <w:rsid w:val="00AA01B0"/>
    <w:rsid w:val="00AA0583"/>
    <w:rsid w:val="00AA0916"/>
    <w:rsid w:val="00AA0DB0"/>
    <w:rsid w:val="00AA1428"/>
    <w:rsid w:val="00AA15E7"/>
    <w:rsid w:val="00AA223F"/>
    <w:rsid w:val="00AA2CD6"/>
    <w:rsid w:val="00AA3804"/>
    <w:rsid w:val="00AA38BB"/>
    <w:rsid w:val="00AA3C67"/>
    <w:rsid w:val="00AA4027"/>
    <w:rsid w:val="00AA4195"/>
    <w:rsid w:val="00AA4392"/>
    <w:rsid w:val="00AA50C4"/>
    <w:rsid w:val="00AA5DEF"/>
    <w:rsid w:val="00AA62FA"/>
    <w:rsid w:val="00AB0491"/>
    <w:rsid w:val="00AB10E9"/>
    <w:rsid w:val="00AB19E6"/>
    <w:rsid w:val="00AB1B82"/>
    <w:rsid w:val="00AB1F9A"/>
    <w:rsid w:val="00AB2DF0"/>
    <w:rsid w:val="00AB328E"/>
    <w:rsid w:val="00AB3744"/>
    <w:rsid w:val="00AB4106"/>
    <w:rsid w:val="00AB45F6"/>
    <w:rsid w:val="00AB48DF"/>
    <w:rsid w:val="00AB4B5A"/>
    <w:rsid w:val="00AB4DD4"/>
    <w:rsid w:val="00AB4F65"/>
    <w:rsid w:val="00AB55B4"/>
    <w:rsid w:val="00AB55B5"/>
    <w:rsid w:val="00AB642B"/>
    <w:rsid w:val="00AB680D"/>
    <w:rsid w:val="00AB72F3"/>
    <w:rsid w:val="00AB74F8"/>
    <w:rsid w:val="00AC0010"/>
    <w:rsid w:val="00AC037E"/>
    <w:rsid w:val="00AC0461"/>
    <w:rsid w:val="00AC0A02"/>
    <w:rsid w:val="00AC11D7"/>
    <w:rsid w:val="00AC124D"/>
    <w:rsid w:val="00AC1549"/>
    <w:rsid w:val="00AC197F"/>
    <w:rsid w:val="00AC1DEF"/>
    <w:rsid w:val="00AC23C9"/>
    <w:rsid w:val="00AC28E0"/>
    <w:rsid w:val="00AC2DE6"/>
    <w:rsid w:val="00AC4AA9"/>
    <w:rsid w:val="00AC4FB5"/>
    <w:rsid w:val="00AC54E4"/>
    <w:rsid w:val="00AC67DB"/>
    <w:rsid w:val="00AC721F"/>
    <w:rsid w:val="00AC7BDA"/>
    <w:rsid w:val="00AD0041"/>
    <w:rsid w:val="00AD01F8"/>
    <w:rsid w:val="00AD09A9"/>
    <w:rsid w:val="00AD1546"/>
    <w:rsid w:val="00AD1A22"/>
    <w:rsid w:val="00AD2A47"/>
    <w:rsid w:val="00AD3A2F"/>
    <w:rsid w:val="00AD3AF6"/>
    <w:rsid w:val="00AD5F3F"/>
    <w:rsid w:val="00AD5F86"/>
    <w:rsid w:val="00AD6C1F"/>
    <w:rsid w:val="00AD6DA6"/>
    <w:rsid w:val="00AD6DCF"/>
    <w:rsid w:val="00AE050C"/>
    <w:rsid w:val="00AE0574"/>
    <w:rsid w:val="00AE0962"/>
    <w:rsid w:val="00AE0BA1"/>
    <w:rsid w:val="00AE141C"/>
    <w:rsid w:val="00AE14BE"/>
    <w:rsid w:val="00AE16C3"/>
    <w:rsid w:val="00AE1709"/>
    <w:rsid w:val="00AE197F"/>
    <w:rsid w:val="00AE1B83"/>
    <w:rsid w:val="00AE40D1"/>
    <w:rsid w:val="00AE4614"/>
    <w:rsid w:val="00AE4D2B"/>
    <w:rsid w:val="00AE5836"/>
    <w:rsid w:val="00AE5BAE"/>
    <w:rsid w:val="00AE6AE0"/>
    <w:rsid w:val="00AE6EF8"/>
    <w:rsid w:val="00AE76D7"/>
    <w:rsid w:val="00AE7BA6"/>
    <w:rsid w:val="00AF07FC"/>
    <w:rsid w:val="00AF0CCA"/>
    <w:rsid w:val="00AF2EC2"/>
    <w:rsid w:val="00AF2FD4"/>
    <w:rsid w:val="00AF38D1"/>
    <w:rsid w:val="00AF44FB"/>
    <w:rsid w:val="00AF4F50"/>
    <w:rsid w:val="00AF5E88"/>
    <w:rsid w:val="00AF726B"/>
    <w:rsid w:val="00AF72BC"/>
    <w:rsid w:val="00AF7702"/>
    <w:rsid w:val="00AF7C9D"/>
    <w:rsid w:val="00B004CD"/>
    <w:rsid w:val="00B005B3"/>
    <w:rsid w:val="00B00BCF"/>
    <w:rsid w:val="00B00C8D"/>
    <w:rsid w:val="00B00EB8"/>
    <w:rsid w:val="00B01647"/>
    <w:rsid w:val="00B01864"/>
    <w:rsid w:val="00B01930"/>
    <w:rsid w:val="00B01B76"/>
    <w:rsid w:val="00B023D8"/>
    <w:rsid w:val="00B03535"/>
    <w:rsid w:val="00B04FC9"/>
    <w:rsid w:val="00B04FD2"/>
    <w:rsid w:val="00B055B4"/>
    <w:rsid w:val="00B055F4"/>
    <w:rsid w:val="00B05FD7"/>
    <w:rsid w:val="00B079E6"/>
    <w:rsid w:val="00B1069A"/>
    <w:rsid w:val="00B1117C"/>
    <w:rsid w:val="00B117DE"/>
    <w:rsid w:val="00B119DC"/>
    <w:rsid w:val="00B11FBB"/>
    <w:rsid w:val="00B12BB6"/>
    <w:rsid w:val="00B12E17"/>
    <w:rsid w:val="00B13055"/>
    <w:rsid w:val="00B133B6"/>
    <w:rsid w:val="00B14099"/>
    <w:rsid w:val="00B1432B"/>
    <w:rsid w:val="00B1468E"/>
    <w:rsid w:val="00B148DE"/>
    <w:rsid w:val="00B1553E"/>
    <w:rsid w:val="00B15A98"/>
    <w:rsid w:val="00B16220"/>
    <w:rsid w:val="00B168AA"/>
    <w:rsid w:val="00B200AC"/>
    <w:rsid w:val="00B20A3D"/>
    <w:rsid w:val="00B20BC5"/>
    <w:rsid w:val="00B20E58"/>
    <w:rsid w:val="00B21BEC"/>
    <w:rsid w:val="00B21D3B"/>
    <w:rsid w:val="00B233FA"/>
    <w:rsid w:val="00B24736"/>
    <w:rsid w:val="00B2682E"/>
    <w:rsid w:val="00B272B7"/>
    <w:rsid w:val="00B275F1"/>
    <w:rsid w:val="00B279F6"/>
    <w:rsid w:val="00B3101B"/>
    <w:rsid w:val="00B31540"/>
    <w:rsid w:val="00B32F48"/>
    <w:rsid w:val="00B3301B"/>
    <w:rsid w:val="00B3404D"/>
    <w:rsid w:val="00B34AE5"/>
    <w:rsid w:val="00B34B50"/>
    <w:rsid w:val="00B36C83"/>
    <w:rsid w:val="00B36E05"/>
    <w:rsid w:val="00B37C26"/>
    <w:rsid w:val="00B40E31"/>
    <w:rsid w:val="00B4131D"/>
    <w:rsid w:val="00B4276E"/>
    <w:rsid w:val="00B42FDE"/>
    <w:rsid w:val="00B439F5"/>
    <w:rsid w:val="00B441A9"/>
    <w:rsid w:val="00B443C1"/>
    <w:rsid w:val="00B44DDF"/>
    <w:rsid w:val="00B44E2C"/>
    <w:rsid w:val="00B45432"/>
    <w:rsid w:val="00B457F7"/>
    <w:rsid w:val="00B473E0"/>
    <w:rsid w:val="00B47CD9"/>
    <w:rsid w:val="00B500D1"/>
    <w:rsid w:val="00B50C7F"/>
    <w:rsid w:val="00B511D5"/>
    <w:rsid w:val="00B5269D"/>
    <w:rsid w:val="00B53183"/>
    <w:rsid w:val="00B53804"/>
    <w:rsid w:val="00B5386D"/>
    <w:rsid w:val="00B53C62"/>
    <w:rsid w:val="00B5408B"/>
    <w:rsid w:val="00B546EF"/>
    <w:rsid w:val="00B547F7"/>
    <w:rsid w:val="00B54BD9"/>
    <w:rsid w:val="00B564C7"/>
    <w:rsid w:val="00B5797A"/>
    <w:rsid w:val="00B61A74"/>
    <w:rsid w:val="00B61CDE"/>
    <w:rsid w:val="00B6329D"/>
    <w:rsid w:val="00B63566"/>
    <w:rsid w:val="00B63B7E"/>
    <w:rsid w:val="00B63FBE"/>
    <w:rsid w:val="00B64377"/>
    <w:rsid w:val="00B64FF6"/>
    <w:rsid w:val="00B657DB"/>
    <w:rsid w:val="00B66908"/>
    <w:rsid w:val="00B66B81"/>
    <w:rsid w:val="00B6795F"/>
    <w:rsid w:val="00B67BEA"/>
    <w:rsid w:val="00B7184E"/>
    <w:rsid w:val="00B71BEC"/>
    <w:rsid w:val="00B72594"/>
    <w:rsid w:val="00B727EF"/>
    <w:rsid w:val="00B7369A"/>
    <w:rsid w:val="00B74A0C"/>
    <w:rsid w:val="00B7555C"/>
    <w:rsid w:val="00B757C9"/>
    <w:rsid w:val="00B759E7"/>
    <w:rsid w:val="00B75E0A"/>
    <w:rsid w:val="00B774DE"/>
    <w:rsid w:val="00B77FD9"/>
    <w:rsid w:val="00B8023F"/>
    <w:rsid w:val="00B812C1"/>
    <w:rsid w:val="00B81843"/>
    <w:rsid w:val="00B81FE4"/>
    <w:rsid w:val="00B834A2"/>
    <w:rsid w:val="00B83C5B"/>
    <w:rsid w:val="00B83DCD"/>
    <w:rsid w:val="00B84627"/>
    <w:rsid w:val="00B84B67"/>
    <w:rsid w:val="00B8535B"/>
    <w:rsid w:val="00B857B8"/>
    <w:rsid w:val="00B86A66"/>
    <w:rsid w:val="00B86E60"/>
    <w:rsid w:val="00B87057"/>
    <w:rsid w:val="00B87577"/>
    <w:rsid w:val="00B875F0"/>
    <w:rsid w:val="00B87E60"/>
    <w:rsid w:val="00B90668"/>
    <w:rsid w:val="00B9082A"/>
    <w:rsid w:val="00B90ECA"/>
    <w:rsid w:val="00B90FDC"/>
    <w:rsid w:val="00B91B9C"/>
    <w:rsid w:val="00B928F3"/>
    <w:rsid w:val="00B9361C"/>
    <w:rsid w:val="00B9377C"/>
    <w:rsid w:val="00B938AC"/>
    <w:rsid w:val="00B94C6E"/>
    <w:rsid w:val="00B94D0A"/>
    <w:rsid w:val="00B9536E"/>
    <w:rsid w:val="00B95C54"/>
    <w:rsid w:val="00B9629C"/>
    <w:rsid w:val="00B9664A"/>
    <w:rsid w:val="00B97176"/>
    <w:rsid w:val="00B97FCC"/>
    <w:rsid w:val="00BA0515"/>
    <w:rsid w:val="00BA0997"/>
    <w:rsid w:val="00BA14A9"/>
    <w:rsid w:val="00BA1714"/>
    <w:rsid w:val="00BA1D6A"/>
    <w:rsid w:val="00BA2D51"/>
    <w:rsid w:val="00BA3FAC"/>
    <w:rsid w:val="00BA57B5"/>
    <w:rsid w:val="00BA59AE"/>
    <w:rsid w:val="00BA5ACA"/>
    <w:rsid w:val="00BA65DC"/>
    <w:rsid w:val="00BA78C9"/>
    <w:rsid w:val="00BB078D"/>
    <w:rsid w:val="00BB19BF"/>
    <w:rsid w:val="00BB28E7"/>
    <w:rsid w:val="00BB3E80"/>
    <w:rsid w:val="00BB3EA0"/>
    <w:rsid w:val="00BB59C1"/>
    <w:rsid w:val="00BB6EA7"/>
    <w:rsid w:val="00BB7102"/>
    <w:rsid w:val="00BB7723"/>
    <w:rsid w:val="00BB7A56"/>
    <w:rsid w:val="00BC0C20"/>
    <w:rsid w:val="00BC0F90"/>
    <w:rsid w:val="00BC13D2"/>
    <w:rsid w:val="00BC381D"/>
    <w:rsid w:val="00BC444E"/>
    <w:rsid w:val="00BC48A5"/>
    <w:rsid w:val="00BC4C12"/>
    <w:rsid w:val="00BC558C"/>
    <w:rsid w:val="00BC584C"/>
    <w:rsid w:val="00BC61AB"/>
    <w:rsid w:val="00BC698E"/>
    <w:rsid w:val="00BC747A"/>
    <w:rsid w:val="00BC756A"/>
    <w:rsid w:val="00BD08AF"/>
    <w:rsid w:val="00BD0B5B"/>
    <w:rsid w:val="00BD1774"/>
    <w:rsid w:val="00BD2B87"/>
    <w:rsid w:val="00BD2E2E"/>
    <w:rsid w:val="00BD31B8"/>
    <w:rsid w:val="00BD3931"/>
    <w:rsid w:val="00BD421F"/>
    <w:rsid w:val="00BD425A"/>
    <w:rsid w:val="00BD449A"/>
    <w:rsid w:val="00BD4627"/>
    <w:rsid w:val="00BD51D2"/>
    <w:rsid w:val="00BD5560"/>
    <w:rsid w:val="00BD5B60"/>
    <w:rsid w:val="00BD70CE"/>
    <w:rsid w:val="00BD70DB"/>
    <w:rsid w:val="00BD75BB"/>
    <w:rsid w:val="00BD7BA7"/>
    <w:rsid w:val="00BE07D0"/>
    <w:rsid w:val="00BE0A65"/>
    <w:rsid w:val="00BE1CC6"/>
    <w:rsid w:val="00BE1F81"/>
    <w:rsid w:val="00BE1FCE"/>
    <w:rsid w:val="00BE2CCA"/>
    <w:rsid w:val="00BE302C"/>
    <w:rsid w:val="00BE34EF"/>
    <w:rsid w:val="00BE4275"/>
    <w:rsid w:val="00BE43A5"/>
    <w:rsid w:val="00BE5CA9"/>
    <w:rsid w:val="00BE6370"/>
    <w:rsid w:val="00BE656D"/>
    <w:rsid w:val="00BE6957"/>
    <w:rsid w:val="00BE6B16"/>
    <w:rsid w:val="00BE6D82"/>
    <w:rsid w:val="00BE6D9E"/>
    <w:rsid w:val="00BE6DDB"/>
    <w:rsid w:val="00BE7043"/>
    <w:rsid w:val="00BE7AF3"/>
    <w:rsid w:val="00BF0669"/>
    <w:rsid w:val="00BF1934"/>
    <w:rsid w:val="00BF2154"/>
    <w:rsid w:val="00BF2B85"/>
    <w:rsid w:val="00BF2D65"/>
    <w:rsid w:val="00BF4E74"/>
    <w:rsid w:val="00BF5BD7"/>
    <w:rsid w:val="00BF65F3"/>
    <w:rsid w:val="00BF7034"/>
    <w:rsid w:val="00C004B0"/>
    <w:rsid w:val="00C00572"/>
    <w:rsid w:val="00C00834"/>
    <w:rsid w:val="00C00C1C"/>
    <w:rsid w:val="00C01601"/>
    <w:rsid w:val="00C02B5B"/>
    <w:rsid w:val="00C02EB4"/>
    <w:rsid w:val="00C03548"/>
    <w:rsid w:val="00C03D5F"/>
    <w:rsid w:val="00C040AF"/>
    <w:rsid w:val="00C040E9"/>
    <w:rsid w:val="00C049D1"/>
    <w:rsid w:val="00C04E33"/>
    <w:rsid w:val="00C05198"/>
    <w:rsid w:val="00C06435"/>
    <w:rsid w:val="00C066A5"/>
    <w:rsid w:val="00C06984"/>
    <w:rsid w:val="00C06C58"/>
    <w:rsid w:val="00C06EB9"/>
    <w:rsid w:val="00C12962"/>
    <w:rsid w:val="00C12CD0"/>
    <w:rsid w:val="00C12D9F"/>
    <w:rsid w:val="00C13D69"/>
    <w:rsid w:val="00C14198"/>
    <w:rsid w:val="00C159C7"/>
    <w:rsid w:val="00C16BE0"/>
    <w:rsid w:val="00C17836"/>
    <w:rsid w:val="00C20061"/>
    <w:rsid w:val="00C20BF8"/>
    <w:rsid w:val="00C20C16"/>
    <w:rsid w:val="00C20E61"/>
    <w:rsid w:val="00C211F0"/>
    <w:rsid w:val="00C22980"/>
    <w:rsid w:val="00C23756"/>
    <w:rsid w:val="00C242A4"/>
    <w:rsid w:val="00C2454C"/>
    <w:rsid w:val="00C24A4A"/>
    <w:rsid w:val="00C25274"/>
    <w:rsid w:val="00C255A4"/>
    <w:rsid w:val="00C25B52"/>
    <w:rsid w:val="00C25BC5"/>
    <w:rsid w:val="00C2616A"/>
    <w:rsid w:val="00C263B3"/>
    <w:rsid w:val="00C26D6E"/>
    <w:rsid w:val="00C27AFD"/>
    <w:rsid w:val="00C30FDD"/>
    <w:rsid w:val="00C31A0C"/>
    <w:rsid w:val="00C33389"/>
    <w:rsid w:val="00C33403"/>
    <w:rsid w:val="00C334DB"/>
    <w:rsid w:val="00C33870"/>
    <w:rsid w:val="00C33FEA"/>
    <w:rsid w:val="00C3431A"/>
    <w:rsid w:val="00C3584E"/>
    <w:rsid w:val="00C368FF"/>
    <w:rsid w:val="00C370A0"/>
    <w:rsid w:val="00C3730A"/>
    <w:rsid w:val="00C37E3A"/>
    <w:rsid w:val="00C40826"/>
    <w:rsid w:val="00C408BB"/>
    <w:rsid w:val="00C40F86"/>
    <w:rsid w:val="00C41880"/>
    <w:rsid w:val="00C41DFF"/>
    <w:rsid w:val="00C43471"/>
    <w:rsid w:val="00C43A1D"/>
    <w:rsid w:val="00C44592"/>
    <w:rsid w:val="00C45C5F"/>
    <w:rsid w:val="00C45CD0"/>
    <w:rsid w:val="00C4623F"/>
    <w:rsid w:val="00C46446"/>
    <w:rsid w:val="00C468BB"/>
    <w:rsid w:val="00C47792"/>
    <w:rsid w:val="00C51049"/>
    <w:rsid w:val="00C51212"/>
    <w:rsid w:val="00C51539"/>
    <w:rsid w:val="00C51803"/>
    <w:rsid w:val="00C52026"/>
    <w:rsid w:val="00C522CF"/>
    <w:rsid w:val="00C5287A"/>
    <w:rsid w:val="00C52B6B"/>
    <w:rsid w:val="00C52F05"/>
    <w:rsid w:val="00C5318F"/>
    <w:rsid w:val="00C53338"/>
    <w:rsid w:val="00C53726"/>
    <w:rsid w:val="00C54A57"/>
    <w:rsid w:val="00C55C77"/>
    <w:rsid w:val="00C5602B"/>
    <w:rsid w:val="00C566CC"/>
    <w:rsid w:val="00C56770"/>
    <w:rsid w:val="00C56AD5"/>
    <w:rsid w:val="00C57F1D"/>
    <w:rsid w:val="00C60574"/>
    <w:rsid w:val="00C60CBA"/>
    <w:rsid w:val="00C60EA0"/>
    <w:rsid w:val="00C6266C"/>
    <w:rsid w:val="00C62DFD"/>
    <w:rsid w:val="00C647CC"/>
    <w:rsid w:val="00C64DF2"/>
    <w:rsid w:val="00C654F0"/>
    <w:rsid w:val="00C656DA"/>
    <w:rsid w:val="00C65F51"/>
    <w:rsid w:val="00C661D9"/>
    <w:rsid w:val="00C66618"/>
    <w:rsid w:val="00C667E8"/>
    <w:rsid w:val="00C66926"/>
    <w:rsid w:val="00C66F8B"/>
    <w:rsid w:val="00C67264"/>
    <w:rsid w:val="00C673B6"/>
    <w:rsid w:val="00C678DB"/>
    <w:rsid w:val="00C7057D"/>
    <w:rsid w:val="00C71268"/>
    <w:rsid w:val="00C72665"/>
    <w:rsid w:val="00C747CE"/>
    <w:rsid w:val="00C76ABB"/>
    <w:rsid w:val="00C76DEC"/>
    <w:rsid w:val="00C77C4C"/>
    <w:rsid w:val="00C8183F"/>
    <w:rsid w:val="00C82E6D"/>
    <w:rsid w:val="00C83383"/>
    <w:rsid w:val="00C83A22"/>
    <w:rsid w:val="00C86C2A"/>
    <w:rsid w:val="00C87288"/>
    <w:rsid w:val="00C8796E"/>
    <w:rsid w:val="00C87AA8"/>
    <w:rsid w:val="00C90061"/>
    <w:rsid w:val="00C9049F"/>
    <w:rsid w:val="00C91BAB"/>
    <w:rsid w:val="00C91FD1"/>
    <w:rsid w:val="00C925AE"/>
    <w:rsid w:val="00C932B9"/>
    <w:rsid w:val="00C93C45"/>
    <w:rsid w:val="00C94263"/>
    <w:rsid w:val="00C945B9"/>
    <w:rsid w:val="00C94A1B"/>
    <w:rsid w:val="00C94E96"/>
    <w:rsid w:val="00C954B2"/>
    <w:rsid w:val="00C972D4"/>
    <w:rsid w:val="00C976EE"/>
    <w:rsid w:val="00CA0C15"/>
    <w:rsid w:val="00CA0C2F"/>
    <w:rsid w:val="00CA0C6A"/>
    <w:rsid w:val="00CA172C"/>
    <w:rsid w:val="00CA22AA"/>
    <w:rsid w:val="00CA2441"/>
    <w:rsid w:val="00CA2464"/>
    <w:rsid w:val="00CA2B8A"/>
    <w:rsid w:val="00CA3027"/>
    <w:rsid w:val="00CA37C5"/>
    <w:rsid w:val="00CA3CAF"/>
    <w:rsid w:val="00CA535E"/>
    <w:rsid w:val="00CA5ACF"/>
    <w:rsid w:val="00CA7565"/>
    <w:rsid w:val="00CA79C4"/>
    <w:rsid w:val="00CA7C1B"/>
    <w:rsid w:val="00CB0679"/>
    <w:rsid w:val="00CB0CA6"/>
    <w:rsid w:val="00CB0E95"/>
    <w:rsid w:val="00CB123A"/>
    <w:rsid w:val="00CB1F97"/>
    <w:rsid w:val="00CB266C"/>
    <w:rsid w:val="00CB2926"/>
    <w:rsid w:val="00CB372A"/>
    <w:rsid w:val="00CB39CB"/>
    <w:rsid w:val="00CB3C28"/>
    <w:rsid w:val="00CB3E79"/>
    <w:rsid w:val="00CB3F43"/>
    <w:rsid w:val="00CB454A"/>
    <w:rsid w:val="00CB5CD2"/>
    <w:rsid w:val="00CB6156"/>
    <w:rsid w:val="00CB67FD"/>
    <w:rsid w:val="00CB6F55"/>
    <w:rsid w:val="00CB71DF"/>
    <w:rsid w:val="00CB77EE"/>
    <w:rsid w:val="00CB7D1F"/>
    <w:rsid w:val="00CC07EB"/>
    <w:rsid w:val="00CC1278"/>
    <w:rsid w:val="00CC1B43"/>
    <w:rsid w:val="00CC259F"/>
    <w:rsid w:val="00CC2D99"/>
    <w:rsid w:val="00CC461A"/>
    <w:rsid w:val="00CC4714"/>
    <w:rsid w:val="00CC4AF8"/>
    <w:rsid w:val="00CC5D98"/>
    <w:rsid w:val="00CC5DE6"/>
    <w:rsid w:val="00CC6229"/>
    <w:rsid w:val="00CC797A"/>
    <w:rsid w:val="00CC7EFC"/>
    <w:rsid w:val="00CD1A14"/>
    <w:rsid w:val="00CD2050"/>
    <w:rsid w:val="00CD2E09"/>
    <w:rsid w:val="00CD3871"/>
    <w:rsid w:val="00CD5062"/>
    <w:rsid w:val="00CD5685"/>
    <w:rsid w:val="00CD6491"/>
    <w:rsid w:val="00CE02D3"/>
    <w:rsid w:val="00CE0DBC"/>
    <w:rsid w:val="00CE2263"/>
    <w:rsid w:val="00CE23EE"/>
    <w:rsid w:val="00CE43F1"/>
    <w:rsid w:val="00CE491C"/>
    <w:rsid w:val="00CE582F"/>
    <w:rsid w:val="00CE607E"/>
    <w:rsid w:val="00CE63EC"/>
    <w:rsid w:val="00CE6654"/>
    <w:rsid w:val="00CE6850"/>
    <w:rsid w:val="00CE69AC"/>
    <w:rsid w:val="00CE75CE"/>
    <w:rsid w:val="00CE7D23"/>
    <w:rsid w:val="00CE7D68"/>
    <w:rsid w:val="00CF1873"/>
    <w:rsid w:val="00CF1A83"/>
    <w:rsid w:val="00CF1B5C"/>
    <w:rsid w:val="00CF2359"/>
    <w:rsid w:val="00CF39B9"/>
    <w:rsid w:val="00CF3DBC"/>
    <w:rsid w:val="00CF436C"/>
    <w:rsid w:val="00CF46A5"/>
    <w:rsid w:val="00CF52CC"/>
    <w:rsid w:val="00CF58A4"/>
    <w:rsid w:val="00CF63D3"/>
    <w:rsid w:val="00CF694E"/>
    <w:rsid w:val="00CF698C"/>
    <w:rsid w:val="00CF7242"/>
    <w:rsid w:val="00CF76AA"/>
    <w:rsid w:val="00D00146"/>
    <w:rsid w:val="00D0023D"/>
    <w:rsid w:val="00D01B07"/>
    <w:rsid w:val="00D01C91"/>
    <w:rsid w:val="00D0202E"/>
    <w:rsid w:val="00D027E9"/>
    <w:rsid w:val="00D0368C"/>
    <w:rsid w:val="00D0467A"/>
    <w:rsid w:val="00D0475A"/>
    <w:rsid w:val="00D04813"/>
    <w:rsid w:val="00D0498E"/>
    <w:rsid w:val="00D053A4"/>
    <w:rsid w:val="00D05614"/>
    <w:rsid w:val="00D0570E"/>
    <w:rsid w:val="00D05EC5"/>
    <w:rsid w:val="00D061F1"/>
    <w:rsid w:val="00D0658C"/>
    <w:rsid w:val="00D06660"/>
    <w:rsid w:val="00D066E8"/>
    <w:rsid w:val="00D07030"/>
    <w:rsid w:val="00D07067"/>
    <w:rsid w:val="00D07619"/>
    <w:rsid w:val="00D10965"/>
    <w:rsid w:val="00D1106B"/>
    <w:rsid w:val="00D14798"/>
    <w:rsid w:val="00D14FB9"/>
    <w:rsid w:val="00D15FF0"/>
    <w:rsid w:val="00D16165"/>
    <w:rsid w:val="00D1635E"/>
    <w:rsid w:val="00D16392"/>
    <w:rsid w:val="00D16E6E"/>
    <w:rsid w:val="00D16F60"/>
    <w:rsid w:val="00D17CD6"/>
    <w:rsid w:val="00D21259"/>
    <w:rsid w:val="00D21422"/>
    <w:rsid w:val="00D23959"/>
    <w:rsid w:val="00D2397B"/>
    <w:rsid w:val="00D23A55"/>
    <w:rsid w:val="00D23B9E"/>
    <w:rsid w:val="00D2522E"/>
    <w:rsid w:val="00D25385"/>
    <w:rsid w:val="00D253B9"/>
    <w:rsid w:val="00D25436"/>
    <w:rsid w:val="00D255A0"/>
    <w:rsid w:val="00D257E5"/>
    <w:rsid w:val="00D26289"/>
    <w:rsid w:val="00D2664C"/>
    <w:rsid w:val="00D26713"/>
    <w:rsid w:val="00D26CCB"/>
    <w:rsid w:val="00D30D55"/>
    <w:rsid w:val="00D30FAE"/>
    <w:rsid w:val="00D30FEC"/>
    <w:rsid w:val="00D31B52"/>
    <w:rsid w:val="00D31D7B"/>
    <w:rsid w:val="00D32536"/>
    <w:rsid w:val="00D32691"/>
    <w:rsid w:val="00D33EAD"/>
    <w:rsid w:val="00D33F3A"/>
    <w:rsid w:val="00D34014"/>
    <w:rsid w:val="00D34DC6"/>
    <w:rsid w:val="00D34F5A"/>
    <w:rsid w:val="00D35443"/>
    <w:rsid w:val="00D35623"/>
    <w:rsid w:val="00D35D21"/>
    <w:rsid w:val="00D36767"/>
    <w:rsid w:val="00D37177"/>
    <w:rsid w:val="00D3729A"/>
    <w:rsid w:val="00D37537"/>
    <w:rsid w:val="00D37D83"/>
    <w:rsid w:val="00D40D31"/>
    <w:rsid w:val="00D40DFF"/>
    <w:rsid w:val="00D40F1F"/>
    <w:rsid w:val="00D42B54"/>
    <w:rsid w:val="00D43A0D"/>
    <w:rsid w:val="00D43F3F"/>
    <w:rsid w:val="00D44066"/>
    <w:rsid w:val="00D44A8E"/>
    <w:rsid w:val="00D44DC0"/>
    <w:rsid w:val="00D44F69"/>
    <w:rsid w:val="00D4552E"/>
    <w:rsid w:val="00D45C96"/>
    <w:rsid w:val="00D47FDA"/>
    <w:rsid w:val="00D529DD"/>
    <w:rsid w:val="00D52F3B"/>
    <w:rsid w:val="00D530BA"/>
    <w:rsid w:val="00D541CD"/>
    <w:rsid w:val="00D543CB"/>
    <w:rsid w:val="00D54ACB"/>
    <w:rsid w:val="00D55283"/>
    <w:rsid w:val="00D55E8F"/>
    <w:rsid w:val="00D5655F"/>
    <w:rsid w:val="00D573F2"/>
    <w:rsid w:val="00D57EBF"/>
    <w:rsid w:val="00D57FD3"/>
    <w:rsid w:val="00D61354"/>
    <w:rsid w:val="00D629B4"/>
    <w:rsid w:val="00D62BAA"/>
    <w:rsid w:val="00D63090"/>
    <w:rsid w:val="00D637B8"/>
    <w:rsid w:val="00D63FCA"/>
    <w:rsid w:val="00D649F8"/>
    <w:rsid w:val="00D669EF"/>
    <w:rsid w:val="00D67446"/>
    <w:rsid w:val="00D6797C"/>
    <w:rsid w:val="00D7068A"/>
    <w:rsid w:val="00D70BDD"/>
    <w:rsid w:val="00D71536"/>
    <w:rsid w:val="00D7248C"/>
    <w:rsid w:val="00D729C0"/>
    <w:rsid w:val="00D72C59"/>
    <w:rsid w:val="00D72DBA"/>
    <w:rsid w:val="00D72EFB"/>
    <w:rsid w:val="00D730DA"/>
    <w:rsid w:val="00D7324A"/>
    <w:rsid w:val="00D7330E"/>
    <w:rsid w:val="00D7356A"/>
    <w:rsid w:val="00D75018"/>
    <w:rsid w:val="00D75076"/>
    <w:rsid w:val="00D75966"/>
    <w:rsid w:val="00D761A4"/>
    <w:rsid w:val="00D7761E"/>
    <w:rsid w:val="00D801A9"/>
    <w:rsid w:val="00D803D9"/>
    <w:rsid w:val="00D81332"/>
    <w:rsid w:val="00D8219B"/>
    <w:rsid w:val="00D82D3E"/>
    <w:rsid w:val="00D835B7"/>
    <w:rsid w:val="00D83D68"/>
    <w:rsid w:val="00D83E65"/>
    <w:rsid w:val="00D84293"/>
    <w:rsid w:val="00D842ED"/>
    <w:rsid w:val="00D848BD"/>
    <w:rsid w:val="00D863DA"/>
    <w:rsid w:val="00D877FB"/>
    <w:rsid w:val="00D901E9"/>
    <w:rsid w:val="00D90D74"/>
    <w:rsid w:val="00D91559"/>
    <w:rsid w:val="00D917B7"/>
    <w:rsid w:val="00D91BDC"/>
    <w:rsid w:val="00D91C3B"/>
    <w:rsid w:val="00D91F20"/>
    <w:rsid w:val="00D924C9"/>
    <w:rsid w:val="00D9379B"/>
    <w:rsid w:val="00D93DF6"/>
    <w:rsid w:val="00D94E9D"/>
    <w:rsid w:val="00D95484"/>
    <w:rsid w:val="00D95662"/>
    <w:rsid w:val="00D95AE7"/>
    <w:rsid w:val="00D95F2F"/>
    <w:rsid w:val="00D97035"/>
    <w:rsid w:val="00D977CC"/>
    <w:rsid w:val="00D9794D"/>
    <w:rsid w:val="00DA0053"/>
    <w:rsid w:val="00DA048D"/>
    <w:rsid w:val="00DA0BFC"/>
    <w:rsid w:val="00DA0E3F"/>
    <w:rsid w:val="00DA1792"/>
    <w:rsid w:val="00DA1BE9"/>
    <w:rsid w:val="00DA1CC9"/>
    <w:rsid w:val="00DA2A65"/>
    <w:rsid w:val="00DA3E72"/>
    <w:rsid w:val="00DA40DA"/>
    <w:rsid w:val="00DA46E9"/>
    <w:rsid w:val="00DA5FEE"/>
    <w:rsid w:val="00DA62F3"/>
    <w:rsid w:val="00DA63CD"/>
    <w:rsid w:val="00DA6580"/>
    <w:rsid w:val="00DA6A6C"/>
    <w:rsid w:val="00DA6BF8"/>
    <w:rsid w:val="00DA717F"/>
    <w:rsid w:val="00DA759F"/>
    <w:rsid w:val="00DA7645"/>
    <w:rsid w:val="00DA7DD6"/>
    <w:rsid w:val="00DB132B"/>
    <w:rsid w:val="00DB2143"/>
    <w:rsid w:val="00DB2327"/>
    <w:rsid w:val="00DB3ADD"/>
    <w:rsid w:val="00DB42F6"/>
    <w:rsid w:val="00DB48B8"/>
    <w:rsid w:val="00DB4963"/>
    <w:rsid w:val="00DB5038"/>
    <w:rsid w:val="00DB5349"/>
    <w:rsid w:val="00DB55C9"/>
    <w:rsid w:val="00DB5783"/>
    <w:rsid w:val="00DB6692"/>
    <w:rsid w:val="00DB69A8"/>
    <w:rsid w:val="00DB6B34"/>
    <w:rsid w:val="00DB73CD"/>
    <w:rsid w:val="00DB748A"/>
    <w:rsid w:val="00DB79F4"/>
    <w:rsid w:val="00DB7BC1"/>
    <w:rsid w:val="00DB7F2D"/>
    <w:rsid w:val="00DC01AE"/>
    <w:rsid w:val="00DC092B"/>
    <w:rsid w:val="00DC0F1E"/>
    <w:rsid w:val="00DC122C"/>
    <w:rsid w:val="00DC1368"/>
    <w:rsid w:val="00DC1607"/>
    <w:rsid w:val="00DC17BF"/>
    <w:rsid w:val="00DC1821"/>
    <w:rsid w:val="00DC1B37"/>
    <w:rsid w:val="00DC1D2C"/>
    <w:rsid w:val="00DC240D"/>
    <w:rsid w:val="00DC2E50"/>
    <w:rsid w:val="00DC2F7C"/>
    <w:rsid w:val="00DC330A"/>
    <w:rsid w:val="00DC331E"/>
    <w:rsid w:val="00DC36E1"/>
    <w:rsid w:val="00DC3C43"/>
    <w:rsid w:val="00DC3D13"/>
    <w:rsid w:val="00DC3F62"/>
    <w:rsid w:val="00DC4DA8"/>
    <w:rsid w:val="00DC5618"/>
    <w:rsid w:val="00DC5BB4"/>
    <w:rsid w:val="00DC5F51"/>
    <w:rsid w:val="00DC7B07"/>
    <w:rsid w:val="00DD1554"/>
    <w:rsid w:val="00DD1DD6"/>
    <w:rsid w:val="00DD2B6F"/>
    <w:rsid w:val="00DD37D1"/>
    <w:rsid w:val="00DD3A3B"/>
    <w:rsid w:val="00DD4868"/>
    <w:rsid w:val="00DD5E6A"/>
    <w:rsid w:val="00DD6899"/>
    <w:rsid w:val="00DD6BB7"/>
    <w:rsid w:val="00DE05A3"/>
    <w:rsid w:val="00DE0AC0"/>
    <w:rsid w:val="00DE0BDF"/>
    <w:rsid w:val="00DE1E62"/>
    <w:rsid w:val="00DE22AB"/>
    <w:rsid w:val="00DE2E57"/>
    <w:rsid w:val="00DE5860"/>
    <w:rsid w:val="00DE5F49"/>
    <w:rsid w:val="00DE70D6"/>
    <w:rsid w:val="00DE7352"/>
    <w:rsid w:val="00DF27AB"/>
    <w:rsid w:val="00DF414E"/>
    <w:rsid w:val="00DF4955"/>
    <w:rsid w:val="00DF5170"/>
    <w:rsid w:val="00DF51B5"/>
    <w:rsid w:val="00DF54B3"/>
    <w:rsid w:val="00DF5C0D"/>
    <w:rsid w:val="00DF6D68"/>
    <w:rsid w:val="00DF6FC8"/>
    <w:rsid w:val="00DF77BA"/>
    <w:rsid w:val="00DF7985"/>
    <w:rsid w:val="00DF7C3C"/>
    <w:rsid w:val="00E005DA"/>
    <w:rsid w:val="00E01616"/>
    <w:rsid w:val="00E01820"/>
    <w:rsid w:val="00E03530"/>
    <w:rsid w:val="00E0483E"/>
    <w:rsid w:val="00E04C34"/>
    <w:rsid w:val="00E04CA9"/>
    <w:rsid w:val="00E0529F"/>
    <w:rsid w:val="00E057D7"/>
    <w:rsid w:val="00E0645B"/>
    <w:rsid w:val="00E0660C"/>
    <w:rsid w:val="00E06CE2"/>
    <w:rsid w:val="00E1063C"/>
    <w:rsid w:val="00E1070B"/>
    <w:rsid w:val="00E10E26"/>
    <w:rsid w:val="00E11875"/>
    <w:rsid w:val="00E12183"/>
    <w:rsid w:val="00E12F61"/>
    <w:rsid w:val="00E13D8E"/>
    <w:rsid w:val="00E1455B"/>
    <w:rsid w:val="00E158C5"/>
    <w:rsid w:val="00E15D99"/>
    <w:rsid w:val="00E16589"/>
    <w:rsid w:val="00E16AE9"/>
    <w:rsid w:val="00E16CB7"/>
    <w:rsid w:val="00E20976"/>
    <w:rsid w:val="00E20E25"/>
    <w:rsid w:val="00E20FAF"/>
    <w:rsid w:val="00E21394"/>
    <w:rsid w:val="00E21804"/>
    <w:rsid w:val="00E21ABC"/>
    <w:rsid w:val="00E21F07"/>
    <w:rsid w:val="00E2331B"/>
    <w:rsid w:val="00E23971"/>
    <w:rsid w:val="00E245D1"/>
    <w:rsid w:val="00E2551F"/>
    <w:rsid w:val="00E25886"/>
    <w:rsid w:val="00E25AC7"/>
    <w:rsid w:val="00E2647C"/>
    <w:rsid w:val="00E264F8"/>
    <w:rsid w:val="00E2676C"/>
    <w:rsid w:val="00E26CF2"/>
    <w:rsid w:val="00E27611"/>
    <w:rsid w:val="00E27E11"/>
    <w:rsid w:val="00E30A9C"/>
    <w:rsid w:val="00E32183"/>
    <w:rsid w:val="00E3229A"/>
    <w:rsid w:val="00E32B53"/>
    <w:rsid w:val="00E33346"/>
    <w:rsid w:val="00E336A1"/>
    <w:rsid w:val="00E345FE"/>
    <w:rsid w:val="00E3539A"/>
    <w:rsid w:val="00E3571B"/>
    <w:rsid w:val="00E358C1"/>
    <w:rsid w:val="00E362B6"/>
    <w:rsid w:val="00E36768"/>
    <w:rsid w:val="00E37014"/>
    <w:rsid w:val="00E4036B"/>
    <w:rsid w:val="00E4038B"/>
    <w:rsid w:val="00E404F4"/>
    <w:rsid w:val="00E41075"/>
    <w:rsid w:val="00E41697"/>
    <w:rsid w:val="00E41E25"/>
    <w:rsid w:val="00E41E45"/>
    <w:rsid w:val="00E42053"/>
    <w:rsid w:val="00E420F0"/>
    <w:rsid w:val="00E4299C"/>
    <w:rsid w:val="00E42BEA"/>
    <w:rsid w:val="00E4316D"/>
    <w:rsid w:val="00E43566"/>
    <w:rsid w:val="00E43832"/>
    <w:rsid w:val="00E454F4"/>
    <w:rsid w:val="00E45579"/>
    <w:rsid w:val="00E45EE1"/>
    <w:rsid w:val="00E46039"/>
    <w:rsid w:val="00E46F70"/>
    <w:rsid w:val="00E47CA4"/>
    <w:rsid w:val="00E502A3"/>
    <w:rsid w:val="00E50622"/>
    <w:rsid w:val="00E50631"/>
    <w:rsid w:val="00E506C2"/>
    <w:rsid w:val="00E50D20"/>
    <w:rsid w:val="00E50EC9"/>
    <w:rsid w:val="00E5246A"/>
    <w:rsid w:val="00E53104"/>
    <w:rsid w:val="00E53B14"/>
    <w:rsid w:val="00E54A07"/>
    <w:rsid w:val="00E54BAD"/>
    <w:rsid w:val="00E54BEF"/>
    <w:rsid w:val="00E55E3F"/>
    <w:rsid w:val="00E5649D"/>
    <w:rsid w:val="00E56A7F"/>
    <w:rsid w:val="00E56CF3"/>
    <w:rsid w:val="00E5742A"/>
    <w:rsid w:val="00E6016D"/>
    <w:rsid w:val="00E60369"/>
    <w:rsid w:val="00E60BC6"/>
    <w:rsid w:val="00E60D09"/>
    <w:rsid w:val="00E60DFB"/>
    <w:rsid w:val="00E61C0C"/>
    <w:rsid w:val="00E62486"/>
    <w:rsid w:val="00E62CDE"/>
    <w:rsid w:val="00E63DA1"/>
    <w:rsid w:val="00E63E7D"/>
    <w:rsid w:val="00E64171"/>
    <w:rsid w:val="00E65318"/>
    <w:rsid w:val="00E665D1"/>
    <w:rsid w:val="00E67357"/>
    <w:rsid w:val="00E67B51"/>
    <w:rsid w:val="00E67D71"/>
    <w:rsid w:val="00E71D54"/>
    <w:rsid w:val="00E71D64"/>
    <w:rsid w:val="00E71F2F"/>
    <w:rsid w:val="00E728AB"/>
    <w:rsid w:val="00E73261"/>
    <w:rsid w:val="00E734AF"/>
    <w:rsid w:val="00E737E1"/>
    <w:rsid w:val="00E748B2"/>
    <w:rsid w:val="00E75FA8"/>
    <w:rsid w:val="00E7717C"/>
    <w:rsid w:val="00E777B3"/>
    <w:rsid w:val="00E77A35"/>
    <w:rsid w:val="00E804DB"/>
    <w:rsid w:val="00E80BA0"/>
    <w:rsid w:val="00E8103B"/>
    <w:rsid w:val="00E81B1C"/>
    <w:rsid w:val="00E8203F"/>
    <w:rsid w:val="00E82E74"/>
    <w:rsid w:val="00E8362D"/>
    <w:rsid w:val="00E851CC"/>
    <w:rsid w:val="00E86E06"/>
    <w:rsid w:val="00E870B1"/>
    <w:rsid w:val="00E8711C"/>
    <w:rsid w:val="00E8736F"/>
    <w:rsid w:val="00E87C9D"/>
    <w:rsid w:val="00E87D27"/>
    <w:rsid w:val="00E90A91"/>
    <w:rsid w:val="00E919CC"/>
    <w:rsid w:val="00E92138"/>
    <w:rsid w:val="00E92327"/>
    <w:rsid w:val="00E92468"/>
    <w:rsid w:val="00E940F8"/>
    <w:rsid w:val="00E94D32"/>
    <w:rsid w:val="00E951B5"/>
    <w:rsid w:val="00E95B5F"/>
    <w:rsid w:val="00E97154"/>
    <w:rsid w:val="00E97473"/>
    <w:rsid w:val="00EA0026"/>
    <w:rsid w:val="00EA0B18"/>
    <w:rsid w:val="00EA17A1"/>
    <w:rsid w:val="00EA24A2"/>
    <w:rsid w:val="00EA24AB"/>
    <w:rsid w:val="00EA2E67"/>
    <w:rsid w:val="00EA3067"/>
    <w:rsid w:val="00EA3593"/>
    <w:rsid w:val="00EA38C5"/>
    <w:rsid w:val="00EA3DE4"/>
    <w:rsid w:val="00EA4B51"/>
    <w:rsid w:val="00EA4D29"/>
    <w:rsid w:val="00EA5266"/>
    <w:rsid w:val="00EA53E4"/>
    <w:rsid w:val="00EA5469"/>
    <w:rsid w:val="00EA5C14"/>
    <w:rsid w:val="00EA5DBD"/>
    <w:rsid w:val="00EA6013"/>
    <w:rsid w:val="00EA60D5"/>
    <w:rsid w:val="00EA689F"/>
    <w:rsid w:val="00EA6A5A"/>
    <w:rsid w:val="00EA74DC"/>
    <w:rsid w:val="00EA7DF1"/>
    <w:rsid w:val="00EB0B87"/>
    <w:rsid w:val="00EB1743"/>
    <w:rsid w:val="00EB235B"/>
    <w:rsid w:val="00EB246A"/>
    <w:rsid w:val="00EB24FF"/>
    <w:rsid w:val="00EB2A2A"/>
    <w:rsid w:val="00EB357C"/>
    <w:rsid w:val="00EB52D0"/>
    <w:rsid w:val="00EB72B6"/>
    <w:rsid w:val="00EC1B61"/>
    <w:rsid w:val="00EC1B7F"/>
    <w:rsid w:val="00EC2314"/>
    <w:rsid w:val="00EC23FA"/>
    <w:rsid w:val="00EC2904"/>
    <w:rsid w:val="00EC32E0"/>
    <w:rsid w:val="00EC33DA"/>
    <w:rsid w:val="00EC3B83"/>
    <w:rsid w:val="00EC3E02"/>
    <w:rsid w:val="00EC4118"/>
    <w:rsid w:val="00EC4AE1"/>
    <w:rsid w:val="00ED051D"/>
    <w:rsid w:val="00ED114B"/>
    <w:rsid w:val="00ED144A"/>
    <w:rsid w:val="00ED1C5B"/>
    <w:rsid w:val="00ED23AA"/>
    <w:rsid w:val="00ED251A"/>
    <w:rsid w:val="00ED4483"/>
    <w:rsid w:val="00ED462E"/>
    <w:rsid w:val="00ED506E"/>
    <w:rsid w:val="00ED5664"/>
    <w:rsid w:val="00ED5710"/>
    <w:rsid w:val="00ED6935"/>
    <w:rsid w:val="00ED7102"/>
    <w:rsid w:val="00ED73C6"/>
    <w:rsid w:val="00EE05C9"/>
    <w:rsid w:val="00EE1928"/>
    <w:rsid w:val="00EE1D22"/>
    <w:rsid w:val="00EE25DF"/>
    <w:rsid w:val="00EE269C"/>
    <w:rsid w:val="00EE4710"/>
    <w:rsid w:val="00EE5330"/>
    <w:rsid w:val="00EE6A36"/>
    <w:rsid w:val="00EF012F"/>
    <w:rsid w:val="00EF0AF5"/>
    <w:rsid w:val="00EF1529"/>
    <w:rsid w:val="00EF1BCB"/>
    <w:rsid w:val="00EF1E77"/>
    <w:rsid w:val="00EF2D38"/>
    <w:rsid w:val="00EF2FBC"/>
    <w:rsid w:val="00EF3293"/>
    <w:rsid w:val="00EF44C5"/>
    <w:rsid w:val="00EF4654"/>
    <w:rsid w:val="00EF4C45"/>
    <w:rsid w:val="00EF5A02"/>
    <w:rsid w:val="00EF5F98"/>
    <w:rsid w:val="00F005D7"/>
    <w:rsid w:val="00F0182F"/>
    <w:rsid w:val="00F01F45"/>
    <w:rsid w:val="00F021B3"/>
    <w:rsid w:val="00F03486"/>
    <w:rsid w:val="00F03542"/>
    <w:rsid w:val="00F03B2A"/>
    <w:rsid w:val="00F041EF"/>
    <w:rsid w:val="00F04371"/>
    <w:rsid w:val="00F04AE0"/>
    <w:rsid w:val="00F05782"/>
    <w:rsid w:val="00F05A2A"/>
    <w:rsid w:val="00F07052"/>
    <w:rsid w:val="00F07550"/>
    <w:rsid w:val="00F134E9"/>
    <w:rsid w:val="00F146D8"/>
    <w:rsid w:val="00F15BFC"/>
    <w:rsid w:val="00F162DD"/>
    <w:rsid w:val="00F168FB"/>
    <w:rsid w:val="00F16EFE"/>
    <w:rsid w:val="00F1743F"/>
    <w:rsid w:val="00F225E0"/>
    <w:rsid w:val="00F22D89"/>
    <w:rsid w:val="00F22FB7"/>
    <w:rsid w:val="00F22FBE"/>
    <w:rsid w:val="00F23BAD"/>
    <w:rsid w:val="00F24ABF"/>
    <w:rsid w:val="00F24C42"/>
    <w:rsid w:val="00F25DC3"/>
    <w:rsid w:val="00F25F61"/>
    <w:rsid w:val="00F26467"/>
    <w:rsid w:val="00F26A71"/>
    <w:rsid w:val="00F26C42"/>
    <w:rsid w:val="00F274C4"/>
    <w:rsid w:val="00F300CA"/>
    <w:rsid w:val="00F30775"/>
    <w:rsid w:val="00F30E37"/>
    <w:rsid w:val="00F31185"/>
    <w:rsid w:val="00F323D9"/>
    <w:rsid w:val="00F33341"/>
    <w:rsid w:val="00F34DDD"/>
    <w:rsid w:val="00F35017"/>
    <w:rsid w:val="00F35031"/>
    <w:rsid w:val="00F35409"/>
    <w:rsid w:val="00F36424"/>
    <w:rsid w:val="00F36D5E"/>
    <w:rsid w:val="00F36D98"/>
    <w:rsid w:val="00F4012B"/>
    <w:rsid w:val="00F40759"/>
    <w:rsid w:val="00F4086D"/>
    <w:rsid w:val="00F408E2"/>
    <w:rsid w:val="00F40AB8"/>
    <w:rsid w:val="00F418D1"/>
    <w:rsid w:val="00F428C8"/>
    <w:rsid w:val="00F433B1"/>
    <w:rsid w:val="00F43EEE"/>
    <w:rsid w:val="00F44003"/>
    <w:rsid w:val="00F441C4"/>
    <w:rsid w:val="00F44D99"/>
    <w:rsid w:val="00F4598C"/>
    <w:rsid w:val="00F45AB6"/>
    <w:rsid w:val="00F45C53"/>
    <w:rsid w:val="00F472E4"/>
    <w:rsid w:val="00F477D4"/>
    <w:rsid w:val="00F47835"/>
    <w:rsid w:val="00F50104"/>
    <w:rsid w:val="00F501DD"/>
    <w:rsid w:val="00F51F4F"/>
    <w:rsid w:val="00F52F8F"/>
    <w:rsid w:val="00F53540"/>
    <w:rsid w:val="00F5487A"/>
    <w:rsid w:val="00F54CBF"/>
    <w:rsid w:val="00F54EF3"/>
    <w:rsid w:val="00F55609"/>
    <w:rsid w:val="00F559C4"/>
    <w:rsid w:val="00F567C9"/>
    <w:rsid w:val="00F56E09"/>
    <w:rsid w:val="00F57506"/>
    <w:rsid w:val="00F612E4"/>
    <w:rsid w:val="00F614AF"/>
    <w:rsid w:val="00F61608"/>
    <w:rsid w:val="00F61F8A"/>
    <w:rsid w:val="00F63081"/>
    <w:rsid w:val="00F6327F"/>
    <w:rsid w:val="00F65198"/>
    <w:rsid w:val="00F65AEA"/>
    <w:rsid w:val="00F66691"/>
    <w:rsid w:val="00F66E1E"/>
    <w:rsid w:val="00F67419"/>
    <w:rsid w:val="00F6783D"/>
    <w:rsid w:val="00F67AC1"/>
    <w:rsid w:val="00F70485"/>
    <w:rsid w:val="00F705A8"/>
    <w:rsid w:val="00F71BDE"/>
    <w:rsid w:val="00F72B3A"/>
    <w:rsid w:val="00F72D3F"/>
    <w:rsid w:val="00F72DAA"/>
    <w:rsid w:val="00F733F6"/>
    <w:rsid w:val="00F7348D"/>
    <w:rsid w:val="00F734A6"/>
    <w:rsid w:val="00F73798"/>
    <w:rsid w:val="00F74E7F"/>
    <w:rsid w:val="00F74F17"/>
    <w:rsid w:val="00F7549C"/>
    <w:rsid w:val="00F7584D"/>
    <w:rsid w:val="00F761AD"/>
    <w:rsid w:val="00F76AC6"/>
    <w:rsid w:val="00F77784"/>
    <w:rsid w:val="00F77EF4"/>
    <w:rsid w:val="00F8015C"/>
    <w:rsid w:val="00F80708"/>
    <w:rsid w:val="00F807F3"/>
    <w:rsid w:val="00F8081F"/>
    <w:rsid w:val="00F8097F"/>
    <w:rsid w:val="00F825C4"/>
    <w:rsid w:val="00F833A9"/>
    <w:rsid w:val="00F83A37"/>
    <w:rsid w:val="00F83F89"/>
    <w:rsid w:val="00F83FFB"/>
    <w:rsid w:val="00F84A16"/>
    <w:rsid w:val="00F84F54"/>
    <w:rsid w:val="00F853D5"/>
    <w:rsid w:val="00F85789"/>
    <w:rsid w:val="00F85DEC"/>
    <w:rsid w:val="00F86170"/>
    <w:rsid w:val="00F86DFC"/>
    <w:rsid w:val="00F87827"/>
    <w:rsid w:val="00F878D1"/>
    <w:rsid w:val="00F87DBF"/>
    <w:rsid w:val="00F911B9"/>
    <w:rsid w:val="00F91864"/>
    <w:rsid w:val="00F925A8"/>
    <w:rsid w:val="00F927D5"/>
    <w:rsid w:val="00F934EB"/>
    <w:rsid w:val="00F936C5"/>
    <w:rsid w:val="00F93DBC"/>
    <w:rsid w:val="00F95BF4"/>
    <w:rsid w:val="00F95D86"/>
    <w:rsid w:val="00F96280"/>
    <w:rsid w:val="00F965DD"/>
    <w:rsid w:val="00F96A28"/>
    <w:rsid w:val="00F9724D"/>
    <w:rsid w:val="00FA00AC"/>
    <w:rsid w:val="00FA0197"/>
    <w:rsid w:val="00FA0692"/>
    <w:rsid w:val="00FA07CA"/>
    <w:rsid w:val="00FA0836"/>
    <w:rsid w:val="00FA08DD"/>
    <w:rsid w:val="00FA0D0E"/>
    <w:rsid w:val="00FA13C6"/>
    <w:rsid w:val="00FA17A4"/>
    <w:rsid w:val="00FA1B43"/>
    <w:rsid w:val="00FA2477"/>
    <w:rsid w:val="00FA2D3B"/>
    <w:rsid w:val="00FA3EB7"/>
    <w:rsid w:val="00FA4BB4"/>
    <w:rsid w:val="00FA4E37"/>
    <w:rsid w:val="00FA59AD"/>
    <w:rsid w:val="00FA6A49"/>
    <w:rsid w:val="00FA6CAA"/>
    <w:rsid w:val="00FA6EA2"/>
    <w:rsid w:val="00FA7591"/>
    <w:rsid w:val="00FA768D"/>
    <w:rsid w:val="00FA7BCC"/>
    <w:rsid w:val="00FB0588"/>
    <w:rsid w:val="00FB15DE"/>
    <w:rsid w:val="00FB186C"/>
    <w:rsid w:val="00FB254C"/>
    <w:rsid w:val="00FB25F3"/>
    <w:rsid w:val="00FB26BD"/>
    <w:rsid w:val="00FB4679"/>
    <w:rsid w:val="00FB51BE"/>
    <w:rsid w:val="00FB5327"/>
    <w:rsid w:val="00FB5FFF"/>
    <w:rsid w:val="00FB6239"/>
    <w:rsid w:val="00FB64E5"/>
    <w:rsid w:val="00FB6CD2"/>
    <w:rsid w:val="00FB6CF7"/>
    <w:rsid w:val="00FB6D10"/>
    <w:rsid w:val="00FB794B"/>
    <w:rsid w:val="00FC0733"/>
    <w:rsid w:val="00FC0CF0"/>
    <w:rsid w:val="00FC0F8F"/>
    <w:rsid w:val="00FC201E"/>
    <w:rsid w:val="00FC29B4"/>
    <w:rsid w:val="00FC4A92"/>
    <w:rsid w:val="00FC6966"/>
    <w:rsid w:val="00FC6CC6"/>
    <w:rsid w:val="00FC7995"/>
    <w:rsid w:val="00FC7F72"/>
    <w:rsid w:val="00FD0F53"/>
    <w:rsid w:val="00FD1B67"/>
    <w:rsid w:val="00FD244A"/>
    <w:rsid w:val="00FD38AA"/>
    <w:rsid w:val="00FD3FB4"/>
    <w:rsid w:val="00FD44B9"/>
    <w:rsid w:val="00FD47A5"/>
    <w:rsid w:val="00FD52E1"/>
    <w:rsid w:val="00FD547D"/>
    <w:rsid w:val="00FD55B8"/>
    <w:rsid w:val="00FD56C4"/>
    <w:rsid w:val="00FD5E04"/>
    <w:rsid w:val="00FD6D95"/>
    <w:rsid w:val="00FD74B7"/>
    <w:rsid w:val="00FE0645"/>
    <w:rsid w:val="00FE0B6B"/>
    <w:rsid w:val="00FE15EA"/>
    <w:rsid w:val="00FE1DF0"/>
    <w:rsid w:val="00FE1FF2"/>
    <w:rsid w:val="00FE22D4"/>
    <w:rsid w:val="00FE22F6"/>
    <w:rsid w:val="00FE24FC"/>
    <w:rsid w:val="00FE2E8A"/>
    <w:rsid w:val="00FE3B90"/>
    <w:rsid w:val="00FE3E6C"/>
    <w:rsid w:val="00FE45CA"/>
    <w:rsid w:val="00FE500C"/>
    <w:rsid w:val="00FE56C9"/>
    <w:rsid w:val="00FE5FF6"/>
    <w:rsid w:val="00FE61A5"/>
    <w:rsid w:val="00FE667C"/>
    <w:rsid w:val="00FE6815"/>
    <w:rsid w:val="00FF0178"/>
    <w:rsid w:val="00FF02E9"/>
    <w:rsid w:val="00FF0542"/>
    <w:rsid w:val="00FF10EF"/>
    <w:rsid w:val="00FF1E4F"/>
    <w:rsid w:val="00FF3423"/>
    <w:rsid w:val="00FF35E2"/>
    <w:rsid w:val="00FF3D61"/>
    <w:rsid w:val="00FF4EBD"/>
    <w:rsid w:val="00FF55B8"/>
    <w:rsid w:val="00FF5B9E"/>
    <w:rsid w:val="00FF5BDB"/>
    <w:rsid w:val="00FF6BA5"/>
    <w:rsid w:val="00FF6FBB"/>
    <w:rsid w:val="00FF7228"/>
    <w:rsid w:val="00FF7271"/>
    <w:rsid w:val="00FF7A35"/>
    <w:rsid w:val="01101C59"/>
    <w:rsid w:val="01102C3B"/>
    <w:rsid w:val="0118D9C1"/>
    <w:rsid w:val="0121AACB"/>
    <w:rsid w:val="0122544A"/>
    <w:rsid w:val="0125C1D1"/>
    <w:rsid w:val="01C8ED4A"/>
    <w:rsid w:val="01E41D1E"/>
    <w:rsid w:val="0246C98E"/>
    <w:rsid w:val="0260055F"/>
    <w:rsid w:val="0263F402"/>
    <w:rsid w:val="027224F4"/>
    <w:rsid w:val="0299318E"/>
    <w:rsid w:val="02E06B7E"/>
    <w:rsid w:val="02E6BC1C"/>
    <w:rsid w:val="0348E66F"/>
    <w:rsid w:val="037215BD"/>
    <w:rsid w:val="038B6873"/>
    <w:rsid w:val="03AAC4A4"/>
    <w:rsid w:val="03CA6023"/>
    <w:rsid w:val="03CF0541"/>
    <w:rsid w:val="03CF3AE3"/>
    <w:rsid w:val="0448CB42"/>
    <w:rsid w:val="04595D94"/>
    <w:rsid w:val="04978659"/>
    <w:rsid w:val="04EE8FCB"/>
    <w:rsid w:val="04FD37D9"/>
    <w:rsid w:val="0522BD53"/>
    <w:rsid w:val="053DF783"/>
    <w:rsid w:val="05424806"/>
    <w:rsid w:val="057054F0"/>
    <w:rsid w:val="05E001A7"/>
    <w:rsid w:val="05E899BB"/>
    <w:rsid w:val="06D0F938"/>
    <w:rsid w:val="06EA4D67"/>
    <w:rsid w:val="073F748A"/>
    <w:rsid w:val="0781A096"/>
    <w:rsid w:val="0788C847"/>
    <w:rsid w:val="07900237"/>
    <w:rsid w:val="07C83B24"/>
    <w:rsid w:val="084B249B"/>
    <w:rsid w:val="0898438D"/>
    <w:rsid w:val="08E5D497"/>
    <w:rsid w:val="0952A6FA"/>
    <w:rsid w:val="09FC90CC"/>
    <w:rsid w:val="0A157CF6"/>
    <w:rsid w:val="0A1A21A0"/>
    <w:rsid w:val="0A2F4081"/>
    <w:rsid w:val="0A7D84E0"/>
    <w:rsid w:val="0A9C43A6"/>
    <w:rsid w:val="0AB98DD7"/>
    <w:rsid w:val="0AFA7E88"/>
    <w:rsid w:val="0B0B82A2"/>
    <w:rsid w:val="0B301CE1"/>
    <w:rsid w:val="0B66B72E"/>
    <w:rsid w:val="0B715BDB"/>
    <w:rsid w:val="0B98612D"/>
    <w:rsid w:val="0BAFEEC3"/>
    <w:rsid w:val="0BBF6100"/>
    <w:rsid w:val="0BD2623F"/>
    <w:rsid w:val="0BEBCEB1"/>
    <w:rsid w:val="0C1590C4"/>
    <w:rsid w:val="0C227DCF"/>
    <w:rsid w:val="0C5F0D63"/>
    <w:rsid w:val="0D1DB026"/>
    <w:rsid w:val="0D4647C1"/>
    <w:rsid w:val="0D5DE22E"/>
    <w:rsid w:val="0DA6CBAF"/>
    <w:rsid w:val="0DB135A2"/>
    <w:rsid w:val="0DBAF8A3"/>
    <w:rsid w:val="0DE570B7"/>
    <w:rsid w:val="0DE6B897"/>
    <w:rsid w:val="0E2C18E9"/>
    <w:rsid w:val="0E91874A"/>
    <w:rsid w:val="0EA63FC9"/>
    <w:rsid w:val="0ED001EF"/>
    <w:rsid w:val="0EF05304"/>
    <w:rsid w:val="0F36FA15"/>
    <w:rsid w:val="0F44081A"/>
    <w:rsid w:val="0F4E52E4"/>
    <w:rsid w:val="0F7A04CD"/>
    <w:rsid w:val="101A74D8"/>
    <w:rsid w:val="1030F6DA"/>
    <w:rsid w:val="10DC1979"/>
    <w:rsid w:val="1100E34C"/>
    <w:rsid w:val="110E965F"/>
    <w:rsid w:val="11363489"/>
    <w:rsid w:val="1142CD17"/>
    <w:rsid w:val="11803859"/>
    <w:rsid w:val="11BD8B16"/>
    <w:rsid w:val="11E8D0A7"/>
    <w:rsid w:val="11FDE32D"/>
    <w:rsid w:val="12025424"/>
    <w:rsid w:val="1205C0B8"/>
    <w:rsid w:val="123ACA5A"/>
    <w:rsid w:val="1262F953"/>
    <w:rsid w:val="127A43EF"/>
    <w:rsid w:val="129A444F"/>
    <w:rsid w:val="12AA5EA2"/>
    <w:rsid w:val="12DC0AF5"/>
    <w:rsid w:val="12DCFB79"/>
    <w:rsid w:val="1307B25B"/>
    <w:rsid w:val="134FCD4C"/>
    <w:rsid w:val="13EB3303"/>
    <w:rsid w:val="1434DF72"/>
    <w:rsid w:val="148F483C"/>
    <w:rsid w:val="1497BD4C"/>
    <w:rsid w:val="14A08E4E"/>
    <w:rsid w:val="14D7B9B3"/>
    <w:rsid w:val="15777E1D"/>
    <w:rsid w:val="15C5D794"/>
    <w:rsid w:val="15D03B39"/>
    <w:rsid w:val="15F0FA72"/>
    <w:rsid w:val="1612FA33"/>
    <w:rsid w:val="166194B1"/>
    <w:rsid w:val="168F1C0F"/>
    <w:rsid w:val="1695856D"/>
    <w:rsid w:val="16BB2158"/>
    <w:rsid w:val="16F464A5"/>
    <w:rsid w:val="17222C70"/>
    <w:rsid w:val="172BBD9F"/>
    <w:rsid w:val="17306CD8"/>
    <w:rsid w:val="17391162"/>
    <w:rsid w:val="173C367E"/>
    <w:rsid w:val="175E85F6"/>
    <w:rsid w:val="17AC0388"/>
    <w:rsid w:val="17B12273"/>
    <w:rsid w:val="17B93AF7"/>
    <w:rsid w:val="17EACB48"/>
    <w:rsid w:val="17FBC8E5"/>
    <w:rsid w:val="183AF5E6"/>
    <w:rsid w:val="1877DE19"/>
    <w:rsid w:val="18852AA5"/>
    <w:rsid w:val="189363BF"/>
    <w:rsid w:val="18ABDE56"/>
    <w:rsid w:val="18FF39DF"/>
    <w:rsid w:val="190422B0"/>
    <w:rsid w:val="190A4FFA"/>
    <w:rsid w:val="193B8247"/>
    <w:rsid w:val="19993573"/>
    <w:rsid w:val="1A092BA7"/>
    <w:rsid w:val="1A2A8034"/>
    <w:rsid w:val="1A512E08"/>
    <w:rsid w:val="1A629780"/>
    <w:rsid w:val="1A7D42C8"/>
    <w:rsid w:val="1AB61951"/>
    <w:rsid w:val="1AD3F8A9"/>
    <w:rsid w:val="1ADF7D8F"/>
    <w:rsid w:val="1B16CC67"/>
    <w:rsid w:val="1B199244"/>
    <w:rsid w:val="1B2EFCCD"/>
    <w:rsid w:val="1B5945EE"/>
    <w:rsid w:val="1B651B0F"/>
    <w:rsid w:val="1B7305C3"/>
    <w:rsid w:val="1BAA28EC"/>
    <w:rsid w:val="1BE2B1CE"/>
    <w:rsid w:val="1BF867E2"/>
    <w:rsid w:val="1C20DB41"/>
    <w:rsid w:val="1C40DD69"/>
    <w:rsid w:val="1C47F512"/>
    <w:rsid w:val="1C9ED58A"/>
    <w:rsid w:val="1CABBEAA"/>
    <w:rsid w:val="1CEE25E3"/>
    <w:rsid w:val="1D25CC95"/>
    <w:rsid w:val="1D363BE3"/>
    <w:rsid w:val="1D5286D2"/>
    <w:rsid w:val="1D6CD956"/>
    <w:rsid w:val="1D91D962"/>
    <w:rsid w:val="1DE0C769"/>
    <w:rsid w:val="1DF8BA51"/>
    <w:rsid w:val="1DFF4C0A"/>
    <w:rsid w:val="1E1C3889"/>
    <w:rsid w:val="1E2B9A8A"/>
    <w:rsid w:val="1E5F49FB"/>
    <w:rsid w:val="1E7CB4BC"/>
    <w:rsid w:val="1F1BAEB4"/>
    <w:rsid w:val="1F8BC794"/>
    <w:rsid w:val="1F983A1E"/>
    <w:rsid w:val="1FA34ED5"/>
    <w:rsid w:val="206073BB"/>
    <w:rsid w:val="207793AC"/>
    <w:rsid w:val="20D69525"/>
    <w:rsid w:val="210BC0AF"/>
    <w:rsid w:val="212377C3"/>
    <w:rsid w:val="2124F4E2"/>
    <w:rsid w:val="212ADEE4"/>
    <w:rsid w:val="213F310C"/>
    <w:rsid w:val="2197293A"/>
    <w:rsid w:val="21B1C0FE"/>
    <w:rsid w:val="21CB1526"/>
    <w:rsid w:val="21E874CB"/>
    <w:rsid w:val="222EF0AA"/>
    <w:rsid w:val="2291134B"/>
    <w:rsid w:val="229449E6"/>
    <w:rsid w:val="22AA7714"/>
    <w:rsid w:val="22B808A2"/>
    <w:rsid w:val="22C0BD9C"/>
    <w:rsid w:val="230C120D"/>
    <w:rsid w:val="233D362B"/>
    <w:rsid w:val="2367C476"/>
    <w:rsid w:val="236A7843"/>
    <w:rsid w:val="239AB37E"/>
    <w:rsid w:val="23CAC851"/>
    <w:rsid w:val="23D5B4CC"/>
    <w:rsid w:val="23F4639D"/>
    <w:rsid w:val="240A344D"/>
    <w:rsid w:val="2466F8B8"/>
    <w:rsid w:val="25793292"/>
    <w:rsid w:val="26222036"/>
    <w:rsid w:val="265E901E"/>
    <w:rsid w:val="2669FC6B"/>
    <w:rsid w:val="2673107D"/>
    <w:rsid w:val="26890E00"/>
    <w:rsid w:val="2695D7A9"/>
    <w:rsid w:val="269F3B33"/>
    <w:rsid w:val="26A62F76"/>
    <w:rsid w:val="26B5D9BC"/>
    <w:rsid w:val="272E18F3"/>
    <w:rsid w:val="2770BE88"/>
    <w:rsid w:val="27927311"/>
    <w:rsid w:val="2797DACE"/>
    <w:rsid w:val="27D0D25C"/>
    <w:rsid w:val="27E607C3"/>
    <w:rsid w:val="280C3559"/>
    <w:rsid w:val="2811BBE0"/>
    <w:rsid w:val="2886807E"/>
    <w:rsid w:val="28A19E0B"/>
    <w:rsid w:val="28A5F650"/>
    <w:rsid w:val="28C7CFC0"/>
    <w:rsid w:val="28D87AC3"/>
    <w:rsid w:val="28F8FCBF"/>
    <w:rsid w:val="29552024"/>
    <w:rsid w:val="29DEC880"/>
    <w:rsid w:val="29E5F38A"/>
    <w:rsid w:val="29E7870B"/>
    <w:rsid w:val="2A94CD20"/>
    <w:rsid w:val="2AD06271"/>
    <w:rsid w:val="2B28D6B7"/>
    <w:rsid w:val="2B633EA9"/>
    <w:rsid w:val="2B78EAD5"/>
    <w:rsid w:val="2B99400C"/>
    <w:rsid w:val="2BB585E1"/>
    <w:rsid w:val="2C4C690D"/>
    <w:rsid w:val="2C775CDA"/>
    <w:rsid w:val="2C8E2260"/>
    <w:rsid w:val="2CC31BFC"/>
    <w:rsid w:val="2CCFC447"/>
    <w:rsid w:val="2D1C0051"/>
    <w:rsid w:val="2D96BB8E"/>
    <w:rsid w:val="2E84F399"/>
    <w:rsid w:val="2E86FDFD"/>
    <w:rsid w:val="2F2123D8"/>
    <w:rsid w:val="2F566DF6"/>
    <w:rsid w:val="2F5DF5DA"/>
    <w:rsid w:val="2FBA19EB"/>
    <w:rsid w:val="2FD045A7"/>
    <w:rsid w:val="2FED23CD"/>
    <w:rsid w:val="3016FCB5"/>
    <w:rsid w:val="3021FCB7"/>
    <w:rsid w:val="30448EBE"/>
    <w:rsid w:val="3055F328"/>
    <w:rsid w:val="305D96CF"/>
    <w:rsid w:val="314492DA"/>
    <w:rsid w:val="314CA0C7"/>
    <w:rsid w:val="31564616"/>
    <w:rsid w:val="316A0FD7"/>
    <w:rsid w:val="3177EDC1"/>
    <w:rsid w:val="31A5904D"/>
    <w:rsid w:val="31E50AC4"/>
    <w:rsid w:val="32020FB9"/>
    <w:rsid w:val="32488051"/>
    <w:rsid w:val="32802DE0"/>
    <w:rsid w:val="32D4FDE5"/>
    <w:rsid w:val="32D8CDB7"/>
    <w:rsid w:val="3308C9DA"/>
    <w:rsid w:val="33269CE5"/>
    <w:rsid w:val="33A8E557"/>
    <w:rsid w:val="33AFF2D7"/>
    <w:rsid w:val="344007A9"/>
    <w:rsid w:val="3463A0E1"/>
    <w:rsid w:val="346CA67B"/>
    <w:rsid w:val="349CDB1A"/>
    <w:rsid w:val="34AAFB00"/>
    <w:rsid w:val="34B5D90F"/>
    <w:rsid w:val="34F2DAF5"/>
    <w:rsid w:val="35598455"/>
    <w:rsid w:val="35DCB6DF"/>
    <w:rsid w:val="35FA6896"/>
    <w:rsid w:val="36068967"/>
    <w:rsid w:val="36088792"/>
    <w:rsid w:val="36307C4C"/>
    <w:rsid w:val="3642E008"/>
    <w:rsid w:val="368B4EA1"/>
    <w:rsid w:val="368B5750"/>
    <w:rsid w:val="36AEE868"/>
    <w:rsid w:val="36CE1ABD"/>
    <w:rsid w:val="36DFFE9F"/>
    <w:rsid w:val="36E273E0"/>
    <w:rsid w:val="3744FB85"/>
    <w:rsid w:val="3773F63D"/>
    <w:rsid w:val="377D0351"/>
    <w:rsid w:val="379DA895"/>
    <w:rsid w:val="37B26B10"/>
    <w:rsid w:val="37FAE228"/>
    <w:rsid w:val="3809B351"/>
    <w:rsid w:val="38BA0854"/>
    <w:rsid w:val="38CF546A"/>
    <w:rsid w:val="3912C355"/>
    <w:rsid w:val="391D78E2"/>
    <w:rsid w:val="3923B847"/>
    <w:rsid w:val="3942DEA3"/>
    <w:rsid w:val="395C3DD0"/>
    <w:rsid w:val="39772F36"/>
    <w:rsid w:val="3A304644"/>
    <w:rsid w:val="3A6AF42B"/>
    <w:rsid w:val="3A7C5409"/>
    <w:rsid w:val="3B218446"/>
    <w:rsid w:val="3B558D4D"/>
    <w:rsid w:val="3B794AD9"/>
    <w:rsid w:val="3BC9DDF4"/>
    <w:rsid w:val="3BD905E0"/>
    <w:rsid w:val="3BE7EB9E"/>
    <w:rsid w:val="3BF6F103"/>
    <w:rsid w:val="3BF70ED5"/>
    <w:rsid w:val="3C2FC007"/>
    <w:rsid w:val="3C92D0E4"/>
    <w:rsid w:val="3D4031AC"/>
    <w:rsid w:val="3DA6EB38"/>
    <w:rsid w:val="3DBDCD32"/>
    <w:rsid w:val="3E0E6422"/>
    <w:rsid w:val="3E2A35CF"/>
    <w:rsid w:val="3E324D66"/>
    <w:rsid w:val="3E34A96C"/>
    <w:rsid w:val="3E54AA61"/>
    <w:rsid w:val="3E73B2D0"/>
    <w:rsid w:val="3EAA1AD1"/>
    <w:rsid w:val="3ED15F1C"/>
    <w:rsid w:val="3EDEBCB2"/>
    <w:rsid w:val="3F0327E6"/>
    <w:rsid w:val="3F0F4351"/>
    <w:rsid w:val="3F678D11"/>
    <w:rsid w:val="3F6A19B4"/>
    <w:rsid w:val="3FD7B807"/>
    <w:rsid w:val="3FF719CB"/>
    <w:rsid w:val="3FF955DB"/>
    <w:rsid w:val="409386BF"/>
    <w:rsid w:val="4124A49A"/>
    <w:rsid w:val="413A7BF8"/>
    <w:rsid w:val="415BC03B"/>
    <w:rsid w:val="419DA1FF"/>
    <w:rsid w:val="41A04331"/>
    <w:rsid w:val="41C9EC63"/>
    <w:rsid w:val="41E37236"/>
    <w:rsid w:val="42138709"/>
    <w:rsid w:val="421987CB"/>
    <w:rsid w:val="4244DA5B"/>
    <w:rsid w:val="4263D511"/>
    <w:rsid w:val="433699E1"/>
    <w:rsid w:val="43A8DCEB"/>
    <w:rsid w:val="43EBF6DC"/>
    <w:rsid w:val="43FB93D8"/>
    <w:rsid w:val="44182FED"/>
    <w:rsid w:val="443FCECA"/>
    <w:rsid w:val="44452025"/>
    <w:rsid w:val="449F6592"/>
    <w:rsid w:val="44F161DD"/>
    <w:rsid w:val="45272F17"/>
    <w:rsid w:val="4588453B"/>
    <w:rsid w:val="45AF564F"/>
    <w:rsid w:val="462C9B6C"/>
    <w:rsid w:val="4662C886"/>
    <w:rsid w:val="46662C5D"/>
    <w:rsid w:val="4670C119"/>
    <w:rsid w:val="4672A66B"/>
    <w:rsid w:val="4677872C"/>
    <w:rsid w:val="46B88933"/>
    <w:rsid w:val="46BC9AC3"/>
    <w:rsid w:val="47241E0D"/>
    <w:rsid w:val="472F20E1"/>
    <w:rsid w:val="473268F2"/>
    <w:rsid w:val="4746B362"/>
    <w:rsid w:val="47D43DA0"/>
    <w:rsid w:val="47E52BAF"/>
    <w:rsid w:val="47E5DEFA"/>
    <w:rsid w:val="47FDDFEF"/>
    <w:rsid w:val="4806E167"/>
    <w:rsid w:val="486B7AB2"/>
    <w:rsid w:val="48BCBEB8"/>
    <w:rsid w:val="492050DF"/>
    <w:rsid w:val="4949C8F3"/>
    <w:rsid w:val="49B52880"/>
    <w:rsid w:val="4A0BA93E"/>
    <w:rsid w:val="4A275F9F"/>
    <w:rsid w:val="4AAF9D17"/>
    <w:rsid w:val="4B1AC8E4"/>
    <w:rsid w:val="4B6CF6C4"/>
    <w:rsid w:val="4B7C7D41"/>
    <w:rsid w:val="4B8EFF64"/>
    <w:rsid w:val="4BAEBD23"/>
    <w:rsid w:val="4BBD9699"/>
    <w:rsid w:val="4C22452B"/>
    <w:rsid w:val="4C38E36B"/>
    <w:rsid w:val="4C66C8AE"/>
    <w:rsid w:val="4CA22C03"/>
    <w:rsid w:val="4D411AAA"/>
    <w:rsid w:val="4D567632"/>
    <w:rsid w:val="4D5D58F0"/>
    <w:rsid w:val="4D706E5D"/>
    <w:rsid w:val="4D75E7DD"/>
    <w:rsid w:val="4D95225F"/>
    <w:rsid w:val="4D987737"/>
    <w:rsid w:val="4DB1CC1B"/>
    <w:rsid w:val="4E079E89"/>
    <w:rsid w:val="4E27CC77"/>
    <w:rsid w:val="4E92BA2B"/>
    <w:rsid w:val="4EE06998"/>
    <w:rsid w:val="4F347F23"/>
    <w:rsid w:val="4F6698D0"/>
    <w:rsid w:val="4F8782E1"/>
    <w:rsid w:val="4F91A359"/>
    <w:rsid w:val="4FB590E8"/>
    <w:rsid w:val="4FB6F85F"/>
    <w:rsid w:val="50142B4C"/>
    <w:rsid w:val="5035AF73"/>
    <w:rsid w:val="5048DEAB"/>
    <w:rsid w:val="506C384C"/>
    <w:rsid w:val="50823366"/>
    <w:rsid w:val="50B41496"/>
    <w:rsid w:val="50CF8A1E"/>
    <w:rsid w:val="50F20A80"/>
    <w:rsid w:val="51045AC0"/>
    <w:rsid w:val="512E3DBF"/>
    <w:rsid w:val="5150230A"/>
    <w:rsid w:val="5182FE2B"/>
    <w:rsid w:val="51A9E20A"/>
    <w:rsid w:val="51BCBE6D"/>
    <w:rsid w:val="520661F8"/>
    <w:rsid w:val="526658B4"/>
    <w:rsid w:val="5272F6E3"/>
    <w:rsid w:val="52768E4D"/>
    <w:rsid w:val="52A824EF"/>
    <w:rsid w:val="530053F2"/>
    <w:rsid w:val="5327C712"/>
    <w:rsid w:val="533AD137"/>
    <w:rsid w:val="53465291"/>
    <w:rsid w:val="5352F213"/>
    <w:rsid w:val="5380DF6D"/>
    <w:rsid w:val="5385BFBB"/>
    <w:rsid w:val="53AC4E8E"/>
    <w:rsid w:val="54138D9E"/>
    <w:rsid w:val="542537B4"/>
    <w:rsid w:val="54489DC5"/>
    <w:rsid w:val="549167EF"/>
    <w:rsid w:val="54A6CF18"/>
    <w:rsid w:val="54D5BB25"/>
    <w:rsid w:val="54FEFE64"/>
    <w:rsid w:val="554651B5"/>
    <w:rsid w:val="5558D806"/>
    <w:rsid w:val="5567D475"/>
    <w:rsid w:val="557C86C1"/>
    <w:rsid w:val="557DC510"/>
    <w:rsid w:val="55A96A86"/>
    <w:rsid w:val="55A9D40A"/>
    <w:rsid w:val="55B6E9FF"/>
    <w:rsid w:val="55DE46F6"/>
    <w:rsid w:val="56A5B20F"/>
    <w:rsid w:val="56C605DF"/>
    <w:rsid w:val="56D56165"/>
    <w:rsid w:val="56F81B0C"/>
    <w:rsid w:val="572DAA15"/>
    <w:rsid w:val="5769986B"/>
    <w:rsid w:val="57955872"/>
    <w:rsid w:val="57969CFB"/>
    <w:rsid w:val="57D054B2"/>
    <w:rsid w:val="580FEFE4"/>
    <w:rsid w:val="5837553D"/>
    <w:rsid w:val="584389D9"/>
    <w:rsid w:val="58519437"/>
    <w:rsid w:val="586BF707"/>
    <w:rsid w:val="58F952CF"/>
    <w:rsid w:val="5911FD0A"/>
    <w:rsid w:val="595125A0"/>
    <w:rsid w:val="596ADFF6"/>
    <w:rsid w:val="5985B11A"/>
    <w:rsid w:val="5A598BBF"/>
    <w:rsid w:val="5AB02E87"/>
    <w:rsid w:val="5AC81559"/>
    <w:rsid w:val="5AF532D2"/>
    <w:rsid w:val="5B15C01F"/>
    <w:rsid w:val="5B64F19C"/>
    <w:rsid w:val="5BD080F1"/>
    <w:rsid w:val="5BD25B1C"/>
    <w:rsid w:val="5BD9DD4D"/>
    <w:rsid w:val="5BE27712"/>
    <w:rsid w:val="5C55D62B"/>
    <w:rsid w:val="5C6D82C8"/>
    <w:rsid w:val="5C9741FB"/>
    <w:rsid w:val="5CB39EBB"/>
    <w:rsid w:val="5D159EDC"/>
    <w:rsid w:val="5D173FB6"/>
    <w:rsid w:val="5D37B8E9"/>
    <w:rsid w:val="5D49AA59"/>
    <w:rsid w:val="5D99B532"/>
    <w:rsid w:val="5DC6BE4D"/>
    <w:rsid w:val="5DCC8FDB"/>
    <w:rsid w:val="5DE5B390"/>
    <w:rsid w:val="5DEC9BB5"/>
    <w:rsid w:val="5E561787"/>
    <w:rsid w:val="5E86922A"/>
    <w:rsid w:val="5ECD867B"/>
    <w:rsid w:val="5F0A8FEF"/>
    <w:rsid w:val="5F219CAC"/>
    <w:rsid w:val="5F9F7EDB"/>
    <w:rsid w:val="5FA7C723"/>
    <w:rsid w:val="5FE0D033"/>
    <w:rsid w:val="5FE89E38"/>
    <w:rsid w:val="602A37B5"/>
    <w:rsid w:val="605D31ED"/>
    <w:rsid w:val="6062DD9D"/>
    <w:rsid w:val="606DD515"/>
    <w:rsid w:val="60D06446"/>
    <w:rsid w:val="60E53685"/>
    <w:rsid w:val="60F75254"/>
    <w:rsid w:val="6113D5EE"/>
    <w:rsid w:val="614FD02D"/>
    <w:rsid w:val="6159D521"/>
    <w:rsid w:val="6164653F"/>
    <w:rsid w:val="61E8095F"/>
    <w:rsid w:val="61EFBF37"/>
    <w:rsid w:val="6209D015"/>
    <w:rsid w:val="6232F791"/>
    <w:rsid w:val="62A7D9F9"/>
    <w:rsid w:val="62AB5E57"/>
    <w:rsid w:val="62D62166"/>
    <w:rsid w:val="62DE25C7"/>
    <w:rsid w:val="6363D7A9"/>
    <w:rsid w:val="636E281A"/>
    <w:rsid w:val="639251F1"/>
    <w:rsid w:val="63BC8052"/>
    <w:rsid w:val="63C55634"/>
    <w:rsid w:val="63CCB443"/>
    <w:rsid w:val="63F43CCC"/>
    <w:rsid w:val="641BA655"/>
    <w:rsid w:val="6448CDA8"/>
    <w:rsid w:val="6486291D"/>
    <w:rsid w:val="6491B2C5"/>
    <w:rsid w:val="6535229B"/>
    <w:rsid w:val="655B90BA"/>
    <w:rsid w:val="65C815AB"/>
    <w:rsid w:val="65FA3B8E"/>
    <w:rsid w:val="6605EFC9"/>
    <w:rsid w:val="66617E64"/>
    <w:rsid w:val="668D3CEA"/>
    <w:rsid w:val="66903289"/>
    <w:rsid w:val="66D9D2D2"/>
    <w:rsid w:val="671B9359"/>
    <w:rsid w:val="675FC779"/>
    <w:rsid w:val="67910A03"/>
    <w:rsid w:val="67B0E75F"/>
    <w:rsid w:val="67ED1E2B"/>
    <w:rsid w:val="67FA341A"/>
    <w:rsid w:val="681A3087"/>
    <w:rsid w:val="68327A64"/>
    <w:rsid w:val="683612BE"/>
    <w:rsid w:val="6845B3AD"/>
    <w:rsid w:val="68591031"/>
    <w:rsid w:val="68883599"/>
    <w:rsid w:val="688D6A55"/>
    <w:rsid w:val="68CD4D8B"/>
    <w:rsid w:val="68EA63FA"/>
    <w:rsid w:val="690C61AC"/>
    <w:rsid w:val="69B0C13A"/>
    <w:rsid w:val="6A0B6EE6"/>
    <w:rsid w:val="6A101259"/>
    <w:rsid w:val="6A3C8492"/>
    <w:rsid w:val="6A4A123C"/>
    <w:rsid w:val="6A676C7B"/>
    <w:rsid w:val="6A92C4BA"/>
    <w:rsid w:val="6B0B6976"/>
    <w:rsid w:val="6B174A5D"/>
    <w:rsid w:val="6B5460CE"/>
    <w:rsid w:val="6B69334A"/>
    <w:rsid w:val="6BC51460"/>
    <w:rsid w:val="6BDE694E"/>
    <w:rsid w:val="6C37C3CF"/>
    <w:rsid w:val="6CB928CC"/>
    <w:rsid w:val="6CE9FFEF"/>
    <w:rsid w:val="6CF1BBEF"/>
    <w:rsid w:val="6CFAF8BE"/>
    <w:rsid w:val="6CFEC427"/>
    <w:rsid w:val="6D073E87"/>
    <w:rsid w:val="6D17E15B"/>
    <w:rsid w:val="6D4C3576"/>
    <w:rsid w:val="6DDEDE72"/>
    <w:rsid w:val="6E6CA3B1"/>
    <w:rsid w:val="6E80C6EB"/>
    <w:rsid w:val="6E92500A"/>
    <w:rsid w:val="6E9F5961"/>
    <w:rsid w:val="6EB242E9"/>
    <w:rsid w:val="6EB4828A"/>
    <w:rsid w:val="6EC36E80"/>
    <w:rsid w:val="6F2BEE08"/>
    <w:rsid w:val="6F9FA203"/>
    <w:rsid w:val="6FC1189D"/>
    <w:rsid w:val="6FE2342A"/>
    <w:rsid w:val="70220165"/>
    <w:rsid w:val="70BD0F26"/>
    <w:rsid w:val="70D4012E"/>
    <w:rsid w:val="7160098A"/>
    <w:rsid w:val="7162618A"/>
    <w:rsid w:val="718BF3D2"/>
    <w:rsid w:val="71E98B6B"/>
    <w:rsid w:val="71F1A1A5"/>
    <w:rsid w:val="723612D1"/>
    <w:rsid w:val="72486837"/>
    <w:rsid w:val="725055F8"/>
    <w:rsid w:val="7285C3B1"/>
    <w:rsid w:val="72D669C0"/>
    <w:rsid w:val="72ECFF6A"/>
    <w:rsid w:val="7304BE6B"/>
    <w:rsid w:val="732E7C63"/>
    <w:rsid w:val="7333F4E2"/>
    <w:rsid w:val="740C61EB"/>
    <w:rsid w:val="74136847"/>
    <w:rsid w:val="7426D787"/>
    <w:rsid w:val="74427506"/>
    <w:rsid w:val="7477CAA9"/>
    <w:rsid w:val="74CA4CC4"/>
    <w:rsid w:val="7503B5AE"/>
    <w:rsid w:val="7514216C"/>
    <w:rsid w:val="752B65A0"/>
    <w:rsid w:val="7552CE49"/>
    <w:rsid w:val="757992CE"/>
    <w:rsid w:val="7597F60F"/>
    <w:rsid w:val="75CD776B"/>
    <w:rsid w:val="75EA8B12"/>
    <w:rsid w:val="76359D51"/>
    <w:rsid w:val="769142E9"/>
    <w:rsid w:val="76C1B26A"/>
    <w:rsid w:val="7704A85C"/>
    <w:rsid w:val="7708B2BF"/>
    <w:rsid w:val="77702625"/>
    <w:rsid w:val="7799FB8B"/>
    <w:rsid w:val="77CAD052"/>
    <w:rsid w:val="77F249CF"/>
    <w:rsid w:val="77F6FF0E"/>
    <w:rsid w:val="78060BAF"/>
    <w:rsid w:val="7817BDE3"/>
    <w:rsid w:val="781BE96A"/>
    <w:rsid w:val="782D134A"/>
    <w:rsid w:val="7834EA5E"/>
    <w:rsid w:val="7852A9B0"/>
    <w:rsid w:val="78F2A0AC"/>
    <w:rsid w:val="79339E79"/>
    <w:rsid w:val="797D35DF"/>
    <w:rsid w:val="79AB8545"/>
    <w:rsid w:val="7A171DC5"/>
    <w:rsid w:val="7A52CCE4"/>
    <w:rsid w:val="7AF422D4"/>
    <w:rsid w:val="7B115D70"/>
    <w:rsid w:val="7B2ACB30"/>
    <w:rsid w:val="7B624CD2"/>
    <w:rsid w:val="7B64B40C"/>
    <w:rsid w:val="7B867F02"/>
    <w:rsid w:val="7B9895B7"/>
    <w:rsid w:val="7BEC8FA7"/>
    <w:rsid w:val="7C29AEFE"/>
    <w:rsid w:val="7C4FE71E"/>
    <w:rsid w:val="7CD51E7D"/>
    <w:rsid w:val="7CF97BE2"/>
    <w:rsid w:val="7D64D195"/>
    <w:rsid w:val="7DB1A532"/>
    <w:rsid w:val="7DB7824E"/>
    <w:rsid w:val="7E10038F"/>
    <w:rsid w:val="7E27037F"/>
    <w:rsid w:val="7E434CCA"/>
    <w:rsid w:val="7E5199D8"/>
    <w:rsid w:val="7F94C2EA"/>
    <w:rsid w:val="7FB60AE3"/>
    <w:rsid w:val="7FBBC9A5"/>
    <w:rsid w:val="7FDD63A6"/>
    <w:rsid w:val="7FDF612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FB32"/>
  <w15:docId w15:val="{46EC295A-2D58-4593-B09C-18AD0E4C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55609"/>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qFormat/>
    <w:pPr>
      <w:keepNext/>
      <w:widowControl/>
      <w:numPr>
        <w:ilvl w:val="4"/>
        <w:numId w:val="25"/>
      </w:numPr>
      <w:tabs>
        <w:tab w:val="num" w:pos="709"/>
      </w:tabs>
      <w:suppressAutoHyphens w:val="0"/>
      <w:spacing w:line="360" w:lineRule="auto"/>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4"/>
      </w:numPr>
      <w:suppressAutoHyphens w:val="0"/>
      <w:jc w:val="both"/>
    </w:pPr>
    <w:rPr>
      <w:rFonts w:eastAsia="MS Mincho"/>
      <w:noProof/>
    </w:rPr>
  </w:style>
  <w:style w:type="paragraph" w:customStyle="1" w:styleId="Akapitzlist1">
    <w:name w:val="Akapit z listą1"/>
    <w:basedOn w:val="Normalny"/>
    <w:qFormat/>
    <w:rsid w:val="00B63566"/>
    <w:pPr>
      <w:widowControl/>
      <w:numPr>
        <w:numId w:val="13"/>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rPr>
      <w:rFonts w:cs="Times New Roman"/>
      <w:sz w:val="16"/>
      <w:szCs w:val="16"/>
    </w:rPr>
  </w:style>
  <w:style w:type="paragraph" w:styleId="Tekstkomentarza">
    <w:name w:val="annotation text"/>
    <w:aliases w:val=" Znak1, Znak8,Znak1,Znak8"/>
    <w:basedOn w:val="Normalny"/>
    <w:link w:val="TekstkomentarzaZnak"/>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14"/>
      </w:numPr>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B63566"/>
    <w:pPr>
      <w:widowControl/>
      <w:numPr>
        <w:numId w:val="2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aliases w:val=" Znak1 Znak, Znak8 Znak,Znak1 Znak,Znak8 Znak"/>
    <w:link w:val="Tekstkomentarza"/>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29"/>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pPr>
      <w:numPr>
        <w:numId w:val="43"/>
      </w:numPr>
    </w:p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列出段落 Znak"/>
    <w:uiPriority w:val="34"/>
    <w:locked/>
    <w:rsid w:val="00F51F4F"/>
    <w:rPr>
      <w:sz w:val="22"/>
      <w:lang w:val="pl-PL" w:eastAsia="en-US"/>
    </w:rPr>
  </w:style>
  <w:style w:type="paragraph" w:customStyle="1" w:styleId="Moje1">
    <w:name w:val="Moje 1"/>
    <w:basedOn w:val="Normalny"/>
    <w:rsid w:val="00080C08"/>
    <w:pPr>
      <w:numPr>
        <w:numId w:val="26"/>
      </w:numPr>
    </w:pPr>
  </w:style>
  <w:style w:type="paragraph" w:customStyle="1" w:styleId="moje21">
    <w:name w:val="moje 2.1"/>
    <w:basedOn w:val="Normalny"/>
    <w:rsid w:val="00080C08"/>
    <w:pPr>
      <w:numPr>
        <w:ilvl w:val="1"/>
        <w:numId w:val="26"/>
      </w:numPr>
    </w:pPr>
  </w:style>
  <w:style w:type="paragraph" w:customStyle="1" w:styleId="Moje222">
    <w:name w:val="Moje 2.2.2"/>
    <w:basedOn w:val="Normalny"/>
    <w:rsid w:val="00080C08"/>
    <w:pPr>
      <w:numPr>
        <w:ilvl w:val="2"/>
        <w:numId w:val="2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paragraph" w:customStyle="1" w:styleId="Normalny2">
    <w:name w:val="Normalny2"/>
    <w:rsid w:val="006108CE"/>
    <w:pPr>
      <w:widowControl w:val="0"/>
      <w:suppressAutoHyphens/>
      <w:jc w:val="center"/>
    </w:pPr>
    <w:rPr>
      <w:rFonts w:eastAsia="Arial Unicode MS" w:cs="Arial Unicode MS"/>
      <w:color w:val="000000"/>
      <w:sz w:val="24"/>
      <w:szCs w:val="24"/>
      <w:u w:color="000000"/>
    </w:rPr>
  </w:style>
  <w:style w:type="paragraph" w:customStyle="1" w:styleId="xmsolistparagraph">
    <w:name w:val="x_msolistparagraph"/>
    <w:basedOn w:val="Normalny"/>
    <w:rsid w:val="00CF58A4"/>
    <w:pPr>
      <w:widowControl/>
      <w:suppressAutoHyphens w:val="0"/>
      <w:ind w:left="720"/>
      <w:jc w:val="left"/>
    </w:pPr>
    <w:rPr>
      <w:rFonts w:ascii="Calibri" w:eastAsiaTheme="minorHAnsi" w:hAnsi="Calibri" w:cs="Calibri"/>
      <w:sz w:val="22"/>
      <w:szCs w:val="22"/>
    </w:rPr>
  </w:style>
  <w:style w:type="paragraph" w:customStyle="1" w:styleId="paragraph">
    <w:name w:val="paragraph"/>
    <w:basedOn w:val="Normalny"/>
    <w:rsid w:val="006469E9"/>
    <w:pPr>
      <w:widowControl/>
      <w:suppressAutoHyphens w:val="0"/>
      <w:spacing w:before="100" w:beforeAutospacing="1" w:after="100" w:afterAutospacing="1"/>
      <w:jc w:val="left"/>
    </w:pPr>
  </w:style>
  <w:style w:type="character" w:customStyle="1" w:styleId="normaltextrun">
    <w:name w:val="normaltextrun"/>
    <w:basedOn w:val="Domylnaczcionkaakapitu"/>
    <w:rsid w:val="006469E9"/>
  </w:style>
  <w:style w:type="character" w:customStyle="1" w:styleId="eop">
    <w:name w:val="eop"/>
    <w:basedOn w:val="Domylnaczcionkaakapitu"/>
    <w:rsid w:val="006469E9"/>
  </w:style>
  <w:style w:type="character" w:customStyle="1" w:styleId="spellingerror">
    <w:name w:val="spellingerror"/>
    <w:basedOn w:val="Domylnaczcionkaakapitu"/>
    <w:rsid w:val="006469E9"/>
  </w:style>
  <w:style w:type="character" w:customStyle="1" w:styleId="contextualspellingandgrammarerror">
    <w:name w:val="contextualspellingandgrammarerror"/>
    <w:basedOn w:val="Domylnaczcionkaakapitu"/>
    <w:rsid w:val="006469E9"/>
  </w:style>
  <w:style w:type="character" w:customStyle="1" w:styleId="czeinternetowe">
    <w:name w:val="Łącze internetowe"/>
    <w:rsid w:val="00FE1DF0"/>
    <w:rPr>
      <w:color w:val="0000FF"/>
      <w:u w:val="single"/>
    </w:rPr>
  </w:style>
  <w:style w:type="character" w:styleId="Nierozpoznanawzmianka">
    <w:name w:val="Unresolved Mention"/>
    <w:basedOn w:val="Domylnaczcionkaakapitu"/>
    <w:uiPriority w:val="99"/>
    <w:semiHidden/>
    <w:unhideWhenUsed/>
    <w:rsid w:val="00032F6E"/>
    <w:rPr>
      <w:color w:val="605E5C"/>
      <w:shd w:val="clear" w:color="auto" w:fill="E1DFDD"/>
    </w:rPr>
  </w:style>
  <w:style w:type="paragraph" w:customStyle="1" w:styleId="Default">
    <w:name w:val="Default"/>
    <w:rsid w:val="00FB6CF7"/>
    <w:pPr>
      <w:autoSpaceDE w:val="0"/>
      <w:autoSpaceDN w:val="0"/>
      <w:adjustRightInd w:val="0"/>
    </w:pPr>
    <w:rPr>
      <w:rFonts w:eastAsiaTheme="minorHAnsi"/>
      <w:color w:val="000000"/>
      <w:sz w:val="24"/>
      <w:szCs w:val="24"/>
      <w:lang w:eastAsia="en-US"/>
    </w:rPr>
  </w:style>
  <w:style w:type="character" w:customStyle="1" w:styleId="markedcontent">
    <w:name w:val="markedcontent"/>
    <w:basedOn w:val="Domylnaczcionkaakapitu"/>
    <w:rsid w:val="00FB6CF7"/>
  </w:style>
  <w:style w:type="character" w:customStyle="1" w:styleId="highlight">
    <w:name w:val="highlight"/>
    <w:basedOn w:val="Domylnaczcionkaakapitu"/>
    <w:rsid w:val="00FB6CF7"/>
  </w:style>
  <w:style w:type="paragraph" w:customStyle="1" w:styleId="ListParagraph0">
    <w:name w:val="List Paragraph0"/>
    <w:basedOn w:val="Normalny"/>
    <w:uiPriority w:val="99"/>
    <w:rsid w:val="00FB6CF7"/>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TekstpodstawowyZnak1">
    <w:name w:val="Tekst podstawowy Znak1"/>
    <w:locked/>
    <w:rsid w:val="00E92468"/>
    <w:rPr>
      <w:rFonts w:ascii="Arial" w:eastAsia="Times New Roman" w:hAnsi="Arial" w:cs="Arial"/>
      <w:sz w:val="24"/>
      <w:szCs w:val="24"/>
      <w:lang w:eastAsia="pl-PL"/>
    </w:rPr>
  </w:style>
  <w:style w:type="paragraph" w:customStyle="1" w:styleId="Kolorowalistaakcent11">
    <w:name w:val="Kolorowa lista — akcent 11"/>
    <w:basedOn w:val="Normalny"/>
    <w:qFormat/>
    <w:rsid w:val="00DC3D13"/>
    <w:pPr>
      <w:widowControl/>
      <w:suppressAutoHyphens w:val="0"/>
      <w:ind w:left="708"/>
      <w:jc w:val="left"/>
    </w:pPr>
    <w:rPr>
      <w:sz w:val="20"/>
      <w:szCs w:val="20"/>
    </w:rPr>
  </w:style>
  <w:style w:type="character" w:customStyle="1" w:styleId="cf01">
    <w:name w:val="cf01"/>
    <w:basedOn w:val="Domylnaczcionkaakapitu"/>
    <w:rsid w:val="00CF3DBC"/>
    <w:rPr>
      <w:rFonts w:ascii="Segoe UI" w:hAnsi="Segoe UI" w:cs="Segoe UI" w:hint="default"/>
      <w:sz w:val="18"/>
      <w:szCs w:val="18"/>
    </w:rPr>
  </w:style>
  <w:style w:type="numbering" w:customStyle="1" w:styleId="Zaimportowanystyl12">
    <w:name w:val="Zaimportowany styl 12"/>
    <w:rsid w:val="007C14DA"/>
  </w:style>
  <w:style w:type="numbering" w:customStyle="1" w:styleId="Zaimportowanystyl13">
    <w:name w:val="Zaimportowany styl 13"/>
    <w:rsid w:val="007C14D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58216391">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80239808">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48869055">
      <w:bodyDiv w:val="1"/>
      <w:marLeft w:val="0"/>
      <w:marRight w:val="0"/>
      <w:marTop w:val="0"/>
      <w:marBottom w:val="0"/>
      <w:divBdr>
        <w:top w:val="none" w:sz="0" w:space="0" w:color="auto"/>
        <w:left w:val="none" w:sz="0" w:space="0" w:color="auto"/>
        <w:bottom w:val="none" w:sz="0" w:space="0" w:color="auto"/>
        <w:right w:val="none" w:sz="0" w:space="0" w:color="auto"/>
      </w:divBdr>
    </w:div>
    <w:div w:id="350104397">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32561784">
      <w:bodyDiv w:val="1"/>
      <w:marLeft w:val="0"/>
      <w:marRight w:val="0"/>
      <w:marTop w:val="0"/>
      <w:marBottom w:val="0"/>
      <w:divBdr>
        <w:top w:val="none" w:sz="0" w:space="0" w:color="auto"/>
        <w:left w:val="none" w:sz="0" w:space="0" w:color="auto"/>
        <w:bottom w:val="none" w:sz="0" w:space="0" w:color="auto"/>
        <w:right w:val="none" w:sz="0" w:space="0" w:color="auto"/>
      </w:divBdr>
    </w:div>
    <w:div w:id="674455248">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979771367">
      <w:bodyDiv w:val="1"/>
      <w:marLeft w:val="0"/>
      <w:marRight w:val="0"/>
      <w:marTop w:val="0"/>
      <w:marBottom w:val="0"/>
      <w:divBdr>
        <w:top w:val="none" w:sz="0" w:space="0" w:color="auto"/>
        <w:left w:val="none" w:sz="0" w:space="0" w:color="auto"/>
        <w:bottom w:val="none" w:sz="0" w:space="0" w:color="auto"/>
        <w:right w:val="none" w:sz="0" w:space="0" w:color="auto"/>
      </w:divBdr>
    </w:div>
    <w:div w:id="982468481">
      <w:bodyDiv w:val="1"/>
      <w:marLeft w:val="0"/>
      <w:marRight w:val="0"/>
      <w:marTop w:val="0"/>
      <w:marBottom w:val="0"/>
      <w:divBdr>
        <w:top w:val="none" w:sz="0" w:space="0" w:color="auto"/>
        <w:left w:val="none" w:sz="0" w:space="0" w:color="auto"/>
        <w:bottom w:val="none" w:sz="0" w:space="0" w:color="auto"/>
        <w:right w:val="none" w:sz="0" w:space="0" w:color="auto"/>
      </w:divBdr>
    </w:div>
    <w:div w:id="1036127494">
      <w:bodyDiv w:val="1"/>
      <w:marLeft w:val="0"/>
      <w:marRight w:val="0"/>
      <w:marTop w:val="0"/>
      <w:marBottom w:val="0"/>
      <w:divBdr>
        <w:top w:val="none" w:sz="0" w:space="0" w:color="auto"/>
        <w:left w:val="none" w:sz="0" w:space="0" w:color="auto"/>
        <w:bottom w:val="none" w:sz="0" w:space="0" w:color="auto"/>
        <w:right w:val="none" w:sz="0" w:space="0" w:color="auto"/>
      </w:divBdr>
      <w:divsChild>
        <w:div w:id="394428220">
          <w:marLeft w:val="0"/>
          <w:marRight w:val="0"/>
          <w:marTop w:val="0"/>
          <w:marBottom w:val="0"/>
          <w:divBdr>
            <w:top w:val="none" w:sz="0" w:space="0" w:color="auto"/>
            <w:left w:val="none" w:sz="0" w:space="0" w:color="auto"/>
            <w:bottom w:val="none" w:sz="0" w:space="0" w:color="auto"/>
            <w:right w:val="none" w:sz="0" w:space="0" w:color="auto"/>
          </w:divBdr>
        </w:div>
        <w:div w:id="1067143935">
          <w:marLeft w:val="0"/>
          <w:marRight w:val="0"/>
          <w:marTop w:val="0"/>
          <w:marBottom w:val="0"/>
          <w:divBdr>
            <w:top w:val="none" w:sz="0" w:space="0" w:color="auto"/>
            <w:left w:val="none" w:sz="0" w:space="0" w:color="auto"/>
            <w:bottom w:val="none" w:sz="0" w:space="0" w:color="auto"/>
            <w:right w:val="none" w:sz="0" w:space="0" w:color="auto"/>
          </w:divBdr>
        </w:div>
      </w:divsChild>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48013103">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39967496">
      <w:bodyDiv w:val="1"/>
      <w:marLeft w:val="0"/>
      <w:marRight w:val="0"/>
      <w:marTop w:val="0"/>
      <w:marBottom w:val="0"/>
      <w:divBdr>
        <w:top w:val="none" w:sz="0" w:space="0" w:color="auto"/>
        <w:left w:val="none" w:sz="0" w:space="0" w:color="auto"/>
        <w:bottom w:val="none" w:sz="0" w:space="0" w:color="auto"/>
        <w:right w:val="none" w:sz="0" w:space="0" w:color="auto"/>
      </w:divBdr>
    </w:div>
    <w:div w:id="1422529444">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3328542">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833256251">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 w:id="2131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j.edu.pl"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pl/web/uzp/jednolity-europejski-dokument-zamowienia"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uj.edu.pl" TargetMode="External"/><Relationship Id="rId17" Type="http://schemas.openxmlformats.org/officeDocument/2006/relationships/hyperlink" Target="https://platformazakupowa.pl/transakcja/1093316"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zp@uj.edu.pl%20;%20"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E8CA24E2AF794DBBAAEA0B8EE9BEB4" ma:contentTypeVersion="12" ma:contentTypeDescription="Utwórz nowy dokument." ma:contentTypeScope="" ma:versionID="b456b92478ae7df92d379be9ffbe6edd">
  <xsd:schema xmlns:xsd="http://www.w3.org/2001/XMLSchema" xmlns:xs="http://www.w3.org/2001/XMLSchema" xmlns:p="http://schemas.microsoft.com/office/2006/metadata/properties" xmlns:ns3="a70d8a4e-6af4-4562-851c-ade896f1b644" xmlns:ns4="9029a618-25e6-4ec9-88ab-cac19e43357b" targetNamespace="http://schemas.microsoft.com/office/2006/metadata/properties" ma:root="true" ma:fieldsID="4b582767a8f888c794d67398e7b0f1a6" ns3:_="" ns4:_="">
    <xsd:import namespace="a70d8a4e-6af4-4562-851c-ade896f1b644"/>
    <xsd:import namespace="9029a618-25e6-4ec9-88ab-cac19e43357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d8a4e-6af4-4562-851c-ade896f1b6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9a618-25e6-4ec9-88ab-cac19e43357b"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description="" ma:internalName="SharedWithDetails" ma:readOnly="true">
      <xsd:simpleType>
        <xsd:restriction base="dms:Note">
          <xsd:maxLength value="255"/>
        </xsd:restriction>
      </xsd:simpleType>
    </xsd:element>
    <xsd:element name="SharingHintHash" ma:index="13" nillable="true" ma:displayName="Skrót wskazówki dotyczącej udostępniani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EDE9DAE9-DF4F-4988-B204-9CE08E17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d8a4e-6af4-4562-851c-ade896f1b644"/>
    <ds:schemaRef ds:uri="9029a618-25e6-4ec9-88ab-cac19e433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DD5D2-066B-4E6C-8BE2-646095C1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15705</Words>
  <Characters>94235</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Jerzy Wordliczek</dc:creator>
  <cp:keywords/>
  <cp:lastModifiedBy>Jerzy Wordliczek</cp:lastModifiedBy>
  <cp:revision>5</cp:revision>
  <cp:lastPrinted>2025-04-17T14:11:00Z</cp:lastPrinted>
  <dcterms:created xsi:type="dcterms:W3CDTF">2025-04-17T13:20:00Z</dcterms:created>
  <dcterms:modified xsi:type="dcterms:W3CDTF">2025-04-17T14:11:00Z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0x01010035E8CA24E2AF794DBBAAEA0B8EE9BEB4</vt:lpwstr>
  </property>
</Properties>
</file>