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E2E" w:rsidRPr="003714CA" w:rsidRDefault="00F15E2E" w:rsidP="00F15E2E">
      <w:pPr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714CA">
        <w:rPr>
          <w:rFonts w:ascii="Arial" w:hAnsi="Arial" w:cs="Arial"/>
          <w:b/>
          <w:sz w:val="24"/>
          <w:szCs w:val="24"/>
          <w:u w:val="single"/>
        </w:rPr>
        <w:t>OPIS PRZEDMIOTU ZAMÓWIENIA</w:t>
      </w:r>
      <w:r w:rsidR="00B94C57">
        <w:rPr>
          <w:rFonts w:ascii="Arial" w:hAnsi="Arial" w:cs="Arial"/>
          <w:b/>
          <w:sz w:val="24"/>
          <w:szCs w:val="24"/>
          <w:u w:val="single"/>
        </w:rPr>
        <w:t xml:space="preserve"> – ZADANIE NR 3</w:t>
      </w:r>
      <w:bookmarkStart w:id="0" w:name="_GoBack"/>
      <w:bookmarkEnd w:id="0"/>
    </w:p>
    <w:p w:rsidR="00F15E2E" w:rsidRPr="00850587" w:rsidRDefault="00F15E2E" w:rsidP="00F15E2E">
      <w:pPr>
        <w:spacing w:line="276" w:lineRule="auto"/>
        <w:rPr>
          <w:rFonts w:ascii="Arial" w:hAnsi="Arial" w:cs="Arial"/>
          <w:b/>
          <w:u w:val="single"/>
        </w:rPr>
      </w:pPr>
    </w:p>
    <w:p w:rsidR="00F15E2E" w:rsidRPr="00850587" w:rsidRDefault="00F15E2E" w:rsidP="00F15E2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Nazwa zadania:</w:t>
      </w:r>
    </w:p>
    <w:p w:rsidR="00F15E2E" w:rsidRPr="00850587" w:rsidRDefault="00F15E2E" w:rsidP="00F15E2E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Przeglądy roczne stanu technicznego obiektów budowlanych znajdujących się </w:t>
      </w:r>
      <w:r w:rsidRPr="00850587">
        <w:rPr>
          <w:rFonts w:ascii="Arial" w:hAnsi="Arial" w:cs="Arial"/>
        </w:rPr>
        <w:br/>
        <w:t>w administrowaniu 13 Wojskowego Oddziału Gospodarczego w Grudziądzu.</w:t>
      </w:r>
    </w:p>
    <w:p w:rsidR="00F15E2E" w:rsidRPr="00850587" w:rsidRDefault="00F15E2E" w:rsidP="00F15E2E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F15E2E" w:rsidRPr="00850587" w:rsidRDefault="00F15E2E" w:rsidP="00F15E2E">
      <w:pPr>
        <w:pStyle w:val="Akapitzlist"/>
        <w:spacing w:line="276" w:lineRule="auto"/>
        <w:jc w:val="both"/>
        <w:rPr>
          <w:rFonts w:ascii="Arial" w:hAnsi="Arial" w:cs="Arial"/>
          <w:b/>
        </w:rPr>
      </w:pPr>
      <w:r w:rsidRPr="00850587">
        <w:rPr>
          <w:rFonts w:ascii="Arial" w:hAnsi="Arial" w:cs="Arial"/>
          <w:b/>
        </w:rPr>
        <w:t>Komple</w:t>
      </w:r>
      <w:r>
        <w:rPr>
          <w:rFonts w:ascii="Arial" w:hAnsi="Arial" w:cs="Arial"/>
          <w:b/>
        </w:rPr>
        <w:t>ksy wojskowe Garnizonu Chełmno</w:t>
      </w:r>
    </w:p>
    <w:p w:rsidR="00F15E2E" w:rsidRPr="00850587" w:rsidRDefault="00F15E2E" w:rsidP="00F15E2E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F15E2E" w:rsidRPr="00850587" w:rsidRDefault="00F15E2E" w:rsidP="00F15E2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Zamawiający:</w:t>
      </w:r>
    </w:p>
    <w:p w:rsidR="00F15E2E" w:rsidRPr="00850587" w:rsidRDefault="00F15E2E" w:rsidP="00F15E2E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13 Wojskowy Oddział Gospodarczy w Grudziądzu,</w:t>
      </w:r>
    </w:p>
    <w:p w:rsidR="00F15E2E" w:rsidRPr="00850587" w:rsidRDefault="00F15E2E" w:rsidP="00F15E2E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ul. Czwartaków 3, 86 – 300 Grudziądz.</w:t>
      </w:r>
    </w:p>
    <w:p w:rsidR="00F15E2E" w:rsidRPr="00850587" w:rsidRDefault="00F15E2E" w:rsidP="00F15E2E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5D018F" w:rsidRPr="00850587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Przedmiot zamówienia:</w:t>
      </w:r>
    </w:p>
    <w:p w:rsidR="005D018F" w:rsidRPr="00C53CCF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 w:rsidRPr="00C53CCF">
        <w:rPr>
          <w:rFonts w:ascii="Arial" w:hAnsi="Arial" w:cs="Arial"/>
        </w:rPr>
        <w:t xml:space="preserve">Przedmiotem zamówienia jest wykonanie okresowej kontroli jednorocznej stanu technicznego i sprawdzenia przydatności do użytkowania budynków, budowli,  stałych urządzeń technicznych oraz obiektów szkoleniowych zgodnie z art. 62 ust. 1 pkt. 1 ustawy Prawo Budowlane, w zakresie obiektów </w:t>
      </w:r>
      <w:r>
        <w:rPr>
          <w:rFonts w:ascii="Arial" w:hAnsi="Arial" w:cs="Arial"/>
        </w:rPr>
        <w:t>wyszczególnionych w załączniku n</w:t>
      </w:r>
      <w:r w:rsidRPr="00C53CCF">
        <w:rPr>
          <w:rFonts w:ascii="Arial" w:hAnsi="Arial" w:cs="Arial"/>
        </w:rPr>
        <w:t>r 2</w:t>
      </w:r>
      <w:r>
        <w:rPr>
          <w:rFonts w:ascii="Arial" w:hAnsi="Arial" w:cs="Arial"/>
        </w:rPr>
        <w:t xml:space="preserve"> oraz</w:t>
      </w:r>
      <w:r w:rsidRPr="00C53CCF">
        <w:rPr>
          <w:rFonts w:ascii="Arial" w:hAnsi="Arial" w:cs="Arial"/>
        </w:rPr>
        <w:t xml:space="preserve"> wykonanie przeglądu drzwi przeciwpożarowych, </w:t>
      </w:r>
      <w:r>
        <w:rPr>
          <w:rFonts w:ascii="Arial" w:hAnsi="Arial" w:cs="Arial"/>
        </w:rPr>
        <w:t xml:space="preserve">zgodnie z aktualnie </w:t>
      </w:r>
      <w:r w:rsidRPr="00C53CCF">
        <w:rPr>
          <w:rFonts w:ascii="Arial" w:hAnsi="Arial" w:cs="Arial"/>
        </w:rPr>
        <w:t>obowiązującymi przepisami, w zakresie wyszczególnionym w załączniku n</w:t>
      </w:r>
      <w:r>
        <w:rPr>
          <w:rFonts w:ascii="Arial" w:hAnsi="Arial" w:cs="Arial"/>
        </w:rPr>
        <w:t>r 8.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KOD (CPV) 71356100-9 – usługi kontroli technicznej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5D018F" w:rsidRPr="00850587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Podstawa prawna kontroli stanu technicznego:</w:t>
      </w:r>
    </w:p>
    <w:p w:rsidR="005D018F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Art. 62 ust. 1 pkt. 1 ustawy z dnia 7 lipca 1994 roku Prawo Budowlane, </w:t>
      </w:r>
      <w:r>
        <w:rPr>
          <w:rFonts w:ascii="Arial" w:hAnsi="Arial" w:cs="Arial"/>
        </w:rPr>
        <w:t xml:space="preserve">test </w:t>
      </w:r>
      <w:r w:rsidRPr="00850587">
        <w:rPr>
          <w:rFonts w:ascii="Arial" w:hAnsi="Arial" w:cs="Arial"/>
        </w:rPr>
        <w:t>jednolity; (Dz. U. z 2024 r. poz. 725)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§ 3 ust. 2 i 3 Rozporządzenia Ministra Spraw Wewnętrznych i Administracji z dnia </w:t>
      </w:r>
      <w:r>
        <w:rPr>
          <w:rFonts w:ascii="Arial" w:hAnsi="Arial" w:cs="Arial"/>
        </w:rPr>
        <w:br/>
        <w:t xml:space="preserve">7 czerwca 2010 r. w sprawie ochrony przeciwpożarowej budynków, innych obiektów budowlanych i terenów. 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5D018F" w:rsidRPr="00850587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Status prawny obiektów:</w:t>
      </w:r>
    </w:p>
    <w:p w:rsidR="005D018F" w:rsidRPr="00850587" w:rsidRDefault="005D018F" w:rsidP="005D01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Zarządca:</w:t>
      </w:r>
    </w:p>
    <w:p w:rsidR="005D018F" w:rsidRPr="00850587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Rejonowy Zarząd Infrastruktury w Bydgoszczy,</w:t>
      </w:r>
    </w:p>
    <w:p w:rsidR="005D018F" w:rsidRPr="00850587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ul. Podchorążych 33, 85-677 Bydgoszcz</w:t>
      </w:r>
    </w:p>
    <w:p w:rsidR="005D018F" w:rsidRPr="00850587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:rsidR="005D018F" w:rsidRPr="00850587" w:rsidRDefault="005D018F" w:rsidP="005D01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Administrator:</w:t>
      </w:r>
    </w:p>
    <w:p w:rsidR="005D018F" w:rsidRPr="00850587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13 Wojskowy Oddział Gospodarczy,</w:t>
      </w:r>
    </w:p>
    <w:p w:rsidR="005D018F" w:rsidRPr="00850587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ul. Czwartaków 3, 86-300 Grudziądz</w:t>
      </w:r>
    </w:p>
    <w:p w:rsidR="005D018F" w:rsidRPr="00850587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:rsidR="005D018F" w:rsidRPr="00850587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Lokalizacja kompleksów – tereny zamknięte: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Wykaz kompleksów wojskowych stanowi załącznik Nr 1.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  <w:color w:val="FF0000"/>
        </w:rPr>
      </w:pPr>
    </w:p>
    <w:p w:rsidR="005D018F" w:rsidRPr="00850587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Zakres tematyczny kontroli okresowej stanu technicznego: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Celem kontroli okresowej stanu sprawności technicznej i wartości użytkowej jest dokonanie oceny stanu technicznego, bezpieczeństwa użytkowania i ocena warunków użytkowych nieruchomości.</w:t>
      </w:r>
    </w:p>
    <w:p w:rsidR="005D018F" w:rsidRPr="00470D6B" w:rsidRDefault="005D018F" w:rsidP="005D018F">
      <w:pPr>
        <w:pStyle w:val="Akapitzlist"/>
        <w:spacing w:line="276" w:lineRule="auto"/>
        <w:jc w:val="both"/>
        <w:rPr>
          <w:rFonts w:ascii="Arial" w:hAnsi="Arial" w:cs="Arial"/>
          <w:color w:val="FF0000"/>
        </w:rPr>
      </w:pPr>
      <w:r w:rsidRPr="00850587">
        <w:rPr>
          <w:rFonts w:ascii="Arial" w:hAnsi="Arial" w:cs="Arial"/>
        </w:rPr>
        <w:t>Oceny budynków, budowli, stałych urządzeń technicznych i obiektów szkoleniowych należy dokonać w opa</w:t>
      </w:r>
      <w:r>
        <w:rPr>
          <w:rFonts w:ascii="Arial" w:hAnsi="Arial" w:cs="Arial"/>
        </w:rPr>
        <w:t xml:space="preserve">rciu o oględziny przeprowadzone </w:t>
      </w:r>
      <w:r w:rsidRPr="00850587">
        <w:rPr>
          <w:rFonts w:ascii="Arial" w:hAnsi="Arial" w:cs="Arial"/>
        </w:rPr>
        <w:t>na obiektach, dokumentując wyniki w protokołach wg. załączonych wzorów.</w:t>
      </w:r>
      <w:r>
        <w:rPr>
          <w:rFonts w:ascii="Arial" w:hAnsi="Arial" w:cs="Arial"/>
        </w:rPr>
        <w:t xml:space="preserve"> </w:t>
      </w:r>
      <w:r w:rsidRPr="00470D6B">
        <w:rPr>
          <w:rFonts w:ascii="Arial" w:hAnsi="Arial" w:cs="Arial"/>
        </w:rPr>
        <w:t xml:space="preserve">Kontrolę powinni przeprowadzić </w:t>
      </w:r>
      <w:r w:rsidRPr="00470D6B">
        <w:rPr>
          <w:rFonts w:ascii="Arial" w:hAnsi="Arial" w:cs="Arial"/>
        </w:rPr>
        <w:lastRenderedPageBreak/>
        <w:t xml:space="preserve">specjaliści poszczególnych branż, przynależący do właściwej izby samorządu zawodowego, posiadający odpowiednie uprawnienia budowlane. 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Zespół przeprowadzający kontrolę powinien przed jej rozpoczęciem zapoznać się </w:t>
      </w:r>
      <w:r>
        <w:rPr>
          <w:rFonts w:ascii="Arial" w:hAnsi="Arial" w:cs="Arial"/>
        </w:rPr>
        <w:br/>
      </w:r>
      <w:r w:rsidRPr="00850587">
        <w:rPr>
          <w:rFonts w:ascii="Arial" w:hAnsi="Arial" w:cs="Arial"/>
        </w:rPr>
        <w:t>w siedzibie Zamawiającego protokołami poprzednich kontroli, zakresem robót remontowych wykonanych w okresie od poprzedniej kontroli, sprawozdaniami                        z ewentualnych ekspertyz i ocen rzeczoznawców, oraz ujawnionych wad, uszkodzeń lub zniszczeń elementów obiektów budowlanych, a także protokołów z kontroli i badań instalacji, przewodów lub urządzeń, protokołów p.poż. i decyzji administracyjnych.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5D018F" w:rsidRPr="00850587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Zakres kontroli stanu technicznego: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 ramach czynności kontrolnych należy dokonać sprawdzenia stanu technicznego:</w:t>
      </w:r>
    </w:p>
    <w:p w:rsidR="005D018F" w:rsidRPr="00850587" w:rsidRDefault="005D018F" w:rsidP="005D018F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elementów budynku, budowli i instalacji narażonych na szkodliwe wpływy atmosferyczne i niszczące działania czynników występujących podczas użytkowania obiektu, w tym:</w:t>
      </w:r>
    </w:p>
    <w:p w:rsidR="005D018F" w:rsidRPr="00850587" w:rsidRDefault="005D018F" w:rsidP="005D018F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instalacji i urządzeń służących ochronie środowiska (o ile występują)</w:t>
      </w:r>
    </w:p>
    <w:p w:rsidR="005D018F" w:rsidRPr="00850587" w:rsidRDefault="005D018F" w:rsidP="005D018F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instalacji gazowych (wg wykazu)</w:t>
      </w:r>
    </w:p>
    <w:p w:rsidR="005D018F" w:rsidRPr="00850587" w:rsidRDefault="005D018F" w:rsidP="005D018F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drzwi przeciwpożarowych (wg wykazu)</w:t>
      </w:r>
    </w:p>
    <w:p w:rsidR="005D018F" w:rsidRPr="00850587" w:rsidRDefault="005D018F" w:rsidP="005D018F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przewodów kominowych dymowych, spalinowych, wentylacyjnych                         </w:t>
      </w:r>
    </w:p>
    <w:p w:rsidR="005D018F" w:rsidRPr="00850587" w:rsidRDefault="005D018F" w:rsidP="005D018F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obiektów szkoleniowych</w:t>
      </w:r>
    </w:p>
    <w:p w:rsidR="005D018F" w:rsidRPr="00850587" w:rsidRDefault="005D018F" w:rsidP="005D018F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urządzeń sozotechnicznych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Kontroli podlegają również obiekty wielkopowierzchniowe.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Szczegółowy wykaz obiektów podlegających kontroli zawarto w dołączonych załącznikach.</w:t>
      </w:r>
    </w:p>
    <w:p w:rsidR="005D018F" w:rsidRPr="00850587" w:rsidRDefault="005D018F" w:rsidP="005D018F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5D018F" w:rsidRPr="00850587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 xml:space="preserve">Zasady realizacji przedmiotu zamówienia: </w:t>
      </w:r>
    </w:p>
    <w:p w:rsidR="005D018F" w:rsidRPr="00850587" w:rsidRDefault="005D018F" w:rsidP="005D018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Przed rozpoczęciem realizacji przedmiotu zamówienia Wykonawca wykona</w:t>
      </w:r>
      <w:r w:rsidRPr="00850587">
        <w:rPr>
          <w:rFonts w:ascii="Arial" w:hAnsi="Arial" w:cs="Arial"/>
        </w:rPr>
        <w:br/>
        <w:t xml:space="preserve"> i przedstawi do uzgodnienia harmonogram przeglądów.</w:t>
      </w:r>
    </w:p>
    <w:p w:rsidR="005D018F" w:rsidRPr="00850587" w:rsidRDefault="005D018F" w:rsidP="005D018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Zamawiający zapewnia dostęp do protokołów z poprzedniej kontroli w celu odniesienia się do zaleceń w nich zawartych.</w:t>
      </w:r>
    </w:p>
    <w:p w:rsidR="005D018F" w:rsidRPr="00850587" w:rsidRDefault="005D018F" w:rsidP="005D018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Zamawiający w ramach przepisów wewnętrznych dokona szkolenia wszystkich osób uczestniczących w przeglądach pod względem bhp, ochrony pożarowej oraz informacji niejawnych.</w:t>
      </w:r>
    </w:p>
    <w:p w:rsidR="005D018F" w:rsidRPr="00850587" w:rsidRDefault="005D018F" w:rsidP="005D018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W celu wydania przepustek na wejście na teren poszczególnych jednostek wojskowych w wyznaczonym umową terminie, Wykonawca dostarczy stosowne wnioski wraz ze zdjęciami.  </w:t>
      </w:r>
    </w:p>
    <w:p w:rsidR="005D018F" w:rsidRPr="00850587" w:rsidRDefault="005D018F" w:rsidP="005D018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Wyniki kontroli należy dokumentować w protokołach z okresowej rocznej kontroli poszczególnych obiektów w miarę postępu realizacji usługi</w:t>
      </w:r>
      <w:r>
        <w:rPr>
          <w:rFonts w:ascii="Arial" w:hAnsi="Arial" w:cs="Arial"/>
        </w:rPr>
        <w:t xml:space="preserve"> </w:t>
      </w:r>
      <w:r w:rsidRPr="00850587">
        <w:rPr>
          <w:rFonts w:ascii="Arial" w:hAnsi="Arial" w:cs="Arial"/>
        </w:rPr>
        <w:t>i sukcesywnie przedstawiać Zamawiającemu do weryfikacji.</w:t>
      </w:r>
    </w:p>
    <w:p w:rsidR="005D018F" w:rsidRPr="00850587" w:rsidRDefault="005D018F" w:rsidP="005D018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Dokumentacja z przeprowadzonej kontroli stanu technicznego musi być wykonana w czytelnej technice graficznej.</w:t>
      </w:r>
    </w:p>
    <w:p w:rsidR="005D018F" w:rsidRPr="00850587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Przeglądy muszą być zakończone oddzielnym protokołem dla każdego budynku / obiektu budowlanego.</w:t>
      </w:r>
    </w:p>
    <w:p w:rsidR="005D018F" w:rsidRPr="00850587" w:rsidRDefault="005D018F" w:rsidP="005D018F">
      <w:p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Wymagane będzie następujące ukompletowanie za obiekt: </w:t>
      </w:r>
    </w:p>
    <w:p w:rsidR="005D018F" w:rsidRPr="00850587" w:rsidRDefault="005D018F" w:rsidP="005D018F">
      <w:pPr>
        <w:pStyle w:val="Akapitzlist"/>
        <w:numPr>
          <w:ilvl w:val="0"/>
          <w:numId w:val="39"/>
        </w:numPr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 xml:space="preserve">Protokół z oceny stanu technicznego budynku/obiektu–wzór zał. nr 3 </w:t>
      </w:r>
    </w:p>
    <w:p w:rsidR="005D018F" w:rsidRPr="00850587" w:rsidRDefault="005D018F" w:rsidP="005D018F">
      <w:pPr>
        <w:pStyle w:val="Akapitzlist"/>
        <w:numPr>
          <w:ilvl w:val="0"/>
          <w:numId w:val="39"/>
        </w:numPr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 xml:space="preserve">Protokół z oceny stanu technicznego inst. gazowej (wg wykazu)-wzór zał.nr 4 </w:t>
      </w:r>
    </w:p>
    <w:p w:rsidR="005D018F" w:rsidRDefault="005D018F" w:rsidP="005D018F">
      <w:pPr>
        <w:pStyle w:val="Akapitzlist"/>
        <w:numPr>
          <w:ilvl w:val="0"/>
          <w:numId w:val="39"/>
        </w:numPr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Protokół z oceny stanu technicznego drzwi przeciwpożarowych (wg</w:t>
      </w:r>
      <w:r>
        <w:rPr>
          <w:rFonts w:ascii="Arial" w:hAnsi="Arial" w:cs="Arial"/>
          <w:color w:val="000000" w:themeColor="text1"/>
        </w:rPr>
        <w:t xml:space="preserve"> </w:t>
      </w:r>
      <w:r w:rsidRPr="00850587">
        <w:rPr>
          <w:rFonts w:ascii="Arial" w:hAnsi="Arial" w:cs="Arial"/>
          <w:color w:val="000000" w:themeColor="text1"/>
        </w:rPr>
        <w:t xml:space="preserve">wykazu) - wzór zał. </w:t>
      </w:r>
      <w:r>
        <w:rPr>
          <w:rFonts w:ascii="Arial" w:hAnsi="Arial" w:cs="Arial"/>
          <w:color w:val="000000" w:themeColor="text1"/>
        </w:rPr>
        <w:t xml:space="preserve">   </w:t>
      </w:r>
    </w:p>
    <w:p w:rsidR="005D018F" w:rsidRPr="00850587" w:rsidRDefault="005D018F" w:rsidP="005D018F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</w:t>
      </w:r>
      <w:r w:rsidRPr="00850587">
        <w:rPr>
          <w:rFonts w:ascii="Arial" w:hAnsi="Arial" w:cs="Arial"/>
          <w:color w:val="000000" w:themeColor="text1"/>
        </w:rPr>
        <w:t>nr 5</w:t>
      </w:r>
    </w:p>
    <w:p w:rsidR="005D018F" w:rsidRPr="00850587" w:rsidRDefault="005D018F" w:rsidP="005D018F">
      <w:pPr>
        <w:pStyle w:val="Akapitzlist"/>
        <w:numPr>
          <w:ilvl w:val="0"/>
          <w:numId w:val="39"/>
        </w:numPr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Protokół z oceny stanu technicznego przewodów kominowych - wzór zał. nr 7</w:t>
      </w:r>
    </w:p>
    <w:p w:rsidR="005D018F" w:rsidRDefault="005D018F" w:rsidP="005D018F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lastRenderedPageBreak/>
        <w:t>Do dokumentacji Wykonawca dołączy pliki elektroniczne zapisane w formacie PDF wraz ich wersją edytowalną na nośnikach CD.</w:t>
      </w:r>
    </w:p>
    <w:p w:rsidR="005D018F" w:rsidRPr="00EB2781" w:rsidRDefault="005D018F" w:rsidP="005D018F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</w:p>
    <w:p w:rsidR="005D018F" w:rsidRPr="00850587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Wytyczne dla okresowej kontroli drzwi przeciwpożarowych</w:t>
      </w:r>
    </w:p>
    <w:p w:rsidR="005D018F" w:rsidRPr="00850587" w:rsidRDefault="005D018F" w:rsidP="005D018F">
      <w:pPr>
        <w:spacing w:after="0" w:line="276" w:lineRule="auto"/>
        <w:ind w:left="360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eastAsia="Times New Roman" w:hAnsi="Arial" w:cs="Arial"/>
          <w:bCs/>
          <w:color w:val="000000" w:themeColor="text1"/>
          <w:bdr w:val="none" w:sz="0" w:space="0" w:color="auto" w:frame="1"/>
          <w:lang w:eastAsia="pl-PL"/>
        </w:rPr>
        <w:t xml:space="preserve">W ramach przeprowadzania </w:t>
      </w:r>
      <w:r w:rsidRPr="00850587">
        <w:rPr>
          <w:rFonts w:ascii="Arial" w:hAnsi="Arial" w:cs="Arial"/>
          <w:color w:val="000000" w:themeColor="text1"/>
        </w:rPr>
        <w:t>okresowej kontroli drzwi przeciwpożarowych</w:t>
      </w:r>
      <w:r w:rsidRPr="00850587">
        <w:rPr>
          <w:rFonts w:ascii="Arial" w:eastAsia="Times New Roman" w:hAnsi="Arial" w:cs="Arial"/>
          <w:bCs/>
          <w:color w:val="000000" w:themeColor="text1"/>
          <w:bdr w:val="none" w:sz="0" w:space="0" w:color="auto" w:frame="1"/>
          <w:lang w:eastAsia="pl-PL"/>
        </w:rPr>
        <w:t xml:space="preserve"> należy sprawdzić:</w:t>
      </w:r>
    </w:p>
    <w:p w:rsidR="005D018F" w:rsidRPr="00850587" w:rsidRDefault="005D018F" w:rsidP="005D018F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eastAsia="Times New Roman" w:hAnsi="Arial" w:cs="Arial"/>
          <w:color w:val="000000" w:themeColor="text1"/>
          <w:lang w:eastAsia="pl-PL"/>
        </w:rPr>
        <w:t>Konstrukcje</w:t>
      </w:r>
    </w:p>
    <w:p w:rsidR="005D018F" w:rsidRPr="00850587" w:rsidRDefault="005D018F" w:rsidP="005D018F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eastAsia="Times New Roman" w:hAnsi="Arial" w:cs="Arial"/>
          <w:color w:val="000000" w:themeColor="text1"/>
          <w:lang w:eastAsia="pl-PL"/>
        </w:rPr>
        <w:t xml:space="preserve">Stan </w:t>
      </w:r>
      <w:r w:rsidRPr="00850587">
        <w:rPr>
          <w:rFonts w:ascii="Arial" w:hAnsi="Arial" w:cs="Arial"/>
          <w:color w:val="000000" w:themeColor="text1"/>
        </w:rPr>
        <w:t>powłok lakierniczych</w:t>
      </w:r>
    </w:p>
    <w:p w:rsidR="005D018F" w:rsidRPr="00850587" w:rsidRDefault="005D018F" w:rsidP="005D018F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Zawiasy – mocowanie i funkcjonowanie</w:t>
      </w:r>
    </w:p>
    <w:p w:rsidR="005D018F" w:rsidRPr="00850587" w:rsidRDefault="005D018F" w:rsidP="005D018F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Osadzenie ościeżnicy</w:t>
      </w:r>
    </w:p>
    <w:p w:rsidR="005D018F" w:rsidRPr="00850587" w:rsidRDefault="005D018F" w:rsidP="005D018F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Domykanie / otwieranie - stan samozamykacza, siła domknięcia, siła otwarcia</w:t>
      </w:r>
    </w:p>
    <w:p w:rsidR="005D018F" w:rsidRPr="00850587" w:rsidRDefault="005D018F" w:rsidP="005D018F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Szczelność między posadzką, a skrzydłem</w:t>
      </w:r>
    </w:p>
    <w:p w:rsidR="005D018F" w:rsidRPr="00850587" w:rsidRDefault="005D018F" w:rsidP="005D018F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Stan uszczelek pęczniejących</w:t>
      </w:r>
    </w:p>
    <w:p w:rsidR="005D018F" w:rsidRPr="00850587" w:rsidRDefault="005D018F" w:rsidP="005D018F">
      <w:pPr>
        <w:pStyle w:val="Bezodstpw"/>
        <w:numPr>
          <w:ilvl w:val="0"/>
          <w:numId w:val="41"/>
        </w:numPr>
        <w:spacing w:line="276" w:lineRule="auto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Stan przeszklenia (o ile dotyczy)</w:t>
      </w:r>
    </w:p>
    <w:p w:rsidR="005D018F" w:rsidRPr="00C53CCF" w:rsidRDefault="005D018F" w:rsidP="005D018F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 xml:space="preserve">Działanie regulatora kolejności zamykania skrzydeł dla drzwi 2-skrzydłowych </w:t>
      </w:r>
      <w:r w:rsidRPr="00850587">
        <w:rPr>
          <w:rFonts w:ascii="Arial" w:hAnsi="Arial" w:cs="Arial"/>
          <w:color w:val="000000" w:themeColor="text1"/>
        </w:rPr>
        <w:br/>
        <w:t>(o ile dotyczy)</w:t>
      </w:r>
    </w:p>
    <w:p w:rsidR="005D018F" w:rsidRPr="00EB2781" w:rsidRDefault="005D018F" w:rsidP="005D018F">
      <w:pPr>
        <w:pStyle w:val="Akapitzlist"/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:rsidR="005D018F" w:rsidRPr="00EB2781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EB2781">
        <w:rPr>
          <w:rFonts w:ascii="Arial" w:hAnsi="Arial" w:cs="Arial"/>
          <w:b/>
          <w:u w:val="single"/>
        </w:rPr>
        <w:t xml:space="preserve">Zasady realizacji przedmiotu zamówienia: </w:t>
      </w:r>
    </w:p>
    <w:p w:rsidR="005D018F" w:rsidRPr="00EB2781" w:rsidRDefault="005D018F" w:rsidP="005D018F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Dokumentacja z przeprowadzonego przeglądu musi być wykonana w czytelnej technice graficznej. Przeglądy winny być zakończone oddzielnym protokołem dla każdego urządzenia przeciwpożarowego (drzwi).</w:t>
      </w:r>
    </w:p>
    <w:p w:rsidR="005D018F" w:rsidRPr="00EB2781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Wzór protokołu stanowi załącznik n</w:t>
      </w:r>
      <w:r>
        <w:rPr>
          <w:rFonts w:ascii="Arial" w:hAnsi="Arial" w:cs="Arial"/>
        </w:rPr>
        <w:t>r 5</w:t>
      </w:r>
      <w:r w:rsidRPr="00EB2781">
        <w:rPr>
          <w:rFonts w:ascii="Arial" w:hAnsi="Arial" w:cs="Arial"/>
        </w:rPr>
        <w:t xml:space="preserve">. </w:t>
      </w:r>
    </w:p>
    <w:p w:rsidR="005D018F" w:rsidRPr="00EB2781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EB2781">
        <w:rPr>
          <w:rFonts w:ascii="Arial" w:hAnsi="Arial" w:cs="Arial"/>
          <w:b/>
        </w:rPr>
        <w:t>Zamawiający dopuszcza zastosowanie własnych druków protokołów</w:t>
      </w:r>
      <w:r w:rsidRPr="00EB2781">
        <w:rPr>
          <w:rFonts w:ascii="Arial" w:hAnsi="Arial" w:cs="Arial"/>
        </w:rPr>
        <w:t xml:space="preserve"> </w:t>
      </w:r>
      <w:r w:rsidRPr="00EB2781">
        <w:rPr>
          <w:rFonts w:ascii="Arial" w:hAnsi="Arial" w:cs="Arial"/>
          <w:b/>
        </w:rPr>
        <w:t xml:space="preserve">pod warunkiem wyszczególnienia w nich elementów zawartych </w:t>
      </w:r>
      <w:r>
        <w:rPr>
          <w:rFonts w:ascii="Arial" w:hAnsi="Arial" w:cs="Arial"/>
          <w:b/>
        </w:rPr>
        <w:t xml:space="preserve">we </w:t>
      </w:r>
      <w:r w:rsidRPr="00EB2781">
        <w:rPr>
          <w:rFonts w:ascii="Arial" w:hAnsi="Arial" w:cs="Arial"/>
          <w:b/>
        </w:rPr>
        <w:t>wzorze Zamawiającego</w:t>
      </w:r>
      <w:r w:rsidRPr="00EB2781">
        <w:rPr>
          <w:rFonts w:ascii="Arial" w:hAnsi="Arial" w:cs="Arial"/>
        </w:rPr>
        <w:t>, w szczególności:</w:t>
      </w:r>
    </w:p>
    <w:p w:rsidR="005D018F" w:rsidRPr="00EB2781" w:rsidRDefault="005D018F" w:rsidP="005D018F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wyspecyfikowania zakresu przeglądu</w:t>
      </w:r>
    </w:p>
    <w:p w:rsidR="005D018F" w:rsidRPr="00EB2781" w:rsidRDefault="005D018F" w:rsidP="005D018F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wydania opinii i zaleceń na każdy element zakresu</w:t>
      </w:r>
    </w:p>
    <w:p w:rsidR="005D018F" w:rsidRPr="00EB2781" w:rsidRDefault="005D018F" w:rsidP="005D018F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dokładnej lokalizacji dr</w:t>
      </w:r>
      <w:r>
        <w:rPr>
          <w:rFonts w:ascii="Arial" w:hAnsi="Arial" w:cs="Arial"/>
        </w:rPr>
        <w:t xml:space="preserve">zwi (Nr budynku, Nr kompleksu, </w:t>
      </w:r>
      <w:r w:rsidRPr="00EB2781">
        <w:rPr>
          <w:rFonts w:ascii="Arial" w:hAnsi="Arial" w:cs="Arial"/>
        </w:rPr>
        <w:t>Nr pomieszczenia, itp.)</w:t>
      </w:r>
    </w:p>
    <w:p w:rsidR="005D018F" w:rsidRPr="00EB2781" w:rsidRDefault="005D018F" w:rsidP="005D018F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 xml:space="preserve">Do dokumentacji Wykonawca dołączy pliki elektroniczne zapisane na płycie CD </w:t>
      </w:r>
      <w:r>
        <w:rPr>
          <w:rFonts w:ascii="Arial" w:hAnsi="Arial" w:cs="Arial"/>
        </w:rPr>
        <w:br/>
      </w:r>
      <w:r w:rsidRPr="00EB2781">
        <w:rPr>
          <w:rFonts w:ascii="Arial" w:hAnsi="Arial" w:cs="Arial"/>
        </w:rPr>
        <w:t>w formacie PDF – skan protokołu z podpisami, w układzie folderów za poszczególne kompleksy wojskowe.</w:t>
      </w:r>
    </w:p>
    <w:p w:rsidR="005D018F" w:rsidRPr="00EB2781" w:rsidRDefault="005D018F" w:rsidP="005D018F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Wymagane jest ponadto umieszczenie na każdych drzwiach naklejki                                z informacją o przeprowadzonym przeglądzie zawierającej min. następujące informacje:</w:t>
      </w:r>
    </w:p>
    <w:p w:rsidR="005D018F" w:rsidRPr="00EB2781" w:rsidRDefault="005D018F" w:rsidP="005D018F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dane podmiotu dokonującego przegląd,</w:t>
      </w:r>
    </w:p>
    <w:p w:rsidR="005D018F" w:rsidRPr="00EB2781" w:rsidRDefault="005D018F" w:rsidP="005D018F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datę dokonania przeglądu (dopuszcza się zaznaczenie roku i miesiąca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w </w:t>
      </w:r>
      <w:r w:rsidRPr="00EB2781">
        <w:rPr>
          <w:rFonts w:ascii="Arial" w:hAnsi="Arial" w:cs="Arial"/>
        </w:rPr>
        <w:t>tabeli),</w:t>
      </w:r>
    </w:p>
    <w:p w:rsidR="005D018F" w:rsidRPr="00EB2781" w:rsidRDefault="005D018F" w:rsidP="005D018F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 xml:space="preserve">datę następnego przeglądu (dopuszcza się zaznaczenie roku i miesiąca </w:t>
      </w:r>
      <w:r>
        <w:rPr>
          <w:rFonts w:ascii="Arial" w:hAnsi="Arial" w:cs="Arial"/>
        </w:rPr>
        <w:br/>
      </w:r>
      <w:r w:rsidRPr="00EB2781">
        <w:rPr>
          <w:rFonts w:ascii="Arial" w:hAnsi="Arial" w:cs="Arial"/>
        </w:rPr>
        <w:t>w tabeli).</w:t>
      </w:r>
    </w:p>
    <w:p w:rsidR="005D018F" w:rsidRPr="00EB2781" w:rsidRDefault="005D018F" w:rsidP="005D018F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Przed rozpoczęciem realizacji przedmiotu zamówienia Wykonawca wykona</w:t>
      </w:r>
      <w:r w:rsidRPr="00EB2781">
        <w:rPr>
          <w:rFonts w:ascii="Arial" w:hAnsi="Arial" w:cs="Arial"/>
        </w:rPr>
        <w:br/>
        <w:t xml:space="preserve"> i przedstawi do uzgodnienia harmonogram przeglądów.</w:t>
      </w:r>
    </w:p>
    <w:p w:rsidR="005D018F" w:rsidRPr="00EB2781" w:rsidRDefault="005D018F" w:rsidP="005D018F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Zamawiający zapewnia dostęp do protokołów z poprzedniej kontroli w celu odniesienia się do zaleceń w nich zawartych.</w:t>
      </w:r>
    </w:p>
    <w:p w:rsidR="005D018F" w:rsidRPr="00EB2781" w:rsidRDefault="005D018F" w:rsidP="005D018F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Zamawiający w ramach przepisów wewnętrznych dokona szkolenia wszystkich osób uczestniczących w przeglądach pod względem bhp, ochrony pożarowej oraz informacji niejawnych.</w:t>
      </w:r>
    </w:p>
    <w:p w:rsidR="005D018F" w:rsidRDefault="005D018F" w:rsidP="005D018F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 xml:space="preserve">W celu wydania przepustek na wejście na teren poszczególnych jednostek wojskowych w wyznaczonym terminie, Wykonawca dostarczy stosowne wnioski wraz ze zdjęciami. </w:t>
      </w:r>
    </w:p>
    <w:p w:rsidR="005D018F" w:rsidRDefault="005D018F" w:rsidP="005D018F">
      <w:pPr>
        <w:spacing w:line="276" w:lineRule="auto"/>
        <w:jc w:val="both"/>
        <w:rPr>
          <w:rFonts w:ascii="Arial" w:hAnsi="Arial" w:cs="Arial"/>
        </w:rPr>
      </w:pPr>
    </w:p>
    <w:p w:rsidR="005D018F" w:rsidRPr="00470D6B" w:rsidRDefault="005D018F" w:rsidP="005D018F">
      <w:pPr>
        <w:spacing w:line="276" w:lineRule="auto"/>
        <w:jc w:val="both"/>
        <w:rPr>
          <w:rFonts w:ascii="Arial" w:hAnsi="Arial" w:cs="Arial"/>
        </w:rPr>
      </w:pPr>
      <w:r w:rsidRPr="00470D6B">
        <w:rPr>
          <w:rFonts w:ascii="Arial" w:hAnsi="Arial" w:cs="Arial"/>
        </w:rPr>
        <w:t xml:space="preserve"> </w:t>
      </w:r>
    </w:p>
    <w:p w:rsidR="005D018F" w:rsidRPr="00850587" w:rsidRDefault="005D018F" w:rsidP="005D01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Postanowienia ogólne:</w:t>
      </w:r>
    </w:p>
    <w:p w:rsidR="005D018F" w:rsidRPr="00850587" w:rsidRDefault="005D018F" w:rsidP="005D018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Odbiorem objęty będzie cały zakres będący przedmiotem umowy.</w:t>
      </w:r>
    </w:p>
    <w:p w:rsidR="005D018F" w:rsidRPr="00850587" w:rsidRDefault="005D018F" w:rsidP="005D018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Pozytywna ocena zgodności zakresu i formy opracowania z wymogami Zamawiającego i stosownymi przepisami stanowić będzie podstawę </w:t>
      </w:r>
      <w:r>
        <w:rPr>
          <w:rFonts w:ascii="Arial" w:hAnsi="Arial" w:cs="Arial"/>
        </w:rPr>
        <w:br/>
      </w:r>
      <w:r w:rsidRPr="00850587">
        <w:rPr>
          <w:rFonts w:ascii="Arial" w:hAnsi="Arial" w:cs="Arial"/>
        </w:rPr>
        <w:t>do sporządzenia protokołu odbioru usługi.</w:t>
      </w:r>
    </w:p>
    <w:p w:rsidR="005D018F" w:rsidRPr="00850587" w:rsidRDefault="005D018F" w:rsidP="005D018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Wykonawca zobowiązuje się usunąć wady dokumentacji w wyznaczonym umową terminie.</w:t>
      </w:r>
    </w:p>
    <w:p w:rsidR="005D018F" w:rsidRPr="00850587" w:rsidRDefault="005D018F" w:rsidP="005D018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Na okoliczność usunięcia wad w dokumentacji Zamawiający sporządzi protokół z ich usunięcia.</w:t>
      </w:r>
    </w:p>
    <w:p w:rsidR="005D018F" w:rsidRPr="00850587" w:rsidRDefault="005D018F" w:rsidP="005D018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FF0000"/>
        </w:rPr>
      </w:pPr>
      <w:r w:rsidRPr="00850587">
        <w:rPr>
          <w:rFonts w:ascii="Arial" w:hAnsi="Arial" w:cs="Arial"/>
        </w:rPr>
        <w:t xml:space="preserve">Jeśli wady nie zostaną usunięte w wyznaczonym terminie Zamawiający uznając winę Wykonawcy za nienależyte wykonanie dokumentacji nałoży karę wynikającą </w:t>
      </w:r>
      <w:r>
        <w:rPr>
          <w:rFonts w:ascii="Arial" w:hAnsi="Arial" w:cs="Arial"/>
        </w:rPr>
        <w:br/>
      </w:r>
      <w:r w:rsidRPr="00850587">
        <w:rPr>
          <w:rFonts w:ascii="Arial" w:hAnsi="Arial" w:cs="Arial"/>
        </w:rPr>
        <w:t xml:space="preserve">z zawartej umowy. </w:t>
      </w:r>
    </w:p>
    <w:p w:rsidR="005D018F" w:rsidRPr="00850587" w:rsidRDefault="005D018F" w:rsidP="005D018F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:rsidR="005D018F" w:rsidRPr="00850587" w:rsidRDefault="005D018F" w:rsidP="005D018F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:rsidR="005D018F" w:rsidRPr="00850587" w:rsidRDefault="005D018F" w:rsidP="005D018F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Załączniki:</w:t>
      </w:r>
    </w:p>
    <w:p w:rsidR="0023169E" w:rsidRPr="0023169E" w:rsidRDefault="0023169E" w:rsidP="0023169E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FF0000"/>
        </w:rPr>
      </w:pPr>
      <w:r w:rsidRPr="0023169E">
        <w:rPr>
          <w:rFonts w:ascii="Arial" w:hAnsi="Arial" w:cs="Arial"/>
          <w:color w:val="000000" w:themeColor="text1"/>
        </w:rPr>
        <w:t>Wzory protokołów – 4 na 13 str.</w:t>
      </w:r>
    </w:p>
    <w:p w:rsidR="0023169E" w:rsidRPr="0023169E" w:rsidRDefault="0023169E" w:rsidP="0023169E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23169E">
        <w:rPr>
          <w:rFonts w:ascii="Arial" w:hAnsi="Arial" w:cs="Arial"/>
          <w:color w:val="000000" w:themeColor="text1"/>
        </w:rPr>
        <w:t>Formularz ofertowy – 1 na 1 str.</w:t>
      </w:r>
    </w:p>
    <w:p w:rsidR="0023169E" w:rsidRPr="0023169E" w:rsidRDefault="0023169E" w:rsidP="0023169E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23169E">
        <w:rPr>
          <w:rFonts w:ascii="Arial" w:hAnsi="Arial" w:cs="Arial"/>
          <w:color w:val="000000" w:themeColor="text1"/>
        </w:rPr>
        <w:t>Wnioski o wydanie przepustek – 2 na 2 str.</w:t>
      </w:r>
    </w:p>
    <w:p w:rsidR="0023169E" w:rsidRPr="0023169E" w:rsidRDefault="0023169E" w:rsidP="0023169E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23169E">
        <w:rPr>
          <w:rFonts w:ascii="Arial" w:hAnsi="Arial" w:cs="Arial"/>
          <w:color w:val="000000" w:themeColor="text1"/>
        </w:rPr>
        <w:t>Wykaz drzwi p.poż. – 1 na 1 str.</w:t>
      </w:r>
    </w:p>
    <w:p w:rsidR="0023169E" w:rsidRPr="0023169E" w:rsidRDefault="0023169E" w:rsidP="0023169E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23169E">
        <w:rPr>
          <w:rFonts w:ascii="Arial" w:hAnsi="Arial" w:cs="Arial"/>
          <w:color w:val="000000" w:themeColor="text1"/>
        </w:rPr>
        <w:t>Wykaz kompleksów – 1 na 1 str.</w:t>
      </w:r>
    </w:p>
    <w:p w:rsidR="0023169E" w:rsidRPr="0023169E" w:rsidRDefault="0023169E" w:rsidP="0023169E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23169E">
        <w:rPr>
          <w:rFonts w:ascii="Arial" w:hAnsi="Arial" w:cs="Arial"/>
          <w:color w:val="000000" w:themeColor="text1"/>
        </w:rPr>
        <w:t>Wykaz obiektów szkoleniowych – 1 na 1 str.</w:t>
      </w:r>
    </w:p>
    <w:p w:rsidR="0023169E" w:rsidRPr="0023169E" w:rsidRDefault="0023169E" w:rsidP="0023169E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23169E">
        <w:rPr>
          <w:rFonts w:ascii="Arial" w:hAnsi="Arial" w:cs="Arial"/>
          <w:color w:val="000000" w:themeColor="text1"/>
        </w:rPr>
        <w:t>Wykaz urządzeń sozotechnicznych – 1 na 2 str.</w:t>
      </w:r>
    </w:p>
    <w:p w:rsidR="0023169E" w:rsidRPr="0023169E" w:rsidRDefault="0023169E" w:rsidP="0023169E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23169E">
        <w:rPr>
          <w:rFonts w:ascii="Arial" w:hAnsi="Arial" w:cs="Arial"/>
          <w:color w:val="000000" w:themeColor="text1"/>
        </w:rPr>
        <w:t>Wykaz obiektów do przeglądu – 6 na 6 str.</w:t>
      </w:r>
    </w:p>
    <w:p w:rsidR="00A07C44" w:rsidRPr="0023169E" w:rsidRDefault="00A07C44" w:rsidP="00F15E2E"/>
    <w:sectPr w:rsidR="00A07C44" w:rsidRPr="0023169E" w:rsidSect="003714CA">
      <w:footerReference w:type="default" r:id="rId8"/>
      <w:pgSz w:w="11906" w:h="16838"/>
      <w:pgMar w:top="851" w:right="849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CD" w:rsidRDefault="00971ACD" w:rsidP="001C73B0">
      <w:pPr>
        <w:spacing w:after="0" w:line="240" w:lineRule="auto"/>
      </w:pPr>
      <w:r>
        <w:separator/>
      </w:r>
    </w:p>
  </w:endnote>
  <w:endnote w:type="continuationSeparator" w:id="0">
    <w:p w:rsidR="00971ACD" w:rsidRDefault="00971ACD" w:rsidP="001C7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1308551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05F7" w:rsidRPr="003714CA" w:rsidRDefault="007C05F7">
            <w:pPr>
              <w:pStyle w:val="Stopka"/>
              <w:jc w:val="right"/>
              <w:rPr>
                <w:rFonts w:ascii="Arial" w:hAnsi="Arial" w:cs="Arial"/>
              </w:rPr>
            </w:pPr>
          </w:p>
          <w:p w:rsidR="007C05F7" w:rsidRPr="003714CA" w:rsidRDefault="007C05F7">
            <w:pPr>
              <w:pStyle w:val="Stopka"/>
              <w:jc w:val="right"/>
              <w:rPr>
                <w:rFonts w:ascii="Arial" w:hAnsi="Arial" w:cs="Arial"/>
              </w:rPr>
            </w:pPr>
            <w:r w:rsidRPr="003714CA">
              <w:rPr>
                <w:rFonts w:ascii="Arial" w:hAnsi="Arial" w:cs="Arial"/>
              </w:rPr>
              <w:t xml:space="preserve">str. 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714CA">
              <w:rPr>
                <w:rFonts w:ascii="Arial" w:hAnsi="Arial" w:cs="Arial"/>
                <w:bCs/>
              </w:rPr>
              <w:instrText>PAGE</w:instrTex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94C57">
              <w:rPr>
                <w:rFonts w:ascii="Arial" w:hAnsi="Arial" w:cs="Arial"/>
                <w:bCs/>
                <w:noProof/>
              </w:rPr>
              <w:t>1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3714CA">
              <w:rPr>
                <w:rFonts w:ascii="Arial" w:hAnsi="Arial" w:cs="Arial"/>
              </w:rPr>
              <w:t xml:space="preserve"> </w:t>
            </w:r>
            <w:r w:rsidR="003714CA" w:rsidRPr="003714CA">
              <w:rPr>
                <w:rFonts w:ascii="Arial" w:hAnsi="Arial" w:cs="Arial"/>
              </w:rPr>
              <w:t>/</w:t>
            </w:r>
            <w:r w:rsidRPr="003714CA">
              <w:rPr>
                <w:rFonts w:ascii="Arial" w:hAnsi="Arial" w:cs="Arial"/>
              </w:rPr>
              <w:t xml:space="preserve"> 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714CA">
              <w:rPr>
                <w:rFonts w:ascii="Arial" w:hAnsi="Arial" w:cs="Arial"/>
                <w:bCs/>
              </w:rPr>
              <w:instrText>NUMPAGES</w:instrTex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94C57">
              <w:rPr>
                <w:rFonts w:ascii="Arial" w:hAnsi="Arial" w:cs="Arial"/>
                <w:bCs/>
                <w:noProof/>
              </w:rPr>
              <w:t>4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C05F7" w:rsidRDefault="007C0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CD" w:rsidRDefault="00971ACD" w:rsidP="001C73B0">
      <w:pPr>
        <w:spacing w:after="0" w:line="240" w:lineRule="auto"/>
      </w:pPr>
      <w:r>
        <w:separator/>
      </w:r>
    </w:p>
  </w:footnote>
  <w:footnote w:type="continuationSeparator" w:id="0">
    <w:p w:rsidR="00971ACD" w:rsidRDefault="00971ACD" w:rsidP="001C7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1E0B"/>
    <w:multiLevelType w:val="hybridMultilevel"/>
    <w:tmpl w:val="A086E582"/>
    <w:lvl w:ilvl="0" w:tplc="04150011">
      <w:start w:val="1"/>
      <w:numFmt w:val="decimal"/>
      <w:lvlText w:val="%1)"/>
      <w:lvlJc w:val="left"/>
      <w:pPr>
        <w:ind w:left="2070" w:hanging="360"/>
      </w:p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" w15:restartNumberingAfterBreak="0">
    <w:nsid w:val="070E6197"/>
    <w:multiLevelType w:val="hybridMultilevel"/>
    <w:tmpl w:val="58F66C6A"/>
    <w:lvl w:ilvl="0" w:tplc="04150011">
      <w:start w:val="1"/>
      <w:numFmt w:val="decimal"/>
      <w:lvlText w:val="%1)"/>
      <w:lvlJc w:val="left"/>
      <w:pPr>
        <w:ind w:left="1695" w:hanging="360"/>
      </w:p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" w15:restartNumberingAfterBreak="0">
    <w:nsid w:val="09261728"/>
    <w:multiLevelType w:val="hybridMultilevel"/>
    <w:tmpl w:val="142AF2FE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 w15:restartNumberingAfterBreak="0">
    <w:nsid w:val="11D26630"/>
    <w:multiLevelType w:val="hybridMultilevel"/>
    <w:tmpl w:val="318AD8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7000D"/>
    <w:multiLevelType w:val="hybridMultilevel"/>
    <w:tmpl w:val="ADB8EB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DF70F6"/>
    <w:multiLevelType w:val="hybridMultilevel"/>
    <w:tmpl w:val="A636D5EC"/>
    <w:lvl w:ilvl="0" w:tplc="55146796">
      <w:start w:val="1"/>
      <w:numFmt w:val="bullet"/>
      <w:lvlText w:val="‒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0F40A8"/>
    <w:multiLevelType w:val="hybridMultilevel"/>
    <w:tmpl w:val="3E022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246CF"/>
    <w:multiLevelType w:val="hybridMultilevel"/>
    <w:tmpl w:val="587CF3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1C7D8A"/>
    <w:multiLevelType w:val="hybridMultilevel"/>
    <w:tmpl w:val="00ECA2A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C5778"/>
    <w:multiLevelType w:val="hybridMultilevel"/>
    <w:tmpl w:val="AE489E9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26A486C"/>
    <w:multiLevelType w:val="hybridMultilevel"/>
    <w:tmpl w:val="8D127EE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BC7FAE"/>
    <w:multiLevelType w:val="hybridMultilevel"/>
    <w:tmpl w:val="0FDCDE68"/>
    <w:lvl w:ilvl="0" w:tplc="28269C3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07D80"/>
    <w:multiLevelType w:val="hybridMultilevel"/>
    <w:tmpl w:val="61545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30529B"/>
    <w:multiLevelType w:val="hybridMultilevel"/>
    <w:tmpl w:val="79DED3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310598"/>
    <w:multiLevelType w:val="hybridMultilevel"/>
    <w:tmpl w:val="766C751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424058E4"/>
    <w:multiLevelType w:val="hybridMultilevel"/>
    <w:tmpl w:val="E9109A7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2784AD0"/>
    <w:multiLevelType w:val="hybridMultilevel"/>
    <w:tmpl w:val="C102E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D649E"/>
    <w:multiLevelType w:val="hybridMultilevel"/>
    <w:tmpl w:val="96CA2C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74D1ACD"/>
    <w:multiLevelType w:val="hybridMultilevel"/>
    <w:tmpl w:val="ADB8EB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E80B6E"/>
    <w:multiLevelType w:val="hybridMultilevel"/>
    <w:tmpl w:val="55D410B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A4152B0"/>
    <w:multiLevelType w:val="hybridMultilevel"/>
    <w:tmpl w:val="07743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71DCC"/>
    <w:multiLevelType w:val="hybridMultilevel"/>
    <w:tmpl w:val="B7D4C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E69E5"/>
    <w:multiLevelType w:val="hybridMultilevel"/>
    <w:tmpl w:val="7714C46A"/>
    <w:lvl w:ilvl="0" w:tplc="8F4E07D8">
      <w:start w:val="1"/>
      <w:numFmt w:val="lowerLetter"/>
      <w:lvlText w:val="%1)"/>
      <w:lvlJc w:val="left"/>
      <w:pPr>
        <w:ind w:left="3552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3" w15:restartNumberingAfterBreak="0">
    <w:nsid w:val="53F36675"/>
    <w:multiLevelType w:val="hybridMultilevel"/>
    <w:tmpl w:val="D5C43938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7400AB8"/>
    <w:multiLevelType w:val="hybridMultilevel"/>
    <w:tmpl w:val="04686360"/>
    <w:lvl w:ilvl="0" w:tplc="9AFADD0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5A0D689A"/>
    <w:multiLevelType w:val="hybridMultilevel"/>
    <w:tmpl w:val="6E80BA06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6" w15:restartNumberingAfterBreak="0">
    <w:nsid w:val="5A42682B"/>
    <w:multiLevelType w:val="hybridMultilevel"/>
    <w:tmpl w:val="47340028"/>
    <w:lvl w:ilvl="0" w:tplc="9650FF56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5D42783A"/>
    <w:multiLevelType w:val="hybridMultilevel"/>
    <w:tmpl w:val="70B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877D6"/>
    <w:multiLevelType w:val="hybridMultilevel"/>
    <w:tmpl w:val="31A01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F3B16C2"/>
    <w:multiLevelType w:val="hybridMultilevel"/>
    <w:tmpl w:val="A8346000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 w15:restartNumberingAfterBreak="0">
    <w:nsid w:val="629F2CDF"/>
    <w:multiLevelType w:val="hybridMultilevel"/>
    <w:tmpl w:val="50AC44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2F0541D"/>
    <w:multiLevelType w:val="hybridMultilevel"/>
    <w:tmpl w:val="A47C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31D24"/>
    <w:multiLevelType w:val="hybridMultilevel"/>
    <w:tmpl w:val="AC34D9CE"/>
    <w:lvl w:ilvl="0" w:tplc="3A4CD09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6A3B64"/>
    <w:multiLevelType w:val="hybridMultilevel"/>
    <w:tmpl w:val="ECA4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21CF"/>
    <w:multiLevelType w:val="hybridMultilevel"/>
    <w:tmpl w:val="5A26C0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26F6D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3527134"/>
    <w:multiLevelType w:val="hybridMultilevel"/>
    <w:tmpl w:val="549EB4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6B6071"/>
    <w:multiLevelType w:val="hybridMultilevel"/>
    <w:tmpl w:val="871A9852"/>
    <w:lvl w:ilvl="0" w:tplc="0415000F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B1DB8"/>
    <w:multiLevelType w:val="hybridMultilevel"/>
    <w:tmpl w:val="8072FD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B21711A"/>
    <w:multiLevelType w:val="hybridMultilevel"/>
    <w:tmpl w:val="9BE07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1560D"/>
    <w:multiLevelType w:val="hybridMultilevel"/>
    <w:tmpl w:val="F704E2AA"/>
    <w:lvl w:ilvl="0" w:tplc="04150017">
      <w:start w:val="1"/>
      <w:numFmt w:val="lowerLetter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1" w15:restartNumberingAfterBreak="0">
    <w:nsid w:val="7D8B18C9"/>
    <w:multiLevelType w:val="hybridMultilevel"/>
    <w:tmpl w:val="1A4E6412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2" w15:restartNumberingAfterBreak="0">
    <w:nsid w:val="7F2C1689"/>
    <w:multiLevelType w:val="hybridMultilevel"/>
    <w:tmpl w:val="0018F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0"/>
  </w:num>
  <w:num w:numId="4">
    <w:abstractNumId w:val="39"/>
  </w:num>
  <w:num w:numId="5">
    <w:abstractNumId w:val="9"/>
  </w:num>
  <w:num w:numId="6">
    <w:abstractNumId w:val="15"/>
  </w:num>
  <w:num w:numId="7">
    <w:abstractNumId w:val="19"/>
  </w:num>
  <w:num w:numId="8">
    <w:abstractNumId w:val="6"/>
  </w:num>
  <w:num w:numId="9">
    <w:abstractNumId w:val="31"/>
  </w:num>
  <w:num w:numId="10">
    <w:abstractNumId w:val="37"/>
  </w:num>
  <w:num w:numId="11">
    <w:abstractNumId w:val="35"/>
  </w:num>
  <w:num w:numId="12">
    <w:abstractNumId w:val="38"/>
  </w:num>
  <w:num w:numId="13">
    <w:abstractNumId w:val="25"/>
  </w:num>
  <w:num w:numId="14">
    <w:abstractNumId w:val="33"/>
  </w:num>
  <w:num w:numId="15">
    <w:abstractNumId w:val="1"/>
  </w:num>
  <w:num w:numId="16">
    <w:abstractNumId w:val="12"/>
  </w:num>
  <w:num w:numId="17">
    <w:abstractNumId w:val="3"/>
  </w:num>
  <w:num w:numId="18">
    <w:abstractNumId w:val="17"/>
  </w:num>
  <w:num w:numId="19">
    <w:abstractNumId w:val="28"/>
  </w:num>
  <w:num w:numId="20">
    <w:abstractNumId w:val="20"/>
  </w:num>
  <w:num w:numId="21">
    <w:abstractNumId w:val="36"/>
  </w:num>
  <w:num w:numId="22">
    <w:abstractNumId w:val="23"/>
  </w:num>
  <w:num w:numId="23">
    <w:abstractNumId w:val="40"/>
  </w:num>
  <w:num w:numId="24">
    <w:abstractNumId w:val="7"/>
  </w:num>
  <w:num w:numId="25">
    <w:abstractNumId w:val="18"/>
  </w:num>
  <w:num w:numId="26">
    <w:abstractNumId w:val="32"/>
  </w:num>
  <w:num w:numId="27">
    <w:abstractNumId w:val="42"/>
  </w:num>
  <w:num w:numId="28">
    <w:abstractNumId w:val="27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3"/>
  </w:num>
  <w:num w:numId="32">
    <w:abstractNumId w:val="8"/>
  </w:num>
  <w:num w:numId="33">
    <w:abstractNumId w:val="0"/>
  </w:num>
  <w:num w:numId="34">
    <w:abstractNumId w:val="34"/>
  </w:num>
  <w:num w:numId="35">
    <w:abstractNumId w:val="29"/>
  </w:num>
  <w:num w:numId="36">
    <w:abstractNumId w:val="41"/>
  </w:num>
  <w:num w:numId="37">
    <w:abstractNumId w:val="10"/>
  </w:num>
  <w:num w:numId="38">
    <w:abstractNumId w:val="26"/>
  </w:num>
  <w:num w:numId="39">
    <w:abstractNumId w:val="24"/>
  </w:num>
  <w:num w:numId="40">
    <w:abstractNumId w:val="22"/>
  </w:num>
  <w:num w:numId="41">
    <w:abstractNumId w:val="16"/>
  </w:num>
  <w:num w:numId="42">
    <w:abstractNumId w:val="5"/>
  </w:num>
  <w:num w:numId="43">
    <w:abstractNumId w:val="4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B0"/>
    <w:rsid w:val="00002323"/>
    <w:rsid w:val="00022A78"/>
    <w:rsid w:val="000477C8"/>
    <w:rsid w:val="00065696"/>
    <w:rsid w:val="0007452C"/>
    <w:rsid w:val="000D122A"/>
    <w:rsid w:val="0013151E"/>
    <w:rsid w:val="0017063E"/>
    <w:rsid w:val="001C0C78"/>
    <w:rsid w:val="001C73B0"/>
    <w:rsid w:val="001E747B"/>
    <w:rsid w:val="001F52CF"/>
    <w:rsid w:val="0022740F"/>
    <w:rsid w:val="0023169E"/>
    <w:rsid w:val="002522C8"/>
    <w:rsid w:val="00261D32"/>
    <w:rsid w:val="002631E9"/>
    <w:rsid w:val="00274898"/>
    <w:rsid w:val="002A4321"/>
    <w:rsid w:val="002C5637"/>
    <w:rsid w:val="003178D1"/>
    <w:rsid w:val="0032282C"/>
    <w:rsid w:val="003714CA"/>
    <w:rsid w:val="003901EE"/>
    <w:rsid w:val="003A285A"/>
    <w:rsid w:val="003A48F7"/>
    <w:rsid w:val="003A58DC"/>
    <w:rsid w:val="00441594"/>
    <w:rsid w:val="00473179"/>
    <w:rsid w:val="0049095D"/>
    <w:rsid w:val="00523EC7"/>
    <w:rsid w:val="00577A7B"/>
    <w:rsid w:val="0059666B"/>
    <w:rsid w:val="005C7C0A"/>
    <w:rsid w:val="005D018F"/>
    <w:rsid w:val="00604D76"/>
    <w:rsid w:val="006054A1"/>
    <w:rsid w:val="00620554"/>
    <w:rsid w:val="00642826"/>
    <w:rsid w:val="006434F7"/>
    <w:rsid w:val="006F0B78"/>
    <w:rsid w:val="00711A0A"/>
    <w:rsid w:val="007402B0"/>
    <w:rsid w:val="007461B5"/>
    <w:rsid w:val="007468AD"/>
    <w:rsid w:val="007733C1"/>
    <w:rsid w:val="00774945"/>
    <w:rsid w:val="0078099B"/>
    <w:rsid w:val="0078582B"/>
    <w:rsid w:val="00791B5C"/>
    <w:rsid w:val="00792BE2"/>
    <w:rsid w:val="007A00D3"/>
    <w:rsid w:val="007A163D"/>
    <w:rsid w:val="007A6A56"/>
    <w:rsid w:val="007C05F7"/>
    <w:rsid w:val="007D0A92"/>
    <w:rsid w:val="007E5298"/>
    <w:rsid w:val="00831281"/>
    <w:rsid w:val="008660D1"/>
    <w:rsid w:val="008910B5"/>
    <w:rsid w:val="008938D4"/>
    <w:rsid w:val="0089557D"/>
    <w:rsid w:val="008957F5"/>
    <w:rsid w:val="00906A75"/>
    <w:rsid w:val="00943F69"/>
    <w:rsid w:val="00971ACD"/>
    <w:rsid w:val="00974CB3"/>
    <w:rsid w:val="009C4279"/>
    <w:rsid w:val="009F273D"/>
    <w:rsid w:val="00A07C44"/>
    <w:rsid w:val="00A35514"/>
    <w:rsid w:val="00A6498F"/>
    <w:rsid w:val="00A95E4B"/>
    <w:rsid w:val="00AC55DB"/>
    <w:rsid w:val="00AC5C8C"/>
    <w:rsid w:val="00B07712"/>
    <w:rsid w:val="00B4039F"/>
    <w:rsid w:val="00B515CD"/>
    <w:rsid w:val="00B60A01"/>
    <w:rsid w:val="00B94C57"/>
    <w:rsid w:val="00BB161E"/>
    <w:rsid w:val="00BB25CE"/>
    <w:rsid w:val="00BB5F52"/>
    <w:rsid w:val="00BC4C6A"/>
    <w:rsid w:val="00C07B9C"/>
    <w:rsid w:val="00C17C77"/>
    <w:rsid w:val="00C224BC"/>
    <w:rsid w:val="00C6043D"/>
    <w:rsid w:val="00CA4AD9"/>
    <w:rsid w:val="00CA4E94"/>
    <w:rsid w:val="00D201B0"/>
    <w:rsid w:val="00D31BB2"/>
    <w:rsid w:val="00D4046C"/>
    <w:rsid w:val="00D52834"/>
    <w:rsid w:val="00D77171"/>
    <w:rsid w:val="00D941D4"/>
    <w:rsid w:val="00D96F1F"/>
    <w:rsid w:val="00DD19FD"/>
    <w:rsid w:val="00E073EB"/>
    <w:rsid w:val="00E16F49"/>
    <w:rsid w:val="00E27AE5"/>
    <w:rsid w:val="00E544B5"/>
    <w:rsid w:val="00E714EF"/>
    <w:rsid w:val="00E9287E"/>
    <w:rsid w:val="00EF59E0"/>
    <w:rsid w:val="00EF7E7F"/>
    <w:rsid w:val="00F15E2E"/>
    <w:rsid w:val="00F87301"/>
    <w:rsid w:val="00FA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2DC9EA0"/>
  <w15:chartTrackingRefBased/>
  <w15:docId w15:val="{A34B92C8-2CFB-4696-9544-7D0098B5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5E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7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3B0"/>
  </w:style>
  <w:style w:type="paragraph" w:styleId="Stopka">
    <w:name w:val="footer"/>
    <w:basedOn w:val="Normalny"/>
    <w:link w:val="StopkaZnak"/>
    <w:uiPriority w:val="99"/>
    <w:unhideWhenUsed/>
    <w:rsid w:val="001C7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3B0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468A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0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0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0B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0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15E2E"/>
    <w:pPr>
      <w:spacing w:after="0" w:line="240" w:lineRule="auto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31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A422BDA-ADAD-4F4B-9ABD-5D8E3F3436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4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Cichocki Krzysztof</dc:creator>
  <cp:keywords/>
  <dc:description/>
  <cp:lastModifiedBy>Modrzejewska Małgorzata</cp:lastModifiedBy>
  <cp:revision>54</cp:revision>
  <cp:lastPrinted>2024-10-10T13:00:00Z</cp:lastPrinted>
  <dcterms:created xsi:type="dcterms:W3CDTF">2021-03-22T08:53:00Z</dcterms:created>
  <dcterms:modified xsi:type="dcterms:W3CDTF">2024-10-10T13:00:00Z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ebb6537d-bc75-4aa7-af29-5c7ca6155835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UctKJWDybh9kGvXkZKLSCkS38OLevCf1</vt:lpwstr>
  </property>
  <property fmtid="{D5CDD505-2E9C-101B-9397-08002B2CF9AE}" pid="9" name="s5636:Creator type=author">
    <vt:lpwstr>Cichocki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10.60.70.148</vt:lpwstr>
  </property>
</Properties>
</file>