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6C19" w14:textId="7A3C1EF8" w:rsidR="003D0D25" w:rsidRDefault="003D0D25" w:rsidP="00CE6F23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  <w:r w:rsidRPr="00CE6F23">
        <w:rPr>
          <w:rFonts w:ascii="Calibri-Bold" w:hAnsi="Calibri-Bold" w:cs="Calibri-Bold"/>
          <w:b/>
          <w:bCs/>
          <w:color w:val="1D174F"/>
          <w:sz w:val="24"/>
          <w:szCs w:val="24"/>
        </w:rPr>
        <w:t>Klauzula informacyjna dotycząca przetwarzania danych osobowych</w:t>
      </w:r>
    </w:p>
    <w:p w14:paraId="6F7D135E" w14:textId="77777777" w:rsidR="00CE6F23" w:rsidRPr="00CE6F23" w:rsidRDefault="00CE6F23" w:rsidP="00CE6F23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4C465720" w14:textId="448618C4" w:rsidR="003D0D25" w:rsidRPr="00CE6F23" w:rsidRDefault="003D0D25" w:rsidP="00CE6F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68" w:firstLine="0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Zgodnie z art. 13 ust. 1 i 2 rozporządzenia Parlamentu Europejskiego i Rady (UE) 2016/679 z dnia 27 kwietnia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2016 r. w sprawie ochrony osób fizycznych w związku z</w:t>
      </w:r>
      <w:r w:rsidR="00CE6F23">
        <w:rPr>
          <w:rFonts w:ascii="Cambria" w:hAnsi="Cambria" w:cs="Calibri"/>
          <w:color w:val="1D174F"/>
        </w:rPr>
        <w:t> </w:t>
      </w:r>
      <w:r w:rsidRPr="00CE6F23">
        <w:rPr>
          <w:rFonts w:ascii="Cambria" w:hAnsi="Cambria" w:cs="Calibri"/>
          <w:color w:val="1D174F"/>
        </w:rPr>
        <w:t>przetwarzaniem danych osobowych i w sprawie swobodnego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przepływu takich danych oraz uchylenia dyrektywy 95/46/WE (ogólne rozporządzenie o ochronie danych)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(Dz. Urz. UE L 119 z 04.05.2016, str. 1), dalej „RODO”, informuję, że:</w:t>
      </w:r>
    </w:p>
    <w:p w14:paraId="418934DA" w14:textId="02096A24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 xml:space="preserve">administratorem Pani/Pana danych osobowych jest </w:t>
      </w:r>
      <w:r w:rsidR="00CE6F23" w:rsidRPr="00CE6F23">
        <w:rPr>
          <w:rFonts w:ascii="Cambria" w:hAnsi="Cambria" w:cs="Calibri"/>
          <w:color w:val="1D174F"/>
        </w:rPr>
        <w:t>Nadleśnictwo Dojlidy ul. Aleja 1000-lecia Państwa Polskiego 75 15-111 Białystok, zwany dalej Administratorem, tel.: 85 7436-875,</w:t>
      </w:r>
      <w:r w:rsidR="00CE6F23">
        <w:rPr>
          <w:rFonts w:ascii="Cambria" w:hAnsi="Cambria" w:cs="Calibri"/>
          <w:color w:val="1D174F"/>
        </w:rPr>
        <w:br/>
      </w:r>
      <w:r w:rsidR="00CE6F23" w:rsidRPr="00CE6F23">
        <w:rPr>
          <w:rFonts w:ascii="Cambria" w:hAnsi="Cambria" w:cs="Calibri"/>
          <w:color w:val="1D174F"/>
        </w:rPr>
        <w:t>e-mail: dojlidy@bialystok.lasy.gov.pl</w:t>
      </w:r>
      <w:r w:rsidRPr="00CE6F23">
        <w:rPr>
          <w:rFonts w:ascii="Cambria" w:hAnsi="Cambria" w:cs="Calibri-Italic"/>
          <w:i/>
          <w:iCs/>
          <w:color w:val="1D174F"/>
        </w:rPr>
        <w:t>;</w:t>
      </w:r>
    </w:p>
    <w:p w14:paraId="47BD5AF3" w14:textId="10E25842" w:rsidR="003D0D25" w:rsidRPr="00CE6F23" w:rsidRDefault="00CE6F23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sprawach związanych z przetwarzaniem danych osobowych proszę kontaktować się pod adresem e-mail lub telefonem wskazanym w pkt 1;</w:t>
      </w:r>
    </w:p>
    <w:p w14:paraId="6D197D16" w14:textId="1CA7CBB1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Pani/Pana dane osobowe przetwarzane będą na podstawie art. 6 ust. 1 lit. c RODO w celu prowadzenia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przedmiotowego postępowania o udzielenie zamówienia publicznego oraz zawarcia umowy, a podstawą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prawną ich przetwarzania jest obowiązek prawny stosowania sformalizowanych procedur udzielania zamówień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publicznych spoczywający na Zamawiającym;</w:t>
      </w:r>
    </w:p>
    <w:p w14:paraId="13B1A918" w14:textId="6DD3E92B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odbiorcami Pani/Pana danych osobowych będą osoby lub podmioty, którym udostępniona zostanie dokumentacja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postępowania w oparciu o art. 18 oraz art. 74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;</w:t>
      </w:r>
    </w:p>
    <w:p w14:paraId="01A16502" w14:textId="35619B4E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 xml:space="preserve">Pani/Pana dane osobowe będą przechowywane, zgodnie z art. 78 ust. 1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, przez okres 4 lat od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dnia zakończenia postępowania o udzielenie zamówienia, a jeżeli czas trwania umowy przekracza 4 lata,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okres przechowywania obejmuje cały czas trwania umowy;</w:t>
      </w:r>
    </w:p>
    <w:p w14:paraId="3CA6AE76" w14:textId="546BE1B0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obowiązek podania przez Panią/Pana danych osobowych bezpośrednio Pani/Pana dotyczących jest wymogiem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ustawowym określonym w przepisach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, związanym z udziałem w postępowaniu o udzielenie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zamówienia publicznego; konsekwencje niepodania określonych danych wynikają z ustawy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>;</w:t>
      </w:r>
    </w:p>
    <w:p w14:paraId="79CE8976" w14:textId="76D9FAE0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odniesieniu do Pani/Pana danych osobowych decyzje nie będą podejmowane w sposób zautomatyzowany,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stosowanie do art. 22 RODO;</w:t>
      </w:r>
    </w:p>
    <w:p w14:paraId="037C7BDE" w14:textId="27510D47" w:rsidR="003D0D25" w:rsidRPr="00CE6F23" w:rsidRDefault="003D0D25" w:rsidP="00CE6F2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Posiada Pan/Pani:</w:t>
      </w:r>
    </w:p>
    <w:p w14:paraId="59A89AD6" w14:textId="13D67014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15 RODO prawo dostępu do danych osobowych Pani/Pana dotyczących;</w:t>
      </w:r>
    </w:p>
    <w:p w14:paraId="6338A74E" w14:textId="22665386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16 RODO prawo do sprostowania lub uzupełnienia Pani/Pana danych osobowych, przy czym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skorzystanie z prawa do sprostowania lub uzupełnienia nie może skutkować zmianą wyniku postępowania o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 xml:space="preserve">udzielenie zamówienia publicznego ani zmianą postanowień umowy w zakresie niezgodnym z ustawą </w:t>
      </w:r>
      <w:proofErr w:type="spellStart"/>
      <w:r w:rsidRPr="00CE6F23">
        <w:rPr>
          <w:rFonts w:ascii="Cambria" w:hAnsi="Cambria" w:cs="Calibri"/>
          <w:color w:val="1D174F"/>
        </w:rPr>
        <w:t>Pzp</w:t>
      </w:r>
      <w:proofErr w:type="spellEnd"/>
      <w:r w:rsidRPr="00CE6F23">
        <w:rPr>
          <w:rFonts w:ascii="Cambria" w:hAnsi="Cambria" w:cs="Calibri"/>
          <w:color w:val="1D174F"/>
        </w:rPr>
        <w:t xml:space="preserve"> oraz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nie może naruszać integralności protokołu oraz jego załączników.</w:t>
      </w:r>
    </w:p>
    <w:p w14:paraId="6E3ADEC0" w14:textId="1F73BF36" w:rsidR="003D0D25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lastRenderedPageBreak/>
        <w:t>na podstawie art. 18 RODO prawo żądania od administratora ograniczenia przetwarzania danych osobowych z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zastrzeżeniem przypadków, o których mowa w art. 18 ust. 2 RODO, przy czym prawo do ograniczenia przetwarzania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nie ma zastosowania w odniesieniu do przechowywania, w celu zapewnienia korzystania ze środków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ochrony prawnej lub w celu ochrony praw innej osoby fizycznej lub prawnej, lub z uwagi na ważne względy interesu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publicznego Unii Europejskiej lub państwa członkowskiego, a także nie ogranicza przetwarzania danych osobowych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do czasu zakończenia postępowania o udzielenie zamówienia.</w:t>
      </w:r>
    </w:p>
    <w:p w14:paraId="5C8DAEA1" w14:textId="77777777" w:rsidR="00CE6F23" w:rsidRPr="00CE6F23" w:rsidRDefault="003D0D25" w:rsidP="00CE6F2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prawo do wniesienia skargi do Prezesa Urzędu Ochrony Danych Osobowych, gdy uzna Pani/Pan, że przetwarzanie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danych osobowych Pani/Pana dotyczących narusza przepisy RODO;</w:t>
      </w:r>
    </w:p>
    <w:p w14:paraId="41F9A586" w14:textId="42713EB7" w:rsidR="003D0D25" w:rsidRPr="00CE6F23" w:rsidRDefault="003D0D25" w:rsidP="00CE6F2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nie przysługuje Pani/Panu:</w:t>
      </w:r>
    </w:p>
    <w:p w14:paraId="214FE990" w14:textId="49447241" w:rsidR="003D0D25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w związku z art. 17 ust. 3 lit. b, d lub e RODO prawo do usunięcia danych osobowych;</w:t>
      </w:r>
    </w:p>
    <w:p w14:paraId="11BFF1A9" w14:textId="370CFF39" w:rsidR="003D0D25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prawo do przenoszenia danych osobowych, o którym mowa w art. 20 RODO;</w:t>
      </w:r>
    </w:p>
    <w:p w14:paraId="6BFA759D" w14:textId="11095CA5" w:rsidR="000D4539" w:rsidRPr="00CE6F23" w:rsidRDefault="003D0D25" w:rsidP="00CE6F2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na podstawie art. 21 RODO prawo sprzeciwu, wobec przetwarzania danych osobowych, gdyż podstawą prawną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przetwarzania Pani/Pana danych osobowych jest art. 6 ust. 1 lit. c RODO.</w:t>
      </w:r>
    </w:p>
    <w:p w14:paraId="152C1217" w14:textId="1A847FB9" w:rsidR="003D0D25" w:rsidRPr="00CE6F23" w:rsidRDefault="003D0D25" w:rsidP="00CE6F2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68" w:firstLine="0"/>
        <w:jc w:val="both"/>
        <w:rPr>
          <w:rFonts w:ascii="Cambria" w:hAnsi="Cambria" w:cs="Calibri"/>
          <w:color w:val="1D174F"/>
        </w:rPr>
      </w:pPr>
      <w:r w:rsidRPr="00CE6F23">
        <w:rPr>
          <w:rFonts w:ascii="Cambria" w:hAnsi="Cambria" w:cs="Calibri"/>
          <w:color w:val="1D174F"/>
        </w:rPr>
        <w:t>Jednocześnie Zamawiający przypomina o ciążącym na Pani/Panu obowiązku informacyjnym wynikającym z art.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14 RODO względem osób fizycznych, których dane przekazane zostaną Zamawiającemu w związku z prowadzonym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postępowaniem i które Zamawiający pośrednio pozyska od wykonawcy biorącego udział w postępowaniu,</w:t>
      </w:r>
      <w:r w:rsidR="00CE6F23" w:rsidRPr="00CE6F23">
        <w:rPr>
          <w:rFonts w:ascii="Cambria" w:hAnsi="Cambria" w:cs="Calibri"/>
          <w:color w:val="1D174F"/>
        </w:rPr>
        <w:t xml:space="preserve"> </w:t>
      </w:r>
      <w:r w:rsidRPr="00CE6F23">
        <w:rPr>
          <w:rFonts w:ascii="Cambria" w:hAnsi="Cambria" w:cs="Calibri"/>
          <w:color w:val="1D174F"/>
        </w:rPr>
        <w:t>chyba że ma zastosowanie co najmniej jedno z wyłączeń, o których mowa w art. 14 ust. 5 RODO.</w:t>
      </w:r>
    </w:p>
    <w:sectPr w:rsidR="003D0D25" w:rsidRPr="00CE6F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A999D" w14:textId="77777777" w:rsidR="00EC0E0F" w:rsidRDefault="00EC0E0F" w:rsidP="003D0D25">
      <w:pPr>
        <w:spacing w:after="0" w:line="240" w:lineRule="auto"/>
      </w:pPr>
      <w:r>
        <w:separator/>
      </w:r>
    </w:p>
  </w:endnote>
  <w:endnote w:type="continuationSeparator" w:id="0">
    <w:p w14:paraId="78A120A0" w14:textId="77777777" w:rsidR="00EC0E0F" w:rsidRDefault="00EC0E0F" w:rsidP="003D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3424" w14:textId="77777777" w:rsidR="00EC0E0F" w:rsidRDefault="00EC0E0F" w:rsidP="003D0D25">
      <w:pPr>
        <w:spacing w:after="0" w:line="240" w:lineRule="auto"/>
      </w:pPr>
      <w:r>
        <w:separator/>
      </w:r>
    </w:p>
  </w:footnote>
  <w:footnote w:type="continuationSeparator" w:id="0">
    <w:p w14:paraId="1801C8DA" w14:textId="77777777" w:rsidR="00EC0E0F" w:rsidRDefault="00EC0E0F" w:rsidP="003D0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F508E" w14:textId="0048B527" w:rsidR="003D0D25" w:rsidRPr="003D0D25" w:rsidRDefault="003D0D25" w:rsidP="003D0D25">
    <w:pPr>
      <w:pStyle w:val="Nagwek"/>
      <w:jc w:val="right"/>
    </w:pPr>
    <w:r w:rsidRPr="003D0D25">
      <w:rPr>
        <w:rFonts w:ascii="Calibri-Bold" w:hAnsi="Calibri-Bold" w:cs="Calibri-Bold"/>
        <w:color w:val="1D174F"/>
      </w:rPr>
      <w:t xml:space="preserve">Załącznik nr </w:t>
    </w:r>
    <w:r w:rsidR="00BF202E">
      <w:rPr>
        <w:rFonts w:ascii="Calibri-Bold" w:hAnsi="Calibri-Bold" w:cs="Calibri-Bold"/>
        <w:color w:val="1D174F"/>
      </w:rPr>
      <w:t>8</w:t>
    </w:r>
    <w:r w:rsidRPr="003D0D25">
      <w:rPr>
        <w:rFonts w:ascii="Calibri-Bold" w:hAnsi="Calibri-Bold" w:cs="Calibri-Bold"/>
        <w:color w:val="1D174F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36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7FF6198"/>
    <w:multiLevelType w:val="hybridMultilevel"/>
    <w:tmpl w:val="9620D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42E4C"/>
    <w:multiLevelType w:val="hybridMultilevel"/>
    <w:tmpl w:val="B0B6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21436"/>
    <w:multiLevelType w:val="hybridMultilevel"/>
    <w:tmpl w:val="9E5A5712"/>
    <w:lvl w:ilvl="0" w:tplc="9D88E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C6A60"/>
    <w:multiLevelType w:val="hybridMultilevel"/>
    <w:tmpl w:val="26D8B16A"/>
    <w:lvl w:ilvl="0" w:tplc="9D88E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33C8B"/>
    <w:multiLevelType w:val="hybridMultilevel"/>
    <w:tmpl w:val="B252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E06615"/>
    <w:multiLevelType w:val="hybridMultilevel"/>
    <w:tmpl w:val="E2964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3212C"/>
    <w:multiLevelType w:val="hybridMultilevel"/>
    <w:tmpl w:val="BFA46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150D3"/>
    <w:multiLevelType w:val="hybridMultilevel"/>
    <w:tmpl w:val="0F58E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169019">
    <w:abstractNumId w:val="2"/>
  </w:num>
  <w:num w:numId="2" w16cid:durableId="1016425852">
    <w:abstractNumId w:val="8"/>
  </w:num>
  <w:num w:numId="3" w16cid:durableId="1360545359">
    <w:abstractNumId w:val="7"/>
  </w:num>
  <w:num w:numId="4" w16cid:durableId="343165288">
    <w:abstractNumId w:val="6"/>
  </w:num>
  <w:num w:numId="5" w16cid:durableId="628365188">
    <w:abstractNumId w:val="5"/>
  </w:num>
  <w:num w:numId="6" w16cid:durableId="364018288">
    <w:abstractNumId w:val="0"/>
  </w:num>
  <w:num w:numId="7" w16cid:durableId="1693146627">
    <w:abstractNumId w:val="3"/>
  </w:num>
  <w:num w:numId="8" w16cid:durableId="1837374696">
    <w:abstractNumId w:val="1"/>
  </w:num>
  <w:num w:numId="9" w16cid:durableId="15279376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38"/>
    <w:rsid w:val="000D4539"/>
    <w:rsid w:val="003D0D25"/>
    <w:rsid w:val="007E5A38"/>
    <w:rsid w:val="00B608E3"/>
    <w:rsid w:val="00BF202E"/>
    <w:rsid w:val="00CE6F23"/>
    <w:rsid w:val="00EC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101F"/>
  <w15:chartTrackingRefBased/>
  <w15:docId w15:val="{A5C08230-92C1-4E95-946D-05F79021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25"/>
  </w:style>
  <w:style w:type="paragraph" w:styleId="Stopka">
    <w:name w:val="footer"/>
    <w:basedOn w:val="Normalny"/>
    <w:link w:val="StopkaZnak"/>
    <w:uiPriority w:val="99"/>
    <w:unhideWhenUsed/>
    <w:rsid w:val="003D0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25"/>
  </w:style>
  <w:style w:type="paragraph" w:styleId="Akapitzlist">
    <w:name w:val="List Paragraph"/>
    <w:basedOn w:val="Normalny"/>
    <w:uiPriority w:val="34"/>
    <w:qFormat/>
    <w:rsid w:val="00CE6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Kulbacki</dc:creator>
  <cp:keywords/>
  <dc:description/>
  <cp:lastModifiedBy>Wojciech Kulbacki</cp:lastModifiedBy>
  <cp:revision>3</cp:revision>
  <dcterms:created xsi:type="dcterms:W3CDTF">2023-03-02T10:40:00Z</dcterms:created>
  <dcterms:modified xsi:type="dcterms:W3CDTF">2023-04-13T08:36:00Z</dcterms:modified>
</cp:coreProperties>
</file>