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94" w:rsidRDefault="00E61794" w:rsidP="00E61794">
      <w:r>
        <w:t>Certyfikowane materiały odniesienia</w:t>
      </w:r>
      <w:r w:rsidR="00BA3BF1">
        <w:t>.</w:t>
      </w:r>
    </w:p>
    <w:p w:rsidR="00C149DE" w:rsidRDefault="00C149DE" w:rsidP="00C149DE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CRM koloru Saybolta, wartość: </w:t>
      </w:r>
      <w:r w:rsidR="00AC3B96">
        <w:t>„</w:t>
      </w:r>
      <w:r>
        <w:t>-10</w:t>
      </w:r>
      <w:r w:rsidR="00AC3B96">
        <w:t>”</w:t>
      </w:r>
      <w:r>
        <w:t>, 500ml – 1szt.</w:t>
      </w:r>
    </w:p>
    <w:p w:rsidR="00C149DE" w:rsidRDefault="00C149DE" w:rsidP="00C149DE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CRM koloru Saybolta, wartość: </w:t>
      </w:r>
      <w:r w:rsidR="00AC3B96">
        <w:t>„</w:t>
      </w:r>
      <w:r>
        <w:t>0</w:t>
      </w:r>
      <w:r w:rsidR="00AC3B96">
        <w:t>”</w:t>
      </w:r>
      <w:r>
        <w:t>, 500ml – 1szt.</w:t>
      </w:r>
    </w:p>
    <w:p w:rsidR="00C149DE" w:rsidRDefault="00C149DE" w:rsidP="00C149DE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CRM koloru Saybolta, wartość: </w:t>
      </w:r>
      <w:r w:rsidR="00AC3B96">
        <w:t>„</w:t>
      </w:r>
      <w:r>
        <w:t>+25</w:t>
      </w:r>
      <w:r w:rsidR="00AC3B96">
        <w:t>”</w:t>
      </w:r>
      <w:r>
        <w:t>, 500ml – 1szt.</w:t>
      </w:r>
    </w:p>
    <w:p w:rsidR="00C149DE" w:rsidRDefault="00C149DE" w:rsidP="00C149DE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CRM do destylacji </w:t>
      </w:r>
      <w:r w:rsidR="0059701E">
        <w:t>olej napędowy</w:t>
      </w:r>
      <w:r w:rsidR="003F4AFD">
        <w:t>,</w:t>
      </w:r>
      <w:r>
        <w:t xml:space="preserve"> 250ml</w:t>
      </w:r>
      <w:r w:rsidR="002744BA">
        <w:t xml:space="preserve"> </w:t>
      </w:r>
      <w:r w:rsidR="002744BA">
        <w:rPr>
          <w:rFonts w:cstheme="minorHAnsi"/>
        </w:rPr>
        <w:t>±</w:t>
      </w:r>
      <w:r w:rsidR="002744BA">
        <w:t xml:space="preserve">5ml </w:t>
      </w:r>
      <w:r w:rsidR="00B61B9D">
        <w:t xml:space="preserve"> – 3</w:t>
      </w:r>
      <w:r>
        <w:t>szt.</w:t>
      </w:r>
    </w:p>
    <w:p w:rsidR="00B61B9D" w:rsidRDefault="00B61B9D" w:rsidP="0059701E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CRM do destylacji paliwo lotnicze</w:t>
      </w:r>
      <w:r w:rsidR="003F4AFD">
        <w:t>,</w:t>
      </w:r>
      <w:r>
        <w:t xml:space="preserve"> 250ml </w:t>
      </w:r>
      <w:r>
        <w:rPr>
          <w:rFonts w:cstheme="minorHAnsi"/>
        </w:rPr>
        <w:t>±</w:t>
      </w:r>
      <w:r>
        <w:t>5ml  – 3szt.</w:t>
      </w:r>
    </w:p>
    <w:p w:rsidR="00C149DE" w:rsidRDefault="00C149DE" w:rsidP="00C149DE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CRM temp. krystalizacji paliwa lotniczego, ok. (-54°C), 250ml – 1szt.</w:t>
      </w:r>
    </w:p>
    <w:p w:rsidR="0059701E" w:rsidRDefault="0059701E" w:rsidP="0059701E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CRM temp. blokady zimnego filtra, od 0 do (-30°C), 250ml </w:t>
      </w:r>
      <w:r>
        <w:rPr>
          <w:rFonts w:cstheme="minorHAnsi"/>
        </w:rPr>
        <w:t>±</w:t>
      </w:r>
      <w:r>
        <w:t>5ml – 2szt.</w:t>
      </w:r>
    </w:p>
    <w:p w:rsidR="0059701E" w:rsidRDefault="0059701E" w:rsidP="00C149DE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CRM temp. zapł</w:t>
      </w:r>
      <w:r w:rsidR="008200F8">
        <w:t>onu Pensky Martens</w:t>
      </w:r>
      <w:r>
        <w:t xml:space="preserve"> </w:t>
      </w:r>
      <w:r w:rsidR="00074121">
        <w:t xml:space="preserve">250ml </w:t>
      </w:r>
      <w:r w:rsidR="00074121">
        <w:rPr>
          <w:rFonts w:cstheme="minorHAnsi"/>
        </w:rPr>
        <w:t>±</w:t>
      </w:r>
      <w:r w:rsidR="00074121">
        <w:t>5ml</w:t>
      </w:r>
      <w:r w:rsidR="006354DC">
        <w:t>,</w:t>
      </w:r>
      <w:r w:rsidR="00074121">
        <w:t xml:space="preserve"> </w:t>
      </w:r>
      <w:r w:rsidR="006354DC">
        <w:t>o zakresie pomiędzy</w:t>
      </w:r>
      <w:r w:rsidR="00744B81">
        <w:t xml:space="preserve"> </w:t>
      </w:r>
      <w:r w:rsidR="00074121">
        <w:t>50</w:t>
      </w:r>
      <w:r w:rsidR="00744B81">
        <w:t>-60</w:t>
      </w:r>
      <w:r w:rsidR="00074121">
        <w:t>°C –</w:t>
      </w:r>
      <w:r w:rsidR="00744B81">
        <w:t xml:space="preserve"> 1</w:t>
      </w:r>
      <w:r w:rsidR="00074121">
        <w:t>szt. lub 1kpl 3x80ml</w:t>
      </w:r>
      <w:r w:rsidR="006354DC">
        <w:t>.</w:t>
      </w:r>
    </w:p>
    <w:p w:rsidR="008200F8" w:rsidRDefault="008200F8" w:rsidP="00074121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CRM temp. zapłonu Pensky Martens </w:t>
      </w:r>
      <w:r w:rsidR="00074121">
        <w:t xml:space="preserve">250ml </w:t>
      </w:r>
      <w:r w:rsidR="00074121">
        <w:rPr>
          <w:rFonts w:cstheme="minorHAnsi"/>
        </w:rPr>
        <w:t>±</w:t>
      </w:r>
      <w:r w:rsidR="00074121">
        <w:t>5ml,</w:t>
      </w:r>
      <w:r w:rsidR="006354DC">
        <w:t xml:space="preserve"> o </w:t>
      </w:r>
      <w:r w:rsidR="00074121">
        <w:t>zakresie pomiędzy 130-150°C –</w:t>
      </w:r>
      <w:r w:rsidR="00744B81">
        <w:t xml:space="preserve"> 1</w:t>
      </w:r>
      <w:r>
        <w:t>szt.</w:t>
      </w:r>
    </w:p>
    <w:p w:rsidR="00074121" w:rsidRDefault="008200F8" w:rsidP="008200F8">
      <w:pPr>
        <w:pStyle w:val="Akapitzlist"/>
        <w:spacing w:after="0" w:line="240" w:lineRule="auto"/>
        <w:jc w:val="both"/>
      </w:pPr>
      <w:r>
        <w:t>lub 1op.</w:t>
      </w:r>
      <w:r w:rsidR="00074121">
        <w:t xml:space="preserve"> 3x80ml</w:t>
      </w:r>
      <w:r w:rsidR="006354DC">
        <w:t>.</w:t>
      </w:r>
    </w:p>
    <w:p w:rsidR="008200F8" w:rsidRDefault="008200F8" w:rsidP="00744B81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CRM temp. zapłonu Cleveland</w:t>
      </w:r>
      <w:r w:rsidR="00744B81">
        <w:t xml:space="preserve"> 250ml </w:t>
      </w:r>
      <w:r w:rsidR="00744B81">
        <w:rPr>
          <w:rFonts w:cstheme="minorHAnsi"/>
        </w:rPr>
        <w:t>±</w:t>
      </w:r>
      <w:r w:rsidR="00744B81">
        <w:t>5ml</w:t>
      </w:r>
      <w:r w:rsidR="006354DC">
        <w:t>, o zakresie pomiędzy 15</w:t>
      </w:r>
      <w:r w:rsidR="00744B81">
        <w:t>0</w:t>
      </w:r>
      <w:r w:rsidR="006354DC">
        <w:t>-20</w:t>
      </w:r>
      <w:r w:rsidR="00744B81">
        <w:t xml:space="preserve">0°C – 1szt. </w:t>
      </w:r>
    </w:p>
    <w:p w:rsidR="00744B81" w:rsidRDefault="008200F8" w:rsidP="008200F8">
      <w:pPr>
        <w:pStyle w:val="Akapitzlist"/>
        <w:spacing w:after="0" w:line="240" w:lineRule="auto"/>
        <w:jc w:val="both"/>
      </w:pPr>
      <w:r>
        <w:t>lub 1op.</w:t>
      </w:r>
      <w:r w:rsidR="00744B81">
        <w:t xml:space="preserve"> 3x80ml</w:t>
      </w:r>
      <w:r w:rsidR="006354DC">
        <w:t>.</w:t>
      </w:r>
    </w:p>
    <w:p w:rsidR="00C149DE" w:rsidRDefault="00C149DE" w:rsidP="00C149DE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CRM temp. płynięcia</w:t>
      </w:r>
      <w:r w:rsidR="006354DC">
        <w:t xml:space="preserve"> </w:t>
      </w:r>
      <w:r>
        <w:t>ok. (-30°C), 250ml</w:t>
      </w:r>
      <w:r w:rsidR="002744BA">
        <w:t xml:space="preserve"> </w:t>
      </w:r>
      <w:r w:rsidR="005F44AB">
        <w:rPr>
          <w:rFonts w:cstheme="minorHAnsi"/>
        </w:rPr>
        <w:t>±</w:t>
      </w:r>
      <w:r w:rsidR="005F44AB">
        <w:t>5ml</w:t>
      </w:r>
      <w:r w:rsidR="006354DC">
        <w:t xml:space="preserve"> – 2szt.</w:t>
      </w:r>
    </w:p>
    <w:p w:rsidR="00C149DE" w:rsidRDefault="00C149DE" w:rsidP="00C149DE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CRM temp. płynięcia, ok. (-70°C)</w:t>
      </w:r>
      <w:r w:rsidR="006354DC">
        <w:t xml:space="preserve"> lub możliwie najniższa temperatura </w:t>
      </w:r>
      <w:r>
        <w:t>, 250ml</w:t>
      </w:r>
      <w:r w:rsidR="002744BA">
        <w:t xml:space="preserve"> </w:t>
      </w:r>
      <w:r w:rsidR="005F44AB">
        <w:rPr>
          <w:rFonts w:cstheme="minorHAnsi"/>
        </w:rPr>
        <w:t>±</w:t>
      </w:r>
      <w:r w:rsidR="005F44AB">
        <w:t xml:space="preserve">5ml </w:t>
      </w:r>
      <w:r>
        <w:t>– 1szt.</w:t>
      </w:r>
    </w:p>
    <w:p w:rsidR="00C149DE" w:rsidRDefault="00C149DE" w:rsidP="00C149DE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CRM lepkości, S3, 500ml – 1szt.</w:t>
      </w:r>
    </w:p>
    <w:p w:rsidR="00C149DE" w:rsidRDefault="00C149DE" w:rsidP="00C149DE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CRM lepkości, S20, 500ml – 1szt.</w:t>
      </w:r>
    </w:p>
    <w:p w:rsidR="00C149DE" w:rsidRDefault="00C149DE" w:rsidP="00C149DE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CRM lepkości, N100, 500ml – 1szt.</w:t>
      </w:r>
    </w:p>
    <w:p w:rsidR="00C149DE" w:rsidRDefault="00C149DE" w:rsidP="00C149DE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CRM lepkości, S6, 500ml – 1szt.</w:t>
      </w:r>
    </w:p>
    <w:p w:rsidR="00C149DE" w:rsidRDefault="00C149DE" w:rsidP="00C149DE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CRM lepkości, S60, 500ml – 1szt.</w:t>
      </w:r>
    </w:p>
    <w:p w:rsidR="00C149DE" w:rsidRDefault="00C149DE" w:rsidP="00C149DE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CRM lepkości, D500, 500ml – 1szt.</w:t>
      </w:r>
    </w:p>
    <w:p w:rsidR="00C149DE" w:rsidRDefault="00C149DE" w:rsidP="00C149DE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CRM zawartości węgla do aparatu MCRT</w:t>
      </w:r>
      <w:r w:rsidR="00AC3B96">
        <w:t>, ok.</w:t>
      </w:r>
      <w:r>
        <w:t xml:space="preserve"> (0</w:t>
      </w:r>
      <w:r w:rsidR="00AC3B96">
        <w:t>,</w:t>
      </w:r>
      <w:r>
        <w:t>3%) – 1szt.</w:t>
      </w:r>
    </w:p>
    <w:p w:rsidR="003F4AFD" w:rsidRDefault="003F4AFD" w:rsidP="00C149DE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Wzorzec gęstości, w zakresie pomiędzy od 0</w:t>
      </w:r>
      <w:r w:rsidR="008200F8">
        <w:t>,</w:t>
      </w:r>
      <w:r>
        <w:t>775-0,850</w:t>
      </w:r>
      <w:r w:rsidRPr="003F4AFD">
        <w:t xml:space="preserve"> </w:t>
      </w:r>
      <w:r>
        <w:t>kg/dm</w:t>
      </w:r>
      <w:r>
        <w:rPr>
          <w:rFonts w:cstheme="minorHAnsi"/>
        </w:rPr>
        <w:t>³</w:t>
      </w:r>
      <w:r>
        <w:t xml:space="preserve"> ,250ml </w:t>
      </w:r>
      <w:r>
        <w:rPr>
          <w:rFonts w:cstheme="minorHAnsi"/>
        </w:rPr>
        <w:t>±</w:t>
      </w:r>
      <w:r>
        <w:t>5ml  - 1szt.</w:t>
      </w:r>
    </w:p>
    <w:p w:rsidR="003F4AFD" w:rsidRDefault="003F4AFD" w:rsidP="003F4AFD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CRM temp. mętnienia</w:t>
      </w:r>
      <w:r w:rsidR="0097333A">
        <w:t>, w zakresie pomiędzy</w:t>
      </w:r>
      <w:r>
        <w:t xml:space="preserve"> (</w:t>
      </w:r>
      <w:r w:rsidR="0097333A">
        <w:t>-3</w:t>
      </w:r>
      <w:r>
        <w:t xml:space="preserve">0°C) </w:t>
      </w:r>
      <w:r w:rsidR="0097333A">
        <w:t>a</w:t>
      </w:r>
      <w:r>
        <w:t xml:space="preserve"> (-45°C), 250ml </w:t>
      </w:r>
      <w:r>
        <w:rPr>
          <w:rFonts w:cstheme="minorHAnsi"/>
        </w:rPr>
        <w:t>±</w:t>
      </w:r>
      <w:r>
        <w:t>5ml – 1szt.</w:t>
      </w:r>
    </w:p>
    <w:p w:rsidR="003F4AFD" w:rsidRDefault="003F4AFD" w:rsidP="003F4AFD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CRM temp. mętnienia</w:t>
      </w:r>
      <w:r w:rsidR="0097333A">
        <w:t>, w zakresie pomiędzy</w:t>
      </w:r>
      <w:r>
        <w:t xml:space="preserve"> 0</w:t>
      </w:r>
      <w:r w:rsidR="0097333A">
        <w:t>°C</w:t>
      </w:r>
      <w:r>
        <w:t xml:space="preserve"> </w:t>
      </w:r>
      <w:r w:rsidR="0097333A">
        <w:t xml:space="preserve"> a </w:t>
      </w:r>
      <w:r>
        <w:t>(</w:t>
      </w:r>
      <w:r w:rsidR="0097333A">
        <w:t>-3</w:t>
      </w:r>
      <w:r>
        <w:t>0°</w:t>
      </w:r>
      <w:r w:rsidR="0097333A">
        <w:t>C</w:t>
      </w:r>
      <w:r>
        <w:t xml:space="preserve">), 250ml </w:t>
      </w:r>
      <w:r>
        <w:rPr>
          <w:rFonts w:cstheme="minorHAnsi"/>
        </w:rPr>
        <w:t>±</w:t>
      </w:r>
      <w:r>
        <w:t>5ml – 1szt.</w:t>
      </w:r>
    </w:p>
    <w:p w:rsidR="0097333A" w:rsidRDefault="0097333A" w:rsidP="00C149DE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Wzo</w:t>
      </w:r>
      <w:bookmarkStart w:id="0" w:name="_GoBack"/>
      <w:bookmarkEnd w:id="0"/>
      <w:r>
        <w:t>rzec liczby kwasowej w zakresie ok. 0,1 mg KOH/g, 1x125g – 1szt.</w:t>
      </w:r>
    </w:p>
    <w:p w:rsidR="0097333A" w:rsidRDefault="0097333A" w:rsidP="0097333A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Wzorzec liczby kwasowej w zakresie ok. 1,0 mg KOH/g, 1x125g – 1szt.</w:t>
      </w:r>
    </w:p>
    <w:p w:rsidR="0097333A" w:rsidRDefault="0097333A" w:rsidP="0097333A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Wzorzec liczby kwasowej w zakresie ok. 2,0 mg KOH/g, 3x50g– 1szt.</w:t>
      </w:r>
    </w:p>
    <w:p w:rsidR="008200F8" w:rsidRDefault="008200F8" w:rsidP="00D612AA">
      <w:pPr>
        <w:spacing w:after="0" w:line="240" w:lineRule="auto"/>
        <w:ind w:left="360"/>
        <w:jc w:val="both"/>
      </w:pPr>
    </w:p>
    <w:p w:rsidR="0097333A" w:rsidRDefault="0097333A" w:rsidP="00BA0DF5">
      <w:pPr>
        <w:pStyle w:val="Akapitzlist"/>
        <w:spacing w:after="0" w:line="240" w:lineRule="auto"/>
        <w:jc w:val="both"/>
      </w:pPr>
    </w:p>
    <w:p w:rsidR="00C149DE" w:rsidRDefault="00C149DE" w:rsidP="00C149D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14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407" w:rsidRDefault="008A1407" w:rsidP="00403B94">
      <w:pPr>
        <w:spacing w:after="0" w:line="240" w:lineRule="auto"/>
      </w:pPr>
      <w:r>
        <w:separator/>
      </w:r>
    </w:p>
  </w:endnote>
  <w:endnote w:type="continuationSeparator" w:id="0">
    <w:p w:rsidR="008A1407" w:rsidRDefault="008A1407" w:rsidP="0040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407" w:rsidRDefault="008A1407" w:rsidP="00403B94">
      <w:pPr>
        <w:spacing w:after="0" w:line="240" w:lineRule="auto"/>
      </w:pPr>
      <w:r>
        <w:separator/>
      </w:r>
    </w:p>
  </w:footnote>
  <w:footnote w:type="continuationSeparator" w:id="0">
    <w:p w:rsidR="008A1407" w:rsidRDefault="008A1407" w:rsidP="00403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B99"/>
    <w:multiLevelType w:val="hybridMultilevel"/>
    <w:tmpl w:val="61F8D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20E"/>
    <w:multiLevelType w:val="hybridMultilevel"/>
    <w:tmpl w:val="21EA5F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385064"/>
    <w:multiLevelType w:val="hybridMultilevel"/>
    <w:tmpl w:val="7B481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16272"/>
    <w:multiLevelType w:val="hybridMultilevel"/>
    <w:tmpl w:val="10A4C68C"/>
    <w:lvl w:ilvl="0" w:tplc="9B56D592">
      <w:start w:val="1"/>
      <w:numFmt w:val="decimal"/>
      <w:lvlText w:val="%1."/>
      <w:lvlJc w:val="left"/>
      <w:pPr>
        <w:ind w:left="75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447B57CD"/>
    <w:multiLevelType w:val="hybridMultilevel"/>
    <w:tmpl w:val="D478B9BE"/>
    <w:lvl w:ilvl="0" w:tplc="B2AE430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50BE5242"/>
    <w:multiLevelType w:val="hybridMultilevel"/>
    <w:tmpl w:val="4180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E3560"/>
    <w:multiLevelType w:val="hybridMultilevel"/>
    <w:tmpl w:val="2F4E5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25116"/>
    <w:multiLevelType w:val="hybridMultilevel"/>
    <w:tmpl w:val="2F4E5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27F44"/>
    <w:multiLevelType w:val="hybridMultilevel"/>
    <w:tmpl w:val="9894F460"/>
    <w:lvl w:ilvl="0" w:tplc="C3D09FE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A8"/>
    <w:rsid w:val="00040D8B"/>
    <w:rsid w:val="00044C4D"/>
    <w:rsid w:val="0004579F"/>
    <w:rsid w:val="00074121"/>
    <w:rsid w:val="00074789"/>
    <w:rsid w:val="00075C01"/>
    <w:rsid w:val="001667EF"/>
    <w:rsid w:val="001A3A1F"/>
    <w:rsid w:val="001A6558"/>
    <w:rsid w:val="001B5C28"/>
    <w:rsid w:val="001F152E"/>
    <w:rsid w:val="001F1FF8"/>
    <w:rsid w:val="0026482C"/>
    <w:rsid w:val="002744BA"/>
    <w:rsid w:val="002D4647"/>
    <w:rsid w:val="00310566"/>
    <w:rsid w:val="00365BBE"/>
    <w:rsid w:val="003B4B2C"/>
    <w:rsid w:val="003C1A61"/>
    <w:rsid w:val="003C6C6C"/>
    <w:rsid w:val="003E0FD6"/>
    <w:rsid w:val="003F4AFD"/>
    <w:rsid w:val="00401528"/>
    <w:rsid w:val="00403B94"/>
    <w:rsid w:val="00484119"/>
    <w:rsid w:val="00496BD3"/>
    <w:rsid w:val="004A2EC0"/>
    <w:rsid w:val="004E4357"/>
    <w:rsid w:val="00560376"/>
    <w:rsid w:val="0059701E"/>
    <w:rsid w:val="005B6788"/>
    <w:rsid w:val="005B7DDD"/>
    <w:rsid w:val="005F1E06"/>
    <w:rsid w:val="005F44AB"/>
    <w:rsid w:val="00600AD2"/>
    <w:rsid w:val="0062144D"/>
    <w:rsid w:val="006354DC"/>
    <w:rsid w:val="006A6548"/>
    <w:rsid w:val="006D3DB8"/>
    <w:rsid w:val="00717F92"/>
    <w:rsid w:val="007307A8"/>
    <w:rsid w:val="00744B81"/>
    <w:rsid w:val="007555C8"/>
    <w:rsid w:val="008200F8"/>
    <w:rsid w:val="008770AD"/>
    <w:rsid w:val="008A1407"/>
    <w:rsid w:val="008A674B"/>
    <w:rsid w:val="008B42A5"/>
    <w:rsid w:val="008C5A7A"/>
    <w:rsid w:val="00920923"/>
    <w:rsid w:val="0092389B"/>
    <w:rsid w:val="0097333A"/>
    <w:rsid w:val="00A114F1"/>
    <w:rsid w:val="00A95C0B"/>
    <w:rsid w:val="00AC3B96"/>
    <w:rsid w:val="00AD071B"/>
    <w:rsid w:val="00AD5B71"/>
    <w:rsid w:val="00B13779"/>
    <w:rsid w:val="00B17ED4"/>
    <w:rsid w:val="00B40B85"/>
    <w:rsid w:val="00B47F42"/>
    <w:rsid w:val="00B57B5F"/>
    <w:rsid w:val="00B6047A"/>
    <w:rsid w:val="00B61B9D"/>
    <w:rsid w:val="00B9466A"/>
    <w:rsid w:val="00BA0DF5"/>
    <w:rsid w:val="00BA3BF1"/>
    <w:rsid w:val="00C149DE"/>
    <w:rsid w:val="00C17EE0"/>
    <w:rsid w:val="00C215E2"/>
    <w:rsid w:val="00C61D9C"/>
    <w:rsid w:val="00C825B9"/>
    <w:rsid w:val="00CC1B45"/>
    <w:rsid w:val="00CF18CB"/>
    <w:rsid w:val="00D112F0"/>
    <w:rsid w:val="00D612AA"/>
    <w:rsid w:val="00DD6987"/>
    <w:rsid w:val="00E00852"/>
    <w:rsid w:val="00E02C21"/>
    <w:rsid w:val="00E038C0"/>
    <w:rsid w:val="00E241B7"/>
    <w:rsid w:val="00E61794"/>
    <w:rsid w:val="00E90296"/>
    <w:rsid w:val="00EA194F"/>
    <w:rsid w:val="00F17ED7"/>
    <w:rsid w:val="00F9212A"/>
    <w:rsid w:val="00F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1FBDA"/>
  <w15:chartTrackingRefBased/>
  <w15:docId w15:val="{0E1A68F1-75C1-4213-9179-750D335B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B94"/>
  </w:style>
  <w:style w:type="paragraph" w:styleId="Stopka">
    <w:name w:val="footer"/>
    <w:basedOn w:val="Normalny"/>
    <w:link w:val="StopkaZnak"/>
    <w:uiPriority w:val="99"/>
    <w:unhideWhenUsed/>
    <w:rsid w:val="0040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B94"/>
  </w:style>
  <w:style w:type="paragraph" w:styleId="Akapitzlist">
    <w:name w:val="List Paragraph"/>
    <w:basedOn w:val="Normalny"/>
    <w:uiPriority w:val="34"/>
    <w:qFormat/>
    <w:rsid w:val="00403B94"/>
    <w:pPr>
      <w:ind w:left="720"/>
      <w:contextualSpacing/>
    </w:pPr>
  </w:style>
  <w:style w:type="paragraph" w:customStyle="1" w:styleId="paragraf0">
    <w:name w:val="paragraf_0"/>
    <w:rsid w:val="005F1E06"/>
    <w:pPr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overflowPunct w:val="0"/>
      <w:autoSpaceDE w:val="0"/>
      <w:autoSpaceDN w:val="0"/>
      <w:adjustRightInd w:val="0"/>
      <w:spacing w:after="120" w:line="320" w:lineRule="atLeas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C6D39BB-0A4F-4E9A-872E-98A52163BC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Jędrys Cezary</dc:creator>
  <cp:keywords/>
  <dc:description/>
  <cp:lastModifiedBy>Bartosik-Pawłowska Martyna</cp:lastModifiedBy>
  <cp:revision>2</cp:revision>
  <cp:lastPrinted>2024-10-23T08:28:00Z</cp:lastPrinted>
  <dcterms:created xsi:type="dcterms:W3CDTF">2025-03-04T12:03:00Z</dcterms:created>
  <dcterms:modified xsi:type="dcterms:W3CDTF">2025-03-04T12:03:00Z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0bccb8f5-198f-4589-9811-07ea37f0724c</vt:lpwstr>
  </property>
  <property fmtid="{D5CDD505-2E9C-101B-9397-08002B2CF9AE}" pid="3" name="bjSaver">
    <vt:lpwstr>fMOQQ44xXJM6E4spCyHeW9xw//kUnJGU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Jędrys Cezary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10.62.81.1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