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0324C" w14:textId="56DB0464" w:rsidR="00F26CE7" w:rsidRPr="0092287B" w:rsidRDefault="00F26CE7" w:rsidP="00F26CE7">
      <w:pPr>
        <w:pStyle w:val="Nagwek"/>
        <w:jc w:val="right"/>
        <w:rPr>
          <w:rFonts w:eastAsia="Times New Roman" w:cs="Calibri"/>
          <w:b/>
          <w:i/>
          <w:lang w:eastAsia="ar-SA"/>
        </w:rPr>
      </w:pPr>
      <w:r w:rsidRPr="0092287B">
        <w:rPr>
          <w:rFonts w:eastAsia="Times New Roman" w:cs="Calibri"/>
          <w:b/>
          <w:i/>
          <w:lang w:eastAsia="ar-SA"/>
        </w:rPr>
        <w:t xml:space="preserve">Załącznik nr </w:t>
      </w:r>
      <w:r>
        <w:rPr>
          <w:rFonts w:eastAsia="Times New Roman" w:cs="Calibri"/>
          <w:b/>
          <w:i/>
          <w:lang w:eastAsia="ar-SA"/>
        </w:rPr>
        <w:t>8</w:t>
      </w:r>
      <w:r w:rsidRPr="0092287B">
        <w:rPr>
          <w:rFonts w:eastAsia="Times New Roman" w:cs="Calibri"/>
          <w:b/>
          <w:i/>
          <w:lang w:eastAsia="ar-SA"/>
        </w:rPr>
        <w:t xml:space="preserve"> do SWZ</w:t>
      </w:r>
    </w:p>
    <w:p w14:paraId="18856150" w14:textId="455C758E" w:rsidR="69CCE042" w:rsidRDefault="69CCE042" w:rsidP="42B95433">
      <w:pPr>
        <w:pStyle w:val="Nagwek"/>
        <w:jc w:val="right"/>
        <w:rPr>
          <w:rFonts w:eastAsia="Times New Roman" w:cs="Calibri"/>
          <w:b/>
          <w:bCs/>
          <w:i/>
          <w:iCs/>
          <w:lang w:eastAsia="ar-SA"/>
        </w:rPr>
      </w:pPr>
      <w:r w:rsidRPr="42B95433">
        <w:rPr>
          <w:rFonts w:eastAsia="Times New Roman" w:cs="Calibri"/>
          <w:b/>
          <w:bCs/>
          <w:i/>
          <w:iCs/>
          <w:lang w:eastAsia="ar-SA"/>
        </w:rPr>
        <w:t>Załącznik nr 2 do umowy</w:t>
      </w:r>
    </w:p>
    <w:p w14:paraId="53665F0E" w14:textId="7C956DF1" w:rsidR="00F26CE7" w:rsidRDefault="00F26CE7" w:rsidP="00F26CE7">
      <w:pPr>
        <w:pStyle w:val="Nagwek"/>
        <w:jc w:val="right"/>
        <w:rPr>
          <w:rFonts w:eastAsia="Times New Roman" w:cs="Calibri"/>
          <w:b/>
          <w:i/>
          <w:sz w:val="20"/>
          <w:szCs w:val="20"/>
          <w:lang w:eastAsia="ar-SA"/>
        </w:rPr>
      </w:pPr>
      <w:r w:rsidRPr="0092287B">
        <w:rPr>
          <w:rFonts w:eastAsia="Times New Roman" w:cs="Calibri"/>
          <w:b/>
          <w:i/>
          <w:sz w:val="20"/>
          <w:szCs w:val="20"/>
          <w:lang w:eastAsia="ar-SA"/>
        </w:rPr>
        <w:t xml:space="preserve">na </w:t>
      </w:r>
      <w:r w:rsidR="003649A5">
        <w:rPr>
          <w:rFonts w:eastAsia="Times New Roman" w:cs="Calibri"/>
          <w:b/>
          <w:i/>
          <w:sz w:val="20"/>
          <w:szCs w:val="20"/>
          <w:lang w:eastAsia="ar-SA"/>
        </w:rPr>
        <w:t>usługę wdrożenia</w:t>
      </w:r>
      <w:r w:rsidRPr="0092287B">
        <w:rPr>
          <w:rFonts w:eastAsia="Times New Roman" w:cs="Calibri"/>
          <w:b/>
          <w:i/>
          <w:sz w:val="20"/>
          <w:szCs w:val="20"/>
          <w:lang w:eastAsia="ar-SA"/>
        </w:rPr>
        <w:t xml:space="preserve"> </w:t>
      </w:r>
      <w:r>
        <w:rPr>
          <w:rFonts w:eastAsia="Times New Roman" w:cs="Calibri"/>
          <w:b/>
          <w:i/>
          <w:sz w:val="20"/>
          <w:szCs w:val="20"/>
          <w:lang w:eastAsia="ar-SA"/>
        </w:rPr>
        <w:t xml:space="preserve">systemu informatycznego klasy ERP wraz z </w:t>
      </w:r>
      <w:r w:rsidR="00A94EAA" w:rsidRPr="00A94EAA">
        <w:rPr>
          <w:rFonts w:eastAsia="Times New Roman" w:cs="Calibri"/>
          <w:b/>
          <w:i/>
          <w:sz w:val="20"/>
          <w:szCs w:val="20"/>
          <w:lang w:eastAsia="ar-SA"/>
        </w:rPr>
        <w:t>udzieleniem licencji</w:t>
      </w:r>
      <w:r w:rsidR="00A94EAA">
        <w:rPr>
          <w:rFonts w:eastAsia="Times New Roman" w:cs="Calibri"/>
          <w:b/>
          <w:i/>
          <w:sz w:val="20"/>
          <w:szCs w:val="20"/>
          <w:lang w:eastAsia="ar-SA"/>
        </w:rPr>
        <w:t>,</w:t>
      </w:r>
      <w:r w:rsidR="00A94EAA" w:rsidRPr="00A94EAA">
        <w:rPr>
          <w:rFonts w:eastAsia="Times New Roman" w:cs="Calibri"/>
          <w:b/>
          <w:i/>
          <w:sz w:val="20"/>
          <w:szCs w:val="20"/>
          <w:lang w:eastAsia="ar-SA"/>
        </w:rPr>
        <w:t xml:space="preserve"> </w:t>
      </w:r>
    </w:p>
    <w:p w14:paraId="0F6BDB54" w14:textId="5CDC0697" w:rsidR="00F26CE7" w:rsidRPr="0092287B" w:rsidRDefault="00F26CE7" w:rsidP="00F26CE7">
      <w:pPr>
        <w:pStyle w:val="Nagwek"/>
        <w:jc w:val="right"/>
        <w:rPr>
          <w:rFonts w:eastAsia="Times New Roman" w:cs="Calibri"/>
          <w:b/>
          <w:i/>
          <w:sz w:val="20"/>
          <w:szCs w:val="20"/>
          <w:lang w:eastAsia="ar-SA"/>
        </w:rPr>
      </w:pPr>
      <w:r>
        <w:rPr>
          <w:rFonts w:eastAsia="Times New Roman" w:cs="Calibri"/>
          <w:b/>
          <w:i/>
          <w:sz w:val="20"/>
          <w:szCs w:val="20"/>
          <w:lang w:eastAsia="ar-SA"/>
        </w:rPr>
        <w:t>świadczeniem usługi nadzoru autorskiego i serwisu oraz szkoleniem użytkowników</w:t>
      </w:r>
    </w:p>
    <w:p w14:paraId="195986F0" w14:textId="6620B5A3" w:rsidR="00F26CE7" w:rsidRPr="0092287B" w:rsidRDefault="00F26CE7" w:rsidP="00F26CE7">
      <w:pPr>
        <w:pStyle w:val="Nagwek"/>
        <w:jc w:val="right"/>
        <w:rPr>
          <w:rFonts w:cs="Calibri"/>
        </w:rPr>
      </w:pPr>
      <w:r w:rsidRPr="0092287B">
        <w:rPr>
          <w:rFonts w:eastAsia="Times New Roman" w:cs="Calibri"/>
          <w:b/>
          <w:i/>
          <w:lang w:eastAsia="ar-SA"/>
        </w:rPr>
        <w:t>Nr sprawy Szp-241/</w:t>
      </w:r>
      <w:r>
        <w:rPr>
          <w:rFonts w:eastAsia="Times New Roman" w:cs="Calibri"/>
          <w:b/>
          <w:i/>
          <w:lang w:eastAsia="ar-SA"/>
        </w:rPr>
        <w:t>FZ</w:t>
      </w:r>
      <w:r w:rsidRPr="0092287B">
        <w:rPr>
          <w:rFonts w:eastAsia="Times New Roman" w:cs="Calibri"/>
          <w:b/>
          <w:i/>
          <w:lang w:eastAsia="ar-SA"/>
        </w:rPr>
        <w:t>-</w:t>
      </w:r>
      <w:r>
        <w:rPr>
          <w:rFonts w:eastAsia="Times New Roman" w:cs="Calibri"/>
          <w:b/>
          <w:i/>
          <w:lang w:eastAsia="ar-SA"/>
        </w:rPr>
        <w:t>010/2025</w:t>
      </w:r>
    </w:p>
    <w:p w14:paraId="09FAF2A0" w14:textId="77777777" w:rsidR="00AD1EBD" w:rsidRPr="000E4021" w:rsidRDefault="00AD1EBD" w:rsidP="000E4021">
      <w:pPr>
        <w:spacing w:after="0" w:line="276" w:lineRule="auto"/>
        <w:jc w:val="center"/>
        <w:rPr>
          <w:rFonts w:cstheme="minorHAnsi"/>
          <w:b/>
          <w:sz w:val="20"/>
          <w:szCs w:val="20"/>
        </w:rPr>
      </w:pPr>
    </w:p>
    <w:p w14:paraId="1304930A" w14:textId="77777777" w:rsidR="00AD1EBD" w:rsidRPr="000E4021" w:rsidRDefault="00AD1EBD" w:rsidP="000E4021">
      <w:pPr>
        <w:spacing w:after="0" w:line="276" w:lineRule="auto"/>
        <w:jc w:val="center"/>
        <w:rPr>
          <w:rFonts w:cstheme="minorHAnsi"/>
          <w:b/>
          <w:sz w:val="20"/>
          <w:szCs w:val="20"/>
        </w:rPr>
      </w:pPr>
    </w:p>
    <w:p w14:paraId="0B0046C6" w14:textId="77777777" w:rsidR="00AD1EBD" w:rsidRPr="00B27972" w:rsidRDefault="00AD1EBD" w:rsidP="000E4021">
      <w:pPr>
        <w:spacing w:after="0" w:line="276" w:lineRule="auto"/>
        <w:jc w:val="center"/>
        <w:rPr>
          <w:rFonts w:cstheme="minorHAnsi"/>
          <w:b/>
          <w:sz w:val="32"/>
          <w:szCs w:val="20"/>
        </w:rPr>
      </w:pPr>
    </w:p>
    <w:p w14:paraId="53D927F4" w14:textId="77777777" w:rsidR="00AD1EBD" w:rsidRPr="00B27972" w:rsidRDefault="00AD1EBD" w:rsidP="000E4021">
      <w:pPr>
        <w:spacing w:after="0" w:line="276" w:lineRule="auto"/>
        <w:jc w:val="center"/>
        <w:rPr>
          <w:rFonts w:cstheme="minorHAnsi"/>
          <w:b/>
          <w:sz w:val="32"/>
          <w:szCs w:val="20"/>
        </w:rPr>
      </w:pPr>
    </w:p>
    <w:p w14:paraId="135B52E0" w14:textId="0FE51E03" w:rsidR="00AD1EBD" w:rsidRPr="00B27972" w:rsidRDefault="00B27972" w:rsidP="000E4021">
      <w:pPr>
        <w:spacing w:after="0" w:line="276" w:lineRule="auto"/>
        <w:jc w:val="center"/>
        <w:rPr>
          <w:rFonts w:cstheme="minorHAnsi"/>
          <w:b/>
          <w:sz w:val="32"/>
          <w:szCs w:val="20"/>
        </w:rPr>
      </w:pPr>
      <w:r w:rsidRPr="00B27972">
        <w:rPr>
          <w:rFonts w:cstheme="minorHAnsi"/>
          <w:b/>
          <w:sz w:val="32"/>
          <w:szCs w:val="20"/>
        </w:rPr>
        <w:t xml:space="preserve">OPIS PRZEDMIOTU ZAMÓWIENIA </w:t>
      </w:r>
    </w:p>
    <w:p w14:paraId="251255B7" w14:textId="77777777" w:rsidR="00AD1EBD" w:rsidRPr="00B27972" w:rsidRDefault="00AD1EBD" w:rsidP="000E4021">
      <w:pPr>
        <w:spacing w:after="0" w:line="276" w:lineRule="auto"/>
        <w:jc w:val="center"/>
        <w:rPr>
          <w:rFonts w:cstheme="minorHAnsi"/>
          <w:b/>
          <w:sz w:val="32"/>
          <w:szCs w:val="20"/>
        </w:rPr>
      </w:pPr>
    </w:p>
    <w:p w14:paraId="7E89F165" w14:textId="77777777" w:rsidR="00AD1EBD" w:rsidRPr="00B27972" w:rsidRDefault="00AD1EBD" w:rsidP="000E4021">
      <w:pPr>
        <w:spacing w:after="0" w:line="276" w:lineRule="auto"/>
        <w:jc w:val="center"/>
        <w:rPr>
          <w:rFonts w:cstheme="minorHAnsi"/>
          <w:b/>
          <w:sz w:val="32"/>
          <w:szCs w:val="20"/>
        </w:rPr>
      </w:pPr>
    </w:p>
    <w:p w14:paraId="1FAF0CF6" w14:textId="77777777" w:rsidR="00AD1EBD" w:rsidRPr="00B27972" w:rsidRDefault="00AD1EBD" w:rsidP="000E4021">
      <w:pPr>
        <w:spacing w:after="0" w:line="276" w:lineRule="auto"/>
        <w:jc w:val="center"/>
        <w:rPr>
          <w:rFonts w:cstheme="minorHAnsi"/>
          <w:b/>
          <w:sz w:val="32"/>
          <w:szCs w:val="20"/>
        </w:rPr>
      </w:pPr>
    </w:p>
    <w:p w14:paraId="698738DE" w14:textId="77777777" w:rsidR="00AD1EBD" w:rsidRPr="00B27972" w:rsidRDefault="00AD1EBD" w:rsidP="000E4021">
      <w:pPr>
        <w:spacing w:after="0" w:line="276" w:lineRule="auto"/>
        <w:jc w:val="center"/>
        <w:rPr>
          <w:rFonts w:cstheme="minorHAnsi"/>
          <w:b/>
          <w:sz w:val="32"/>
          <w:szCs w:val="20"/>
        </w:rPr>
      </w:pPr>
    </w:p>
    <w:p w14:paraId="59137153" w14:textId="5724EA77" w:rsidR="00AD356B" w:rsidRPr="00B27972" w:rsidRDefault="00876FDF" w:rsidP="659C3DB5">
      <w:pPr>
        <w:spacing w:after="0" w:line="276" w:lineRule="auto"/>
        <w:jc w:val="center"/>
        <w:rPr>
          <w:b/>
          <w:bCs/>
          <w:sz w:val="32"/>
          <w:szCs w:val="32"/>
        </w:rPr>
      </w:pPr>
      <w:r w:rsidRPr="659C3DB5">
        <w:rPr>
          <w:b/>
          <w:bCs/>
          <w:sz w:val="32"/>
          <w:szCs w:val="32"/>
        </w:rPr>
        <w:t xml:space="preserve">Specyfikacja: </w:t>
      </w:r>
      <w:r>
        <w:br/>
      </w:r>
      <w:r w:rsidR="003649A5">
        <w:rPr>
          <w:b/>
          <w:bCs/>
          <w:sz w:val="32"/>
          <w:szCs w:val="32"/>
        </w:rPr>
        <w:t>Usługa wdrożenia</w:t>
      </w:r>
      <w:r w:rsidR="7F89923A" w:rsidRPr="659C3DB5">
        <w:rPr>
          <w:b/>
          <w:bCs/>
          <w:sz w:val="32"/>
          <w:szCs w:val="32"/>
        </w:rPr>
        <w:t xml:space="preserve"> systemu informatycznego klasy ERP wraz z udzieleniem licencji, świadczeniem usługi nadzoru autorskiego i serwisu oraz szkoleniem użytkowników</w:t>
      </w:r>
      <w:r w:rsidRPr="659C3DB5">
        <w:rPr>
          <w:b/>
          <w:bCs/>
          <w:sz w:val="32"/>
          <w:szCs w:val="32"/>
        </w:rPr>
        <w:t xml:space="preserve"> </w:t>
      </w:r>
      <w:r>
        <w:br/>
      </w:r>
      <w:r w:rsidRPr="659C3DB5">
        <w:rPr>
          <w:b/>
          <w:bCs/>
          <w:sz w:val="32"/>
          <w:szCs w:val="32"/>
        </w:rPr>
        <w:t xml:space="preserve">dla </w:t>
      </w:r>
      <w:r w:rsidR="005D4563" w:rsidRPr="659C3DB5">
        <w:rPr>
          <w:b/>
          <w:bCs/>
          <w:sz w:val="32"/>
          <w:szCs w:val="32"/>
        </w:rPr>
        <w:t xml:space="preserve">Wojewódzkiego </w:t>
      </w:r>
      <w:r w:rsidR="0026586C" w:rsidRPr="659C3DB5">
        <w:rPr>
          <w:b/>
          <w:bCs/>
          <w:sz w:val="32"/>
          <w:szCs w:val="32"/>
        </w:rPr>
        <w:t>S</w:t>
      </w:r>
      <w:r w:rsidR="005D4563" w:rsidRPr="659C3DB5">
        <w:rPr>
          <w:b/>
          <w:bCs/>
          <w:sz w:val="32"/>
          <w:szCs w:val="32"/>
        </w:rPr>
        <w:t xml:space="preserve">zpitala </w:t>
      </w:r>
      <w:r w:rsidR="0026586C" w:rsidRPr="659C3DB5">
        <w:rPr>
          <w:b/>
          <w:bCs/>
          <w:sz w:val="32"/>
          <w:szCs w:val="32"/>
        </w:rPr>
        <w:t>S</w:t>
      </w:r>
      <w:r w:rsidR="005D4563" w:rsidRPr="659C3DB5">
        <w:rPr>
          <w:b/>
          <w:bCs/>
          <w:sz w:val="32"/>
          <w:szCs w:val="32"/>
        </w:rPr>
        <w:t>pecjalistycznego we Wrocławiu</w:t>
      </w:r>
    </w:p>
    <w:p w14:paraId="42A28E22" w14:textId="7BFFF569" w:rsidR="00AD1EBD" w:rsidRPr="00B27972" w:rsidRDefault="00AD1EBD" w:rsidP="000E4021">
      <w:pPr>
        <w:spacing w:after="0" w:line="276" w:lineRule="auto"/>
        <w:rPr>
          <w:rFonts w:cstheme="minorHAnsi"/>
          <w:sz w:val="32"/>
          <w:szCs w:val="20"/>
        </w:rPr>
      </w:pPr>
      <w:r w:rsidRPr="00B27972">
        <w:rPr>
          <w:rFonts w:cstheme="minorHAnsi"/>
          <w:sz w:val="32"/>
          <w:szCs w:val="20"/>
        </w:rPr>
        <w:br w:type="page"/>
      </w:r>
    </w:p>
    <w:sdt>
      <w:sdtPr>
        <w:rPr>
          <w:rFonts w:eastAsiaTheme="minorEastAsia" w:cstheme="minorBidi"/>
          <w:b w:val="0"/>
          <w:color w:val="auto"/>
          <w:sz w:val="22"/>
          <w:szCs w:val="22"/>
          <w:lang w:eastAsia="en-US"/>
        </w:rPr>
        <w:id w:val="-790742984"/>
        <w:docPartObj>
          <w:docPartGallery w:val="Table of Contents"/>
          <w:docPartUnique/>
        </w:docPartObj>
      </w:sdtPr>
      <w:sdtContent>
        <w:p w14:paraId="6D9AE185" w14:textId="35CBD9CF" w:rsidR="00A76FD6" w:rsidRPr="000E4021" w:rsidRDefault="00A76FD6" w:rsidP="000E4021">
          <w:pPr>
            <w:pStyle w:val="Nagwekspisutreci"/>
            <w:numPr>
              <w:ilvl w:val="0"/>
              <w:numId w:val="0"/>
            </w:numPr>
            <w:ind w:left="720"/>
          </w:pPr>
          <w:r w:rsidRPr="000E4021">
            <w:t>Spis treści</w:t>
          </w:r>
        </w:p>
        <w:p w14:paraId="66FFACF2" w14:textId="6560AC23" w:rsidR="002D7D03" w:rsidRDefault="00A76FD6">
          <w:pPr>
            <w:pStyle w:val="Spistreci1"/>
            <w:rPr>
              <w:rFonts w:eastAsiaTheme="minorEastAsia"/>
              <w:noProof/>
              <w:kern w:val="2"/>
              <w:sz w:val="24"/>
              <w:szCs w:val="24"/>
              <w:lang w:eastAsia="pl-PL"/>
              <w14:ligatures w14:val="standardContextual"/>
            </w:rPr>
          </w:pPr>
          <w:r w:rsidRPr="000E4021">
            <w:rPr>
              <w:rFonts w:cstheme="minorHAnsi"/>
              <w:sz w:val="20"/>
              <w:szCs w:val="20"/>
            </w:rPr>
            <w:fldChar w:fldCharType="begin"/>
          </w:r>
          <w:r w:rsidRPr="000E4021">
            <w:rPr>
              <w:rFonts w:cstheme="minorHAnsi"/>
              <w:sz w:val="20"/>
              <w:szCs w:val="20"/>
            </w:rPr>
            <w:instrText xml:space="preserve"> TOC \o "1-3" \h \z \u </w:instrText>
          </w:r>
          <w:r w:rsidRPr="000E4021">
            <w:rPr>
              <w:rFonts w:cstheme="minorHAnsi"/>
              <w:sz w:val="20"/>
              <w:szCs w:val="20"/>
            </w:rPr>
            <w:fldChar w:fldCharType="separate"/>
          </w:r>
          <w:hyperlink w:anchor="_Toc195093732" w:history="1">
            <w:r w:rsidR="002D7D03" w:rsidRPr="00AC72B2">
              <w:rPr>
                <w:rStyle w:val="Hipercze"/>
                <w:noProof/>
              </w:rPr>
              <w:t>1.</w:t>
            </w:r>
            <w:r w:rsidR="002D7D03">
              <w:rPr>
                <w:rFonts w:eastAsiaTheme="minorEastAsia"/>
                <w:noProof/>
                <w:kern w:val="2"/>
                <w:sz w:val="24"/>
                <w:szCs w:val="24"/>
                <w:lang w:eastAsia="pl-PL"/>
                <w14:ligatures w14:val="standardContextual"/>
              </w:rPr>
              <w:tab/>
            </w:r>
            <w:r w:rsidR="002D7D03" w:rsidRPr="00AC72B2">
              <w:rPr>
                <w:rStyle w:val="Hipercze"/>
                <w:noProof/>
              </w:rPr>
              <w:t>Ogólny opis przedmiotu zamówienia</w:t>
            </w:r>
            <w:r w:rsidR="002D7D03">
              <w:rPr>
                <w:noProof/>
                <w:webHidden/>
              </w:rPr>
              <w:tab/>
            </w:r>
            <w:r w:rsidR="002D7D03">
              <w:rPr>
                <w:noProof/>
                <w:webHidden/>
              </w:rPr>
              <w:fldChar w:fldCharType="begin"/>
            </w:r>
            <w:r w:rsidR="002D7D03">
              <w:rPr>
                <w:noProof/>
                <w:webHidden/>
              </w:rPr>
              <w:instrText xml:space="preserve"> PAGEREF _Toc195093732 \h </w:instrText>
            </w:r>
            <w:r w:rsidR="002D7D03">
              <w:rPr>
                <w:noProof/>
                <w:webHidden/>
              </w:rPr>
            </w:r>
            <w:r w:rsidR="002D7D03">
              <w:rPr>
                <w:noProof/>
                <w:webHidden/>
              </w:rPr>
              <w:fldChar w:fldCharType="separate"/>
            </w:r>
            <w:r w:rsidR="002D7D03">
              <w:rPr>
                <w:noProof/>
                <w:webHidden/>
              </w:rPr>
              <w:t>3</w:t>
            </w:r>
            <w:r w:rsidR="002D7D03">
              <w:rPr>
                <w:noProof/>
                <w:webHidden/>
              </w:rPr>
              <w:fldChar w:fldCharType="end"/>
            </w:r>
          </w:hyperlink>
        </w:p>
        <w:p w14:paraId="799AA224" w14:textId="030A531A" w:rsidR="002D7D03" w:rsidRDefault="002D7D03">
          <w:pPr>
            <w:pStyle w:val="Spistreci1"/>
            <w:rPr>
              <w:rFonts w:eastAsiaTheme="minorEastAsia"/>
              <w:noProof/>
              <w:kern w:val="2"/>
              <w:sz w:val="24"/>
              <w:szCs w:val="24"/>
              <w:lang w:eastAsia="pl-PL"/>
              <w14:ligatures w14:val="standardContextual"/>
            </w:rPr>
          </w:pPr>
          <w:hyperlink w:anchor="_Toc195093733" w:history="1">
            <w:r w:rsidRPr="00AC72B2">
              <w:rPr>
                <w:rStyle w:val="Hipercze"/>
                <w:noProof/>
              </w:rPr>
              <w:t>2.</w:t>
            </w:r>
            <w:r>
              <w:rPr>
                <w:rFonts w:eastAsiaTheme="minorEastAsia"/>
                <w:noProof/>
                <w:kern w:val="2"/>
                <w:sz w:val="24"/>
                <w:szCs w:val="24"/>
                <w:lang w:eastAsia="pl-PL"/>
                <w14:ligatures w14:val="standardContextual"/>
              </w:rPr>
              <w:tab/>
            </w:r>
            <w:r w:rsidRPr="00AC72B2">
              <w:rPr>
                <w:rStyle w:val="Hipercze"/>
                <w:noProof/>
              </w:rPr>
              <w:t>Elementy składowe zamówienia:</w:t>
            </w:r>
            <w:r>
              <w:rPr>
                <w:noProof/>
                <w:webHidden/>
              </w:rPr>
              <w:tab/>
            </w:r>
            <w:r>
              <w:rPr>
                <w:noProof/>
                <w:webHidden/>
              </w:rPr>
              <w:fldChar w:fldCharType="begin"/>
            </w:r>
            <w:r>
              <w:rPr>
                <w:noProof/>
                <w:webHidden/>
              </w:rPr>
              <w:instrText xml:space="preserve"> PAGEREF _Toc195093733 \h </w:instrText>
            </w:r>
            <w:r>
              <w:rPr>
                <w:noProof/>
                <w:webHidden/>
              </w:rPr>
            </w:r>
            <w:r>
              <w:rPr>
                <w:noProof/>
                <w:webHidden/>
              </w:rPr>
              <w:fldChar w:fldCharType="separate"/>
            </w:r>
            <w:r>
              <w:rPr>
                <w:noProof/>
                <w:webHidden/>
              </w:rPr>
              <w:t>3</w:t>
            </w:r>
            <w:r>
              <w:rPr>
                <w:noProof/>
                <w:webHidden/>
              </w:rPr>
              <w:fldChar w:fldCharType="end"/>
            </w:r>
          </w:hyperlink>
        </w:p>
        <w:p w14:paraId="3C4B444D" w14:textId="145F049B" w:rsidR="002D7D03" w:rsidRDefault="002D7D03">
          <w:pPr>
            <w:pStyle w:val="Spistreci1"/>
            <w:rPr>
              <w:rFonts w:eastAsiaTheme="minorEastAsia"/>
              <w:noProof/>
              <w:kern w:val="2"/>
              <w:sz w:val="24"/>
              <w:szCs w:val="24"/>
              <w:lang w:eastAsia="pl-PL"/>
              <w14:ligatures w14:val="standardContextual"/>
            </w:rPr>
          </w:pPr>
          <w:hyperlink w:anchor="_Toc195093734" w:history="1">
            <w:r w:rsidRPr="00AC72B2">
              <w:rPr>
                <w:rStyle w:val="Hipercze"/>
                <w:noProof/>
              </w:rPr>
              <w:t>3.</w:t>
            </w:r>
            <w:r>
              <w:rPr>
                <w:rFonts w:eastAsiaTheme="minorEastAsia"/>
                <w:noProof/>
                <w:kern w:val="2"/>
                <w:sz w:val="24"/>
                <w:szCs w:val="24"/>
                <w:lang w:eastAsia="pl-PL"/>
                <w14:ligatures w14:val="standardContextual"/>
              </w:rPr>
              <w:tab/>
            </w:r>
            <w:r w:rsidRPr="00AC72B2">
              <w:rPr>
                <w:rStyle w:val="Hipercze"/>
                <w:noProof/>
              </w:rPr>
              <w:t>Licencje</w:t>
            </w:r>
            <w:r>
              <w:rPr>
                <w:noProof/>
                <w:webHidden/>
              </w:rPr>
              <w:tab/>
            </w:r>
            <w:r>
              <w:rPr>
                <w:noProof/>
                <w:webHidden/>
              </w:rPr>
              <w:fldChar w:fldCharType="begin"/>
            </w:r>
            <w:r>
              <w:rPr>
                <w:noProof/>
                <w:webHidden/>
              </w:rPr>
              <w:instrText xml:space="preserve"> PAGEREF _Toc195093734 \h </w:instrText>
            </w:r>
            <w:r>
              <w:rPr>
                <w:noProof/>
                <w:webHidden/>
              </w:rPr>
            </w:r>
            <w:r>
              <w:rPr>
                <w:noProof/>
                <w:webHidden/>
              </w:rPr>
              <w:fldChar w:fldCharType="separate"/>
            </w:r>
            <w:r>
              <w:rPr>
                <w:noProof/>
                <w:webHidden/>
              </w:rPr>
              <w:t>7</w:t>
            </w:r>
            <w:r>
              <w:rPr>
                <w:noProof/>
                <w:webHidden/>
              </w:rPr>
              <w:fldChar w:fldCharType="end"/>
            </w:r>
          </w:hyperlink>
        </w:p>
        <w:p w14:paraId="2E881651" w14:textId="33892D11" w:rsidR="002D7D03" w:rsidRDefault="002D7D03">
          <w:pPr>
            <w:pStyle w:val="Spistreci1"/>
            <w:rPr>
              <w:rFonts w:eastAsiaTheme="minorEastAsia"/>
              <w:noProof/>
              <w:kern w:val="2"/>
              <w:sz w:val="24"/>
              <w:szCs w:val="24"/>
              <w:lang w:eastAsia="pl-PL"/>
              <w14:ligatures w14:val="standardContextual"/>
            </w:rPr>
          </w:pPr>
          <w:hyperlink w:anchor="_Toc195093735" w:history="1">
            <w:r w:rsidRPr="00AC72B2">
              <w:rPr>
                <w:rStyle w:val="Hipercze"/>
                <w:noProof/>
              </w:rPr>
              <w:t>4.</w:t>
            </w:r>
            <w:r>
              <w:rPr>
                <w:rFonts w:eastAsiaTheme="minorEastAsia"/>
                <w:noProof/>
                <w:kern w:val="2"/>
                <w:sz w:val="24"/>
                <w:szCs w:val="24"/>
                <w:lang w:eastAsia="pl-PL"/>
                <w14:ligatures w14:val="standardContextual"/>
              </w:rPr>
              <w:tab/>
            </w:r>
            <w:r w:rsidRPr="00AC72B2">
              <w:rPr>
                <w:rStyle w:val="Hipercze"/>
                <w:noProof/>
              </w:rPr>
              <w:t>Systemy informatyczne obecnie wykorzystywane przez Zamawiającego</w:t>
            </w:r>
            <w:r>
              <w:rPr>
                <w:noProof/>
                <w:webHidden/>
              </w:rPr>
              <w:tab/>
            </w:r>
            <w:r>
              <w:rPr>
                <w:noProof/>
                <w:webHidden/>
              </w:rPr>
              <w:fldChar w:fldCharType="begin"/>
            </w:r>
            <w:r>
              <w:rPr>
                <w:noProof/>
                <w:webHidden/>
              </w:rPr>
              <w:instrText xml:space="preserve"> PAGEREF _Toc195093735 \h </w:instrText>
            </w:r>
            <w:r>
              <w:rPr>
                <w:noProof/>
                <w:webHidden/>
              </w:rPr>
            </w:r>
            <w:r>
              <w:rPr>
                <w:noProof/>
                <w:webHidden/>
              </w:rPr>
              <w:fldChar w:fldCharType="separate"/>
            </w:r>
            <w:r>
              <w:rPr>
                <w:noProof/>
                <w:webHidden/>
              </w:rPr>
              <w:t>7</w:t>
            </w:r>
            <w:r>
              <w:rPr>
                <w:noProof/>
                <w:webHidden/>
              </w:rPr>
              <w:fldChar w:fldCharType="end"/>
            </w:r>
          </w:hyperlink>
        </w:p>
        <w:p w14:paraId="35CCDAD2" w14:textId="6AB00DB8"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36" w:history="1">
            <w:r w:rsidRPr="00AC72B2">
              <w:rPr>
                <w:rStyle w:val="Hipercze"/>
                <w:rFonts w:cstheme="minorHAnsi"/>
                <w:noProof/>
              </w:rPr>
              <w:t>4.1</w:t>
            </w:r>
            <w:r>
              <w:rPr>
                <w:rFonts w:eastAsiaTheme="minorEastAsia"/>
                <w:noProof/>
                <w:kern w:val="2"/>
                <w:sz w:val="24"/>
                <w:szCs w:val="24"/>
                <w:lang w:eastAsia="pl-PL"/>
                <w14:ligatures w14:val="standardContextual"/>
              </w:rPr>
              <w:tab/>
            </w:r>
            <w:r w:rsidRPr="00AC72B2">
              <w:rPr>
                <w:rStyle w:val="Hipercze"/>
                <w:rFonts w:cstheme="minorHAnsi"/>
                <w:noProof/>
              </w:rPr>
              <w:t>Wykaz systemów oraz istniejący zakres integracji:</w:t>
            </w:r>
            <w:r>
              <w:rPr>
                <w:noProof/>
                <w:webHidden/>
              </w:rPr>
              <w:tab/>
            </w:r>
            <w:r>
              <w:rPr>
                <w:noProof/>
                <w:webHidden/>
              </w:rPr>
              <w:fldChar w:fldCharType="begin"/>
            </w:r>
            <w:r>
              <w:rPr>
                <w:noProof/>
                <w:webHidden/>
              </w:rPr>
              <w:instrText xml:space="preserve"> PAGEREF _Toc195093736 \h </w:instrText>
            </w:r>
            <w:r>
              <w:rPr>
                <w:noProof/>
                <w:webHidden/>
              </w:rPr>
            </w:r>
            <w:r>
              <w:rPr>
                <w:noProof/>
                <w:webHidden/>
              </w:rPr>
              <w:fldChar w:fldCharType="separate"/>
            </w:r>
            <w:r>
              <w:rPr>
                <w:noProof/>
                <w:webHidden/>
              </w:rPr>
              <w:t>7</w:t>
            </w:r>
            <w:r>
              <w:rPr>
                <w:noProof/>
                <w:webHidden/>
              </w:rPr>
              <w:fldChar w:fldCharType="end"/>
            </w:r>
          </w:hyperlink>
        </w:p>
        <w:p w14:paraId="0EF38960" w14:textId="54CD36E7"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37" w:history="1">
            <w:r w:rsidRPr="00AC72B2">
              <w:rPr>
                <w:rStyle w:val="Hipercze"/>
                <w:rFonts w:cstheme="minorHAnsi"/>
                <w:noProof/>
              </w:rPr>
              <w:t>4.2</w:t>
            </w:r>
            <w:r>
              <w:rPr>
                <w:rFonts w:eastAsiaTheme="minorEastAsia"/>
                <w:noProof/>
                <w:kern w:val="2"/>
                <w:sz w:val="24"/>
                <w:szCs w:val="24"/>
                <w:lang w:eastAsia="pl-PL"/>
                <w14:ligatures w14:val="standardContextual"/>
              </w:rPr>
              <w:tab/>
            </w:r>
            <w:r w:rsidRPr="00AC72B2">
              <w:rPr>
                <w:rStyle w:val="Hipercze"/>
                <w:rFonts w:cstheme="minorHAnsi"/>
                <w:noProof/>
              </w:rPr>
              <w:t>Wykorzystanie istniejących rozwiązań.</w:t>
            </w:r>
            <w:r>
              <w:rPr>
                <w:noProof/>
                <w:webHidden/>
              </w:rPr>
              <w:tab/>
            </w:r>
            <w:r>
              <w:rPr>
                <w:noProof/>
                <w:webHidden/>
              </w:rPr>
              <w:fldChar w:fldCharType="begin"/>
            </w:r>
            <w:r>
              <w:rPr>
                <w:noProof/>
                <w:webHidden/>
              </w:rPr>
              <w:instrText xml:space="preserve"> PAGEREF _Toc195093737 \h </w:instrText>
            </w:r>
            <w:r>
              <w:rPr>
                <w:noProof/>
                <w:webHidden/>
              </w:rPr>
            </w:r>
            <w:r>
              <w:rPr>
                <w:noProof/>
                <w:webHidden/>
              </w:rPr>
              <w:fldChar w:fldCharType="separate"/>
            </w:r>
            <w:r>
              <w:rPr>
                <w:noProof/>
                <w:webHidden/>
              </w:rPr>
              <w:t>10</w:t>
            </w:r>
            <w:r>
              <w:rPr>
                <w:noProof/>
                <w:webHidden/>
              </w:rPr>
              <w:fldChar w:fldCharType="end"/>
            </w:r>
          </w:hyperlink>
        </w:p>
        <w:p w14:paraId="2FE9EE9C" w14:textId="71013B99"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38" w:history="1">
            <w:r w:rsidRPr="00AC72B2">
              <w:rPr>
                <w:rStyle w:val="Hipercze"/>
                <w:noProof/>
              </w:rPr>
              <w:t>4.3</w:t>
            </w:r>
            <w:r>
              <w:rPr>
                <w:rFonts w:eastAsiaTheme="minorEastAsia"/>
                <w:noProof/>
                <w:kern w:val="2"/>
                <w:sz w:val="24"/>
                <w:szCs w:val="24"/>
                <w:lang w:eastAsia="pl-PL"/>
                <w14:ligatures w14:val="standardContextual"/>
              </w:rPr>
              <w:tab/>
            </w:r>
            <w:r w:rsidRPr="00AC72B2">
              <w:rPr>
                <w:rStyle w:val="Hipercze"/>
                <w:noProof/>
              </w:rPr>
              <w:t>Integracje do uruchomienia/odtworzenia</w:t>
            </w:r>
            <w:r>
              <w:rPr>
                <w:noProof/>
                <w:webHidden/>
              </w:rPr>
              <w:tab/>
            </w:r>
            <w:r>
              <w:rPr>
                <w:noProof/>
                <w:webHidden/>
              </w:rPr>
              <w:fldChar w:fldCharType="begin"/>
            </w:r>
            <w:r>
              <w:rPr>
                <w:noProof/>
                <w:webHidden/>
              </w:rPr>
              <w:instrText xml:space="preserve"> PAGEREF _Toc195093738 \h </w:instrText>
            </w:r>
            <w:r>
              <w:rPr>
                <w:noProof/>
                <w:webHidden/>
              </w:rPr>
            </w:r>
            <w:r>
              <w:rPr>
                <w:noProof/>
                <w:webHidden/>
              </w:rPr>
              <w:fldChar w:fldCharType="separate"/>
            </w:r>
            <w:r>
              <w:rPr>
                <w:noProof/>
                <w:webHidden/>
              </w:rPr>
              <w:t>10</w:t>
            </w:r>
            <w:r>
              <w:rPr>
                <w:noProof/>
                <w:webHidden/>
              </w:rPr>
              <w:fldChar w:fldCharType="end"/>
            </w:r>
          </w:hyperlink>
        </w:p>
        <w:p w14:paraId="3C739C22" w14:textId="7ED34B6A" w:rsidR="002D7D03" w:rsidRDefault="002D7D03">
          <w:pPr>
            <w:pStyle w:val="Spistreci1"/>
            <w:rPr>
              <w:rFonts w:eastAsiaTheme="minorEastAsia"/>
              <w:noProof/>
              <w:kern w:val="2"/>
              <w:sz w:val="24"/>
              <w:szCs w:val="24"/>
              <w:lang w:eastAsia="pl-PL"/>
              <w14:ligatures w14:val="standardContextual"/>
            </w:rPr>
          </w:pPr>
          <w:hyperlink w:anchor="_Toc195093739" w:history="1">
            <w:r w:rsidRPr="00AC72B2">
              <w:rPr>
                <w:rStyle w:val="Hipercze"/>
                <w:noProof/>
              </w:rPr>
              <w:t>5.</w:t>
            </w:r>
            <w:r>
              <w:rPr>
                <w:rFonts w:eastAsiaTheme="minorEastAsia"/>
                <w:noProof/>
                <w:kern w:val="2"/>
                <w:sz w:val="24"/>
                <w:szCs w:val="24"/>
                <w:lang w:eastAsia="pl-PL"/>
                <w14:ligatures w14:val="standardContextual"/>
              </w:rPr>
              <w:tab/>
            </w:r>
            <w:r w:rsidRPr="00AC72B2">
              <w:rPr>
                <w:rStyle w:val="Hipercze"/>
                <w:noProof/>
              </w:rPr>
              <w:t>Wybrane wymagania techniczne wobec zaoferowanego Systemu Klasy ERP.</w:t>
            </w:r>
            <w:r>
              <w:rPr>
                <w:noProof/>
                <w:webHidden/>
              </w:rPr>
              <w:tab/>
            </w:r>
            <w:r>
              <w:rPr>
                <w:noProof/>
                <w:webHidden/>
              </w:rPr>
              <w:fldChar w:fldCharType="begin"/>
            </w:r>
            <w:r>
              <w:rPr>
                <w:noProof/>
                <w:webHidden/>
              </w:rPr>
              <w:instrText xml:space="preserve"> PAGEREF _Toc195093739 \h </w:instrText>
            </w:r>
            <w:r>
              <w:rPr>
                <w:noProof/>
                <w:webHidden/>
              </w:rPr>
            </w:r>
            <w:r>
              <w:rPr>
                <w:noProof/>
                <w:webHidden/>
              </w:rPr>
              <w:fldChar w:fldCharType="separate"/>
            </w:r>
            <w:r>
              <w:rPr>
                <w:noProof/>
                <w:webHidden/>
              </w:rPr>
              <w:t>12</w:t>
            </w:r>
            <w:r>
              <w:rPr>
                <w:noProof/>
                <w:webHidden/>
              </w:rPr>
              <w:fldChar w:fldCharType="end"/>
            </w:r>
          </w:hyperlink>
        </w:p>
        <w:p w14:paraId="3A398670" w14:textId="2FB53955"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0" w:history="1">
            <w:r w:rsidRPr="00AC72B2">
              <w:rPr>
                <w:rStyle w:val="Hipercze"/>
                <w:rFonts w:cstheme="minorHAnsi"/>
                <w:noProof/>
              </w:rPr>
              <w:t>5.1</w:t>
            </w:r>
            <w:r>
              <w:rPr>
                <w:rFonts w:eastAsiaTheme="minorEastAsia"/>
                <w:noProof/>
                <w:kern w:val="2"/>
                <w:sz w:val="24"/>
                <w:szCs w:val="24"/>
                <w:lang w:eastAsia="pl-PL"/>
                <w14:ligatures w14:val="standardContextual"/>
              </w:rPr>
              <w:tab/>
            </w:r>
            <w:r w:rsidRPr="00AC72B2">
              <w:rPr>
                <w:rStyle w:val="Hipercze"/>
                <w:rFonts w:cstheme="minorHAnsi"/>
                <w:noProof/>
              </w:rPr>
              <w:t>Instalacja systemów</w:t>
            </w:r>
            <w:r>
              <w:rPr>
                <w:noProof/>
                <w:webHidden/>
              </w:rPr>
              <w:tab/>
            </w:r>
            <w:r>
              <w:rPr>
                <w:noProof/>
                <w:webHidden/>
              </w:rPr>
              <w:fldChar w:fldCharType="begin"/>
            </w:r>
            <w:r>
              <w:rPr>
                <w:noProof/>
                <w:webHidden/>
              </w:rPr>
              <w:instrText xml:space="preserve"> PAGEREF _Toc195093740 \h </w:instrText>
            </w:r>
            <w:r>
              <w:rPr>
                <w:noProof/>
                <w:webHidden/>
              </w:rPr>
            </w:r>
            <w:r>
              <w:rPr>
                <w:noProof/>
                <w:webHidden/>
              </w:rPr>
              <w:fldChar w:fldCharType="separate"/>
            </w:r>
            <w:r>
              <w:rPr>
                <w:noProof/>
                <w:webHidden/>
              </w:rPr>
              <w:t>12</w:t>
            </w:r>
            <w:r>
              <w:rPr>
                <w:noProof/>
                <w:webHidden/>
              </w:rPr>
              <w:fldChar w:fldCharType="end"/>
            </w:r>
          </w:hyperlink>
        </w:p>
        <w:p w14:paraId="4BE75878" w14:textId="6D49CCBE"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1" w:history="1">
            <w:r w:rsidRPr="00AC72B2">
              <w:rPr>
                <w:rStyle w:val="Hipercze"/>
                <w:rFonts w:cstheme="minorHAnsi"/>
                <w:noProof/>
              </w:rPr>
              <w:t>5.2</w:t>
            </w:r>
            <w:r>
              <w:rPr>
                <w:rFonts w:eastAsiaTheme="minorEastAsia"/>
                <w:noProof/>
                <w:kern w:val="2"/>
                <w:sz w:val="24"/>
                <w:szCs w:val="24"/>
                <w:lang w:eastAsia="pl-PL"/>
                <w14:ligatures w14:val="standardContextual"/>
              </w:rPr>
              <w:tab/>
            </w:r>
            <w:r w:rsidRPr="00AC72B2">
              <w:rPr>
                <w:rStyle w:val="Hipercze"/>
                <w:rFonts w:cstheme="minorHAnsi"/>
                <w:noProof/>
              </w:rPr>
              <w:t>Infrastruktura techniczna i informatyczna Zamawiającego</w:t>
            </w:r>
            <w:r>
              <w:rPr>
                <w:noProof/>
                <w:webHidden/>
              </w:rPr>
              <w:tab/>
            </w:r>
            <w:r>
              <w:rPr>
                <w:noProof/>
                <w:webHidden/>
              </w:rPr>
              <w:fldChar w:fldCharType="begin"/>
            </w:r>
            <w:r>
              <w:rPr>
                <w:noProof/>
                <w:webHidden/>
              </w:rPr>
              <w:instrText xml:space="preserve"> PAGEREF _Toc195093741 \h </w:instrText>
            </w:r>
            <w:r>
              <w:rPr>
                <w:noProof/>
                <w:webHidden/>
              </w:rPr>
            </w:r>
            <w:r>
              <w:rPr>
                <w:noProof/>
                <w:webHidden/>
              </w:rPr>
              <w:fldChar w:fldCharType="separate"/>
            </w:r>
            <w:r>
              <w:rPr>
                <w:noProof/>
                <w:webHidden/>
              </w:rPr>
              <w:t>12</w:t>
            </w:r>
            <w:r>
              <w:rPr>
                <w:noProof/>
                <w:webHidden/>
              </w:rPr>
              <w:fldChar w:fldCharType="end"/>
            </w:r>
          </w:hyperlink>
        </w:p>
        <w:p w14:paraId="0539CF03" w14:textId="7FE8BA1F"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2" w:history="1">
            <w:r w:rsidRPr="00AC72B2">
              <w:rPr>
                <w:rStyle w:val="Hipercze"/>
                <w:rFonts w:cstheme="minorHAnsi"/>
                <w:noProof/>
              </w:rPr>
              <w:t>5.3</w:t>
            </w:r>
            <w:r>
              <w:rPr>
                <w:rFonts w:eastAsiaTheme="minorEastAsia"/>
                <w:noProof/>
                <w:kern w:val="2"/>
                <w:sz w:val="24"/>
                <w:szCs w:val="24"/>
                <w:lang w:eastAsia="pl-PL"/>
                <w14:ligatures w14:val="standardContextual"/>
              </w:rPr>
              <w:tab/>
            </w:r>
            <w:r w:rsidRPr="00AC72B2">
              <w:rPr>
                <w:rStyle w:val="Hipercze"/>
                <w:rFonts w:cstheme="minorHAnsi"/>
                <w:noProof/>
              </w:rPr>
              <w:t>Wydajność i dostępność</w:t>
            </w:r>
            <w:r>
              <w:rPr>
                <w:noProof/>
                <w:webHidden/>
              </w:rPr>
              <w:tab/>
            </w:r>
            <w:r>
              <w:rPr>
                <w:noProof/>
                <w:webHidden/>
              </w:rPr>
              <w:fldChar w:fldCharType="begin"/>
            </w:r>
            <w:r>
              <w:rPr>
                <w:noProof/>
                <w:webHidden/>
              </w:rPr>
              <w:instrText xml:space="preserve"> PAGEREF _Toc195093742 \h </w:instrText>
            </w:r>
            <w:r>
              <w:rPr>
                <w:noProof/>
                <w:webHidden/>
              </w:rPr>
            </w:r>
            <w:r>
              <w:rPr>
                <w:noProof/>
                <w:webHidden/>
              </w:rPr>
              <w:fldChar w:fldCharType="separate"/>
            </w:r>
            <w:r>
              <w:rPr>
                <w:noProof/>
                <w:webHidden/>
              </w:rPr>
              <w:t>12</w:t>
            </w:r>
            <w:r>
              <w:rPr>
                <w:noProof/>
                <w:webHidden/>
              </w:rPr>
              <w:fldChar w:fldCharType="end"/>
            </w:r>
          </w:hyperlink>
        </w:p>
        <w:p w14:paraId="15C74A48" w14:textId="1D708C14"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3" w:history="1">
            <w:r w:rsidRPr="00AC72B2">
              <w:rPr>
                <w:rStyle w:val="Hipercze"/>
                <w:rFonts w:cstheme="minorHAnsi"/>
                <w:noProof/>
              </w:rPr>
              <w:t>5.4</w:t>
            </w:r>
            <w:r>
              <w:rPr>
                <w:rFonts w:eastAsiaTheme="minorEastAsia"/>
                <w:noProof/>
                <w:kern w:val="2"/>
                <w:sz w:val="24"/>
                <w:szCs w:val="24"/>
                <w:lang w:eastAsia="pl-PL"/>
                <w14:ligatures w14:val="standardContextual"/>
              </w:rPr>
              <w:tab/>
            </w:r>
            <w:r w:rsidRPr="00AC72B2">
              <w:rPr>
                <w:rStyle w:val="Hipercze"/>
                <w:rFonts w:cstheme="minorHAnsi"/>
                <w:noProof/>
              </w:rPr>
              <w:t>Wymagania ogólne dla systemu ERP</w:t>
            </w:r>
            <w:r>
              <w:rPr>
                <w:noProof/>
                <w:webHidden/>
              </w:rPr>
              <w:tab/>
            </w:r>
            <w:r>
              <w:rPr>
                <w:noProof/>
                <w:webHidden/>
              </w:rPr>
              <w:fldChar w:fldCharType="begin"/>
            </w:r>
            <w:r>
              <w:rPr>
                <w:noProof/>
                <w:webHidden/>
              </w:rPr>
              <w:instrText xml:space="preserve"> PAGEREF _Toc195093743 \h </w:instrText>
            </w:r>
            <w:r>
              <w:rPr>
                <w:noProof/>
                <w:webHidden/>
              </w:rPr>
            </w:r>
            <w:r>
              <w:rPr>
                <w:noProof/>
                <w:webHidden/>
              </w:rPr>
              <w:fldChar w:fldCharType="separate"/>
            </w:r>
            <w:r>
              <w:rPr>
                <w:noProof/>
                <w:webHidden/>
              </w:rPr>
              <w:t>13</w:t>
            </w:r>
            <w:r>
              <w:rPr>
                <w:noProof/>
                <w:webHidden/>
              </w:rPr>
              <w:fldChar w:fldCharType="end"/>
            </w:r>
          </w:hyperlink>
        </w:p>
        <w:p w14:paraId="19797BBC" w14:textId="54DEF892"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4" w:history="1">
            <w:r w:rsidRPr="00AC72B2">
              <w:rPr>
                <w:rStyle w:val="Hipercze"/>
                <w:noProof/>
              </w:rPr>
              <w:t>5.5</w:t>
            </w:r>
            <w:r>
              <w:rPr>
                <w:rFonts w:eastAsiaTheme="minorEastAsia"/>
                <w:noProof/>
                <w:kern w:val="2"/>
                <w:sz w:val="24"/>
                <w:szCs w:val="24"/>
                <w:lang w:eastAsia="pl-PL"/>
                <w14:ligatures w14:val="standardContextual"/>
              </w:rPr>
              <w:tab/>
            </w:r>
            <w:r w:rsidRPr="00AC72B2">
              <w:rPr>
                <w:rStyle w:val="Hipercze"/>
                <w:noProof/>
              </w:rPr>
              <w:t>Wymagania dotyczące bezpieczeństwa</w:t>
            </w:r>
            <w:r>
              <w:rPr>
                <w:noProof/>
                <w:webHidden/>
              </w:rPr>
              <w:tab/>
            </w:r>
            <w:r>
              <w:rPr>
                <w:noProof/>
                <w:webHidden/>
              </w:rPr>
              <w:fldChar w:fldCharType="begin"/>
            </w:r>
            <w:r>
              <w:rPr>
                <w:noProof/>
                <w:webHidden/>
              </w:rPr>
              <w:instrText xml:space="preserve"> PAGEREF _Toc195093744 \h </w:instrText>
            </w:r>
            <w:r>
              <w:rPr>
                <w:noProof/>
                <w:webHidden/>
              </w:rPr>
            </w:r>
            <w:r>
              <w:rPr>
                <w:noProof/>
                <w:webHidden/>
              </w:rPr>
              <w:fldChar w:fldCharType="separate"/>
            </w:r>
            <w:r>
              <w:rPr>
                <w:noProof/>
                <w:webHidden/>
              </w:rPr>
              <w:t>17</w:t>
            </w:r>
            <w:r>
              <w:rPr>
                <w:noProof/>
                <w:webHidden/>
              </w:rPr>
              <w:fldChar w:fldCharType="end"/>
            </w:r>
          </w:hyperlink>
        </w:p>
        <w:p w14:paraId="648C8B06" w14:textId="1FA7586B"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5" w:history="1">
            <w:r w:rsidRPr="00AC72B2">
              <w:rPr>
                <w:rStyle w:val="Hipercze"/>
                <w:noProof/>
              </w:rPr>
              <w:t>5.6</w:t>
            </w:r>
            <w:r>
              <w:rPr>
                <w:rFonts w:eastAsiaTheme="minorEastAsia"/>
                <w:noProof/>
                <w:kern w:val="2"/>
                <w:sz w:val="24"/>
                <w:szCs w:val="24"/>
                <w:lang w:eastAsia="pl-PL"/>
                <w14:ligatures w14:val="standardContextual"/>
              </w:rPr>
              <w:tab/>
            </w:r>
            <w:r w:rsidRPr="00AC72B2">
              <w:rPr>
                <w:rStyle w:val="Hipercze"/>
                <w:noProof/>
              </w:rPr>
              <w:t>Wymagania dotyczące danych osobowych</w:t>
            </w:r>
            <w:r>
              <w:rPr>
                <w:noProof/>
                <w:webHidden/>
              </w:rPr>
              <w:tab/>
            </w:r>
            <w:r>
              <w:rPr>
                <w:noProof/>
                <w:webHidden/>
              </w:rPr>
              <w:fldChar w:fldCharType="begin"/>
            </w:r>
            <w:r>
              <w:rPr>
                <w:noProof/>
                <w:webHidden/>
              </w:rPr>
              <w:instrText xml:space="preserve"> PAGEREF _Toc195093745 \h </w:instrText>
            </w:r>
            <w:r>
              <w:rPr>
                <w:noProof/>
                <w:webHidden/>
              </w:rPr>
            </w:r>
            <w:r>
              <w:rPr>
                <w:noProof/>
                <w:webHidden/>
              </w:rPr>
              <w:fldChar w:fldCharType="separate"/>
            </w:r>
            <w:r>
              <w:rPr>
                <w:noProof/>
                <w:webHidden/>
              </w:rPr>
              <w:t>18</w:t>
            </w:r>
            <w:r>
              <w:rPr>
                <w:noProof/>
                <w:webHidden/>
              </w:rPr>
              <w:fldChar w:fldCharType="end"/>
            </w:r>
          </w:hyperlink>
        </w:p>
        <w:p w14:paraId="7EBE5A10" w14:textId="7874822A"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6" w:history="1">
            <w:r w:rsidRPr="00AC72B2">
              <w:rPr>
                <w:rStyle w:val="Hipercze"/>
                <w:rFonts w:cstheme="minorHAnsi"/>
                <w:noProof/>
              </w:rPr>
              <w:t>5.7</w:t>
            </w:r>
            <w:r>
              <w:rPr>
                <w:rFonts w:eastAsiaTheme="minorEastAsia"/>
                <w:noProof/>
                <w:kern w:val="2"/>
                <w:sz w:val="24"/>
                <w:szCs w:val="24"/>
                <w:lang w:eastAsia="pl-PL"/>
                <w14:ligatures w14:val="standardContextual"/>
              </w:rPr>
              <w:tab/>
            </w:r>
            <w:r w:rsidRPr="00AC72B2">
              <w:rPr>
                <w:rStyle w:val="Hipercze"/>
                <w:rFonts w:cstheme="minorHAnsi"/>
                <w:noProof/>
              </w:rPr>
              <w:t>Wymagania w zakresie otwartości</w:t>
            </w:r>
            <w:r>
              <w:rPr>
                <w:noProof/>
                <w:webHidden/>
              </w:rPr>
              <w:tab/>
            </w:r>
            <w:r>
              <w:rPr>
                <w:noProof/>
                <w:webHidden/>
              </w:rPr>
              <w:fldChar w:fldCharType="begin"/>
            </w:r>
            <w:r>
              <w:rPr>
                <w:noProof/>
                <w:webHidden/>
              </w:rPr>
              <w:instrText xml:space="preserve"> PAGEREF _Toc195093746 \h </w:instrText>
            </w:r>
            <w:r>
              <w:rPr>
                <w:noProof/>
                <w:webHidden/>
              </w:rPr>
            </w:r>
            <w:r>
              <w:rPr>
                <w:noProof/>
                <w:webHidden/>
              </w:rPr>
              <w:fldChar w:fldCharType="separate"/>
            </w:r>
            <w:r>
              <w:rPr>
                <w:noProof/>
                <w:webHidden/>
              </w:rPr>
              <w:t>18</w:t>
            </w:r>
            <w:r>
              <w:rPr>
                <w:noProof/>
                <w:webHidden/>
              </w:rPr>
              <w:fldChar w:fldCharType="end"/>
            </w:r>
          </w:hyperlink>
        </w:p>
        <w:p w14:paraId="679225CD" w14:textId="05FF76AD"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47" w:history="1">
            <w:r w:rsidRPr="00AC72B2">
              <w:rPr>
                <w:rStyle w:val="Hipercze"/>
                <w:rFonts w:cstheme="minorHAnsi"/>
                <w:noProof/>
              </w:rPr>
              <w:t>5.8</w:t>
            </w:r>
            <w:r>
              <w:rPr>
                <w:rFonts w:eastAsiaTheme="minorEastAsia"/>
                <w:noProof/>
                <w:kern w:val="2"/>
                <w:sz w:val="24"/>
                <w:szCs w:val="24"/>
                <w:lang w:eastAsia="pl-PL"/>
                <w14:ligatures w14:val="standardContextual"/>
              </w:rPr>
              <w:tab/>
            </w:r>
            <w:r w:rsidRPr="00AC72B2">
              <w:rPr>
                <w:rStyle w:val="Hipercze"/>
                <w:rFonts w:cstheme="minorHAnsi"/>
                <w:noProof/>
              </w:rPr>
              <w:t>Wymagania szczegółowe dla obszarów funkcjonalnych systemu ERP</w:t>
            </w:r>
            <w:r>
              <w:rPr>
                <w:noProof/>
                <w:webHidden/>
              </w:rPr>
              <w:tab/>
            </w:r>
            <w:r>
              <w:rPr>
                <w:noProof/>
                <w:webHidden/>
              </w:rPr>
              <w:fldChar w:fldCharType="begin"/>
            </w:r>
            <w:r>
              <w:rPr>
                <w:noProof/>
                <w:webHidden/>
              </w:rPr>
              <w:instrText xml:space="preserve"> PAGEREF _Toc195093747 \h </w:instrText>
            </w:r>
            <w:r>
              <w:rPr>
                <w:noProof/>
                <w:webHidden/>
              </w:rPr>
            </w:r>
            <w:r>
              <w:rPr>
                <w:noProof/>
                <w:webHidden/>
              </w:rPr>
              <w:fldChar w:fldCharType="separate"/>
            </w:r>
            <w:r>
              <w:rPr>
                <w:noProof/>
                <w:webHidden/>
              </w:rPr>
              <w:t>19</w:t>
            </w:r>
            <w:r>
              <w:rPr>
                <w:noProof/>
                <w:webHidden/>
              </w:rPr>
              <w:fldChar w:fldCharType="end"/>
            </w:r>
          </w:hyperlink>
        </w:p>
        <w:p w14:paraId="6CC10B67" w14:textId="3114D224" w:rsidR="002D7D03" w:rsidRDefault="002D7D03">
          <w:pPr>
            <w:pStyle w:val="Spistreci1"/>
            <w:rPr>
              <w:rFonts w:eastAsiaTheme="minorEastAsia"/>
              <w:noProof/>
              <w:kern w:val="2"/>
              <w:sz w:val="24"/>
              <w:szCs w:val="24"/>
              <w:lang w:eastAsia="pl-PL"/>
              <w14:ligatures w14:val="standardContextual"/>
            </w:rPr>
          </w:pPr>
          <w:hyperlink w:anchor="_Toc195093748" w:history="1">
            <w:r w:rsidRPr="00AC72B2">
              <w:rPr>
                <w:rStyle w:val="Hipercze"/>
                <w:noProof/>
              </w:rPr>
              <w:t>6.</w:t>
            </w:r>
            <w:r>
              <w:rPr>
                <w:rFonts w:eastAsiaTheme="minorEastAsia"/>
                <w:noProof/>
                <w:kern w:val="2"/>
                <w:sz w:val="24"/>
                <w:szCs w:val="24"/>
                <w:lang w:eastAsia="pl-PL"/>
                <w14:ligatures w14:val="standardContextual"/>
              </w:rPr>
              <w:tab/>
            </w:r>
            <w:r w:rsidRPr="00AC72B2">
              <w:rPr>
                <w:rStyle w:val="Hipercze"/>
                <w:noProof/>
              </w:rPr>
              <w:t>Migracja danych</w:t>
            </w:r>
            <w:r>
              <w:rPr>
                <w:noProof/>
                <w:webHidden/>
              </w:rPr>
              <w:tab/>
            </w:r>
            <w:r>
              <w:rPr>
                <w:noProof/>
                <w:webHidden/>
              </w:rPr>
              <w:fldChar w:fldCharType="begin"/>
            </w:r>
            <w:r>
              <w:rPr>
                <w:noProof/>
                <w:webHidden/>
              </w:rPr>
              <w:instrText xml:space="preserve"> PAGEREF _Toc195093748 \h </w:instrText>
            </w:r>
            <w:r>
              <w:rPr>
                <w:noProof/>
                <w:webHidden/>
              </w:rPr>
            </w:r>
            <w:r>
              <w:rPr>
                <w:noProof/>
                <w:webHidden/>
              </w:rPr>
              <w:fldChar w:fldCharType="separate"/>
            </w:r>
            <w:r>
              <w:rPr>
                <w:noProof/>
                <w:webHidden/>
              </w:rPr>
              <w:t>19</w:t>
            </w:r>
            <w:r>
              <w:rPr>
                <w:noProof/>
                <w:webHidden/>
              </w:rPr>
              <w:fldChar w:fldCharType="end"/>
            </w:r>
          </w:hyperlink>
        </w:p>
        <w:p w14:paraId="44DF57C4" w14:textId="3C3AB2CE" w:rsidR="002D7D03" w:rsidRDefault="002D7D03">
          <w:pPr>
            <w:pStyle w:val="Spistreci1"/>
            <w:rPr>
              <w:rFonts w:eastAsiaTheme="minorEastAsia"/>
              <w:noProof/>
              <w:kern w:val="2"/>
              <w:sz w:val="24"/>
              <w:szCs w:val="24"/>
              <w:lang w:eastAsia="pl-PL"/>
              <w14:ligatures w14:val="standardContextual"/>
            </w:rPr>
          </w:pPr>
          <w:hyperlink w:anchor="_Toc195093749" w:history="1">
            <w:r w:rsidRPr="00AC72B2">
              <w:rPr>
                <w:rStyle w:val="Hipercze"/>
                <w:noProof/>
              </w:rPr>
              <w:t>7.</w:t>
            </w:r>
            <w:r>
              <w:rPr>
                <w:rFonts w:eastAsiaTheme="minorEastAsia"/>
                <w:noProof/>
                <w:kern w:val="2"/>
                <w:sz w:val="24"/>
                <w:szCs w:val="24"/>
                <w:lang w:eastAsia="pl-PL"/>
                <w14:ligatures w14:val="standardContextual"/>
              </w:rPr>
              <w:tab/>
            </w:r>
            <w:r w:rsidRPr="00AC72B2">
              <w:rPr>
                <w:rStyle w:val="Hipercze"/>
                <w:noProof/>
              </w:rPr>
              <w:t>Testy</w:t>
            </w:r>
            <w:r>
              <w:rPr>
                <w:noProof/>
                <w:webHidden/>
              </w:rPr>
              <w:tab/>
            </w:r>
            <w:r>
              <w:rPr>
                <w:noProof/>
                <w:webHidden/>
              </w:rPr>
              <w:fldChar w:fldCharType="begin"/>
            </w:r>
            <w:r>
              <w:rPr>
                <w:noProof/>
                <w:webHidden/>
              </w:rPr>
              <w:instrText xml:space="preserve"> PAGEREF _Toc195093749 \h </w:instrText>
            </w:r>
            <w:r>
              <w:rPr>
                <w:noProof/>
                <w:webHidden/>
              </w:rPr>
            </w:r>
            <w:r>
              <w:rPr>
                <w:noProof/>
                <w:webHidden/>
              </w:rPr>
              <w:fldChar w:fldCharType="separate"/>
            </w:r>
            <w:r>
              <w:rPr>
                <w:noProof/>
                <w:webHidden/>
              </w:rPr>
              <w:t>21</w:t>
            </w:r>
            <w:r>
              <w:rPr>
                <w:noProof/>
                <w:webHidden/>
              </w:rPr>
              <w:fldChar w:fldCharType="end"/>
            </w:r>
          </w:hyperlink>
        </w:p>
        <w:p w14:paraId="4736E307" w14:textId="4B152AC4" w:rsidR="002D7D03" w:rsidRDefault="002D7D03">
          <w:pPr>
            <w:pStyle w:val="Spistreci1"/>
            <w:rPr>
              <w:rFonts w:eastAsiaTheme="minorEastAsia"/>
              <w:noProof/>
              <w:kern w:val="2"/>
              <w:sz w:val="24"/>
              <w:szCs w:val="24"/>
              <w:lang w:eastAsia="pl-PL"/>
              <w14:ligatures w14:val="standardContextual"/>
            </w:rPr>
          </w:pPr>
          <w:hyperlink w:anchor="_Toc195093750" w:history="1">
            <w:r w:rsidRPr="00AC72B2">
              <w:rPr>
                <w:rStyle w:val="Hipercze"/>
                <w:noProof/>
              </w:rPr>
              <w:t>8.</w:t>
            </w:r>
            <w:r>
              <w:rPr>
                <w:rFonts w:eastAsiaTheme="minorEastAsia"/>
                <w:noProof/>
                <w:kern w:val="2"/>
                <w:sz w:val="24"/>
                <w:szCs w:val="24"/>
                <w:lang w:eastAsia="pl-PL"/>
                <w14:ligatures w14:val="standardContextual"/>
              </w:rPr>
              <w:tab/>
            </w:r>
            <w:r w:rsidRPr="00AC72B2">
              <w:rPr>
                <w:rStyle w:val="Hipercze"/>
                <w:noProof/>
              </w:rPr>
              <w:t>Dokumentacja</w:t>
            </w:r>
            <w:r>
              <w:rPr>
                <w:noProof/>
                <w:webHidden/>
              </w:rPr>
              <w:tab/>
            </w:r>
            <w:r>
              <w:rPr>
                <w:noProof/>
                <w:webHidden/>
              </w:rPr>
              <w:fldChar w:fldCharType="begin"/>
            </w:r>
            <w:r>
              <w:rPr>
                <w:noProof/>
                <w:webHidden/>
              </w:rPr>
              <w:instrText xml:space="preserve"> PAGEREF _Toc195093750 \h </w:instrText>
            </w:r>
            <w:r>
              <w:rPr>
                <w:noProof/>
                <w:webHidden/>
              </w:rPr>
            </w:r>
            <w:r>
              <w:rPr>
                <w:noProof/>
                <w:webHidden/>
              </w:rPr>
              <w:fldChar w:fldCharType="separate"/>
            </w:r>
            <w:r>
              <w:rPr>
                <w:noProof/>
                <w:webHidden/>
              </w:rPr>
              <w:t>22</w:t>
            </w:r>
            <w:r>
              <w:rPr>
                <w:noProof/>
                <w:webHidden/>
              </w:rPr>
              <w:fldChar w:fldCharType="end"/>
            </w:r>
          </w:hyperlink>
        </w:p>
        <w:p w14:paraId="1FB061CE" w14:textId="343709C9" w:rsidR="002D7D03" w:rsidRDefault="002D7D03">
          <w:pPr>
            <w:pStyle w:val="Spistreci1"/>
            <w:rPr>
              <w:rFonts w:eastAsiaTheme="minorEastAsia"/>
              <w:noProof/>
              <w:kern w:val="2"/>
              <w:sz w:val="24"/>
              <w:szCs w:val="24"/>
              <w:lang w:eastAsia="pl-PL"/>
              <w14:ligatures w14:val="standardContextual"/>
            </w:rPr>
          </w:pPr>
          <w:hyperlink w:anchor="_Toc195093751" w:history="1">
            <w:r w:rsidRPr="00AC72B2">
              <w:rPr>
                <w:rStyle w:val="Hipercze"/>
                <w:noProof/>
              </w:rPr>
              <w:t>9.</w:t>
            </w:r>
            <w:r>
              <w:rPr>
                <w:rFonts w:eastAsiaTheme="minorEastAsia"/>
                <w:noProof/>
                <w:kern w:val="2"/>
                <w:sz w:val="24"/>
                <w:szCs w:val="24"/>
                <w:lang w:eastAsia="pl-PL"/>
                <w14:ligatures w14:val="standardContextual"/>
              </w:rPr>
              <w:tab/>
            </w:r>
            <w:r w:rsidRPr="00AC72B2">
              <w:rPr>
                <w:rStyle w:val="Hipercze"/>
                <w:noProof/>
              </w:rPr>
              <w:t>Szkolenia</w:t>
            </w:r>
            <w:r>
              <w:rPr>
                <w:noProof/>
                <w:webHidden/>
              </w:rPr>
              <w:tab/>
            </w:r>
            <w:r>
              <w:rPr>
                <w:noProof/>
                <w:webHidden/>
              </w:rPr>
              <w:fldChar w:fldCharType="begin"/>
            </w:r>
            <w:r>
              <w:rPr>
                <w:noProof/>
                <w:webHidden/>
              </w:rPr>
              <w:instrText xml:space="preserve"> PAGEREF _Toc195093751 \h </w:instrText>
            </w:r>
            <w:r>
              <w:rPr>
                <w:noProof/>
                <w:webHidden/>
              </w:rPr>
            </w:r>
            <w:r>
              <w:rPr>
                <w:noProof/>
                <w:webHidden/>
              </w:rPr>
              <w:fldChar w:fldCharType="separate"/>
            </w:r>
            <w:r>
              <w:rPr>
                <w:noProof/>
                <w:webHidden/>
              </w:rPr>
              <w:t>23</w:t>
            </w:r>
            <w:r>
              <w:rPr>
                <w:noProof/>
                <w:webHidden/>
              </w:rPr>
              <w:fldChar w:fldCharType="end"/>
            </w:r>
          </w:hyperlink>
        </w:p>
        <w:p w14:paraId="4CA4E2A5" w14:textId="4DB0A8E3"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52" w:history="1">
            <w:r w:rsidRPr="00AC72B2">
              <w:rPr>
                <w:rStyle w:val="Hipercze"/>
                <w:rFonts w:cstheme="minorHAnsi"/>
                <w:noProof/>
              </w:rPr>
              <w:t>9.1</w:t>
            </w:r>
            <w:r>
              <w:rPr>
                <w:rFonts w:eastAsiaTheme="minorEastAsia"/>
                <w:noProof/>
                <w:kern w:val="2"/>
                <w:sz w:val="24"/>
                <w:szCs w:val="24"/>
                <w:lang w:eastAsia="pl-PL"/>
                <w14:ligatures w14:val="standardContextual"/>
              </w:rPr>
              <w:tab/>
            </w:r>
            <w:r w:rsidRPr="00AC72B2">
              <w:rPr>
                <w:rStyle w:val="Hipercze"/>
                <w:rFonts w:cstheme="minorHAnsi"/>
                <w:noProof/>
              </w:rPr>
              <w:t>Sposób prowadzenia szkoleń</w:t>
            </w:r>
            <w:r>
              <w:rPr>
                <w:noProof/>
                <w:webHidden/>
              </w:rPr>
              <w:tab/>
            </w:r>
            <w:r>
              <w:rPr>
                <w:noProof/>
                <w:webHidden/>
              </w:rPr>
              <w:fldChar w:fldCharType="begin"/>
            </w:r>
            <w:r>
              <w:rPr>
                <w:noProof/>
                <w:webHidden/>
              </w:rPr>
              <w:instrText xml:space="preserve"> PAGEREF _Toc195093752 \h </w:instrText>
            </w:r>
            <w:r>
              <w:rPr>
                <w:noProof/>
                <w:webHidden/>
              </w:rPr>
            </w:r>
            <w:r>
              <w:rPr>
                <w:noProof/>
                <w:webHidden/>
              </w:rPr>
              <w:fldChar w:fldCharType="separate"/>
            </w:r>
            <w:r>
              <w:rPr>
                <w:noProof/>
                <w:webHidden/>
              </w:rPr>
              <w:t>23</w:t>
            </w:r>
            <w:r>
              <w:rPr>
                <w:noProof/>
                <w:webHidden/>
              </w:rPr>
              <w:fldChar w:fldCharType="end"/>
            </w:r>
          </w:hyperlink>
        </w:p>
        <w:p w14:paraId="6C97A05E" w14:textId="7C913878"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53" w:history="1">
            <w:r w:rsidRPr="00AC72B2">
              <w:rPr>
                <w:rStyle w:val="Hipercze"/>
                <w:rFonts w:cstheme="minorHAnsi"/>
                <w:noProof/>
              </w:rPr>
              <w:t>9.2</w:t>
            </w:r>
            <w:r>
              <w:rPr>
                <w:rFonts w:eastAsiaTheme="minorEastAsia"/>
                <w:noProof/>
                <w:kern w:val="2"/>
                <w:sz w:val="24"/>
                <w:szCs w:val="24"/>
                <w:lang w:eastAsia="pl-PL"/>
                <w14:ligatures w14:val="standardContextual"/>
              </w:rPr>
              <w:tab/>
            </w:r>
            <w:r w:rsidRPr="00AC72B2">
              <w:rPr>
                <w:rStyle w:val="Hipercze"/>
                <w:rFonts w:cstheme="minorHAnsi"/>
                <w:noProof/>
              </w:rPr>
              <w:t>Szkolenia użytkowników</w:t>
            </w:r>
            <w:r>
              <w:rPr>
                <w:noProof/>
                <w:webHidden/>
              </w:rPr>
              <w:tab/>
            </w:r>
            <w:r>
              <w:rPr>
                <w:noProof/>
                <w:webHidden/>
              </w:rPr>
              <w:fldChar w:fldCharType="begin"/>
            </w:r>
            <w:r>
              <w:rPr>
                <w:noProof/>
                <w:webHidden/>
              </w:rPr>
              <w:instrText xml:space="preserve"> PAGEREF _Toc195093753 \h </w:instrText>
            </w:r>
            <w:r>
              <w:rPr>
                <w:noProof/>
                <w:webHidden/>
              </w:rPr>
            </w:r>
            <w:r>
              <w:rPr>
                <w:noProof/>
                <w:webHidden/>
              </w:rPr>
              <w:fldChar w:fldCharType="separate"/>
            </w:r>
            <w:r>
              <w:rPr>
                <w:noProof/>
                <w:webHidden/>
              </w:rPr>
              <w:t>24</w:t>
            </w:r>
            <w:r>
              <w:rPr>
                <w:noProof/>
                <w:webHidden/>
              </w:rPr>
              <w:fldChar w:fldCharType="end"/>
            </w:r>
          </w:hyperlink>
        </w:p>
        <w:p w14:paraId="0FF01A7B" w14:textId="4BA4CAA8"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54" w:history="1">
            <w:r w:rsidRPr="00AC72B2">
              <w:rPr>
                <w:rStyle w:val="Hipercze"/>
                <w:rFonts w:cstheme="minorHAnsi"/>
                <w:noProof/>
              </w:rPr>
              <w:t>9.3</w:t>
            </w:r>
            <w:r>
              <w:rPr>
                <w:rFonts w:eastAsiaTheme="minorEastAsia"/>
                <w:noProof/>
                <w:kern w:val="2"/>
                <w:sz w:val="24"/>
                <w:szCs w:val="24"/>
                <w:lang w:eastAsia="pl-PL"/>
                <w14:ligatures w14:val="standardContextual"/>
              </w:rPr>
              <w:tab/>
            </w:r>
            <w:r w:rsidRPr="00AC72B2">
              <w:rPr>
                <w:rStyle w:val="Hipercze"/>
                <w:rFonts w:cstheme="minorHAnsi"/>
                <w:noProof/>
              </w:rPr>
              <w:t>Szkolenia administratorów:</w:t>
            </w:r>
            <w:r>
              <w:rPr>
                <w:noProof/>
                <w:webHidden/>
              </w:rPr>
              <w:tab/>
            </w:r>
            <w:r>
              <w:rPr>
                <w:noProof/>
                <w:webHidden/>
              </w:rPr>
              <w:fldChar w:fldCharType="begin"/>
            </w:r>
            <w:r>
              <w:rPr>
                <w:noProof/>
                <w:webHidden/>
              </w:rPr>
              <w:instrText xml:space="preserve"> PAGEREF _Toc195093754 \h </w:instrText>
            </w:r>
            <w:r>
              <w:rPr>
                <w:noProof/>
                <w:webHidden/>
              </w:rPr>
            </w:r>
            <w:r>
              <w:rPr>
                <w:noProof/>
                <w:webHidden/>
              </w:rPr>
              <w:fldChar w:fldCharType="separate"/>
            </w:r>
            <w:r>
              <w:rPr>
                <w:noProof/>
                <w:webHidden/>
              </w:rPr>
              <w:t>24</w:t>
            </w:r>
            <w:r>
              <w:rPr>
                <w:noProof/>
                <w:webHidden/>
              </w:rPr>
              <w:fldChar w:fldCharType="end"/>
            </w:r>
          </w:hyperlink>
        </w:p>
        <w:p w14:paraId="09349C8E" w14:textId="1DD5D3B2"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55" w:history="1">
            <w:r w:rsidRPr="00AC72B2">
              <w:rPr>
                <w:rStyle w:val="Hipercze"/>
                <w:rFonts w:cstheme="minorHAnsi"/>
                <w:noProof/>
              </w:rPr>
              <w:t>9.4</w:t>
            </w:r>
            <w:r>
              <w:rPr>
                <w:rFonts w:eastAsiaTheme="minorEastAsia"/>
                <w:noProof/>
                <w:kern w:val="2"/>
                <w:sz w:val="24"/>
                <w:szCs w:val="24"/>
                <w:lang w:eastAsia="pl-PL"/>
                <w14:ligatures w14:val="standardContextual"/>
              </w:rPr>
              <w:tab/>
            </w:r>
            <w:r w:rsidRPr="00AC72B2">
              <w:rPr>
                <w:rStyle w:val="Hipercze"/>
                <w:rFonts w:cstheme="minorHAnsi"/>
                <w:noProof/>
              </w:rPr>
              <w:t>Szkolenia użytkowników BI (Business Intelligence) - jeżeli jest częścią dostarczonego systemu):</w:t>
            </w:r>
            <w:r>
              <w:rPr>
                <w:noProof/>
                <w:webHidden/>
              </w:rPr>
              <w:tab/>
            </w:r>
            <w:r>
              <w:rPr>
                <w:noProof/>
                <w:webHidden/>
              </w:rPr>
              <w:fldChar w:fldCharType="begin"/>
            </w:r>
            <w:r>
              <w:rPr>
                <w:noProof/>
                <w:webHidden/>
              </w:rPr>
              <w:instrText xml:space="preserve"> PAGEREF _Toc195093755 \h </w:instrText>
            </w:r>
            <w:r>
              <w:rPr>
                <w:noProof/>
                <w:webHidden/>
              </w:rPr>
            </w:r>
            <w:r>
              <w:rPr>
                <w:noProof/>
                <w:webHidden/>
              </w:rPr>
              <w:fldChar w:fldCharType="separate"/>
            </w:r>
            <w:r>
              <w:rPr>
                <w:noProof/>
                <w:webHidden/>
              </w:rPr>
              <w:t>25</w:t>
            </w:r>
            <w:r>
              <w:rPr>
                <w:noProof/>
                <w:webHidden/>
              </w:rPr>
              <w:fldChar w:fldCharType="end"/>
            </w:r>
          </w:hyperlink>
        </w:p>
        <w:p w14:paraId="4266AC15" w14:textId="52A48EB2" w:rsidR="002D7D03" w:rsidRDefault="002D7D03">
          <w:pPr>
            <w:pStyle w:val="Spistreci1"/>
            <w:rPr>
              <w:rFonts w:eastAsiaTheme="minorEastAsia"/>
              <w:noProof/>
              <w:kern w:val="2"/>
              <w:sz w:val="24"/>
              <w:szCs w:val="24"/>
              <w:lang w:eastAsia="pl-PL"/>
              <w14:ligatures w14:val="standardContextual"/>
            </w:rPr>
          </w:pPr>
          <w:hyperlink w:anchor="_Toc195093756" w:history="1">
            <w:r w:rsidRPr="00AC72B2">
              <w:rPr>
                <w:rStyle w:val="Hipercze"/>
                <w:noProof/>
              </w:rPr>
              <w:t>10.</w:t>
            </w:r>
            <w:r>
              <w:rPr>
                <w:rFonts w:eastAsiaTheme="minorEastAsia"/>
                <w:noProof/>
                <w:kern w:val="2"/>
                <w:sz w:val="24"/>
                <w:szCs w:val="24"/>
                <w:lang w:eastAsia="pl-PL"/>
                <w14:ligatures w14:val="standardContextual"/>
              </w:rPr>
              <w:tab/>
            </w:r>
            <w:r w:rsidRPr="00AC72B2">
              <w:rPr>
                <w:rStyle w:val="Hipercze"/>
                <w:noProof/>
              </w:rPr>
              <w:t>Wdrożenie produkcyjne i stabilizacja pracy</w:t>
            </w:r>
            <w:r>
              <w:rPr>
                <w:noProof/>
                <w:webHidden/>
              </w:rPr>
              <w:tab/>
            </w:r>
            <w:r>
              <w:rPr>
                <w:noProof/>
                <w:webHidden/>
              </w:rPr>
              <w:fldChar w:fldCharType="begin"/>
            </w:r>
            <w:r>
              <w:rPr>
                <w:noProof/>
                <w:webHidden/>
              </w:rPr>
              <w:instrText xml:space="preserve"> PAGEREF _Toc195093756 \h </w:instrText>
            </w:r>
            <w:r>
              <w:rPr>
                <w:noProof/>
                <w:webHidden/>
              </w:rPr>
            </w:r>
            <w:r>
              <w:rPr>
                <w:noProof/>
                <w:webHidden/>
              </w:rPr>
              <w:fldChar w:fldCharType="separate"/>
            </w:r>
            <w:r>
              <w:rPr>
                <w:noProof/>
                <w:webHidden/>
              </w:rPr>
              <w:t>25</w:t>
            </w:r>
            <w:r>
              <w:rPr>
                <w:noProof/>
                <w:webHidden/>
              </w:rPr>
              <w:fldChar w:fldCharType="end"/>
            </w:r>
          </w:hyperlink>
        </w:p>
        <w:p w14:paraId="77E479D1" w14:textId="28779ADA" w:rsidR="002D7D03" w:rsidRDefault="002D7D03">
          <w:pPr>
            <w:pStyle w:val="Spistreci1"/>
            <w:rPr>
              <w:rFonts w:eastAsiaTheme="minorEastAsia"/>
              <w:noProof/>
              <w:kern w:val="2"/>
              <w:sz w:val="24"/>
              <w:szCs w:val="24"/>
              <w:lang w:eastAsia="pl-PL"/>
              <w14:ligatures w14:val="standardContextual"/>
            </w:rPr>
          </w:pPr>
          <w:hyperlink w:anchor="_Toc195093757" w:history="1">
            <w:r w:rsidRPr="00AC72B2">
              <w:rPr>
                <w:rStyle w:val="Hipercze"/>
                <w:noProof/>
              </w:rPr>
              <w:t>11.</w:t>
            </w:r>
            <w:r>
              <w:rPr>
                <w:rFonts w:eastAsiaTheme="minorEastAsia"/>
                <w:noProof/>
                <w:kern w:val="2"/>
                <w:sz w:val="24"/>
                <w:szCs w:val="24"/>
                <w:lang w:eastAsia="pl-PL"/>
                <w14:ligatures w14:val="standardContextual"/>
              </w:rPr>
              <w:tab/>
            </w:r>
            <w:r w:rsidRPr="00AC72B2">
              <w:rPr>
                <w:rStyle w:val="Hipercze"/>
                <w:noProof/>
              </w:rPr>
              <w:t>Warunki odbiorów</w:t>
            </w:r>
            <w:r>
              <w:rPr>
                <w:noProof/>
                <w:webHidden/>
              </w:rPr>
              <w:tab/>
            </w:r>
            <w:r>
              <w:rPr>
                <w:noProof/>
                <w:webHidden/>
              </w:rPr>
              <w:fldChar w:fldCharType="begin"/>
            </w:r>
            <w:r>
              <w:rPr>
                <w:noProof/>
                <w:webHidden/>
              </w:rPr>
              <w:instrText xml:space="preserve"> PAGEREF _Toc195093757 \h </w:instrText>
            </w:r>
            <w:r>
              <w:rPr>
                <w:noProof/>
                <w:webHidden/>
              </w:rPr>
            </w:r>
            <w:r>
              <w:rPr>
                <w:noProof/>
                <w:webHidden/>
              </w:rPr>
              <w:fldChar w:fldCharType="separate"/>
            </w:r>
            <w:r>
              <w:rPr>
                <w:noProof/>
                <w:webHidden/>
              </w:rPr>
              <w:t>25</w:t>
            </w:r>
            <w:r>
              <w:rPr>
                <w:noProof/>
                <w:webHidden/>
              </w:rPr>
              <w:fldChar w:fldCharType="end"/>
            </w:r>
          </w:hyperlink>
        </w:p>
        <w:p w14:paraId="13223F1D" w14:textId="3E35F152"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58" w:history="1">
            <w:r w:rsidRPr="00AC72B2">
              <w:rPr>
                <w:rStyle w:val="Hipercze"/>
                <w:rFonts w:cstheme="minorHAnsi"/>
                <w:noProof/>
              </w:rPr>
              <w:t>11.1</w:t>
            </w:r>
            <w:r>
              <w:rPr>
                <w:rFonts w:eastAsiaTheme="minorEastAsia"/>
                <w:noProof/>
                <w:kern w:val="2"/>
                <w:sz w:val="24"/>
                <w:szCs w:val="24"/>
                <w:lang w:eastAsia="pl-PL"/>
                <w14:ligatures w14:val="standardContextual"/>
              </w:rPr>
              <w:tab/>
            </w:r>
            <w:r w:rsidRPr="00AC72B2">
              <w:rPr>
                <w:rStyle w:val="Hipercze"/>
                <w:rFonts w:cstheme="minorHAnsi"/>
                <w:noProof/>
              </w:rPr>
              <w:t>Odbiory dokumentacji</w:t>
            </w:r>
            <w:r>
              <w:rPr>
                <w:noProof/>
                <w:webHidden/>
              </w:rPr>
              <w:tab/>
            </w:r>
            <w:r>
              <w:rPr>
                <w:noProof/>
                <w:webHidden/>
              </w:rPr>
              <w:fldChar w:fldCharType="begin"/>
            </w:r>
            <w:r>
              <w:rPr>
                <w:noProof/>
                <w:webHidden/>
              </w:rPr>
              <w:instrText xml:space="preserve"> PAGEREF _Toc195093758 \h </w:instrText>
            </w:r>
            <w:r>
              <w:rPr>
                <w:noProof/>
                <w:webHidden/>
              </w:rPr>
            </w:r>
            <w:r>
              <w:rPr>
                <w:noProof/>
                <w:webHidden/>
              </w:rPr>
              <w:fldChar w:fldCharType="separate"/>
            </w:r>
            <w:r>
              <w:rPr>
                <w:noProof/>
                <w:webHidden/>
              </w:rPr>
              <w:t>25</w:t>
            </w:r>
            <w:r>
              <w:rPr>
                <w:noProof/>
                <w:webHidden/>
              </w:rPr>
              <w:fldChar w:fldCharType="end"/>
            </w:r>
          </w:hyperlink>
        </w:p>
        <w:p w14:paraId="23DBFC80" w14:textId="2179C231"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59" w:history="1">
            <w:r w:rsidRPr="00AC72B2">
              <w:rPr>
                <w:rStyle w:val="Hipercze"/>
                <w:rFonts w:cstheme="minorHAnsi"/>
                <w:noProof/>
              </w:rPr>
              <w:t>11.2</w:t>
            </w:r>
            <w:r>
              <w:rPr>
                <w:rFonts w:eastAsiaTheme="minorEastAsia"/>
                <w:noProof/>
                <w:kern w:val="2"/>
                <w:sz w:val="24"/>
                <w:szCs w:val="24"/>
                <w:lang w:eastAsia="pl-PL"/>
                <w14:ligatures w14:val="standardContextual"/>
              </w:rPr>
              <w:tab/>
            </w:r>
            <w:r w:rsidRPr="00AC72B2">
              <w:rPr>
                <w:rStyle w:val="Hipercze"/>
                <w:rFonts w:cstheme="minorHAnsi"/>
                <w:noProof/>
              </w:rPr>
              <w:t>Odbiory Systemów</w:t>
            </w:r>
            <w:r>
              <w:rPr>
                <w:noProof/>
                <w:webHidden/>
              </w:rPr>
              <w:tab/>
            </w:r>
            <w:r>
              <w:rPr>
                <w:noProof/>
                <w:webHidden/>
              </w:rPr>
              <w:fldChar w:fldCharType="begin"/>
            </w:r>
            <w:r>
              <w:rPr>
                <w:noProof/>
                <w:webHidden/>
              </w:rPr>
              <w:instrText xml:space="preserve"> PAGEREF _Toc195093759 \h </w:instrText>
            </w:r>
            <w:r>
              <w:rPr>
                <w:noProof/>
                <w:webHidden/>
              </w:rPr>
            </w:r>
            <w:r>
              <w:rPr>
                <w:noProof/>
                <w:webHidden/>
              </w:rPr>
              <w:fldChar w:fldCharType="separate"/>
            </w:r>
            <w:r>
              <w:rPr>
                <w:noProof/>
                <w:webHidden/>
              </w:rPr>
              <w:t>25</w:t>
            </w:r>
            <w:r>
              <w:rPr>
                <w:noProof/>
                <w:webHidden/>
              </w:rPr>
              <w:fldChar w:fldCharType="end"/>
            </w:r>
          </w:hyperlink>
        </w:p>
        <w:p w14:paraId="4972807C" w14:textId="58BC991B" w:rsidR="002D7D03" w:rsidRDefault="002D7D03">
          <w:pPr>
            <w:pStyle w:val="Spistreci1"/>
            <w:rPr>
              <w:rFonts w:eastAsiaTheme="minorEastAsia"/>
              <w:noProof/>
              <w:kern w:val="2"/>
              <w:sz w:val="24"/>
              <w:szCs w:val="24"/>
              <w:lang w:eastAsia="pl-PL"/>
              <w14:ligatures w14:val="standardContextual"/>
            </w:rPr>
          </w:pPr>
          <w:hyperlink w:anchor="_Toc195093760" w:history="1">
            <w:r w:rsidRPr="00AC72B2">
              <w:rPr>
                <w:rStyle w:val="Hipercze"/>
                <w:noProof/>
              </w:rPr>
              <w:t>12.</w:t>
            </w:r>
            <w:r>
              <w:rPr>
                <w:rFonts w:eastAsiaTheme="minorEastAsia"/>
                <w:noProof/>
                <w:kern w:val="2"/>
                <w:sz w:val="24"/>
                <w:szCs w:val="24"/>
                <w:lang w:eastAsia="pl-PL"/>
                <w14:ligatures w14:val="standardContextual"/>
              </w:rPr>
              <w:tab/>
            </w:r>
            <w:r w:rsidRPr="00AC72B2">
              <w:rPr>
                <w:rStyle w:val="Hipercze"/>
                <w:noProof/>
              </w:rPr>
              <w:t>Organizacja zamówienia oraz zasady współpracy</w:t>
            </w:r>
            <w:r>
              <w:rPr>
                <w:noProof/>
                <w:webHidden/>
              </w:rPr>
              <w:tab/>
            </w:r>
            <w:r>
              <w:rPr>
                <w:noProof/>
                <w:webHidden/>
              </w:rPr>
              <w:fldChar w:fldCharType="begin"/>
            </w:r>
            <w:r>
              <w:rPr>
                <w:noProof/>
                <w:webHidden/>
              </w:rPr>
              <w:instrText xml:space="preserve"> PAGEREF _Toc195093760 \h </w:instrText>
            </w:r>
            <w:r>
              <w:rPr>
                <w:noProof/>
                <w:webHidden/>
              </w:rPr>
            </w:r>
            <w:r>
              <w:rPr>
                <w:noProof/>
                <w:webHidden/>
              </w:rPr>
              <w:fldChar w:fldCharType="separate"/>
            </w:r>
            <w:r>
              <w:rPr>
                <w:noProof/>
                <w:webHidden/>
              </w:rPr>
              <w:t>26</w:t>
            </w:r>
            <w:r>
              <w:rPr>
                <w:noProof/>
                <w:webHidden/>
              </w:rPr>
              <w:fldChar w:fldCharType="end"/>
            </w:r>
          </w:hyperlink>
        </w:p>
        <w:p w14:paraId="48B7E18C" w14:textId="6FB93898" w:rsidR="002D7D03" w:rsidRDefault="002D7D03">
          <w:pPr>
            <w:pStyle w:val="Spistreci1"/>
            <w:rPr>
              <w:rFonts w:eastAsiaTheme="minorEastAsia"/>
              <w:noProof/>
              <w:kern w:val="2"/>
              <w:sz w:val="24"/>
              <w:szCs w:val="24"/>
              <w:lang w:eastAsia="pl-PL"/>
              <w14:ligatures w14:val="standardContextual"/>
            </w:rPr>
          </w:pPr>
          <w:hyperlink w:anchor="_Toc195093761" w:history="1">
            <w:r w:rsidRPr="00AC72B2">
              <w:rPr>
                <w:rStyle w:val="Hipercze"/>
                <w:noProof/>
              </w:rPr>
              <w:t>13.</w:t>
            </w:r>
            <w:r>
              <w:rPr>
                <w:rFonts w:eastAsiaTheme="minorEastAsia"/>
                <w:noProof/>
                <w:kern w:val="2"/>
                <w:sz w:val="24"/>
                <w:szCs w:val="24"/>
                <w:lang w:eastAsia="pl-PL"/>
                <w14:ligatures w14:val="standardContextual"/>
              </w:rPr>
              <w:tab/>
            </w:r>
            <w:r w:rsidRPr="00AC72B2">
              <w:rPr>
                <w:rStyle w:val="Hipercze"/>
                <w:noProof/>
              </w:rPr>
              <w:t>Usługi Gwarancji, Nadzoru Autorskiego i Serwisu</w:t>
            </w:r>
            <w:r>
              <w:rPr>
                <w:noProof/>
                <w:webHidden/>
              </w:rPr>
              <w:tab/>
            </w:r>
            <w:r>
              <w:rPr>
                <w:noProof/>
                <w:webHidden/>
              </w:rPr>
              <w:fldChar w:fldCharType="begin"/>
            </w:r>
            <w:r>
              <w:rPr>
                <w:noProof/>
                <w:webHidden/>
              </w:rPr>
              <w:instrText xml:space="preserve"> PAGEREF _Toc195093761 \h </w:instrText>
            </w:r>
            <w:r>
              <w:rPr>
                <w:noProof/>
                <w:webHidden/>
              </w:rPr>
            </w:r>
            <w:r>
              <w:rPr>
                <w:noProof/>
                <w:webHidden/>
              </w:rPr>
              <w:fldChar w:fldCharType="separate"/>
            </w:r>
            <w:r>
              <w:rPr>
                <w:noProof/>
                <w:webHidden/>
              </w:rPr>
              <w:t>26</w:t>
            </w:r>
            <w:r>
              <w:rPr>
                <w:noProof/>
                <w:webHidden/>
              </w:rPr>
              <w:fldChar w:fldCharType="end"/>
            </w:r>
          </w:hyperlink>
        </w:p>
        <w:p w14:paraId="5154A328" w14:textId="250E967D"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62" w:history="1">
            <w:r w:rsidRPr="00AC72B2">
              <w:rPr>
                <w:rStyle w:val="Hipercze"/>
                <w:rFonts w:cstheme="minorHAnsi"/>
                <w:noProof/>
              </w:rPr>
              <w:t>13.1</w:t>
            </w:r>
            <w:r>
              <w:rPr>
                <w:rFonts w:eastAsiaTheme="minorEastAsia"/>
                <w:noProof/>
                <w:kern w:val="2"/>
                <w:sz w:val="24"/>
                <w:szCs w:val="24"/>
                <w:lang w:eastAsia="pl-PL"/>
                <w14:ligatures w14:val="standardContextual"/>
              </w:rPr>
              <w:tab/>
            </w:r>
            <w:r w:rsidRPr="00AC72B2">
              <w:rPr>
                <w:rStyle w:val="Hipercze"/>
                <w:rFonts w:cstheme="minorHAnsi"/>
                <w:noProof/>
              </w:rPr>
              <w:t>Usługi Gwarancji i Nadzoru Autorskiego</w:t>
            </w:r>
            <w:r>
              <w:rPr>
                <w:noProof/>
                <w:webHidden/>
              </w:rPr>
              <w:tab/>
            </w:r>
            <w:r>
              <w:rPr>
                <w:noProof/>
                <w:webHidden/>
              </w:rPr>
              <w:fldChar w:fldCharType="begin"/>
            </w:r>
            <w:r>
              <w:rPr>
                <w:noProof/>
                <w:webHidden/>
              </w:rPr>
              <w:instrText xml:space="preserve"> PAGEREF _Toc195093762 \h </w:instrText>
            </w:r>
            <w:r>
              <w:rPr>
                <w:noProof/>
                <w:webHidden/>
              </w:rPr>
            </w:r>
            <w:r>
              <w:rPr>
                <w:noProof/>
                <w:webHidden/>
              </w:rPr>
              <w:fldChar w:fldCharType="separate"/>
            </w:r>
            <w:r>
              <w:rPr>
                <w:noProof/>
                <w:webHidden/>
              </w:rPr>
              <w:t>26</w:t>
            </w:r>
            <w:r>
              <w:rPr>
                <w:noProof/>
                <w:webHidden/>
              </w:rPr>
              <w:fldChar w:fldCharType="end"/>
            </w:r>
          </w:hyperlink>
        </w:p>
        <w:p w14:paraId="37041391" w14:textId="7121C682" w:rsidR="002D7D03" w:rsidRDefault="002D7D03">
          <w:pPr>
            <w:pStyle w:val="Spistreci2"/>
            <w:tabs>
              <w:tab w:val="left" w:pos="960"/>
            </w:tabs>
            <w:rPr>
              <w:rFonts w:eastAsiaTheme="minorEastAsia"/>
              <w:noProof/>
              <w:kern w:val="2"/>
              <w:sz w:val="24"/>
              <w:szCs w:val="24"/>
              <w:lang w:eastAsia="pl-PL"/>
              <w14:ligatures w14:val="standardContextual"/>
            </w:rPr>
          </w:pPr>
          <w:hyperlink w:anchor="_Toc195093763" w:history="1">
            <w:r w:rsidRPr="00AC72B2">
              <w:rPr>
                <w:rStyle w:val="Hipercze"/>
                <w:rFonts w:cstheme="minorHAnsi"/>
                <w:noProof/>
              </w:rPr>
              <w:t>13.2</w:t>
            </w:r>
            <w:r>
              <w:rPr>
                <w:rFonts w:eastAsiaTheme="minorEastAsia"/>
                <w:noProof/>
                <w:kern w:val="2"/>
                <w:sz w:val="24"/>
                <w:szCs w:val="24"/>
                <w:lang w:eastAsia="pl-PL"/>
                <w14:ligatures w14:val="standardContextual"/>
              </w:rPr>
              <w:tab/>
            </w:r>
            <w:r w:rsidRPr="00AC72B2">
              <w:rPr>
                <w:rStyle w:val="Hipercze"/>
                <w:rFonts w:cstheme="minorHAnsi"/>
                <w:noProof/>
              </w:rPr>
              <w:t>Usługi Serwisu (w tym rozwój Systemu-godziny programistyczne)</w:t>
            </w:r>
            <w:r>
              <w:rPr>
                <w:noProof/>
                <w:webHidden/>
              </w:rPr>
              <w:tab/>
            </w:r>
            <w:r>
              <w:rPr>
                <w:noProof/>
                <w:webHidden/>
              </w:rPr>
              <w:fldChar w:fldCharType="begin"/>
            </w:r>
            <w:r>
              <w:rPr>
                <w:noProof/>
                <w:webHidden/>
              </w:rPr>
              <w:instrText xml:space="preserve"> PAGEREF _Toc195093763 \h </w:instrText>
            </w:r>
            <w:r>
              <w:rPr>
                <w:noProof/>
                <w:webHidden/>
              </w:rPr>
            </w:r>
            <w:r>
              <w:rPr>
                <w:noProof/>
                <w:webHidden/>
              </w:rPr>
              <w:fldChar w:fldCharType="separate"/>
            </w:r>
            <w:r>
              <w:rPr>
                <w:noProof/>
                <w:webHidden/>
              </w:rPr>
              <w:t>28</w:t>
            </w:r>
            <w:r>
              <w:rPr>
                <w:noProof/>
                <w:webHidden/>
              </w:rPr>
              <w:fldChar w:fldCharType="end"/>
            </w:r>
          </w:hyperlink>
        </w:p>
        <w:p w14:paraId="69CA988F" w14:textId="326F79F1" w:rsidR="00A76FD6" w:rsidRPr="000E4021" w:rsidRDefault="00A76FD6" w:rsidP="000E4021">
          <w:pPr>
            <w:spacing w:after="0" w:line="276" w:lineRule="auto"/>
            <w:rPr>
              <w:rFonts w:cstheme="minorHAnsi"/>
              <w:sz w:val="20"/>
              <w:szCs w:val="20"/>
            </w:rPr>
          </w:pPr>
          <w:r w:rsidRPr="000E4021">
            <w:rPr>
              <w:rFonts w:cstheme="minorHAnsi"/>
              <w:b/>
              <w:bCs/>
              <w:sz w:val="20"/>
              <w:szCs w:val="20"/>
            </w:rPr>
            <w:fldChar w:fldCharType="end"/>
          </w:r>
        </w:p>
      </w:sdtContent>
    </w:sdt>
    <w:p w14:paraId="6F025F3D" w14:textId="7BF5A3B4" w:rsidR="00367261" w:rsidRPr="000E4021" w:rsidRDefault="00367261" w:rsidP="000E4021">
      <w:pPr>
        <w:spacing w:after="0" w:line="276" w:lineRule="auto"/>
        <w:rPr>
          <w:rFonts w:cstheme="minorHAnsi"/>
          <w:sz w:val="20"/>
          <w:szCs w:val="20"/>
        </w:rPr>
      </w:pPr>
      <w:r w:rsidRPr="000E4021">
        <w:rPr>
          <w:rFonts w:cstheme="minorHAnsi"/>
          <w:sz w:val="20"/>
          <w:szCs w:val="20"/>
        </w:rPr>
        <w:br w:type="page"/>
      </w:r>
    </w:p>
    <w:p w14:paraId="2C5D0362" w14:textId="09FC9C88" w:rsidR="00A76FD6" w:rsidRPr="000E4021" w:rsidRDefault="00876FDF" w:rsidP="000E4021">
      <w:pPr>
        <w:pStyle w:val="Nagwek1"/>
      </w:pPr>
      <w:bookmarkStart w:id="0" w:name="_Toc195093732"/>
      <w:r w:rsidRPr="000E4021">
        <w:lastRenderedPageBreak/>
        <w:t>Ogólny opis przedmiotu zamówienia</w:t>
      </w:r>
      <w:bookmarkEnd w:id="0"/>
    </w:p>
    <w:p w14:paraId="5FF2B013" w14:textId="783221CD" w:rsidR="00876FDF" w:rsidRPr="000E4021" w:rsidRDefault="00876FDF" w:rsidP="659C3DB5">
      <w:pPr>
        <w:spacing w:after="0" w:line="276" w:lineRule="auto"/>
        <w:rPr>
          <w:sz w:val="20"/>
          <w:szCs w:val="20"/>
        </w:rPr>
      </w:pPr>
      <w:r w:rsidRPr="48AE9136">
        <w:rPr>
          <w:sz w:val="20"/>
          <w:szCs w:val="20"/>
        </w:rPr>
        <w:t xml:space="preserve">Przedmiotem zamówienia jest </w:t>
      </w:r>
      <w:r w:rsidR="0033473F" w:rsidRPr="48AE9136">
        <w:rPr>
          <w:sz w:val="20"/>
          <w:szCs w:val="20"/>
        </w:rPr>
        <w:t xml:space="preserve">usługa </w:t>
      </w:r>
      <w:r w:rsidR="00313249" w:rsidRPr="48AE9136">
        <w:rPr>
          <w:sz w:val="20"/>
          <w:szCs w:val="20"/>
        </w:rPr>
        <w:t>w</w:t>
      </w:r>
      <w:r w:rsidR="0033473F" w:rsidRPr="48AE9136">
        <w:rPr>
          <w:sz w:val="20"/>
          <w:szCs w:val="20"/>
        </w:rPr>
        <w:t>drożenia</w:t>
      </w:r>
      <w:r w:rsidRPr="48AE9136">
        <w:rPr>
          <w:sz w:val="20"/>
          <w:szCs w:val="20"/>
        </w:rPr>
        <w:t xml:space="preserve"> </w:t>
      </w:r>
      <w:r w:rsidR="31949597" w:rsidRPr="48AE9136">
        <w:rPr>
          <w:sz w:val="20"/>
          <w:szCs w:val="20"/>
        </w:rPr>
        <w:t xml:space="preserve">systemu informatycznego klasy ERP wraz z udzieleniem licencji, świadczeniem usługi nadzoru autorskiego i serwisu oraz szkoleniem użytkowników </w:t>
      </w:r>
    </w:p>
    <w:p w14:paraId="6D4A5163" w14:textId="43B271D9" w:rsidR="007A5C68" w:rsidRPr="000E4021" w:rsidRDefault="007A5C68" w:rsidP="659C3DB5">
      <w:pPr>
        <w:spacing w:after="0" w:line="276" w:lineRule="auto"/>
        <w:rPr>
          <w:sz w:val="20"/>
          <w:szCs w:val="20"/>
        </w:rPr>
      </w:pPr>
      <w:r w:rsidRPr="659C3DB5">
        <w:rPr>
          <w:sz w:val="20"/>
          <w:szCs w:val="20"/>
        </w:rPr>
        <w:t>Zakres wdrożenia obejmuje następujące moduły (obszary):</w:t>
      </w:r>
    </w:p>
    <w:p w14:paraId="754970EE" w14:textId="0ACCCC1E" w:rsidR="00876FDF" w:rsidRPr="000E4021" w:rsidRDefault="00876FDF" w:rsidP="00640AA4">
      <w:pPr>
        <w:pStyle w:val="Akapitzlist"/>
        <w:numPr>
          <w:ilvl w:val="0"/>
          <w:numId w:val="1"/>
        </w:numPr>
        <w:spacing w:after="0" w:line="276" w:lineRule="auto"/>
        <w:rPr>
          <w:rFonts w:cstheme="minorHAnsi"/>
          <w:sz w:val="20"/>
          <w:szCs w:val="20"/>
        </w:rPr>
      </w:pPr>
      <w:r w:rsidRPr="000E4021">
        <w:rPr>
          <w:rFonts w:cstheme="minorHAnsi"/>
          <w:sz w:val="20"/>
          <w:szCs w:val="20"/>
        </w:rPr>
        <w:t>finansowo-księgowy</w:t>
      </w:r>
    </w:p>
    <w:p w14:paraId="54E0B99A" w14:textId="77777777" w:rsidR="00B90E9F" w:rsidRDefault="00876FDF" w:rsidP="00640AA4">
      <w:pPr>
        <w:pStyle w:val="Akapitzlist"/>
        <w:numPr>
          <w:ilvl w:val="0"/>
          <w:numId w:val="1"/>
        </w:numPr>
        <w:spacing w:after="0" w:line="276" w:lineRule="auto"/>
        <w:rPr>
          <w:rFonts w:cstheme="minorHAnsi"/>
          <w:sz w:val="20"/>
          <w:szCs w:val="20"/>
        </w:rPr>
      </w:pPr>
      <w:r w:rsidRPr="000E4021">
        <w:rPr>
          <w:rFonts w:cstheme="minorHAnsi"/>
          <w:sz w:val="20"/>
          <w:szCs w:val="20"/>
        </w:rPr>
        <w:t>budżetowanie i rachunek kosztów</w:t>
      </w:r>
    </w:p>
    <w:p w14:paraId="0FC20759" w14:textId="4FE30FC4" w:rsidR="00DF2682" w:rsidRPr="00B90E9F" w:rsidRDefault="00DF2682" w:rsidP="00640AA4">
      <w:pPr>
        <w:pStyle w:val="Akapitzlist"/>
        <w:numPr>
          <w:ilvl w:val="0"/>
          <w:numId w:val="1"/>
        </w:numPr>
        <w:spacing w:after="0" w:line="276" w:lineRule="auto"/>
        <w:rPr>
          <w:rFonts w:cstheme="minorHAnsi"/>
          <w:sz w:val="20"/>
          <w:szCs w:val="20"/>
        </w:rPr>
      </w:pPr>
      <w:r w:rsidRPr="00B90E9F">
        <w:rPr>
          <w:sz w:val="20"/>
          <w:szCs w:val="20"/>
        </w:rPr>
        <w:t>środki trwałe z ewidencją majątku i wyposażenia</w:t>
      </w:r>
    </w:p>
    <w:p w14:paraId="47E5EAC5" w14:textId="4510F6DD" w:rsidR="007A5C68" w:rsidRDefault="5FC15790" w:rsidP="00640AA4">
      <w:pPr>
        <w:pStyle w:val="Akapitzlist"/>
        <w:numPr>
          <w:ilvl w:val="0"/>
          <w:numId w:val="1"/>
        </w:numPr>
        <w:spacing w:after="0" w:line="276" w:lineRule="auto"/>
        <w:rPr>
          <w:sz w:val="20"/>
          <w:szCs w:val="20"/>
        </w:rPr>
      </w:pPr>
      <w:r w:rsidRPr="21D598F2">
        <w:rPr>
          <w:sz w:val="20"/>
          <w:szCs w:val="20"/>
        </w:rPr>
        <w:t>kadrowo-płacowy</w:t>
      </w:r>
    </w:p>
    <w:p w14:paraId="52C3A88D" w14:textId="7F1E322A" w:rsidR="0090717B" w:rsidRPr="000E4021" w:rsidRDefault="0090717B" w:rsidP="00640AA4">
      <w:pPr>
        <w:pStyle w:val="Akapitzlist"/>
        <w:numPr>
          <w:ilvl w:val="0"/>
          <w:numId w:val="1"/>
        </w:numPr>
        <w:spacing w:after="0" w:line="276" w:lineRule="auto"/>
        <w:rPr>
          <w:rFonts w:cstheme="minorHAnsi"/>
          <w:sz w:val="20"/>
          <w:szCs w:val="20"/>
        </w:rPr>
      </w:pPr>
      <w:r>
        <w:rPr>
          <w:rFonts w:cstheme="minorHAnsi"/>
          <w:sz w:val="20"/>
          <w:szCs w:val="20"/>
        </w:rPr>
        <w:t>grafiki pracy</w:t>
      </w:r>
    </w:p>
    <w:p w14:paraId="308F63E7" w14:textId="03C15A3A" w:rsidR="00DD601C" w:rsidRPr="000E4021" w:rsidRDefault="00DD601C" w:rsidP="00640AA4">
      <w:pPr>
        <w:pStyle w:val="Akapitzlist"/>
        <w:numPr>
          <w:ilvl w:val="0"/>
          <w:numId w:val="1"/>
        </w:numPr>
        <w:spacing w:after="0" w:line="276" w:lineRule="auto"/>
        <w:rPr>
          <w:rFonts w:cstheme="minorHAnsi"/>
          <w:sz w:val="20"/>
          <w:szCs w:val="20"/>
        </w:rPr>
      </w:pPr>
      <w:r w:rsidRPr="000E4021">
        <w:rPr>
          <w:rFonts w:cstheme="minorHAnsi"/>
          <w:sz w:val="20"/>
          <w:szCs w:val="20"/>
        </w:rPr>
        <w:t>portal pracowni</w:t>
      </w:r>
      <w:r w:rsidR="003A0150" w:rsidRPr="000E4021">
        <w:rPr>
          <w:rFonts w:cstheme="minorHAnsi"/>
          <w:sz w:val="20"/>
          <w:szCs w:val="20"/>
        </w:rPr>
        <w:t>czy</w:t>
      </w:r>
    </w:p>
    <w:p w14:paraId="78392FB8" w14:textId="2BAF10B4" w:rsidR="00876FDF" w:rsidRPr="00806B3E" w:rsidRDefault="00876FDF" w:rsidP="00640AA4">
      <w:pPr>
        <w:pStyle w:val="Akapitzlist"/>
        <w:numPr>
          <w:ilvl w:val="0"/>
          <w:numId w:val="1"/>
        </w:numPr>
        <w:spacing w:after="0" w:line="276" w:lineRule="auto"/>
        <w:rPr>
          <w:rFonts w:cstheme="minorHAnsi"/>
          <w:sz w:val="20"/>
          <w:szCs w:val="20"/>
        </w:rPr>
      </w:pPr>
      <w:r w:rsidRPr="00806B3E">
        <w:rPr>
          <w:rFonts w:cstheme="minorHAnsi"/>
          <w:sz w:val="20"/>
          <w:szCs w:val="20"/>
        </w:rPr>
        <w:t xml:space="preserve">rozliczanie </w:t>
      </w:r>
      <w:r w:rsidR="007A5C68" w:rsidRPr="00806B3E">
        <w:rPr>
          <w:rFonts w:cstheme="minorHAnsi"/>
          <w:sz w:val="20"/>
          <w:szCs w:val="20"/>
        </w:rPr>
        <w:t xml:space="preserve">elektronicznej ewidencji </w:t>
      </w:r>
      <w:r w:rsidRPr="00806B3E">
        <w:rPr>
          <w:rFonts w:cstheme="minorHAnsi"/>
          <w:sz w:val="20"/>
          <w:szCs w:val="20"/>
        </w:rPr>
        <w:t>czasu pracy</w:t>
      </w:r>
      <w:r w:rsidR="00882EC1" w:rsidRPr="00806B3E">
        <w:rPr>
          <w:rFonts w:cstheme="minorHAnsi"/>
          <w:sz w:val="20"/>
          <w:szCs w:val="20"/>
        </w:rPr>
        <w:t>*</w:t>
      </w:r>
    </w:p>
    <w:p w14:paraId="6A8AD005" w14:textId="24B7B870" w:rsidR="0071676E" w:rsidRPr="00225271" w:rsidRDefault="0071676E" w:rsidP="00640AA4">
      <w:pPr>
        <w:pStyle w:val="Akapitzlist"/>
        <w:numPr>
          <w:ilvl w:val="0"/>
          <w:numId w:val="1"/>
        </w:numPr>
        <w:spacing w:after="0" w:line="276" w:lineRule="auto"/>
        <w:rPr>
          <w:sz w:val="20"/>
          <w:szCs w:val="20"/>
        </w:rPr>
      </w:pPr>
      <w:r w:rsidRPr="2E096E1B">
        <w:rPr>
          <w:sz w:val="20"/>
          <w:szCs w:val="20"/>
        </w:rPr>
        <w:t xml:space="preserve">elektroniczne podpisywanie dokumentów </w:t>
      </w:r>
      <w:r w:rsidR="4807841D" w:rsidRPr="2E096E1B">
        <w:rPr>
          <w:sz w:val="20"/>
          <w:szCs w:val="20"/>
        </w:rPr>
        <w:t xml:space="preserve">za </w:t>
      </w:r>
      <w:r w:rsidR="001921BE" w:rsidRPr="2E096E1B">
        <w:rPr>
          <w:sz w:val="20"/>
          <w:szCs w:val="20"/>
        </w:rPr>
        <w:t>pomocą</w:t>
      </w:r>
      <w:r w:rsidR="4807841D" w:rsidRPr="2E096E1B">
        <w:rPr>
          <w:sz w:val="20"/>
          <w:szCs w:val="20"/>
        </w:rPr>
        <w:t xml:space="preserve"> podpisu </w:t>
      </w:r>
      <w:r w:rsidR="001921BE" w:rsidRPr="2E096E1B">
        <w:rPr>
          <w:sz w:val="20"/>
          <w:szCs w:val="20"/>
        </w:rPr>
        <w:t>biometrycznego</w:t>
      </w:r>
      <w:r w:rsidR="4807841D" w:rsidRPr="2E096E1B">
        <w:rPr>
          <w:sz w:val="20"/>
          <w:szCs w:val="20"/>
        </w:rPr>
        <w:t xml:space="preserve"> na tablecie, np. </w:t>
      </w:r>
      <w:r w:rsidR="08799FA5" w:rsidRPr="2E096E1B">
        <w:rPr>
          <w:sz w:val="20"/>
          <w:szCs w:val="20"/>
        </w:rPr>
        <w:t>w</w:t>
      </w:r>
      <w:r w:rsidR="4807841D" w:rsidRPr="2E096E1B">
        <w:rPr>
          <w:sz w:val="20"/>
          <w:szCs w:val="20"/>
        </w:rPr>
        <w:t xml:space="preserve"> systemie IC PEN lub </w:t>
      </w:r>
      <w:r w:rsidR="6FB68CAA" w:rsidRPr="2E096E1B">
        <w:rPr>
          <w:sz w:val="20"/>
          <w:szCs w:val="20"/>
        </w:rPr>
        <w:t>równoważnym</w:t>
      </w:r>
    </w:p>
    <w:p w14:paraId="61E0603A" w14:textId="7620949E" w:rsidR="00876FDF" w:rsidRPr="000E4021" w:rsidRDefault="00876FDF" w:rsidP="00640AA4">
      <w:pPr>
        <w:pStyle w:val="Akapitzlist"/>
        <w:numPr>
          <w:ilvl w:val="0"/>
          <w:numId w:val="1"/>
        </w:numPr>
        <w:spacing w:after="0" w:line="276" w:lineRule="auto"/>
        <w:rPr>
          <w:rFonts w:cstheme="minorHAnsi"/>
          <w:sz w:val="20"/>
          <w:szCs w:val="20"/>
        </w:rPr>
      </w:pPr>
      <w:r w:rsidRPr="000E4021">
        <w:rPr>
          <w:rFonts w:cstheme="minorHAnsi"/>
          <w:sz w:val="20"/>
          <w:szCs w:val="20"/>
        </w:rPr>
        <w:t>gospodarka magazynowa</w:t>
      </w:r>
    </w:p>
    <w:p w14:paraId="06FC4E80" w14:textId="0FDFB825" w:rsidR="00876FDF" w:rsidRDefault="00876FDF" w:rsidP="00640AA4">
      <w:pPr>
        <w:pStyle w:val="Akapitzlist"/>
        <w:numPr>
          <w:ilvl w:val="0"/>
          <w:numId w:val="1"/>
        </w:numPr>
        <w:spacing w:after="0" w:line="276" w:lineRule="auto"/>
        <w:rPr>
          <w:rFonts w:cstheme="minorHAnsi"/>
          <w:sz w:val="20"/>
          <w:szCs w:val="20"/>
        </w:rPr>
      </w:pPr>
      <w:r w:rsidRPr="000E4021">
        <w:rPr>
          <w:rFonts w:cstheme="minorHAnsi"/>
          <w:sz w:val="20"/>
          <w:szCs w:val="20"/>
        </w:rPr>
        <w:t>zakup</w:t>
      </w:r>
      <w:r w:rsidR="00A10739" w:rsidRPr="000E4021">
        <w:rPr>
          <w:rFonts w:cstheme="minorHAnsi"/>
          <w:sz w:val="20"/>
          <w:szCs w:val="20"/>
        </w:rPr>
        <w:t>y</w:t>
      </w:r>
      <w:r w:rsidRPr="000E4021">
        <w:rPr>
          <w:rFonts w:cstheme="minorHAnsi"/>
          <w:sz w:val="20"/>
          <w:szCs w:val="20"/>
        </w:rPr>
        <w:t xml:space="preserve"> towarów i usług</w:t>
      </w:r>
    </w:p>
    <w:p w14:paraId="03607515" w14:textId="1C2AF69F" w:rsidR="00806B3E" w:rsidRPr="000E4021" w:rsidRDefault="00806B3E" w:rsidP="00640AA4">
      <w:pPr>
        <w:pStyle w:val="Akapitzlist"/>
        <w:numPr>
          <w:ilvl w:val="0"/>
          <w:numId w:val="1"/>
        </w:numPr>
        <w:spacing w:after="0" w:line="276" w:lineRule="auto"/>
        <w:rPr>
          <w:rFonts w:cstheme="minorHAnsi"/>
          <w:sz w:val="20"/>
          <w:szCs w:val="20"/>
        </w:rPr>
      </w:pPr>
      <w:r>
        <w:rPr>
          <w:rFonts w:cstheme="minorHAnsi"/>
          <w:sz w:val="20"/>
          <w:szCs w:val="20"/>
        </w:rPr>
        <w:t>obsługa transportu sanitarnego</w:t>
      </w:r>
      <w:r w:rsidR="00B85330">
        <w:rPr>
          <w:rFonts w:cstheme="minorHAnsi"/>
          <w:sz w:val="20"/>
          <w:szCs w:val="20"/>
        </w:rPr>
        <w:t xml:space="preserve"> z modułem do zarządzania zespołami i karetkami</w:t>
      </w:r>
      <w:r>
        <w:rPr>
          <w:rFonts w:cstheme="minorHAnsi"/>
          <w:sz w:val="20"/>
          <w:szCs w:val="20"/>
        </w:rPr>
        <w:t>*</w:t>
      </w:r>
    </w:p>
    <w:p w14:paraId="66CEC5B4" w14:textId="259538D1" w:rsidR="00A10739" w:rsidRDefault="00876FDF" w:rsidP="00640AA4">
      <w:pPr>
        <w:pStyle w:val="Akapitzlist"/>
        <w:numPr>
          <w:ilvl w:val="0"/>
          <w:numId w:val="1"/>
        </w:numPr>
        <w:spacing w:after="0" w:line="276" w:lineRule="auto"/>
        <w:rPr>
          <w:rFonts w:cstheme="minorHAnsi"/>
          <w:sz w:val="20"/>
          <w:szCs w:val="20"/>
        </w:rPr>
      </w:pPr>
      <w:r w:rsidRPr="000E4021">
        <w:rPr>
          <w:rFonts w:cstheme="minorHAnsi"/>
          <w:sz w:val="20"/>
          <w:szCs w:val="20"/>
        </w:rPr>
        <w:t>obsługa z</w:t>
      </w:r>
      <w:r w:rsidR="00AF6450" w:rsidRPr="000E4021">
        <w:rPr>
          <w:rFonts w:cstheme="minorHAnsi"/>
          <w:sz w:val="20"/>
          <w:szCs w:val="20"/>
        </w:rPr>
        <w:t>amówień wewnętrznych na towary i usługi</w:t>
      </w:r>
    </w:p>
    <w:p w14:paraId="657AEED6" w14:textId="18DD8E19" w:rsidR="00B739B4" w:rsidRDefault="00AD333A" w:rsidP="00640AA4">
      <w:pPr>
        <w:pStyle w:val="Akapitzlist"/>
        <w:numPr>
          <w:ilvl w:val="0"/>
          <w:numId w:val="1"/>
        </w:numPr>
        <w:spacing w:after="0" w:line="276" w:lineRule="auto"/>
        <w:rPr>
          <w:rFonts w:cstheme="minorHAnsi"/>
          <w:sz w:val="20"/>
          <w:szCs w:val="20"/>
        </w:rPr>
      </w:pPr>
      <w:r w:rsidRPr="00EE5136">
        <w:rPr>
          <w:rFonts w:cstheme="minorHAnsi"/>
          <w:sz w:val="20"/>
          <w:szCs w:val="20"/>
        </w:rPr>
        <w:t xml:space="preserve">rejestr faktur zakupowych </w:t>
      </w:r>
      <w:r w:rsidR="00F719D9">
        <w:rPr>
          <w:rFonts w:cstheme="minorHAnsi"/>
          <w:sz w:val="20"/>
          <w:szCs w:val="20"/>
        </w:rPr>
        <w:t xml:space="preserve">z technologią OCR </w:t>
      </w:r>
      <w:r w:rsidR="00A422D4">
        <w:rPr>
          <w:rFonts w:cstheme="minorHAnsi"/>
          <w:sz w:val="20"/>
          <w:szCs w:val="20"/>
        </w:rPr>
        <w:t xml:space="preserve">i możliwością </w:t>
      </w:r>
      <w:r w:rsidR="00CA54FE">
        <w:rPr>
          <w:rFonts w:cstheme="minorHAnsi"/>
          <w:sz w:val="20"/>
          <w:szCs w:val="20"/>
        </w:rPr>
        <w:t>pr</w:t>
      </w:r>
      <w:r w:rsidR="001A4397">
        <w:rPr>
          <w:rFonts w:cstheme="minorHAnsi"/>
          <w:sz w:val="20"/>
          <w:szCs w:val="20"/>
        </w:rPr>
        <w:t xml:space="preserve">zesyłania dokumentów do akceptacji wg. </w:t>
      </w:r>
      <w:r w:rsidR="000E7B85">
        <w:rPr>
          <w:rFonts w:cstheme="minorHAnsi"/>
          <w:sz w:val="20"/>
          <w:szCs w:val="20"/>
        </w:rPr>
        <w:t>z</w:t>
      </w:r>
      <w:r w:rsidR="001A4397">
        <w:rPr>
          <w:rFonts w:cstheme="minorHAnsi"/>
          <w:sz w:val="20"/>
          <w:szCs w:val="20"/>
        </w:rPr>
        <w:t>adanych ścieżek</w:t>
      </w:r>
      <w:r w:rsidR="000E7B85">
        <w:rPr>
          <w:rFonts w:cstheme="minorHAnsi"/>
          <w:sz w:val="20"/>
          <w:szCs w:val="20"/>
        </w:rPr>
        <w:t xml:space="preserve"> (</w:t>
      </w:r>
      <w:r w:rsidRPr="00EE5136">
        <w:rPr>
          <w:rFonts w:cstheme="minorHAnsi"/>
          <w:sz w:val="20"/>
          <w:szCs w:val="20"/>
        </w:rPr>
        <w:t>zintegrowany z KSeF</w:t>
      </w:r>
      <w:r w:rsidR="000E7B85">
        <w:rPr>
          <w:rFonts w:cstheme="minorHAnsi"/>
          <w:sz w:val="20"/>
          <w:szCs w:val="20"/>
        </w:rPr>
        <w:t>)</w:t>
      </w:r>
    </w:p>
    <w:p w14:paraId="644AEA48" w14:textId="2F36CDCF" w:rsidR="00B739B4" w:rsidRPr="00824454" w:rsidRDefault="00B739B4" w:rsidP="00640AA4">
      <w:pPr>
        <w:pStyle w:val="Akapitzlist"/>
        <w:numPr>
          <w:ilvl w:val="0"/>
          <w:numId w:val="1"/>
        </w:numPr>
        <w:spacing w:after="0" w:line="276" w:lineRule="auto"/>
        <w:rPr>
          <w:rFonts w:cstheme="minorHAnsi"/>
          <w:sz w:val="20"/>
          <w:szCs w:val="20"/>
        </w:rPr>
      </w:pPr>
      <w:r w:rsidRPr="00824454">
        <w:rPr>
          <w:rFonts w:cstheme="minorHAnsi"/>
          <w:sz w:val="20"/>
          <w:szCs w:val="20"/>
        </w:rPr>
        <w:t>system typu BI (Business Intelligence)</w:t>
      </w:r>
      <w:r w:rsidR="00225271" w:rsidRPr="00824454">
        <w:rPr>
          <w:rFonts w:cstheme="minorHAnsi"/>
          <w:sz w:val="20"/>
          <w:szCs w:val="20"/>
        </w:rPr>
        <w:t>*</w:t>
      </w:r>
    </w:p>
    <w:p w14:paraId="61C4CDDB" w14:textId="2746AC20" w:rsidR="00882EC1" w:rsidRDefault="00882EC1" w:rsidP="00B739B4">
      <w:pPr>
        <w:spacing w:after="0" w:line="276" w:lineRule="auto"/>
        <w:rPr>
          <w:rFonts w:cstheme="minorHAnsi"/>
          <w:sz w:val="20"/>
          <w:szCs w:val="20"/>
        </w:rPr>
      </w:pPr>
      <w:r w:rsidRPr="00824454">
        <w:rPr>
          <w:rFonts w:cstheme="minorHAnsi"/>
          <w:sz w:val="20"/>
          <w:szCs w:val="20"/>
        </w:rPr>
        <w:t>*moduł</w:t>
      </w:r>
      <w:r w:rsidR="00B0706D" w:rsidRPr="00824454">
        <w:rPr>
          <w:rFonts w:cstheme="minorHAnsi"/>
          <w:sz w:val="20"/>
          <w:szCs w:val="20"/>
        </w:rPr>
        <w:t>y</w:t>
      </w:r>
      <w:r w:rsidR="00CF1826" w:rsidRPr="00824454">
        <w:rPr>
          <w:rFonts w:cstheme="minorHAnsi"/>
          <w:sz w:val="20"/>
          <w:szCs w:val="20"/>
        </w:rPr>
        <w:t xml:space="preserve"> </w:t>
      </w:r>
      <w:r w:rsidR="00A3691D" w:rsidRPr="00824454">
        <w:rPr>
          <w:rFonts w:cstheme="minorHAnsi"/>
          <w:sz w:val="20"/>
          <w:szCs w:val="20"/>
        </w:rPr>
        <w:t>objęte prawem opcji w całym zakresie</w:t>
      </w:r>
      <w:r w:rsidR="00A51D91" w:rsidRPr="00824454">
        <w:rPr>
          <w:rFonts w:cstheme="minorHAnsi"/>
          <w:sz w:val="20"/>
          <w:szCs w:val="20"/>
        </w:rPr>
        <w:t xml:space="preserve"> </w:t>
      </w:r>
      <w:r w:rsidR="00CF1826" w:rsidRPr="00824454">
        <w:rPr>
          <w:rFonts w:cstheme="minorHAnsi"/>
          <w:sz w:val="20"/>
          <w:szCs w:val="20"/>
        </w:rPr>
        <w:t xml:space="preserve">– w wykazie funkcji </w:t>
      </w:r>
      <w:r w:rsidR="00843A75" w:rsidRPr="00824454">
        <w:rPr>
          <w:rFonts w:cstheme="minorHAnsi"/>
          <w:sz w:val="20"/>
          <w:szCs w:val="20"/>
        </w:rPr>
        <w:t>szczegółowych (</w:t>
      </w:r>
      <w:r w:rsidR="00A51D91" w:rsidRPr="00824454">
        <w:rPr>
          <w:rFonts w:cstheme="minorHAnsi"/>
          <w:sz w:val="20"/>
          <w:szCs w:val="20"/>
        </w:rPr>
        <w:t>Załącznik nr 9 do SWZ - Zestawienie funkcjonalności</w:t>
      </w:r>
      <w:r w:rsidR="00A15420" w:rsidRPr="00824454">
        <w:rPr>
          <w:rFonts w:cstheme="minorHAnsi"/>
          <w:sz w:val="20"/>
          <w:szCs w:val="20"/>
        </w:rPr>
        <w:t xml:space="preserve"> lub Załącznik nr 1.1_Formularz asortymentowo – cenowy do Formularza Ofertowego</w:t>
      </w:r>
      <w:r w:rsidR="00AB796D" w:rsidRPr="00824454">
        <w:rPr>
          <w:rFonts w:cstheme="minorHAnsi"/>
          <w:sz w:val="20"/>
          <w:szCs w:val="20"/>
        </w:rPr>
        <w:t>)</w:t>
      </w:r>
      <w:r w:rsidR="00A51D91" w:rsidRPr="00824454">
        <w:rPr>
          <w:rFonts w:cstheme="minorHAnsi"/>
          <w:sz w:val="20"/>
          <w:szCs w:val="20"/>
        </w:rPr>
        <w:t xml:space="preserve"> </w:t>
      </w:r>
      <w:r w:rsidR="00CF1826" w:rsidRPr="00824454">
        <w:rPr>
          <w:rFonts w:cstheme="minorHAnsi"/>
          <w:sz w:val="20"/>
          <w:szCs w:val="20"/>
        </w:rPr>
        <w:t>funkcje związane z tym</w:t>
      </w:r>
      <w:r w:rsidR="00C05ADE" w:rsidRPr="00824454">
        <w:rPr>
          <w:rFonts w:cstheme="minorHAnsi"/>
          <w:sz w:val="20"/>
          <w:szCs w:val="20"/>
        </w:rPr>
        <w:t>i</w:t>
      </w:r>
      <w:r w:rsidR="00CF1826" w:rsidRPr="00824454">
        <w:rPr>
          <w:rFonts w:cstheme="minorHAnsi"/>
          <w:sz w:val="20"/>
          <w:szCs w:val="20"/>
        </w:rPr>
        <w:t xml:space="preserve"> moduł</w:t>
      </w:r>
      <w:r w:rsidR="00C05ADE" w:rsidRPr="00824454">
        <w:rPr>
          <w:rFonts w:cstheme="minorHAnsi"/>
          <w:sz w:val="20"/>
          <w:szCs w:val="20"/>
        </w:rPr>
        <w:t>ami</w:t>
      </w:r>
      <w:r w:rsidR="00CF1826" w:rsidRPr="00824454">
        <w:rPr>
          <w:rFonts w:cstheme="minorHAnsi"/>
          <w:sz w:val="20"/>
          <w:szCs w:val="20"/>
        </w:rPr>
        <w:t xml:space="preserve"> oznaczono w </w:t>
      </w:r>
      <w:r w:rsidR="000D4202" w:rsidRPr="00824454">
        <w:rPr>
          <w:rFonts w:cstheme="minorHAnsi"/>
          <w:sz w:val="20"/>
          <w:szCs w:val="20"/>
        </w:rPr>
        <w:t>kolumnie wymagani</w:t>
      </w:r>
      <w:r w:rsidR="000D0EFA" w:rsidRPr="00824454">
        <w:rPr>
          <w:rFonts w:cstheme="minorHAnsi"/>
          <w:sz w:val="20"/>
          <w:szCs w:val="20"/>
        </w:rPr>
        <w:t>a opcjonalne jako „RCP</w:t>
      </w:r>
      <w:r w:rsidR="0075795C" w:rsidRPr="00824454">
        <w:rPr>
          <w:rFonts w:cstheme="minorHAnsi"/>
          <w:sz w:val="20"/>
          <w:szCs w:val="20"/>
        </w:rPr>
        <w:t>/TRANSPORT SANITARNY</w:t>
      </w:r>
      <w:r w:rsidR="00813611" w:rsidRPr="00824454">
        <w:rPr>
          <w:rFonts w:cstheme="minorHAnsi"/>
          <w:sz w:val="20"/>
          <w:szCs w:val="20"/>
        </w:rPr>
        <w:t xml:space="preserve">/ </w:t>
      </w:r>
      <w:r w:rsidR="004E1B28" w:rsidRPr="00824454">
        <w:rPr>
          <w:rFonts w:cstheme="minorHAnsi"/>
          <w:sz w:val="20"/>
          <w:szCs w:val="20"/>
        </w:rPr>
        <w:t>opcjonalnie za pośrednictwem BI</w:t>
      </w:r>
      <w:r w:rsidR="000D0EFA" w:rsidRPr="00824454">
        <w:rPr>
          <w:rFonts w:cstheme="minorHAnsi"/>
          <w:sz w:val="20"/>
          <w:szCs w:val="20"/>
        </w:rPr>
        <w:t>”</w:t>
      </w:r>
    </w:p>
    <w:p w14:paraId="46B5BB2B" w14:textId="77777777" w:rsidR="00BB4575" w:rsidRPr="000E4021" w:rsidRDefault="00BB4575" w:rsidP="000E4021">
      <w:pPr>
        <w:spacing w:after="0" w:line="276" w:lineRule="auto"/>
        <w:jc w:val="both"/>
        <w:rPr>
          <w:rFonts w:cstheme="minorHAnsi"/>
          <w:sz w:val="20"/>
          <w:szCs w:val="20"/>
        </w:rPr>
      </w:pPr>
    </w:p>
    <w:p w14:paraId="057682BC" w14:textId="4A3DFA3C" w:rsidR="00AF6450" w:rsidRPr="000E4021" w:rsidRDefault="00AF6450" w:rsidP="000E4021">
      <w:pPr>
        <w:spacing w:after="0" w:line="276" w:lineRule="auto"/>
        <w:jc w:val="both"/>
        <w:rPr>
          <w:rFonts w:cstheme="minorHAnsi"/>
          <w:sz w:val="20"/>
          <w:szCs w:val="20"/>
        </w:rPr>
      </w:pPr>
      <w:r w:rsidRPr="000E4021">
        <w:rPr>
          <w:rFonts w:cstheme="minorHAnsi"/>
          <w:sz w:val="20"/>
          <w:szCs w:val="20"/>
        </w:rPr>
        <w:t xml:space="preserve">Zamawiający dopuszcza inną organizację zaoferowanych modułów (tzn. inne nazewnictwo lub zawarcie funkcjonalności dwóch lub więcej modułów w jednym lub odwrotnie, czyli funkcjonalności jednego modułu rozłożone na kilka modułów), pod warunkiem posiadania, zaoferowania i wdrożenia wszystkich funkcjonalności wymaganych przez Zamawiającego. Ponadto wszystkie moduły zamawianego </w:t>
      </w:r>
      <w:r w:rsidR="007D7959" w:rsidRPr="000E4021">
        <w:rPr>
          <w:rFonts w:cstheme="minorHAnsi"/>
          <w:sz w:val="20"/>
          <w:szCs w:val="20"/>
        </w:rPr>
        <w:t>o</w:t>
      </w:r>
      <w:r w:rsidRPr="000E4021">
        <w:rPr>
          <w:rFonts w:cstheme="minorHAnsi"/>
          <w:sz w:val="20"/>
          <w:szCs w:val="20"/>
        </w:rPr>
        <w:t>programowania muszą tworzyć system zintegrowany tzn. zapewnić jednokrotne wprowadzanie danych, dostęp do niezbędnych dla danej funkcjonalności danych bez konieczności ich replikowania, kopiowania czy też ponownego wprowadzania, a także natychmiastową widoczność wprowadzonych zmian w danych we wszystkich miejscach, w których dane są wykorzystywane.</w:t>
      </w:r>
    </w:p>
    <w:p w14:paraId="5F6FE351" w14:textId="6270936F" w:rsidR="00876FDF" w:rsidRPr="000E4021" w:rsidRDefault="00876FDF" w:rsidP="000E4021">
      <w:pPr>
        <w:spacing w:after="0" w:line="276" w:lineRule="auto"/>
        <w:rPr>
          <w:rFonts w:cstheme="minorHAnsi"/>
          <w:sz w:val="20"/>
          <w:szCs w:val="20"/>
        </w:rPr>
      </w:pPr>
    </w:p>
    <w:p w14:paraId="13D4F094" w14:textId="72F8B13F" w:rsidR="00876FDF" w:rsidRPr="000E4021" w:rsidRDefault="00A10739" w:rsidP="000E4021">
      <w:pPr>
        <w:pStyle w:val="Nagwek1"/>
      </w:pPr>
      <w:bookmarkStart w:id="1" w:name="_Toc195093733"/>
      <w:r w:rsidRPr="000E4021">
        <w:t>Elementy składowe zamówienia:</w:t>
      </w:r>
      <w:bookmarkEnd w:id="1"/>
    </w:p>
    <w:p w14:paraId="2FAA3B9E" w14:textId="4032317F" w:rsidR="00A10739" w:rsidRPr="000E4021" w:rsidRDefault="00A10739" w:rsidP="000E4021">
      <w:pPr>
        <w:spacing w:after="0" w:line="276" w:lineRule="auto"/>
        <w:rPr>
          <w:sz w:val="20"/>
          <w:szCs w:val="20"/>
        </w:rPr>
      </w:pPr>
      <w:r w:rsidRPr="5C7B99D5">
        <w:rPr>
          <w:sz w:val="20"/>
          <w:szCs w:val="20"/>
        </w:rPr>
        <w:t xml:space="preserve">Zamówienie realizowane będzie w </w:t>
      </w:r>
      <w:r w:rsidR="00E714B8" w:rsidRPr="5C7B99D5">
        <w:rPr>
          <w:sz w:val="20"/>
          <w:szCs w:val="20"/>
        </w:rPr>
        <w:t>czterech</w:t>
      </w:r>
      <w:r w:rsidRPr="5C7B99D5">
        <w:rPr>
          <w:sz w:val="20"/>
          <w:szCs w:val="20"/>
        </w:rPr>
        <w:t xml:space="preserve"> </w:t>
      </w:r>
      <w:r w:rsidR="693264EE" w:rsidRPr="5C7B99D5">
        <w:rPr>
          <w:sz w:val="20"/>
          <w:szCs w:val="20"/>
        </w:rPr>
        <w:t>E</w:t>
      </w:r>
      <w:r w:rsidR="0071676E" w:rsidRPr="5C7B99D5">
        <w:rPr>
          <w:sz w:val="20"/>
          <w:szCs w:val="20"/>
        </w:rPr>
        <w:t>tapach:</w:t>
      </w:r>
    </w:p>
    <w:p w14:paraId="52CD49A1" w14:textId="622DB2E9" w:rsidR="00DE012F" w:rsidRDefault="0C5E8C63" w:rsidP="00640AA4">
      <w:pPr>
        <w:pStyle w:val="Akapitzlist"/>
        <w:numPr>
          <w:ilvl w:val="0"/>
          <w:numId w:val="2"/>
        </w:numPr>
        <w:spacing w:after="0" w:line="276" w:lineRule="auto"/>
        <w:rPr>
          <w:b/>
          <w:sz w:val="20"/>
          <w:szCs w:val="20"/>
        </w:rPr>
      </w:pPr>
      <w:r w:rsidRPr="5C7B99D5">
        <w:rPr>
          <w:b/>
          <w:bCs/>
          <w:sz w:val="20"/>
          <w:szCs w:val="20"/>
        </w:rPr>
        <w:t>A</w:t>
      </w:r>
      <w:r w:rsidR="00E714B8" w:rsidRPr="5C7B99D5">
        <w:rPr>
          <w:b/>
          <w:bCs/>
          <w:sz w:val="20"/>
          <w:szCs w:val="20"/>
        </w:rPr>
        <w:t>naliza</w:t>
      </w:r>
      <w:r w:rsidR="00E714B8" w:rsidRPr="5C7B99D5">
        <w:rPr>
          <w:b/>
          <w:sz w:val="20"/>
          <w:szCs w:val="20"/>
        </w:rPr>
        <w:t xml:space="preserve"> przedwdrożeniowa</w:t>
      </w:r>
    </w:p>
    <w:p w14:paraId="6F5E270A" w14:textId="105910B2" w:rsidR="00A10739" w:rsidRPr="00EE78E9" w:rsidRDefault="32D9385C" w:rsidP="00640AA4">
      <w:pPr>
        <w:pStyle w:val="Akapitzlist"/>
        <w:numPr>
          <w:ilvl w:val="0"/>
          <w:numId w:val="2"/>
        </w:numPr>
        <w:spacing w:after="0" w:line="276" w:lineRule="auto"/>
        <w:rPr>
          <w:b/>
          <w:sz w:val="20"/>
          <w:szCs w:val="20"/>
        </w:rPr>
      </w:pPr>
      <w:r w:rsidRPr="5C7B99D5">
        <w:rPr>
          <w:b/>
          <w:bCs/>
          <w:sz w:val="20"/>
          <w:szCs w:val="20"/>
        </w:rPr>
        <w:t>D</w:t>
      </w:r>
      <w:r w:rsidR="00A10739" w:rsidRPr="5C7B99D5">
        <w:rPr>
          <w:b/>
          <w:bCs/>
          <w:sz w:val="20"/>
          <w:szCs w:val="20"/>
        </w:rPr>
        <w:t>ost</w:t>
      </w:r>
      <w:r w:rsidR="004050C4" w:rsidRPr="5C7B99D5">
        <w:rPr>
          <w:b/>
          <w:bCs/>
          <w:sz w:val="20"/>
          <w:szCs w:val="20"/>
        </w:rPr>
        <w:t>a</w:t>
      </w:r>
      <w:r w:rsidR="0030456C" w:rsidRPr="5C7B99D5">
        <w:rPr>
          <w:b/>
          <w:bCs/>
          <w:sz w:val="20"/>
          <w:szCs w:val="20"/>
        </w:rPr>
        <w:t>wa</w:t>
      </w:r>
      <w:r w:rsidR="00B556F0" w:rsidRPr="5C7B99D5">
        <w:rPr>
          <w:b/>
          <w:sz w:val="20"/>
          <w:szCs w:val="20"/>
        </w:rPr>
        <w:t xml:space="preserve"> </w:t>
      </w:r>
      <w:r w:rsidR="00A10739" w:rsidRPr="5C7B99D5">
        <w:rPr>
          <w:b/>
          <w:sz w:val="20"/>
          <w:szCs w:val="20"/>
        </w:rPr>
        <w:t>zaofero</w:t>
      </w:r>
      <w:r w:rsidR="00B556F0" w:rsidRPr="5C7B99D5">
        <w:rPr>
          <w:b/>
          <w:sz w:val="20"/>
          <w:szCs w:val="20"/>
        </w:rPr>
        <w:t>wanego</w:t>
      </w:r>
      <w:r w:rsidR="00A10739" w:rsidRPr="5C7B99D5">
        <w:rPr>
          <w:b/>
          <w:sz w:val="20"/>
          <w:szCs w:val="20"/>
        </w:rPr>
        <w:t xml:space="preserve"> system klasy ERP</w:t>
      </w:r>
      <w:r w:rsidR="00B556F0" w:rsidRPr="5C7B99D5">
        <w:rPr>
          <w:b/>
          <w:sz w:val="20"/>
          <w:szCs w:val="20"/>
        </w:rPr>
        <w:t xml:space="preserve"> wraz z udzieleniem licencji</w:t>
      </w:r>
      <w:r w:rsidR="005D4563" w:rsidRPr="5C7B99D5">
        <w:rPr>
          <w:b/>
          <w:sz w:val="20"/>
          <w:szCs w:val="20"/>
        </w:rPr>
        <w:t>*</w:t>
      </w:r>
      <w:r w:rsidR="00B23EB8" w:rsidRPr="5C7B99D5">
        <w:rPr>
          <w:b/>
          <w:sz w:val="20"/>
          <w:szCs w:val="20"/>
        </w:rPr>
        <w:t>,</w:t>
      </w:r>
    </w:p>
    <w:p w14:paraId="7AFB27AA" w14:textId="67C929CF" w:rsidR="00E4570B" w:rsidRPr="00E4570B" w:rsidRDefault="618DD71B" w:rsidP="00640AA4">
      <w:pPr>
        <w:pStyle w:val="Akapitzlist"/>
        <w:numPr>
          <w:ilvl w:val="0"/>
          <w:numId w:val="2"/>
        </w:numPr>
        <w:rPr>
          <w:b/>
          <w:sz w:val="20"/>
          <w:szCs w:val="20"/>
        </w:rPr>
      </w:pPr>
      <w:r w:rsidRPr="5C7B99D5">
        <w:rPr>
          <w:b/>
          <w:bCs/>
          <w:sz w:val="20"/>
          <w:szCs w:val="20"/>
        </w:rPr>
        <w:t>W</w:t>
      </w:r>
      <w:r w:rsidR="00A10739" w:rsidRPr="5C7B99D5">
        <w:rPr>
          <w:b/>
          <w:bCs/>
          <w:sz w:val="20"/>
          <w:szCs w:val="20"/>
        </w:rPr>
        <w:t>drożenie</w:t>
      </w:r>
      <w:r w:rsidR="00A10739" w:rsidRPr="5C7B99D5">
        <w:rPr>
          <w:b/>
          <w:sz w:val="20"/>
          <w:szCs w:val="20"/>
        </w:rPr>
        <w:t xml:space="preserve"> zaoferowanego systemu </w:t>
      </w:r>
      <w:r w:rsidR="00071CBD" w:rsidRPr="5C7B99D5">
        <w:rPr>
          <w:b/>
          <w:sz w:val="20"/>
          <w:szCs w:val="20"/>
        </w:rPr>
        <w:t xml:space="preserve">klasy ERP </w:t>
      </w:r>
      <w:r w:rsidR="005365B0" w:rsidRPr="5C7B99D5">
        <w:rPr>
          <w:b/>
          <w:sz w:val="20"/>
          <w:szCs w:val="20"/>
        </w:rPr>
        <w:t>wraz z</w:t>
      </w:r>
      <w:r w:rsidR="00E4570B" w:rsidRPr="5C7B99D5">
        <w:rPr>
          <w:b/>
        </w:rPr>
        <w:t xml:space="preserve"> </w:t>
      </w:r>
      <w:r w:rsidR="00E4570B" w:rsidRPr="5C7B99D5">
        <w:rPr>
          <w:b/>
          <w:sz w:val="20"/>
          <w:szCs w:val="20"/>
        </w:rPr>
        <w:t>dostaw</w:t>
      </w:r>
      <w:r w:rsidR="00B3718C" w:rsidRPr="5C7B99D5">
        <w:rPr>
          <w:b/>
          <w:sz w:val="20"/>
          <w:szCs w:val="20"/>
        </w:rPr>
        <w:t>ą</w:t>
      </w:r>
      <w:r w:rsidR="005E2110" w:rsidRPr="5C7B99D5">
        <w:rPr>
          <w:b/>
          <w:sz w:val="20"/>
          <w:szCs w:val="20"/>
        </w:rPr>
        <w:t>**</w:t>
      </w:r>
      <w:r w:rsidR="00E4570B" w:rsidRPr="5C7B99D5">
        <w:rPr>
          <w:b/>
          <w:sz w:val="20"/>
          <w:szCs w:val="20"/>
        </w:rPr>
        <w:t xml:space="preserve"> bazy danych</w:t>
      </w:r>
      <w:r w:rsidR="00B3718C" w:rsidRPr="5C7B99D5">
        <w:rPr>
          <w:b/>
          <w:sz w:val="20"/>
          <w:szCs w:val="20"/>
        </w:rPr>
        <w:t xml:space="preserve"> niezbędną</w:t>
      </w:r>
      <w:r w:rsidR="00E4570B" w:rsidRPr="5C7B99D5">
        <w:rPr>
          <w:b/>
          <w:sz w:val="20"/>
          <w:szCs w:val="20"/>
        </w:rPr>
        <w:t xml:space="preserve"> do uruchomienia</w:t>
      </w:r>
    </w:p>
    <w:p w14:paraId="7F1F471A" w14:textId="52265359" w:rsidR="006B5440" w:rsidRPr="006B5440" w:rsidRDefault="7F79DC42" w:rsidP="00640AA4">
      <w:pPr>
        <w:pStyle w:val="Akapitzlist"/>
        <w:numPr>
          <w:ilvl w:val="0"/>
          <w:numId w:val="2"/>
        </w:numPr>
        <w:spacing w:after="0" w:line="276" w:lineRule="auto"/>
        <w:rPr>
          <w:b/>
          <w:sz w:val="20"/>
          <w:szCs w:val="20"/>
        </w:rPr>
      </w:pPr>
      <w:r w:rsidRPr="5C7B99D5">
        <w:rPr>
          <w:b/>
          <w:bCs/>
          <w:sz w:val="20"/>
          <w:szCs w:val="20"/>
        </w:rPr>
        <w:t>Ś</w:t>
      </w:r>
      <w:r w:rsidR="00A10739" w:rsidRPr="5C7B99D5">
        <w:rPr>
          <w:b/>
          <w:bCs/>
          <w:sz w:val="20"/>
          <w:szCs w:val="20"/>
        </w:rPr>
        <w:t>wiadczenie</w:t>
      </w:r>
      <w:r w:rsidR="00A10739" w:rsidRPr="5C7B99D5">
        <w:rPr>
          <w:b/>
          <w:sz w:val="20"/>
          <w:szCs w:val="20"/>
        </w:rPr>
        <w:t xml:space="preserve"> </w:t>
      </w:r>
      <w:r w:rsidR="5E92B303" w:rsidRPr="5C7B99D5">
        <w:rPr>
          <w:b/>
          <w:sz w:val="20"/>
          <w:szCs w:val="20"/>
        </w:rPr>
        <w:t xml:space="preserve">usługi nadzoru autorskiego i serwisu </w:t>
      </w:r>
      <w:r w:rsidR="00B23EB8" w:rsidRPr="5C7B99D5">
        <w:rPr>
          <w:b/>
          <w:sz w:val="20"/>
          <w:szCs w:val="20"/>
        </w:rPr>
        <w:t>po zakończonym wdrożeniu</w:t>
      </w:r>
      <w:r w:rsidR="004E5366" w:rsidRPr="5C7B99D5">
        <w:rPr>
          <w:b/>
          <w:sz w:val="20"/>
          <w:szCs w:val="20"/>
        </w:rPr>
        <w:t xml:space="preserve"> i odbiorze całego systemu klasy ERP</w:t>
      </w:r>
      <w:r w:rsidR="00B23EB8" w:rsidRPr="5C7B99D5">
        <w:rPr>
          <w:b/>
          <w:sz w:val="20"/>
          <w:szCs w:val="20"/>
        </w:rPr>
        <w:t>.</w:t>
      </w:r>
    </w:p>
    <w:p w14:paraId="46296783" w14:textId="38BE75C3" w:rsidR="005D4563" w:rsidRDefault="005D4563" w:rsidP="005D4563">
      <w:pPr>
        <w:spacing w:after="0" w:line="276" w:lineRule="auto"/>
        <w:rPr>
          <w:rFonts w:cstheme="minorHAnsi"/>
          <w:sz w:val="20"/>
          <w:szCs w:val="20"/>
        </w:rPr>
      </w:pPr>
      <w:r w:rsidRPr="00EE78E9">
        <w:rPr>
          <w:rFonts w:cstheme="minorHAnsi"/>
          <w:sz w:val="20"/>
          <w:szCs w:val="20"/>
        </w:rPr>
        <w:t>*</w:t>
      </w:r>
      <w:r w:rsidR="00B35C78" w:rsidRPr="00EE78E9">
        <w:rPr>
          <w:rFonts w:cstheme="minorHAnsi"/>
          <w:sz w:val="20"/>
          <w:szCs w:val="20"/>
        </w:rPr>
        <w:t xml:space="preserve">Zamawiający jest w posiadaniu licencji z posiadanych historycznie systemów – wykaz licencji w </w:t>
      </w:r>
      <w:r w:rsidR="00B35C78" w:rsidRPr="00811A6E">
        <w:rPr>
          <w:rFonts w:cstheme="minorHAnsi"/>
          <w:b/>
          <w:bCs/>
          <w:i/>
          <w:iCs/>
          <w:sz w:val="20"/>
          <w:szCs w:val="20"/>
        </w:rPr>
        <w:t>załączniku</w:t>
      </w:r>
      <w:r w:rsidR="00166D4F">
        <w:rPr>
          <w:rFonts w:cstheme="minorHAnsi"/>
          <w:b/>
          <w:bCs/>
          <w:i/>
          <w:iCs/>
          <w:sz w:val="20"/>
          <w:szCs w:val="20"/>
        </w:rPr>
        <w:t xml:space="preserve"> nr 9 SWZ</w:t>
      </w:r>
    </w:p>
    <w:p w14:paraId="1F80C7E1" w14:textId="2464375E" w:rsidR="006A2F3F" w:rsidRPr="005D4563" w:rsidRDefault="006A2F3F" w:rsidP="005D4563">
      <w:pPr>
        <w:spacing w:after="0" w:line="276" w:lineRule="auto"/>
        <w:rPr>
          <w:rFonts w:cstheme="minorHAnsi"/>
          <w:sz w:val="20"/>
          <w:szCs w:val="20"/>
        </w:rPr>
      </w:pPr>
      <w:r>
        <w:rPr>
          <w:rFonts w:cstheme="minorHAnsi"/>
          <w:sz w:val="20"/>
          <w:szCs w:val="20"/>
        </w:rPr>
        <w:t>**Opcjonalnie jeżeli posiadane zasoby okażą się niewystarczające.</w:t>
      </w:r>
    </w:p>
    <w:p w14:paraId="1BF35888" w14:textId="5AE3622E" w:rsidR="002400CC" w:rsidRPr="000E4021" w:rsidRDefault="002400CC" w:rsidP="002400CC">
      <w:pPr>
        <w:spacing w:before="240" w:after="0" w:line="276" w:lineRule="auto"/>
        <w:rPr>
          <w:sz w:val="20"/>
          <w:szCs w:val="20"/>
        </w:rPr>
      </w:pPr>
      <w:r w:rsidRPr="5C7B99D5">
        <w:rPr>
          <w:sz w:val="20"/>
          <w:szCs w:val="20"/>
        </w:rPr>
        <w:t xml:space="preserve">W skład </w:t>
      </w:r>
      <w:r w:rsidR="62AF452A" w:rsidRPr="5C7B99D5">
        <w:rPr>
          <w:b/>
          <w:bCs/>
          <w:sz w:val="20"/>
          <w:szCs w:val="20"/>
        </w:rPr>
        <w:t>E</w:t>
      </w:r>
      <w:r w:rsidRPr="5C7B99D5">
        <w:rPr>
          <w:b/>
          <w:bCs/>
          <w:sz w:val="20"/>
          <w:szCs w:val="20"/>
        </w:rPr>
        <w:t>tapu</w:t>
      </w:r>
      <w:r w:rsidRPr="5C7B99D5">
        <w:rPr>
          <w:b/>
          <w:sz w:val="20"/>
          <w:szCs w:val="20"/>
        </w:rPr>
        <w:t xml:space="preserve"> I </w:t>
      </w:r>
      <w:r w:rsidRPr="5C7B99D5">
        <w:rPr>
          <w:sz w:val="20"/>
          <w:szCs w:val="20"/>
        </w:rPr>
        <w:t>wchodzi:</w:t>
      </w:r>
    </w:p>
    <w:p w14:paraId="22E980A0" w14:textId="7A0C1A27" w:rsidR="00562C01" w:rsidRPr="000E4021" w:rsidRDefault="002400CC" w:rsidP="00C65EEB">
      <w:pPr>
        <w:pStyle w:val="Akapitzlist"/>
        <w:numPr>
          <w:ilvl w:val="0"/>
          <w:numId w:val="30"/>
        </w:numPr>
        <w:spacing w:after="0" w:line="276" w:lineRule="auto"/>
        <w:jc w:val="both"/>
        <w:rPr>
          <w:sz w:val="20"/>
          <w:szCs w:val="20"/>
        </w:rPr>
      </w:pPr>
      <w:r w:rsidRPr="5C7B99D5">
        <w:rPr>
          <w:sz w:val="20"/>
          <w:szCs w:val="20"/>
        </w:rPr>
        <w:t>Wykonanie Analizy Przedwdrożeniowej, mającej na celu uzyskanie wiedzy niezbędnej do pełnego wdrożenia przedmiotu zamówienia, zgodnie z potrzebami i oczekiwaniami Zamawiającego</w:t>
      </w:r>
      <w:r w:rsidR="005E2DDE" w:rsidRPr="5C7B99D5">
        <w:rPr>
          <w:sz w:val="20"/>
          <w:szCs w:val="20"/>
        </w:rPr>
        <w:t>.</w:t>
      </w:r>
      <w:r w:rsidR="00562C01" w:rsidRPr="5C7B99D5">
        <w:rPr>
          <w:sz w:val="20"/>
          <w:szCs w:val="20"/>
        </w:rPr>
        <w:t xml:space="preserve"> Zamawiający wymaga, aby Analiza Przedwdrożeniowa został wykonana w przeciągu 2 miesięcy od momentu zawarcia umowy.</w:t>
      </w:r>
    </w:p>
    <w:p w14:paraId="147638EB" w14:textId="5703ABBD" w:rsidR="00562C01" w:rsidRPr="000E4021" w:rsidRDefault="00562C01" w:rsidP="00C65EEB">
      <w:pPr>
        <w:pStyle w:val="Akapitzlist"/>
        <w:numPr>
          <w:ilvl w:val="0"/>
          <w:numId w:val="30"/>
        </w:numPr>
        <w:spacing w:after="0" w:line="276" w:lineRule="auto"/>
        <w:jc w:val="both"/>
        <w:rPr>
          <w:sz w:val="20"/>
          <w:szCs w:val="20"/>
        </w:rPr>
      </w:pPr>
      <w:r w:rsidRPr="5C7B99D5">
        <w:rPr>
          <w:sz w:val="20"/>
          <w:szCs w:val="20"/>
        </w:rPr>
        <w:t>Opracowanie dokumentu Szczegółowego Harmonogramu Wdrożenia z podziałem na Etapy. Szczegółowy Harmonogram Wdrożenia powinien zostać sporządzony w formie uwzględniającej współzależność zasobów, działań i czasu tj. w formie wykresu GANTTA i powinien zawierać opis etapów realizacji zamówienia powiązanych z obszarami funkcjonalnymi</w:t>
      </w:r>
      <w:r w:rsidR="39BA5592" w:rsidRPr="5C7B99D5">
        <w:rPr>
          <w:sz w:val="20"/>
          <w:szCs w:val="20"/>
        </w:rPr>
        <w:t>,</w:t>
      </w:r>
      <w:r w:rsidRPr="5C7B99D5">
        <w:rPr>
          <w:sz w:val="20"/>
          <w:szCs w:val="20"/>
        </w:rPr>
        <w:t xml:space="preserve"> których dotyczą oraz rodzajów prac realizowanych w ramach danego obszaru funkcjonalnego. </w:t>
      </w:r>
    </w:p>
    <w:p w14:paraId="001317A6" w14:textId="777F7037" w:rsidR="00562C01" w:rsidRPr="000E4021" w:rsidRDefault="00562C01" w:rsidP="00C65EEB">
      <w:pPr>
        <w:pStyle w:val="Akapitzlist"/>
        <w:numPr>
          <w:ilvl w:val="0"/>
          <w:numId w:val="30"/>
        </w:numPr>
        <w:spacing w:after="0" w:line="276" w:lineRule="auto"/>
        <w:jc w:val="both"/>
        <w:rPr>
          <w:sz w:val="20"/>
          <w:szCs w:val="20"/>
        </w:rPr>
      </w:pPr>
      <w:r w:rsidRPr="5C7B99D5">
        <w:rPr>
          <w:sz w:val="20"/>
          <w:szCs w:val="20"/>
        </w:rPr>
        <w:t>Przeprowadzenie szczegółowej analizy i przedstawienie wyczerpującej specyfikacji wymaganego środowiska serwerowego i pamięci masowej dla systemu ERP</w:t>
      </w:r>
      <w:r w:rsidR="4F61D6E3" w:rsidRPr="5C7B99D5">
        <w:rPr>
          <w:sz w:val="20"/>
          <w:szCs w:val="20"/>
        </w:rPr>
        <w:t>.</w:t>
      </w:r>
      <w:r w:rsidRPr="5C7B99D5">
        <w:rPr>
          <w:sz w:val="20"/>
          <w:szCs w:val="20"/>
        </w:rPr>
        <w:t xml:space="preserve"> Przeprowadzona analiza będzie stanowiła rozwiniecie opisu niezbędnego środowiska informatycznego, która została przygotowania przez Wykonawcę w ramach oferty na system ERP. </w:t>
      </w:r>
    </w:p>
    <w:p w14:paraId="18036F9C" w14:textId="333213BF" w:rsidR="00562C01" w:rsidRPr="000E4021" w:rsidRDefault="00562C01" w:rsidP="00C65EEB">
      <w:pPr>
        <w:pStyle w:val="Akapitzlist"/>
        <w:numPr>
          <w:ilvl w:val="0"/>
          <w:numId w:val="30"/>
        </w:numPr>
        <w:spacing w:after="0" w:line="276" w:lineRule="auto"/>
        <w:jc w:val="both"/>
        <w:rPr>
          <w:sz w:val="20"/>
          <w:szCs w:val="20"/>
        </w:rPr>
      </w:pPr>
      <w:r w:rsidRPr="5C7B99D5">
        <w:rPr>
          <w:sz w:val="20"/>
          <w:szCs w:val="20"/>
        </w:rPr>
        <w:lastRenderedPageBreak/>
        <w:t>W przygotowanej analizie należy uwzględnić wykorzystanie infrastruktury informatycznej udostępnionej przez Zamawiającego na potrzeby systemu ERP (wyszczególniona w dalszej części dokumentu).</w:t>
      </w:r>
    </w:p>
    <w:p w14:paraId="755BB975" w14:textId="2D59F602" w:rsidR="002400CC" w:rsidRDefault="00562C01" w:rsidP="00C65EEB">
      <w:pPr>
        <w:pStyle w:val="Akapitzlist"/>
        <w:numPr>
          <w:ilvl w:val="0"/>
          <w:numId w:val="30"/>
        </w:numPr>
        <w:spacing w:after="0" w:line="276" w:lineRule="auto"/>
        <w:jc w:val="both"/>
        <w:rPr>
          <w:sz w:val="20"/>
          <w:szCs w:val="20"/>
        </w:rPr>
      </w:pPr>
      <w:r w:rsidRPr="5C7B99D5">
        <w:rPr>
          <w:sz w:val="20"/>
          <w:szCs w:val="20"/>
        </w:rPr>
        <w:t>Dostarczenie szczegółowej informacji (zasad/reguł), w jaki sposób będą walidowane dane podlegające importowi (migracji) do nowego SYSTEMU</w:t>
      </w:r>
      <w:r w:rsidR="61615628" w:rsidRPr="5C7B99D5">
        <w:rPr>
          <w:sz w:val="20"/>
          <w:szCs w:val="20"/>
        </w:rPr>
        <w:t>.</w:t>
      </w:r>
      <w:r w:rsidRPr="5C7B99D5">
        <w:rPr>
          <w:sz w:val="20"/>
          <w:szCs w:val="20"/>
        </w:rPr>
        <w:t xml:space="preserve"> </w:t>
      </w:r>
      <w:r w:rsidR="007CDFA9" w:rsidRPr="5C7B99D5">
        <w:rPr>
          <w:sz w:val="20"/>
          <w:szCs w:val="20"/>
        </w:rPr>
        <w:t>D</w:t>
      </w:r>
      <w:r w:rsidRPr="5C7B99D5">
        <w:rPr>
          <w:sz w:val="20"/>
          <w:szCs w:val="20"/>
        </w:rPr>
        <w:t>ostarczone informacje muszą zawierać opis założeń dla migracji danych oraz powiązań i relacji między nimi, a także opis sposobu walidacji dla każdego z pól</w:t>
      </w:r>
      <w:r w:rsidR="01F03353" w:rsidRPr="5C7B99D5">
        <w:rPr>
          <w:sz w:val="20"/>
          <w:szCs w:val="20"/>
        </w:rPr>
        <w:t>.</w:t>
      </w:r>
      <w:r w:rsidRPr="5C7B99D5">
        <w:rPr>
          <w:sz w:val="20"/>
          <w:szCs w:val="20"/>
        </w:rPr>
        <w:t xml:space="preserve"> </w:t>
      </w:r>
      <w:r w:rsidR="3FFC6DCE" w:rsidRPr="5C7B99D5">
        <w:rPr>
          <w:sz w:val="20"/>
          <w:szCs w:val="20"/>
        </w:rPr>
        <w:t>Opracowanie</w:t>
      </w:r>
      <w:r w:rsidRPr="5C7B99D5">
        <w:rPr>
          <w:sz w:val="20"/>
          <w:szCs w:val="20"/>
        </w:rPr>
        <w:t xml:space="preserve"> to ma na celu określenie zakresu migracji oraz przygotowanie (poprawienie / uzupełnienie) danych po stronie Zamawiającego.</w:t>
      </w:r>
    </w:p>
    <w:p w14:paraId="1D309076" w14:textId="4E8264F4" w:rsidR="0049251C" w:rsidRPr="000E4021" w:rsidRDefault="0049251C" w:rsidP="659C3DB5">
      <w:pPr>
        <w:spacing w:before="240" w:after="0" w:line="276" w:lineRule="auto"/>
        <w:rPr>
          <w:sz w:val="20"/>
          <w:szCs w:val="20"/>
        </w:rPr>
      </w:pPr>
      <w:r w:rsidRPr="659C3DB5">
        <w:rPr>
          <w:sz w:val="20"/>
          <w:szCs w:val="20"/>
        </w:rPr>
        <w:t xml:space="preserve">W skład </w:t>
      </w:r>
      <w:r w:rsidR="0BFCF21C" w:rsidRPr="5C7B99D5">
        <w:rPr>
          <w:b/>
          <w:bCs/>
          <w:sz w:val="20"/>
          <w:szCs w:val="20"/>
        </w:rPr>
        <w:t>E</w:t>
      </w:r>
      <w:r w:rsidR="004F381B" w:rsidRPr="5C7B99D5">
        <w:rPr>
          <w:b/>
          <w:bCs/>
          <w:sz w:val="20"/>
          <w:szCs w:val="20"/>
        </w:rPr>
        <w:t>tapu</w:t>
      </w:r>
      <w:r w:rsidRPr="659C3DB5">
        <w:rPr>
          <w:b/>
          <w:bCs/>
          <w:sz w:val="20"/>
          <w:szCs w:val="20"/>
        </w:rPr>
        <w:t xml:space="preserve"> </w:t>
      </w:r>
      <w:r w:rsidR="00A71EB7">
        <w:rPr>
          <w:b/>
          <w:bCs/>
          <w:sz w:val="20"/>
          <w:szCs w:val="20"/>
        </w:rPr>
        <w:t>I</w:t>
      </w:r>
      <w:r w:rsidRPr="659C3DB5">
        <w:rPr>
          <w:b/>
          <w:bCs/>
          <w:sz w:val="20"/>
          <w:szCs w:val="20"/>
        </w:rPr>
        <w:t>I</w:t>
      </w:r>
      <w:r w:rsidRPr="659C3DB5">
        <w:rPr>
          <w:sz w:val="20"/>
          <w:szCs w:val="20"/>
        </w:rPr>
        <w:t xml:space="preserve"> wchodzi:</w:t>
      </w:r>
    </w:p>
    <w:p w14:paraId="6A4EC147" w14:textId="4FB86B4F" w:rsidR="006A2F3F" w:rsidRDefault="0049251C" w:rsidP="00C65EEB">
      <w:pPr>
        <w:pStyle w:val="Akapitzlist"/>
        <w:numPr>
          <w:ilvl w:val="0"/>
          <w:numId w:val="29"/>
        </w:numPr>
        <w:spacing w:after="0" w:line="276" w:lineRule="auto"/>
        <w:rPr>
          <w:sz w:val="20"/>
          <w:szCs w:val="20"/>
        </w:rPr>
      </w:pPr>
      <w:r w:rsidRPr="5C7B99D5">
        <w:rPr>
          <w:sz w:val="20"/>
          <w:szCs w:val="20"/>
        </w:rPr>
        <w:t xml:space="preserve">dostawa dokumentów potwierdzających nabycie przez </w:t>
      </w:r>
      <w:r w:rsidR="002546CC" w:rsidRPr="5C7B99D5">
        <w:rPr>
          <w:sz w:val="20"/>
          <w:szCs w:val="20"/>
        </w:rPr>
        <w:t>Z</w:t>
      </w:r>
      <w:r w:rsidRPr="5C7B99D5">
        <w:rPr>
          <w:sz w:val="20"/>
          <w:szCs w:val="20"/>
        </w:rPr>
        <w:t>amawiającego licencji</w:t>
      </w:r>
      <w:r w:rsidR="00E8254F" w:rsidRPr="5C7B99D5">
        <w:rPr>
          <w:sz w:val="20"/>
          <w:szCs w:val="20"/>
        </w:rPr>
        <w:t xml:space="preserve"> </w:t>
      </w:r>
      <w:r w:rsidRPr="5C7B99D5">
        <w:rPr>
          <w:sz w:val="20"/>
          <w:szCs w:val="20"/>
        </w:rPr>
        <w:t>na wszystkie moduły (obszary) zaoferowanego systemu</w:t>
      </w:r>
      <w:r w:rsidR="008B601B" w:rsidRPr="5C7B99D5">
        <w:rPr>
          <w:sz w:val="20"/>
          <w:szCs w:val="20"/>
        </w:rPr>
        <w:t>.</w:t>
      </w:r>
      <w:r w:rsidRPr="5C7B99D5">
        <w:rPr>
          <w:sz w:val="20"/>
          <w:szCs w:val="20"/>
        </w:rPr>
        <w:t xml:space="preserve"> Udzielona licencja nie może być ograniczona czasowo i umożliwi Zamawiającemu na tworzenie nielimitowanej ilości kont użytkownika w ramach systemu</w:t>
      </w:r>
      <w:r w:rsidR="008F7AE2" w:rsidRPr="5C7B99D5">
        <w:rPr>
          <w:sz w:val="20"/>
          <w:szCs w:val="20"/>
        </w:rPr>
        <w:t>*</w:t>
      </w:r>
      <w:r w:rsidRPr="5C7B99D5">
        <w:rPr>
          <w:sz w:val="20"/>
          <w:szCs w:val="20"/>
        </w:rPr>
        <w:t>.</w:t>
      </w:r>
    </w:p>
    <w:p w14:paraId="68268880" w14:textId="0232BC3A" w:rsidR="006A2F3F" w:rsidRDefault="746B6980" w:rsidP="00C65EEB">
      <w:pPr>
        <w:pStyle w:val="Akapitzlist"/>
        <w:numPr>
          <w:ilvl w:val="0"/>
          <w:numId w:val="29"/>
        </w:numPr>
        <w:spacing w:after="0" w:line="276" w:lineRule="auto"/>
        <w:rPr>
          <w:sz w:val="20"/>
          <w:szCs w:val="20"/>
        </w:rPr>
      </w:pPr>
      <w:r w:rsidRPr="3BA7F6FC">
        <w:rPr>
          <w:sz w:val="20"/>
          <w:szCs w:val="20"/>
        </w:rPr>
        <w:t>Etap</w:t>
      </w:r>
      <w:r w:rsidR="6E2DC823" w:rsidRPr="3BA7F6FC">
        <w:rPr>
          <w:sz w:val="20"/>
          <w:szCs w:val="20"/>
        </w:rPr>
        <w:t xml:space="preserve"> </w:t>
      </w:r>
      <w:r w:rsidR="7F6A41E8" w:rsidRPr="3BA7F6FC">
        <w:rPr>
          <w:sz w:val="20"/>
          <w:szCs w:val="20"/>
        </w:rPr>
        <w:t>I</w:t>
      </w:r>
      <w:r w:rsidR="6E2DC823" w:rsidRPr="3BA7F6FC">
        <w:rPr>
          <w:sz w:val="20"/>
          <w:szCs w:val="20"/>
        </w:rPr>
        <w:t>I musi zostać zrealizowane w okresie</w:t>
      </w:r>
      <w:r w:rsidR="7C55D4C3" w:rsidRPr="3BA7F6FC">
        <w:rPr>
          <w:sz w:val="20"/>
          <w:szCs w:val="20"/>
        </w:rPr>
        <w:t xml:space="preserve"> 7</w:t>
      </w:r>
      <w:r w:rsidR="3DA90FC6" w:rsidRPr="3BA7F6FC">
        <w:rPr>
          <w:sz w:val="20"/>
          <w:szCs w:val="20"/>
        </w:rPr>
        <w:t xml:space="preserve"> </w:t>
      </w:r>
      <w:r w:rsidR="318CD9B2" w:rsidRPr="3BA7F6FC">
        <w:rPr>
          <w:sz w:val="20"/>
          <w:szCs w:val="20"/>
        </w:rPr>
        <w:t>dni</w:t>
      </w:r>
      <w:r w:rsidR="3EC2D790" w:rsidRPr="5C7B99D5">
        <w:rPr>
          <w:sz w:val="20"/>
          <w:szCs w:val="20"/>
        </w:rPr>
        <w:t>,</w:t>
      </w:r>
      <w:r w:rsidR="318CD9B2" w:rsidRPr="5C7B99D5">
        <w:rPr>
          <w:sz w:val="20"/>
          <w:szCs w:val="20"/>
        </w:rPr>
        <w:t xml:space="preserve"> liczon</w:t>
      </w:r>
      <w:r w:rsidR="3D1CB5B8" w:rsidRPr="5C7B99D5">
        <w:rPr>
          <w:sz w:val="20"/>
          <w:szCs w:val="20"/>
        </w:rPr>
        <w:t>ych</w:t>
      </w:r>
      <w:r w:rsidR="318CD9B2" w:rsidRPr="3BA7F6FC">
        <w:rPr>
          <w:sz w:val="20"/>
          <w:szCs w:val="20"/>
        </w:rPr>
        <w:t xml:space="preserve"> od dnia </w:t>
      </w:r>
      <w:r w:rsidR="758A5032" w:rsidRPr="3BA7F6FC">
        <w:rPr>
          <w:sz w:val="20"/>
          <w:szCs w:val="20"/>
        </w:rPr>
        <w:t>za</w:t>
      </w:r>
      <w:r w:rsidR="7C55D4C3" w:rsidRPr="3BA7F6FC">
        <w:rPr>
          <w:sz w:val="20"/>
          <w:szCs w:val="20"/>
        </w:rPr>
        <w:t xml:space="preserve">twierdzenia analizy </w:t>
      </w:r>
      <w:r w:rsidR="00AF1492" w:rsidRPr="3BA7F6FC">
        <w:rPr>
          <w:sz w:val="20"/>
          <w:szCs w:val="20"/>
        </w:rPr>
        <w:t>przedwdrożeniowej</w:t>
      </w:r>
      <w:r w:rsidR="318CD9B2" w:rsidRPr="3BA7F6FC">
        <w:rPr>
          <w:sz w:val="20"/>
          <w:szCs w:val="20"/>
        </w:rPr>
        <w:t xml:space="preserve">, nie później jednak </w:t>
      </w:r>
      <w:r w:rsidR="6E2DC823" w:rsidRPr="3BA7F6FC">
        <w:rPr>
          <w:sz w:val="20"/>
          <w:szCs w:val="20"/>
        </w:rPr>
        <w:t xml:space="preserve">niż </w:t>
      </w:r>
      <w:r w:rsidR="3C5188EF" w:rsidRPr="3BA7F6FC">
        <w:rPr>
          <w:sz w:val="20"/>
          <w:szCs w:val="20"/>
        </w:rPr>
        <w:t>do dnia rozpoczęcia wdrożenia poszczególnych modułów</w:t>
      </w:r>
      <w:r w:rsidR="6E2DC823" w:rsidRPr="3BA7F6FC">
        <w:rPr>
          <w:sz w:val="20"/>
          <w:szCs w:val="20"/>
        </w:rPr>
        <w:t>, przy czym z prawa opcji Zamawiający może skorzystać przez cały okres trwania umowy</w:t>
      </w:r>
      <w:r w:rsidR="3C5188EF" w:rsidRPr="3BA7F6FC">
        <w:rPr>
          <w:sz w:val="20"/>
          <w:szCs w:val="20"/>
        </w:rPr>
        <w:t>.</w:t>
      </w:r>
    </w:p>
    <w:p w14:paraId="6620809D" w14:textId="49EAE0D1" w:rsidR="008F7AE2" w:rsidRPr="00AA6015" w:rsidRDefault="008F7AE2" w:rsidP="00AA6015">
      <w:pPr>
        <w:spacing w:after="0" w:line="276" w:lineRule="auto"/>
        <w:rPr>
          <w:sz w:val="20"/>
          <w:szCs w:val="20"/>
        </w:rPr>
      </w:pPr>
      <w:r>
        <w:rPr>
          <w:sz w:val="20"/>
          <w:szCs w:val="20"/>
        </w:rPr>
        <w:t>*</w:t>
      </w:r>
      <w:r w:rsidR="0075161C">
        <w:rPr>
          <w:sz w:val="20"/>
          <w:szCs w:val="20"/>
        </w:rPr>
        <w:t>Jeżeli Zamawiający posiada licencje (opisane w wykazie licencji</w:t>
      </w:r>
      <w:r w:rsidR="000C2A78" w:rsidRPr="000C2A78">
        <w:rPr>
          <w:sz w:val="20"/>
          <w:szCs w:val="20"/>
        </w:rPr>
        <w:t xml:space="preserve"> w </w:t>
      </w:r>
      <w:r w:rsidR="009E463A" w:rsidRPr="009E463A">
        <w:rPr>
          <w:sz w:val="20"/>
          <w:szCs w:val="20"/>
        </w:rPr>
        <w:t>Załącznik nr 9 do SWZ - Zestawienie funkcjonalności</w:t>
      </w:r>
      <w:r w:rsidR="0075161C">
        <w:rPr>
          <w:sz w:val="20"/>
          <w:szCs w:val="20"/>
        </w:rPr>
        <w:t xml:space="preserve">) to dostarczona ilość licencji będzie stanowiła różnicę pomiędzy tym co wymagane (opisane w </w:t>
      </w:r>
      <w:r w:rsidR="002C69C1">
        <w:rPr>
          <w:sz w:val="20"/>
          <w:szCs w:val="20"/>
        </w:rPr>
        <w:t>tabeli w pkt. 3</w:t>
      </w:r>
      <w:r w:rsidR="000C2A78" w:rsidRPr="5C7B99D5">
        <w:rPr>
          <w:sz w:val="20"/>
          <w:szCs w:val="20"/>
        </w:rPr>
        <w:t>)</w:t>
      </w:r>
      <w:r w:rsidR="46B81A81" w:rsidRPr="5C7B99D5">
        <w:rPr>
          <w:sz w:val="20"/>
          <w:szCs w:val="20"/>
        </w:rPr>
        <w:t>,</w:t>
      </w:r>
      <w:r w:rsidR="000C2A78">
        <w:rPr>
          <w:sz w:val="20"/>
          <w:szCs w:val="20"/>
        </w:rPr>
        <w:t xml:space="preserve"> </w:t>
      </w:r>
      <w:r w:rsidR="00EC156C">
        <w:rPr>
          <w:sz w:val="20"/>
          <w:szCs w:val="20"/>
        </w:rPr>
        <w:t>a posiadanymi licencjami (uzupełnienie brakujących licencji</w:t>
      </w:r>
      <w:r w:rsidR="00B31FB0" w:rsidRPr="5C7B99D5">
        <w:rPr>
          <w:sz w:val="20"/>
          <w:szCs w:val="20"/>
        </w:rPr>
        <w:t>)</w:t>
      </w:r>
      <w:r w:rsidR="097A45F1" w:rsidRPr="5C7B99D5">
        <w:rPr>
          <w:sz w:val="20"/>
          <w:szCs w:val="20"/>
        </w:rPr>
        <w:t>.</w:t>
      </w:r>
    </w:p>
    <w:p w14:paraId="6B6CA07D" w14:textId="2DF3D980" w:rsidR="6A6DF884" w:rsidRDefault="6A6DF884" w:rsidP="6A6DF884">
      <w:pPr>
        <w:spacing w:after="0" w:line="276" w:lineRule="auto"/>
        <w:rPr>
          <w:sz w:val="20"/>
          <w:szCs w:val="20"/>
        </w:rPr>
      </w:pPr>
    </w:p>
    <w:p w14:paraId="22B9A5AE" w14:textId="502E9A81" w:rsidR="6A6DF884" w:rsidRDefault="05F17641" w:rsidP="5C7B99D5">
      <w:pPr>
        <w:spacing w:after="0" w:line="276" w:lineRule="auto"/>
        <w:jc w:val="both"/>
        <w:rPr>
          <w:sz w:val="20"/>
          <w:szCs w:val="20"/>
        </w:rPr>
      </w:pPr>
      <w:r w:rsidRPr="005B01B1">
        <w:rPr>
          <w:sz w:val="20"/>
          <w:szCs w:val="20"/>
        </w:rPr>
        <w:t>W przypadku</w:t>
      </w:r>
      <w:r w:rsidR="509D508F" w:rsidRPr="5C7B99D5">
        <w:rPr>
          <w:sz w:val="20"/>
          <w:szCs w:val="20"/>
        </w:rPr>
        <w:t>,</w:t>
      </w:r>
      <w:r w:rsidRPr="005B01B1">
        <w:rPr>
          <w:sz w:val="20"/>
          <w:szCs w:val="20"/>
        </w:rPr>
        <w:t xml:space="preserve"> kiedy zaoferowane rozwiązanie polega na wdrożeniu systemu w oparciu o posiadane przez Zamawiającego licencje, Wykonawca jest zwolniony z realizacji</w:t>
      </w:r>
      <w:r w:rsidR="00E35566" w:rsidRPr="005B01B1">
        <w:rPr>
          <w:sz w:val="20"/>
          <w:szCs w:val="20"/>
        </w:rPr>
        <w:t xml:space="preserve"> </w:t>
      </w:r>
      <w:r w:rsidRPr="005B01B1">
        <w:rPr>
          <w:sz w:val="20"/>
          <w:szCs w:val="20"/>
        </w:rPr>
        <w:t>obowiązków w zakresie etapu II</w:t>
      </w:r>
    </w:p>
    <w:p w14:paraId="2F571660" w14:textId="42A00A7E" w:rsidR="0049251C" w:rsidRPr="000E4021" w:rsidRDefault="0049251C" w:rsidP="00DF2682">
      <w:pPr>
        <w:spacing w:before="240" w:after="0" w:line="276" w:lineRule="auto"/>
        <w:rPr>
          <w:sz w:val="20"/>
          <w:szCs w:val="20"/>
        </w:rPr>
      </w:pPr>
      <w:r w:rsidRPr="19B610B0">
        <w:rPr>
          <w:sz w:val="20"/>
          <w:szCs w:val="20"/>
        </w:rPr>
        <w:t xml:space="preserve">W skład </w:t>
      </w:r>
      <w:r w:rsidR="1A62C15E" w:rsidRPr="5C7B99D5">
        <w:rPr>
          <w:sz w:val="20"/>
          <w:szCs w:val="20"/>
        </w:rPr>
        <w:t>E</w:t>
      </w:r>
      <w:r w:rsidR="005F4393" w:rsidRPr="5C7B99D5">
        <w:rPr>
          <w:b/>
          <w:bCs/>
          <w:sz w:val="20"/>
          <w:szCs w:val="20"/>
        </w:rPr>
        <w:t>tapu</w:t>
      </w:r>
      <w:r w:rsidRPr="19B610B0">
        <w:rPr>
          <w:b/>
          <w:sz w:val="20"/>
          <w:szCs w:val="20"/>
        </w:rPr>
        <w:t xml:space="preserve"> I</w:t>
      </w:r>
      <w:r w:rsidR="00241FFF" w:rsidRPr="19B610B0">
        <w:rPr>
          <w:b/>
          <w:sz w:val="20"/>
          <w:szCs w:val="20"/>
        </w:rPr>
        <w:t>I</w:t>
      </w:r>
      <w:r w:rsidRPr="19B610B0">
        <w:rPr>
          <w:b/>
          <w:sz w:val="20"/>
          <w:szCs w:val="20"/>
        </w:rPr>
        <w:t xml:space="preserve">I </w:t>
      </w:r>
      <w:r w:rsidRPr="19B610B0">
        <w:rPr>
          <w:sz w:val="20"/>
          <w:szCs w:val="20"/>
        </w:rPr>
        <w:t>wchodzi:</w:t>
      </w:r>
    </w:p>
    <w:p w14:paraId="67960489" w14:textId="7CBE1BC0" w:rsidR="004074E7" w:rsidRPr="000E4021" w:rsidRDefault="00CF5104" w:rsidP="00C65EEB">
      <w:pPr>
        <w:pStyle w:val="Akapitzlist"/>
        <w:numPr>
          <w:ilvl w:val="0"/>
          <w:numId w:val="28"/>
        </w:numPr>
        <w:spacing w:after="0" w:line="276" w:lineRule="auto"/>
        <w:jc w:val="both"/>
        <w:rPr>
          <w:sz w:val="20"/>
          <w:szCs w:val="20"/>
        </w:rPr>
      </w:pPr>
      <w:r w:rsidRPr="5C7B99D5">
        <w:rPr>
          <w:sz w:val="20"/>
          <w:szCs w:val="20"/>
        </w:rPr>
        <w:t xml:space="preserve">Wdrożenie systemu zgodnie z opracowanymi dokumentami </w:t>
      </w:r>
      <w:r w:rsidR="002C601B" w:rsidRPr="5C7B99D5">
        <w:rPr>
          <w:sz w:val="20"/>
          <w:szCs w:val="20"/>
        </w:rPr>
        <w:t>z Etapu I</w:t>
      </w:r>
    </w:p>
    <w:p w14:paraId="5EF7E372" w14:textId="7B792659" w:rsidR="004074E7" w:rsidRPr="000E4021" w:rsidRDefault="004074E7" w:rsidP="00C65EEB">
      <w:pPr>
        <w:pStyle w:val="Akapitzlist"/>
        <w:numPr>
          <w:ilvl w:val="0"/>
          <w:numId w:val="28"/>
        </w:numPr>
        <w:spacing w:after="0" w:line="276" w:lineRule="auto"/>
        <w:jc w:val="both"/>
        <w:rPr>
          <w:sz w:val="20"/>
          <w:szCs w:val="20"/>
        </w:rPr>
      </w:pPr>
      <w:r w:rsidRPr="5C7B99D5">
        <w:rPr>
          <w:sz w:val="20"/>
          <w:szCs w:val="20"/>
        </w:rPr>
        <w:t>Utworzenie środowisk dla systemu ERP z pełnym dostępem dla Zamawiającego:</w:t>
      </w:r>
    </w:p>
    <w:p w14:paraId="2A520C29" w14:textId="0CCEF3DD" w:rsidR="0029752C" w:rsidRPr="00D33594" w:rsidRDefault="0029752C" w:rsidP="00640AA4">
      <w:pPr>
        <w:pStyle w:val="Akapitzlist"/>
        <w:numPr>
          <w:ilvl w:val="0"/>
          <w:numId w:val="3"/>
        </w:numPr>
        <w:spacing w:after="0" w:line="276" w:lineRule="auto"/>
        <w:jc w:val="both"/>
        <w:rPr>
          <w:sz w:val="20"/>
          <w:szCs w:val="20"/>
        </w:rPr>
      </w:pPr>
      <w:r w:rsidRPr="5C7B99D5">
        <w:rPr>
          <w:sz w:val="20"/>
          <w:szCs w:val="20"/>
        </w:rPr>
        <w:t xml:space="preserve">testowego, przeznaczonego na potrzeby modyfikacji, testów, weryfikacji zmian i szkolenie, </w:t>
      </w:r>
      <w:r w:rsidR="73332809" w:rsidRPr="5C7B99D5">
        <w:rPr>
          <w:sz w:val="20"/>
          <w:szCs w:val="20"/>
        </w:rPr>
        <w:t>w tym</w:t>
      </w:r>
      <w:r w:rsidRPr="5C7B99D5">
        <w:rPr>
          <w:sz w:val="20"/>
          <w:szCs w:val="20"/>
        </w:rPr>
        <w:t xml:space="preserve"> testowego uruchamiania nowych funkcjonalności,</w:t>
      </w:r>
    </w:p>
    <w:p w14:paraId="3BC54250" w14:textId="7CE54279" w:rsidR="004074E7" w:rsidRPr="000E4021" w:rsidRDefault="004074E7" w:rsidP="00640AA4">
      <w:pPr>
        <w:pStyle w:val="Akapitzlist"/>
        <w:numPr>
          <w:ilvl w:val="0"/>
          <w:numId w:val="3"/>
        </w:numPr>
        <w:spacing w:after="0" w:line="276" w:lineRule="auto"/>
        <w:jc w:val="both"/>
        <w:rPr>
          <w:rFonts w:cstheme="minorHAnsi"/>
          <w:sz w:val="20"/>
          <w:szCs w:val="20"/>
        </w:rPr>
      </w:pPr>
      <w:r w:rsidRPr="000E4021">
        <w:rPr>
          <w:rFonts w:cstheme="minorHAnsi"/>
          <w:sz w:val="20"/>
          <w:szCs w:val="20"/>
        </w:rPr>
        <w:t>produkcyjnego, przeznaczonego do bieżącej efektywnej pracy</w:t>
      </w:r>
      <w:r w:rsidR="0029752C">
        <w:rPr>
          <w:rFonts w:cstheme="minorHAnsi"/>
          <w:sz w:val="20"/>
          <w:szCs w:val="20"/>
        </w:rPr>
        <w:t>.</w:t>
      </w:r>
    </w:p>
    <w:p w14:paraId="513F8B5A" w14:textId="073291B2" w:rsidR="004E5366" w:rsidRPr="000E4021" w:rsidRDefault="00220185" w:rsidP="00C65EEB">
      <w:pPr>
        <w:pStyle w:val="Akapitzlist"/>
        <w:numPr>
          <w:ilvl w:val="0"/>
          <w:numId w:val="27"/>
        </w:numPr>
        <w:spacing w:after="0" w:line="276" w:lineRule="auto"/>
        <w:jc w:val="both"/>
        <w:rPr>
          <w:sz w:val="20"/>
          <w:szCs w:val="20"/>
        </w:rPr>
      </w:pPr>
      <w:r w:rsidRPr="5C7B99D5">
        <w:rPr>
          <w:sz w:val="20"/>
          <w:szCs w:val="20"/>
        </w:rPr>
        <w:t xml:space="preserve">Migracja danych do wdrażanych modułów (obszarów). </w:t>
      </w:r>
    </w:p>
    <w:p w14:paraId="47133F25" w14:textId="11A46F17" w:rsidR="004E5366" w:rsidRPr="000E4021" w:rsidRDefault="00220185" w:rsidP="00C65EEB">
      <w:pPr>
        <w:pStyle w:val="Akapitzlist"/>
        <w:numPr>
          <w:ilvl w:val="0"/>
          <w:numId w:val="27"/>
        </w:numPr>
        <w:spacing w:after="0" w:line="276" w:lineRule="auto"/>
        <w:jc w:val="both"/>
        <w:rPr>
          <w:sz w:val="20"/>
          <w:szCs w:val="20"/>
        </w:rPr>
      </w:pPr>
      <w:r w:rsidRPr="5C7B99D5">
        <w:rPr>
          <w:sz w:val="20"/>
          <w:szCs w:val="20"/>
        </w:rPr>
        <w:t xml:space="preserve">Integracja systemu ERP z innymi systemami </w:t>
      </w:r>
      <w:r w:rsidR="00085398" w:rsidRPr="5C7B99D5">
        <w:rPr>
          <w:sz w:val="20"/>
          <w:szCs w:val="20"/>
        </w:rPr>
        <w:t>wykorzystywanymi przez Zamawiającego, opisanymi w dalszej części dokumentu.</w:t>
      </w:r>
    </w:p>
    <w:p w14:paraId="376DDC6F" w14:textId="03D6990B" w:rsidR="004E5366" w:rsidRPr="000E4021" w:rsidRDefault="00085398" w:rsidP="00C65EEB">
      <w:pPr>
        <w:pStyle w:val="Akapitzlist"/>
        <w:numPr>
          <w:ilvl w:val="0"/>
          <w:numId w:val="27"/>
        </w:numPr>
        <w:spacing w:after="0" w:line="276" w:lineRule="auto"/>
        <w:jc w:val="both"/>
        <w:rPr>
          <w:sz w:val="20"/>
          <w:szCs w:val="20"/>
        </w:rPr>
      </w:pPr>
      <w:r w:rsidRPr="5C7B99D5">
        <w:rPr>
          <w:sz w:val="20"/>
          <w:szCs w:val="20"/>
        </w:rPr>
        <w:t>Zaimplementowanie rozwiązań specyficznych dla wymagań Zamawiającego, opisanych w postępowaniu oraz ustalonych na etapie analizy przedwdrożeniowej.</w:t>
      </w:r>
    </w:p>
    <w:p w14:paraId="70B4B279" w14:textId="1C180C01" w:rsidR="004E5366" w:rsidRPr="000E4021" w:rsidRDefault="00085398" w:rsidP="00C65EEB">
      <w:pPr>
        <w:pStyle w:val="Akapitzlist"/>
        <w:numPr>
          <w:ilvl w:val="0"/>
          <w:numId w:val="27"/>
        </w:numPr>
        <w:spacing w:after="0" w:line="276" w:lineRule="auto"/>
        <w:jc w:val="both"/>
        <w:rPr>
          <w:sz w:val="20"/>
          <w:szCs w:val="20"/>
        </w:rPr>
      </w:pPr>
      <w:r w:rsidRPr="5C7B99D5">
        <w:rPr>
          <w:sz w:val="20"/>
          <w:szCs w:val="20"/>
        </w:rPr>
        <w:t>Szkolenie pracowników</w:t>
      </w:r>
      <w:r w:rsidR="00F754FF" w:rsidRPr="5C7B99D5">
        <w:rPr>
          <w:sz w:val="20"/>
          <w:szCs w:val="20"/>
        </w:rPr>
        <w:t xml:space="preserve"> (w tym liderów obszarów) </w:t>
      </w:r>
      <w:r w:rsidRPr="5C7B99D5">
        <w:rPr>
          <w:sz w:val="20"/>
          <w:szCs w:val="20"/>
        </w:rPr>
        <w:t>– przygotowanie użytkowników do prawidłowej i efektywnej pracy z wykorzystywaniem systemu ERP</w:t>
      </w:r>
      <w:r w:rsidR="00F754FF" w:rsidRPr="5C7B99D5">
        <w:rPr>
          <w:sz w:val="20"/>
          <w:szCs w:val="20"/>
        </w:rPr>
        <w:t xml:space="preserve">. </w:t>
      </w:r>
    </w:p>
    <w:p w14:paraId="118861B4" w14:textId="7AFC6140" w:rsidR="004E5366" w:rsidRPr="000E4021" w:rsidRDefault="00085398" w:rsidP="00C65EEB">
      <w:pPr>
        <w:pStyle w:val="Akapitzlist"/>
        <w:numPr>
          <w:ilvl w:val="0"/>
          <w:numId w:val="27"/>
        </w:numPr>
        <w:spacing w:after="0" w:line="276" w:lineRule="auto"/>
        <w:jc w:val="both"/>
        <w:rPr>
          <w:sz w:val="20"/>
          <w:szCs w:val="20"/>
        </w:rPr>
      </w:pPr>
      <w:r w:rsidRPr="5C7B99D5">
        <w:rPr>
          <w:sz w:val="20"/>
          <w:szCs w:val="20"/>
        </w:rPr>
        <w:t>Szkolenie administratorów z zarządzania system</w:t>
      </w:r>
      <w:r w:rsidR="00982E0C" w:rsidRPr="5C7B99D5">
        <w:rPr>
          <w:sz w:val="20"/>
          <w:szCs w:val="20"/>
        </w:rPr>
        <w:t>em</w:t>
      </w:r>
      <w:r w:rsidRPr="5C7B99D5">
        <w:rPr>
          <w:sz w:val="20"/>
          <w:szCs w:val="20"/>
        </w:rPr>
        <w:t xml:space="preserve"> ERP</w:t>
      </w:r>
      <w:r w:rsidR="00F754FF" w:rsidRPr="5C7B99D5">
        <w:rPr>
          <w:sz w:val="20"/>
          <w:szCs w:val="20"/>
        </w:rPr>
        <w:t>.</w:t>
      </w:r>
    </w:p>
    <w:p w14:paraId="232BA658" w14:textId="25215FA1" w:rsidR="004E5366" w:rsidRPr="000E4021" w:rsidRDefault="00085398" w:rsidP="00C65EEB">
      <w:pPr>
        <w:pStyle w:val="Akapitzlist"/>
        <w:numPr>
          <w:ilvl w:val="0"/>
          <w:numId w:val="27"/>
        </w:numPr>
        <w:spacing w:after="0" w:line="276" w:lineRule="auto"/>
        <w:jc w:val="both"/>
        <w:rPr>
          <w:sz w:val="20"/>
          <w:szCs w:val="20"/>
        </w:rPr>
      </w:pPr>
      <w:r w:rsidRPr="5C7B99D5">
        <w:rPr>
          <w:sz w:val="20"/>
          <w:szCs w:val="20"/>
        </w:rPr>
        <w:t>Wdrożenie i uruchomienie produkcyjne Systemu ERP zgodnie z Szczegółowym Harmonogramem Wdrożenia.</w:t>
      </w:r>
    </w:p>
    <w:p w14:paraId="0C929AEA" w14:textId="5680B46F" w:rsidR="004E5366" w:rsidRPr="000E4021" w:rsidRDefault="004E5366" w:rsidP="00C65EEB">
      <w:pPr>
        <w:pStyle w:val="Akapitzlist"/>
        <w:numPr>
          <w:ilvl w:val="0"/>
          <w:numId w:val="27"/>
        </w:numPr>
        <w:spacing w:after="0" w:line="276" w:lineRule="auto"/>
        <w:jc w:val="both"/>
        <w:rPr>
          <w:sz w:val="20"/>
          <w:szCs w:val="20"/>
        </w:rPr>
      </w:pPr>
      <w:r w:rsidRPr="24512A93">
        <w:rPr>
          <w:sz w:val="20"/>
          <w:szCs w:val="20"/>
        </w:rPr>
        <w:t xml:space="preserve">Wykonanie odbioru etapów oraz całego systemu ERP. </w:t>
      </w:r>
    </w:p>
    <w:p w14:paraId="02A7CF61" w14:textId="0E2C68C6" w:rsidR="6A6DF884" w:rsidRDefault="00723C55" w:rsidP="6A6DF884">
      <w:pPr>
        <w:spacing w:after="0" w:line="276" w:lineRule="auto"/>
        <w:jc w:val="both"/>
        <w:rPr>
          <w:sz w:val="20"/>
          <w:szCs w:val="20"/>
        </w:rPr>
      </w:pPr>
      <w:r w:rsidRPr="003C5F48">
        <w:rPr>
          <w:sz w:val="20"/>
          <w:szCs w:val="20"/>
        </w:rPr>
        <w:t>Etap</w:t>
      </w:r>
      <w:r w:rsidR="00DB370D" w:rsidRPr="003C5F48">
        <w:rPr>
          <w:sz w:val="20"/>
          <w:szCs w:val="20"/>
        </w:rPr>
        <w:t xml:space="preserve"> II</w:t>
      </w:r>
      <w:r w:rsidR="00504BDB" w:rsidRPr="003C5F48">
        <w:rPr>
          <w:sz w:val="20"/>
          <w:szCs w:val="20"/>
        </w:rPr>
        <w:t>I</w:t>
      </w:r>
      <w:r w:rsidR="00DB370D" w:rsidRPr="72217FD8">
        <w:rPr>
          <w:sz w:val="20"/>
          <w:szCs w:val="20"/>
        </w:rPr>
        <w:t xml:space="preserve"> musi zostać zrealizowane </w:t>
      </w:r>
      <w:r w:rsidR="00DB370D" w:rsidRPr="003C5F48">
        <w:rPr>
          <w:sz w:val="20"/>
          <w:szCs w:val="20"/>
        </w:rPr>
        <w:t xml:space="preserve">w okresie </w:t>
      </w:r>
      <w:r w:rsidR="00E36F36" w:rsidRPr="003C5F48">
        <w:rPr>
          <w:sz w:val="20"/>
          <w:szCs w:val="20"/>
        </w:rPr>
        <w:t>10</w:t>
      </w:r>
      <w:r w:rsidR="00DB370D" w:rsidRPr="003C5F48">
        <w:rPr>
          <w:sz w:val="20"/>
          <w:szCs w:val="20"/>
        </w:rPr>
        <w:t xml:space="preserve"> miesi</w:t>
      </w:r>
      <w:r w:rsidR="002A0CB0" w:rsidRPr="003C5F48">
        <w:rPr>
          <w:sz w:val="20"/>
          <w:szCs w:val="20"/>
        </w:rPr>
        <w:t>ęcy.</w:t>
      </w:r>
      <w:r w:rsidR="002A0CB0" w:rsidRPr="72217FD8">
        <w:rPr>
          <w:sz w:val="20"/>
          <w:szCs w:val="20"/>
        </w:rPr>
        <w:t xml:space="preserve"> Potwierdzeniem realizacji </w:t>
      </w:r>
      <w:r w:rsidR="00002570">
        <w:rPr>
          <w:sz w:val="20"/>
          <w:szCs w:val="20"/>
        </w:rPr>
        <w:t>etapu</w:t>
      </w:r>
      <w:r w:rsidR="002A0CB0" w:rsidRPr="72217FD8">
        <w:rPr>
          <w:sz w:val="20"/>
          <w:szCs w:val="20"/>
        </w:rPr>
        <w:t xml:space="preserve"> jest podpisanie protokołu odbioru końcowego umowy</w:t>
      </w:r>
      <w:r w:rsidR="00DB370D" w:rsidRPr="72217FD8">
        <w:rPr>
          <w:sz w:val="20"/>
          <w:szCs w:val="20"/>
        </w:rPr>
        <w:t xml:space="preserve">. </w:t>
      </w:r>
      <w:r w:rsidR="00257C09">
        <w:rPr>
          <w:sz w:val="20"/>
          <w:szCs w:val="20"/>
        </w:rPr>
        <w:t>Etap</w:t>
      </w:r>
      <w:r w:rsidR="00DB370D" w:rsidRPr="72217FD8">
        <w:rPr>
          <w:sz w:val="20"/>
          <w:szCs w:val="20"/>
        </w:rPr>
        <w:t xml:space="preserve"> </w:t>
      </w:r>
      <w:r w:rsidR="003845F8" w:rsidRPr="72217FD8">
        <w:rPr>
          <w:sz w:val="20"/>
          <w:szCs w:val="20"/>
        </w:rPr>
        <w:t xml:space="preserve">może </w:t>
      </w:r>
      <w:r w:rsidR="00DB370D" w:rsidRPr="72217FD8">
        <w:rPr>
          <w:sz w:val="20"/>
          <w:szCs w:val="20"/>
        </w:rPr>
        <w:t xml:space="preserve">zostać </w:t>
      </w:r>
      <w:r w:rsidR="00DB370D" w:rsidRPr="5C7B99D5">
        <w:rPr>
          <w:sz w:val="20"/>
          <w:szCs w:val="20"/>
        </w:rPr>
        <w:t>rozpoczęt</w:t>
      </w:r>
      <w:r w:rsidR="5B8CF280" w:rsidRPr="5C7B99D5">
        <w:rPr>
          <w:sz w:val="20"/>
          <w:szCs w:val="20"/>
        </w:rPr>
        <w:t>y</w:t>
      </w:r>
      <w:r w:rsidR="00DB370D" w:rsidRPr="72217FD8">
        <w:rPr>
          <w:sz w:val="20"/>
          <w:szCs w:val="20"/>
        </w:rPr>
        <w:t xml:space="preserve"> w trakcie realizacji </w:t>
      </w:r>
      <w:r w:rsidR="00257C09">
        <w:rPr>
          <w:sz w:val="20"/>
          <w:szCs w:val="20"/>
        </w:rPr>
        <w:t>etapu</w:t>
      </w:r>
      <w:r w:rsidR="00DB370D" w:rsidRPr="72217FD8">
        <w:rPr>
          <w:sz w:val="20"/>
          <w:szCs w:val="20"/>
        </w:rPr>
        <w:t xml:space="preserve"> </w:t>
      </w:r>
      <w:r w:rsidR="00257C09">
        <w:rPr>
          <w:sz w:val="20"/>
          <w:szCs w:val="20"/>
        </w:rPr>
        <w:t>I</w:t>
      </w:r>
      <w:r w:rsidR="00DB370D" w:rsidRPr="72217FD8">
        <w:rPr>
          <w:sz w:val="20"/>
          <w:szCs w:val="20"/>
        </w:rPr>
        <w:t>I.</w:t>
      </w:r>
    </w:p>
    <w:p w14:paraId="4D92A0A5" w14:textId="1434DE61" w:rsidR="004E5366" w:rsidRPr="000E4021" w:rsidRDefault="004E5366" w:rsidP="00DF2682">
      <w:pPr>
        <w:spacing w:before="240" w:after="0" w:line="276" w:lineRule="auto"/>
        <w:rPr>
          <w:sz w:val="20"/>
          <w:szCs w:val="20"/>
        </w:rPr>
      </w:pPr>
      <w:r w:rsidRPr="5C7B99D5">
        <w:rPr>
          <w:sz w:val="20"/>
          <w:szCs w:val="20"/>
        </w:rPr>
        <w:t xml:space="preserve">W skład </w:t>
      </w:r>
      <w:r w:rsidR="5D6CE0EE" w:rsidRPr="5C7B99D5">
        <w:rPr>
          <w:sz w:val="20"/>
          <w:szCs w:val="20"/>
        </w:rPr>
        <w:t>E</w:t>
      </w:r>
      <w:r w:rsidR="001A51EF" w:rsidRPr="5C7B99D5">
        <w:rPr>
          <w:b/>
          <w:bCs/>
          <w:sz w:val="20"/>
          <w:szCs w:val="20"/>
        </w:rPr>
        <w:t>tapu</w:t>
      </w:r>
      <w:r w:rsidRPr="5C7B99D5">
        <w:rPr>
          <w:b/>
          <w:sz w:val="20"/>
          <w:szCs w:val="20"/>
        </w:rPr>
        <w:t xml:space="preserve"> I</w:t>
      </w:r>
      <w:r w:rsidR="00435426" w:rsidRPr="5C7B99D5">
        <w:rPr>
          <w:b/>
          <w:sz w:val="20"/>
          <w:szCs w:val="20"/>
        </w:rPr>
        <w:t>V</w:t>
      </w:r>
      <w:r w:rsidRPr="5C7B99D5">
        <w:rPr>
          <w:sz w:val="20"/>
          <w:szCs w:val="20"/>
        </w:rPr>
        <w:t xml:space="preserve"> wchodzi:</w:t>
      </w:r>
    </w:p>
    <w:p w14:paraId="1AE986E9" w14:textId="3A250690" w:rsidR="001B7416" w:rsidRPr="000E4021" w:rsidRDefault="001B7416" w:rsidP="00C65EEB">
      <w:pPr>
        <w:pStyle w:val="Akapitzlist"/>
        <w:numPr>
          <w:ilvl w:val="0"/>
          <w:numId w:val="26"/>
        </w:numPr>
        <w:spacing w:after="0" w:line="276" w:lineRule="auto"/>
        <w:jc w:val="both"/>
        <w:rPr>
          <w:sz w:val="20"/>
          <w:szCs w:val="20"/>
        </w:rPr>
      </w:pPr>
      <w:r w:rsidRPr="5C7B99D5">
        <w:rPr>
          <w:sz w:val="20"/>
          <w:szCs w:val="20"/>
        </w:rPr>
        <w:t>Świadczenie gwarancji na wdrożon</w:t>
      </w:r>
      <w:r w:rsidR="00520938" w:rsidRPr="5C7B99D5">
        <w:rPr>
          <w:sz w:val="20"/>
          <w:szCs w:val="20"/>
        </w:rPr>
        <w:t>y</w:t>
      </w:r>
      <w:r w:rsidRPr="5C7B99D5">
        <w:rPr>
          <w:sz w:val="20"/>
          <w:szCs w:val="20"/>
        </w:rPr>
        <w:t xml:space="preserve"> </w:t>
      </w:r>
      <w:r w:rsidR="00520938" w:rsidRPr="5C7B99D5">
        <w:rPr>
          <w:sz w:val="20"/>
          <w:szCs w:val="20"/>
        </w:rPr>
        <w:t>System ERP</w:t>
      </w:r>
      <w:r w:rsidRPr="5C7B99D5">
        <w:rPr>
          <w:sz w:val="20"/>
          <w:szCs w:val="20"/>
        </w:rPr>
        <w:t xml:space="preserve"> oraz inne oprogramowanie niezbędne do prawidłowego działania System</w:t>
      </w:r>
      <w:r w:rsidR="00520938" w:rsidRPr="5C7B99D5">
        <w:rPr>
          <w:sz w:val="20"/>
          <w:szCs w:val="20"/>
        </w:rPr>
        <w:t>u</w:t>
      </w:r>
      <w:r w:rsidR="004E5366" w:rsidRPr="5C7B99D5">
        <w:rPr>
          <w:sz w:val="20"/>
          <w:szCs w:val="20"/>
        </w:rPr>
        <w:t xml:space="preserve"> dostarczone</w:t>
      </w:r>
      <w:r w:rsidR="00D96E75" w:rsidRPr="5C7B99D5">
        <w:rPr>
          <w:sz w:val="20"/>
          <w:szCs w:val="20"/>
        </w:rPr>
        <w:t>go</w:t>
      </w:r>
      <w:r w:rsidR="004E5366" w:rsidRPr="5C7B99D5">
        <w:rPr>
          <w:sz w:val="20"/>
          <w:szCs w:val="20"/>
        </w:rPr>
        <w:t xml:space="preserve"> przez Wykonawcę</w:t>
      </w:r>
      <w:r w:rsidRPr="5C7B99D5">
        <w:rPr>
          <w:sz w:val="20"/>
          <w:szCs w:val="20"/>
        </w:rPr>
        <w:t>,</w:t>
      </w:r>
    </w:p>
    <w:p w14:paraId="4E29EC66" w14:textId="6771E43D" w:rsidR="001B7416" w:rsidRPr="000E4021" w:rsidRDefault="001B7416" w:rsidP="00C65EEB">
      <w:pPr>
        <w:pStyle w:val="Akapitzlist"/>
        <w:numPr>
          <w:ilvl w:val="0"/>
          <w:numId w:val="26"/>
        </w:numPr>
        <w:spacing w:after="0" w:line="276" w:lineRule="auto"/>
        <w:jc w:val="both"/>
        <w:rPr>
          <w:sz w:val="20"/>
          <w:szCs w:val="20"/>
        </w:rPr>
      </w:pPr>
      <w:r w:rsidRPr="5C7B99D5">
        <w:rPr>
          <w:sz w:val="20"/>
          <w:szCs w:val="20"/>
        </w:rPr>
        <w:t>Świadczenie usług rozwojowych,</w:t>
      </w:r>
    </w:p>
    <w:p w14:paraId="5707189B" w14:textId="51ED06C8" w:rsidR="00DB370D" w:rsidRPr="000E4021" w:rsidRDefault="6052DC98" w:rsidP="27E9612D">
      <w:pPr>
        <w:spacing w:after="0" w:line="276" w:lineRule="auto"/>
        <w:jc w:val="both"/>
        <w:rPr>
          <w:sz w:val="20"/>
          <w:szCs w:val="20"/>
        </w:rPr>
      </w:pPr>
      <w:r w:rsidRPr="5C7B99D5">
        <w:rPr>
          <w:sz w:val="20"/>
          <w:szCs w:val="20"/>
        </w:rPr>
        <w:t>Etap</w:t>
      </w:r>
      <w:r w:rsidR="4421298A" w:rsidRPr="5C7B99D5">
        <w:rPr>
          <w:sz w:val="20"/>
          <w:szCs w:val="20"/>
        </w:rPr>
        <w:t xml:space="preserve"> </w:t>
      </w:r>
      <w:r w:rsidR="11A17D83" w:rsidRPr="5C7B99D5">
        <w:rPr>
          <w:sz w:val="20"/>
          <w:szCs w:val="20"/>
        </w:rPr>
        <w:t>I</w:t>
      </w:r>
      <w:r w:rsidR="2CB1A201" w:rsidRPr="5C7B99D5">
        <w:rPr>
          <w:sz w:val="20"/>
          <w:szCs w:val="20"/>
        </w:rPr>
        <w:t>V</w:t>
      </w:r>
      <w:r w:rsidR="11A17D83" w:rsidRPr="5C7B99D5">
        <w:rPr>
          <w:sz w:val="20"/>
          <w:szCs w:val="20"/>
        </w:rPr>
        <w:t xml:space="preserve"> realizowan</w:t>
      </w:r>
      <w:r w:rsidR="1007A46A" w:rsidRPr="5C7B99D5">
        <w:rPr>
          <w:sz w:val="20"/>
          <w:szCs w:val="20"/>
        </w:rPr>
        <w:t>y</w:t>
      </w:r>
      <w:r w:rsidR="11A17D83" w:rsidRPr="27E9612D">
        <w:rPr>
          <w:sz w:val="20"/>
          <w:szCs w:val="20"/>
        </w:rPr>
        <w:t xml:space="preserve"> będzie </w:t>
      </w:r>
      <w:r w:rsidR="11A17D83" w:rsidRPr="003C5F48">
        <w:rPr>
          <w:sz w:val="20"/>
          <w:szCs w:val="20"/>
        </w:rPr>
        <w:t xml:space="preserve">w okresie </w:t>
      </w:r>
      <w:r w:rsidR="1AC24E41" w:rsidRPr="003C5F48">
        <w:rPr>
          <w:sz w:val="20"/>
          <w:szCs w:val="20"/>
        </w:rPr>
        <w:t>48</w:t>
      </w:r>
      <w:r w:rsidR="11A17D83" w:rsidRPr="003C5F48">
        <w:rPr>
          <w:sz w:val="20"/>
          <w:szCs w:val="20"/>
        </w:rPr>
        <w:t xml:space="preserve"> miesięcy.</w:t>
      </w:r>
      <w:r w:rsidR="11A17D83" w:rsidRPr="27E9612D">
        <w:rPr>
          <w:sz w:val="20"/>
          <w:szCs w:val="20"/>
        </w:rPr>
        <w:t xml:space="preserve"> Okres ten będzie liczony od momentu zakończenia realizacji </w:t>
      </w:r>
      <w:r w:rsidR="40650D42" w:rsidRPr="5C7B99D5">
        <w:rPr>
          <w:sz w:val="20"/>
          <w:szCs w:val="20"/>
        </w:rPr>
        <w:t>E</w:t>
      </w:r>
      <w:r w:rsidR="0D8B41E7" w:rsidRPr="5C7B99D5">
        <w:rPr>
          <w:sz w:val="20"/>
          <w:szCs w:val="20"/>
        </w:rPr>
        <w:t>tapu</w:t>
      </w:r>
      <w:r w:rsidR="11A17D83" w:rsidRPr="27E9612D">
        <w:rPr>
          <w:sz w:val="20"/>
          <w:szCs w:val="20"/>
        </w:rPr>
        <w:t xml:space="preserve"> II</w:t>
      </w:r>
      <w:r w:rsidR="0D8B41E7" w:rsidRPr="27E9612D">
        <w:rPr>
          <w:sz w:val="20"/>
          <w:szCs w:val="20"/>
        </w:rPr>
        <w:t>I</w:t>
      </w:r>
      <w:r w:rsidR="11A17D83" w:rsidRPr="27E9612D">
        <w:rPr>
          <w:sz w:val="20"/>
          <w:szCs w:val="20"/>
        </w:rPr>
        <w:t>, czego potwierdzeniem będzie podpisanie protokołu odbioru całego systemu ERP.</w:t>
      </w:r>
    </w:p>
    <w:p w14:paraId="072D4DDA" w14:textId="77777777" w:rsidR="00BB4575" w:rsidRPr="000E4021" w:rsidRDefault="1A862757" w:rsidP="21D598F2">
      <w:pPr>
        <w:spacing w:after="0" w:line="276" w:lineRule="auto"/>
        <w:jc w:val="both"/>
        <w:rPr>
          <w:sz w:val="20"/>
          <w:szCs w:val="20"/>
        </w:rPr>
      </w:pPr>
      <w:r w:rsidRPr="21D598F2">
        <w:rPr>
          <w:sz w:val="20"/>
          <w:szCs w:val="20"/>
        </w:rPr>
        <w:t>Zamawiający zastrzega sobie możliwość skorzystania z prawa opcji (opisanego poniżej) w zakresie dostawy licencji, wdrożenia oraz świadczenia gwarancji i usług rozwojowych dla wskazanego modułu systemu ERP. W przypadku skorzystania z prawa opcji:</w:t>
      </w:r>
    </w:p>
    <w:p w14:paraId="7D183E9D" w14:textId="0DD424F9" w:rsidR="00BB4575" w:rsidRPr="000E4021" w:rsidRDefault="00BB4575" w:rsidP="00C65EEB">
      <w:pPr>
        <w:pStyle w:val="Akapitzlist"/>
        <w:numPr>
          <w:ilvl w:val="0"/>
          <w:numId w:val="25"/>
        </w:numPr>
        <w:spacing w:after="0" w:line="276" w:lineRule="auto"/>
        <w:jc w:val="both"/>
        <w:rPr>
          <w:sz w:val="20"/>
          <w:szCs w:val="20"/>
        </w:rPr>
      </w:pPr>
      <w:r w:rsidRPr="5C7B99D5">
        <w:rPr>
          <w:sz w:val="20"/>
          <w:szCs w:val="20"/>
        </w:rPr>
        <w:t xml:space="preserve">zamówienie dostawy dodatkowych licencji może zostać wykonane w całym okresie trwania umowy z terminem realizacji zdefiniowany w </w:t>
      </w:r>
      <w:r w:rsidR="476A8AEE" w:rsidRPr="5C7B99D5">
        <w:rPr>
          <w:sz w:val="20"/>
          <w:szCs w:val="20"/>
        </w:rPr>
        <w:t>E</w:t>
      </w:r>
      <w:r w:rsidR="00BE2B82" w:rsidRPr="5C7B99D5">
        <w:rPr>
          <w:sz w:val="20"/>
          <w:szCs w:val="20"/>
        </w:rPr>
        <w:t>tapie</w:t>
      </w:r>
      <w:r w:rsidRPr="5C7B99D5">
        <w:rPr>
          <w:sz w:val="20"/>
          <w:szCs w:val="20"/>
        </w:rPr>
        <w:t xml:space="preserve"> I</w:t>
      </w:r>
      <w:r w:rsidR="00BE2B82" w:rsidRPr="5C7B99D5">
        <w:rPr>
          <w:sz w:val="20"/>
          <w:szCs w:val="20"/>
        </w:rPr>
        <w:t>I</w:t>
      </w:r>
      <w:r w:rsidRPr="5C7B99D5">
        <w:rPr>
          <w:sz w:val="20"/>
          <w:szCs w:val="20"/>
        </w:rPr>
        <w:t>,</w:t>
      </w:r>
    </w:p>
    <w:p w14:paraId="3E0BB2A4" w14:textId="33722DFB" w:rsidR="00BB4575" w:rsidRPr="000E4021" w:rsidRDefault="274F8C10" w:rsidP="00C65EEB">
      <w:pPr>
        <w:pStyle w:val="Akapitzlist"/>
        <w:numPr>
          <w:ilvl w:val="0"/>
          <w:numId w:val="25"/>
        </w:numPr>
        <w:spacing w:after="0" w:line="276" w:lineRule="auto"/>
        <w:jc w:val="both"/>
        <w:rPr>
          <w:sz w:val="20"/>
          <w:szCs w:val="20"/>
        </w:rPr>
      </w:pPr>
      <w:r w:rsidRPr="3BA7F6FC">
        <w:rPr>
          <w:sz w:val="20"/>
          <w:szCs w:val="20"/>
        </w:rPr>
        <w:t xml:space="preserve">wszystkie czynności i terminy zdefiniowane w </w:t>
      </w:r>
      <w:r w:rsidRPr="003C5F48">
        <w:rPr>
          <w:sz w:val="20"/>
          <w:szCs w:val="20"/>
        </w:rPr>
        <w:t xml:space="preserve">ramach </w:t>
      </w:r>
      <w:r w:rsidR="6B6B252B" w:rsidRPr="003C5F48">
        <w:rPr>
          <w:sz w:val="20"/>
          <w:szCs w:val="20"/>
        </w:rPr>
        <w:t>Etapów</w:t>
      </w:r>
      <w:r w:rsidRPr="003C5F48">
        <w:rPr>
          <w:sz w:val="20"/>
          <w:szCs w:val="20"/>
        </w:rPr>
        <w:t xml:space="preserve"> II i III obejmą</w:t>
      </w:r>
      <w:r w:rsidRPr="3BA7F6FC">
        <w:rPr>
          <w:sz w:val="20"/>
          <w:szCs w:val="20"/>
        </w:rPr>
        <w:t xml:space="preserve"> również moduł systemu ERP podlegający prawu opcji.</w:t>
      </w:r>
    </w:p>
    <w:p w14:paraId="61D106A2" w14:textId="77777777" w:rsidR="00BB4575" w:rsidRPr="000E4021" w:rsidRDefault="00BB4575" w:rsidP="000E4021">
      <w:pPr>
        <w:spacing w:after="0" w:line="276" w:lineRule="auto"/>
        <w:jc w:val="both"/>
        <w:rPr>
          <w:rFonts w:cstheme="minorHAnsi"/>
          <w:sz w:val="20"/>
          <w:szCs w:val="20"/>
        </w:rPr>
      </w:pPr>
    </w:p>
    <w:p w14:paraId="2AF85283" w14:textId="77777777" w:rsidR="00BB4575" w:rsidRPr="000E4021" w:rsidRDefault="00BB4575" w:rsidP="000E4021">
      <w:pPr>
        <w:spacing w:after="0" w:line="276" w:lineRule="auto"/>
        <w:jc w:val="both"/>
        <w:rPr>
          <w:rFonts w:cstheme="minorHAnsi"/>
          <w:sz w:val="20"/>
          <w:szCs w:val="20"/>
        </w:rPr>
      </w:pPr>
      <w:r w:rsidRPr="000E4021">
        <w:rPr>
          <w:rFonts w:cstheme="minorHAnsi"/>
          <w:sz w:val="20"/>
          <w:szCs w:val="20"/>
        </w:rPr>
        <w:t>Prawo opcji – opis:</w:t>
      </w:r>
    </w:p>
    <w:p w14:paraId="13824761" w14:textId="1F1C7D53" w:rsidR="00BB4575" w:rsidRPr="000E4021" w:rsidRDefault="00BB4575" w:rsidP="00C65EEB">
      <w:pPr>
        <w:pStyle w:val="Akapitzlist"/>
        <w:widowControl w:val="0"/>
        <w:numPr>
          <w:ilvl w:val="0"/>
          <w:numId w:val="22"/>
        </w:numPr>
        <w:spacing w:after="0" w:line="276" w:lineRule="auto"/>
        <w:jc w:val="both"/>
        <w:rPr>
          <w:rFonts w:eastAsia="Times New Roman" w:cstheme="minorHAnsi"/>
          <w:sz w:val="20"/>
          <w:szCs w:val="20"/>
        </w:rPr>
      </w:pPr>
      <w:r w:rsidRPr="000E4021">
        <w:rPr>
          <w:rFonts w:eastAsia="Times New Roman" w:cstheme="minorHAnsi"/>
          <w:sz w:val="20"/>
          <w:szCs w:val="20"/>
        </w:rPr>
        <w:lastRenderedPageBreak/>
        <w:t>Zamawiający będzie miał prawo do skorzystania z prawa opcji na warunkach określonych w umowie</w:t>
      </w:r>
      <w:r w:rsidR="00057D52">
        <w:rPr>
          <w:rFonts w:eastAsia="Times New Roman" w:cstheme="minorHAnsi"/>
          <w:sz w:val="20"/>
          <w:szCs w:val="20"/>
        </w:rPr>
        <w:t xml:space="preserve"> od dnia jej zawarcia</w:t>
      </w:r>
      <w:r w:rsidRPr="000E4021">
        <w:rPr>
          <w:rFonts w:eastAsia="Times New Roman" w:cstheme="minorHAnsi"/>
          <w:sz w:val="20"/>
          <w:szCs w:val="20"/>
        </w:rPr>
        <w:t>.</w:t>
      </w:r>
    </w:p>
    <w:p w14:paraId="07F91B46" w14:textId="397B2C71" w:rsidR="00BB4575" w:rsidRPr="000E4021" w:rsidRDefault="00BB4575" w:rsidP="00C65EEB">
      <w:pPr>
        <w:pStyle w:val="Akapitzlist"/>
        <w:widowControl w:val="0"/>
        <w:numPr>
          <w:ilvl w:val="0"/>
          <w:numId w:val="22"/>
        </w:numPr>
        <w:spacing w:after="0" w:line="276" w:lineRule="auto"/>
        <w:jc w:val="both"/>
        <w:rPr>
          <w:rFonts w:eastAsia="Times New Roman"/>
          <w:sz w:val="20"/>
          <w:szCs w:val="20"/>
        </w:rPr>
      </w:pPr>
      <w:r w:rsidRPr="5C7B99D5">
        <w:rPr>
          <w:rFonts w:eastAsia="Times New Roman"/>
          <w:sz w:val="20"/>
          <w:szCs w:val="20"/>
        </w:rPr>
        <w:t>Prawo opcji zdefiniowane zostaje przez Zamawiającego jako przewidywana możliwość skorzystania z prawa opcji zwiększającego zakres przedmiotu zamówienia o zakup dodatkowych licencji modułów systemu ERP oraz zakupu licencji i wdrożenia wskazanego modułu systemu ERP.</w:t>
      </w:r>
    </w:p>
    <w:p w14:paraId="7A980765" w14:textId="77777777" w:rsidR="00BB4575" w:rsidRPr="000E4021" w:rsidRDefault="00BB4575" w:rsidP="00C65EEB">
      <w:pPr>
        <w:pStyle w:val="Akapitzlist"/>
        <w:widowControl w:val="0"/>
        <w:numPr>
          <w:ilvl w:val="0"/>
          <w:numId w:val="22"/>
        </w:numPr>
        <w:spacing w:after="0" w:line="276" w:lineRule="auto"/>
        <w:jc w:val="both"/>
        <w:rPr>
          <w:rFonts w:eastAsia="Times New Roman" w:cstheme="minorHAnsi"/>
          <w:sz w:val="20"/>
          <w:szCs w:val="20"/>
        </w:rPr>
      </w:pPr>
      <w:r w:rsidRPr="000E4021">
        <w:rPr>
          <w:rFonts w:eastAsia="Times New Roman" w:cstheme="minorHAnsi"/>
          <w:sz w:val="20"/>
          <w:szCs w:val="20"/>
        </w:rPr>
        <w:t>Strony przyjmują, że w ramach realizacji prawa opcji stan, jak i parametry muszą być zgodne z Ofertą Wykonawcy złożoną pierwotnie i zgodną z wymaganiami Zamawiającego.</w:t>
      </w:r>
    </w:p>
    <w:p w14:paraId="3560AC06" w14:textId="77777777" w:rsidR="00BB4575" w:rsidRPr="000E4021" w:rsidRDefault="00BB4575" w:rsidP="00C65EEB">
      <w:pPr>
        <w:pStyle w:val="Akapitzlist"/>
        <w:widowControl w:val="0"/>
        <w:numPr>
          <w:ilvl w:val="0"/>
          <w:numId w:val="22"/>
        </w:numPr>
        <w:spacing w:after="0" w:line="276" w:lineRule="auto"/>
        <w:jc w:val="both"/>
        <w:rPr>
          <w:rFonts w:eastAsia="Times New Roman" w:cstheme="minorHAnsi"/>
          <w:sz w:val="20"/>
          <w:szCs w:val="20"/>
        </w:rPr>
      </w:pPr>
      <w:r w:rsidRPr="000E4021">
        <w:rPr>
          <w:rFonts w:eastAsia="Times New Roman" w:cstheme="minorHAnsi"/>
          <w:sz w:val="20"/>
          <w:szCs w:val="20"/>
        </w:rPr>
        <w:t>W przypadku skorzystania przez Zamawiającego z prawa opcji, Wykonawcy przysługiwać będzie wynagrodzenie z tytułu wykonania przedmiotu zamówienia objętego prawem opcji na warunkach określonych w umowie.</w:t>
      </w:r>
    </w:p>
    <w:p w14:paraId="58B41F3F" w14:textId="77777777" w:rsidR="00BB4575" w:rsidRPr="000E4021" w:rsidRDefault="00BB4575" w:rsidP="00C65EEB">
      <w:pPr>
        <w:pStyle w:val="Akapitzlist"/>
        <w:widowControl w:val="0"/>
        <w:numPr>
          <w:ilvl w:val="0"/>
          <w:numId w:val="22"/>
        </w:numPr>
        <w:spacing w:after="0" w:line="276" w:lineRule="auto"/>
        <w:jc w:val="both"/>
        <w:rPr>
          <w:rFonts w:eastAsia="Times New Roman" w:cstheme="minorHAnsi"/>
          <w:sz w:val="20"/>
          <w:szCs w:val="20"/>
        </w:rPr>
      </w:pPr>
      <w:r w:rsidRPr="000E4021">
        <w:rPr>
          <w:rFonts w:eastAsia="Times New Roman" w:cstheme="minorHAnsi"/>
          <w:sz w:val="20"/>
          <w:szCs w:val="20"/>
        </w:rPr>
        <w:t>W celu skorzystania z prawa opcji Zamawiający przekaże Wykonawcy oświadczenie w formie pisemnej, w terminie nie krótszym niż 7 dni kalendarzowych o zamiarze skorzystania z prawa opcji na warunkach określonych w umowie.</w:t>
      </w:r>
    </w:p>
    <w:p w14:paraId="111F8F27" w14:textId="77777777" w:rsidR="00BB4575" w:rsidRDefault="00BB4575" w:rsidP="00C65EEB">
      <w:pPr>
        <w:pStyle w:val="Akapitzlist"/>
        <w:widowControl w:val="0"/>
        <w:numPr>
          <w:ilvl w:val="0"/>
          <w:numId w:val="22"/>
        </w:numPr>
        <w:spacing w:after="0" w:line="276" w:lineRule="auto"/>
        <w:jc w:val="both"/>
        <w:rPr>
          <w:rFonts w:eastAsia="Times New Roman" w:cstheme="minorHAnsi"/>
          <w:sz w:val="20"/>
          <w:szCs w:val="20"/>
        </w:rPr>
      </w:pPr>
      <w:r w:rsidRPr="000E4021">
        <w:rPr>
          <w:rFonts w:eastAsia="Times New Roman" w:cstheme="minorHAnsi"/>
          <w:sz w:val="20"/>
          <w:szCs w:val="20"/>
        </w:rPr>
        <w:t xml:space="preserve">Wykonawcy nie przysługuje żadne roszczenie w szczególności roszczenie o wykonanie przedmiotu zamówienia albo o zapłatę w stosunku do Zamawiającego w przypadku, gdy Zamawiający z prawa opcji nie skorzysta. Realizacja zamówienia objętego prawem opcji jest wyłącznie uprawnieniem Zamawiającego. </w:t>
      </w:r>
    </w:p>
    <w:p w14:paraId="4012DB21" w14:textId="77777777" w:rsidR="00A20035" w:rsidRDefault="00A20035" w:rsidP="00A20035">
      <w:pPr>
        <w:widowControl w:val="0"/>
        <w:spacing w:after="0" w:line="276" w:lineRule="auto"/>
        <w:jc w:val="both"/>
        <w:rPr>
          <w:rFonts w:eastAsia="Times New Roman" w:cstheme="minorHAnsi"/>
          <w:sz w:val="20"/>
          <w:szCs w:val="20"/>
        </w:rPr>
      </w:pPr>
    </w:p>
    <w:p w14:paraId="1EEA0BD0" w14:textId="20ECA00D" w:rsidR="00A20035" w:rsidRDefault="00D700B9" w:rsidP="00A20035">
      <w:pPr>
        <w:widowControl w:val="0"/>
        <w:spacing w:after="0" w:line="276" w:lineRule="auto"/>
        <w:jc w:val="both"/>
        <w:rPr>
          <w:rFonts w:eastAsia="Times New Roman" w:cstheme="minorHAnsi"/>
          <w:sz w:val="20"/>
          <w:szCs w:val="20"/>
        </w:rPr>
      </w:pPr>
      <w:r>
        <w:rPr>
          <w:rFonts w:eastAsia="Times New Roman" w:cstheme="minorHAnsi"/>
          <w:sz w:val="20"/>
          <w:szCs w:val="20"/>
        </w:rPr>
        <w:t>Dokumenty potwierdzające wykonanie poszczególnych etapów</w:t>
      </w:r>
      <w:r w:rsidR="005961BF">
        <w:rPr>
          <w:rFonts w:eastAsia="Times New Roman" w:cstheme="minorHAnsi"/>
          <w:sz w:val="20"/>
          <w:szCs w:val="20"/>
        </w:rPr>
        <w:t>:</w:t>
      </w:r>
    </w:p>
    <w:p w14:paraId="64E74642" w14:textId="77777777" w:rsidR="005961BF" w:rsidRDefault="005961BF" w:rsidP="00A20035">
      <w:pPr>
        <w:widowControl w:val="0"/>
        <w:spacing w:after="0" w:line="276" w:lineRule="auto"/>
        <w:jc w:val="both"/>
        <w:rPr>
          <w:rFonts w:eastAsia="Times New Roman" w:cstheme="minorHAnsi"/>
          <w:sz w:val="20"/>
          <w:szCs w:val="20"/>
        </w:rPr>
      </w:pPr>
    </w:p>
    <w:p w14:paraId="3A1A57C2" w14:textId="04B19376" w:rsidR="00AF1574" w:rsidRDefault="00AF1574" w:rsidP="00A20035">
      <w:pPr>
        <w:widowControl w:val="0"/>
        <w:spacing w:after="0" w:line="276" w:lineRule="auto"/>
        <w:jc w:val="both"/>
        <w:rPr>
          <w:rFonts w:eastAsia="Times New Roman"/>
          <w:sz w:val="20"/>
          <w:szCs w:val="20"/>
        </w:rPr>
      </w:pPr>
      <w:r w:rsidRPr="5C7B99D5">
        <w:rPr>
          <w:rFonts w:eastAsia="Times New Roman"/>
          <w:sz w:val="20"/>
          <w:szCs w:val="20"/>
        </w:rPr>
        <w:t xml:space="preserve">Wszelkie dostarczone </w:t>
      </w:r>
      <w:r w:rsidR="005E7CA4" w:rsidRPr="5C7B99D5">
        <w:rPr>
          <w:rFonts w:eastAsia="Times New Roman"/>
          <w:sz w:val="20"/>
          <w:szCs w:val="20"/>
        </w:rPr>
        <w:t xml:space="preserve">dokumenty </w:t>
      </w:r>
      <w:r w:rsidRPr="5C7B99D5">
        <w:rPr>
          <w:rFonts w:eastAsia="Times New Roman"/>
          <w:sz w:val="20"/>
          <w:szCs w:val="20"/>
        </w:rPr>
        <w:t>powinna być przygotowana w wersji dokumentu elektronicznego (doc, docx, pdf). Wykonawca dostarczy pliki źródłowe tak, aby była możliwa ich edycja.</w:t>
      </w:r>
      <w:r w:rsidR="005E7CA4" w:rsidRPr="5C7B99D5">
        <w:rPr>
          <w:rFonts w:eastAsia="Times New Roman"/>
          <w:sz w:val="20"/>
          <w:szCs w:val="20"/>
        </w:rPr>
        <w:t xml:space="preserve"> </w:t>
      </w:r>
      <w:r w:rsidR="00250418" w:rsidRPr="5C7B99D5">
        <w:rPr>
          <w:rFonts w:eastAsia="Times New Roman"/>
          <w:sz w:val="20"/>
          <w:szCs w:val="20"/>
        </w:rPr>
        <w:t>Wskazane dokumenty powinny mieć charakter procesowy opisujący sposób postępowania użytkownika/administratora w celu uzyskania konkretnego i oczekiwanego przez niego efektu (zrzuty ekranowe i krótkie opisy tekstowe).</w:t>
      </w:r>
      <w:r w:rsidR="00997E42" w:rsidRPr="5C7B99D5">
        <w:rPr>
          <w:rFonts w:eastAsia="Times New Roman"/>
          <w:sz w:val="20"/>
          <w:szCs w:val="20"/>
        </w:rPr>
        <w:t xml:space="preserve"> Główn</w:t>
      </w:r>
      <w:r w:rsidR="003C42AE" w:rsidRPr="5C7B99D5">
        <w:rPr>
          <w:rFonts w:eastAsia="Times New Roman"/>
          <w:sz w:val="20"/>
          <w:szCs w:val="20"/>
        </w:rPr>
        <w:t>e założenie dostarczonej dokumentacji</w:t>
      </w:r>
      <w:r w:rsidR="00383F93" w:rsidRPr="5C7B99D5">
        <w:rPr>
          <w:rFonts w:eastAsia="Times New Roman"/>
          <w:sz w:val="20"/>
          <w:szCs w:val="20"/>
        </w:rPr>
        <w:t xml:space="preserve">: każdy </w:t>
      </w:r>
      <w:r w:rsidR="00F47D7A" w:rsidRPr="5C7B99D5">
        <w:rPr>
          <w:rFonts w:eastAsia="Times New Roman"/>
          <w:sz w:val="20"/>
          <w:szCs w:val="20"/>
        </w:rPr>
        <w:t xml:space="preserve">rozumie zapisy i niczego się nie domyśla. </w:t>
      </w:r>
    </w:p>
    <w:p w14:paraId="01B20B9E" w14:textId="77777777" w:rsidR="00F47D7A" w:rsidRDefault="00F47D7A" w:rsidP="00D33594">
      <w:pPr>
        <w:widowControl w:val="0"/>
        <w:spacing w:after="0" w:line="276" w:lineRule="auto"/>
        <w:rPr>
          <w:rFonts w:eastAsia="Times New Roman" w:cstheme="minorHAnsi"/>
          <w:sz w:val="20"/>
          <w:szCs w:val="20"/>
        </w:rPr>
      </w:pPr>
    </w:p>
    <w:tbl>
      <w:tblPr>
        <w:tblStyle w:val="Tabela-Siatka"/>
        <w:tblW w:w="10682" w:type="dxa"/>
        <w:tblLook w:val="04A0" w:firstRow="1" w:lastRow="0" w:firstColumn="1" w:lastColumn="0" w:noHBand="0" w:noVBand="1"/>
      </w:tblPr>
      <w:tblGrid>
        <w:gridCol w:w="754"/>
        <w:gridCol w:w="3940"/>
        <w:gridCol w:w="5988"/>
      </w:tblGrid>
      <w:tr w:rsidR="00CA46FC" w:rsidRPr="00CA46FC" w14:paraId="5FCA47E1" w14:textId="77777777" w:rsidTr="5C7B99D5">
        <w:trPr>
          <w:trHeight w:val="288"/>
        </w:trPr>
        <w:tc>
          <w:tcPr>
            <w:tcW w:w="754" w:type="dxa"/>
            <w:noWrap/>
            <w:vAlign w:val="center"/>
            <w:hideMark/>
          </w:tcPr>
          <w:p w14:paraId="07F07D62" w14:textId="61F6C50A" w:rsidR="00CA46FC" w:rsidRPr="00CA46FC" w:rsidRDefault="00CA46FC" w:rsidP="5C7B99D5">
            <w:pPr>
              <w:widowControl w:val="0"/>
              <w:spacing w:line="276" w:lineRule="auto"/>
              <w:jc w:val="center"/>
              <w:rPr>
                <w:rFonts w:cstheme="minorBidi"/>
              </w:rPr>
            </w:pPr>
            <w:r w:rsidRPr="5C7B99D5">
              <w:rPr>
                <w:rFonts w:cstheme="minorBidi"/>
              </w:rPr>
              <w:t>Etap</w:t>
            </w:r>
          </w:p>
        </w:tc>
        <w:tc>
          <w:tcPr>
            <w:tcW w:w="3940" w:type="dxa"/>
            <w:noWrap/>
            <w:vAlign w:val="center"/>
            <w:hideMark/>
          </w:tcPr>
          <w:p w14:paraId="3006D8E4" w14:textId="77777777" w:rsidR="00CA46FC" w:rsidRPr="00CA46FC" w:rsidRDefault="00CA46FC" w:rsidP="5C7B99D5">
            <w:pPr>
              <w:widowControl w:val="0"/>
              <w:spacing w:line="276" w:lineRule="auto"/>
              <w:jc w:val="center"/>
              <w:rPr>
                <w:rFonts w:cstheme="minorBidi"/>
              </w:rPr>
            </w:pPr>
            <w:r w:rsidRPr="5C7B99D5">
              <w:rPr>
                <w:rFonts w:cstheme="minorBidi"/>
              </w:rPr>
              <w:t>Produkty do odbioru</w:t>
            </w:r>
          </w:p>
        </w:tc>
        <w:tc>
          <w:tcPr>
            <w:tcW w:w="5988" w:type="dxa"/>
            <w:noWrap/>
            <w:vAlign w:val="center"/>
            <w:hideMark/>
          </w:tcPr>
          <w:p w14:paraId="11BB76D3" w14:textId="77777777" w:rsidR="00CA46FC" w:rsidRPr="00CA46FC" w:rsidRDefault="00CA46FC" w:rsidP="5C7B99D5">
            <w:pPr>
              <w:widowControl w:val="0"/>
              <w:spacing w:line="276" w:lineRule="auto"/>
              <w:jc w:val="center"/>
              <w:rPr>
                <w:rFonts w:cstheme="minorBidi"/>
              </w:rPr>
            </w:pPr>
            <w:r w:rsidRPr="5C7B99D5">
              <w:rPr>
                <w:rFonts w:cstheme="minorBidi"/>
              </w:rPr>
              <w:t>Zakres</w:t>
            </w:r>
          </w:p>
        </w:tc>
      </w:tr>
      <w:tr w:rsidR="00CA46FC" w:rsidRPr="00CA46FC" w14:paraId="0F93506E" w14:textId="77777777" w:rsidTr="5C7B99D5">
        <w:trPr>
          <w:trHeight w:val="2304"/>
        </w:trPr>
        <w:tc>
          <w:tcPr>
            <w:tcW w:w="754" w:type="dxa"/>
            <w:noWrap/>
            <w:vAlign w:val="center"/>
            <w:hideMark/>
          </w:tcPr>
          <w:p w14:paraId="6E346AA9" w14:textId="77777777" w:rsidR="00CA46FC" w:rsidRPr="00CA46FC" w:rsidRDefault="00CA46FC" w:rsidP="5C7B99D5">
            <w:pPr>
              <w:widowControl w:val="0"/>
              <w:spacing w:line="276" w:lineRule="auto"/>
              <w:jc w:val="center"/>
              <w:rPr>
                <w:rFonts w:cstheme="minorBidi"/>
              </w:rPr>
            </w:pPr>
            <w:r w:rsidRPr="5C7B99D5">
              <w:rPr>
                <w:rFonts w:cstheme="minorBidi"/>
              </w:rPr>
              <w:t>I</w:t>
            </w:r>
          </w:p>
        </w:tc>
        <w:tc>
          <w:tcPr>
            <w:tcW w:w="3940" w:type="dxa"/>
            <w:noWrap/>
            <w:vAlign w:val="center"/>
            <w:hideMark/>
          </w:tcPr>
          <w:p w14:paraId="6BECD31F" w14:textId="21D86011" w:rsidR="00CA46FC" w:rsidRPr="00CA46FC" w:rsidRDefault="00CA46FC" w:rsidP="00D33594">
            <w:pPr>
              <w:widowControl w:val="0"/>
              <w:spacing w:line="276" w:lineRule="auto"/>
              <w:rPr>
                <w:rFonts w:cstheme="minorHAnsi"/>
              </w:rPr>
            </w:pPr>
            <w:r w:rsidRPr="00CA46FC">
              <w:rPr>
                <w:rFonts w:cstheme="minorHAnsi"/>
              </w:rPr>
              <w:t>Dokument Inicjujący projekt</w:t>
            </w:r>
          </w:p>
        </w:tc>
        <w:tc>
          <w:tcPr>
            <w:tcW w:w="5988" w:type="dxa"/>
            <w:vAlign w:val="center"/>
            <w:hideMark/>
          </w:tcPr>
          <w:p w14:paraId="776C44AB" w14:textId="77777777" w:rsidR="00CA46FC" w:rsidRPr="00CA46FC" w:rsidRDefault="00CA46FC" w:rsidP="5C7B99D5">
            <w:pPr>
              <w:widowControl w:val="0"/>
              <w:spacing w:line="276" w:lineRule="auto"/>
              <w:jc w:val="both"/>
              <w:rPr>
                <w:rFonts w:cstheme="minorBidi"/>
              </w:rPr>
            </w:pPr>
            <w:r w:rsidRPr="5C7B99D5">
              <w:rPr>
                <w:rFonts w:cstheme="minorBidi"/>
              </w:rPr>
              <w:t>zakres funkcjonalny, organizacyjny Projektu,</w:t>
            </w:r>
            <w:r>
              <w:br/>
            </w:r>
            <w:r w:rsidRPr="5C7B99D5">
              <w:rPr>
                <w:rFonts w:cstheme="minorBidi"/>
              </w:rPr>
              <w:t>struktura organizacyjna Projektu łącznie z określeniem ról pełnionych przez określone osoby w Projekcie jak i przypisaniem odpowiedzialności i kompetencji decyzyjnych,</w:t>
            </w:r>
            <w:r>
              <w:br/>
            </w:r>
            <w:r w:rsidRPr="5C7B99D5">
              <w:rPr>
                <w:rFonts w:cstheme="minorBidi"/>
              </w:rPr>
              <w:t>analiza i sposób zarządzania ryzykiem i zmianą w Projekcie,</w:t>
            </w:r>
            <w:r>
              <w:br/>
            </w:r>
            <w:r w:rsidRPr="5C7B99D5">
              <w:rPr>
                <w:rFonts w:cstheme="minorBidi"/>
              </w:rPr>
              <w:t>procedury projektowe dotyczące między innymi sposobu komunikowania się w ramach Projektu, sposobu prowadzenia dokumentacji Projektu, sposobu dokonywania zmian, sposób zapewnienia odpowiedniej jakości realizowanych Projektów,</w:t>
            </w:r>
            <w:r>
              <w:br/>
            </w:r>
            <w:r w:rsidRPr="5C7B99D5">
              <w:rPr>
                <w:rFonts w:cstheme="minorBidi"/>
              </w:rPr>
              <w:t>opis standardów projektowych w zakresie dokumentacji projektu, współpracy w ramach Komitetu Sterującego oraz w ramach zespołów wdrożeniowych, raportów z przebiegu Projektu i spotkań analitycznych.</w:t>
            </w:r>
          </w:p>
        </w:tc>
      </w:tr>
      <w:tr w:rsidR="00CA46FC" w:rsidRPr="00CA46FC" w14:paraId="450A1C8D" w14:textId="77777777" w:rsidTr="5C7B99D5">
        <w:trPr>
          <w:trHeight w:val="576"/>
        </w:trPr>
        <w:tc>
          <w:tcPr>
            <w:tcW w:w="754" w:type="dxa"/>
            <w:noWrap/>
            <w:vAlign w:val="center"/>
            <w:hideMark/>
          </w:tcPr>
          <w:p w14:paraId="21814CA0" w14:textId="77777777" w:rsidR="00CA46FC" w:rsidRPr="00CA46FC" w:rsidRDefault="00CA46FC" w:rsidP="5C7B99D5">
            <w:pPr>
              <w:widowControl w:val="0"/>
              <w:spacing w:line="276" w:lineRule="auto"/>
              <w:jc w:val="center"/>
              <w:rPr>
                <w:rFonts w:cstheme="minorBidi"/>
              </w:rPr>
            </w:pPr>
            <w:r w:rsidRPr="5C7B99D5">
              <w:rPr>
                <w:rFonts w:cstheme="minorBidi"/>
              </w:rPr>
              <w:t>I</w:t>
            </w:r>
          </w:p>
        </w:tc>
        <w:tc>
          <w:tcPr>
            <w:tcW w:w="3940" w:type="dxa"/>
            <w:noWrap/>
            <w:vAlign w:val="center"/>
            <w:hideMark/>
          </w:tcPr>
          <w:p w14:paraId="78656698" w14:textId="55A2698F" w:rsidR="00CA46FC" w:rsidRPr="00CA46FC" w:rsidRDefault="00FB62CF" w:rsidP="00D33594">
            <w:pPr>
              <w:widowControl w:val="0"/>
              <w:spacing w:line="276" w:lineRule="auto"/>
              <w:rPr>
                <w:rFonts w:cstheme="minorHAnsi"/>
              </w:rPr>
            </w:pPr>
            <w:r>
              <w:rPr>
                <w:rFonts w:cstheme="minorHAnsi"/>
              </w:rPr>
              <w:t>Harmonogram Ramowy</w:t>
            </w:r>
          </w:p>
        </w:tc>
        <w:tc>
          <w:tcPr>
            <w:tcW w:w="5988" w:type="dxa"/>
            <w:vAlign w:val="center"/>
            <w:hideMark/>
          </w:tcPr>
          <w:p w14:paraId="651DD891" w14:textId="77777777" w:rsidR="00CA46FC" w:rsidRPr="00CA46FC" w:rsidRDefault="00CA46FC" w:rsidP="5C7B99D5">
            <w:pPr>
              <w:widowControl w:val="0"/>
              <w:spacing w:line="276" w:lineRule="auto"/>
              <w:jc w:val="both"/>
              <w:rPr>
                <w:rFonts w:cstheme="minorBidi"/>
              </w:rPr>
            </w:pPr>
            <w:r w:rsidRPr="5C7B99D5">
              <w:rPr>
                <w:rFonts w:cstheme="minorBidi"/>
              </w:rPr>
              <w:t>ogólny i wysokopoziomowy plan podziału projektu na etapy zarządcze. Stosowany przez Komitet Sterujący do monitorowania i sterowania projektem. W szczególności zawiera harmonogram i listę produktów.</w:t>
            </w:r>
          </w:p>
        </w:tc>
      </w:tr>
      <w:tr w:rsidR="00CA46FC" w:rsidRPr="00CA46FC" w14:paraId="4585AB6E" w14:textId="77777777" w:rsidTr="5C7B99D5">
        <w:trPr>
          <w:trHeight w:val="576"/>
        </w:trPr>
        <w:tc>
          <w:tcPr>
            <w:tcW w:w="754" w:type="dxa"/>
            <w:noWrap/>
            <w:vAlign w:val="center"/>
            <w:hideMark/>
          </w:tcPr>
          <w:p w14:paraId="2FF619F3" w14:textId="77777777" w:rsidR="00CA46FC" w:rsidRPr="00CA46FC" w:rsidRDefault="00CA46FC" w:rsidP="5C7B99D5">
            <w:pPr>
              <w:widowControl w:val="0"/>
              <w:spacing w:line="276" w:lineRule="auto"/>
              <w:jc w:val="center"/>
              <w:rPr>
                <w:rFonts w:cstheme="minorBidi"/>
              </w:rPr>
            </w:pPr>
            <w:r w:rsidRPr="5C7B99D5">
              <w:rPr>
                <w:rFonts w:cstheme="minorBidi"/>
              </w:rPr>
              <w:t>I</w:t>
            </w:r>
          </w:p>
        </w:tc>
        <w:tc>
          <w:tcPr>
            <w:tcW w:w="3940" w:type="dxa"/>
            <w:noWrap/>
            <w:vAlign w:val="center"/>
            <w:hideMark/>
          </w:tcPr>
          <w:p w14:paraId="0F4E591F" w14:textId="77777777" w:rsidR="00CA46FC" w:rsidRPr="00CA46FC" w:rsidRDefault="00CA46FC" w:rsidP="00D33594">
            <w:pPr>
              <w:widowControl w:val="0"/>
              <w:spacing w:line="276" w:lineRule="auto"/>
              <w:rPr>
                <w:rFonts w:cstheme="minorHAnsi"/>
              </w:rPr>
            </w:pPr>
            <w:r w:rsidRPr="00CA46FC">
              <w:rPr>
                <w:rFonts w:cstheme="minorHAnsi"/>
              </w:rPr>
              <w:t>Rejestr ryzyk i zagadnień projektowych</w:t>
            </w:r>
          </w:p>
        </w:tc>
        <w:tc>
          <w:tcPr>
            <w:tcW w:w="5988" w:type="dxa"/>
            <w:vAlign w:val="center"/>
            <w:hideMark/>
          </w:tcPr>
          <w:p w14:paraId="4BBDA592" w14:textId="77777777" w:rsidR="00CA46FC" w:rsidRPr="00CA46FC" w:rsidRDefault="00CA46FC" w:rsidP="5C7B99D5">
            <w:pPr>
              <w:widowControl w:val="0"/>
              <w:spacing w:line="276" w:lineRule="auto"/>
              <w:jc w:val="both"/>
              <w:rPr>
                <w:rFonts w:cstheme="minorBidi"/>
              </w:rPr>
            </w:pPr>
            <w:r w:rsidRPr="5C7B99D5">
              <w:rPr>
                <w:rFonts w:cstheme="minorBidi"/>
              </w:rPr>
              <w:t>zawiera rejestr ryzyk zidentyfikowanych w czasie projektu, a także istotnych zagadnień, które wymagają rozwiązania. Rejestr zawiera wszystkie ryzyka, które zostały zidentyfikowane w czasie całego projektu wraz z ich statusem.</w:t>
            </w:r>
          </w:p>
        </w:tc>
      </w:tr>
      <w:tr w:rsidR="00CA46FC" w:rsidRPr="00CA46FC" w14:paraId="07781C2E" w14:textId="77777777" w:rsidTr="5C7B99D5">
        <w:trPr>
          <w:trHeight w:val="864"/>
        </w:trPr>
        <w:tc>
          <w:tcPr>
            <w:tcW w:w="754" w:type="dxa"/>
            <w:noWrap/>
            <w:vAlign w:val="center"/>
            <w:hideMark/>
          </w:tcPr>
          <w:p w14:paraId="340E6930" w14:textId="77777777" w:rsidR="00CA46FC" w:rsidRPr="00CA46FC" w:rsidRDefault="00CA46FC" w:rsidP="5C7B99D5">
            <w:pPr>
              <w:widowControl w:val="0"/>
              <w:spacing w:line="276" w:lineRule="auto"/>
              <w:jc w:val="center"/>
              <w:rPr>
                <w:rFonts w:cstheme="minorBidi"/>
              </w:rPr>
            </w:pPr>
            <w:r w:rsidRPr="5C7B99D5">
              <w:rPr>
                <w:rFonts w:cstheme="minorBidi"/>
              </w:rPr>
              <w:t>I</w:t>
            </w:r>
          </w:p>
        </w:tc>
        <w:tc>
          <w:tcPr>
            <w:tcW w:w="3940" w:type="dxa"/>
            <w:noWrap/>
            <w:vAlign w:val="center"/>
            <w:hideMark/>
          </w:tcPr>
          <w:p w14:paraId="27E62231" w14:textId="77777777" w:rsidR="00CA46FC" w:rsidRPr="00CA46FC" w:rsidRDefault="00CA46FC" w:rsidP="00D33594">
            <w:pPr>
              <w:widowControl w:val="0"/>
              <w:spacing w:line="276" w:lineRule="auto"/>
              <w:rPr>
                <w:rFonts w:cstheme="minorHAnsi"/>
              </w:rPr>
            </w:pPr>
            <w:r w:rsidRPr="00CA46FC">
              <w:rPr>
                <w:rFonts w:cstheme="minorHAnsi"/>
              </w:rPr>
              <w:t>Szczegółowy Harmonogram wdrożenia</w:t>
            </w:r>
          </w:p>
        </w:tc>
        <w:tc>
          <w:tcPr>
            <w:tcW w:w="5988" w:type="dxa"/>
            <w:vAlign w:val="center"/>
            <w:hideMark/>
          </w:tcPr>
          <w:p w14:paraId="42BA7DC7" w14:textId="77777777" w:rsidR="00CA46FC" w:rsidRPr="00CA46FC" w:rsidRDefault="00CA46FC" w:rsidP="5C7B99D5">
            <w:pPr>
              <w:widowControl w:val="0"/>
              <w:spacing w:line="276" w:lineRule="auto"/>
              <w:jc w:val="both"/>
              <w:rPr>
                <w:rFonts w:cstheme="minorBidi"/>
              </w:rPr>
            </w:pPr>
            <w:r w:rsidRPr="5C7B99D5">
              <w:rPr>
                <w:rFonts w:cstheme="minorBidi"/>
              </w:rPr>
              <w:t>szczegółowy harmonogram projektu, dostarczony przez Wykonawcę, przedstawiony w formie wykresu Gantta z podziałem projektu na poszczególne zadania oraz rozplanowanie ich w czasie. Harmonogram dostarczy także informacje o terminach i kosztach poszczególnych etapów projektu.</w:t>
            </w:r>
          </w:p>
        </w:tc>
      </w:tr>
      <w:tr w:rsidR="00CA46FC" w:rsidRPr="00CA46FC" w14:paraId="5E2D5224" w14:textId="77777777" w:rsidTr="5C7B99D5">
        <w:trPr>
          <w:trHeight w:val="1152"/>
        </w:trPr>
        <w:tc>
          <w:tcPr>
            <w:tcW w:w="754" w:type="dxa"/>
            <w:noWrap/>
            <w:vAlign w:val="center"/>
            <w:hideMark/>
          </w:tcPr>
          <w:p w14:paraId="25DDBEDE" w14:textId="77777777" w:rsidR="00CA46FC" w:rsidRPr="00CA46FC" w:rsidRDefault="00CA46FC" w:rsidP="5C7B99D5">
            <w:pPr>
              <w:widowControl w:val="0"/>
              <w:spacing w:line="276" w:lineRule="auto"/>
              <w:jc w:val="center"/>
              <w:rPr>
                <w:rFonts w:cstheme="minorBidi"/>
              </w:rPr>
            </w:pPr>
            <w:r w:rsidRPr="5C7B99D5">
              <w:rPr>
                <w:rFonts w:cstheme="minorBidi"/>
              </w:rPr>
              <w:t>I</w:t>
            </w:r>
          </w:p>
        </w:tc>
        <w:tc>
          <w:tcPr>
            <w:tcW w:w="3940" w:type="dxa"/>
            <w:noWrap/>
            <w:vAlign w:val="center"/>
            <w:hideMark/>
          </w:tcPr>
          <w:p w14:paraId="46F0204B" w14:textId="5FF4AB9E" w:rsidR="00CA46FC" w:rsidRPr="00CA46FC" w:rsidRDefault="00CA46FC" w:rsidP="00D33594">
            <w:pPr>
              <w:widowControl w:val="0"/>
              <w:spacing w:line="276" w:lineRule="auto"/>
              <w:rPr>
                <w:rFonts w:cstheme="minorHAnsi"/>
              </w:rPr>
            </w:pPr>
            <w:r w:rsidRPr="00CA46FC">
              <w:rPr>
                <w:rFonts w:cstheme="minorHAnsi"/>
              </w:rPr>
              <w:t xml:space="preserve">Analiza </w:t>
            </w:r>
            <w:r w:rsidR="00F876C5" w:rsidRPr="00CA46FC">
              <w:rPr>
                <w:rFonts w:cstheme="minorHAnsi"/>
              </w:rPr>
              <w:t>przedwdrożeniowa</w:t>
            </w:r>
          </w:p>
        </w:tc>
        <w:tc>
          <w:tcPr>
            <w:tcW w:w="5988" w:type="dxa"/>
            <w:vAlign w:val="center"/>
            <w:hideMark/>
          </w:tcPr>
          <w:p w14:paraId="0513A854" w14:textId="77777777" w:rsidR="00CA46FC" w:rsidRPr="00CA46FC" w:rsidRDefault="00CA46FC" w:rsidP="5C7B99D5">
            <w:pPr>
              <w:widowControl w:val="0"/>
              <w:spacing w:line="276" w:lineRule="auto"/>
              <w:jc w:val="both"/>
              <w:rPr>
                <w:rFonts w:cstheme="minorBidi"/>
              </w:rPr>
            </w:pPr>
            <w:r w:rsidRPr="5C7B99D5">
              <w:rPr>
                <w:rFonts w:cstheme="minorBidi"/>
              </w:rPr>
              <w:t xml:space="preserve">dokument zawierający m.in. opis i mapy procesów biznesowych wspieranych przez system i ich implementację, opis konfiguracji i funkcjonalności systemu, model logiczny i fizyczny, opis interfejsów do systemów zewnętrznych, analizę oraz doprecyzowanie koncepcji architektury docelowej systemu. Elementem Analizy jest także dokumentacja opisująca zapewnienie jakości wszystkich dostarczonych produktów, analizę ryzyk związanych z wdrożeniem systemu oraz </w:t>
            </w:r>
            <w:r w:rsidRPr="5C7B99D5">
              <w:rPr>
                <w:rFonts w:cstheme="minorBidi"/>
              </w:rPr>
              <w:lastRenderedPageBreak/>
              <w:t>propozycję ich zabezpieczenia.</w:t>
            </w:r>
          </w:p>
        </w:tc>
      </w:tr>
      <w:tr w:rsidR="00824454" w:rsidRPr="00CA46FC" w14:paraId="3271249D" w14:textId="77777777" w:rsidTr="5C7B99D5">
        <w:trPr>
          <w:trHeight w:val="864"/>
        </w:trPr>
        <w:tc>
          <w:tcPr>
            <w:tcW w:w="754" w:type="dxa"/>
            <w:noWrap/>
            <w:vAlign w:val="center"/>
            <w:hideMark/>
          </w:tcPr>
          <w:p w14:paraId="75D9477D" w14:textId="77777777" w:rsidR="00824454" w:rsidRPr="00CA46FC" w:rsidRDefault="00824454" w:rsidP="5C7B99D5">
            <w:pPr>
              <w:widowControl w:val="0"/>
              <w:spacing w:line="276" w:lineRule="auto"/>
              <w:jc w:val="center"/>
              <w:rPr>
                <w:rFonts w:cstheme="minorBidi"/>
              </w:rPr>
            </w:pPr>
            <w:r w:rsidRPr="5C7B99D5">
              <w:rPr>
                <w:rFonts w:cstheme="minorBidi"/>
              </w:rPr>
              <w:lastRenderedPageBreak/>
              <w:t>I</w:t>
            </w:r>
          </w:p>
        </w:tc>
        <w:tc>
          <w:tcPr>
            <w:tcW w:w="3940" w:type="dxa"/>
            <w:vAlign w:val="center"/>
            <w:hideMark/>
          </w:tcPr>
          <w:p w14:paraId="2B98765B" w14:textId="77777777" w:rsidR="00824454" w:rsidRPr="00CA46FC" w:rsidRDefault="00824454" w:rsidP="00202F86">
            <w:pPr>
              <w:widowControl w:val="0"/>
              <w:spacing w:line="276" w:lineRule="auto"/>
              <w:rPr>
                <w:rFonts w:cstheme="minorHAnsi"/>
              </w:rPr>
            </w:pPr>
            <w:r w:rsidRPr="00CA46FC">
              <w:rPr>
                <w:rFonts w:cstheme="minorHAnsi"/>
              </w:rPr>
              <w:t>Plan szkoleń</w:t>
            </w:r>
          </w:p>
        </w:tc>
        <w:tc>
          <w:tcPr>
            <w:tcW w:w="5988" w:type="dxa"/>
            <w:vAlign w:val="center"/>
            <w:hideMark/>
          </w:tcPr>
          <w:p w14:paraId="130142EC" w14:textId="7D1CF041" w:rsidR="00824454" w:rsidRPr="00CA46FC" w:rsidRDefault="00824454" w:rsidP="5C7B99D5">
            <w:pPr>
              <w:widowControl w:val="0"/>
              <w:spacing w:line="276" w:lineRule="auto"/>
              <w:jc w:val="both"/>
              <w:rPr>
                <w:rFonts w:cstheme="minorBidi"/>
              </w:rPr>
            </w:pPr>
            <w:r w:rsidRPr="5C7B99D5">
              <w:rPr>
                <w:rFonts w:cstheme="minorBidi"/>
              </w:rPr>
              <w:t>dokument zawiera plan szkoleń dla użytkowników i administratorów, uwzględniający zaangażowanie pracowników po stronie Zamawiającego. Plan musi zostać zaakceptowany przez Zamawiającego. Dokument powinien również zawierać materiały</w:t>
            </w:r>
            <w:r w:rsidR="61E45A80" w:rsidRPr="5C7B99D5">
              <w:rPr>
                <w:rFonts w:cstheme="minorBidi"/>
              </w:rPr>
              <w:t xml:space="preserve"> </w:t>
            </w:r>
            <w:r w:rsidRPr="5C7B99D5">
              <w:rPr>
                <w:rFonts w:cstheme="minorBidi"/>
              </w:rPr>
              <w:t>instruktażowe.</w:t>
            </w:r>
          </w:p>
        </w:tc>
      </w:tr>
      <w:tr w:rsidR="00167C17" w:rsidRPr="00CA46FC" w14:paraId="330330BC" w14:textId="77777777" w:rsidTr="5C7B99D5">
        <w:trPr>
          <w:trHeight w:val="3168"/>
        </w:trPr>
        <w:tc>
          <w:tcPr>
            <w:tcW w:w="754" w:type="dxa"/>
            <w:noWrap/>
            <w:vAlign w:val="center"/>
            <w:hideMark/>
          </w:tcPr>
          <w:p w14:paraId="0476F12E" w14:textId="77777777" w:rsidR="00167C17" w:rsidRPr="00CA46FC" w:rsidRDefault="00167C17" w:rsidP="5C7B99D5">
            <w:pPr>
              <w:widowControl w:val="0"/>
              <w:spacing w:line="276" w:lineRule="auto"/>
              <w:jc w:val="center"/>
              <w:rPr>
                <w:rFonts w:cstheme="minorBidi"/>
              </w:rPr>
            </w:pPr>
            <w:r w:rsidRPr="5C7B99D5">
              <w:rPr>
                <w:rFonts w:cstheme="minorBidi"/>
              </w:rPr>
              <w:t>I</w:t>
            </w:r>
          </w:p>
        </w:tc>
        <w:tc>
          <w:tcPr>
            <w:tcW w:w="3940" w:type="dxa"/>
            <w:vAlign w:val="center"/>
            <w:hideMark/>
          </w:tcPr>
          <w:p w14:paraId="620F2303" w14:textId="77777777" w:rsidR="00167C17" w:rsidRPr="00CA46FC" w:rsidRDefault="00167C17" w:rsidP="00202F86">
            <w:pPr>
              <w:widowControl w:val="0"/>
              <w:spacing w:line="276" w:lineRule="auto"/>
              <w:rPr>
                <w:rFonts w:cstheme="minorHAnsi"/>
              </w:rPr>
            </w:pPr>
            <w:r w:rsidRPr="00CA46FC">
              <w:rPr>
                <w:rFonts w:cstheme="minorHAnsi"/>
              </w:rPr>
              <w:t>Plan testów</w:t>
            </w:r>
          </w:p>
        </w:tc>
        <w:tc>
          <w:tcPr>
            <w:tcW w:w="5988" w:type="dxa"/>
            <w:vAlign w:val="center"/>
            <w:hideMark/>
          </w:tcPr>
          <w:p w14:paraId="79BF17DB" w14:textId="155C6DCA" w:rsidR="00167C17" w:rsidRPr="00CA46FC" w:rsidRDefault="00167C17" w:rsidP="5C7B99D5">
            <w:pPr>
              <w:widowControl w:val="0"/>
              <w:spacing w:line="276" w:lineRule="auto"/>
              <w:jc w:val="both"/>
              <w:rPr>
                <w:rFonts w:cstheme="minorBidi"/>
              </w:rPr>
            </w:pPr>
            <w:r w:rsidRPr="5C7B99D5">
              <w:rPr>
                <w:rFonts w:cstheme="minorBidi"/>
              </w:rPr>
              <w:t>specyfikujący rodzaje testów, harmonogram i scenariusze testowe, które powstaną przy współudziale Zamawiającego i zostanę przez niego zaakceptowane. Produktem tego etapu jest plan testów, który powinien zawierać:</w:t>
            </w:r>
            <w:r>
              <w:br/>
            </w:r>
            <w:r w:rsidRPr="5C7B99D5">
              <w:rPr>
                <w:rFonts w:cstheme="minorBidi"/>
              </w:rPr>
              <w:t>-</w:t>
            </w:r>
            <w:r w:rsidR="2FC74A01" w:rsidRPr="5C7B99D5">
              <w:rPr>
                <w:rFonts w:cstheme="minorBidi"/>
              </w:rPr>
              <w:t xml:space="preserve"> </w:t>
            </w:r>
            <w:r w:rsidRPr="5C7B99D5">
              <w:rPr>
                <w:rFonts w:cstheme="minorBidi"/>
              </w:rPr>
              <w:t>ogólne zasady przeprowadzenia testów, w tym zakres i sposób przeprowadzenia testów w przypadku wprowadzania zmian do systemu,</w:t>
            </w:r>
            <w:r>
              <w:br/>
            </w:r>
            <w:r w:rsidRPr="5C7B99D5">
              <w:rPr>
                <w:rFonts w:cstheme="minorBidi"/>
              </w:rPr>
              <w:t>-</w:t>
            </w:r>
            <w:r w:rsidR="0ED1B1A3" w:rsidRPr="5C7B99D5">
              <w:rPr>
                <w:rFonts w:cstheme="minorBidi"/>
              </w:rPr>
              <w:t xml:space="preserve"> </w:t>
            </w:r>
            <w:r w:rsidRPr="5C7B99D5">
              <w:rPr>
                <w:rFonts w:cstheme="minorBidi"/>
              </w:rPr>
              <w:t>opis środowiska testowego,</w:t>
            </w:r>
            <w:r>
              <w:br/>
            </w:r>
            <w:r w:rsidRPr="5C7B99D5">
              <w:rPr>
                <w:rFonts w:cstheme="minorBidi"/>
              </w:rPr>
              <w:t>-</w:t>
            </w:r>
            <w:r w:rsidR="3687CAE1" w:rsidRPr="5C7B99D5">
              <w:rPr>
                <w:rFonts w:cstheme="minorBidi"/>
              </w:rPr>
              <w:t xml:space="preserve"> </w:t>
            </w:r>
            <w:r w:rsidRPr="5C7B99D5">
              <w:rPr>
                <w:rFonts w:cstheme="minorBidi"/>
              </w:rPr>
              <w:t>kolejność wykonania scenariuszy testowych oraz kryteria sukcesu dla poszczególnych kategorii testowych.</w:t>
            </w:r>
            <w:r>
              <w:br/>
            </w:r>
            <w:r w:rsidRPr="5C7B99D5">
              <w:rPr>
                <w:rFonts w:cstheme="minorBidi"/>
              </w:rPr>
              <w:t>Scenariusze powinny zapewnić pokrycie wszystkich funkcji systemu i wszystkich procesów wymaganych przez Zamawiającego. Każdy scenariusz powinien zawierać:</w:t>
            </w:r>
            <w:r>
              <w:br/>
            </w:r>
            <w:r w:rsidRPr="5C7B99D5">
              <w:rPr>
                <w:rFonts w:cstheme="minorBidi"/>
              </w:rPr>
              <w:t>-</w:t>
            </w:r>
            <w:r w:rsidR="6DB04EC8" w:rsidRPr="5C7B99D5">
              <w:rPr>
                <w:rFonts w:cstheme="minorBidi"/>
              </w:rPr>
              <w:t xml:space="preserve"> </w:t>
            </w:r>
            <w:r w:rsidRPr="5C7B99D5">
              <w:rPr>
                <w:rFonts w:cstheme="minorBidi"/>
              </w:rPr>
              <w:t>dane, które muszą być wprowadzone do systemu przed uruchomieniem scenariusza, kolejność czynności wykonywanych w czasie testu oraz dane wprowadzane do systemu w czasie testu,</w:t>
            </w:r>
            <w:r>
              <w:br/>
            </w:r>
            <w:r w:rsidRPr="5C7B99D5">
              <w:rPr>
                <w:rFonts w:cstheme="minorBidi"/>
              </w:rPr>
              <w:t>-</w:t>
            </w:r>
            <w:r w:rsidR="4EFFED0C" w:rsidRPr="5C7B99D5">
              <w:rPr>
                <w:rFonts w:cstheme="minorBidi"/>
              </w:rPr>
              <w:t xml:space="preserve"> </w:t>
            </w:r>
            <w:r w:rsidRPr="5C7B99D5">
              <w:rPr>
                <w:rFonts w:cstheme="minorBidi"/>
              </w:rPr>
              <w:t>oczekiwaną reakcję systemu na wykonane czynności i wprowadzone dane.</w:t>
            </w:r>
          </w:p>
        </w:tc>
      </w:tr>
      <w:tr w:rsidR="00CA46FC" w:rsidRPr="00CA46FC" w14:paraId="2CDF019B" w14:textId="77777777" w:rsidTr="5C7B99D5">
        <w:trPr>
          <w:trHeight w:val="576"/>
        </w:trPr>
        <w:tc>
          <w:tcPr>
            <w:tcW w:w="754" w:type="dxa"/>
            <w:noWrap/>
            <w:vAlign w:val="center"/>
            <w:hideMark/>
          </w:tcPr>
          <w:p w14:paraId="0BB50EB1" w14:textId="77777777" w:rsidR="00CA46FC" w:rsidRPr="00CA46FC" w:rsidRDefault="00CA46FC" w:rsidP="5C7B99D5">
            <w:pPr>
              <w:widowControl w:val="0"/>
              <w:spacing w:line="276" w:lineRule="auto"/>
              <w:jc w:val="center"/>
              <w:rPr>
                <w:rFonts w:cstheme="minorBidi"/>
              </w:rPr>
            </w:pPr>
            <w:r w:rsidRPr="5C7B99D5">
              <w:rPr>
                <w:rFonts w:cstheme="minorBidi"/>
              </w:rPr>
              <w:t>II</w:t>
            </w:r>
          </w:p>
        </w:tc>
        <w:tc>
          <w:tcPr>
            <w:tcW w:w="3940" w:type="dxa"/>
            <w:vAlign w:val="center"/>
            <w:hideMark/>
          </w:tcPr>
          <w:p w14:paraId="3C014716" w14:textId="77777777" w:rsidR="00CA46FC" w:rsidRPr="00CA46FC" w:rsidRDefault="00CA46FC" w:rsidP="00D33594">
            <w:pPr>
              <w:widowControl w:val="0"/>
              <w:spacing w:line="276" w:lineRule="auto"/>
              <w:rPr>
                <w:rFonts w:cstheme="minorHAnsi"/>
              </w:rPr>
            </w:pPr>
            <w:r w:rsidRPr="00CA46FC">
              <w:rPr>
                <w:rFonts w:cstheme="minorHAnsi"/>
              </w:rPr>
              <w:t>Licencje</w:t>
            </w:r>
          </w:p>
        </w:tc>
        <w:tc>
          <w:tcPr>
            <w:tcW w:w="5988" w:type="dxa"/>
            <w:vMerge w:val="restart"/>
            <w:vAlign w:val="center"/>
            <w:hideMark/>
          </w:tcPr>
          <w:p w14:paraId="1810E5F8" w14:textId="77777777" w:rsidR="00CA46FC" w:rsidRPr="00CA46FC" w:rsidRDefault="00CA46FC" w:rsidP="5C7B99D5">
            <w:pPr>
              <w:widowControl w:val="0"/>
              <w:spacing w:line="276" w:lineRule="auto"/>
              <w:jc w:val="both"/>
              <w:rPr>
                <w:rFonts w:cstheme="minorBidi"/>
              </w:rPr>
            </w:pPr>
            <w:r w:rsidRPr="5C7B99D5">
              <w:rPr>
                <w:rFonts w:cstheme="minorBidi"/>
              </w:rPr>
              <w:t>Produktem tego etapu jest dostarczenie przez Wykonawcę niezbędnego do wdrożenia systemu oprogramowania i licencji wraz z właściwą dokumentacją (m.in. licencje na oprogramowanie, systemy operacyjne i bazy danych itp.).</w:t>
            </w:r>
          </w:p>
        </w:tc>
      </w:tr>
      <w:tr w:rsidR="00CA46FC" w:rsidRPr="00CA46FC" w14:paraId="5D564FE2" w14:textId="77777777" w:rsidTr="5C7B99D5">
        <w:trPr>
          <w:trHeight w:val="288"/>
        </w:trPr>
        <w:tc>
          <w:tcPr>
            <w:tcW w:w="754" w:type="dxa"/>
            <w:noWrap/>
            <w:vAlign w:val="center"/>
            <w:hideMark/>
          </w:tcPr>
          <w:p w14:paraId="1EF7EAF8" w14:textId="77777777" w:rsidR="00CA46FC" w:rsidRPr="00CA46FC" w:rsidRDefault="00CA46FC" w:rsidP="5C7B99D5">
            <w:pPr>
              <w:widowControl w:val="0"/>
              <w:spacing w:line="276" w:lineRule="auto"/>
              <w:jc w:val="center"/>
              <w:rPr>
                <w:rFonts w:cstheme="minorBidi"/>
              </w:rPr>
            </w:pPr>
            <w:r w:rsidRPr="5C7B99D5">
              <w:rPr>
                <w:rFonts w:cstheme="minorBidi"/>
              </w:rPr>
              <w:t>II</w:t>
            </w:r>
          </w:p>
        </w:tc>
        <w:tc>
          <w:tcPr>
            <w:tcW w:w="3940" w:type="dxa"/>
            <w:vAlign w:val="center"/>
            <w:hideMark/>
          </w:tcPr>
          <w:p w14:paraId="27FDEA5C" w14:textId="65E904A4" w:rsidR="00CA46FC" w:rsidRPr="00CA46FC" w:rsidRDefault="00CA46FC" w:rsidP="00D33594">
            <w:pPr>
              <w:widowControl w:val="0"/>
              <w:spacing w:line="276" w:lineRule="auto"/>
              <w:rPr>
                <w:rFonts w:cstheme="minorHAnsi"/>
              </w:rPr>
            </w:pPr>
            <w:r w:rsidRPr="00CA46FC">
              <w:rPr>
                <w:rFonts w:cstheme="minorHAnsi"/>
              </w:rPr>
              <w:t xml:space="preserve">System - na trwałym nośniku lub link z </w:t>
            </w:r>
            <w:r w:rsidR="00FB62CF" w:rsidRPr="00CA46FC">
              <w:rPr>
                <w:rFonts w:cstheme="minorHAnsi"/>
              </w:rPr>
              <w:t>dostępem</w:t>
            </w:r>
            <w:r w:rsidRPr="00CA46FC">
              <w:rPr>
                <w:rFonts w:cstheme="minorHAnsi"/>
              </w:rPr>
              <w:t xml:space="preserve"> do strony z </w:t>
            </w:r>
            <w:r w:rsidR="00FB62CF" w:rsidRPr="00CA46FC">
              <w:rPr>
                <w:rFonts w:cstheme="minorHAnsi"/>
              </w:rPr>
              <w:t>możliwością</w:t>
            </w:r>
            <w:r w:rsidRPr="00CA46FC">
              <w:rPr>
                <w:rFonts w:cstheme="minorHAnsi"/>
              </w:rPr>
              <w:t xml:space="preserve"> pobrania</w:t>
            </w:r>
          </w:p>
        </w:tc>
        <w:tc>
          <w:tcPr>
            <w:tcW w:w="5988" w:type="dxa"/>
            <w:vMerge/>
            <w:vAlign w:val="center"/>
            <w:hideMark/>
          </w:tcPr>
          <w:p w14:paraId="5314A316" w14:textId="77777777" w:rsidR="00CA46FC" w:rsidRPr="00CA46FC" w:rsidRDefault="00CA46FC" w:rsidP="00D33594">
            <w:pPr>
              <w:widowControl w:val="0"/>
              <w:spacing w:line="276" w:lineRule="auto"/>
              <w:rPr>
                <w:rFonts w:cstheme="minorHAnsi"/>
              </w:rPr>
            </w:pPr>
          </w:p>
        </w:tc>
      </w:tr>
      <w:tr w:rsidR="00CA46FC" w:rsidRPr="00CA46FC" w14:paraId="184F917B" w14:textId="77777777" w:rsidTr="5C7B99D5">
        <w:trPr>
          <w:trHeight w:val="288"/>
        </w:trPr>
        <w:tc>
          <w:tcPr>
            <w:tcW w:w="754" w:type="dxa"/>
            <w:noWrap/>
            <w:vAlign w:val="center"/>
            <w:hideMark/>
          </w:tcPr>
          <w:p w14:paraId="6D0FC6A6" w14:textId="77777777" w:rsidR="00CA46FC" w:rsidRPr="00CA46FC" w:rsidRDefault="00CA46FC" w:rsidP="5C7B99D5">
            <w:pPr>
              <w:widowControl w:val="0"/>
              <w:spacing w:line="276" w:lineRule="auto"/>
              <w:jc w:val="center"/>
              <w:rPr>
                <w:rFonts w:cstheme="minorBidi"/>
              </w:rPr>
            </w:pPr>
            <w:r w:rsidRPr="5C7B99D5">
              <w:rPr>
                <w:rFonts w:cstheme="minorBidi"/>
              </w:rPr>
              <w:t>III</w:t>
            </w:r>
          </w:p>
        </w:tc>
        <w:tc>
          <w:tcPr>
            <w:tcW w:w="3940" w:type="dxa"/>
            <w:vAlign w:val="center"/>
            <w:hideMark/>
          </w:tcPr>
          <w:p w14:paraId="1144B808" w14:textId="77777777" w:rsidR="00CA46FC" w:rsidRPr="00CA46FC" w:rsidRDefault="00CA46FC" w:rsidP="00D33594">
            <w:pPr>
              <w:widowControl w:val="0"/>
              <w:spacing w:line="276" w:lineRule="auto"/>
              <w:rPr>
                <w:rFonts w:cstheme="minorHAnsi"/>
              </w:rPr>
            </w:pPr>
            <w:r w:rsidRPr="00CA46FC">
              <w:rPr>
                <w:rFonts w:cstheme="minorHAnsi"/>
              </w:rPr>
              <w:t>Protokoły odbioru poszczególnych modułów</w:t>
            </w:r>
          </w:p>
        </w:tc>
        <w:tc>
          <w:tcPr>
            <w:tcW w:w="5988" w:type="dxa"/>
            <w:vAlign w:val="center"/>
            <w:hideMark/>
          </w:tcPr>
          <w:p w14:paraId="1454C9C6" w14:textId="77777777" w:rsidR="00CA46FC" w:rsidRPr="00CA46FC" w:rsidRDefault="00CA46FC" w:rsidP="5C7B99D5">
            <w:pPr>
              <w:widowControl w:val="0"/>
              <w:spacing w:line="276" w:lineRule="auto"/>
              <w:jc w:val="both"/>
              <w:rPr>
                <w:rFonts w:cstheme="minorBidi"/>
              </w:rPr>
            </w:pPr>
            <w:r w:rsidRPr="5C7B99D5">
              <w:rPr>
                <w:rFonts w:cstheme="minorBidi"/>
              </w:rPr>
              <w:t>Potwierdzenie wdrożenia modułu z parametryzacją oprogramowania systemowego i aplikacyjnego wraz z właściwą dokumentacją.</w:t>
            </w:r>
          </w:p>
        </w:tc>
      </w:tr>
      <w:tr w:rsidR="00CA46FC" w:rsidRPr="00CA46FC" w14:paraId="796BF394" w14:textId="77777777" w:rsidTr="5C7B99D5">
        <w:trPr>
          <w:trHeight w:val="2304"/>
        </w:trPr>
        <w:tc>
          <w:tcPr>
            <w:tcW w:w="754" w:type="dxa"/>
            <w:noWrap/>
            <w:vAlign w:val="center"/>
            <w:hideMark/>
          </w:tcPr>
          <w:p w14:paraId="18055772" w14:textId="77777777" w:rsidR="00CA46FC" w:rsidRPr="00CA46FC" w:rsidRDefault="00CA46FC" w:rsidP="5C7B99D5">
            <w:pPr>
              <w:widowControl w:val="0"/>
              <w:spacing w:line="276" w:lineRule="auto"/>
              <w:jc w:val="center"/>
              <w:rPr>
                <w:rFonts w:cstheme="minorBidi"/>
              </w:rPr>
            </w:pPr>
            <w:r w:rsidRPr="5C7B99D5">
              <w:rPr>
                <w:rFonts w:cstheme="minorBidi"/>
              </w:rPr>
              <w:t>III</w:t>
            </w:r>
          </w:p>
        </w:tc>
        <w:tc>
          <w:tcPr>
            <w:tcW w:w="3940" w:type="dxa"/>
            <w:vAlign w:val="center"/>
            <w:hideMark/>
          </w:tcPr>
          <w:p w14:paraId="1FF87580" w14:textId="77777777" w:rsidR="00CA46FC" w:rsidRPr="00CA46FC" w:rsidRDefault="00CA46FC" w:rsidP="00D33594">
            <w:pPr>
              <w:widowControl w:val="0"/>
              <w:spacing w:line="276" w:lineRule="auto"/>
              <w:rPr>
                <w:rFonts w:cstheme="minorHAnsi"/>
              </w:rPr>
            </w:pPr>
            <w:r w:rsidRPr="00CA46FC">
              <w:rPr>
                <w:rFonts w:cstheme="minorHAnsi"/>
              </w:rPr>
              <w:t>Raport z testów</w:t>
            </w:r>
          </w:p>
        </w:tc>
        <w:tc>
          <w:tcPr>
            <w:tcW w:w="5988" w:type="dxa"/>
            <w:vAlign w:val="center"/>
            <w:hideMark/>
          </w:tcPr>
          <w:p w14:paraId="19C0751C" w14:textId="0F3CA644" w:rsidR="00CA46FC" w:rsidRPr="00CA46FC" w:rsidRDefault="00CA46FC" w:rsidP="5C7B99D5">
            <w:pPr>
              <w:widowControl w:val="0"/>
              <w:spacing w:line="276" w:lineRule="auto"/>
              <w:jc w:val="both"/>
              <w:rPr>
                <w:rFonts w:cstheme="minorBidi"/>
              </w:rPr>
            </w:pPr>
            <w:r w:rsidRPr="5C7B99D5">
              <w:rPr>
                <w:rFonts w:cstheme="minorBidi"/>
              </w:rPr>
              <w:t>który zwiera informację w zakresie:</w:t>
            </w:r>
            <w:r>
              <w:br/>
            </w:r>
            <w:r w:rsidRPr="5C7B99D5">
              <w:rPr>
                <w:rFonts w:cstheme="minorBidi"/>
              </w:rPr>
              <w:t>-</w:t>
            </w:r>
            <w:r w:rsidR="2A7BEBB9" w:rsidRPr="5C7B99D5">
              <w:rPr>
                <w:rFonts w:cstheme="minorBidi"/>
              </w:rPr>
              <w:t xml:space="preserve"> </w:t>
            </w:r>
            <w:r w:rsidRPr="5C7B99D5">
              <w:rPr>
                <w:rFonts w:cstheme="minorBidi"/>
              </w:rPr>
              <w:t>wykonania testów jednostkowych,</w:t>
            </w:r>
            <w:r>
              <w:br/>
            </w:r>
            <w:r w:rsidRPr="5C7B99D5">
              <w:rPr>
                <w:rFonts w:cstheme="minorBidi"/>
              </w:rPr>
              <w:t>-</w:t>
            </w:r>
            <w:r w:rsidR="0BF8C0EA" w:rsidRPr="5C7B99D5">
              <w:rPr>
                <w:rFonts w:cstheme="minorBidi"/>
              </w:rPr>
              <w:t xml:space="preserve"> </w:t>
            </w:r>
            <w:r w:rsidRPr="5C7B99D5">
              <w:rPr>
                <w:rFonts w:cstheme="minorBidi"/>
              </w:rPr>
              <w:t>wykonania testów integracyjnych,</w:t>
            </w:r>
            <w:r>
              <w:br/>
            </w:r>
            <w:r w:rsidRPr="5C7B99D5">
              <w:rPr>
                <w:rFonts w:cstheme="minorBidi"/>
              </w:rPr>
              <w:t>-</w:t>
            </w:r>
            <w:r w:rsidR="204C6D4E" w:rsidRPr="5C7B99D5">
              <w:rPr>
                <w:rFonts w:cstheme="minorBidi"/>
              </w:rPr>
              <w:t xml:space="preserve"> </w:t>
            </w:r>
            <w:r w:rsidRPr="5C7B99D5">
              <w:rPr>
                <w:rFonts w:cstheme="minorBidi"/>
              </w:rPr>
              <w:t>wykonania testów akceptacyjnych,</w:t>
            </w:r>
            <w:r>
              <w:br/>
            </w:r>
            <w:r w:rsidRPr="5C7B99D5">
              <w:rPr>
                <w:rFonts w:cstheme="minorBidi"/>
              </w:rPr>
              <w:t>-</w:t>
            </w:r>
            <w:r w:rsidR="204C6D4E" w:rsidRPr="5C7B99D5">
              <w:rPr>
                <w:rFonts w:cstheme="minorBidi"/>
              </w:rPr>
              <w:t xml:space="preserve"> </w:t>
            </w:r>
            <w:r w:rsidRPr="5C7B99D5">
              <w:rPr>
                <w:rFonts w:cstheme="minorBidi"/>
              </w:rPr>
              <w:t>wykonania testów wydajnościowych,</w:t>
            </w:r>
            <w:r>
              <w:br/>
            </w:r>
            <w:r w:rsidRPr="5C7B99D5">
              <w:rPr>
                <w:rFonts w:cstheme="minorBidi"/>
              </w:rPr>
              <w:t>-</w:t>
            </w:r>
            <w:r w:rsidR="61ED2038" w:rsidRPr="5C7B99D5">
              <w:rPr>
                <w:rFonts w:cstheme="minorBidi"/>
              </w:rPr>
              <w:t xml:space="preserve"> </w:t>
            </w:r>
            <w:r w:rsidRPr="5C7B99D5">
              <w:rPr>
                <w:rFonts w:cstheme="minorBidi"/>
              </w:rPr>
              <w:t>dokumentację dla użytkowników systemu (przy uwzględnieniu ról w systemie) - wersja finalna,</w:t>
            </w:r>
            <w:r>
              <w:br/>
            </w:r>
            <w:r w:rsidRPr="5C7B99D5">
              <w:rPr>
                <w:rFonts w:cstheme="minorBidi"/>
              </w:rPr>
              <w:t>-</w:t>
            </w:r>
            <w:r w:rsidR="1DDCE2F6" w:rsidRPr="5C7B99D5">
              <w:rPr>
                <w:rFonts w:cstheme="minorBidi"/>
              </w:rPr>
              <w:t xml:space="preserve"> </w:t>
            </w:r>
            <w:r w:rsidRPr="5C7B99D5">
              <w:rPr>
                <w:rFonts w:cstheme="minorBidi"/>
              </w:rPr>
              <w:t>dokumentację dla administratorów - wersja finalna,</w:t>
            </w:r>
            <w:r>
              <w:br/>
            </w:r>
            <w:r w:rsidRPr="5C7B99D5">
              <w:rPr>
                <w:rFonts w:cstheme="minorBidi"/>
              </w:rPr>
              <w:t>-</w:t>
            </w:r>
            <w:r w:rsidR="30028466" w:rsidRPr="5C7B99D5">
              <w:rPr>
                <w:rFonts w:cstheme="minorBidi"/>
              </w:rPr>
              <w:t xml:space="preserve"> </w:t>
            </w:r>
            <w:r w:rsidRPr="5C7B99D5">
              <w:rPr>
                <w:rFonts w:cstheme="minorBidi"/>
              </w:rPr>
              <w:t>dokumentację zmian dostosowujących produkt do wymagań Zamawiającego - wersja finalna.</w:t>
            </w:r>
          </w:p>
        </w:tc>
      </w:tr>
      <w:tr w:rsidR="00CA46FC" w:rsidRPr="00CA46FC" w14:paraId="3DA86CE1" w14:textId="77777777" w:rsidTr="5C7B99D5">
        <w:trPr>
          <w:trHeight w:val="576"/>
        </w:trPr>
        <w:tc>
          <w:tcPr>
            <w:tcW w:w="754" w:type="dxa"/>
            <w:noWrap/>
            <w:vAlign w:val="center"/>
            <w:hideMark/>
          </w:tcPr>
          <w:p w14:paraId="7D877809" w14:textId="77777777" w:rsidR="00CA46FC" w:rsidRPr="00CA46FC" w:rsidRDefault="00CA46FC" w:rsidP="5C7B99D5">
            <w:pPr>
              <w:widowControl w:val="0"/>
              <w:spacing w:line="276" w:lineRule="auto"/>
              <w:jc w:val="center"/>
              <w:rPr>
                <w:rFonts w:cstheme="minorBidi"/>
              </w:rPr>
            </w:pPr>
            <w:r w:rsidRPr="5C7B99D5">
              <w:rPr>
                <w:rFonts w:cstheme="minorBidi"/>
              </w:rPr>
              <w:t>III</w:t>
            </w:r>
          </w:p>
        </w:tc>
        <w:tc>
          <w:tcPr>
            <w:tcW w:w="3940" w:type="dxa"/>
            <w:vAlign w:val="center"/>
            <w:hideMark/>
          </w:tcPr>
          <w:p w14:paraId="5114E94E" w14:textId="77777777" w:rsidR="00CA46FC" w:rsidRPr="00CA46FC" w:rsidRDefault="00CA46FC" w:rsidP="00D33594">
            <w:pPr>
              <w:widowControl w:val="0"/>
              <w:spacing w:line="276" w:lineRule="auto"/>
              <w:rPr>
                <w:rFonts w:cstheme="minorHAnsi"/>
              </w:rPr>
            </w:pPr>
            <w:r w:rsidRPr="00CA46FC">
              <w:rPr>
                <w:rFonts w:cstheme="minorHAnsi"/>
              </w:rPr>
              <w:t>Raport z przeprowadzonych szkoleń z podsumowaniem ocen szkoleń</w:t>
            </w:r>
          </w:p>
        </w:tc>
        <w:tc>
          <w:tcPr>
            <w:tcW w:w="5988" w:type="dxa"/>
            <w:vAlign w:val="center"/>
            <w:hideMark/>
          </w:tcPr>
          <w:p w14:paraId="2A472EE0" w14:textId="77777777" w:rsidR="00CA46FC" w:rsidRPr="00CA46FC" w:rsidRDefault="00CA46FC" w:rsidP="5C7B99D5">
            <w:pPr>
              <w:widowControl w:val="0"/>
              <w:spacing w:line="276" w:lineRule="auto"/>
              <w:jc w:val="both"/>
              <w:rPr>
                <w:rFonts w:cstheme="minorBidi"/>
              </w:rPr>
            </w:pPr>
            <w:r w:rsidRPr="5C7B99D5">
              <w:rPr>
                <w:rFonts w:cstheme="minorBidi"/>
              </w:rPr>
              <w:t>dokument zawiera opis przeprowadzonych szkoleń, listy obecności uczestników podsumowanie ocen uczestników szkoleń oraz wszelkie materiały instruktażowe (filmiki ze szkoleń, instrukcje itp.)</w:t>
            </w:r>
          </w:p>
        </w:tc>
      </w:tr>
      <w:tr w:rsidR="00CA46FC" w:rsidRPr="00CA46FC" w14:paraId="4415D2A9" w14:textId="77777777" w:rsidTr="5C7B99D5">
        <w:trPr>
          <w:trHeight w:val="1440"/>
        </w:trPr>
        <w:tc>
          <w:tcPr>
            <w:tcW w:w="754" w:type="dxa"/>
            <w:noWrap/>
            <w:vAlign w:val="center"/>
            <w:hideMark/>
          </w:tcPr>
          <w:p w14:paraId="700628A4" w14:textId="77777777" w:rsidR="00CA46FC" w:rsidRPr="00CA46FC" w:rsidRDefault="00CA46FC" w:rsidP="5C7B99D5">
            <w:pPr>
              <w:widowControl w:val="0"/>
              <w:spacing w:line="276" w:lineRule="auto"/>
              <w:jc w:val="center"/>
              <w:rPr>
                <w:rFonts w:cstheme="minorBidi"/>
              </w:rPr>
            </w:pPr>
            <w:r w:rsidRPr="5C7B99D5">
              <w:rPr>
                <w:rFonts w:cstheme="minorBidi"/>
              </w:rPr>
              <w:t>III</w:t>
            </w:r>
          </w:p>
        </w:tc>
        <w:tc>
          <w:tcPr>
            <w:tcW w:w="3940" w:type="dxa"/>
            <w:vAlign w:val="center"/>
            <w:hideMark/>
          </w:tcPr>
          <w:p w14:paraId="37520EAB" w14:textId="77777777" w:rsidR="00CA46FC" w:rsidRPr="00CA46FC" w:rsidRDefault="00CA46FC" w:rsidP="00D33594">
            <w:pPr>
              <w:widowControl w:val="0"/>
              <w:spacing w:line="276" w:lineRule="auto"/>
              <w:rPr>
                <w:rFonts w:cstheme="minorHAnsi"/>
              </w:rPr>
            </w:pPr>
            <w:r w:rsidRPr="00CA46FC">
              <w:rPr>
                <w:rFonts w:cstheme="minorHAnsi"/>
              </w:rPr>
              <w:t>Migracja danych</w:t>
            </w:r>
          </w:p>
        </w:tc>
        <w:tc>
          <w:tcPr>
            <w:tcW w:w="5988" w:type="dxa"/>
            <w:vAlign w:val="center"/>
            <w:hideMark/>
          </w:tcPr>
          <w:p w14:paraId="107945DE" w14:textId="1436BE9E" w:rsidR="00CA46FC" w:rsidRPr="00CA46FC" w:rsidRDefault="00CA46FC" w:rsidP="5C7B99D5">
            <w:pPr>
              <w:widowControl w:val="0"/>
              <w:spacing w:line="276" w:lineRule="auto"/>
              <w:jc w:val="both"/>
              <w:rPr>
                <w:rFonts w:cstheme="minorBidi"/>
              </w:rPr>
            </w:pPr>
            <w:r w:rsidRPr="7B92A1B3">
              <w:rPr>
                <w:rFonts w:cstheme="minorBidi"/>
              </w:rPr>
              <w:t>Migracja danych – obejmuje przeniesienie danych z dotychczas używanych systemów Zamawiającego. Migracja będzie wykonana w 2 fazach:</w:t>
            </w:r>
            <w:r>
              <w:br/>
            </w:r>
            <w:r w:rsidRPr="7B92A1B3">
              <w:rPr>
                <w:rFonts w:cstheme="minorBidi"/>
              </w:rPr>
              <w:t>-</w:t>
            </w:r>
            <w:r w:rsidR="650D95FF" w:rsidRPr="5C7B99D5">
              <w:rPr>
                <w:rFonts w:cstheme="minorBidi"/>
              </w:rPr>
              <w:t xml:space="preserve"> </w:t>
            </w:r>
            <w:r w:rsidRPr="7B92A1B3">
              <w:rPr>
                <w:rFonts w:cstheme="minorBidi"/>
              </w:rPr>
              <w:t>przeniesienie bez zakłóceń, zaburzeń i zafałszowań, wszystkich istotnych danych, w tym danych słownikowych i danych historycznych (z zachowaniem wszelkich dat przypisanych do poszczególnych zapisów),</w:t>
            </w:r>
            <w:r>
              <w:br/>
            </w:r>
            <w:r w:rsidRPr="7B92A1B3">
              <w:rPr>
                <w:rFonts w:cstheme="minorBidi"/>
              </w:rPr>
              <w:t>-</w:t>
            </w:r>
            <w:r w:rsidR="1F638DC8" w:rsidRPr="5C7B99D5">
              <w:rPr>
                <w:rFonts w:cstheme="minorBidi"/>
              </w:rPr>
              <w:t xml:space="preserve"> </w:t>
            </w:r>
            <w:r w:rsidRPr="7B92A1B3">
              <w:rPr>
                <w:rFonts w:cstheme="minorBidi"/>
              </w:rPr>
              <w:t>aktualizacja i przeniesienie bieżących danych.</w:t>
            </w:r>
          </w:p>
          <w:p w14:paraId="62098FF5" w14:textId="15693CCA" w:rsidR="00CA46FC" w:rsidRPr="00CA46FC" w:rsidRDefault="01F588A7" w:rsidP="00C65EEB">
            <w:pPr>
              <w:pStyle w:val="Akapitzlist"/>
              <w:widowControl w:val="0"/>
              <w:numPr>
                <w:ilvl w:val="0"/>
                <w:numId w:val="35"/>
              </w:numPr>
              <w:spacing w:line="276" w:lineRule="auto"/>
              <w:jc w:val="both"/>
              <w:rPr>
                <w:rFonts w:cstheme="minorBidi"/>
                <w:sz w:val="22"/>
                <w:szCs w:val="22"/>
              </w:rPr>
            </w:pPr>
            <w:r w:rsidRPr="5C7B99D5">
              <w:rPr>
                <w:rFonts w:cstheme="minorBidi"/>
                <w:sz w:val="22"/>
                <w:szCs w:val="22"/>
              </w:rPr>
              <w:t>r</w:t>
            </w:r>
            <w:r w:rsidR="3AD6E7D4" w:rsidRPr="5C7B99D5">
              <w:rPr>
                <w:rFonts w:cstheme="minorBidi"/>
                <w:sz w:val="22"/>
                <w:szCs w:val="22"/>
              </w:rPr>
              <w:t>aport</w:t>
            </w:r>
            <w:r w:rsidR="7AC301B7" w:rsidRPr="7B92A1B3">
              <w:rPr>
                <w:rFonts w:cstheme="minorBidi"/>
                <w:sz w:val="22"/>
                <w:szCs w:val="22"/>
              </w:rPr>
              <w:t xml:space="preserve"> z migracji</w:t>
            </w:r>
          </w:p>
        </w:tc>
      </w:tr>
      <w:tr w:rsidR="00CA46FC" w:rsidRPr="00CA46FC" w14:paraId="7A2F1914" w14:textId="77777777" w:rsidTr="5C7B99D5">
        <w:trPr>
          <w:trHeight w:val="3168"/>
        </w:trPr>
        <w:tc>
          <w:tcPr>
            <w:tcW w:w="754" w:type="dxa"/>
            <w:noWrap/>
            <w:vAlign w:val="center"/>
            <w:hideMark/>
          </w:tcPr>
          <w:p w14:paraId="15293306" w14:textId="77777777" w:rsidR="00CA46FC" w:rsidRPr="00CA46FC" w:rsidRDefault="00CA46FC" w:rsidP="5C7B99D5">
            <w:pPr>
              <w:widowControl w:val="0"/>
              <w:spacing w:line="276" w:lineRule="auto"/>
              <w:jc w:val="center"/>
              <w:rPr>
                <w:rFonts w:cstheme="minorBidi"/>
              </w:rPr>
            </w:pPr>
            <w:r w:rsidRPr="5C7B99D5">
              <w:rPr>
                <w:rFonts w:cstheme="minorBidi"/>
              </w:rPr>
              <w:lastRenderedPageBreak/>
              <w:t>III</w:t>
            </w:r>
          </w:p>
        </w:tc>
        <w:tc>
          <w:tcPr>
            <w:tcW w:w="3940" w:type="dxa"/>
            <w:vAlign w:val="center"/>
            <w:hideMark/>
          </w:tcPr>
          <w:p w14:paraId="68973B67" w14:textId="77777777" w:rsidR="00CA46FC" w:rsidRPr="00CA46FC" w:rsidRDefault="00CA46FC" w:rsidP="00D33594">
            <w:pPr>
              <w:widowControl w:val="0"/>
              <w:spacing w:line="276" w:lineRule="auto"/>
              <w:rPr>
                <w:rFonts w:cstheme="minorHAnsi"/>
              </w:rPr>
            </w:pPr>
            <w:r w:rsidRPr="00CA46FC">
              <w:rPr>
                <w:rFonts w:cstheme="minorHAnsi"/>
              </w:rPr>
              <w:t>Dokumentacja powdrożeniowa</w:t>
            </w:r>
          </w:p>
        </w:tc>
        <w:tc>
          <w:tcPr>
            <w:tcW w:w="5988" w:type="dxa"/>
            <w:vAlign w:val="center"/>
            <w:hideMark/>
          </w:tcPr>
          <w:p w14:paraId="0CCED08A" w14:textId="6294760E" w:rsidR="00CA46FC" w:rsidRPr="00CA46FC" w:rsidRDefault="00CA46FC" w:rsidP="5C7B99D5">
            <w:pPr>
              <w:widowControl w:val="0"/>
              <w:spacing w:line="276" w:lineRule="auto"/>
              <w:jc w:val="both"/>
              <w:rPr>
                <w:rFonts w:cstheme="minorBidi"/>
              </w:rPr>
            </w:pPr>
            <w:r w:rsidRPr="5C7B99D5">
              <w:rPr>
                <w:rFonts w:cstheme="minorBidi"/>
              </w:rPr>
              <w:t>opracowana przez Wykonawcę powinna składać się co najmniej z następujących dokumentów:</w:t>
            </w:r>
            <w:r>
              <w:br/>
            </w:r>
            <w:r w:rsidRPr="5C7B99D5">
              <w:rPr>
                <w:rFonts w:cstheme="minorBidi"/>
              </w:rPr>
              <w:t>-</w:t>
            </w:r>
            <w:r w:rsidR="5BDD2EF1" w:rsidRPr="5C7B99D5">
              <w:rPr>
                <w:rFonts w:cstheme="minorBidi"/>
              </w:rPr>
              <w:t xml:space="preserve"> </w:t>
            </w:r>
            <w:r w:rsidRPr="5C7B99D5">
              <w:rPr>
                <w:rFonts w:cstheme="minorBidi"/>
              </w:rPr>
              <w:t xml:space="preserve">Instrukcji </w:t>
            </w:r>
            <w:r w:rsidR="33F7F4DB" w:rsidRPr="5C7B99D5">
              <w:rPr>
                <w:rFonts w:cstheme="minorBidi"/>
              </w:rPr>
              <w:t>A</w:t>
            </w:r>
            <w:r w:rsidR="5748A760" w:rsidRPr="5C7B99D5">
              <w:rPr>
                <w:rFonts w:cstheme="minorBidi"/>
              </w:rPr>
              <w:t>dministratora</w:t>
            </w:r>
            <w:r w:rsidRPr="5C7B99D5">
              <w:rPr>
                <w:rFonts w:cstheme="minorBidi"/>
              </w:rPr>
              <w:t xml:space="preserve"> zawierającej opis czynności i zasad umożliwiających Administratorom wykorzystywanie wszystkich cech funkcjonalnych w zakresie przewidzianym dla pracy Administratora,</w:t>
            </w:r>
            <w:r>
              <w:br/>
            </w:r>
            <w:r w:rsidRPr="5C7B99D5">
              <w:rPr>
                <w:rFonts w:cstheme="minorBidi"/>
              </w:rPr>
              <w:t>-</w:t>
            </w:r>
            <w:r w:rsidR="536AD100" w:rsidRPr="5C7B99D5">
              <w:rPr>
                <w:rFonts w:cstheme="minorBidi"/>
              </w:rPr>
              <w:t xml:space="preserve"> </w:t>
            </w:r>
            <w:r w:rsidRPr="5C7B99D5">
              <w:rPr>
                <w:rFonts w:cstheme="minorBidi"/>
              </w:rPr>
              <w:t>Opisu Systemu,</w:t>
            </w:r>
            <w:r>
              <w:br/>
            </w:r>
            <w:r w:rsidRPr="5C7B99D5">
              <w:rPr>
                <w:rFonts w:cstheme="minorBidi"/>
              </w:rPr>
              <w:t>-</w:t>
            </w:r>
            <w:r w:rsidR="04228B96" w:rsidRPr="5C7B99D5">
              <w:rPr>
                <w:rFonts w:cstheme="minorBidi"/>
              </w:rPr>
              <w:t xml:space="preserve"> </w:t>
            </w:r>
            <w:r w:rsidRPr="5C7B99D5">
              <w:rPr>
                <w:rFonts w:cstheme="minorBidi"/>
              </w:rPr>
              <w:t>Wykaz dostarczonego oprogramowania (aplikacji),</w:t>
            </w:r>
            <w:r>
              <w:br/>
            </w:r>
            <w:r w:rsidRPr="5C7B99D5">
              <w:rPr>
                <w:rFonts w:cstheme="minorBidi"/>
              </w:rPr>
              <w:t>-</w:t>
            </w:r>
            <w:r w:rsidR="4CE293AC" w:rsidRPr="5C7B99D5">
              <w:rPr>
                <w:rFonts w:cstheme="minorBidi"/>
              </w:rPr>
              <w:t xml:space="preserve"> </w:t>
            </w:r>
            <w:r w:rsidRPr="5C7B99D5">
              <w:rPr>
                <w:rFonts w:cstheme="minorBidi"/>
              </w:rPr>
              <w:t>Opis struktury bazy/baz danych (opis tablic i pól oraz wzajemne powiązania),</w:t>
            </w:r>
            <w:r>
              <w:br/>
            </w:r>
            <w:r w:rsidRPr="5C7B99D5">
              <w:rPr>
                <w:rFonts w:cstheme="minorBidi"/>
              </w:rPr>
              <w:t>-</w:t>
            </w:r>
            <w:r w:rsidR="0173799F" w:rsidRPr="5C7B99D5">
              <w:rPr>
                <w:rFonts w:cstheme="minorBidi"/>
              </w:rPr>
              <w:t xml:space="preserve"> </w:t>
            </w:r>
            <w:r w:rsidRPr="5C7B99D5">
              <w:rPr>
                <w:rFonts w:cstheme="minorBidi"/>
              </w:rPr>
              <w:t>Opis konfiguracji i parametryzacji Systemu,</w:t>
            </w:r>
            <w:r>
              <w:br/>
            </w:r>
            <w:r w:rsidRPr="5C7B99D5">
              <w:rPr>
                <w:rFonts w:cstheme="minorBidi"/>
              </w:rPr>
              <w:t>-</w:t>
            </w:r>
            <w:r w:rsidR="0173799F" w:rsidRPr="5C7B99D5">
              <w:rPr>
                <w:rFonts w:cstheme="minorBidi"/>
              </w:rPr>
              <w:t xml:space="preserve"> </w:t>
            </w:r>
            <w:r w:rsidRPr="5C7B99D5">
              <w:rPr>
                <w:rFonts w:cstheme="minorBidi"/>
              </w:rPr>
              <w:t>Opis rozszerzeń modyfikacji, dostosowań do potrzeb Zamawiającego,</w:t>
            </w:r>
            <w:r>
              <w:br/>
            </w:r>
            <w:r w:rsidRPr="5C7B99D5">
              <w:rPr>
                <w:rFonts w:cstheme="minorBidi"/>
              </w:rPr>
              <w:t>-</w:t>
            </w:r>
            <w:r w:rsidR="5294B5BF" w:rsidRPr="5C7B99D5">
              <w:rPr>
                <w:rFonts w:cstheme="minorBidi"/>
              </w:rPr>
              <w:t xml:space="preserve"> </w:t>
            </w:r>
            <w:r w:rsidRPr="5C7B99D5">
              <w:rPr>
                <w:rFonts w:cstheme="minorBidi"/>
              </w:rPr>
              <w:t>Opis interfejsów międzymodułowych,</w:t>
            </w:r>
            <w:r>
              <w:br/>
            </w:r>
            <w:r w:rsidRPr="5C7B99D5">
              <w:rPr>
                <w:rFonts w:cstheme="minorBidi"/>
              </w:rPr>
              <w:t>-</w:t>
            </w:r>
            <w:r w:rsidR="5294B5BF" w:rsidRPr="5C7B99D5">
              <w:rPr>
                <w:rFonts w:cstheme="minorBidi"/>
              </w:rPr>
              <w:t xml:space="preserve"> </w:t>
            </w:r>
            <w:r w:rsidRPr="5C7B99D5">
              <w:rPr>
                <w:rFonts w:cstheme="minorBidi"/>
              </w:rPr>
              <w:t>Opis sposobu i zasad integracji z systemami zewnętrznymi,</w:t>
            </w:r>
            <w:r>
              <w:br/>
            </w:r>
            <w:r w:rsidRPr="5C7B99D5">
              <w:rPr>
                <w:rFonts w:cstheme="minorBidi"/>
              </w:rPr>
              <w:t>-</w:t>
            </w:r>
            <w:r w:rsidR="64479D63" w:rsidRPr="5C7B99D5">
              <w:rPr>
                <w:rFonts w:cstheme="minorBidi"/>
              </w:rPr>
              <w:t xml:space="preserve"> </w:t>
            </w:r>
            <w:r w:rsidRPr="5C7B99D5">
              <w:rPr>
                <w:rFonts w:cstheme="minorBidi"/>
              </w:rPr>
              <w:t>Opis programowych zasad bezpieczeństwa i ochrony danych.</w:t>
            </w:r>
          </w:p>
        </w:tc>
      </w:tr>
    </w:tbl>
    <w:p w14:paraId="37F62269" w14:textId="77777777" w:rsidR="00F47D7A" w:rsidRPr="00D33594" w:rsidRDefault="00F47D7A" w:rsidP="00D33594">
      <w:pPr>
        <w:widowControl w:val="0"/>
        <w:spacing w:after="0" w:line="276" w:lineRule="auto"/>
        <w:jc w:val="both"/>
        <w:rPr>
          <w:rFonts w:eastAsia="Times New Roman" w:cstheme="minorHAnsi"/>
          <w:sz w:val="20"/>
          <w:szCs w:val="20"/>
        </w:rPr>
      </w:pPr>
    </w:p>
    <w:p w14:paraId="2B6F3537" w14:textId="77777777" w:rsidR="00367261" w:rsidRPr="000E4021" w:rsidRDefault="00367261" w:rsidP="000E4021">
      <w:pPr>
        <w:spacing w:after="0" w:line="276" w:lineRule="auto"/>
        <w:jc w:val="both"/>
        <w:rPr>
          <w:rFonts w:cstheme="minorHAnsi"/>
          <w:sz w:val="20"/>
          <w:szCs w:val="20"/>
        </w:rPr>
      </w:pPr>
    </w:p>
    <w:p w14:paraId="5FCFB62D" w14:textId="709D6637" w:rsidR="00982E0C" w:rsidRPr="000E4021" w:rsidRDefault="17AFC7AC" w:rsidP="000E4021">
      <w:pPr>
        <w:pStyle w:val="Nagwek1"/>
      </w:pPr>
      <w:bookmarkStart w:id="2" w:name="_Toc195093734"/>
      <w:r>
        <w:t>Licencje</w:t>
      </w:r>
      <w:bookmarkEnd w:id="2"/>
    </w:p>
    <w:p w14:paraId="25457BF9" w14:textId="21F42A14" w:rsidR="00E10A95" w:rsidRPr="000E4021" w:rsidRDefault="00982E0C" w:rsidP="000E4021">
      <w:pPr>
        <w:spacing w:after="0" w:line="276" w:lineRule="auto"/>
        <w:jc w:val="both"/>
        <w:rPr>
          <w:sz w:val="20"/>
          <w:szCs w:val="20"/>
        </w:rPr>
      </w:pPr>
      <w:r w:rsidRPr="7B92A1B3">
        <w:rPr>
          <w:sz w:val="20"/>
          <w:szCs w:val="20"/>
        </w:rPr>
        <w:t xml:space="preserve">Zamawiający wymaga dostarczenia licencji, </w:t>
      </w:r>
      <w:r w:rsidR="05535228" w:rsidRPr="7B92A1B3">
        <w:rPr>
          <w:sz w:val="20"/>
          <w:szCs w:val="20"/>
        </w:rPr>
        <w:t>które</w:t>
      </w:r>
    </w:p>
    <w:p w14:paraId="6D9B0CAC" w14:textId="3DD8C11B" w:rsidR="00E10A95" w:rsidRPr="000E4021" w:rsidRDefault="00982E0C" w:rsidP="00640AA4">
      <w:pPr>
        <w:pStyle w:val="Akapitzlist"/>
        <w:numPr>
          <w:ilvl w:val="0"/>
          <w:numId w:val="1"/>
        </w:numPr>
        <w:spacing w:after="0" w:line="276" w:lineRule="auto"/>
        <w:rPr>
          <w:sz w:val="20"/>
          <w:szCs w:val="20"/>
        </w:rPr>
      </w:pPr>
      <w:r w:rsidRPr="7B92A1B3">
        <w:rPr>
          <w:sz w:val="20"/>
          <w:szCs w:val="20"/>
        </w:rPr>
        <w:t xml:space="preserve">nie </w:t>
      </w:r>
      <w:r w:rsidR="2DC14FC9" w:rsidRPr="7B92A1B3">
        <w:rPr>
          <w:sz w:val="20"/>
          <w:szCs w:val="20"/>
        </w:rPr>
        <w:t>są</w:t>
      </w:r>
      <w:r w:rsidRPr="7B92A1B3">
        <w:rPr>
          <w:sz w:val="20"/>
          <w:szCs w:val="20"/>
        </w:rPr>
        <w:t xml:space="preserve"> ograniczona czasowo, </w:t>
      </w:r>
    </w:p>
    <w:p w14:paraId="0BB0CF85" w14:textId="48DC0BE4" w:rsidR="00E10A95" w:rsidRPr="000E4021" w:rsidRDefault="00982E0C" w:rsidP="00640AA4">
      <w:pPr>
        <w:pStyle w:val="Akapitzlist"/>
        <w:numPr>
          <w:ilvl w:val="0"/>
          <w:numId w:val="1"/>
        </w:numPr>
        <w:spacing w:after="0" w:line="276" w:lineRule="auto"/>
        <w:rPr>
          <w:sz w:val="20"/>
          <w:szCs w:val="20"/>
        </w:rPr>
      </w:pPr>
      <w:r w:rsidRPr="7B92A1B3">
        <w:rPr>
          <w:sz w:val="20"/>
          <w:szCs w:val="20"/>
        </w:rPr>
        <w:t>umożliwia</w:t>
      </w:r>
      <w:r w:rsidR="2A4ABEEF" w:rsidRPr="7B92A1B3">
        <w:rPr>
          <w:sz w:val="20"/>
          <w:szCs w:val="20"/>
        </w:rPr>
        <w:t>ją</w:t>
      </w:r>
      <w:r w:rsidRPr="7B92A1B3">
        <w:rPr>
          <w:sz w:val="20"/>
          <w:szCs w:val="20"/>
        </w:rPr>
        <w:t xml:space="preserve"> utworzenie nielimitowanej ilości kont użytkowników w ramach systemu</w:t>
      </w:r>
      <w:r w:rsidR="00E10A95" w:rsidRPr="7B92A1B3">
        <w:rPr>
          <w:sz w:val="20"/>
          <w:szCs w:val="20"/>
        </w:rPr>
        <w:t xml:space="preserve">, </w:t>
      </w:r>
    </w:p>
    <w:p w14:paraId="04DA5345" w14:textId="2E1341E0" w:rsidR="00982E0C" w:rsidRPr="000E4021" w:rsidRDefault="00E10A95" w:rsidP="00640AA4">
      <w:pPr>
        <w:pStyle w:val="Akapitzlist"/>
        <w:numPr>
          <w:ilvl w:val="0"/>
          <w:numId w:val="1"/>
        </w:numPr>
        <w:spacing w:after="0" w:line="276" w:lineRule="auto"/>
        <w:rPr>
          <w:sz w:val="20"/>
          <w:szCs w:val="20"/>
        </w:rPr>
      </w:pPr>
      <w:r w:rsidRPr="7B92A1B3">
        <w:rPr>
          <w:sz w:val="20"/>
          <w:szCs w:val="20"/>
        </w:rPr>
        <w:t>nie ogranicza</w:t>
      </w:r>
      <w:r w:rsidR="4C1D69C0" w:rsidRPr="7B92A1B3">
        <w:rPr>
          <w:sz w:val="20"/>
          <w:szCs w:val="20"/>
        </w:rPr>
        <w:t>ją</w:t>
      </w:r>
      <w:r w:rsidRPr="7B92A1B3">
        <w:rPr>
          <w:sz w:val="20"/>
          <w:szCs w:val="20"/>
        </w:rPr>
        <w:t xml:space="preserve"> ilości miejsc instalacji oprogramowania dla użytkownika systemu - stanowiska (w przypadku rozwiązań wymagających instalowania oprogramowania na stacjach roboczych).</w:t>
      </w:r>
    </w:p>
    <w:p w14:paraId="7D62D3DE" w14:textId="3F750053" w:rsidR="00982E0C" w:rsidRDefault="00982E0C" w:rsidP="000E4021">
      <w:pPr>
        <w:spacing w:after="0" w:line="276" w:lineRule="auto"/>
        <w:jc w:val="both"/>
        <w:rPr>
          <w:sz w:val="20"/>
          <w:szCs w:val="20"/>
        </w:rPr>
      </w:pPr>
      <w:r w:rsidRPr="7B92A1B3">
        <w:rPr>
          <w:sz w:val="20"/>
          <w:szCs w:val="20"/>
        </w:rPr>
        <w:t>Licencj</w:t>
      </w:r>
      <w:r w:rsidR="7D2988D4" w:rsidRPr="7B92A1B3">
        <w:rPr>
          <w:sz w:val="20"/>
          <w:szCs w:val="20"/>
        </w:rPr>
        <w:t>e</w:t>
      </w:r>
      <w:r w:rsidRPr="7B92A1B3">
        <w:rPr>
          <w:sz w:val="20"/>
          <w:szCs w:val="20"/>
        </w:rPr>
        <w:t xml:space="preserve"> umożliwia</w:t>
      </w:r>
      <w:r w:rsidR="5317BE65" w:rsidRPr="7B92A1B3">
        <w:rPr>
          <w:sz w:val="20"/>
          <w:szCs w:val="20"/>
        </w:rPr>
        <w:t>ją</w:t>
      </w:r>
      <w:r w:rsidRPr="7B92A1B3">
        <w:rPr>
          <w:sz w:val="20"/>
          <w:szCs w:val="20"/>
        </w:rPr>
        <w:t xml:space="preserve"> na jednoczasową pracę </w:t>
      </w:r>
      <w:r w:rsidR="00BA7A67" w:rsidRPr="7B92A1B3">
        <w:rPr>
          <w:sz w:val="20"/>
          <w:szCs w:val="20"/>
        </w:rPr>
        <w:t>następującej</w:t>
      </w:r>
      <w:r w:rsidRPr="7B92A1B3">
        <w:rPr>
          <w:sz w:val="20"/>
          <w:szCs w:val="20"/>
        </w:rPr>
        <w:t xml:space="preserve"> </w:t>
      </w:r>
      <w:r w:rsidR="00BA7A67" w:rsidRPr="7B92A1B3">
        <w:rPr>
          <w:sz w:val="20"/>
          <w:szCs w:val="20"/>
        </w:rPr>
        <w:t>ilości</w:t>
      </w:r>
      <w:r w:rsidRPr="7B92A1B3">
        <w:rPr>
          <w:sz w:val="20"/>
          <w:szCs w:val="20"/>
        </w:rPr>
        <w:t xml:space="preserve"> osób</w:t>
      </w:r>
      <w:r w:rsidR="00FE3658" w:rsidRPr="7B92A1B3">
        <w:rPr>
          <w:sz w:val="20"/>
          <w:szCs w:val="20"/>
        </w:rPr>
        <w:t xml:space="preserve"> w ramach poszczególnych modułów/obszarów funkcjonalnych</w:t>
      </w:r>
      <w:r w:rsidRPr="7B92A1B3">
        <w:rPr>
          <w:sz w:val="20"/>
          <w:szCs w:val="20"/>
        </w:rPr>
        <w:t>:</w:t>
      </w:r>
    </w:p>
    <w:tbl>
      <w:tblPr>
        <w:tblW w:w="10271" w:type="dxa"/>
        <w:tblInd w:w="80" w:type="dxa"/>
        <w:tblCellMar>
          <w:left w:w="70" w:type="dxa"/>
          <w:right w:w="70" w:type="dxa"/>
        </w:tblCellMar>
        <w:tblLook w:val="04A0" w:firstRow="1" w:lastRow="0" w:firstColumn="1" w:lastColumn="0" w:noHBand="0" w:noVBand="1"/>
      </w:tblPr>
      <w:tblGrid>
        <w:gridCol w:w="1076"/>
        <w:gridCol w:w="4673"/>
        <w:gridCol w:w="2261"/>
        <w:gridCol w:w="2261"/>
      </w:tblGrid>
      <w:tr w:rsidR="00934111" w:rsidRPr="00934111" w14:paraId="2A61D21E"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161D6DE9" w14:textId="77777777" w:rsidR="00934111" w:rsidRPr="00934111" w:rsidRDefault="00934111" w:rsidP="00934111">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L.p.</w:t>
            </w:r>
          </w:p>
        </w:tc>
        <w:tc>
          <w:tcPr>
            <w:tcW w:w="4673" w:type="dxa"/>
            <w:tcBorders>
              <w:top w:val="single" w:sz="8" w:space="0" w:color="auto"/>
              <w:left w:val="nil"/>
              <w:bottom w:val="single" w:sz="8" w:space="0" w:color="auto"/>
              <w:right w:val="single" w:sz="8" w:space="0" w:color="auto"/>
            </w:tcBorders>
            <w:shd w:val="clear" w:color="auto" w:fill="auto"/>
            <w:vAlign w:val="center"/>
          </w:tcPr>
          <w:p w14:paraId="020E4A4E" w14:textId="77777777" w:rsidR="00934111" w:rsidRPr="00934111" w:rsidRDefault="00934111" w:rsidP="00934111">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Moduł/obszar funkcjonalny</w:t>
            </w:r>
          </w:p>
        </w:tc>
        <w:tc>
          <w:tcPr>
            <w:tcW w:w="2261" w:type="dxa"/>
            <w:tcBorders>
              <w:top w:val="single" w:sz="8" w:space="0" w:color="auto"/>
              <w:left w:val="nil"/>
              <w:bottom w:val="single" w:sz="8" w:space="0" w:color="auto"/>
              <w:right w:val="single" w:sz="8" w:space="0" w:color="auto"/>
            </w:tcBorders>
            <w:shd w:val="clear" w:color="auto" w:fill="auto"/>
            <w:vAlign w:val="center"/>
          </w:tcPr>
          <w:p w14:paraId="794550D3" w14:textId="77777777" w:rsidR="00934111" w:rsidRPr="00934111" w:rsidRDefault="00934111" w:rsidP="00934111">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Liczba osób jednocześnie pracujących w systemie</w:t>
            </w:r>
          </w:p>
        </w:tc>
        <w:tc>
          <w:tcPr>
            <w:tcW w:w="2261" w:type="dxa"/>
            <w:tcBorders>
              <w:top w:val="single" w:sz="8" w:space="0" w:color="auto"/>
              <w:left w:val="nil"/>
              <w:bottom w:val="single" w:sz="8" w:space="0" w:color="auto"/>
              <w:right w:val="single" w:sz="8" w:space="0" w:color="auto"/>
            </w:tcBorders>
            <w:shd w:val="clear" w:color="auto" w:fill="auto"/>
            <w:vAlign w:val="center"/>
          </w:tcPr>
          <w:p w14:paraId="733A9B39" w14:textId="77777777" w:rsidR="00934111" w:rsidRPr="00934111" w:rsidRDefault="00934111" w:rsidP="00934111">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Prawo opcji – zwiększenie o ilość osób jednocześnie pracujących w systemie</w:t>
            </w:r>
          </w:p>
        </w:tc>
      </w:tr>
      <w:tr w:rsidR="008A548A" w:rsidRPr="00934111" w14:paraId="586D76CF"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05C69ED8"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1.</w:t>
            </w:r>
          </w:p>
        </w:tc>
        <w:tc>
          <w:tcPr>
            <w:tcW w:w="4673" w:type="dxa"/>
            <w:tcBorders>
              <w:top w:val="single" w:sz="8" w:space="0" w:color="auto"/>
              <w:left w:val="nil"/>
              <w:bottom w:val="single" w:sz="8" w:space="0" w:color="auto"/>
              <w:right w:val="single" w:sz="8" w:space="0" w:color="auto"/>
            </w:tcBorders>
            <w:shd w:val="clear" w:color="auto" w:fill="auto"/>
            <w:vAlign w:val="center"/>
          </w:tcPr>
          <w:p w14:paraId="2FC8850F"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finansowo-księgowy</w:t>
            </w:r>
          </w:p>
        </w:tc>
        <w:tc>
          <w:tcPr>
            <w:tcW w:w="2261" w:type="dxa"/>
            <w:tcBorders>
              <w:top w:val="single" w:sz="8" w:space="0" w:color="auto"/>
              <w:left w:val="nil"/>
              <w:bottom w:val="single" w:sz="8" w:space="0" w:color="auto"/>
              <w:right w:val="single" w:sz="8" w:space="0" w:color="auto"/>
            </w:tcBorders>
            <w:shd w:val="clear" w:color="auto" w:fill="auto"/>
            <w:vAlign w:val="center"/>
          </w:tcPr>
          <w:p w14:paraId="3AA559F4" w14:textId="48A48254"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16</w:t>
            </w:r>
          </w:p>
        </w:tc>
        <w:tc>
          <w:tcPr>
            <w:tcW w:w="2261" w:type="dxa"/>
            <w:tcBorders>
              <w:top w:val="single" w:sz="8" w:space="0" w:color="auto"/>
              <w:left w:val="nil"/>
              <w:bottom w:val="single" w:sz="8" w:space="0" w:color="auto"/>
              <w:right w:val="single" w:sz="8" w:space="0" w:color="auto"/>
            </w:tcBorders>
            <w:shd w:val="clear" w:color="auto" w:fill="auto"/>
            <w:vAlign w:val="center"/>
          </w:tcPr>
          <w:p w14:paraId="7478C6BF" w14:textId="32FCEF2D"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20</w:t>
            </w:r>
          </w:p>
        </w:tc>
      </w:tr>
      <w:tr w:rsidR="008A548A" w:rsidRPr="00934111" w14:paraId="2C23258B"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7A73D2EA"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2.</w:t>
            </w:r>
          </w:p>
        </w:tc>
        <w:tc>
          <w:tcPr>
            <w:tcW w:w="4673" w:type="dxa"/>
            <w:tcBorders>
              <w:top w:val="single" w:sz="8" w:space="0" w:color="auto"/>
              <w:left w:val="nil"/>
              <w:bottom w:val="single" w:sz="8" w:space="0" w:color="auto"/>
              <w:right w:val="single" w:sz="8" w:space="0" w:color="auto"/>
            </w:tcBorders>
            <w:shd w:val="clear" w:color="auto" w:fill="auto"/>
            <w:vAlign w:val="center"/>
          </w:tcPr>
          <w:p w14:paraId="486F548B"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budżetowanie i rachunek kosztów</w:t>
            </w:r>
          </w:p>
        </w:tc>
        <w:tc>
          <w:tcPr>
            <w:tcW w:w="2261" w:type="dxa"/>
            <w:tcBorders>
              <w:top w:val="single" w:sz="8" w:space="0" w:color="auto"/>
              <w:left w:val="nil"/>
              <w:bottom w:val="single" w:sz="8" w:space="0" w:color="auto"/>
              <w:right w:val="single" w:sz="8" w:space="0" w:color="auto"/>
            </w:tcBorders>
            <w:shd w:val="clear" w:color="auto" w:fill="auto"/>
            <w:vAlign w:val="center"/>
          </w:tcPr>
          <w:p w14:paraId="720B23F2" w14:textId="6BB9710D"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w:t>
            </w:r>
          </w:p>
        </w:tc>
        <w:tc>
          <w:tcPr>
            <w:tcW w:w="2261" w:type="dxa"/>
            <w:tcBorders>
              <w:top w:val="single" w:sz="8" w:space="0" w:color="auto"/>
              <w:left w:val="nil"/>
              <w:bottom w:val="single" w:sz="8" w:space="0" w:color="auto"/>
              <w:right w:val="single" w:sz="8" w:space="0" w:color="auto"/>
            </w:tcBorders>
            <w:shd w:val="clear" w:color="auto" w:fill="auto"/>
            <w:vAlign w:val="center"/>
          </w:tcPr>
          <w:p w14:paraId="306EF7BF" w14:textId="73771A15"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w:t>
            </w:r>
          </w:p>
        </w:tc>
      </w:tr>
      <w:tr w:rsidR="008A548A" w:rsidRPr="00934111" w14:paraId="5F6EAD1C"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5B640017"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3.</w:t>
            </w:r>
          </w:p>
        </w:tc>
        <w:tc>
          <w:tcPr>
            <w:tcW w:w="4673" w:type="dxa"/>
            <w:tcBorders>
              <w:top w:val="single" w:sz="8" w:space="0" w:color="auto"/>
              <w:left w:val="nil"/>
              <w:bottom w:val="single" w:sz="8" w:space="0" w:color="auto"/>
              <w:right w:val="single" w:sz="8" w:space="0" w:color="auto"/>
            </w:tcBorders>
            <w:shd w:val="clear" w:color="auto" w:fill="auto"/>
            <w:vAlign w:val="center"/>
          </w:tcPr>
          <w:p w14:paraId="26644DD8"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środki trwałe z ewidencją majątku i wyposażenia</w:t>
            </w:r>
          </w:p>
        </w:tc>
        <w:tc>
          <w:tcPr>
            <w:tcW w:w="2261" w:type="dxa"/>
            <w:tcBorders>
              <w:top w:val="single" w:sz="8" w:space="0" w:color="auto"/>
              <w:left w:val="nil"/>
              <w:bottom w:val="single" w:sz="8" w:space="0" w:color="auto"/>
              <w:right w:val="single" w:sz="8" w:space="0" w:color="auto"/>
            </w:tcBorders>
            <w:shd w:val="clear" w:color="auto" w:fill="auto"/>
            <w:vAlign w:val="center"/>
          </w:tcPr>
          <w:p w14:paraId="710B28FD" w14:textId="4E526556"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4</w:t>
            </w:r>
          </w:p>
        </w:tc>
        <w:tc>
          <w:tcPr>
            <w:tcW w:w="2261" w:type="dxa"/>
            <w:tcBorders>
              <w:top w:val="single" w:sz="8" w:space="0" w:color="auto"/>
              <w:left w:val="nil"/>
              <w:bottom w:val="single" w:sz="8" w:space="0" w:color="auto"/>
              <w:right w:val="single" w:sz="8" w:space="0" w:color="auto"/>
            </w:tcBorders>
            <w:shd w:val="clear" w:color="auto" w:fill="auto"/>
            <w:vAlign w:val="center"/>
          </w:tcPr>
          <w:p w14:paraId="543063BA" w14:textId="72D117C6"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w:t>
            </w:r>
          </w:p>
        </w:tc>
      </w:tr>
      <w:tr w:rsidR="008A548A" w:rsidRPr="00934111" w14:paraId="1F2CE268"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33F40382"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4.</w:t>
            </w:r>
          </w:p>
        </w:tc>
        <w:tc>
          <w:tcPr>
            <w:tcW w:w="4673" w:type="dxa"/>
            <w:tcBorders>
              <w:top w:val="single" w:sz="8" w:space="0" w:color="auto"/>
              <w:left w:val="nil"/>
              <w:bottom w:val="single" w:sz="8" w:space="0" w:color="auto"/>
              <w:right w:val="single" w:sz="8" w:space="0" w:color="auto"/>
            </w:tcBorders>
            <w:shd w:val="clear" w:color="auto" w:fill="auto"/>
            <w:vAlign w:val="center"/>
          </w:tcPr>
          <w:p w14:paraId="33376121"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kadrowo-płacowy</w:t>
            </w:r>
          </w:p>
        </w:tc>
        <w:tc>
          <w:tcPr>
            <w:tcW w:w="2261" w:type="dxa"/>
            <w:tcBorders>
              <w:top w:val="single" w:sz="8" w:space="0" w:color="auto"/>
              <w:left w:val="nil"/>
              <w:bottom w:val="single" w:sz="8" w:space="0" w:color="auto"/>
              <w:right w:val="single" w:sz="8" w:space="0" w:color="auto"/>
            </w:tcBorders>
            <w:shd w:val="clear" w:color="auto" w:fill="auto"/>
            <w:vAlign w:val="center"/>
          </w:tcPr>
          <w:p w14:paraId="6E95ECBA" w14:textId="7A776995"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12</w:t>
            </w:r>
          </w:p>
        </w:tc>
        <w:tc>
          <w:tcPr>
            <w:tcW w:w="2261" w:type="dxa"/>
            <w:tcBorders>
              <w:top w:val="single" w:sz="8" w:space="0" w:color="auto"/>
              <w:left w:val="nil"/>
              <w:bottom w:val="single" w:sz="8" w:space="0" w:color="auto"/>
              <w:right w:val="single" w:sz="8" w:space="0" w:color="auto"/>
            </w:tcBorders>
            <w:shd w:val="clear" w:color="auto" w:fill="auto"/>
            <w:vAlign w:val="center"/>
          </w:tcPr>
          <w:p w14:paraId="08A78F30" w14:textId="5D121F2C"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0</w:t>
            </w:r>
          </w:p>
        </w:tc>
      </w:tr>
      <w:tr w:rsidR="008A548A" w:rsidRPr="00934111" w14:paraId="6B684789"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17F66B94"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5.</w:t>
            </w:r>
          </w:p>
        </w:tc>
        <w:tc>
          <w:tcPr>
            <w:tcW w:w="4673" w:type="dxa"/>
            <w:tcBorders>
              <w:top w:val="single" w:sz="8" w:space="0" w:color="auto"/>
              <w:left w:val="nil"/>
              <w:bottom w:val="single" w:sz="8" w:space="0" w:color="auto"/>
              <w:right w:val="single" w:sz="8" w:space="0" w:color="auto"/>
            </w:tcBorders>
            <w:shd w:val="clear" w:color="auto" w:fill="auto"/>
            <w:vAlign w:val="center"/>
          </w:tcPr>
          <w:p w14:paraId="6389BE4B"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grafiki pracy</w:t>
            </w:r>
          </w:p>
        </w:tc>
        <w:tc>
          <w:tcPr>
            <w:tcW w:w="2261" w:type="dxa"/>
            <w:tcBorders>
              <w:top w:val="single" w:sz="8" w:space="0" w:color="auto"/>
              <w:left w:val="nil"/>
              <w:bottom w:val="single" w:sz="8" w:space="0" w:color="auto"/>
              <w:right w:val="single" w:sz="8" w:space="0" w:color="auto"/>
            </w:tcBorders>
            <w:shd w:val="clear" w:color="auto" w:fill="auto"/>
            <w:vAlign w:val="center"/>
          </w:tcPr>
          <w:p w14:paraId="36561F8F" w14:textId="6C86CD23"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250</w:t>
            </w:r>
          </w:p>
        </w:tc>
        <w:tc>
          <w:tcPr>
            <w:tcW w:w="2261" w:type="dxa"/>
            <w:tcBorders>
              <w:top w:val="single" w:sz="8" w:space="0" w:color="auto"/>
              <w:left w:val="nil"/>
              <w:bottom w:val="single" w:sz="8" w:space="0" w:color="auto"/>
              <w:right w:val="single" w:sz="8" w:space="0" w:color="auto"/>
            </w:tcBorders>
            <w:shd w:val="clear" w:color="auto" w:fill="auto"/>
            <w:vAlign w:val="center"/>
          </w:tcPr>
          <w:p w14:paraId="21058266" w14:textId="50FB8929"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100</w:t>
            </w:r>
          </w:p>
        </w:tc>
      </w:tr>
      <w:tr w:rsidR="008A548A" w:rsidRPr="00934111" w14:paraId="234BF4E1"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1A8D53B9"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6.</w:t>
            </w:r>
          </w:p>
        </w:tc>
        <w:tc>
          <w:tcPr>
            <w:tcW w:w="4673" w:type="dxa"/>
            <w:tcBorders>
              <w:top w:val="single" w:sz="8" w:space="0" w:color="auto"/>
              <w:left w:val="nil"/>
              <w:bottom w:val="single" w:sz="8" w:space="0" w:color="auto"/>
              <w:right w:val="single" w:sz="8" w:space="0" w:color="auto"/>
            </w:tcBorders>
            <w:shd w:val="clear" w:color="auto" w:fill="auto"/>
            <w:vAlign w:val="center"/>
          </w:tcPr>
          <w:p w14:paraId="3AD1AAE9"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portal pracowniczy</w:t>
            </w:r>
          </w:p>
        </w:tc>
        <w:tc>
          <w:tcPr>
            <w:tcW w:w="2261" w:type="dxa"/>
            <w:tcBorders>
              <w:top w:val="single" w:sz="8" w:space="0" w:color="auto"/>
              <w:left w:val="nil"/>
              <w:bottom w:val="single" w:sz="8" w:space="0" w:color="auto"/>
              <w:right w:val="single" w:sz="8" w:space="0" w:color="auto"/>
            </w:tcBorders>
            <w:shd w:val="clear" w:color="auto" w:fill="auto"/>
            <w:vAlign w:val="center"/>
          </w:tcPr>
          <w:p w14:paraId="18968A28" w14:textId="425B80FF"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1500</w:t>
            </w:r>
          </w:p>
        </w:tc>
        <w:tc>
          <w:tcPr>
            <w:tcW w:w="2261" w:type="dxa"/>
            <w:tcBorders>
              <w:top w:val="single" w:sz="8" w:space="0" w:color="auto"/>
              <w:left w:val="nil"/>
              <w:bottom w:val="single" w:sz="8" w:space="0" w:color="auto"/>
              <w:right w:val="single" w:sz="8" w:space="0" w:color="auto"/>
            </w:tcBorders>
            <w:shd w:val="clear" w:color="auto" w:fill="auto"/>
            <w:vAlign w:val="center"/>
          </w:tcPr>
          <w:p w14:paraId="623EEE61" w14:textId="3843CB6A"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500</w:t>
            </w:r>
          </w:p>
        </w:tc>
      </w:tr>
      <w:tr w:rsidR="008A548A" w:rsidRPr="00934111" w14:paraId="49C992F6"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33FE15F5"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7.</w:t>
            </w:r>
          </w:p>
        </w:tc>
        <w:tc>
          <w:tcPr>
            <w:tcW w:w="4673" w:type="dxa"/>
            <w:tcBorders>
              <w:top w:val="single" w:sz="8" w:space="0" w:color="auto"/>
              <w:left w:val="nil"/>
              <w:bottom w:val="single" w:sz="8" w:space="0" w:color="auto"/>
              <w:right w:val="single" w:sz="8" w:space="0" w:color="auto"/>
            </w:tcBorders>
            <w:shd w:val="clear" w:color="auto" w:fill="auto"/>
            <w:vAlign w:val="center"/>
          </w:tcPr>
          <w:p w14:paraId="359D3704"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rozliczanie elektronicznej ewidencji czasu pracy*</w:t>
            </w:r>
          </w:p>
        </w:tc>
        <w:tc>
          <w:tcPr>
            <w:tcW w:w="2261" w:type="dxa"/>
            <w:tcBorders>
              <w:top w:val="single" w:sz="8" w:space="0" w:color="auto"/>
              <w:left w:val="nil"/>
              <w:bottom w:val="single" w:sz="8" w:space="0" w:color="auto"/>
              <w:right w:val="single" w:sz="8" w:space="0" w:color="auto"/>
            </w:tcBorders>
            <w:shd w:val="clear" w:color="auto" w:fill="auto"/>
            <w:vAlign w:val="center"/>
          </w:tcPr>
          <w:p w14:paraId="6B545437" w14:textId="6885EBC0"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0</w:t>
            </w:r>
          </w:p>
        </w:tc>
        <w:tc>
          <w:tcPr>
            <w:tcW w:w="2261" w:type="dxa"/>
            <w:tcBorders>
              <w:top w:val="single" w:sz="8" w:space="0" w:color="auto"/>
              <w:left w:val="nil"/>
              <w:bottom w:val="single" w:sz="8" w:space="0" w:color="auto"/>
              <w:right w:val="single" w:sz="8" w:space="0" w:color="auto"/>
            </w:tcBorders>
            <w:shd w:val="clear" w:color="auto" w:fill="auto"/>
            <w:vAlign w:val="center"/>
          </w:tcPr>
          <w:p w14:paraId="1D2FB1ED" w14:textId="6F326DFA"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6</w:t>
            </w:r>
          </w:p>
        </w:tc>
      </w:tr>
      <w:tr w:rsidR="008A548A" w:rsidRPr="00934111" w14:paraId="65E3D321"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5517B43E"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8.</w:t>
            </w:r>
          </w:p>
        </w:tc>
        <w:tc>
          <w:tcPr>
            <w:tcW w:w="4673" w:type="dxa"/>
            <w:tcBorders>
              <w:top w:val="single" w:sz="8" w:space="0" w:color="auto"/>
              <w:left w:val="nil"/>
              <w:bottom w:val="single" w:sz="8" w:space="0" w:color="auto"/>
              <w:right w:val="single" w:sz="8" w:space="0" w:color="auto"/>
            </w:tcBorders>
            <w:shd w:val="clear" w:color="auto" w:fill="auto"/>
            <w:vAlign w:val="center"/>
          </w:tcPr>
          <w:p w14:paraId="096A964E"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elektroniczne podpisywanie dokumentów w technologii typu ręcznego podpisu elektronicznego*</w:t>
            </w:r>
          </w:p>
        </w:tc>
        <w:tc>
          <w:tcPr>
            <w:tcW w:w="2261" w:type="dxa"/>
            <w:tcBorders>
              <w:top w:val="single" w:sz="8" w:space="0" w:color="auto"/>
              <w:left w:val="nil"/>
              <w:bottom w:val="single" w:sz="8" w:space="0" w:color="auto"/>
              <w:right w:val="single" w:sz="8" w:space="0" w:color="auto"/>
            </w:tcBorders>
            <w:shd w:val="clear" w:color="auto" w:fill="auto"/>
            <w:vAlign w:val="center"/>
          </w:tcPr>
          <w:p w14:paraId="5914D167" w14:textId="54181F34"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w:t>
            </w:r>
          </w:p>
        </w:tc>
        <w:tc>
          <w:tcPr>
            <w:tcW w:w="2261" w:type="dxa"/>
            <w:tcBorders>
              <w:top w:val="single" w:sz="8" w:space="0" w:color="auto"/>
              <w:left w:val="nil"/>
              <w:bottom w:val="single" w:sz="8" w:space="0" w:color="auto"/>
              <w:right w:val="single" w:sz="8" w:space="0" w:color="auto"/>
            </w:tcBorders>
            <w:shd w:val="clear" w:color="auto" w:fill="auto"/>
            <w:vAlign w:val="center"/>
          </w:tcPr>
          <w:p w14:paraId="0EB2368F" w14:textId="7BBF20FA"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w:t>
            </w:r>
          </w:p>
        </w:tc>
      </w:tr>
      <w:tr w:rsidR="008A548A" w:rsidRPr="00934111" w14:paraId="1BECF550"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70278841"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9.</w:t>
            </w:r>
          </w:p>
        </w:tc>
        <w:tc>
          <w:tcPr>
            <w:tcW w:w="4673" w:type="dxa"/>
            <w:tcBorders>
              <w:top w:val="single" w:sz="8" w:space="0" w:color="auto"/>
              <w:left w:val="nil"/>
              <w:bottom w:val="single" w:sz="8" w:space="0" w:color="auto"/>
              <w:right w:val="single" w:sz="8" w:space="0" w:color="auto"/>
            </w:tcBorders>
            <w:shd w:val="clear" w:color="auto" w:fill="auto"/>
            <w:vAlign w:val="center"/>
          </w:tcPr>
          <w:p w14:paraId="37A31BB3"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gospodarka magazynowa</w:t>
            </w:r>
          </w:p>
        </w:tc>
        <w:tc>
          <w:tcPr>
            <w:tcW w:w="2261" w:type="dxa"/>
            <w:tcBorders>
              <w:top w:val="single" w:sz="8" w:space="0" w:color="auto"/>
              <w:left w:val="nil"/>
              <w:bottom w:val="single" w:sz="8" w:space="0" w:color="auto"/>
              <w:right w:val="single" w:sz="8" w:space="0" w:color="auto"/>
            </w:tcBorders>
            <w:shd w:val="clear" w:color="auto" w:fill="auto"/>
            <w:vAlign w:val="center"/>
          </w:tcPr>
          <w:p w14:paraId="076A860F" w14:textId="1E134F0D"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8</w:t>
            </w:r>
          </w:p>
        </w:tc>
        <w:tc>
          <w:tcPr>
            <w:tcW w:w="2261" w:type="dxa"/>
            <w:tcBorders>
              <w:top w:val="single" w:sz="8" w:space="0" w:color="auto"/>
              <w:left w:val="nil"/>
              <w:bottom w:val="single" w:sz="8" w:space="0" w:color="auto"/>
              <w:right w:val="single" w:sz="8" w:space="0" w:color="auto"/>
            </w:tcBorders>
            <w:shd w:val="clear" w:color="auto" w:fill="auto"/>
            <w:vAlign w:val="center"/>
          </w:tcPr>
          <w:p w14:paraId="1CA5B3BC" w14:textId="6B3C0E8F"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w:t>
            </w:r>
          </w:p>
        </w:tc>
      </w:tr>
      <w:tr w:rsidR="008A548A" w:rsidRPr="00934111" w14:paraId="1D802034"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6C8BB283"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10.</w:t>
            </w:r>
          </w:p>
        </w:tc>
        <w:tc>
          <w:tcPr>
            <w:tcW w:w="4673" w:type="dxa"/>
            <w:tcBorders>
              <w:top w:val="single" w:sz="8" w:space="0" w:color="auto"/>
              <w:left w:val="nil"/>
              <w:bottom w:val="single" w:sz="8" w:space="0" w:color="auto"/>
              <w:right w:val="single" w:sz="8" w:space="0" w:color="auto"/>
            </w:tcBorders>
            <w:shd w:val="clear" w:color="auto" w:fill="auto"/>
            <w:vAlign w:val="center"/>
          </w:tcPr>
          <w:p w14:paraId="464C2B20"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zakupy towarów i usług</w:t>
            </w:r>
          </w:p>
        </w:tc>
        <w:tc>
          <w:tcPr>
            <w:tcW w:w="2261" w:type="dxa"/>
            <w:tcBorders>
              <w:top w:val="single" w:sz="8" w:space="0" w:color="auto"/>
              <w:left w:val="nil"/>
              <w:bottom w:val="single" w:sz="8" w:space="0" w:color="auto"/>
              <w:right w:val="single" w:sz="8" w:space="0" w:color="auto"/>
            </w:tcBorders>
            <w:shd w:val="clear" w:color="auto" w:fill="auto"/>
            <w:vAlign w:val="center"/>
          </w:tcPr>
          <w:p w14:paraId="731F34E0" w14:textId="0C23AC6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12</w:t>
            </w:r>
          </w:p>
        </w:tc>
        <w:tc>
          <w:tcPr>
            <w:tcW w:w="2261" w:type="dxa"/>
            <w:tcBorders>
              <w:top w:val="single" w:sz="8" w:space="0" w:color="auto"/>
              <w:left w:val="nil"/>
              <w:bottom w:val="single" w:sz="8" w:space="0" w:color="auto"/>
              <w:right w:val="single" w:sz="8" w:space="0" w:color="auto"/>
            </w:tcBorders>
            <w:shd w:val="clear" w:color="auto" w:fill="auto"/>
            <w:vAlign w:val="center"/>
          </w:tcPr>
          <w:p w14:paraId="0F3C75CE" w14:textId="549C7B6A"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w:t>
            </w:r>
          </w:p>
        </w:tc>
      </w:tr>
      <w:tr w:rsidR="008A548A" w:rsidRPr="00934111" w14:paraId="503189F9"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57601F7D"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11.</w:t>
            </w:r>
          </w:p>
        </w:tc>
        <w:tc>
          <w:tcPr>
            <w:tcW w:w="4673" w:type="dxa"/>
            <w:tcBorders>
              <w:top w:val="single" w:sz="8" w:space="0" w:color="auto"/>
              <w:left w:val="nil"/>
              <w:bottom w:val="single" w:sz="8" w:space="0" w:color="auto"/>
              <w:right w:val="single" w:sz="8" w:space="0" w:color="auto"/>
            </w:tcBorders>
            <w:shd w:val="clear" w:color="auto" w:fill="auto"/>
            <w:vAlign w:val="center"/>
          </w:tcPr>
          <w:p w14:paraId="1DA4EBE2"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obsługa transportu sanitarnego z modułem do zarządzania zespołami i karetkami*</w:t>
            </w:r>
          </w:p>
        </w:tc>
        <w:tc>
          <w:tcPr>
            <w:tcW w:w="2261" w:type="dxa"/>
            <w:tcBorders>
              <w:top w:val="single" w:sz="8" w:space="0" w:color="auto"/>
              <w:left w:val="nil"/>
              <w:bottom w:val="single" w:sz="8" w:space="0" w:color="auto"/>
              <w:right w:val="single" w:sz="8" w:space="0" w:color="auto"/>
            </w:tcBorders>
            <w:shd w:val="clear" w:color="auto" w:fill="auto"/>
            <w:vAlign w:val="center"/>
          </w:tcPr>
          <w:p w14:paraId="5AF9FF0A" w14:textId="720FD328"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0</w:t>
            </w:r>
          </w:p>
        </w:tc>
        <w:tc>
          <w:tcPr>
            <w:tcW w:w="2261" w:type="dxa"/>
            <w:tcBorders>
              <w:top w:val="single" w:sz="8" w:space="0" w:color="auto"/>
              <w:left w:val="nil"/>
              <w:bottom w:val="single" w:sz="8" w:space="0" w:color="auto"/>
              <w:right w:val="single" w:sz="8" w:space="0" w:color="auto"/>
            </w:tcBorders>
            <w:shd w:val="clear" w:color="auto" w:fill="auto"/>
            <w:vAlign w:val="center"/>
          </w:tcPr>
          <w:p w14:paraId="43B9F67A" w14:textId="6D75695A"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5</w:t>
            </w:r>
          </w:p>
        </w:tc>
      </w:tr>
      <w:tr w:rsidR="008A548A" w:rsidRPr="00934111" w14:paraId="067FF3B6"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178705A1"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12.</w:t>
            </w:r>
          </w:p>
        </w:tc>
        <w:tc>
          <w:tcPr>
            <w:tcW w:w="4673" w:type="dxa"/>
            <w:tcBorders>
              <w:top w:val="single" w:sz="8" w:space="0" w:color="auto"/>
              <w:left w:val="nil"/>
              <w:bottom w:val="single" w:sz="8" w:space="0" w:color="auto"/>
              <w:right w:val="single" w:sz="8" w:space="0" w:color="auto"/>
            </w:tcBorders>
            <w:shd w:val="clear" w:color="auto" w:fill="auto"/>
            <w:vAlign w:val="center"/>
          </w:tcPr>
          <w:p w14:paraId="31EFA1BE"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obsługa zamówień wewnętrznych na towary i usługi</w:t>
            </w:r>
          </w:p>
        </w:tc>
        <w:tc>
          <w:tcPr>
            <w:tcW w:w="2261" w:type="dxa"/>
            <w:tcBorders>
              <w:top w:val="single" w:sz="8" w:space="0" w:color="auto"/>
              <w:left w:val="nil"/>
              <w:bottom w:val="single" w:sz="8" w:space="0" w:color="auto"/>
              <w:right w:val="single" w:sz="8" w:space="0" w:color="auto"/>
            </w:tcBorders>
            <w:shd w:val="clear" w:color="auto" w:fill="auto"/>
            <w:vAlign w:val="center"/>
          </w:tcPr>
          <w:p w14:paraId="511CCEF6" w14:textId="55B78B3C"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250</w:t>
            </w:r>
          </w:p>
        </w:tc>
        <w:tc>
          <w:tcPr>
            <w:tcW w:w="2261" w:type="dxa"/>
            <w:tcBorders>
              <w:top w:val="single" w:sz="8" w:space="0" w:color="auto"/>
              <w:left w:val="nil"/>
              <w:bottom w:val="single" w:sz="8" w:space="0" w:color="auto"/>
              <w:right w:val="single" w:sz="8" w:space="0" w:color="auto"/>
            </w:tcBorders>
            <w:shd w:val="clear" w:color="auto" w:fill="auto"/>
            <w:vAlign w:val="center"/>
          </w:tcPr>
          <w:p w14:paraId="593CA482" w14:textId="33889F16"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100</w:t>
            </w:r>
          </w:p>
        </w:tc>
      </w:tr>
      <w:tr w:rsidR="008A548A" w:rsidRPr="00934111" w14:paraId="227CBC5A"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75B5307B"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13.</w:t>
            </w:r>
          </w:p>
        </w:tc>
        <w:tc>
          <w:tcPr>
            <w:tcW w:w="4673" w:type="dxa"/>
            <w:tcBorders>
              <w:top w:val="single" w:sz="8" w:space="0" w:color="auto"/>
              <w:left w:val="nil"/>
              <w:bottom w:val="single" w:sz="8" w:space="0" w:color="auto"/>
              <w:right w:val="single" w:sz="8" w:space="0" w:color="auto"/>
            </w:tcBorders>
            <w:shd w:val="clear" w:color="auto" w:fill="auto"/>
            <w:vAlign w:val="center"/>
          </w:tcPr>
          <w:p w14:paraId="4311D4B2"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rejestr faktur zakupowych zintegrowany z KSeF</w:t>
            </w:r>
          </w:p>
        </w:tc>
        <w:tc>
          <w:tcPr>
            <w:tcW w:w="2261" w:type="dxa"/>
            <w:tcBorders>
              <w:top w:val="single" w:sz="8" w:space="0" w:color="auto"/>
              <w:left w:val="nil"/>
              <w:bottom w:val="single" w:sz="8" w:space="0" w:color="auto"/>
              <w:right w:val="single" w:sz="8" w:space="0" w:color="auto"/>
            </w:tcBorders>
            <w:shd w:val="clear" w:color="auto" w:fill="auto"/>
            <w:vAlign w:val="center"/>
          </w:tcPr>
          <w:p w14:paraId="1E198DCD" w14:textId="66E0400F" w:rsidR="008A548A" w:rsidRPr="00934111" w:rsidRDefault="00735431"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3</w:t>
            </w:r>
            <w:r w:rsidR="008A548A">
              <w:rPr>
                <w:rFonts w:ascii="Calibri" w:hAnsi="Calibri" w:cs="Calibri"/>
                <w:color w:val="000000"/>
                <w:sz w:val="20"/>
                <w:szCs w:val="20"/>
              </w:rPr>
              <w:t>0</w:t>
            </w:r>
          </w:p>
        </w:tc>
        <w:tc>
          <w:tcPr>
            <w:tcW w:w="2261" w:type="dxa"/>
            <w:tcBorders>
              <w:top w:val="single" w:sz="8" w:space="0" w:color="auto"/>
              <w:left w:val="nil"/>
              <w:bottom w:val="single" w:sz="8" w:space="0" w:color="auto"/>
              <w:right w:val="single" w:sz="8" w:space="0" w:color="auto"/>
            </w:tcBorders>
            <w:shd w:val="clear" w:color="auto" w:fill="auto"/>
            <w:vAlign w:val="center"/>
          </w:tcPr>
          <w:p w14:paraId="5561C2D8" w14:textId="5A18BCB3"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30</w:t>
            </w:r>
          </w:p>
        </w:tc>
      </w:tr>
      <w:tr w:rsidR="008A548A" w:rsidRPr="00934111" w14:paraId="03F8119C" w14:textId="77777777" w:rsidTr="006B4E5C">
        <w:trPr>
          <w:trHeight w:val="20"/>
        </w:trPr>
        <w:tc>
          <w:tcPr>
            <w:tcW w:w="1076" w:type="dxa"/>
            <w:tcBorders>
              <w:top w:val="single" w:sz="8" w:space="0" w:color="auto"/>
              <w:left w:val="single" w:sz="8" w:space="0" w:color="auto"/>
              <w:bottom w:val="single" w:sz="8" w:space="0" w:color="auto"/>
              <w:right w:val="single" w:sz="8" w:space="0" w:color="auto"/>
            </w:tcBorders>
            <w:shd w:val="clear" w:color="auto" w:fill="auto"/>
            <w:vAlign w:val="center"/>
          </w:tcPr>
          <w:p w14:paraId="2652810B" w14:textId="77777777"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14.</w:t>
            </w:r>
          </w:p>
        </w:tc>
        <w:tc>
          <w:tcPr>
            <w:tcW w:w="4673" w:type="dxa"/>
            <w:tcBorders>
              <w:top w:val="single" w:sz="8" w:space="0" w:color="auto"/>
              <w:left w:val="nil"/>
              <w:bottom w:val="single" w:sz="8" w:space="0" w:color="auto"/>
              <w:right w:val="single" w:sz="8" w:space="0" w:color="auto"/>
            </w:tcBorders>
            <w:shd w:val="clear" w:color="auto" w:fill="auto"/>
            <w:vAlign w:val="center"/>
          </w:tcPr>
          <w:p w14:paraId="462D4D40" w14:textId="77777777" w:rsidR="008A548A" w:rsidRPr="00934111" w:rsidRDefault="008A548A" w:rsidP="00D33594">
            <w:pPr>
              <w:spacing w:after="0" w:line="240" w:lineRule="auto"/>
              <w:rPr>
                <w:rFonts w:ascii="Calibri" w:eastAsia="Times New Roman" w:hAnsi="Calibri" w:cs="Calibri"/>
                <w:color w:val="000000"/>
                <w:sz w:val="20"/>
                <w:szCs w:val="20"/>
                <w:lang w:eastAsia="pl-PL"/>
              </w:rPr>
            </w:pPr>
            <w:r w:rsidRPr="00934111">
              <w:rPr>
                <w:rFonts w:ascii="Calibri" w:eastAsia="Times New Roman" w:hAnsi="Calibri" w:cs="Calibri"/>
                <w:color w:val="000000"/>
                <w:sz w:val="20"/>
                <w:szCs w:val="20"/>
                <w:lang w:eastAsia="pl-PL"/>
              </w:rPr>
              <w:t>system typu BI (Business Intelligence) - w przypadku zaoferowania na potrzeby wykonywania rozbudowanych raportów i analiz, które nie można wykonać bezpośrednio w modułach systemu ERP</w:t>
            </w:r>
          </w:p>
        </w:tc>
        <w:tc>
          <w:tcPr>
            <w:tcW w:w="2261" w:type="dxa"/>
            <w:tcBorders>
              <w:top w:val="single" w:sz="8" w:space="0" w:color="auto"/>
              <w:left w:val="nil"/>
              <w:bottom w:val="single" w:sz="8" w:space="0" w:color="auto"/>
              <w:right w:val="single" w:sz="8" w:space="0" w:color="auto"/>
            </w:tcBorders>
            <w:shd w:val="clear" w:color="auto" w:fill="auto"/>
            <w:vAlign w:val="center"/>
          </w:tcPr>
          <w:p w14:paraId="52F96A50" w14:textId="21D85CFE"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0</w:t>
            </w:r>
          </w:p>
        </w:tc>
        <w:tc>
          <w:tcPr>
            <w:tcW w:w="2261" w:type="dxa"/>
            <w:tcBorders>
              <w:top w:val="single" w:sz="8" w:space="0" w:color="auto"/>
              <w:left w:val="nil"/>
              <w:bottom w:val="single" w:sz="8" w:space="0" w:color="auto"/>
              <w:right w:val="single" w:sz="8" w:space="0" w:color="auto"/>
            </w:tcBorders>
            <w:shd w:val="clear" w:color="auto" w:fill="auto"/>
            <w:vAlign w:val="center"/>
          </w:tcPr>
          <w:p w14:paraId="457065A4" w14:textId="7BC29A1B" w:rsidR="008A548A" w:rsidRPr="00934111" w:rsidRDefault="008A548A" w:rsidP="008A548A">
            <w:pPr>
              <w:spacing w:after="0" w:line="240" w:lineRule="auto"/>
              <w:jc w:val="center"/>
              <w:rPr>
                <w:rFonts w:ascii="Calibri" w:eastAsia="Times New Roman" w:hAnsi="Calibri" w:cs="Calibri"/>
                <w:color w:val="000000"/>
                <w:sz w:val="20"/>
                <w:szCs w:val="20"/>
                <w:lang w:eastAsia="pl-PL"/>
              </w:rPr>
            </w:pPr>
            <w:r>
              <w:rPr>
                <w:rFonts w:ascii="Calibri" w:hAnsi="Calibri" w:cs="Calibri"/>
                <w:color w:val="000000"/>
                <w:sz w:val="20"/>
                <w:szCs w:val="20"/>
              </w:rPr>
              <w:t>30</w:t>
            </w:r>
          </w:p>
        </w:tc>
      </w:tr>
    </w:tbl>
    <w:p w14:paraId="0B1F5355" w14:textId="77777777" w:rsidR="00EE6974" w:rsidRPr="000E4021" w:rsidRDefault="00EE6974" w:rsidP="000E4021">
      <w:pPr>
        <w:spacing w:after="0" w:line="276" w:lineRule="auto"/>
        <w:jc w:val="both"/>
        <w:rPr>
          <w:rFonts w:cstheme="minorHAnsi"/>
          <w:sz w:val="20"/>
          <w:szCs w:val="20"/>
        </w:rPr>
      </w:pPr>
    </w:p>
    <w:p w14:paraId="49608133" w14:textId="5521C214" w:rsidR="004A7E60" w:rsidRPr="000E4021" w:rsidRDefault="004A7E60" w:rsidP="000E4021">
      <w:pPr>
        <w:spacing w:after="0" w:line="276" w:lineRule="auto"/>
        <w:jc w:val="both"/>
        <w:rPr>
          <w:rFonts w:cstheme="minorHAnsi"/>
          <w:sz w:val="20"/>
          <w:szCs w:val="20"/>
        </w:rPr>
      </w:pPr>
      <w:r w:rsidRPr="000E4021">
        <w:rPr>
          <w:rFonts w:cstheme="minorHAnsi"/>
          <w:sz w:val="20"/>
          <w:szCs w:val="20"/>
        </w:rPr>
        <w:t>Dostarczone licencje muszą obejmować wszystkie wymienione w opisie przedmiotu zamówienia środowiska (produkcyjne</w:t>
      </w:r>
      <w:r w:rsidR="007D7959" w:rsidRPr="000E4021">
        <w:rPr>
          <w:rFonts w:cstheme="minorHAnsi"/>
          <w:sz w:val="20"/>
          <w:szCs w:val="20"/>
        </w:rPr>
        <w:t>, testowe</w:t>
      </w:r>
      <w:r w:rsidRPr="000E4021">
        <w:rPr>
          <w:rFonts w:cstheme="minorHAnsi"/>
          <w:sz w:val="20"/>
          <w:szCs w:val="20"/>
        </w:rPr>
        <w:t>).</w:t>
      </w:r>
    </w:p>
    <w:p w14:paraId="6DF5CDE5" w14:textId="1CC7E464" w:rsidR="00E9152D" w:rsidRDefault="004A7E60" w:rsidP="000E4021">
      <w:pPr>
        <w:spacing w:after="0" w:line="276" w:lineRule="auto"/>
        <w:jc w:val="both"/>
        <w:rPr>
          <w:sz w:val="20"/>
          <w:szCs w:val="20"/>
        </w:rPr>
      </w:pPr>
      <w:r w:rsidRPr="7B92A1B3">
        <w:rPr>
          <w:sz w:val="20"/>
          <w:szCs w:val="20"/>
        </w:rPr>
        <w:t>Udzielone zostanie także bezterminowe prawo dla Zamawiającego na rozwój System</w:t>
      </w:r>
      <w:r w:rsidR="3447C72A" w:rsidRPr="7B92A1B3">
        <w:rPr>
          <w:sz w:val="20"/>
          <w:szCs w:val="20"/>
        </w:rPr>
        <w:t>u</w:t>
      </w:r>
      <w:r w:rsidR="740593B4" w:rsidRPr="5C7B99D5">
        <w:rPr>
          <w:sz w:val="20"/>
          <w:szCs w:val="20"/>
        </w:rPr>
        <w:t>,</w:t>
      </w:r>
      <w:r w:rsidRPr="7B92A1B3">
        <w:rPr>
          <w:sz w:val="20"/>
          <w:szCs w:val="20"/>
        </w:rPr>
        <w:t xml:space="preserve"> poprzez możliwość prowadzenia dalszych integracji czy rozszerzeń, prowadzonych siłami własnymi </w:t>
      </w:r>
      <w:r w:rsidR="008044A6">
        <w:rPr>
          <w:sz w:val="20"/>
          <w:szCs w:val="20"/>
        </w:rPr>
        <w:t>Zamawiającego</w:t>
      </w:r>
      <w:r w:rsidRPr="7B92A1B3">
        <w:rPr>
          <w:sz w:val="20"/>
          <w:szCs w:val="20"/>
        </w:rPr>
        <w:t xml:space="preserve"> bądź zlecanych podmiotom trzecim.</w:t>
      </w:r>
    </w:p>
    <w:p w14:paraId="28B58110" w14:textId="0994045F" w:rsidR="00FE3658" w:rsidRPr="000E4021" w:rsidRDefault="00FE3658" w:rsidP="000E4021">
      <w:pPr>
        <w:spacing w:after="0" w:line="276" w:lineRule="auto"/>
        <w:jc w:val="both"/>
        <w:rPr>
          <w:sz w:val="20"/>
          <w:szCs w:val="20"/>
        </w:rPr>
      </w:pPr>
    </w:p>
    <w:p w14:paraId="0AABA71D" w14:textId="23724E40" w:rsidR="008B7519" w:rsidRPr="000E4021" w:rsidRDefault="008B7519" w:rsidP="000E4021">
      <w:pPr>
        <w:pStyle w:val="Nagwek1"/>
      </w:pPr>
      <w:bookmarkStart w:id="3" w:name="_Toc195093735"/>
      <w:r w:rsidRPr="000E4021">
        <w:t>Systemy informatyczne obecnie wykorzystywane przez Zamawiającego</w:t>
      </w:r>
      <w:bookmarkEnd w:id="3"/>
    </w:p>
    <w:p w14:paraId="3AB1F414" w14:textId="2FE374BC" w:rsidR="003F68E3" w:rsidRPr="000E4021" w:rsidRDefault="008B7519" w:rsidP="00C65EEB">
      <w:pPr>
        <w:pStyle w:val="Nagwek2"/>
        <w:numPr>
          <w:ilvl w:val="1"/>
          <w:numId w:val="21"/>
        </w:numPr>
        <w:spacing w:before="0" w:line="276" w:lineRule="auto"/>
        <w:rPr>
          <w:rFonts w:asciiTheme="minorHAnsi" w:hAnsiTheme="minorHAnsi" w:cstheme="minorHAnsi"/>
          <w:sz w:val="20"/>
          <w:szCs w:val="20"/>
        </w:rPr>
      </w:pPr>
      <w:bookmarkStart w:id="4" w:name="_Toc195093736"/>
      <w:r w:rsidRPr="000E4021">
        <w:rPr>
          <w:rFonts w:asciiTheme="minorHAnsi" w:hAnsiTheme="minorHAnsi" w:cstheme="minorHAnsi"/>
          <w:sz w:val="20"/>
          <w:szCs w:val="20"/>
        </w:rPr>
        <w:t>Wykaz system</w:t>
      </w:r>
      <w:r w:rsidR="00924E58" w:rsidRPr="000E4021">
        <w:rPr>
          <w:rFonts w:asciiTheme="minorHAnsi" w:hAnsiTheme="minorHAnsi" w:cstheme="minorHAnsi"/>
          <w:sz w:val="20"/>
          <w:szCs w:val="20"/>
        </w:rPr>
        <w:t>ów</w:t>
      </w:r>
      <w:r w:rsidRPr="000E4021">
        <w:rPr>
          <w:rFonts w:asciiTheme="minorHAnsi" w:hAnsiTheme="minorHAnsi" w:cstheme="minorHAnsi"/>
          <w:sz w:val="20"/>
          <w:szCs w:val="20"/>
        </w:rPr>
        <w:t xml:space="preserve"> oraz </w:t>
      </w:r>
      <w:r w:rsidR="00924E58" w:rsidRPr="000E4021">
        <w:rPr>
          <w:rFonts w:asciiTheme="minorHAnsi" w:hAnsiTheme="minorHAnsi" w:cstheme="minorHAnsi"/>
          <w:sz w:val="20"/>
          <w:szCs w:val="20"/>
        </w:rPr>
        <w:t xml:space="preserve">istniejący </w:t>
      </w:r>
      <w:r w:rsidRPr="000E4021">
        <w:rPr>
          <w:rFonts w:asciiTheme="minorHAnsi" w:hAnsiTheme="minorHAnsi" w:cstheme="minorHAnsi"/>
          <w:sz w:val="20"/>
          <w:szCs w:val="20"/>
        </w:rPr>
        <w:t>zakres integracji:</w:t>
      </w:r>
      <w:bookmarkEnd w:id="4"/>
    </w:p>
    <w:p w14:paraId="644602AC" w14:textId="042EF4F4" w:rsidR="00743EB4" w:rsidRDefault="00743EB4" w:rsidP="00743EB4">
      <w:pPr>
        <w:spacing w:after="0" w:line="276" w:lineRule="auto"/>
        <w:jc w:val="both"/>
        <w:rPr>
          <w:rFonts w:cstheme="minorHAnsi"/>
          <w:i/>
          <w:iCs/>
          <w:sz w:val="20"/>
          <w:szCs w:val="20"/>
        </w:rPr>
      </w:pPr>
    </w:p>
    <w:tbl>
      <w:tblPr>
        <w:tblStyle w:val="Tabela-Siatka"/>
        <w:tblW w:w="0" w:type="auto"/>
        <w:tblLook w:val="04A0" w:firstRow="1" w:lastRow="0" w:firstColumn="1" w:lastColumn="0" w:noHBand="0" w:noVBand="1"/>
      </w:tblPr>
      <w:tblGrid>
        <w:gridCol w:w="3486"/>
        <w:gridCol w:w="3485"/>
        <w:gridCol w:w="3485"/>
      </w:tblGrid>
      <w:tr w:rsidR="00914758" w:rsidRPr="00530F0E" w14:paraId="4A5CEFCF" w14:textId="77777777" w:rsidTr="00562B8D">
        <w:trPr>
          <w:trHeight w:val="294"/>
        </w:trPr>
        <w:tc>
          <w:tcPr>
            <w:tcW w:w="3486" w:type="dxa"/>
            <w:vMerge w:val="restart"/>
            <w:noWrap/>
            <w:vAlign w:val="center"/>
            <w:hideMark/>
          </w:tcPr>
          <w:p w14:paraId="2B7F23C1" w14:textId="77777777" w:rsidR="00914758" w:rsidRPr="00530F0E" w:rsidRDefault="00914758" w:rsidP="00914758">
            <w:pPr>
              <w:spacing w:line="276" w:lineRule="auto"/>
              <w:jc w:val="center"/>
              <w:rPr>
                <w:rFonts w:asciiTheme="minorHAnsi" w:hAnsiTheme="minorHAnsi" w:cstheme="minorHAnsi"/>
                <w:b/>
              </w:rPr>
            </w:pPr>
            <w:bookmarkStart w:id="5" w:name="RANGE!B2"/>
            <w:r w:rsidRPr="00530F0E">
              <w:rPr>
                <w:rFonts w:asciiTheme="minorHAnsi" w:hAnsiTheme="minorHAnsi" w:cstheme="minorHAnsi"/>
                <w:b/>
              </w:rPr>
              <w:t>obszar funkcjonalny</w:t>
            </w:r>
            <w:bookmarkEnd w:id="5"/>
          </w:p>
        </w:tc>
        <w:tc>
          <w:tcPr>
            <w:tcW w:w="6970" w:type="dxa"/>
            <w:gridSpan w:val="2"/>
            <w:noWrap/>
            <w:vAlign w:val="center"/>
            <w:hideMark/>
          </w:tcPr>
          <w:p w14:paraId="478B698C" w14:textId="77777777" w:rsidR="00914758" w:rsidRPr="00530F0E" w:rsidRDefault="00914758" w:rsidP="00914758">
            <w:pPr>
              <w:spacing w:line="276" w:lineRule="auto"/>
              <w:jc w:val="center"/>
              <w:rPr>
                <w:rFonts w:asciiTheme="minorHAnsi" w:hAnsiTheme="minorHAnsi" w:cstheme="minorHAnsi"/>
                <w:b/>
              </w:rPr>
            </w:pPr>
            <w:r w:rsidRPr="00530F0E">
              <w:rPr>
                <w:rFonts w:asciiTheme="minorHAnsi" w:hAnsiTheme="minorHAnsi" w:cstheme="minorHAnsi"/>
                <w:b/>
              </w:rPr>
              <w:t>Lokalizacja Zamawiającego we Wrocławiu</w:t>
            </w:r>
          </w:p>
        </w:tc>
      </w:tr>
      <w:tr w:rsidR="00914758" w:rsidRPr="00530F0E" w14:paraId="2BA42221" w14:textId="77777777" w:rsidTr="00562B8D">
        <w:trPr>
          <w:trHeight w:val="294"/>
        </w:trPr>
        <w:tc>
          <w:tcPr>
            <w:tcW w:w="3486" w:type="dxa"/>
            <w:vMerge/>
            <w:vAlign w:val="center"/>
            <w:hideMark/>
          </w:tcPr>
          <w:p w14:paraId="6A68AAC5" w14:textId="77777777" w:rsidR="00914758" w:rsidRPr="00530F0E" w:rsidRDefault="00914758" w:rsidP="00914758">
            <w:pPr>
              <w:spacing w:line="276" w:lineRule="auto"/>
              <w:jc w:val="center"/>
              <w:rPr>
                <w:rFonts w:asciiTheme="minorHAnsi" w:hAnsiTheme="minorHAnsi" w:cstheme="minorHAnsi"/>
                <w:b/>
              </w:rPr>
            </w:pPr>
          </w:p>
        </w:tc>
        <w:tc>
          <w:tcPr>
            <w:tcW w:w="3485" w:type="dxa"/>
            <w:noWrap/>
            <w:vAlign w:val="center"/>
            <w:hideMark/>
          </w:tcPr>
          <w:p w14:paraId="4C6C27D9" w14:textId="77777777" w:rsidR="00914758" w:rsidRPr="00530F0E" w:rsidRDefault="00914758" w:rsidP="00914758">
            <w:pPr>
              <w:spacing w:line="276" w:lineRule="auto"/>
              <w:jc w:val="center"/>
              <w:rPr>
                <w:rFonts w:asciiTheme="minorHAnsi" w:hAnsiTheme="minorHAnsi" w:cstheme="minorHAnsi"/>
                <w:b/>
              </w:rPr>
            </w:pPr>
            <w:r w:rsidRPr="00530F0E">
              <w:rPr>
                <w:rFonts w:asciiTheme="minorHAnsi" w:hAnsiTheme="minorHAnsi" w:cstheme="minorHAnsi"/>
                <w:b/>
              </w:rPr>
              <w:t>ul. Kamieńskiego 73a</w:t>
            </w:r>
          </w:p>
        </w:tc>
        <w:tc>
          <w:tcPr>
            <w:tcW w:w="3485" w:type="dxa"/>
            <w:noWrap/>
            <w:vAlign w:val="center"/>
            <w:hideMark/>
          </w:tcPr>
          <w:p w14:paraId="6C419954" w14:textId="77777777" w:rsidR="00914758" w:rsidRPr="00530F0E" w:rsidRDefault="00914758" w:rsidP="00914758">
            <w:pPr>
              <w:spacing w:line="276" w:lineRule="auto"/>
              <w:jc w:val="center"/>
              <w:rPr>
                <w:rFonts w:asciiTheme="minorHAnsi" w:hAnsiTheme="minorHAnsi" w:cstheme="minorHAnsi"/>
                <w:b/>
              </w:rPr>
            </w:pPr>
            <w:r w:rsidRPr="00530F0E">
              <w:rPr>
                <w:rFonts w:asciiTheme="minorHAnsi" w:hAnsiTheme="minorHAnsi" w:cstheme="minorHAnsi"/>
                <w:b/>
              </w:rPr>
              <w:t>ul. Poświęcka 8</w:t>
            </w:r>
          </w:p>
        </w:tc>
      </w:tr>
      <w:tr w:rsidR="00562B8D" w:rsidRPr="00530F0E" w14:paraId="14D3A8E4" w14:textId="77777777" w:rsidTr="00652B7E">
        <w:trPr>
          <w:trHeight w:val="2380"/>
        </w:trPr>
        <w:tc>
          <w:tcPr>
            <w:tcW w:w="3486" w:type="dxa"/>
            <w:vMerge w:val="restart"/>
            <w:noWrap/>
            <w:hideMark/>
          </w:tcPr>
          <w:p w14:paraId="52BE1425"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Finansowo-Księgowy</w:t>
            </w:r>
          </w:p>
        </w:tc>
        <w:tc>
          <w:tcPr>
            <w:tcW w:w="3485" w:type="dxa"/>
            <w:hideMark/>
          </w:tcPr>
          <w:p w14:paraId="7CF83BC0"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SIMPLE SA</w:t>
            </w:r>
          </w:p>
          <w:p w14:paraId="51109661" w14:textId="38C60583"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xml:space="preserve">- licencja stanowiskowa - open (55 równoczesnych </w:t>
            </w:r>
            <w:r w:rsidR="004469DF" w:rsidRPr="00530F0E">
              <w:rPr>
                <w:rFonts w:asciiTheme="minorHAnsi" w:hAnsiTheme="minorHAnsi" w:cstheme="minorHAnsi"/>
              </w:rPr>
              <w:t>operatorów</w:t>
            </w:r>
            <w:r w:rsidRPr="00530F0E">
              <w:rPr>
                <w:rFonts w:asciiTheme="minorHAnsi" w:hAnsiTheme="minorHAnsi" w:cstheme="minorHAnsi"/>
              </w:rPr>
              <w:t xml:space="preserve"> bez podziału na obszary)</w:t>
            </w:r>
          </w:p>
          <w:p w14:paraId="4F1F8723"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wersja desktopowa</w:t>
            </w:r>
          </w:p>
          <w:p w14:paraId="3E39D6DD"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baza danych: MS SQL 2016</w:t>
            </w:r>
          </w:p>
          <w:p w14:paraId="6117A635" w14:textId="4BF4B78C"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XPRIMER – w zakresie rejestracji i przesyłania faktur</w:t>
            </w:r>
          </w:p>
        </w:tc>
        <w:tc>
          <w:tcPr>
            <w:tcW w:w="3485" w:type="dxa"/>
            <w:hideMark/>
          </w:tcPr>
          <w:p w14:paraId="38B1F914"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BRAK</w:t>
            </w:r>
          </w:p>
          <w:p w14:paraId="415BCDE8"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w:t>
            </w:r>
          </w:p>
          <w:p w14:paraId="21D59181"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w:t>
            </w:r>
          </w:p>
          <w:p w14:paraId="39A87A0B" w14:textId="77777777"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w:t>
            </w:r>
          </w:p>
          <w:p w14:paraId="63502621" w14:textId="0F5ED49C" w:rsidR="00562B8D" w:rsidRPr="00530F0E" w:rsidRDefault="00562B8D"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619B82BA" w14:textId="77777777" w:rsidTr="00562B8D">
        <w:trPr>
          <w:trHeight w:val="294"/>
        </w:trPr>
        <w:tc>
          <w:tcPr>
            <w:tcW w:w="3486" w:type="dxa"/>
            <w:vMerge/>
            <w:hideMark/>
          </w:tcPr>
          <w:p w14:paraId="67E112C3"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4099BE19"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XPRIMER</w:t>
            </w:r>
          </w:p>
        </w:tc>
        <w:tc>
          <w:tcPr>
            <w:tcW w:w="3485" w:type="dxa"/>
            <w:hideMark/>
          </w:tcPr>
          <w:p w14:paraId="651E9734"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XPRIMER</w:t>
            </w:r>
          </w:p>
        </w:tc>
      </w:tr>
      <w:tr w:rsidR="00914758" w:rsidRPr="00530F0E" w14:paraId="46AD7A20" w14:textId="77777777" w:rsidTr="00562B8D">
        <w:trPr>
          <w:trHeight w:val="522"/>
        </w:trPr>
        <w:tc>
          <w:tcPr>
            <w:tcW w:w="3486" w:type="dxa"/>
            <w:vMerge/>
            <w:hideMark/>
          </w:tcPr>
          <w:p w14:paraId="25F2F56F"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74BE7152" w14:textId="6DCC6615"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licencja stanowiskowa - open (60 równoczesnych operatorów, 450 </w:t>
            </w:r>
            <w:r w:rsidR="004469DF" w:rsidRPr="00530F0E">
              <w:rPr>
                <w:rFonts w:asciiTheme="minorHAnsi" w:hAnsiTheme="minorHAnsi" w:cstheme="minorHAnsi"/>
              </w:rPr>
              <w:t>użytkowników</w:t>
            </w:r>
            <w:r w:rsidRPr="00530F0E">
              <w:rPr>
                <w:rFonts w:asciiTheme="minorHAnsi" w:hAnsiTheme="minorHAnsi" w:cstheme="minorHAnsi"/>
              </w:rPr>
              <w:t xml:space="preserve"> portalu)</w:t>
            </w:r>
          </w:p>
        </w:tc>
        <w:tc>
          <w:tcPr>
            <w:tcW w:w="3485" w:type="dxa"/>
            <w:hideMark/>
          </w:tcPr>
          <w:p w14:paraId="490E5A5D" w14:textId="0758DD59"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licencja stanowiskowa - open (60 równoczesnych operatorów, 450 </w:t>
            </w:r>
            <w:r w:rsidR="004469DF" w:rsidRPr="00530F0E">
              <w:rPr>
                <w:rFonts w:asciiTheme="minorHAnsi" w:hAnsiTheme="minorHAnsi" w:cstheme="minorHAnsi"/>
              </w:rPr>
              <w:t>użytkowników</w:t>
            </w:r>
            <w:r w:rsidRPr="00530F0E">
              <w:rPr>
                <w:rFonts w:asciiTheme="minorHAnsi" w:hAnsiTheme="minorHAnsi" w:cstheme="minorHAnsi"/>
              </w:rPr>
              <w:t xml:space="preserve"> portalu)</w:t>
            </w:r>
          </w:p>
        </w:tc>
      </w:tr>
      <w:tr w:rsidR="00914758" w:rsidRPr="00530F0E" w14:paraId="6022C8F1" w14:textId="77777777" w:rsidTr="00562B8D">
        <w:trPr>
          <w:trHeight w:val="294"/>
        </w:trPr>
        <w:tc>
          <w:tcPr>
            <w:tcW w:w="3486" w:type="dxa"/>
            <w:vMerge/>
            <w:hideMark/>
          </w:tcPr>
          <w:p w14:paraId="0832FD63"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272F77B0"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zakres - rejestracja faktur</w:t>
            </w:r>
          </w:p>
        </w:tc>
        <w:tc>
          <w:tcPr>
            <w:tcW w:w="3485" w:type="dxa"/>
            <w:hideMark/>
          </w:tcPr>
          <w:p w14:paraId="630F61AB"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zakres - rejestracja faktur</w:t>
            </w:r>
          </w:p>
        </w:tc>
      </w:tr>
      <w:tr w:rsidR="00914758" w:rsidRPr="00530F0E" w14:paraId="34D29018" w14:textId="77777777" w:rsidTr="00562B8D">
        <w:trPr>
          <w:trHeight w:val="294"/>
        </w:trPr>
        <w:tc>
          <w:tcPr>
            <w:tcW w:w="3486" w:type="dxa"/>
            <w:vMerge/>
            <w:hideMark/>
          </w:tcPr>
          <w:p w14:paraId="3183AE01"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23B717C9" w14:textId="1175DCF0"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wersja </w:t>
            </w:r>
            <w:r w:rsidR="004469DF" w:rsidRPr="00530F0E">
              <w:rPr>
                <w:rFonts w:asciiTheme="minorHAnsi" w:hAnsiTheme="minorHAnsi" w:cstheme="minorHAnsi"/>
              </w:rPr>
              <w:t>przeglądarkowa</w:t>
            </w:r>
          </w:p>
        </w:tc>
        <w:tc>
          <w:tcPr>
            <w:tcW w:w="3485" w:type="dxa"/>
            <w:hideMark/>
          </w:tcPr>
          <w:p w14:paraId="42182F12" w14:textId="13C07584"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wersja </w:t>
            </w:r>
            <w:r w:rsidR="004469DF" w:rsidRPr="00530F0E">
              <w:rPr>
                <w:rFonts w:asciiTheme="minorHAnsi" w:hAnsiTheme="minorHAnsi" w:cstheme="minorHAnsi"/>
              </w:rPr>
              <w:t>przeglądarkowa</w:t>
            </w:r>
          </w:p>
        </w:tc>
      </w:tr>
      <w:tr w:rsidR="00914758" w:rsidRPr="00530F0E" w14:paraId="6ADCD49D" w14:textId="77777777" w:rsidTr="00562B8D">
        <w:trPr>
          <w:trHeight w:val="294"/>
        </w:trPr>
        <w:tc>
          <w:tcPr>
            <w:tcW w:w="3486" w:type="dxa"/>
            <w:vMerge/>
            <w:hideMark/>
          </w:tcPr>
          <w:p w14:paraId="0CEEB84C"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3D20EB57"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baza danych: MS SQL 2016</w:t>
            </w:r>
          </w:p>
        </w:tc>
        <w:tc>
          <w:tcPr>
            <w:tcW w:w="3485" w:type="dxa"/>
            <w:hideMark/>
          </w:tcPr>
          <w:p w14:paraId="32F13722"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baza danych: MS SQL 2016</w:t>
            </w:r>
          </w:p>
        </w:tc>
      </w:tr>
      <w:tr w:rsidR="00914758" w:rsidRPr="00530F0E" w14:paraId="77398D99" w14:textId="77777777" w:rsidTr="00562B8D">
        <w:trPr>
          <w:trHeight w:val="522"/>
        </w:trPr>
        <w:tc>
          <w:tcPr>
            <w:tcW w:w="3486" w:type="dxa"/>
            <w:vMerge/>
            <w:hideMark/>
          </w:tcPr>
          <w:p w14:paraId="34D56CE4"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7ABF495B"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 KSeF na poziomie faktur zakupu</w:t>
            </w:r>
          </w:p>
        </w:tc>
        <w:tc>
          <w:tcPr>
            <w:tcW w:w="3485" w:type="dxa"/>
            <w:hideMark/>
          </w:tcPr>
          <w:p w14:paraId="176E22CB"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 KSeF na poziomie faktur zakupu</w:t>
            </w:r>
          </w:p>
        </w:tc>
      </w:tr>
      <w:tr w:rsidR="00914758" w:rsidRPr="00530F0E" w14:paraId="191ABD41" w14:textId="77777777" w:rsidTr="00562B8D">
        <w:trPr>
          <w:trHeight w:val="294"/>
        </w:trPr>
        <w:tc>
          <w:tcPr>
            <w:tcW w:w="3486" w:type="dxa"/>
            <w:vMerge w:val="restart"/>
            <w:noWrap/>
            <w:hideMark/>
          </w:tcPr>
          <w:p w14:paraId="75FA2E33"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Rachunek Kosztów</w:t>
            </w:r>
          </w:p>
        </w:tc>
        <w:tc>
          <w:tcPr>
            <w:tcW w:w="3485" w:type="dxa"/>
            <w:hideMark/>
          </w:tcPr>
          <w:p w14:paraId="19CB520A"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SIMPLE SA</w:t>
            </w:r>
          </w:p>
        </w:tc>
        <w:tc>
          <w:tcPr>
            <w:tcW w:w="3485" w:type="dxa"/>
            <w:hideMark/>
          </w:tcPr>
          <w:p w14:paraId="281718AF"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BRAK</w:t>
            </w:r>
          </w:p>
        </w:tc>
      </w:tr>
      <w:tr w:rsidR="00914758" w:rsidRPr="00530F0E" w14:paraId="148D0580" w14:textId="77777777" w:rsidTr="00562B8D">
        <w:trPr>
          <w:trHeight w:val="522"/>
        </w:trPr>
        <w:tc>
          <w:tcPr>
            <w:tcW w:w="3486" w:type="dxa"/>
            <w:vMerge/>
            <w:hideMark/>
          </w:tcPr>
          <w:p w14:paraId="31DB2BA0"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402557C4" w14:textId="2E383C26"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licencja stanowiskowa - open (55 równoczesnych </w:t>
            </w:r>
            <w:r w:rsidR="004469DF" w:rsidRPr="00530F0E">
              <w:rPr>
                <w:rFonts w:asciiTheme="minorHAnsi" w:hAnsiTheme="minorHAnsi" w:cstheme="minorHAnsi"/>
              </w:rPr>
              <w:t>operatorów</w:t>
            </w:r>
            <w:r w:rsidRPr="00530F0E">
              <w:rPr>
                <w:rFonts w:asciiTheme="minorHAnsi" w:hAnsiTheme="minorHAnsi" w:cstheme="minorHAnsi"/>
              </w:rPr>
              <w:t xml:space="preserve"> bez podziału na obszary)</w:t>
            </w:r>
          </w:p>
        </w:tc>
        <w:tc>
          <w:tcPr>
            <w:tcW w:w="3485" w:type="dxa"/>
            <w:hideMark/>
          </w:tcPr>
          <w:p w14:paraId="73A4CE58"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6B632634" w14:textId="77777777" w:rsidTr="00562B8D">
        <w:trPr>
          <w:trHeight w:val="294"/>
        </w:trPr>
        <w:tc>
          <w:tcPr>
            <w:tcW w:w="3486" w:type="dxa"/>
            <w:vMerge/>
            <w:hideMark/>
          </w:tcPr>
          <w:p w14:paraId="0118B8F9"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2C7CE826"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wersja desktopowa</w:t>
            </w:r>
          </w:p>
        </w:tc>
        <w:tc>
          <w:tcPr>
            <w:tcW w:w="3485" w:type="dxa"/>
            <w:hideMark/>
          </w:tcPr>
          <w:p w14:paraId="4EE2BC6B"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206FDA96" w14:textId="77777777" w:rsidTr="00562B8D">
        <w:trPr>
          <w:trHeight w:val="294"/>
        </w:trPr>
        <w:tc>
          <w:tcPr>
            <w:tcW w:w="3486" w:type="dxa"/>
            <w:vMerge/>
            <w:hideMark/>
          </w:tcPr>
          <w:p w14:paraId="55BD8C6E"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63C13565" w14:textId="015F6B43" w:rsidR="00914758" w:rsidRPr="00530F0E" w:rsidRDefault="00914758" w:rsidP="00914758">
            <w:pPr>
              <w:spacing w:line="276" w:lineRule="auto"/>
              <w:jc w:val="both"/>
              <w:rPr>
                <w:rFonts w:asciiTheme="minorHAnsi" w:hAnsiTheme="minorHAnsi" w:cstheme="minorBidi"/>
              </w:rPr>
            </w:pPr>
            <w:r w:rsidRPr="7500B35C">
              <w:rPr>
                <w:rFonts w:asciiTheme="minorHAnsi" w:hAnsiTheme="minorHAnsi" w:cstheme="minorBidi"/>
              </w:rPr>
              <w:t xml:space="preserve">- baza danych: </w:t>
            </w:r>
            <w:r w:rsidR="2168181B" w:rsidRPr="0BC75C73">
              <w:rPr>
                <w:rFonts w:asciiTheme="minorHAnsi" w:hAnsiTheme="minorHAnsi" w:cstheme="minorBidi"/>
              </w:rPr>
              <w:t>MS SQL 2016</w:t>
            </w:r>
          </w:p>
        </w:tc>
        <w:tc>
          <w:tcPr>
            <w:tcW w:w="3485" w:type="dxa"/>
            <w:hideMark/>
          </w:tcPr>
          <w:p w14:paraId="062A50F1"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318F5C8D" w14:textId="77777777" w:rsidTr="00562B8D">
        <w:trPr>
          <w:trHeight w:val="294"/>
        </w:trPr>
        <w:tc>
          <w:tcPr>
            <w:tcW w:w="3486" w:type="dxa"/>
            <w:vMerge/>
            <w:hideMark/>
          </w:tcPr>
          <w:p w14:paraId="7E216655"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625FD3C5"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w:t>
            </w:r>
          </w:p>
        </w:tc>
        <w:tc>
          <w:tcPr>
            <w:tcW w:w="3485" w:type="dxa"/>
            <w:hideMark/>
          </w:tcPr>
          <w:p w14:paraId="114C2761"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67E5421E" w14:textId="77777777" w:rsidTr="00562B8D">
        <w:trPr>
          <w:trHeight w:val="294"/>
        </w:trPr>
        <w:tc>
          <w:tcPr>
            <w:tcW w:w="3486" w:type="dxa"/>
            <w:vMerge w:val="restart"/>
            <w:noWrap/>
            <w:hideMark/>
          </w:tcPr>
          <w:p w14:paraId="63DE5C6C"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Ewidencja majątku</w:t>
            </w:r>
          </w:p>
        </w:tc>
        <w:tc>
          <w:tcPr>
            <w:tcW w:w="3485" w:type="dxa"/>
            <w:hideMark/>
          </w:tcPr>
          <w:p w14:paraId="648C74D9"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MM ewidencja</w:t>
            </w:r>
          </w:p>
        </w:tc>
        <w:tc>
          <w:tcPr>
            <w:tcW w:w="3485" w:type="dxa"/>
            <w:hideMark/>
          </w:tcPr>
          <w:p w14:paraId="7B6B8BF5"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MM ewidencja</w:t>
            </w:r>
          </w:p>
        </w:tc>
      </w:tr>
      <w:tr w:rsidR="00914758" w:rsidRPr="00530F0E" w14:paraId="28E3470C" w14:textId="77777777" w:rsidTr="00562B8D">
        <w:trPr>
          <w:trHeight w:val="294"/>
        </w:trPr>
        <w:tc>
          <w:tcPr>
            <w:tcW w:w="3486" w:type="dxa"/>
            <w:vMerge/>
            <w:hideMark/>
          </w:tcPr>
          <w:p w14:paraId="61266C83"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1A1DC1D9" w14:textId="3E5F9420"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licencja stanowiskowa – open</w:t>
            </w:r>
            <w:r w:rsidR="00A334B7" w:rsidRPr="00530F0E">
              <w:rPr>
                <w:rFonts w:asciiTheme="minorHAnsi" w:hAnsiTheme="minorHAnsi" w:cstheme="minorHAnsi"/>
              </w:rPr>
              <w:t xml:space="preserve"> (20 jednoczesnych użytkowników)</w:t>
            </w:r>
          </w:p>
        </w:tc>
        <w:tc>
          <w:tcPr>
            <w:tcW w:w="3485" w:type="dxa"/>
            <w:hideMark/>
          </w:tcPr>
          <w:p w14:paraId="02A256A9" w14:textId="73C25BE6"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licencja stanowiskowa – open</w:t>
            </w:r>
            <w:r w:rsidR="00A334B7" w:rsidRPr="00530F0E">
              <w:rPr>
                <w:rFonts w:asciiTheme="minorHAnsi" w:hAnsiTheme="minorHAnsi" w:cstheme="minorHAnsi"/>
              </w:rPr>
              <w:t xml:space="preserve"> (20 jednoczesnych użytkowników)</w:t>
            </w:r>
          </w:p>
        </w:tc>
      </w:tr>
      <w:tr w:rsidR="00914758" w:rsidRPr="00530F0E" w14:paraId="649EA3E4" w14:textId="77777777" w:rsidTr="00562B8D">
        <w:trPr>
          <w:trHeight w:val="294"/>
        </w:trPr>
        <w:tc>
          <w:tcPr>
            <w:tcW w:w="3486" w:type="dxa"/>
            <w:vMerge/>
            <w:hideMark/>
          </w:tcPr>
          <w:p w14:paraId="32294CF0"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757958CB"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wersja desktopowa</w:t>
            </w:r>
          </w:p>
        </w:tc>
        <w:tc>
          <w:tcPr>
            <w:tcW w:w="3485" w:type="dxa"/>
            <w:hideMark/>
          </w:tcPr>
          <w:p w14:paraId="4B505A22"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wersja desktopowa</w:t>
            </w:r>
          </w:p>
        </w:tc>
      </w:tr>
      <w:tr w:rsidR="00914758" w:rsidRPr="00530F0E" w14:paraId="3604B43A" w14:textId="77777777" w:rsidTr="00562B8D">
        <w:trPr>
          <w:trHeight w:val="294"/>
        </w:trPr>
        <w:tc>
          <w:tcPr>
            <w:tcW w:w="3486" w:type="dxa"/>
            <w:vMerge/>
            <w:hideMark/>
          </w:tcPr>
          <w:p w14:paraId="35023DFE"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3210FCC9" w14:textId="0BF30D4C"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baza danych</w:t>
            </w:r>
            <w:r w:rsidR="00A334B7" w:rsidRPr="00530F0E">
              <w:rPr>
                <w:rFonts w:asciiTheme="minorHAnsi" w:hAnsiTheme="minorHAnsi" w:cstheme="minorHAnsi"/>
              </w:rPr>
              <w:t>: -</w:t>
            </w:r>
          </w:p>
        </w:tc>
        <w:tc>
          <w:tcPr>
            <w:tcW w:w="3485" w:type="dxa"/>
            <w:hideMark/>
          </w:tcPr>
          <w:p w14:paraId="50BE77BF" w14:textId="4CC3BB3E"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baza danych: </w:t>
            </w:r>
            <w:r w:rsidR="00A334B7" w:rsidRPr="00530F0E">
              <w:rPr>
                <w:rFonts w:asciiTheme="minorHAnsi" w:hAnsiTheme="minorHAnsi" w:cstheme="minorHAnsi"/>
              </w:rPr>
              <w:t>-</w:t>
            </w:r>
          </w:p>
        </w:tc>
      </w:tr>
      <w:tr w:rsidR="00914758" w:rsidRPr="00530F0E" w14:paraId="32F1A7EC" w14:textId="77777777" w:rsidTr="00562B8D">
        <w:trPr>
          <w:trHeight w:val="522"/>
        </w:trPr>
        <w:tc>
          <w:tcPr>
            <w:tcW w:w="3486" w:type="dxa"/>
            <w:vMerge/>
            <w:hideMark/>
          </w:tcPr>
          <w:p w14:paraId="6D82E6BD"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51DAE06A"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SIMPLE - na poziomie środka trwałego</w:t>
            </w:r>
          </w:p>
        </w:tc>
        <w:tc>
          <w:tcPr>
            <w:tcW w:w="3485" w:type="dxa"/>
            <w:hideMark/>
          </w:tcPr>
          <w:p w14:paraId="54E010CF"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SIMPLE - na poziomie środka trwałego</w:t>
            </w:r>
          </w:p>
        </w:tc>
      </w:tr>
      <w:tr w:rsidR="00914758" w:rsidRPr="00530F0E" w14:paraId="55A70F8C" w14:textId="77777777" w:rsidTr="00562B8D">
        <w:trPr>
          <w:trHeight w:val="294"/>
        </w:trPr>
        <w:tc>
          <w:tcPr>
            <w:tcW w:w="3486" w:type="dxa"/>
            <w:vMerge w:val="restart"/>
            <w:noWrap/>
            <w:hideMark/>
          </w:tcPr>
          <w:p w14:paraId="7BC3D096"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Gospodarka magazynowa</w:t>
            </w:r>
          </w:p>
        </w:tc>
        <w:tc>
          <w:tcPr>
            <w:tcW w:w="3485" w:type="dxa"/>
            <w:hideMark/>
          </w:tcPr>
          <w:p w14:paraId="2226121D"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SIMPLE SA</w:t>
            </w:r>
          </w:p>
        </w:tc>
        <w:tc>
          <w:tcPr>
            <w:tcW w:w="3485" w:type="dxa"/>
            <w:hideMark/>
          </w:tcPr>
          <w:p w14:paraId="2991B3AF" w14:textId="10365E61"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r w:rsidR="00562B8D" w:rsidRPr="00530F0E">
              <w:rPr>
                <w:rFonts w:asciiTheme="minorHAnsi" w:hAnsiTheme="minorHAnsi" w:cstheme="minorHAnsi"/>
              </w:rPr>
              <w:t>BRAK</w:t>
            </w:r>
          </w:p>
        </w:tc>
      </w:tr>
      <w:tr w:rsidR="00914758" w:rsidRPr="00530F0E" w14:paraId="7A8788BB" w14:textId="77777777" w:rsidTr="00562B8D">
        <w:trPr>
          <w:trHeight w:val="522"/>
        </w:trPr>
        <w:tc>
          <w:tcPr>
            <w:tcW w:w="3486" w:type="dxa"/>
            <w:vMerge/>
            <w:hideMark/>
          </w:tcPr>
          <w:p w14:paraId="050C58F0"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45BC91F4" w14:textId="411187FB"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licencja stanowiskowa - open (55 równoczesnych </w:t>
            </w:r>
            <w:r w:rsidR="004469DF" w:rsidRPr="00530F0E">
              <w:rPr>
                <w:rFonts w:asciiTheme="minorHAnsi" w:hAnsiTheme="minorHAnsi" w:cstheme="minorHAnsi"/>
              </w:rPr>
              <w:t>operatorów</w:t>
            </w:r>
            <w:r w:rsidRPr="00530F0E">
              <w:rPr>
                <w:rFonts w:asciiTheme="minorHAnsi" w:hAnsiTheme="minorHAnsi" w:cstheme="minorHAnsi"/>
              </w:rPr>
              <w:t xml:space="preserve"> bez podziału na obszary)</w:t>
            </w:r>
          </w:p>
        </w:tc>
        <w:tc>
          <w:tcPr>
            <w:tcW w:w="3485" w:type="dxa"/>
            <w:hideMark/>
          </w:tcPr>
          <w:p w14:paraId="6E382244"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7786B2B2" w14:textId="77777777" w:rsidTr="00562B8D">
        <w:trPr>
          <w:trHeight w:val="294"/>
        </w:trPr>
        <w:tc>
          <w:tcPr>
            <w:tcW w:w="3486" w:type="dxa"/>
            <w:vMerge/>
            <w:hideMark/>
          </w:tcPr>
          <w:p w14:paraId="3C955BDB"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48F1A604"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zakres - obsługa gospodarki magazynowej</w:t>
            </w:r>
          </w:p>
        </w:tc>
        <w:tc>
          <w:tcPr>
            <w:tcW w:w="3485" w:type="dxa"/>
            <w:hideMark/>
          </w:tcPr>
          <w:p w14:paraId="797ACFE6"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7D65AC49" w14:textId="77777777" w:rsidTr="00562B8D">
        <w:trPr>
          <w:trHeight w:val="294"/>
        </w:trPr>
        <w:tc>
          <w:tcPr>
            <w:tcW w:w="3486" w:type="dxa"/>
            <w:vMerge/>
            <w:hideMark/>
          </w:tcPr>
          <w:p w14:paraId="05825885"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748A918C"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wersja desktopowa</w:t>
            </w:r>
          </w:p>
        </w:tc>
        <w:tc>
          <w:tcPr>
            <w:tcW w:w="3485" w:type="dxa"/>
            <w:hideMark/>
          </w:tcPr>
          <w:p w14:paraId="02FEA0A6"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1E94D268" w14:textId="77777777" w:rsidTr="00562B8D">
        <w:trPr>
          <w:trHeight w:val="294"/>
        </w:trPr>
        <w:tc>
          <w:tcPr>
            <w:tcW w:w="3486" w:type="dxa"/>
            <w:vMerge/>
            <w:hideMark/>
          </w:tcPr>
          <w:p w14:paraId="408F5E43"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572016EA"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baza danych: MS SQL 2016</w:t>
            </w:r>
          </w:p>
        </w:tc>
        <w:tc>
          <w:tcPr>
            <w:tcW w:w="3485" w:type="dxa"/>
            <w:hideMark/>
          </w:tcPr>
          <w:p w14:paraId="051C0267"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63E700FE" w14:textId="77777777" w:rsidTr="00562B8D">
        <w:trPr>
          <w:trHeight w:val="522"/>
        </w:trPr>
        <w:tc>
          <w:tcPr>
            <w:tcW w:w="3486" w:type="dxa"/>
            <w:vMerge/>
            <w:hideMark/>
          </w:tcPr>
          <w:p w14:paraId="4E58A0F8"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392424FC"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XPRIMER – w zakresie wystawiania zapotrzebowania</w:t>
            </w:r>
          </w:p>
        </w:tc>
        <w:tc>
          <w:tcPr>
            <w:tcW w:w="3485" w:type="dxa"/>
            <w:hideMark/>
          </w:tcPr>
          <w:p w14:paraId="3AAB97B0"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914758" w:rsidRPr="00530F0E" w14:paraId="77DA3CBF" w14:textId="77777777" w:rsidTr="00562B8D">
        <w:trPr>
          <w:trHeight w:val="294"/>
        </w:trPr>
        <w:tc>
          <w:tcPr>
            <w:tcW w:w="3486" w:type="dxa"/>
            <w:vMerge/>
            <w:hideMark/>
          </w:tcPr>
          <w:p w14:paraId="301E0A1C"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0B7694FD"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XPRIMER</w:t>
            </w:r>
          </w:p>
        </w:tc>
        <w:tc>
          <w:tcPr>
            <w:tcW w:w="3485" w:type="dxa"/>
            <w:hideMark/>
          </w:tcPr>
          <w:p w14:paraId="5F3E65F4"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XPRIMER</w:t>
            </w:r>
          </w:p>
        </w:tc>
      </w:tr>
      <w:tr w:rsidR="00914758" w:rsidRPr="00530F0E" w14:paraId="4AD596BB" w14:textId="77777777" w:rsidTr="00562B8D">
        <w:trPr>
          <w:trHeight w:val="522"/>
        </w:trPr>
        <w:tc>
          <w:tcPr>
            <w:tcW w:w="3486" w:type="dxa"/>
            <w:vMerge/>
            <w:hideMark/>
          </w:tcPr>
          <w:p w14:paraId="0A5955F0"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2042970E" w14:textId="4468D6E6"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licencja stanowiskowa - open (60 równoczesnych operatorów, 450 </w:t>
            </w:r>
            <w:r w:rsidR="004469DF" w:rsidRPr="00530F0E">
              <w:rPr>
                <w:rFonts w:asciiTheme="minorHAnsi" w:hAnsiTheme="minorHAnsi" w:cstheme="minorHAnsi"/>
              </w:rPr>
              <w:t>użytkowników</w:t>
            </w:r>
            <w:r w:rsidRPr="00530F0E">
              <w:rPr>
                <w:rFonts w:asciiTheme="minorHAnsi" w:hAnsiTheme="minorHAnsi" w:cstheme="minorHAnsi"/>
              </w:rPr>
              <w:t xml:space="preserve"> portalu)</w:t>
            </w:r>
          </w:p>
        </w:tc>
        <w:tc>
          <w:tcPr>
            <w:tcW w:w="3485" w:type="dxa"/>
            <w:hideMark/>
          </w:tcPr>
          <w:p w14:paraId="35A9B6C6" w14:textId="453F02C8"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licencja stanowiskowa - open (60 równoczesnych operatorów, 450 </w:t>
            </w:r>
            <w:r w:rsidR="004469DF" w:rsidRPr="00530F0E">
              <w:rPr>
                <w:rFonts w:asciiTheme="minorHAnsi" w:hAnsiTheme="minorHAnsi" w:cstheme="minorHAnsi"/>
              </w:rPr>
              <w:t>użytkowników</w:t>
            </w:r>
            <w:r w:rsidRPr="00530F0E">
              <w:rPr>
                <w:rFonts w:asciiTheme="minorHAnsi" w:hAnsiTheme="minorHAnsi" w:cstheme="minorHAnsi"/>
              </w:rPr>
              <w:t xml:space="preserve"> portalu)</w:t>
            </w:r>
          </w:p>
        </w:tc>
      </w:tr>
      <w:tr w:rsidR="00914758" w:rsidRPr="00530F0E" w14:paraId="7F73C331" w14:textId="77777777" w:rsidTr="00562B8D">
        <w:trPr>
          <w:trHeight w:val="294"/>
        </w:trPr>
        <w:tc>
          <w:tcPr>
            <w:tcW w:w="3486" w:type="dxa"/>
            <w:vMerge/>
            <w:hideMark/>
          </w:tcPr>
          <w:p w14:paraId="7F0464BD"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66999A92"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zakres - wystawianie zapotrzebowania do magazynu głównego</w:t>
            </w:r>
          </w:p>
        </w:tc>
        <w:tc>
          <w:tcPr>
            <w:tcW w:w="3485" w:type="dxa"/>
            <w:hideMark/>
          </w:tcPr>
          <w:p w14:paraId="2DCBD33E"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zakres - wystawianie zapotrzebowania do magazynu głównego</w:t>
            </w:r>
          </w:p>
        </w:tc>
      </w:tr>
      <w:tr w:rsidR="00914758" w:rsidRPr="00530F0E" w14:paraId="329A774B" w14:textId="77777777" w:rsidTr="00562B8D">
        <w:trPr>
          <w:trHeight w:val="294"/>
        </w:trPr>
        <w:tc>
          <w:tcPr>
            <w:tcW w:w="3486" w:type="dxa"/>
            <w:vMerge/>
            <w:hideMark/>
          </w:tcPr>
          <w:p w14:paraId="17142E8E"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7C4ACBE2" w14:textId="346E0596"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wersja </w:t>
            </w:r>
            <w:r w:rsidR="004469DF" w:rsidRPr="00530F0E">
              <w:rPr>
                <w:rFonts w:asciiTheme="minorHAnsi" w:hAnsiTheme="minorHAnsi" w:cstheme="minorHAnsi"/>
              </w:rPr>
              <w:t>przeglądarkowa</w:t>
            </w:r>
          </w:p>
        </w:tc>
        <w:tc>
          <w:tcPr>
            <w:tcW w:w="3485" w:type="dxa"/>
            <w:hideMark/>
          </w:tcPr>
          <w:p w14:paraId="5C7C962F" w14:textId="5503F958"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xml:space="preserve">- wersja </w:t>
            </w:r>
            <w:r w:rsidR="004469DF" w:rsidRPr="00530F0E">
              <w:rPr>
                <w:rFonts w:asciiTheme="minorHAnsi" w:hAnsiTheme="minorHAnsi" w:cstheme="minorHAnsi"/>
              </w:rPr>
              <w:t>przeglądarkowa</w:t>
            </w:r>
          </w:p>
        </w:tc>
      </w:tr>
      <w:tr w:rsidR="00914758" w:rsidRPr="00530F0E" w14:paraId="5B52E9F9" w14:textId="77777777" w:rsidTr="00562B8D">
        <w:trPr>
          <w:trHeight w:val="294"/>
        </w:trPr>
        <w:tc>
          <w:tcPr>
            <w:tcW w:w="3486" w:type="dxa"/>
            <w:vMerge/>
            <w:hideMark/>
          </w:tcPr>
          <w:p w14:paraId="6ADF5980"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15797ADD"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baza danych: MS SQL 2016</w:t>
            </w:r>
          </w:p>
        </w:tc>
        <w:tc>
          <w:tcPr>
            <w:tcW w:w="3485" w:type="dxa"/>
            <w:hideMark/>
          </w:tcPr>
          <w:p w14:paraId="706B3165"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baza danych: MS SQL 2016</w:t>
            </w:r>
          </w:p>
        </w:tc>
      </w:tr>
      <w:tr w:rsidR="00914758" w:rsidRPr="00530F0E" w14:paraId="690CD581" w14:textId="77777777" w:rsidTr="00562B8D">
        <w:trPr>
          <w:trHeight w:val="294"/>
        </w:trPr>
        <w:tc>
          <w:tcPr>
            <w:tcW w:w="3486" w:type="dxa"/>
            <w:vMerge/>
            <w:hideMark/>
          </w:tcPr>
          <w:p w14:paraId="16E6E015" w14:textId="77777777" w:rsidR="00914758" w:rsidRPr="00530F0E" w:rsidRDefault="00914758" w:rsidP="00914758">
            <w:pPr>
              <w:spacing w:line="276" w:lineRule="auto"/>
              <w:jc w:val="both"/>
              <w:rPr>
                <w:rFonts w:asciiTheme="minorHAnsi" w:hAnsiTheme="minorHAnsi" w:cstheme="minorHAnsi"/>
              </w:rPr>
            </w:pPr>
          </w:p>
        </w:tc>
        <w:tc>
          <w:tcPr>
            <w:tcW w:w="3485" w:type="dxa"/>
            <w:hideMark/>
          </w:tcPr>
          <w:p w14:paraId="322F4B50"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w:t>
            </w:r>
          </w:p>
        </w:tc>
        <w:tc>
          <w:tcPr>
            <w:tcW w:w="3485" w:type="dxa"/>
            <w:hideMark/>
          </w:tcPr>
          <w:p w14:paraId="5B69130E" w14:textId="77777777" w:rsidR="00914758" w:rsidRPr="00530F0E" w:rsidRDefault="00914758"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w:t>
            </w:r>
          </w:p>
        </w:tc>
      </w:tr>
      <w:tr w:rsidR="002266F7" w:rsidRPr="00530F0E" w14:paraId="748EF16A" w14:textId="77777777" w:rsidTr="00562B8D">
        <w:trPr>
          <w:trHeight w:val="294"/>
        </w:trPr>
        <w:tc>
          <w:tcPr>
            <w:tcW w:w="3486" w:type="dxa"/>
            <w:vMerge w:val="restart"/>
            <w:noWrap/>
            <w:hideMark/>
          </w:tcPr>
          <w:p w14:paraId="2C679267"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Kadrowo-płacowy</w:t>
            </w:r>
          </w:p>
        </w:tc>
        <w:tc>
          <w:tcPr>
            <w:tcW w:w="3485" w:type="dxa"/>
            <w:hideMark/>
          </w:tcPr>
          <w:p w14:paraId="1C683969"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SIMPLE SA</w:t>
            </w:r>
          </w:p>
        </w:tc>
        <w:tc>
          <w:tcPr>
            <w:tcW w:w="3485" w:type="dxa"/>
            <w:hideMark/>
          </w:tcPr>
          <w:p w14:paraId="656F2944"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BRAK</w:t>
            </w:r>
          </w:p>
        </w:tc>
      </w:tr>
      <w:tr w:rsidR="002266F7" w:rsidRPr="00530F0E" w14:paraId="1E423E4C" w14:textId="77777777" w:rsidTr="00562B8D">
        <w:trPr>
          <w:trHeight w:val="522"/>
        </w:trPr>
        <w:tc>
          <w:tcPr>
            <w:tcW w:w="3486" w:type="dxa"/>
            <w:vMerge/>
            <w:hideMark/>
          </w:tcPr>
          <w:p w14:paraId="2AD055F0" w14:textId="77777777" w:rsidR="002266F7" w:rsidRPr="00530F0E" w:rsidRDefault="002266F7" w:rsidP="00914758">
            <w:pPr>
              <w:spacing w:line="276" w:lineRule="auto"/>
              <w:jc w:val="both"/>
              <w:rPr>
                <w:rFonts w:asciiTheme="minorHAnsi" w:hAnsiTheme="minorHAnsi" w:cstheme="minorHAnsi"/>
              </w:rPr>
            </w:pPr>
          </w:p>
        </w:tc>
        <w:tc>
          <w:tcPr>
            <w:tcW w:w="3485" w:type="dxa"/>
            <w:hideMark/>
          </w:tcPr>
          <w:p w14:paraId="157D975B" w14:textId="45F927BC"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licencja stanowiskowa - open (55 równoczesnych operatorów bez podziału na obszary)</w:t>
            </w:r>
          </w:p>
        </w:tc>
        <w:tc>
          <w:tcPr>
            <w:tcW w:w="3485" w:type="dxa"/>
            <w:hideMark/>
          </w:tcPr>
          <w:p w14:paraId="0E243642"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2266F7" w:rsidRPr="00530F0E" w14:paraId="4E89C3E3" w14:textId="77777777" w:rsidTr="00562B8D">
        <w:trPr>
          <w:trHeight w:val="294"/>
        </w:trPr>
        <w:tc>
          <w:tcPr>
            <w:tcW w:w="3486" w:type="dxa"/>
            <w:vMerge/>
            <w:hideMark/>
          </w:tcPr>
          <w:p w14:paraId="6E5CA58D" w14:textId="77777777" w:rsidR="002266F7" w:rsidRPr="00530F0E" w:rsidRDefault="002266F7" w:rsidP="00914758">
            <w:pPr>
              <w:spacing w:line="276" w:lineRule="auto"/>
              <w:jc w:val="both"/>
              <w:rPr>
                <w:rFonts w:asciiTheme="minorHAnsi" w:hAnsiTheme="minorHAnsi" w:cstheme="minorHAnsi"/>
              </w:rPr>
            </w:pPr>
          </w:p>
        </w:tc>
        <w:tc>
          <w:tcPr>
            <w:tcW w:w="3485" w:type="dxa"/>
            <w:hideMark/>
          </w:tcPr>
          <w:p w14:paraId="7347F80C"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wersja desktopowa</w:t>
            </w:r>
          </w:p>
        </w:tc>
        <w:tc>
          <w:tcPr>
            <w:tcW w:w="3485" w:type="dxa"/>
            <w:hideMark/>
          </w:tcPr>
          <w:p w14:paraId="2B03DEDE"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2266F7" w:rsidRPr="00530F0E" w14:paraId="7DF548CB" w14:textId="77777777" w:rsidTr="00562B8D">
        <w:trPr>
          <w:trHeight w:val="294"/>
        </w:trPr>
        <w:tc>
          <w:tcPr>
            <w:tcW w:w="3486" w:type="dxa"/>
            <w:vMerge/>
            <w:hideMark/>
          </w:tcPr>
          <w:p w14:paraId="162CC21F" w14:textId="77777777" w:rsidR="002266F7" w:rsidRPr="00530F0E" w:rsidRDefault="002266F7" w:rsidP="00914758">
            <w:pPr>
              <w:spacing w:line="276" w:lineRule="auto"/>
              <w:jc w:val="both"/>
              <w:rPr>
                <w:rFonts w:asciiTheme="minorHAnsi" w:hAnsiTheme="minorHAnsi" w:cstheme="minorHAnsi"/>
              </w:rPr>
            </w:pPr>
          </w:p>
        </w:tc>
        <w:tc>
          <w:tcPr>
            <w:tcW w:w="3485" w:type="dxa"/>
            <w:hideMark/>
          </w:tcPr>
          <w:p w14:paraId="4E1FCCE4"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baza danych: MS SQL 2016</w:t>
            </w:r>
          </w:p>
        </w:tc>
        <w:tc>
          <w:tcPr>
            <w:tcW w:w="3485" w:type="dxa"/>
            <w:hideMark/>
          </w:tcPr>
          <w:p w14:paraId="3504386C"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2266F7" w:rsidRPr="00530F0E" w14:paraId="1C937470" w14:textId="77777777" w:rsidTr="00562B8D">
        <w:trPr>
          <w:trHeight w:val="294"/>
        </w:trPr>
        <w:tc>
          <w:tcPr>
            <w:tcW w:w="3486" w:type="dxa"/>
            <w:vMerge/>
            <w:hideMark/>
          </w:tcPr>
          <w:p w14:paraId="45F6917A" w14:textId="77777777" w:rsidR="002266F7" w:rsidRPr="00530F0E" w:rsidRDefault="002266F7" w:rsidP="00914758">
            <w:pPr>
              <w:spacing w:line="276" w:lineRule="auto"/>
              <w:jc w:val="both"/>
              <w:rPr>
                <w:rFonts w:asciiTheme="minorHAnsi" w:hAnsiTheme="minorHAnsi" w:cstheme="minorHAnsi"/>
              </w:rPr>
            </w:pPr>
          </w:p>
        </w:tc>
        <w:tc>
          <w:tcPr>
            <w:tcW w:w="3485" w:type="dxa"/>
            <w:hideMark/>
          </w:tcPr>
          <w:p w14:paraId="1F37C75E" w14:textId="74AB73B3"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integracje z innymi systemami: XPRIMER - grafiki</w:t>
            </w:r>
          </w:p>
        </w:tc>
        <w:tc>
          <w:tcPr>
            <w:tcW w:w="3485" w:type="dxa"/>
            <w:hideMark/>
          </w:tcPr>
          <w:p w14:paraId="39E83704" w14:textId="77777777" w:rsidR="002266F7" w:rsidRPr="00530F0E" w:rsidRDefault="002266F7" w:rsidP="00914758">
            <w:pPr>
              <w:spacing w:line="276" w:lineRule="auto"/>
              <w:jc w:val="both"/>
              <w:rPr>
                <w:rFonts w:asciiTheme="minorHAnsi" w:hAnsiTheme="minorHAnsi" w:cstheme="minorHAnsi"/>
              </w:rPr>
            </w:pPr>
            <w:r w:rsidRPr="00530F0E">
              <w:rPr>
                <w:rFonts w:asciiTheme="minorHAnsi" w:hAnsiTheme="minorHAnsi" w:cstheme="minorHAnsi"/>
              </w:rPr>
              <w:t> </w:t>
            </w:r>
          </w:p>
        </w:tc>
      </w:tr>
      <w:tr w:rsidR="002266F7" w:rsidRPr="00530F0E" w14:paraId="64EBE0F3" w14:textId="77777777" w:rsidTr="00562B8D">
        <w:trPr>
          <w:trHeight w:val="294"/>
        </w:trPr>
        <w:tc>
          <w:tcPr>
            <w:tcW w:w="3486" w:type="dxa"/>
            <w:vMerge/>
            <w:noWrap/>
          </w:tcPr>
          <w:p w14:paraId="7D73421F" w14:textId="77777777" w:rsidR="002266F7" w:rsidRPr="00530F0E" w:rsidRDefault="002266F7" w:rsidP="00C95FFE">
            <w:pPr>
              <w:spacing w:line="276" w:lineRule="auto"/>
              <w:jc w:val="both"/>
              <w:rPr>
                <w:rFonts w:asciiTheme="minorHAnsi" w:hAnsiTheme="minorHAnsi" w:cstheme="minorHAnsi"/>
              </w:rPr>
            </w:pPr>
          </w:p>
        </w:tc>
        <w:tc>
          <w:tcPr>
            <w:tcW w:w="3485" w:type="dxa"/>
          </w:tcPr>
          <w:p w14:paraId="49BCA323" w14:textId="4AB35408" w:rsidR="002266F7" w:rsidRPr="00530F0E" w:rsidRDefault="002266F7" w:rsidP="00C95FFE">
            <w:pPr>
              <w:spacing w:line="276" w:lineRule="auto"/>
              <w:jc w:val="both"/>
              <w:rPr>
                <w:rFonts w:asciiTheme="minorHAnsi" w:hAnsiTheme="minorHAnsi" w:cstheme="minorBidi"/>
              </w:rPr>
            </w:pPr>
            <w:r w:rsidRPr="74F00455">
              <w:rPr>
                <w:rFonts w:asciiTheme="minorHAnsi" w:hAnsiTheme="minorHAnsi" w:cstheme="minorBidi"/>
              </w:rPr>
              <w:t>Vademecum BHP</w:t>
            </w:r>
          </w:p>
        </w:tc>
        <w:tc>
          <w:tcPr>
            <w:tcW w:w="3485" w:type="dxa"/>
          </w:tcPr>
          <w:p w14:paraId="64CB4390" w14:textId="77777777" w:rsidR="002266F7" w:rsidRPr="00530F0E" w:rsidRDefault="002266F7" w:rsidP="00C95FFE">
            <w:pPr>
              <w:spacing w:line="276" w:lineRule="auto"/>
              <w:jc w:val="both"/>
              <w:rPr>
                <w:rFonts w:asciiTheme="minorHAnsi" w:hAnsiTheme="minorHAnsi" w:cstheme="minorHAnsi"/>
              </w:rPr>
            </w:pPr>
          </w:p>
        </w:tc>
      </w:tr>
      <w:tr w:rsidR="002266F7" w:rsidRPr="00530F0E" w14:paraId="14C17817" w14:textId="77777777" w:rsidTr="00562B8D">
        <w:trPr>
          <w:trHeight w:val="294"/>
        </w:trPr>
        <w:tc>
          <w:tcPr>
            <w:tcW w:w="3486" w:type="dxa"/>
            <w:vMerge/>
            <w:noWrap/>
          </w:tcPr>
          <w:p w14:paraId="69312282" w14:textId="77777777" w:rsidR="002266F7" w:rsidRPr="00530F0E" w:rsidRDefault="002266F7" w:rsidP="00C95FFE">
            <w:pPr>
              <w:spacing w:line="276" w:lineRule="auto"/>
              <w:jc w:val="both"/>
              <w:rPr>
                <w:rFonts w:asciiTheme="minorHAnsi" w:hAnsiTheme="minorHAnsi" w:cstheme="minorHAnsi"/>
              </w:rPr>
            </w:pPr>
          </w:p>
        </w:tc>
        <w:tc>
          <w:tcPr>
            <w:tcW w:w="3485" w:type="dxa"/>
          </w:tcPr>
          <w:p w14:paraId="1D05B763" w14:textId="071F34A7" w:rsidR="002266F7" w:rsidRPr="00530F0E" w:rsidRDefault="002266F7" w:rsidP="00C95FFE">
            <w:pPr>
              <w:spacing w:line="276" w:lineRule="auto"/>
              <w:jc w:val="both"/>
              <w:rPr>
                <w:rFonts w:asciiTheme="minorHAnsi" w:hAnsiTheme="minorHAnsi" w:cstheme="minorBidi"/>
              </w:rPr>
            </w:pPr>
            <w:r w:rsidRPr="74F00455">
              <w:rPr>
                <w:rFonts w:asciiTheme="minorHAnsi" w:hAnsiTheme="minorHAnsi" w:cstheme="minorBidi"/>
              </w:rPr>
              <w:t>- licencja stanowiskowa</w:t>
            </w:r>
            <w:r w:rsidR="08AE61D5" w:rsidRPr="74F00455">
              <w:rPr>
                <w:rFonts w:asciiTheme="minorHAnsi" w:hAnsiTheme="minorHAnsi" w:cstheme="minorBidi"/>
              </w:rPr>
              <w:t xml:space="preserve"> (2 sztuki)</w:t>
            </w:r>
          </w:p>
        </w:tc>
        <w:tc>
          <w:tcPr>
            <w:tcW w:w="3485" w:type="dxa"/>
          </w:tcPr>
          <w:p w14:paraId="7F59027D" w14:textId="77777777" w:rsidR="002266F7" w:rsidRPr="00530F0E" w:rsidRDefault="002266F7" w:rsidP="00C95FFE">
            <w:pPr>
              <w:spacing w:line="276" w:lineRule="auto"/>
              <w:jc w:val="both"/>
              <w:rPr>
                <w:rFonts w:asciiTheme="minorHAnsi" w:hAnsiTheme="minorHAnsi" w:cstheme="minorHAnsi"/>
              </w:rPr>
            </w:pPr>
          </w:p>
        </w:tc>
      </w:tr>
      <w:tr w:rsidR="002266F7" w:rsidRPr="00530F0E" w14:paraId="6D2203A0" w14:textId="77777777" w:rsidTr="00562B8D">
        <w:trPr>
          <w:trHeight w:val="294"/>
        </w:trPr>
        <w:tc>
          <w:tcPr>
            <w:tcW w:w="3486" w:type="dxa"/>
            <w:vMerge/>
            <w:noWrap/>
          </w:tcPr>
          <w:p w14:paraId="26ABE8FA" w14:textId="77777777" w:rsidR="002266F7" w:rsidRPr="00530F0E" w:rsidRDefault="002266F7" w:rsidP="00C95FFE">
            <w:pPr>
              <w:spacing w:line="276" w:lineRule="auto"/>
              <w:jc w:val="both"/>
              <w:rPr>
                <w:rFonts w:asciiTheme="minorHAnsi" w:hAnsiTheme="minorHAnsi" w:cstheme="minorHAnsi"/>
              </w:rPr>
            </w:pPr>
          </w:p>
        </w:tc>
        <w:tc>
          <w:tcPr>
            <w:tcW w:w="3485" w:type="dxa"/>
          </w:tcPr>
          <w:p w14:paraId="2C1575AB" w14:textId="05F52509" w:rsidR="002266F7" w:rsidRPr="00530F0E" w:rsidRDefault="002266F7" w:rsidP="00C95FFE">
            <w:pPr>
              <w:spacing w:line="276" w:lineRule="auto"/>
              <w:jc w:val="both"/>
              <w:rPr>
                <w:rFonts w:asciiTheme="minorHAnsi" w:hAnsiTheme="minorHAnsi" w:cstheme="minorBidi"/>
              </w:rPr>
            </w:pPr>
            <w:r w:rsidRPr="74F00455">
              <w:rPr>
                <w:rFonts w:asciiTheme="minorHAnsi" w:hAnsiTheme="minorHAnsi" w:cstheme="minorBidi"/>
              </w:rPr>
              <w:t>- wersja desktopowa</w:t>
            </w:r>
          </w:p>
        </w:tc>
        <w:tc>
          <w:tcPr>
            <w:tcW w:w="3485" w:type="dxa"/>
          </w:tcPr>
          <w:p w14:paraId="4E4FF976" w14:textId="77777777" w:rsidR="002266F7" w:rsidRPr="00530F0E" w:rsidRDefault="002266F7" w:rsidP="00C95FFE">
            <w:pPr>
              <w:spacing w:line="276" w:lineRule="auto"/>
              <w:jc w:val="both"/>
              <w:rPr>
                <w:rFonts w:asciiTheme="minorHAnsi" w:hAnsiTheme="minorHAnsi" w:cstheme="minorHAnsi"/>
              </w:rPr>
            </w:pPr>
          </w:p>
        </w:tc>
      </w:tr>
      <w:tr w:rsidR="002266F7" w:rsidRPr="00530F0E" w14:paraId="68897C86" w14:textId="77777777" w:rsidTr="00562B8D">
        <w:trPr>
          <w:trHeight w:val="294"/>
        </w:trPr>
        <w:tc>
          <w:tcPr>
            <w:tcW w:w="3486" w:type="dxa"/>
            <w:vMerge/>
            <w:noWrap/>
          </w:tcPr>
          <w:p w14:paraId="3FCE61BA" w14:textId="77777777" w:rsidR="002266F7" w:rsidRPr="00530F0E" w:rsidRDefault="002266F7" w:rsidP="00C95FFE">
            <w:pPr>
              <w:spacing w:line="276" w:lineRule="auto"/>
              <w:jc w:val="both"/>
              <w:rPr>
                <w:rFonts w:asciiTheme="minorHAnsi" w:hAnsiTheme="minorHAnsi" w:cstheme="minorHAnsi"/>
              </w:rPr>
            </w:pPr>
          </w:p>
        </w:tc>
        <w:tc>
          <w:tcPr>
            <w:tcW w:w="3485" w:type="dxa"/>
          </w:tcPr>
          <w:p w14:paraId="6B87EF83" w14:textId="6A8C8707" w:rsidR="002266F7" w:rsidRPr="00530F0E" w:rsidRDefault="002266F7" w:rsidP="00C95FFE">
            <w:pPr>
              <w:spacing w:line="276" w:lineRule="auto"/>
              <w:jc w:val="both"/>
              <w:rPr>
                <w:rFonts w:asciiTheme="minorHAnsi" w:hAnsiTheme="minorHAnsi" w:cstheme="minorBidi"/>
              </w:rPr>
            </w:pPr>
            <w:r w:rsidRPr="74F00455">
              <w:rPr>
                <w:rFonts w:asciiTheme="minorHAnsi" w:hAnsiTheme="minorHAnsi" w:cstheme="minorBidi"/>
              </w:rPr>
              <w:t>- baza danych:</w:t>
            </w:r>
            <w:r w:rsidR="6A66F0C4" w:rsidRPr="74F00455">
              <w:rPr>
                <w:rFonts w:asciiTheme="minorHAnsi" w:hAnsiTheme="minorHAnsi" w:cstheme="minorBidi"/>
              </w:rPr>
              <w:t xml:space="preserve"> Borland</w:t>
            </w:r>
          </w:p>
        </w:tc>
        <w:tc>
          <w:tcPr>
            <w:tcW w:w="3485" w:type="dxa"/>
          </w:tcPr>
          <w:p w14:paraId="58FC77B7" w14:textId="77777777" w:rsidR="002266F7" w:rsidRPr="00530F0E" w:rsidRDefault="002266F7" w:rsidP="00C95FFE">
            <w:pPr>
              <w:spacing w:line="276" w:lineRule="auto"/>
              <w:jc w:val="both"/>
              <w:rPr>
                <w:rFonts w:asciiTheme="minorHAnsi" w:hAnsiTheme="minorHAnsi" w:cstheme="minorHAnsi"/>
              </w:rPr>
            </w:pPr>
          </w:p>
        </w:tc>
      </w:tr>
      <w:tr w:rsidR="002266F7" w:rsidRPr="00530F0E" w14:paraId="64A673ED" w14:textId="77777777" w:rsidTr="00562B8D">
        <w:trPr>
          <w:trHeight w:val="294"/>
        </w:trPr>
        <w:tc>
          <w:tcPr>
            <w:tcW w:w="3486" w:type="dxa"/>
            <w:vMerge/>
            <w:noWrap/>
          </w:tcPr>
          <w:p w14:paraId="5E369DC5" w14:textId="77777777" w:rsidR="002266F7" w:rsidRPr="00530F0E" w:rsidRDefault="002266F7" w:rsidP="00C95FFE">
            <w:pPr>
              <w:spacing w:line="276" w:lineRule="auto"/>
              <w:jc w:val="both"/>
              <w:rPr>
                <w:rFonts w:asciiTheme="minorHAnsi" w:hAnsiTheme="minorHAnsi" w:cstheme="minorHAnsi"/>
              </w:rPr>
            </w:pPr>
          </w:p>
        </w:tc>
        <w:tc>
          <w:tcPr>
            <w:tcW w:w="3485" w:type="dxa"/>
          </w:tcPr>
          <w:p w14:paraId="704F64CE" w14:textId="4A9C434E" w:rsidR="002266F7" w:rsidRPr="00530F0E" w:rsidRDefault="002266F7" w:rsidP="00C95FFE">
            <w:pPr>
              <w:spacing w:line="276" w:lineRule="auto"/>
              <w:jc w:val="both"/>
              <w:rPr>
                <w:rFonts w:asciiTheme="minorHAnsi" w:hAnsiTheme="minorHAnsi" w:cstheme="minorHAnsi"/>
              </w:rPr>
            </w:pPr>
            <w:r w:rsidRPr="00530F0E">
              <w:rPr>
                <w:rFonts w:asciiTheme="minorHAnsi" w:hAnsiTheme="minorHAnsi" w:cstheme="minorHAnsi"/>
              </w:rPr>
              <w:t>- integracje z innymi systemami: obecnie brak – jeżeli zostanie wymagana integracja z nowym system ERP</w:t>
            </w:r>
          </w:p>
        </w:tc>
        <w:tc>
          <w:tcPr>
            <w:tcW w:w="3485" w:type="dxa"/>
          </w:tcPr>
          <w:p w14:paraId="30DB35A9" w14:textId="77777777" w:rsidR="002266F7" w:rsidRPr="00530F0E" w:rsidRDefault="002266F7" w:rsidP="00C95FFE">
            <w:pPr>
              <w:spacing w:line="276" w:lineRule="auto"/>
              <w:jc w:val="both"/>
              <w:rPr>
                <w:rFonts w:asciiTheme="minorHAnsi" w:hAnsiTheme="minorHAnsi" w:cstheme="minorHAnsi"/>
              </w:rPr>
            </w:pPr>
          </w:p>
        </w:tc>
      </w:tr>
      <w:tr w:rsidR="00C95FFE" w:rsidRPr="00530F0E" w14:paraId="5C76832F" w14:textId="77777777" w:rsidTr="00562B8D">
        <w:trPr>
          <w:trHeight w:val="294"/>
        </w:trPr>
        <w:tc>
          <w:tcPr>
            <w:tcW w:w="3486" w:type="dxa"/>
            <w:vMerge w:val="restart"/>
            <w:noWrap/>
            <w:hideMark/>
          </w:tcPr>
          <w:p w14:paraId="5FE6BA50"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Ewidencja czasu pracy</w:t>
            </w:r>
          </w:p>
        </w:tc>
        <w:tc>
          <w:tcPr>
            <w:tcW w:w="3485" w:type="dxa"/>
            <w:hideMark/>
          </w:tcPr>
          <w:p w14:paraId="31866FCC"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XPRIMER</w:t>
            </w:r>
          </w:p>
        </w:tc>
        <w:tc>
          <w:tcPr>
            <w:tcW w:w="3485" w:type="dxa"/>
            <w:hideMark/>
          </w:tcPr>
          <w:p w14:paraId="0D7BABB2"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XPRIMER</w:t>
            </w:r>
          </w:p>
        </w:tc>
      </w:tr>
      <w:tr w:rsidR="00C95FFE" w:rsidRPr="00530F0E" w14:paraId="06A70505" w14:textId="77777777" w:rsidTr="00562B8D">
        <w:trPr>
          <w:trHeight w:val="522"/>
        </w:trPr>
        <w:tc>
          <w:tcPr>
            <w:tcW w:w="3486" w:type="dxa"/>
            <w:vMerge/>
            <w:hideMark/>
          </w:tcPr>
          <w:p w14:paraId="499392C4"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3D724A3C" w14:textId="59AEA9D8"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 (60 równoczesnych operatorów, 450 użytkowników portalu)</w:t>
            </w:r>
          </w:p>
        </w:tc>
        <w:tc>
          <w:tcPr>
            <w:tcW w:w="3485" w:type="dxa"/>
            <w:hideMark/>
          </w:tcPr>
          <w:p w14:paraId="6496C240" w14:textId="27FF4BDE"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 (60 równoczesnych operatorów, 450 użytkowników portalu)</w:t>
            </w:r>
          </w:p>
        </w:tc>
      </w:tr>
      <w:tr w:rsidR="00C95FFE" w:rsidRPr="00530F0E" w14:paraId="42F39326" w14:textId="77777777" w:rsidTr="00562B8D">
        <w:trPr>
          <w:trHeight w:val="294"/>
        </w:trPr>
        <w:tc>
          <w:tcPr>
            <w:tcW w:w="3486" w:type="dxa"/>
            <w:vMerge/>
            <w:hideMark/>
          </w:tcPr>
          <w:p w14:paraId="50783648"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2EC73B1A"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zakres - tworzenie i zatwierdzanie grafików</w:t>
            </w:r>
          </w:p>
        </w:tc>
        <w:tc>
          <w:tcPr>
            <w:tcW w:w="3485" w:type="dxa"/>
            <w:hideMark/>
          </w:tcPr>
          <w:p w14:paraId="2C333135"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zakres - tworzenie i zatwierdzanie grafików</w:t>
            </w:r>
          </w:p>
        </w:tc>
      </w:tr>
      <w:tr w:rsidR="00C95FFE" w:rsidRPr="00530F0E" w14:paraId="64ED9BF0" w14:textId="77777777" w:rsidTr="00562B8D">
        <w:trPr>
          <w:trHeight w:val="294"/>
        </w:trPr>
        <w:tc>
          <w:tcPr>
            <w:tcW w:w="3486" w:type="dxa"/>
            <w:vMerge/>
            <w:hideMark/>
          </w:tcPr>
          <w:p w14:paraId="1560EAEE"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422162EF" w14:textId="2933E0F2"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przeglądarkowa</w:t>
            </w:r>
          </w:p>
        </w:tc>
        <w:tc>
          <w:tcPr>
            <w:tcW w:w="3485" w:type="dxa"/>
            <w:hideMark/>
          </w:tcPr>
          <w:p w14:paraId="15DD46B0" w14:textId="0C7B6603"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przeglądarkowa</w:t>
            </w:r>
          </w:p>
        </w:tc>
      </w:tr>
      <w:tr w:rsidR="00C95FFE" w:rsidRPr="00530F0E" w14:paraId="11F66CDD" w14:textId="77777777" w:rsidTr="00562B8D">
        <w:trPr>
          <w:trHeight w:val="294"/>
        </w:trPr>
        <w:tc>
          <w:tcPr>
            <w:tcW w:w="3486" w:type="dxa"/>
            <w:vMerge/>
            <w:hideMark/>
          </w:tcPr>
          <w:p w14:paraId="0A842367"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0A4ED866"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MS SQL 2016</w:t>
            </w:r>
          </w:p>
        </w:tc>
        <w:tc>
          <w:tcPr>
            <w:tcW w:w="3485" w:type="dxa"/>
            <w:hideMark/>
          </w:tcPr>
          <w:p w14:paraId="0DD07A74"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MS SQL 2016</w:t>
            </w:r>
          </w:p>
        </w:tc>
      </w:tr>
      <w:tr w:rsidR="00C95FFE" w:rsidRPr="00530F0E" w14:paraId="50EA5C85" w14:textId="77777777" w:rsidTr="00562B8D">
        <w:trPr>
          <w:trHeight w:val="294"/>
        </w:trPr>
        <w:tc>
          <w:tcPr>
            <w:tcW w:w="3486" w:type="dxa"/>
            <w:vMerge/>
            <w:hideMark/>
          </w:tcPr>
          <w:p w14:paraId="35BB2105"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66EE8246"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w:t>
            </w:r>
          </w:p>
        </w:tc>
        <w:tc>
          <w:tcPr>
            <w:tcW w:w="3485" w:type="dxa"/>
            <w:hideMark/>
          </w:tcPr>
          <w:p w14:paraId="67089FE1"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w:t>
            </w:r>
          </w:p>
        </w:tc>
      </w:tr>
      <w:tr w:rsidR="00C95FFE" w:rsidRPr="00530F0E" w14:paraId="72C414A3" w14:textId="77777777" w:rsidTr="00562B8D">
        <w:trPr>
          <w:trHeight w:val="294"/>
        </w:trPr>
        <w:tc>
          <w:tcPr>
            <w:tcW w:w="3486" w:type="dxa"/>
            <w:vMerge w:val="restart"/>
            <w:noWrap/>
            <w:hideMark/>
          </w:tcPr>
          <w:p w14:paraId="49EC35BB"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Elektroniczny Obieg Dokumentów</w:t>
            </w:r>
          </w:p>
        </w:tc>
        <w:tc>
          <w:tcPr>
            <w:tcW w:w="3485" w:type="dxa"/>
            <w:hideMark/>
          </w:tcPr>
          <w:p w14:paraId="05D6117E"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EZD</w:t>
            </w:r>
          </w:p>
        </w:tc>
        <w:tc>
          <w:tcPr>
            <w:tcW w:w="3485" w:type="dxa"/>
            <w:hideMark/>
          </w:tcPr>
          <w:p w14:paraId="0069B7FD"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EZD</w:t>
            </w:r>
          </w:p>
        </w:tc>
      </w:tr>
      <w:tr w:rsidR="00C95FFE" w:rsidRPr="00530F0E" w14:paraId="27816715" w14:textId="77777777" w:rsidTr="00562B8D">
        <w:trPr>
          <w:trHeight w:val="294"/>
        </w:trPr>
        <w:tc>
          <w:tcPr>
            <w:tcW w:w="3486" w:type="dxa"/>
            <w:vMerge/>
            <w:hideMark/>
          </w:tcPr>
          <w:p w14:paraId="6758A61A"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4EE92975"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w:t>
            </w:r>
          </w:p>
        </w:tc>
        <w:tc>
          <w:tcPr>
            <w:tcW w:w="3485" w:type="dxa"/>
            <w:hideMark/>
          </w:tcPr>
          <w:p w14:paraId="61E84A90"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w:t>
            </w:r>
          </w:p>
        </w:tc>
      </w:tr>
      <w:tr w:rsidR="00C95FFE" w:rsidRPr="00530F0E" w14:paraId="14C7DE74" w14:textId="77777777" w:rsidTr="00562B8D">
        <w:trPr>
          <w:trHeight w:val="294"/>
        </w:trPr>
        <w:tc>
          <w:tcPr>
            <w:tcW w:w="3486" w:type="dxa"/>
            <w:vMerge/>
            <w:hideMark/>
          </w:tcPr>
          <w:p w14:paraId="2A5C5245"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32CCD90A"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desktopowa</w:t>
            </w:r>
          </w:p>
        </w:tc>
        <w:tc>
          <w:tcPr>
            <w:tcW w:w="3485" w:type="dxa"/>
            <w:hideMark/>
          </w:tcPr>
          <w:p w14:paraId="77AF2268"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desktopowa</w:t>
            </w:r>
          </w:p>
        </w:tc>
      </w:tr>
      <w:tr w:rsidR="00C95FFE" w:rsidRPr="00530F0E" w14:paraId="1AE5135E" w14:textId="77777777" w:rsidTr="00562B8D">
        <w:trPr>
          <w:trHeight w:val="294"/>
        </w:trPr>
        <w:tc>
          <w:tcPr>
            <w:tcW w:w="3486" w:type="dxa"/>
            <w:vMerge/>
            <w:hideMark/>
          </w:tcPr>
          <w:p w14:paraId="52ADC68E"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6FA71B30"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MySQL</w:t>
            </w:r>
          </w:p>
        </w:tc>
        <w:tc>
          <w:tcPr>
            <w:tcW w:w="3485" w:type="dxa"/>
            <w:hideMark/>
          </w:tcPr>
          <w:p w14:paraId="78CAE5F6"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MySQL</w:t>
            </w:r>
          </w:p>
        </w:tc>
      </w:tr>
      <w:tr w:rsidR="00C95FFE" w:rsidRPr="00530F0E" w14:paraId="34F419B6" w14:textId="77777777" w:rsidTr="00562B8D">
        <w:trPr>
          <w:trHeight w:val="294"/>
        </w:trPr>
        <w:tc>
          <w:tcPr>
            <w:tcW w:w="3486" w:type="dxa"/>
            <w:vMerge/>
            <w:hideMark/>
          </w:tcPr>
          <w:p w14:paraId="6124C082"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59FA2061"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integracje z innymi systemami: -</w:t>
            </w:r>
          </w:p>
        </w:tc>
        <w:tc>
          <w:tcPr>
            <w:tcW w:w="3485" w:type="dxa"/>
            <w:hideMark/>
          </w:tcPr>
          <w:p w14:paraId="6BB90B51"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integracje z innymi systemami: -</w:t>
            </w:r>
          </w:p>
        </w:tc>
      </w:tr>
      <w:tr w:rsidR="00C95FFE" w:rsidRPr="00530F0E" w14:paraId="3D6F3E3B" w14:textId="77777777" w:rsidTr="00562B8D">
        <w:trPr>
          <w:trHeight w:val="294"/>
        </w:trPr>
        <w:tc>
          <w:tcPr>
            <w:tcW w:w="3486" w:type="dxa"/>
            <w:vMerge/>
            <w:hideMark/>
          </w:tcPr>
          <w:p w14:paraId="138B3B8E"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5F78614B"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XPRIMER</w:t>
            </w:r>
          </w:p>
        </w:tc>
        <w:tc>
          <w:tcPr>
            <w:tcW w:w="3485" w:type="dxa"/>
            <w:hideMark/>
          </w:tcPr>
          <w:p w14:paraId="2839689E"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XPRIMER</w:t>
            </w:r>
          </w:p>
        </w:tc>
      </w:tr>
      <w:tr w:rsidR="00C95FFE" w:rsidRPr="00530F0E" w14:paraId="6E9C517A" w14:textId="77777777" w:rsidTr="00562B8D">
        <w:trPr>
          <w:trHeight w:val="522"/>
        </w:trPr>
        <w:tc>
          <w:tcPr>
            <w:tcW w:w="3486" w:type="dxa"/>
            <w:vMerge/>
            <w:hideMark/>
          </w:tcPr>
          <w:p w14:paraId="6FB32630"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46CCE796" w14:textId="61F92C91"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 (60 równoczesnych operatorów, 450 użytkowników portalu)</w:t>
            </w:r>
          </w:p>
        </w:tc>
        <w:tc>
          <w:tcPr>
            <w:tcW w:w="3485" w:type="dxa"/>
            <w:hideMark/>
          </w:tcPr>
          <w:p w14:paraId="3DDD51EA" w14:textId="0171FC7B"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 (60 równoczesnych operatorów, 450 użytkowników portalu)</w:t>
            </w:r>
          </w:p>
        </w:tc>
      </w:tr>
      <w:tr w:rsidR="00C95FFE" w:rsidRPr="00530F0E" w14:paraId="4FD21D41" w14:textId="77777777" w:rsidTr="00562B8D">
        <w:trPr>
          <w:trHeight w:val="294"/>
        </w:trPr>
        <w:tc>
          <w:tcPr>
            <w:tcW w:w="3486" w:type="dxa"/>
            <w:vMerge/>
            <w:hideMark/>
          </w:tcPr>
          <w:p w14:paraId="7DEE9C7E"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45F6929F" w14:textId="65B85996"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przeglądarkowa</w:t>
            </w:r>
          </w:p>
        </w:tc>
        <w:tc>
          <w:tcPr>
            <w:tcW w:w="3485" w:type="dxa"/>
            <w:hideMark/>
          </w:tcPr>
          <w:p w14:paraId="1F63B98D" w14:textId="14586DDD"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przeglądarkowa</w:t>
            </w:r>
          </w:p>
        </w:tc>
      </w:tr>
      <w:tr w:rsidR="00C95FFE" w:rsidRPr="00530F0E" w14:paraId="6690D224" w14:textId="77777777" w:rsidTr="00562B8D">
        <w:trPr>
          <w:trHeight w:val="294"/>
        </w:trPr>
        <w:tc>
          <w:tcPr>
            <w:tcW w:w="3486" w:type="dxa"/>
            <w:vMerge/>
            <w:hideMark/>
          </w:tcPr>
          <w:p w14:paraId="4AB927F2"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3C3E46E1"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MS SQL 2016</w:t>
            </w:r>
          </w:p>
        </w:tc>
        <w:tc>
          <w:tcPr>
            <w:tcW w:w="3485" w:type="dxa"/>
            <w:hideMark/>
          </w:tcPr>
          <w:p w14:paraId="3C320905"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MS SQL 2016</w:t>
            </w:r>
          </w:p>
        </w:tc>
      </w:tr>
      <w:tr w:rsidR="00C95FFE" w:rsidRPr="00530F0E" w14:paraId="3C432F3B" w14:textId="77777777" w:rsidTr="00562B8D">
        <w:trPr>
          <w:trHeight w:val="522"/>
        </w:trPr>
        <w:tc>
          <w:tcPr>
            <w:tcW w:w="3486" w:type="dxa"/>
            <w:vMerge/>
            <w:hideMark/>
          </w:tcPr>
          <w:p w14:paraId="5CDA9A4D"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495E530A"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 w zakresie przysyłania faktur zakupowych</w:t>
            </w:r>
          </w:p>
        </w:tc>
        <w:tc>
          <w:tcPr>
            <w:tcW w:w="3485" w:type="dxa"/>
            <w:hideMark/>
          </w:tcPr>
          <w:p w14:paraId="42A48305"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integracje z innymi systemami: SIMPLE SA w zakresie przysyłania faktur zakupowych</w:t>
            </w:r>
          </w:p>
        </w:tc>
      </w:tr>
      <w:tr w:rsidR="00C95FFE" w:rsidRPr="00530F0E" w14:paraId="06D86397" w14:textId="77777777" w:rsidTr="00562B8D">
        <w:trPr>
          <w:trHeight w:val="294"/>
        </w:trPr>
        <w:tc>
          <w:tcPr>
            <w:tcW w:w="3486" w:type="dxa"/>
            <w:vMerge w:val="restart"/>
            <w:noWrap/>
            <w:hideMark/>
          </w:tcPr>
          <w:p w14:paraId="7877D128"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System klasy HIS</w:t>
            </w:r>
          </w:p>
        </w:tc>
        <w:tc>
          <w:tcPr>
            <w:tcW w:w="3485" w:type="dxa"/>
            <w:hideMark/>
          </w:tcPr>
          <w:p w14:paraId="279FECDC"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AMMS</w:t>
            </w:r>
          </w:p>
        </w:tc>
        <w:tc>
          <w:tcPr>
            <w:tcW w:w="3485" w:type="dxa"/>
            <w:hideMark/>
          </w:tcPr>
          <w:p w14:paraId="3D4E7B2E"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AMMS</w:t>
            </w:r>
          </w:p>
        </w:tc>
      </w:tr>
      <w:tr w:rsidR="00C95FFE" w:rsidRPr="00530F0E" w14:paraId="09A995BD" w14:textId="77777777" w:rsidTr="00562B8D">
        <w:trPr>
          <w:trHeight w:val="294"/>
        </w:trPr>
        <w:tc>
          <w:tcPr>
            <w:tcW w:w="3486" w:type="dxa"/>
            <w:vMerge/>
            <w:hideMark/>
          </w:tcPr>
          <w:p w14:paraId="36713D19"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3141A620"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w:t>
            </w:r>
          </w:p>
        </w:tc>
        <w:tc>
          <w:tcPr>
            <w:tcW w:w="3485" w:type="dxa"/>
            <w:hideMark/>
          </w:tcPr>
          <w:p w14:paraId="3E8EDC63"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licencja stanowiskowa - open</w:t>
            </w:r>
          </w:p>
        </w:tc>
      </w:tr>
      <w:tr w:rsidR="00C95FFE" w:rsidRPr="00530F0E" w14:paraId="59583EFD" w14:textId="77777777" w:rsidTr="00562B8D">
        <w:trPr>
          <w:trHeight w:val="294"/>
        </w:trPr>
        <w:tc>
          <w:tcPr>
            <w:tcW w:w="3486" w:type="dxa"/>
            <w:vMerge/>
            <w:hideMark/>
          </w:tcPr>
          <w:p w14:paraId="49E229FC"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0471767A"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zakres - obsługa pacjentów</w:t>
            </w:r>
          </w:p>
        </w:tc>
        <w:tc>
          <w:tcPr>
            <w:tcW w:w="3485" w:type="dxa"/>
            <w:hideMark/>
          </w:tcPr>
          <w:p w14:paraId="0FDAD634"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zakres - obsługa pacjentów</w:t>
            </w:r>
          </w:p>
        </w:tc>
      </w:tr>
      <w:tr w:rsidR="00C95FFE" w:rsidRPr="00530F0E" w14:paraId="0464DB5C" w14:textId="77777777" w:rsidTr="00562B8D">
        <w:trPr>
          <w:trHeight w:val="294"/>
        </w:trPr>
        <w:tc>
          <w:tcPr>
            <w:tcW w:w="3486" w:type="dxa"/>
            <w:vMerge/>
            <w:hideMark/>
          </w:tcPr>
          <w:p w14:paraId="29754F4C"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146FD2DB"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desktopowa</w:t>
            </w:r>
          </w:p>
        </w:tc>
        <w:tc>
          <w:tcPr>
            <w:tcW w:w="3485" w:type="dxa"/>
            <w:hideMark/>
          </w:tcPr>
          <w:p w14:paraId="20F8D089"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wersja desktopowa</w:t>
            </w:r>
          </w:p>
        </w:tc>
      </w:tr>
      <w:tr w:rsidR="00C95FFE" w:rsidRPr="00530F0E" w14:paraId="44D97677" w14:textId="77777777" w:rsidTr="00562B8D">
        <w:trPr>
          <w:trHeight w:val="294"/>
        </w:trPr>
        <w:tc>
          <w:tcPr>
            <w:tcW w:w="3486" w:type="dxa"/>
            <w:vMerge/>
            <w:hideMark/>
          </w:tcPr>
          <w:p w14:paraId="2C4005C1"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2F2992D5"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Oracle</w:t>
            </w:r>
          </w:p>
        </w:tc>
        <w:tc>
          <w:tcPr>
            <w:tcW w:w="3485" w:type="dxa"/>
            <w:hideMark/>
          </w:tcPr>
          <w:p w14:paraId="68F2C76C" w14:textId="77777777" w:rsidR="00C95FFE" w:rsidRPr="00530F0E" w:rsidRDefault="00C95FFE" w:rsidP="00C95FFE">
            <w:pPr>
              <w:spacing w:line="276" w:lineRule="auto"/>
              <w:jc w:val="both"/>
              <w:rPr>
                <w:rFonts w:asciiTheme="minorHAnsi" w:hAnsiTheme="minorHAnsi" w:cstheme="minorHAnsi"/>
              </w:rPr>
            </w:pPr>
            <w:r w:rsidRPr="00530F0E">
              <w:rPr>
                <w:rFonts w:asciiTheme="minorHAnsi" w:hAnsiTheme="minorHAnsi" w:cstheme="minorHAnsi"/>
              </w:rPr>
              <w:t>- baza danych: Oracle</w:t>
            </w:r>
          </w:p>
        </w:tc>
      </w:tr>
      <w:tr w:rsidR="00C95FFE" w:rsidRPr="00530F0E" w14:paraId="7CD7BD93" w14:textId="77777777" w:rsidTr="00562B8D">
        <w:trPr>
          <w:trHeight w:val="780"/>
        </w:trPr>
        <w:tc>
          <w:tcPr>
            <w:tcW w:w="3486" w:type="dxa"/>
            <w:vMerge/>
            <w:hideMark/>
          </w:tcPr>
          <w:p w14:paraId="65A29336" w14:textId="77777777" w:rsidR="00C95FFE" w:rsidRPr="00530F0E" w:rsidRDefault="00C95FFE" w:rsidP="00C95FFE">
            <w:pPr>
              <w:spacing w:line="276" w:lineRule="auto"/>
              <w:jc w:val="both"/>
              <w:rPr>
                <w:rFonts w:asciiTheme="minorHAnsi" w:hAnsiTheme="minorHAnsi" w:cstheme="minorHAnsi"/>
              </w:rPr>
            </w:pPr>
          </w:p>
        </w:tc>
        <w:tc>
          <w:tcPr>
            <w:tcW w:w="3485" w:type="dxa"/>
            <w:hideMark/>
          </w:tcPr>
          <w:p w14:paraId="28F6729C" w14:textId="60BD5B65" w:rsidR="00C95FFE" w:rsidRPr="00530F0E" w:rsidRDefault="00C95FFE" w:rsidP="00C95FFE">
            <w:pPr>
              <w:spacing w:line="276" w:lineRule="auto"/>
              <w:jc w:val="both"/>
              <w:rPr>
                <w:rFonts w:asciiTheme="minorHAnsi" w:hAnsiTheme="minorHAnsi" w:cstheme="minorBidi"/>
              </w:rPr>
            </w:pPr>
            <w:r w:rsidRPr="5F86A064">
              <w:rPr>
                <w:rFonts w:asciiTheme="minorHAnsi" w:hAnsiTheme="minorHAnsi" w:cstheme="minorBidi"/>
              </w:rPr>
              <w:t>- integracje z innymi systemami: SIMPLE SA w zakresie przekazywania faktury za usługi</w:t>
            </w:r>
          </w:p>
        </w:tc>
        <w:tc>
          <w:tcPr>
            <w:tcW w:w="3485" w:type="dxa"/>
            <w:hideMark/>
          </w:tcPr>
          <w:p w14:paraId="1197850B" w14:textId="64D71F28" w:rsidR="00C95FFE" w:rsidRPr="00530F0E" w:rsidRDefault="00C95FFE" w:rsidP="00C95FFE">
            <w:pPr>
              <w:spacing w:line="276" w:lineRule="auto"/>
              <w:jc w:val="both"/>
              <w:rPr>
                <w:rFonts w:asciiTheme="minorHAnsi" w:hAnsiTheme="minorHAnsi" w:cstheme="minorBidi"/>
              </w:rPr>
            </w:pPr>
            <w:r w:rsidRPr="459F3312">
              <w:rPr>
                <w:rFonts w:asciiTheme="minorHAnsi" w:hAnsiTheme="minorHAnsi" w:cstheme="minorBidi"/>
              </w:rPr>
              <w:t>- integracje z innymi systemami: SIMPLE SA w zakresie przekazywania faktury za usługi</w:t>
            </w:r>
          </w:p>
        </w:tc>
      </w:tr>
    </w:tbl>
    <w:p w14:paraId="10230EDD" w14:textId="77777777" w:rsidR="00743EB4" w:rsidRPr="00686260" w:rsidRDefault="00743EB4" w:rsidP="00686260">
      <w:pPr>
        <w:spacing w:after="0" w:line="276" w:lineRule="auto"/>
        <w:jc w:val="both"/>
        <w:rPr>
          <w:rFonts w:cstheme="minorHAnsi"/>
          <w:sz w:val="20"/>
          <w:szCs w:val="20"/>
        </w:rPr>
      </w:pPr>
    </w:p>
    <w:p w14:paraId="456232D0" w14:textId="77777777" w:rsidR="000359F3" w:rsidRPr="000E4021" w:rsidRDefault="000359F3" w:rsidP="000E4021">
      <w:pPr>
        <w:pStyle w:val="Akapitzlist"/>
        <w:spacing w:after="0" w:line="276" w:lineRule="auto"/>
        <w:jc w:val="both"/>
        <w:rPr>
          <w:rFonts w:cstheme="minorHAnsi"/>
          <w:sz w:val="20"/>
          <w:szCs w:val="20"/>
        </w:rPr>
      </w:pPr>
    </w:p>
    <w:p w14:paraId="7650097B" w14:textId="1D98686C" w:rsidR="008B7519" w:rsidRDefault="00A76FD6" w:rsidP="00C65EEB">
      <w:pPr>
        <w:pStyle w:val="Nagwek2"/>
        <w:numPr>
          <w:ilvl w:val="1"/>
          <w:numId w:val="21"/>
        </w:numPr>
        <w:spacing w:before="0" w:line="276" w:lineRule="auto"/>
        <w:rPr>
          <w:rFonts w:asciiTheme="minorHAnsi" w:hAnsiTheme="minorHAnsi" w:cstheme="minorHAnsi"/>
          <w:sz w:val="20"/>
          <w:szCs w:val="20"/>
        </w:rPr>
      </w:pPr>
      <w:bookmarkStart w:id="6" w:name="_Toc195093737"/>
      <w:r w:rsidRPr="000E4021">
        <w:rPr>
          <w:rFonts w:asciiTheme="minorHAnsi" w:hAnsiTheme="minorHAnsi" w:cstheme="minorHAnsi"/>
          <w:sz w:val="20"/>
          <w:szCs w:val="20"/>
        </w:rPr>
        <w:lastRenderedPageBreak/>
        <w:t>W</w:t>
      </w:r>
      <w:r w:rsidR="008B7519" w:rsidRPr="000E4021">
        <w:rPr>
          <w:rFonts w:asciiTheme="minorHAnsi" w:hAnsiTheme="minorHAnsi" w:cstheme="minorHAnsi"/>
          <w:sz w:val="20"/>
          <w:szCs w:val="20"/>
        </w:rPr>
        <w:t>ykorzystanie istniejących rozwiązań.</w:t>
      </w:r>
      <w:bookmarkEnd w:id="6"/>
    </w:p>
    <w:p w14:paraId="0E6856D3" w14:textId="77777777" w:rsidR="00686260" w:rsidRDefault="00686260" w:rsidP="00686260">
      <w:r w:rsidRPr="00686260">
        <w:rPr>
          <w:rFonts w:cstheme="minorHAnsi"/>
          <w:noProof/>
          <w:sz w:val="20"/>
          <w:szCs w:val="20"/>
        </w:rPr>
        <w:drawing>
          <wp:anchor distT="0" distB="0" distL="114300" distR="114300" simplePos="0" relativeHeight="251658240" behindDoc="0" locked="0" layoutInCell="1" allowOverlap="1" wp14:anchorId="53D78257" wp14:editId="0DB02B76">
            <wp:simplePos x="0" y="0"/>
            <wp:positionH relativeFrom="column">
              <wp:posOffset>0</wp:posOffset>
            </wp:positionH>
            <wp:positionV relativeFrom="paragraph">
              <wp:posOffset>295113</wp:posOffset>
            </wp:positionV>
            <wp:extent cx="6645910" cy="3363595"/>
            <wp:effectExtent l="0" t="0" r="2540" b="8255"/>
            <wp:wrapSquare wrapText="bothSides"/>
            <wp:docPr id="146991463" name="Obraz 1" descr="Obraz zawierający tekst, zrzut ekranu, diagram,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1463" name="Obraz 1" descr="Obraz zawierający tekst, zrzut ekranu, diagram, Czcionka&#10;&#10;Zawartość wygenerowana przez sztuczną inteligencję może być niepoprawna."/>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45910" cy="3363595"/>
                    </a:xfrm>
                    <a:prstGeom prst="rect">
                      <a:avLst/>
                    </a:prstGeom>
                  </pic:spPr>
                </pic:pic>
              </a:graphicData>
            </a:graphic>
          </wp:anchor>
        </w:drawing>
      </w:r>
      <w:r w:rsidRPr="00686260">
        <w:rPr>
          <w:rFonts w:cstheme="minorHAnsi"/>
          <w:sz w:val="20"/>
          <w:szCs w:val="20"/>
        </w:rPr>
        <w:t>Obecna architektura rozwiązań:</w:t>
      </w:r>
    </w:p>
    <w:p w14:paraId="4DC4B533" w14:textId="77777777" w:rsidR="00686260" w:rsidRDefault="00686260" w:rsidP="004469DF">
      <w:pPr>
        <w:spacing w:after="0" w:line="276" w:lineRule="auto"/>
        <w:jc w:val="both"/>
        <w:rPr>
          <w:rFonts w:cstheme="minorHAnsi"/>
          <w:sz w:val="20"/>
          <w:szCs w:val="20"/>
        </w:rPr>
      </w:pPr>
    </w:p>
    <w:p w14:paraId="447F1F01" w14:textId="13744A6D" w:rsidR="00686260" w:rsidRDefault="009566C1" w:rsidP="004469DF">
      <w:pPr>
        <w:spacing w:after="0" w:line="276" w:lineRule="auto"/>
        <w:jc w:val="both"/>
        <w:rPr>
          <w:rFonts w:cstheme="minorHAnsi"/>
          <w:sz w:val="20"/>
          <w:szCs w:val="20"/>
        </w:rPr>
      </w:pPr>
      <w:r>
        <w:rPr>
          <w:rFonts w:cstheme="minorHAnsi"/>
          <w:sz w:val="20"/>
          <w:szCs w:val="20"/>
        </w:rPr>
        <w:t xml:space="preserve">Zamawiający zakłada pokrycie wszystkich funkcjonalności wykazanych na powyższej architekturze </w:t>
      </w:r>
      <w:r w:rsidR="00C47A6F">
        <w:rPr>
          <w:rFonts w:cstheme="minorHAnsi"/>
          <w:sz w:val="20"/>
          <w:szCs w:val="20"/>
        </w:rPr>
        <w:t xml:space="preserve">w nowym systemie z pominięciem </w:t>
      </w:r>
      <w:r w:rsidR="006226CD">
        <w:rPr>
          <w:rFonts w:cstheme="minorHAnsi"/>
          <w:sz w:val="20"/>
          <w:szCs w:val="20"/>
        </w:rPr>
        <w:t xml:space="preserve">funkcjonalności </w:t>
      </w:r>
      <w:r w:rsidR="00181360">
        <w:rPr>
          <w:rFonts w:cstheme="minorHAnsi"/>
          <w:sz w:val="20"/>
          <w:szCs w:val="20"/>
        </w:rPr>
        <w:t xml:space="preserve">dokonywanych w </w:t>
      </w:r>
      <w:r w:rsidR="00C47A6F">
        <w:rPr>
          <w:rFonts w:cstheme="minorHAnsi"/>
          <w:sz w:val="20"/>
          <w:szCs w:val="20"/>
        </w:rPr>
        <w:t>system</w:t>
      </w:r>
      <w:r w:rsidR="00181360">
        <w:rPr>
          <w:rFonts w:cstheme="minorHAnsi"/>
          <w:sz w:val="20"/>
          <w:szCs w:val="20"/>
        </w:rPr>
        <w:t>ach</w:t>
      </w:r>
      <w:r w:rsidR="00C47A6F">
        <w:rPr>
          <w:rFonts w:cstheme="minorHAnsi"/>
          <w:sz w:val="20"/>
          <w:szCs w:val="20"/>
        </w:rPr>
        <w:t>:</w:t>
      </w:r>
    </w:p>
    <w:p w14:paraId="18E4763A" w14:textId="77777777" w:rsidR="00C47A6F" w:rsidRPr="0004367A" w:rsidRDefault="00C47A6F" w:rsidP="00640AA4">
      <w:pPr>
        <w:pStyle w:val="Akapitzlist"/>
        <w:numPr>
          <w:ilvl w:val="0"/>
          <w:numId w:val="13"/>
        </w:numPr>
        <w:spacing w:after="0" w:line="276" w:lineRule="auto"/>
        <w:jc w:val="both"/>
        <w:rPr>
          <w:sz w:val="20"/>
          <w:szCs w:val="20"/>
        </w:rPr>
      </w:pPr>
      <w:r w:rsidRPr="0004367A">
        <w:rPr>
          <w:sz w:val="20"/>
          <w:szCs w:val="20"/>
        </w:rPr>
        <w:t>system firmy MM Poland Maszyny Standardy Sp. z o.o. Warszawa Mokotowska 43 – MM ewidencja</w:t>
      </w:r>
    </w:p>
    <w:p w14:paraId="0F985A00" w14:textId="77777777" w:rsidR="00C47A6F" w:rsidRDefault="00C47A6F" w:rsidP="00640AA4">
      <w:pPr>
        <w:pStyle w:val="Akapitzlist"/>
        <w:numPr>
          <w:ilvl w:val="0"/>
          <w:numId w:val="13"/>
        </w:numPr>
        <w:spacing w:after="0" w:line="276" w:lineRule="auto"/>
        <w:jc w:val="both"/>
        <w:rPr>
          <w:rFonts w:cstheme="minorHAnsi"/>
          <w:sz w:val="20"/>
          <w:szCs w:val="20"/>
        </w:rPr>
      </w:pPr>
      <w:r w:rsidRPr="0004367A">
        <w:rPr>
          <w:rFonts w:cstheme="minorHAnsi"/>
          <w:sz w:val="20"/>
          <w:szCs w:val="20"/>
        </w:rPr>
        <w:t xml:space="preserve">system firmy ASSECO POLSKA SA </w:t>
      </w:r>
      <w:r>
        <w:rPr>
          <w:rFonts w:cstheme="minorHAnsi"/>
          <w:sz w:val="20"/>
          <w:szCs w:val="20"/>
        </w:rPr>
        <w:t>–</w:t>
      </w:r>
      <w:r w:rsidRPr="0004367A">
        <w:rPr>
          <w:rFonts w:cstheme="minorHAnsi"/>
          <w:sz w:val="20"/>
          <w:szCs w:val="20"/>
        </w:rPr>
        <w:t xml:space="preserve"> AMMS</w:t>
      </w:r>
    </w:p>
    <w:p w14:paraId="2F010866" w14:textId="77777777" w:rsidR="00C47A6F" w:rsidRDefault="00C47A6F" w:rsidP="004469DF">
      <w:pPr>
        <w:spacing w:after="0" w:line="276" w:lineRule="auto"/>
        <w:jc w:val="both"/>
        <w:rPr>
          <w:rFonts w:cstheme="minorHAnsi"/>
          <w:sz w:val="20"/>
          <w:szCs w:val="20"/>
        </w:rPr>
      </w:pPr>
    </w:p>
    <w:p w14:paraId="0339776B" w14:textId="42EACB1E" w:rsidR="004469DF" w:rsidRPr="0004367A" w:rsidRDefault="004469DF" w:rsidP="004469DF">
      <w:pPr>
        <w:spacing w:after="0" w:line="276" w:lineRule="auto"/>
        <w:jc w:val="both"/>
        <w:rPr>
          <w:rFonts w:cstheme="minorHAnsi"/>
          <w:sz w:val="20"/>
          <w:szCs w:val="20"/>
        </w:rPr>
      </w:pPr>
      <w:r w:rsidRPr="0004367A">
        <w:rPr>
          <w:rFonts w:cstheme="minorHAnsi"/>
          <w:sz w:val="20"/>
          <w:szCs w:val="20"/>
        </w:rPr>
        <w:t>Zamawiający zakłada dalsze wykorzystania części posiadanego oprogramowania i jego integrację w ramach oferowanego systemu ERP. Dotyczy to następujących rozwiązań:</w:t>
      </w:r>
    </w:p>
    <w:p w14:paraId="4EA6E849" w14:textId="336C3A3C" w:rsidR="004469DF" w:rsidRPr="0004367A" w:rsidRDefault="004469DF" w:rsidP="00640AA4">
      <w:pPr>
        <w:pStyle w:val="Akapitzlist"/>
        <w:numPr>
          <w:ilvl w:val="0"/>
          <w:numId w:val="13"/>
        </w:numPr>
        <w:spacing w:after="0" w:line="276" w:lineRule="auto"/>
        <w:jc w:val="both"/>
        <w:rPr>
          <w:rFonts w:cstheme="minorHAnsi"/>
          <w:sz w:val="20"/>
          <w:szCs w:val="20"/>
        </w:rPr>
      </w:pPr>
      <w:r w:rsidRPr="0004367A">
        <w:rPr>
          <w:rFonts w:cstheme="minorHAnsi"/>
          <w:sz w:val="20"/>
          <w:szCs w:val="20"/>
        </w:rPr>
        <w:t>system firmy NASK – EZD</w:t>
      </w:r>
      <w:r w:rsidR="00EC6FE9">
        <w:rPr>
          <w:rFonts w:cstheme="minorHAnsi"/>
          <w:sz w:val="20"/>
          <w:szCs w:val="20"/>
        </w:rPr>
        <w:t xml:space="preserve"> PUW</w:t>
      </w:r>
    </w:p>
    <w:p w14:paraId="742A1CFF" w14:textId="77777777" w:rsidR="004469DF" w:rsidRPr="0004367A" w:rsidRDefault="004469DF" w:rsidP="00640AA4">
      <w:pPr>
        <w:pStyle w:val="Akapitzlist"/>
        <w:numPr>
          <w:ilvl w:val="0"/>
          <w:numId w:val="13"/>
        </w:numPr>
        <w:spacing w:after="0" w:line="276" w:lineRule="auto"/>
        <w:jc w:val="both"/>
        <w:rPr>
          <w:sz w:val="20"/>
          <w:szCs w:val="20"/>
        </w:rPr>
      </w:pPr>
      <w:r w:rsidRPr="0004367A">
        <w:rPr>
          <w:sz w:val="20"/>
          <w:szCs w:val="20"/>
        </w:rPr>
        <w:t>system firmy MM Poland Maszyny Standardy Sp. z o.o. Warszawa Mokotowska 43 – MM ewidencja</w:t>
      </w:r>
    </w:p>
    <w:p w14:paraId="5487AD42" w14:textId="77777777" w:rsidR="00362FF7" w:rsidRDefault="004469DF" w:rsidP="00640AA4">
      <w:pPr>
        <w:pStyle w:val="Akapitzlist"/>
        <w:numPr>
          <w:ilvl w:val="0"/>
          <w:numId w:val="13"/>
        </w:numPr>
        <w:spacing w:after="0" w:line="276" w:lineRule="auto"/>
        <w:jc w:val="both"/>
        <w:rPr>
          <w:rFonts w:cstheme="minorHAnsi"/>
          <w:sz w:val="20"/>
          <w:szCs w:val="20"/>
        </w:rPr>
      </w:pPr>
      <w:r w:rsidRPr="0004367A">
        <w:rPr>
          <w:rFonts w:cstheme="minorHAnsi"/>
          <w:sz w:val="20"/>
          <w:szCs w:val="20"/>
        </w:rPr>
        <w:t xml:space="preserve">system firmy ASSECO POLSKA SA </w:t>
      </w:r>
      <w:r w:rsidR="00B13617">
        <w:rPr>
          <w:rFonts w:cstheme="minorHAnsi"/>
          <w:sz w:val="20"/>
          <w:szCs w:val="20"/>
        </w:rPr>
        <w:t>–</w:t>
      </w:r>
      <w:r w:rsidRPr="0004367A">
        <w:rPr>
          <w:rFonts w:cstheme="minorHAnsi"/>
          <w:sz w:val="20"/>
          <w:szCs w:val="20"/>
        </w:rPr>
        <w:t xml:space="preserve"> AMMS</w:t>
      </w:r>
    </w:p>
    <w:p w14:paraId="479017F4" w14:textId="77777777" w:rsidR="004469DF" w:rsidRDefault="004469DF" w:rsidP="004469DF">
      <w:pPr>
        <w:spacing w:after="0" w:line="276" w:lineRule="auto"/>
        <w:jc w:val="both"/>
        <w:rPr>
          <w:rFonts w:cstheme="minorHAnsi"/>
          <w:sz w:val="20"/>
          <w:szCs w:val="20"/>
        </w:rPr>
      </w:pPr>
      <w:r w:rsidRPr="0004367A">
        <w:rPr>
          <w:rFonts w:cstheme="minorHAnsi"/>
          <w:sz w:val="20"/>
          <w:szCs w:val="20"/>
        </w:rPr>
        <w:t>Dostawca w tym przypadku musi zagwarantować integrację powyższych systemów z oferowanym rozwiązaniem systemu ERP w zakresie opisanym w pkt. 4.3</w:t>
      </w:r>
    </w:p>
    <w:p w14:paraId="4506537F" w14:textId="77777777" w:rsidR="00E71323" w:rsidRDefault="00E71323" w:rsidP="004469DF">
      <w:pPr>
        <w:spacing w:after="0" w:line="276" w:lineRule="auto"/>
        <w:jc w:val="both"/>
        <w:rPr>
          <w:rFonts w:cstheme="minorHAnsi"/>
          <w:sz w:val="20"/>
          <w:szCs w:val="20"/>
        </w:rPr>
      </w:pPr>
    </w:p>
    <w:p w14:paraId="330E53ED" w14:textId="2674325D" w:rsidR="00E71323" w:rsidRPr="00AF0369" w:rsidRDefault="00E71323" w:rsidP="00E71323">
      <w:pPr>
        <w:spacing w:after="0" w:line="276" w:lineRule="auto"/>
        <w:jc w:val="both"/>
        <w:rPr>
          <w:sz w:val="20"/>
          <w:szCs w:val="20"/>
        </w:rPr>
      </w:pPr>
      <w:r w:rsidRPr="5C7B99D5">
        <w:rPr>
          <w:sz w:val="20"/>
          <w:szCs w:val="20"/>
        </w:rPr>
        <w:t>Zamawiający jest w trakcie wdrożenia AMCP (</w:t>
      </w:r>
      <w:r w:rsidR="002D3DBB" w:rsidRPr="5C7B99D5">
        <w:rPr>
          <w:sz w:val="20"/>
          <w:szCs w:val="20"/>
        </w:rPr>
        <w:t xml:space="preserve">narzędzie </w:t>
      </w:r>
      <w:r w:rsidRPr="5C7B99D5">
        <w:rPr>
          <w:sz w:val="20"/>
          <w:szCs w:val="20"/>
        </w:rPr>
        <w:t>BI) firmy ASSECO POLSKA SA</w:t>
      </w:r>
      <w:r w:rsidR="00414BC7" w:rsidRPr="5C7B99D5">
        <w:rPr>
          <w:sz w:val="20"/>
          <w:szCs w:val="20"/>
        </w:rPr>
        <w:t xml:space="preserve">. </w:t>
      </w:r>
      <w:r w:rsidR="00B06B4D" w:rsidRPr="5C7B99D5">
        <w:rPr>
          <w:sz w:val="20"/>
          <w:szCs w:val="20"/>
        </w:rPr>
        <w:t xml:space="preserve">Zamawiający zakłada wykorzystanie </w:t>
      </w:r>
      <w:r w:rsidR="00C35386" w:rsidRPr="5C7B99D5">
        <w:rPr>
          <w:sz w:val="20"/>
          <w:szCs w:val="20"/>
        </w:rPr>
        <w:t>systemu w zakresie pełnej funkcjonalności (jeżeli wdrożenie się powiedzie)</w:t>
      </w:r>
      <w:r w:rsidR="2394F05C" w:rsidRPr="5C7B99D5">
        <w:rPr>
          <w:sz w:val="20"/>
          <w:szCs w:val="20"/>
        </w:rPr>
        <w:t>,</w:t>
      </w:r>
      <w:r w:rsidR="00C35386" w:rsidRPr="5C7B99D5">
        <w:rPr>
          <w:sz w:val="20"/>
          <w:szCs w:val="20"/>
        </w:rPr>
        <w:t xml:space="preserve"> </w:t>
      </w:r>
      <w:r w:rsidR="00F11520" w:rsidRPr="5C7B99D5">
        <w:rPr>
          <w:sz w:val="20"/>
          <w:szCs w:val="20"/>
        </w:rPr>
        <w:t xml:space="preserve">więc dostawca w tym przypadku musi zagwarantować </w:t>
      </w:r>
      <w:r w:rsidR="00AE42A1" w:rsidRPr="5C7B99D5">
        <w:rPr>
          <w:sz w:val="20"/>
          <w:szCs w:val="20"/>
        </w:rPr>
        <w:t>integrację oferowanego systemu</w:t>
      </w:r>
      <w:r w:rsidR="00734BF6" w:rsidRPr="5C7B99D5">
        <w:rPr>
          <w:sz w:val="20"/>
          <w:szCs w:val="20"/>
        </w:rPr>
        <w:t xml:space="preserve"> w zakresie opisanym w pkt. 4.3</w:t>
      </w:r>
    </w:p>
    <w:p w14:paraId="79E721F3" w14:textId="77777777" w:rsidR="00E71323" w:rsidRPr="0004367A" w:rsidRDefault="00E71323" w:rsidP="004469DF">
      <w:pPr>
        <w:spacing w:after="0" w:line="276" w:lineRule="auto"/>
        <w:jc w:val="both"/>
        <w:rPr>
          <w:rFonts w:cstheme="minorHAnsi"/>
          <w:sz w:val="20"/>
          <w:szCs w:val="20"/>
        </w:rPr>
      </w:pPr>
    </w:p>
    <w:p w14:paraId="6C61CFE3" w14:textId="23E22680" w:rsidR="00861B02" w:rsidRPr="000E4021" w:rsidRDefault="00861B02" w:rsidP="000E4021">
      <w:pPr>
        <w:spacing w:after="0" w:line="276" w:lineRule="auto"/>
        <w:jc w:val="both"/>
        <w:rPr>
          <w:rFonts w:cstheme="minorHAnsi"/>
          <w:sz w:val="20"/>
          <w:szCs w:val="20"/>
        </w:rPr>
      </w:pPr>
      <w:r w:rsidRPr="0039695B">
        <w:rPr>
          <w:rFonts w:cstheme="minorHAnsi"/>
          <w:sz w:val="20"/>
          <w:szCs w:val="20"/>
        </w:rPr>
        <w:t>Zamawiający na wniosek Wykonawcy</w:t>
      </w:r>
      <w:r w:rsidR="00743E3F" w:rsidRPr="0039695B">
        <w:rPr>
          <w:rFonts w:cstheme="minorHAnsi"/>
          <w:sz w:val="20"/>
          <w:szCs w:val="20"/>
        </w:rPr>
        <w:t>, na potrzeby realizacji funkcji systemu związanych z rozsyłaniem powiadomień</w:t>
      </w:r>
      <w:r w:rsidRPr="0039695B">
        <w:rPr>
          <w:rFonts w:cstheme="minorHAnsi"/>
          <w:sz w:val="20"/>
          <w:szCs w:val="20"/>
        </w:rPr>
        <w:t xml:space="preserve"> </w:t>
      </w:r>
      <w:r w:rsidR="00755269" w:rsidRPr="0039695B">
        <w:rPr>
          <w:rFonts w:cstheme="minorHAnsi"/>
          <w:sz w:val="20"/>
          <w:szCs w:val="20"/>
        </w:rPr>
        <w:t xml:space="preserve">może </w:t>
      </w:r>
      <w:r w:rsidR="007F78A0" w:rsidRPr="0039695B">
        <w:rPr>
          <w:rFonts w:cstheme="minorHAnsi"/>
          <w:sz w:val="20"/>
          <w:szCs w:val="20"/>
        </w:rPr>
        <w:t>uruchomić</w:t>
      </w:r>
      <w:r w:rsidRPr="0039695B">
        <w:rPr>
          <w:rFonts w:cstheme="minorHAnsi"/>
          <w:sz w:val="20"/>
          <w:szCs w:val="20"/>
        </w:rPr>
        <w:t xml:space="preserve"> bramk</w:t>
      </w:r>
      <w:r w:rsidR="00743E3F" w:rsidRPr="0039695B">
        <w:rPr>
          <w:rFonts w:cstheme="minorHAnsi"/>
          <w:sz w:val="20"/>
          <w:szCs w:val="20"/>
        </w:rPr>
        <w:t>ę</w:t>
      </w:r>
      <w:r w:rsidRPr="0039695B">
        <w:rPr>
          <w:rFonts w:cstheme="minorHAnsi"/>
          <w:sz w:val="20"/>
          <w:szCs w:val="20"/>
        </w:rPr>
        <w:t xml:space="preserve"> SMS</w:t>
      </w:r>
      <w:r w:rsidR="00BF63E6" w:rsidRPr="0039695B">
        <w:rPr>
          <w:rFonts w:cstheme="minorHAnsi"/>
          <w:sz w:val="20"/>
          <w:szCs w:val="20"/>
        </w:rPr>
        <w:t xml:space="preserve"> za pośrednictwem</w:t>
      </w:r>
      <w:r w:rsidRPr="0039695B">
        <w:rPr>
          <w:rFonts w:cstheme="minorHAnsi"/>
          <w:sz w:val="20"/>
          <w:szCs w:val="20"/>
        </w:rPr>
        <w:t xml:space="preserve"> operatora sieci </w:t>
      </w:r>
      <w:r w:rsidR="00E35B36" w:rsidRPr="0039695B">
        <w:rPr>
          <w:rFonts w:cstheme="minorHAnsi"/>
          <w:sz w:val="20"/>
          <w:szCs w:val="20"/>
        </w:rPr>
        <w:t>Orange</w:t>
      </w:r>
      <w:r w:rsidRPr="0039695B">
        <w:rPr>
          <w:rFonts w:cstheme="minorHAnsi"/>
          <w:sz w:val="20"/>
          <w:szCs w:val="20"/>
        </w:rPr>
        <w:t xml:space="preserve"> GSM firmę </w:t>
      </w:r>
      <w:r w:rsidR="00E35B36" w:rsidRPr="0039695B">
        <w:rPr>
          <w:rFonts w:cstheme="minorHAnsi"/>
          <w:sz w:val="20"/>
          <w:szCs w:val="20"/>
        </w:rPr>
        <w:t>Orange</w:t>
      </w:r>
      <w:r w:rsidR="00AC775C" w:rsidRPr="0039695B">
        <w:rPr>
          <w:rFonts w:cstheme="minorHAnsi"/>
          <w:sz w:val="20"/>
          <w:szCs w:val="20"/>
        </w:rPr>
        <w:t xml:space="preserve"> Polska.</w:t>
      </w:r>
    </w:p>
    <w:p w14:paraId="05B2894E" w14:textId="77777777" w:rsidR="00743E3F" w:rsidRPr="000E4021" w:rsidRDefault="00743E3F" w:rsidP="000E4021">
      <w:pPr>
        <w:spacing w:after="0" w:line="276" w:lineRule="auto"/>
        <w:jc w:val="both"/>
        <w:rPr>
          <w:rFonts w:cstheme="minorHAnsi"/>
          <w:sz w:val="20"/>
          <w:szCs w:val="20"/>
        </w:rPr>
      </w:pPr>
    </w:p>
    <w:p w14:paraId="68F23062" w14:textId="0B6A257A" w:rsidR="00924E58" w:rsidRPr="000E4021" w:rsidRDefault="00924E58" w:rsidP="00C65EEB">
      <w:pPr>
        <w:pStyle w:val="Nagwek2"/>
        <w:numPr>
          <w:ilvl w:val="1"/>
          <w:numId w:val="21"/>
        </w:numPr>
        <w:spacing w:before="0" w:line="276" w:lineRule="auto"/>
        <w:rPr>
          <w:rFonts w:asciiTheme="minorHAnsi" w:hAnsiTheme="minorHAnsi" w:cstheme="minorBidi"/>
          <w:sz w:val="20"/>
          <w:szCs w:val="20"/>
        </w:rPr>
      </w:pPr>
      <w:bookmarkStart w:id="7" w:name="_Toc195093738"/>
      <w:r w:rsidRPr="354FCAB3">
        <w:rPr>
          <w:rFonts w:asciiTheme="minorHAnsi" w:hAnsiTheme="minorHAnsi" w:cstheme="minorBidi"/>
          <w:sz w:val="20"/>
          <w:szCs w:val="20"/>
        </w:rPr>
        <w:t>Integracje do uruchomienia/odtworzenia</w:t>
      </w:r>
      <w:bookmarkEnd w:id="7"/>
    </w:p>
    <w:p w14:paraId="13AA0C2A" w14:textId="77777777" w:rsidR="004469DF" w:rsidRPr="000E4021" w:rsidRDefault="004469DF" w:rsidP="004469DF">
      <w:pPr>
        <w:spacing w:after="0" w:line="276" w:lineRule="auto"/>
        <w:jc w:val="both"/>
        <w:rPr>
          <w:rFonts w:cstheme="minorHAnsi"/>
          <w:sz w:val="20"/>
          <w:szCs w:val="20"/>
        </w:rPr>
      </w:pPr>
      <w:r w:rsidRPr="000E4021">
        <w:rPr>
          <w:rFonts w:cstheme="minorHAnsi"/>
          <w:sz w:val="20"/>
          <w:szCs w:val="20"/>
        </w:rPr>
        <w:t>W ramach wdrożenia systemu Wykonawca zobowiązany jest uruchomić/odtworzyć integrację z następującymi systemami wykorzystywanymi przez Zamawiającego. Integracja ma umożliwiać automatyczne przekazywanie danych pomiędzy wskazanymi poniżej systemami a uruchamianym systemem ERP:</w:t>
      </w:r>
    </w:p>
    <w:p w14:paraId="7DA161B3" w14:textId="77777777" w:rsidR="004469DF" w:rsidRPr="000E4021" w:rsidRDefault="004469DF" w:rsidP="00640AA4">
      <w:pPr>
        <w:pStyle w:val="Akapitzlist"/>
        <w:numPr>
          <w:ilvl w:val="0"/>
          <w:numId w:val="14"/>
        </w:numPr>
        <w:spacing w:after="0" w:line="276" w:lineRule="auto"/>
        <w:jc w:val="both"/>
        <w:rPr>
          <w:rFonts w:cstheme="minorHAnsi"/>
          <w:sz w:val="20"/>
          <w:szCs w:val="20"/>
        </w:rPr>
      </w:pPr>
      <w:r w:rsidRPr="000E4021">
        <w:rPr>
          <w:rFonts w:cstheme="minorHAnsi"/>
          <w:sz w:val="20"/>
          <w:szCs w:val="20"/>
        </w:rPr>
        <w:t xml:space="preserve">System medyczny </w:t>
      </w:r>
      <w:r>
        <w:rPr>
          <w:rFonts w:cstheme="minorHAnsi"/>
          <w:sz w:val="20"/>
          <w:szCs w:val="20"/>
        </w:rPr>
        <w:t>AMMS</w:t>
      </w:r>
      <w:r w:rsidRPr="000E4021">
        <w:rPr>
          <w:rFonts w:cstheme="minorHAnsi"/>
          <w:sz w:val="20"/>
          <w:szCs w:val="20"/>
        </w:rPr>
        <w:t xml:space="preserve"> firmy </w:t>
      </w:r>
      <w:r>
        <w:rPr>
          <w:rFonts w:cstheme="minorHAnsi"/>
          <w:sz w:val="20"/>
          <w:szCs w:val="20"/>
        </w:rPr>
        <w:t>ASSECO Polska SA</w:t>
      </w:r>
      <w:r w:rsidRPr="000E4021">
        <w:rPr>
          <w:rFonts w:cstheme="minorHAnsi"/>
          <w:sz w:val="20"/>
          <w:szCs w:val="20"/>
        </w:rPr>
        <w:t xml:space="preserve"> w zakresie:</w:t>
      </w:r>
    </w:p>
    <w:p w14:paraId="332E03F1" w14:textId="4AF48306" w:rsidR="004469DF" w:rsidRPr="000E4021" w:rsidRDefault="004469DF" w:rsidP="00640AA4">
      <w:pPr>
        <w:pStyle w:val="Akapitzlist"/>
        <w:numPr>
          <w:ilvl w:val="1"/>
          <w:numId w:val="14"/>
        </w:numPr>
        <w:spacing w:after="0" w:line="276" w:lineRule="auto"/>
        <w:jc w:val="both"/>
        <w:rPr>
          <w:rFonts w:cstheme="minorHAnsi"/>
          <w:sz w:val="20"/>
          <w:szCs w:val="20"/>
        </w:rPr>
      </w:pPr>
      <w:r w:rsidRPr="000E4021">
        <w:rPr>
          <w:rFonts w:cstheme="minorHAnsi"/>
          <w:sz w:val="20"/>
          <w:szCs w:val="20"/>
        </w:rPr>
        <w:t xml:space="preserve">pobierania informacji o obrotach magazynowych oraz fakturach zakupowych i ich korektach w ramach Gospodarki Magazynowej </w:t>
      </w:r>
      <w:r>
        <w:rPr>
          <w:rFonts w:cstheme="minorHAnsi"/>
          <w:sz w:val="20"/>
          <w:szCs w:val="20"/>
        </w:rPr>
        <w:t xml:space="preserve">- </w:t>
      </w:r>
      <w:r w:rsidRPr="000E4021">
        <w:rPr>
          <w:rFonts w:cstheme="minorHAnsi"/>
          <w:sz w:val="20"/>
          <w:szCs w:val="20"/>
        </w:rPr>
        <w:t>Apteki i Apteczki oddziałowe</w:t>
      </w:r>
      <w:r>
        <w:rPr>
          <w:rFonts w:cstheme="minorHAnsi"/>
          <w:sz w:val="20"/>
          <w:szCs w:val="20"/>
        </w:rPr>
        <w:t xml:space="preserve"> (integracja z </w:t>
      </w:r>
      <w:r w:rsidR="002A28F9">
        <w:rPr>
          <w:rFonts w:cstheme="minorHAnsi"/>
          <w:sz w:val="20"/>
          <w:szCs w:val="20"/>
        </w:rPr>
        <w:t>modułem</w:t>
      </w:r>
      <w:r>
        <w:rPr>
          <w:rFonts w:cstheme="minorHAnsi"/>
          <w:sz w:val="20"/>
          <w:szCs w:val="20"/>
        </w:rPr>
        <w:t xml:space="preserve"> FK</w:t>
      </w:r>
      <w:r w:rsidRPr="00275212">
        <w:rPr>
          <w:rFonts w:cstheme="minorHAnsi"/>
          <w:sz w:val="20"/>
          <w:szCs w:val="20"/>
        </w:rPr>
        <w:t>),</w:t>
      </w:r>
    </w:p>
    <w:p w14:paraId="075A0E65" w14:textId="77777777" w:rsidR="004469DF" w:rsidRDefault="004469DF" w:rsidP="00640AA4">
      <w:pPr>
        <w:pStyle w:val="Akapitzlist"/>
        <w:numPr>
          <w:ilvl w:val="1"/>
          <w:numId w:val="14"/>
        </w:numPr>
        <w:spacing w:after="0" w:line="276" w:lineRule="auto"/>
        <w:jc w:val="both"/>
        <w:rPr>
          <w:rFonts w:cstheme="minorHAnsi"/>
          <w:sz w:val="20"/>
          <w:szCs w:val="20"/>
        </w:rPr>
      </w:pPr>
      <w:r w:rsidRPr="000E4021">
        <w:rPr>
          <w:rFonts w:cstheme="minorHAnsi"/>
          <w:sz w:val="20"/>
          <w:szCs w:val="20"/>
        </w:rPr>
        <w:t>wystawianych fakturach i korektach faktur w ramach procedury rozliczeniowej umów na realizację świadczeń zdrowotnych z NFZ</w:t>
      </w:r>
      <w:r>
        <w:rPr>
          <w:rFonts w:cstheme="minorHAnsi"/>
          <w:sz w:val="20"/>
          <w:szCs w:val="20"/>
        </w:rPr>
        <w:t xml:space="preserve"> (integracja z systemem FK),</w:t>
      </w:r>
    </w:p>
    <w:p w14:paraId="7A44B794" w14:textId="77777777" w:rsidR="004469DF" w:rsidRDefault="004469DF" w:rsidP="00640AA4">
      <w:pPr>
        <w:pStyle w:val="Akapitzlist"/>
        <w:numPr>
          <w:ilvl w:val="0"/>
          <w:numId w:val="14"/>
        </w:numPr>
        <w:spacing w:after="0" w:line="276" w:lineRule="auto"/>
        <w:jc w:val="both"/>
        <w:rPr>
          <w:rFonts w:cstheme="minorHAnsi"/>
          <w:sz w:val="20"/>
          <w:szCs w:val="20"/>
        </w:rPr>
      </w:pPr>
      <w:r>
        <w:rPr>
          <w:rFonts w:cstheme="minorHAnsi"/>
          <w:sz w:val="20"/>
          <w:szCs w:val="20"/>
        </w:rPr>
        <w:t xml:space="preserve">System MM ewidencja firmy </w:t>
      </w:r>
      <w:r w:rsidRPr="0022058E">
        <w:rPr>
          <w:rFonts w:cstheme="minorHAnsi"/>
          <w:sz w:val="20"/>
          <w:szCs w:val="20"/>
        </w:rPr>
        <w:t>MM Poland Maszyny Standardy Sp. z o.o.</w:t>
      </w:r>
      <w:r>
        <w:rPr>
          <w:rFonts w:cstheme="minorHAnsi"/>
          <w:sz w:val="20"/>
          <w:szCs w:val="20"/>
        </w:rPr>
        <w:t xml:space="preserve"> w zakresie:</w:t>
      </w:r>
    </w:p>
    <w:p w14:paraId="6691F4AA" w14:textId="77777777" w:rsidR="005A5D49" w:rsidRDefault="005A5D49" w:rsidP="005A5D49">
      <w:pPr>
        <w:pStyle w:val="Akapitzlist"/>
        <w:numPr>
          <w:ilvl w:val="1"/>
          <w:numId w:val="14"/>
        </w:numPr>
        <w:spacing w:after="0" w:line="276" w:lineRule="auto"/>
        <w:jc w:val="both"/>
        <w:rPr>
          <w:rFonts w:cstheme="minorHAnsi"/>
          <w:sz w:val="20"/>
          <w:szCs w:val="20"/>
        </w:rPr>
      </w:pPr>
      <w:r>
        <w:rPr>
          <w:rFonts w:cstheme="minorHAnsi"/>
          <w:sz w:val="20"/>
          <w:szCs w:val="20"/>
        </w:rPr>
        <w:t>rozliczania faktur związanych z zarządzaniem środkami trwałymi za pośrednictwem systemu MM ewidencja – przepływ i zapisanie po ID</w:t>
      </w:r>
    </w:p>
    <w:p w14:paraId="4C57FD01" w14:textId="364AEF16" w:rsidR="005A5D49" w:rsidRPr="005A5D49" w:rsidRDefault="005A5D49" w:rsidP="005A5D49">
      <w:pPr>
        <w:pStyle w:val="Akapitzlist"/>
        <w:numPr>
          <w:ilvl w:val="1"/>
          <w:numId w:val="14"/>
        </w:numPr>
        <w:spacing w:after="0" w:line="276" w:lineRule="auto"/>
        <w:jc w:val="both"/>
        <w:rPr>
          <w:rFonts w:cstheme="minorHAnsi"/>
          <w:sz w:val="20"/>
          <w:szCs w:val="20"/>
        </w:rPr>
      </w:pPr>
      <w:r>
        <w:rPr>
          <w:rFonts w:cstheme="minorHAnsi"/>
          <w:sz w:val="20"/>
          <w:szCs w:val="20"/>
        </w:rPr>
        <w:lastRenderedPageBreak/>
        <w:t>obsługa zleceń zakupów, napraw i przeglądów – przesyłanie dokumentów do systemu MM ewidencja</w:t>
      </w:r>
    </w:p>
    <w:p w14:paraId="3943B003" w14:textId="0D1A7DC7" w:rsidR="004469DF" w:rsidRDefault="004469DF" w:rsidP="00640AA4">
      <w:pPr>
        <w:pStyle w:val="Akapitzlist"/>
        <w:numPr>
          <w:ilvl w:val="1"/>
          <w:numId w:val="14"/>
        </w:numPr>
        <w:rPr>
          <w:rFonts w:cstheme="minorHAnsi"/>
          <w:sz w:val="20"/>
          <w:szCs w:val="20"/>
        </w:rPr>
      </w:pPr>
      <w:r w:rsidRPr="00914DF6">
        <w:rPr>
          <w:rFonts w:cstheme="minorHAnsi"/>
          <w:sz w:val="20"/>
          <w:szCs w:val="20"/>
        </w:rPr>
        <w:t xml:space="preserve">środka trwałego </w:t>
      </w:r>
      <w:r>
        <w:rPr>
          <w:rFonts w:cstheme="minorHAnsi"/>
          <w:sz w:val="20"/>
          <w:szCs w:val="20"/>
        </w:rPr>
        <w:t xml:space="preserve">(poziom środka trwałego – identyfikatora) </w:t>
      </w:r>
      <w:r w:rsidRPr="00914DF6">
        <w:rPr>
          <w:rFonts w:cstheme="minorHAnsi"/>
          <w:sz w:val="20"/>
          <w:szCs w:val="20"/>
        </w:rPr>
        <w:t xml:space="preserve">z modułem Środki </w:t>
      </w:r>
      <w:r>
        <w:rPr>
          <w:rFonts w:cstheme="minorHAnsi"/>
          <w:sz w:val="20"/>
          <w:szCs w:val="20"/>
        </w:rPr>
        <w:t>T</w:t>
      </w:r>
      <w:r w:rsidRPr="00914DF6">
        <w:rPr>
          <w:rFonts w:cstheme="minorHAnsi"/>
          <w:sz w:val="20"/>
          <w:szCs w:val="20"/>
        </w:rPr>
        <w:t>rwałe w systemie ERP</w:t>
      </w:r>
      <w:r>
        <w:rPr>
          <w:rFonts w:cstheme="minorHAnsi"/>
          <w:sz w:val="20"/>
          <w:szCs w:val="20"/>
        </w:rPr>
        <w:t xml:space="preserve"> w zakresie:</w:t>
      </w:r>
    </w:p>
    <w:p w14:paraId="74C437AE"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Data dostawy</w:t>
      </w:r>
      <w:r>
        <w:rPr>
          <w:rFonts w:cstheme="minorHAnsi"/>
          <w:sz w:val="20"/>
          <w:szCs w:val="20"/>
        </w:rPr>
        <w:t>,</w:t>
      </w:r>
    </w:p>
    <w:p w14:paraId="26991130"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Rok Produkcji</w:t>
      </w:r>
      <w:r>
        <w:rPr>
          <w:rFonts w:cstheme="minorHAnsi"/>
          <w:sz w:val="20"/>
          <w:szCs w:val="20"/>
        </w:rPr>
        <w:t>,</w:t>
      </w:r>
    </w:p>
    <w:p w14:paraId="59352565"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Nr dokumentu OT</w:t>
      </w:r>
      <w:r>
        <w:rPr>
          <w:rFonts w:cstheme="minorHAnsi"/>
          <w:sz w:val="20"/>
          <w:szCs w:val="20"/>
        </w:rPr>
        <w:t>,</w:t>
      </w:r>
    </w:p>
    <w:p w14:paraId="66E86E0E"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Cena zakupu brutto</w:t>
      </w:r>
      <w:r>
        <w:rPr>
          <w:rFonts w:cstheme="minorHAnsi"/>
          <w:sz w:val="20"/>
          <w:szCs w:val="20"/>
        </w:rPr>
        <w:t>,</w:t>
      </w:r>
    </w:p>
    <w:p w14:paraId="7DD2EB2B"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Dostawca</w:t>
      </w:r>
      <w:r>
        <w:rPr>
          <w:rFonts w:cstheme="minorHAnsi"/>
          <w:sz w:val="20"/>
          <w:szCs w:val="20"/>
        </w:rPr>
        <w:t>,</w:t>
      </w:r>
    </w:p>
    <w:p w14:paraId="1F94D9E4"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Producent</w:t>
      </w:r>
      <w:r>
        <w:rPr>
          <w:rFonts w:cstheme="minorHAnsi"/>
          <w:sz w:val="20"/>
          <w:szCs w:val="20"/>
        </w:rPr>
        <w:t>,</w:t>
      </w:r>
    </w:p>
    <w:p w14:paraId="2C77D0AD"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Model</w:t>
      </w:r>
      <w:r>
        <w:rPr>
          <w:rFonts w:cstheme="minorHAnsi"/>
          <w:sz w:val="20"/>
          <w:szCs w:val="20"/>
        </w:rPr>
        <w:t>,</w:t>
      </w:r>
    </w:p>
    <w:p w14:paraId="0B8D5651"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Nr inwentarzowy</w:t>
      </w:r>
      <w:r>
        <w:rPr>
          <w:rFonts w:cstheme="minorHAnsi"/>
          <w:sz w:val="20"/>
          <w:szCs w:val="20"/>
        </w:rPr>
        <w:t>,</w:t>
      </w:r>
    </w:p>
    <w:p w14:paraId="48351041"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stary nr inwentarzowy</w:t>
      </w:r>
      <w:r>
        <w:rPr>
          <w:rFonts w:cstheme="minorHAnsi"/>
          <w:sz w:val="20"/>
          <w:szCs w:val="20"/>
        </w:rPr>
        <w:t>,</w:t>
      </w:r>
    </w:p>
    <w:p w14:paraId="36BD7B9C"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Nr seryjny</w:t>
      </w:r>
      <w:r>
        <w:rPr>
          <w:rFonts w:cstheme="minorHAnsi"/>
          <w:sz w:val="20"/>
          <w:szCs w:val="20"/>
        </w:rPr>
        <w:t>,</w:t>
      </w:r>
    </w:p>
    <w:p w14:paraId="1E3BDC07"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Forma własności: zakup, darowizna, nadwyżka, użyczenie, leasing, dzierżawa</w:t>
      </w:r>
      <w:r>
        <w:rPr>
          <w:rFonts w:cstheme="minorHAnsi"/>
          <w:sz w:val="20"/>
          <w:szCs w:val="20"/>
        </w:rPr>
        <w:t>,</w:t>
      </w:r>
    </w:p>
    <w:p w14:paraId="7974AF8A"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Dokumenty na podstawie którego zostało to dostarczone - umowa, faktura, protokół odbioru, darowizna, protokół darowy – dokumenty powinny wpaść do karty aparatu jako załączniki – z możliwością otwarcia</w:t>
      </w:r>
      <w:r>
        <w:rPr>
          <w:rFonts w:cstheme="minorHAnsi"/>
          <w:sz w:val="20"/>
          <w:szCs w:val="20"/>
        </w:rPr>
        <w:t>,</w:t>
      </w:r>
    </w:p>
    <w:p w14:paraId="0C7F276A"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Komórka organizacyjna – lokalizacja</w:t>
      </w:r>
      <w:r>
        <w:rPr>
          <w:rFonts w:cstheme="minorHAnsi"/>
          <w:sz w:val="20"/>
          <w:szCs w:val="20"/>
        </w:rPr>
        <w:t>,</w:t>
      </w:r>
    </w:p>
    <w:p w14:paraId="0517BEBD"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Data włączenia</w:t>
      </w:r>
      <w:r>
        <w:rPr>
          <w:rFonts w:cstheme="minorHAnsi"/>
          <w:sz w:val="20"/>
          <w:szCs w:val="20"/>
        </w:rPr>
        <w:t>,</w:t>
      </w:r>
    </w:p>
    <w:p w14:paraId="7AFD1918"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 xml:space="preserve">Osoba odpowiedzialna – na czyj stan wchodzi nazwisko i imię (stanowisko w wykazie pracowników wewnętrznych z kadr </w:t>
      </w:r>
      <w:r>
        <w:rPr>
          <w:rFonts w:cstheme="minorHAnsi"/>
          <w:sz w:val="20"/>
          <w:szCs w:val="20"/>
        </w:rPr>
        <w:t xml:space="preserve">oraz </w:t>
      </w:r>
      <w:r w:rsidRPr="0022058E">
        <w:rPr>
          <w:rFonts w:cstheme="minorHAnsi"/>
          <w:sz w:val="20"/>
          <w:szCs w:val="20"/>
        </w:rPr>
        <w:t>mail</w:t>
      </w:r>
      <w:r>
        <w:rPr>
          <w:rFonts w:cstheme="minorHAnsi"/>
          <w:sz w:val="20"/>
          <w:szCs w:val="20"/>
        </w:rPr>
        <w:t xml:space="preserve"> i</w:t>
      </w:r>
      <w:r w:rsidRPr="0022058E">
        <w:rPr>
          <w:rFonts w:cstheme="minorHAnsi"/>
          <w:sz w:val="20"/>
          <w:szCs w:val="20"/>
        </w:rPr>
        <w:t xml:space="preserve"> nr telefonu)</w:t>
      </w:r>
      <w:r>
        <w:rPr>
          <w:rFonts w:cstheme="minorHAnsi"/>
          <w:sz w:val="20"/>
          <w:szCs w:val="20"/>
        </w:rPr>
        <w:t>,</w:t>
      </w:r>
    </w:p>
    <w:p w14:paraId="5AB8B603" w14:textId="77777777" w:rsidR="004469DF" w:rsidRPr="0022058E" w:rsidRDefault="004469DF" w:rsidP="00640AA4">
      <w:pPr>
        <w:pStyle w:val="Akapitzlist"/>
        <w:numPr>
          <w:ilvl w:val="2"/>
          <w:numId w:val="14"/>
        </w:numPr>
        <w:rPr>
          <w:rFonts w:cstheme="minorHAnsi"/>
          <w:sz w:val="20"/>
          <w:szCs w:val="20"/>
        </w:rPr>
      </w:pPr>
      <w:r w:rsidRPr="0022058E">
        <w:rPr>
          <w:rFonts w:cstheme="minorHAnsi"/>
          <w:sz w:val="20"/>
          <w:szCs w:val="20"/>
        </w:rPr>
        <w:t>Ośrodek kosztów – kod ośrodka kosztów</w:t>
      </w:r>
      <w:r>
        <w:rPr>
          <w:rFonts w:cstheme="minorHAnsi"/>
          <w:sz w:val="20"/>
          <w:szCs w:val="20"/>
        </w:rPr>
        <w:t>,</w:t>
      </w:r>
    </w:p>
    <w:p w14:paraId="7B2B7A83" w14:textId="77777777" w:rsidR="004469DF" w:rsidRDefault="004469DF" w:rsidP="00640AA4">
      <w:pPr>
        <w:pStyle w:val="Akapitzlist"/>
        <w:numPr>
          <w:ilvl w:val="2"/>
          <w:numId w:val="14"/>
        </w:numPr>
        <w:rPr>
          <w:rFonts w:cstheme="minorHAnsi"/>
          <w:sz w:val="20"/>
          <w:szCs w:val="20"/>
        </w:rPr>
      </w:pPr>
      <w:r w:rsidRPr="0022058E">
        <w:rPr>
          <w:rFonts w:cstheme="minorHAnsi"/>
          <w:sz w:val="20"/>
          <w:szCs w:val="20"/>
        </w:rPr>
        <w:t>Jeżeli urządzenie składa się z elementów to wykaz elementów</w:t>
      </w:r>
      <w:r>
        <w:rPr>
          <w:rFonts w:cstheme="minorHAnsi"/>
          <w:sz w:val="20"/>
          <w:szCs w:val="20"/>
        </w:rPr>
        <w:t>.</w:t>
      </w:r>
    </w:p>
    <w:p w14:paraId="4E07E33C" w14:textId="77777777" w:rsidR="004469DF" w:rsidRDefault="004469DF" w:rsidP="00640AA4">
      <w:pPr>
        <w:pStyle w:val="Akapitzlist"/>
        <w:numPr>
          <w:ilvl w:val="1"/>
          <w:numId w:val="14"/>
        </w:numPr>
        <w:rPr>
          <w:rFonts w:cstheme="minorHAnsi"/>
          <w:sz w:val="20"/>
          <w:szCs w:val="20"/>
        </w:rPr>
      </w:pPr>
      <w:r>
        <w:rPr>
          <w:rFonts w:cstheme="minorHAnsi"/>
          <w:sz w:val="20"/>
          <w:szCs w:val="20"/>
        </w:rPr>
        <w:t>umów i spraw z obszaru zamówień publicznych</w:t>
      </w:r>
    </w:p>
    <w:p w14:paraId="1FA54127" w14:textId="77777777" w:rsidR="004469DF" w:rsidRDefault="004469DF" w:rsidP="00640AA4">
      <w:pPr>
        <w:pStyle w:val="Akapitzlist"/>
        <w:numPr>
          <w:ilvl w:val="1"/>
          <w:numId w:val="14"/>
        </w:numPr>
        <w:rPr>
          <w:rFonts w:cstheme="minorHAnsi"/>
          <w:sz w:val="20"/>
          <w:szCs w:val="20"/>
        </w:rPr>
      </w:pPr>
      <w:r>
        <w:rPr>
          <w:rFonts w:cstheme="minorHAnsi"/>
          <w:sz w:val="20"/>
          <w:szCs w:val="20"/>
        </w:rPr>
        <w:t>zakupionego sprzętu (do utrzymania) z obszaru gospodarki magazynowej:</w:t>
      </w:r>
    </w:p>
    <w:p w14:paraId="21C12C2B" w14:textId="77777777" w:rsidR="004469DF" w:rsidRDefault="004469DF" w:rsidP="00640AA4">
      <w:pPr>
        <w:pStyle w:val="Akapitzlist"/>
        <w:numPr>
          <w:ilvl w:val="2"/>
          <w:numId w:val="14"/>
        </w:numPr>
        <w:rPr>
          <w:rFonts w:cstheme="minorHAnsi"/>
          <w:sz w:val="20"/>
          <w:szCs w:val="20"/>
        </w:rPr>
      </w:pPr>
      <w:r>
        <w:rPr>
          <w:rFonts w:cstheme="minorHAnsi"/>
          <w:sz w:val="20"/>
          <w:szCs w:val="20"/>
        </w:rPr>
        <w:t>faktury zakupowe</w:t>
      </w:r>
    </w:p>
    <w:p w14:paraId="0AC82D8A" w14:textId="77777777" w:rsidR="004469DF" w:rsidRDefault="004469DF" w:rsidP="00640AA4">
      <w:pPr>
        <w:pStyle w:val="Akapitzlist"/>
        <w:numPr>
          <w:ilvl w:val="2"/>
          <w:numId w:val="14"/>
        </w:numPr>
        <w:rPr>
          <w:rFonts w:cstheme="minorHAnsi"/>
          <w:sz w:val="20"/>
          <w:szCs w:val="20"/>
        </w:rPr>
      </w:pPr>
      <w:r>
        <w:rPr>
          <w:rFonts w:cstheme="minorHAnsi"/>
          <w:sz w:val="20"/>
          <w:szCs w:val="20"/>
        </w:rPr>
        <w:t>RW</w:t>
      </w:r>
    </w:p>
    <w:p w14:paraId="3C87B849" w14:textId="77777777" w:rsidR="004469DF" w:rsidRDefault="004469DF" w:rsidP="00640AA4">
      <w:pPr>
        <w:pStyle w:val="Akapitzlist"/>
        <w:numPr>
          <w:ilvl w:val="1"/>
          <w:numId w:val="14"/>
        </w:numPr>
        <w:rPr>
          <w:rFonts w:cstheme="minorHAnsi"/>
          <w:sz w:val="20"/>
          <w:szCs w:val="20"/>
        </w:rPr>
      </w:pPr>
      <w:r>
        <w:rPr>
          <w:rFonts w:cstheme="minorHAnsi"/>
          <w:sz w:val="20"/>
          <w:szCs w:val="20"/>
        </w:rPr>
        <w:t>personelu z obszaru Kadr na cele:</w:t>
      </w:r>
    </w:p>
    <w:p w14:paraId="3DB5A85A" w14:textId="77777777" w:rsidR="004469DF" w:rsidRDefault="004469DF" w:rsidP="00640AA4">
      <w:pPr>
        <w:pStyle w:val="Akapitzlist"/>
        <w:numPr>
          <w:ilvl w:val="2"/>
          <w:numId w:val="14"/>
        </w:numPr>
        <w:rPr>
          <w:rFonts w:cstheme="minorHAnsi"/>
          <w:sz w:val="20"/>
          <w:szCs w:val="20"/>
        </w:rPr>
      </w:pPr>
      <w:r>
        <w:rPr>
          <w:rFonts w:cstheme="minorHAnsi"/>
          <w:sz w:val="20"/>
          <w:szCs w:val="20"/>
        </w:rPr>
        <w:t>podłączenia z protokołami szkoleń do obsługi danej grupy/ modeli urządzeń (minimum imię, nazwisko, stanowisko, nr. Tel, adres e-mail),</w:t>
      </w:r>
    </w:p>
    <w:p w14:paraId="7D086ABF" w14:textId="77777777" w:rsidR="004469DF" w:rsidRPr="0080517E" w:rsidRDefault="004469DF" w:rsidP="00640AA4">
      <w:pPr>
        <w:pStyle w:val="Akapitzlist"/>
        <w:numPr>
          <w:ilvl w:val="2"/>
          <w:numId w:val="14"/>
        </w:numPr>
        <w:rPr>
          <w:rFonts w:cstheme="minorHAnsi"/>
          <w:sz w:val="20"/>
          <w:szCs w:val="20"/>
        </w:rPr>
      </w:pPr>
      <w:r>
        <w:rPr>
          <w:rFonts w:cstheme="minorHAnsi"/>
          <w:sz w:val="20"/>
          <w:szCs w:val="20"/>
        </w:rPr>
        <w:t>podłączenia i zmiany osoby odpowiedzialnej za dany sprzęt,</w:t>
      </w:r>
    </w:p>
    <w:p w14:paraId="46F40A5C" w14:textId="77777777" w:rsidR="004469DF" w:rsidRDefault="004469DF" w:rsidP="00640AA4">
      <w:pPr>
        <w:pStyle w:val="Akapitzlist"/>
        <w:numPr>
          <w:ilvl w:val="1"/>
          <w:numId w:val="14"/>
        </w:numPr>
        <w:rPr>
          <w:rFonts w:cstheme="minorHAnsi"/>
          <w:sz w:val="20"/>
          <w:szCs w:val="20"/>
        </w:rPr>
      </w:pPr>
      <w:r>
        <w:rPr>
          <w:rFonts w:cstheme="minorHAnsi"/>
          <w:sz w:val="20"/>
          <w:szCs w:val="20"/>
        </w:rPr>
        <w:t>rozliczanie wykonanych usług (naprawy/ serwisy) – połączenie z modułem FK</w:t>
      </w:r>
    </w:p>
    <w:p w14:paraId="1B3E57B2" w14:textId="77777777" w:rsidR="004469DF" w:rsidRDefault="004469DF" w:rsidP="00640AA4">
      <w:pPr>
        <w:pStyle w:val="Akapitzlist"/>
        <w:numPr>
          <w:ilvl w:val="1"/>
          <w:numId w:val="14"/>
        </w:numPr>
        <w:rPr>
          <w:rFonts w:cstheme="minorHAnsi"/>
          <w:sz w:val="20"/>
          <w:szCs w:val="20"/>
        </w:rPr>
      </w:pPr>
      <w:r>
        <w:rPr>
          <w:rFonts w:cstheme="minorHAnsi"/>
          <w:sz w:val="20"/>
          <w:szCs w:val="20"/>
        </w:rPr>
        <w:t>kontrahentów (słowniki) (zakres informacji do przejścia: firma, nip. Regon, krs, nr. Konta bankowego)</w:t>
      </w:r>
    </w:p>
    <w:p w14:paraId="41B70D33" w14:textId="77777777" w:rsidR="004469DF" w:rsidRPr="00914DF6" w:rsidRDefault="004469DF" w:rsidP="00640AA4">
      <w:pPr>
        <w:pStyle w:val="Akapitzlist"/>
        <w:numPr>
          <w:ilvl w:val="1"/>
          <w:numId w:val="14"/>
        </w:numPr>
        <w:rPr>
          <w:rFonts w:cstheme="minorHAnsi"/>
          <w:sz w:val="20"/>
          <w:szCs w:val="20"/>
        </w:rPr>
      </w:pPr>
      <w:r>
        <w:rPr>
          <w:rFonts w:cstheme="minorHAnsi"/>
          <w:sz w:val="20"/>
          <w:szCs w:val="20"/>
        </w:rPr>
        <w:t>ośrodka powstawania kosztów.</w:t>
      </w:r>
    </w:p>
    <w:p w14:paraId="28776BB4" w14:textId="1DF11888" w:rsidR="008A2652" w:rsidRDefault="008A2652" w:rsidP="00640AA4">
      <w:pPr>
        <w:pStyle w:val="Akapitzlist"/>
        <w:numPr>
          <w:ilvl w:val="0"/>
          <w:numId w:val="14"/>
        </w:numPr>
        <w:spacing w:after="0" w:line="276" w:lineRule="auto"/>
        <w:jc w:val="both"/>
        <w:rPr>
          <w:rFonts w:cstheme="minorHAnsi"/>
          <w:sz w:val="20"/>
          <w:szCs w:val="20"/>
        </w:rPr>
      </w:pPr>
      <w:r w:rsidRPr="0004367A">
        <w:rPr>
          <w:rFonts w:cstheme="minorHAnsi"/>
          <w:sz w:val="20"/>
          <w:szCs w:val="20"/>
        </w:rPr>
        <w:t>System</w:t>
      </w:r>
      <w:r>
        <w:rPr>
          <w:rFonts w:cstheme="minorHAnsi"/>
          <w:sz w:val="20"/>
          <w:szCs w:val="20"/>
        </w:rPr>
        <w:t xml:space="preserve"> </w:t>
      </w:r>
      <w:r w:rsidRPr="0004367A">
        <w:rPr>
          <w:rFonts w:cstheme="minorHAnsi"/>
          <w:sz w:val="20"/>
          <w:szCs w:val="20"/>
        </w:rPr>
        <w:t>EZD</w:t>
      </w:r>
      <w:r>
        <w:rPr>
          <w:rFonts w:cstheme="minorHAnsi"/>
          <w:sz w:val="20"/>
          <w:szCs w:val="20"/>
        </w:rPr>
        <w:t xml:space="preserve"> PU</w:t>
      </w:r>
      <w:r w:rsidR="00EC6FE9">
        <w:rPr>
          <w:rFonts w:cstheme="minorHAnsi"/>
          <w:sz w:val="20"/>
          <w:szCs w:val="20"/>
        </w:rPr>
        <w:t>W</w:t>
      </w:r>
      <w:r w:rsidR="00ED2DDF">
        <w:rPr>
          <w:rFonts w:cstheme="minorHAnsi"/>
          <w:sz w:val="20"/>
          <w:szCs w:val="20"/>
        </w:rPr>
        <w:t xml:space="preserve"> </w:t>
      </w:r>
      <w:r w:rsidR="00ED2DDF" w:rsidRPr="0004367A">
        <w:rPr>
          <w:rFonts w:cstheme="minorHAnsi"/>
          <w:sz w:val="20"/>
          <w:szCs w:val="20"/>
        </w:rPr>
        <w:t>firmy NASK</w:t>
      </w:r>
      <w:r w:rsidR="00653BA6">
        <w:rPr>
          <w:rFonts w:cstheme="minorHAnsi"/>
          <w:sz w:val="20"/>
          <w:szCs w:val="20"/>
        </w:rPr>
        <w:t xml:space="preserve"> w zakresie:</w:t>
      </w:r>
    </w:p>
    <w:p w14:paraId="11B7890E" w14:textId="73118B19" w:rsidR="00653BA6" w:rsidRPr="008A2652" w:rsidRDefault="00544ABD" w:rsidP="00640AA4">
      <w:pPr>
        <w:pStyle w:val="Akapitzlist"/>
        <w:numPr>
          <w:ilvl w:val="1"/>
          <w:numId w:val="14"/>
        </w:numPr>
        <w:spacing w:after="0" w:line="276" w:lineRule="auto"/>
        <w:jc w:val="both"/>
        <w:rPr>
          <w:rFonts w:cstheme="minorHAnsi"/>
          <w:sz w:val="20"/>
          <w:szCs w:val="20"/>
        </w:rPr>
      </w:pPr>
      <w:r>
        <w:rPr>
          <w:rFonts w:cstheme="minorHAnsi"/>
          <w:sz w:val="20"/>
          <w:szCs w:val="20"/>
        </w:rPr>
        <w:t>Automatycznego przepływu dokumentów rejestrowanych w systemie EZD PU</w:t>
      </w:r>
      <w:r w:rsidR="00EC6FE9">
        <w:rPr>
          <w:rFonts w:cstheme="minorHAnsi"/>
          <w:sz w:val="20"/>
          <w:szCs w:val="20"/>
        </w:rPr>
        <w:t>W</w:t>
      </w:r>
      <w:r w:rsidR="00F665E0">
        <w:rPr>
          <w:rFonts w:cstheme="minorHAnsi"/>
          <w:sz w:val="20"/>
          <w:szCs w:val="20"/>
        </w:rPr>
        <w:t xml:space="preserve"> do r</w:t>
      </w:r>
      <w:r w:rsidR="00007E89">
        <w:rPr>
          <w:rFonts w:cstheme="minorHAnsi"/>
          <w:sz w:val="20"/>
          <w:szCs w:val="20"/>
        </w:rPr>
        <w:t>óżnych modułów oferowanego systemu ERP (np. faktury do modułu FK</w:t>
      </w:r>
      <w:r w:rsidR="00C823FD">
        <w:rPr>
          <w:rFonts w:cstheme="minorHAnsi"/>
          <w:sz w:val="20"/>
          <w:szCs w:val="20"/>
        </w:rPr>
        <w:t>)</w:t>
      </w:r>
    </w:p>
    <w:p w14:paraId="2D13187F" w14:textId="6ADF1CC7" w:rsidR="00397389" w:rsidRPr="003A2A35" w:rsidRDefault="00B742DE" w:rsidP="00640AA4">
      <w:pPr>
        <w:pStyle w:val="Akapitzlist"/>
        <w:numPr>
          <w:ilvl w:val="0"/>
          <w:numId w:val="14"/>
        </w:numPr>
        <w:spacing w:after="0" w:line="276" w:lineRule="auto"/>
        <w:jc w:val="both"/>
        <w:rPr>
          <w:sz w:val="20"/>
          <w:szCs w:val="20"/>
        </w:rPr>
      </w:pPr>
      <w:r w:rsidRPr="003A2A35">
        <w:rPr>
          <w:sz w:val="20"/>
          <w:szCs w:val="20"/>
        </w:rPr>
        <w:t>System typu BI (Business Intelligence)</w:t>
      </w:r>
      <w:r w:rsidR="00443E15" w:rsidRPr="003A2A35">
        <w:rPr>
          <w:sz w:val="20"/>
          <w:szCs w:val="20"/>
        </w:rPr>
        <w:t xml:space="preserve"> AMCP</w:t>
      </w:r>
      <w:r w:rsidR="00401511" w:rsidRPr="003A2A35">
        <w:rPr>
          <w:sz w:val="20"/>
          <w:szCs w:val="20"/>
        </w:rPr>
        <w:t>*</w:t>
      </w:r>
      <w:r w:rsidR="0029696B">
        <w:rPr>
          <w:sz w:val="20"/>
          <w:szCs w:val="20"/>
        </w:rPr>
        <w:t>*</w:t>
      </w:r>
      <w:r w:rsidR="00DB7D1B" w:rsidRPr="003A2A35">
        <w:rPr>
          <w:sz w:val="20"/>
          <w:szCs w:val="20"/>
        </w:rPr>
        <w:t xml:space="preserve"> firmy ASSECO Polska SA w zakresie</w:t>
      </w:r>
      <w:r w:rsidR="00443E15" w:rsidRPr="003A2A35">
        <w:rPr>
          <w:sz w:val="20"/>
          <w:szCs w:val="20"/>
        </w:rPr>
        <w:t>:</w:t>
      </w:r>
    </w:p>
    <w:p w14:paraId="21BA0E91" w14:textId="5B34EEF3" w:rsidR="00443E15" w:rsidRPr="003A2A35" w:rsidRDefault="00443E15" w:rsidP="00640AA4">
      <w:pPr>
        <w:pStyle w:val="Akapitzlist"/>
        <w:numPr>
          <w:ilvl w:val="1"/>
          <w:numId w:val="14"/>
        </w:numPr>
        <w:spacing w:after="0" w:line="276" w:lineRule="auto"/>
        <w:jc w:val="both"/>
        <w:rPr>
          <w:sz w:val="20"/>
          <w:szCs w:val="20"/>
        </w:rPr>
      </w:pPr>
      <w:r w:rsidRPr="003A2A35">
        <w:rPr>
          <w:sz w:val="20"/>
          <w:szCs w:val="20"/>
        </w:rPr>
        <w:t xml:space="preserve">Zaciągania danych </w:t>
      </w:r>
      <w:r w:rsidR="00C10E41" w:rsidRPr="003A2A35">
        <w:rPr>
          <w:sz w:val="20"/>
          <w:szCs w:val="20"/>
        </w:rPr>
        <w:t xml:space="preserve">z modułów ERP niezbędnych do </w:t>
      </w:r>
      <w:r w:rsidR="0093287C" w:rsidRPr="003A2A35">
        <w:rPr>
          <w:sz w:val="20"/>
          <w:szCs w:val="20"/>
        </w:rPr>
        <w:t>wykonania analizy zdefiniowanych w narzędzie BI</w:t>
      </w:r>
      <w:r w:rsidR="003A2A35" w:rsidRPr="003A2A35">
        <w:rPr>
          <w:sz w:val="20"/>
          <w:szCs w:val="20"/>
        </w:rPr>
        <w:t>.</w:t>
      </w:r>
    </w:p>
    <w:p w14:paraId="26822696" w14:textId="10126756" w:rsidR="004469DF" w:rsidRPr="003A2A35" w:rsidRDefault="004469DF" w:rsidP="00640AA4">
      <w:pPr>
        <w:pStyle w:val="Akapitzlist"/>
        <w:numPr>
          <w:ilvl w:val="0"/>
          <w:numId w:val="14"/>
        </w:numPr>
        <w:spacing w:after="0" w:line="276" w:lineRule="auto"/>
        <w:jc w:val="both"/>
        <w:rPr>
          <w:sz w:val="20"/>
          <w:szCs w:val="20"/>
        </w:rPr>
      </w:pPr>
      <w:r w:rsidRPr="003A2A35">
        <w:rPr>
          <w:sz w:val="20"/>
          <w:szCs w:val="20"/>
        </w:rPr>
        <w:t>System wydawczo-odbiorczy do odzieży - szafy HELGA – integracja z ewidencją odzieży roboczej</w:t>
      </w:r>
      <w:r w:rsidR="006F5C17" w:rsidRPr="003A2A35">
        <w:rPr>
          <w:sz w:val="20"/>
          <w:szCs w:val="20"/>
        </w:rPr>
        <w:t>*</w:t>
      </w:r>
      <w:r w:rsidRPr="003A2A35">
        <w:rPr>
          <w:sz w:val="20"/>
          <w:szCs w:val="20"/>
        </w:rPr>
        <w:t>.</w:t>
      </w:r>
    </w:p>
    <w:p w14:paraId="6A0EFFC9" w14:textId="77777777" w:rsidR="004469DF" w:rsidRDefault="004469DF" w:rsidP="004469DF">
      <w:pPr>
        <w:spacing w:after="0" w:line="276" w:lineRule="auto"/>
        <w:jc w:val="both"/>
        <w:rPr>
          <w:rFonts w:cstheme="minorHAnsi"/>
          <w:sz w:val="20"/>
          <w:szCs w:val="20"/>
        </w:rPr>
      </w:pPr>
      <w:r w:rsidRPr="000E4021">
        <w:rPr>
          <w:rFonts w:cstheme="minorHAnsi"/>
          <w:sz w:val="20"/>
          <w:szCs w:val="20"/>
        </w:rPr>
        <w:t>Koszty uruchomienia/odtworzenia powyższych integracji ponosi Wykonawca. Zamawiający przekaże Wykonawcy dane kontaktowe do firm będących producentami/dostawcami systemów informatycznych wskazanych powyżej z którymi będzie kontaktować się bezpośrednio. Wykonawca we własnym zakresie udostępnia producentowi integrowanego systemu/oprogramowania, dokumentację użytkową oraz specyfikację protokołu komunikacji w wersji elektronicznej, Zamawiający nie jest pośrednikiem w ustaleniach między Wykonawcą a producentem systemu/oprogramowania integrującego. Wykonawca jest zobowiązany do opracowania i przekazania procedur/instrukcji wprowadzania danych, które wymagane są do prawidłowego działania integracji.</w:t>
      </w:r>
    </w:p>
    <w:p w14:paraId="14CA7FFD" w14:textId="0F60FFC9" w:rsidR="006F5C17" w:rsidRDefault="006F5C17" w:rsidP="004469DF">
      <w:pPr>
        <w:spacing w:after="0" w:line="276" w:lineRule="auto"/>
        <w:jc w:val="both"/>
        <w:rPr>
          <w:sz w:val="20"/>
          <w:szCs w:val="20"/>
        </w:rPr>
      </w:pPr>
      <w:r w:rsidRPr="5C7B99D5">
        <w:rPr>
          <w:sz w:val="20"/>
          <w:szCs w:val="20"/>
        </w:rPr>
        <w:t xml:space="preserve">*opcjonalna integracja </w:t>
      </w:r>
      <w:r w:rsidR="002A7483" w:rsidRPr="5C7B99D5">
        <w:rPr>
          <w:sz w:val="20"/>
          <w:szCs w:val="20"/>
        </w:rPr>
        <w:t xml:space="preserve">– nie jest wymagana przez </w:t>
      </w:r>
      <w:r w:rsidR="00210D04" w:rsidRPr="5C7B99D5">
        <w:rPr>
          <w:sz w:val="20"/>
          <w:szCs w:val="20"/>
        </w:rPr>
        <w:t>Zamawiającego</w:t>
      </w:r>
      <w:r w:rsidR="00401511" w:rsidRPr="5C7B99D5">
        <w:rPr>
          <w:sz w:val="20"/>
          <w:szCs w:val="20"/>
        </w:rPr>
        <w:t xml:space="preserve"> lub Zamawiający nie posiada jeszcze uruchomianego </w:t>
      </w:r>
      <w:r w:rsidR="00ED6160" w:rsidRPr="5C7B99D5">
        <w:rPr>
          <w:sz w:val="20"/>
          <w:szCs w:val="20"/>
        </w:rPr>
        <w:t>systemu/ modułu</w:t>
      </w:r>
      <w:r w:rsidR="23E1ABFC" w:rsidRPr="5C7B99D5">
        <w:rPr>
          <w:sz w:val="20"/>
          <w:szCs w:val="20"/>
        </w:rPr>
        <w:t>,</w:t>
      </w:r>
      <w:r w:rsidR="00210D04" w:rsidRPr="5C7B99D5">
        <w:rPr>
          <w:sz w:val="20"/>
          <w:szCs w:val="20"/>
        </w:rPr>
        <w:t xml:space="preserve"> ale </w:t>
      </w:r>
      <w:r w:rsidR="00242957" w:rsidRPr="5C7B99D5">
        <w:rPr>
          <w:sz w:val="20"/>
          <w:szCs w:val="20"/>
        </w:rPr>
        <w:t xml:space="preserve">może zostać wykonana opcjonalnie po </w:t>
      </w:r>
      <w:r w:rsidR="005D3FB9" w:rsidRPr="5C7B99D5">
        <w:rPr>
          <w:sz w:val="20"/>
          <w:szCs w:val="20"/>
        </w:rPr>
        <w:t>zgłoszeniu takiej potrzeby</w:t>
      </w:r>
      <w:r w:rsidR="00CC5D39" w:rsidRPr="5C7B99D5">
        <w:rPr>
          <w:sz w:val="20"/>
          <w:szCs w:val="20"/>
        </w:rPr>
        <w:t xml:space="preserve"> (prawo opcji)</w:t>
      </w:r>
      <w:r w:rsidR="005D3FB9" w:rsidRPr="5C7B99D5">
        <w:rPr>
          <w:sz w:val="20"/>
          <w:szCs w:val="20"/>
        </w:rPr>
        <w:t xml:space="preserve">. </w:t>
      </w:r>
    </w:p>
    <w:p w14:paraId="0F243C54" w14:textId="0F2C1F99" w:rsidR="00F272A3" w:rsidRPr="000E4021" w:rsidRDefault="00F272A3" w:rsidP="004469DF">
      <w:pPr>
        <w:spacing w:after="0" w:line="276" w:lineRule="auto"/>
        <w:jc w:val="both"/>
        <w:rPr>
          <w:sz w:val="20"/>
          <w:szCs w:val="20"/>
        </w:rPr>
      </w:pPr>
      <w:r w:rsidRPr="5C7B99D5">
        <w:rPr>
          <w:sz w:val="20"/>
          <w:szCs w:val="20"/>
        </w:rPr>
        <w:t>**integracja wymagana</w:t>
      </w:r>
      <w:r w:rsidR="608D3E7B" w:rsidRPr="5C7B99D5">
        <w:rPr>
          <w:sz w:val="20"/>
          <w:szCs w:val="20"/>
        </w:rPr>
        <w:t>,</w:t>
      </w:r>
      <w:r w:rsidRPr="5C7B99D5">
        <w:rPr>
          <w:sz w:val="20"/>
          <w:szCs w:val="20"/>
        </w:rPr>
        <w:t xml:space="preserve"> jeżeli narzędzie AMCP zostanie uruchomione</w:t>
      </w:r>
      <w:r w:rsidR="001C5E69" w:rsidRPr="5C7B99D5">
        <w:rPr>
          <w:sz w:val="20"/>
          <w:szCs w:val="20"/>
        </w:rPr>
        <w:t xml:space="preserve">, w innym przypadku </w:t>
      </w:r>
      <w:r w:rsidR="00A742C0" w:rsidRPr="5C7B99D5">
        <w:rPr>
          <w:sz w:val="20"/>
          <w:szCs w:val="20"/>
        </w:rPr>
        <w:t>wymagana integracja proponowanego rozwiązania BI z systemem AMMS firmy ASSECO Polska SA</w:t>
      </w:r>
      <w:r w:rsidR="00864369" w:rsidRPr="5C7B99D5">
        <w:rPr>
          <w:sz w:val="20"/>
          <w:szCs w:val="20"/>
        </w:rPr>
        <w:t xml:space="preserve"> w zakresie </w:t>
      </w:r>
      <w:r w:rsidR="00671139" w:rsidRPr="5C7B99D5">
        <w:rPr>
          <w:sz w:val="20"/>
          <w:szCs w:val="20"/>
        </w:rPr>
        <w:t>pobierania danych niezbędnych do prowadzenia analiz związanych ze statystyka medyczną i rozliczeniami świadczeń medycznych.</w:t>
      </w:r>
    </w:p>
    <w:p w14:paraId="2DB7AE2D" w14:textId="77777777" w:rsidR="004146DC" w:rsidRPr="000E4021" w:rsidRDefault="004146DC" w:rsidP="000E4021">
      <w:pPr>
        <w:pStyle w:val="Akapitzlist"/>
        <w:spacing w:after="0" w:line="276" w:lineRule="auto"/>
        <w:jc w:val="both"/>
        <w:rPr>
          <w:rFonts w:cstheme="minorHAnsi"/>
          <w:sz w:val="20"/>
          <w:szCs w:val="20"/>
        </w:rPr>
      </w:pPr>
    </w:p>
    <w:p w14:paraId="4953468E" w14:textId="704E5A57" w:rsidR="00BA7A67" w:rsidRPr="000E4021" w:rsidRDefault="00BA7A67" w:rsidP="000E4021">
      <w:pPr>
        <w:pStyle w:val="Nagwek1"/>
      </w:pPr>
      <w:bookmarkStart w:id="8" w:name="_Toc195093739"/>
      <w:r w:rsidRPr="000E4021">
        <w:lastRenderedPageBreak/>
        <w:t>Wybrane wymagania techniczne wobec zaoferowanego Systemu Klasy ERP.</w:t>
      </w:r>
      <w:bookmarkEnd w:id="8"/>
    </w:p>
    <w:p w14:paraId="14DDBE73" w14:textId="662B8CAB" w:rsidR="00E8426B" w:rsidRPr="000E4021" w:rsidRDefault="00E8426B" w:rsidP="00C65EEB">
      <w:pPr>
        <w:pStyle w:val="Nagwek2"/>
        <w:numPr>
          <w:ilvl w:val="1"/>
          <w:numId w:val="21"/>
        </w:numPr>
        <w:spacing w:before="0" w:line="276" w:lineRule="auto"/>
        <w:rPr>
          <w:rFonts w:asciiTheme="minorHAnsi" w:hAnsiTheme="minorHAnsi" w:cstheme="minorHAnsi"/>
          <w:sz w:val="20"/>
          <w:szCs w:val="20"/>
        </w:rPr>
      </w:pPr>
      <w:bookmarkStart w:id="9" w:name="_Toc195093740"/>
      <w:r w:rsidRPr="000E4021">
        <w:rPr>
          <w:rFonts w:asciiTheme="minorHAnsi" w:hAnsiTheme="minorHAnsi" w:cstheme="minorHAnsi"/>
          <w:sz w:val="20"/>
          <w:szCs w:val="20"/>
        </w:rPr>
        <w:t>Instalacja systemów</w:t>
      </w:r>
      <w:bookmarkEnd w:id="9"/>
    </w:p>
    <w:p w14:paraId="61A540E4" w14:textId="78F88636" w:rsidR="00E8426B" w:rsidRPr="000E4021" w:rsidRDefault="00714A6C" w:rsidP="000E4021">
      <w:pPr>
        <w:autoSpaceDE w:val="0"/>
        <w:autoSpaceDN w:val="0"/>
        <w:adjustRightInd w:val="0"/>
        <w:spacing w:after="0" w:line="276" w:lineRule="auto"/>
        <w:ind w:left="708"/>
        <w:jc w:val="both"/>
        <w:rPr>
          <w:color w:val="000000"/>
          <w:sz w:val="20"/>
          <w:szCs w:val="20"/>
        </w:rPr>
      </w:pPr>
      <w:r w:rsidRPr="5C7B99D5">
        <w:rPr>
          <w:color w:val="000000" w:themeColor="text1"/>
          <w:sz w:val="20"/>
          <w:szCs w:val="20"/>
        </w:rPr>
        <w:t>Zamawiający w</w:t>
      </w:r>
      <w:r w:rsidR="00E8426B" w:rsidRPr="5C7B99D5">
        <w:rPr>
          <w:color w:val="000000" w:themeColor="text1"/>
          <w:sz w:val="20"/>
          <w:szCs w:val="20"/>
        </w:rPr>
        <w:t xml:space="preserve">ymaga instalacji </w:t>
      </w:r>
      <w:r w:rsidRPr="5C7B99D5">
        <w:rPr>
          <w:color w:val="000000" w:themeColor="text1"/>
          <w:sz w:val="20"/>
          <w:szCs w:val="20"/>
        </w:rPr>
        <w:t>systemów</w:t>
      </w:r>
      <w:r w:rsidR="00E8426B" w:rsidRPr="5C7B99D5">
        <w:rPr>
          <w:color w:val="000000" w:themeColor="text1"/>
          <w:sz w:val="20"/>
          <w:szCs w:val="20"/>
        </w:rPr>
        <w:t xml:space="preserve"> będących przedmiotem zamówienia</w:t>
      </w:r>
      <w:r w:rsidRPr="5C7B99D5">
        <w:rPr>
          <w:color w:val="000000" w:themeColor="text1"/>
          <w:sz w:val="20"/>
          <w:szCs w:val="20"/>
        </w:rPr>
        <w:t xml:space="preserve"> </w:t>
      </w:r>
      <w:r w:rsidR="00E8426B" w:rsidRPr="5C7B99D5">
        <w:rPr>
          <w:color w:val="000000" w:themeColor="text1"/>
          <w:sz w:val="20"/>
          <w:szCs w:val="20"/>
        </w:rPr>
        <w:t xml:space="preserve">w </w:t>
      </w:r>
      <w:r w:rsidR="577DE48F" w:rsidRPr="5C7B99D5">
        <w:rPr>
          <w:color w:val="000000" w:themeColor="text1"/>
          <w:sz w:val="20"/>
          <w:szCs w:val="20"/>
        </w:rPr>
        <w:t>infrastrukturze teleinformatycznej</w:t>
      </w:r>
      <w:r w:rsidRPr="5C7B99D5">
        <w:rPr>
          <w:color w:val="000000" w:themeColor="text1"/>
          <w:sz w:val="20"/>
          <w:szCs w:val="20"/>
        </w:rPr>
        <w:t xml:space="preserve"> Zamawiającego,</w:t>
      </w:r>
    </w:p>
    <w:p w14:paraId="1BB75EAB" w14:textId="4083B3B1" w:rsidR="00E8426B" w:rsidRPr="000E4021" w:rsidRDefault="00E8426B" w:rsidP="54D16ACF">
      <w:pPr>
        <w:pStyle w:val="Akapitzlist"/>
        <w:widowControl w:val="0"/>
        <w:numPr>
          <w:ilvl w:val="0"/>
          <w:numId w:val="4"/>
        </w:numPr>
        <w:autoSpaceDE w:val="0"/>
        <w:autoSpaceDN w:val="0"/>
        <w:adjustRightInd w:val="0"/>
        <w:spacing w:after="0" w:line="276" w:lineRule="auto"/>
        <w:ind w:left="1568" w:hanging="357"/>
        <w:jc w:val="both"/>
        <w:rPr>
          <w:color w:val="000000"/>
          <w:sz w:val="20"/>
          <w:szCs w:val="20"/>
        </w:rPr>
      </w:pPr>
      <w:r w:rsidRPr="5C7B99D5">
        <w:rPr>
          <w:color w:val="000000" w:themeColor="text1"/>
          <w:sz w:val="20"/>
          <w:szCs w:val="20"/>
        </w:rPr>
        <w:t xml:space="preserve">wymaga się instalacji </w:t>
      </w:r>
      <w:r w:rsidR="7478B593" w:rsidRPr="5C7B99D5">
        <w:rPr>
          <w:color w:val="000000" w:themeColor="text1"/>
          <w:sz w:val="20"/>
          <w:szCs w:val="20"/>
        </w:rPr>
        <w:t xml:space="preserve">i uruchomienia systemu jako </w:t>
      </w:r>
      <w:r w:rsidR="00714A6C" w:rsidRPr="5C7B99D5">
        <w:rPr>
          <w:color w:val="000000" w:themeColor="text1"/>
          <w:sz w:val="20"/>
          <w:szCs w:val="20"/>
        </w:rPr>
        <w:t>maszyn wirtualnych w sposób wykorzystujący mechanizmy wysokiej dostępności</w:t>
      </w:r>
      <w:r w:rsidRPr="5C7B99D5">
        <w:rPr>
          <w:color w:val="000000" w:themeColor="text1"/>
          <w:sz w:val="20"/>
          <w:szCs w:val="20"/>
        </w:rPr>
        <w:t>,</w:t>
      </w:r>
    </w:p>
    <w:p w14:paraId="64B798EA" w14:textId="2E281748" w:rsidR="00E8426B" w:rsidRPr="000E4021" w:rsidRDefault="00E8426B" w:rsidP="54D16ACF">
      <w:pPr>
        <w:pStyle w:val="Akapitzlist"/>
        <w:widowControl w:val="0"/>
        <w:numPr>
          <w:ilvl w:val="0"/>
          <w:numId w:val="4"/>
        </w:numPr>
        <w:autoSpaceDE w:val="0"/>
        <w:autoSpaceDN w:val="0"/>
        <w:adjustRightInd w:val="0"/>
        <w:spacing w:after="0" w:line="276" w:lineRule="auto"/>
        <w:ind w:left="1568" w:hanging="357"/>
        <w:jc w:val="both"/>
        <w:rPr>
          <w:color w:val="000000"/>
          <w:sz w:val="20"/>
          <w:szCs w:val="20"/>
        </w:rPr>
      </w:pPr>
      <w:r w:rsidRPr="5C7B99D5">
        <w:rPr>
          <w:color w:val="000000" w:themeColor="text1"/>
          <w:sz w:val="20"/>
          <w:szCs w:val="20"/>
        </w:rPr>
        <w:t>wymaga się zapewnienia możliwości migracji do nowszych rozwiązań sprzętowych</w:t>
      </w:r>
      <w:r w:rsidR="406DD997" w:rsidRPr="5C7B99D5">
        <w:rPr>
          <w:color w:val="000000" w:themeColor="text1"/>
          <w:sz w:val="20"/>
          <w:szCs w:val="20"/>
        </w:rPr>
        <w:t xml:space="preserve"> i programowych</w:t>
      </w:r>
      <w:r w:rsidRPr="5C7B99D5">
        <w:rPr>
          <w:color w:val="000000" w:themeColor="text1"/>
          <w:sz w:val="20"/>
          <w:szCs w:val="20"/>
        </w:rPr>
        <w:t>,</w:t>
      </w:r>
    </w:p>
    <w:p w14:paraId="72723E31" w14:textId="77777777" w:rsidR="00E8426B" w:rsidRPr="000E4021" w:rsidRDefault="00E8426B" w:rsidP="00640AA4">
      <w:pPr>
        <w:pStyle w:val="Akapitzlist"/>
        <w:numPr>
          <w:ilvl w:val="0"/>
          <w:numId w:val="4"/>
        </w:numPr>
        <w:spacing w:after="0" w:line="276" w:lineRule="auto"/>
        <w:jc w:val="both"/>
        <w:rPr>
          <w:rFonts w:cstheme="minorHAnsi"/>
          <w:sz w:val="20"/>
          <w:szCs w:val="20"/>
        </w:rPr>
      </w:pPr>
      <w:r w:rsidRPr="000E4021">
        <w:rPr>
          <w:rFonts w:cstheme="minorHAnsi"/>
          <w:sz w:val="20"/>
          <w:szCs w:val="20"/>
        </w:rPr>
        <w:t>zamawiający udostępni Wykonawcy infrastrukturę informatyczną w postaci posiadanego rozwiązania sprzętowego i wirtualizującego.</w:t>
      </w:r>
    </w:p>
    <w:p w14:paraId="23C8E14D" w14:textId="564DABB8" w:rsidR="00E8426B" w:rsidRPr="000E4021" w:rsidRDefault="00E8426B" w:rsidP="54D16ACF">
      <w:pPr>
        <w:pStyle w:val="Akapitzlist"/>
        <w:widowControl w:val="0"/>
        <w:numPr>
          <w:ilvl w:val="0"/>
          <w:numId w:val="4"/>
        </w:numPr>
        <w:autoSpaceDE w:val="0"/>
        <w:autoSpaceDN w:val="0"/>
        <w:adjustRightInd w:val="0"/>
        <w:spacing w:after="0" w:line="276" w:lineRule="auto"/>
        <w:ind w:left="1568" w:hanging="357"/>
        <w:jc w:val="both"/>
        <w:rPr>
          <w:color w:val="000000"/>
          <w:sz w:val="20"/>
          <w:szCs w:val="20"/>
        </w:rPr>
      </w:pPr>
      <w:r w:rsidRPr="54D16ACF">
        <w:rPr>
          <w:color w:val="000000" w:themeColor="text1"/>
          <w:sz w:val="20"/>
          <w:szCs w:val="20"/>
        </w:rPr>
        <w:t>wymaga się wsparcia architektury 64-bitowej,</w:t>
      </w:r>
    </w:p>
    <w:p w14:paraId="7CC18C94" w14:textId="55C2DD34" w:rsidR="00E8426B" w:rsidRPr="000E4021" w:rsidRDefault="00E8426B" w:rsidP="54D16ACF">
      <w:pPr>
        <w:pStyle w:val="Akapitzlist"/>
        <w:widowControl w:val="0"/>
        <w:numPr>
          <w:ilvl w:val="0"/>
          <w:numId w:val="4"/>
        </w:numPr>
        <w:autoSpaceDE w:val="0"/>
        <w:autoSpaceDN w:val="0"/>
        <w:adjustRightInd w:val="0"/>
        <w:spacing w:after="0" w:line="276" w:lineRule="auto"/>
        <w:ind w:left="1568" w:hanging="357"/>
        <w:jc w:val="both"/>
        <w:rPr>
          <w:color w:val="000000"/>
          <w:sz w:val="20"/>
          <w:szCs w:val="20"/>
        </w:rPr>
      </w:pPr>
      <w:r w:rsidRPr="72217FD8">
        <w:rPr>
          <w:color w:val="000000" w:themeColor="text1"/>
          <w:sz w:val="20"/>
          <w:szCs w:val="20"/>
        </w:rPr>
        <w:t xml:space="preserve">Zamawiający posiada rozwiązania backupowe </w:t>
      </w:r>
      <w:r w:rsidR="305564DC" w:rsidRPr="73128E8F">
        <w:rPr>
          <w:color w:val="000000" w:themeColor="text1"/>
          <w:sz w:val="20"/>
          <w:szCs w:val="20"/>
        </w:rPr>
        <w:t>V</w:t>
      </w:r>
      <w:r w:rsidR="5AF40432" w:rsidRPr="73128E8F">
        <w:rPr>
          <w:color w:val="000000" w:themeColor="text1"/>
          <w:sz w:val="20"/>
          <w:szCs w:val="20"/>
        </w:rPr>
        <w:t>E</w:t>
      </w:r>
      <w:r w:rsidR="305564DC" w:rsidRPr="73128E8F">
        <w:rPr>
          <w:color w:val="000000" w:themeColor="text1"/>
          <w:sz w:val="20"/>
          <w:szCs w:val="20"/>
        </w:rPr>
        <w:t>E</w:t>
      </w:r>
      <w:r w:rsidR="39F4BD0B" w:rsidRPr="73128E8F">
        <w:rPr>
          <w:color w:val="000000" w:themeColor="text1"/>
          <w:sz w:val="20"/>
          <w:szCs w:val="20"/>
        </w:rPr>
        <w:t>AM</w:t>
      </w:r>
      <w:r w:rsidRPr="72217FD8">
        <w:rPr>
          <w:color w:val="000000" w:themeColor="text1"/>
          <w:sz w:val="20"/>
          <w:szCs w:val="20"/>
        </w:rPr>
        <w:t>.</w:t>
      </w:r>
    </w:p>
    <w:p w14:paraId="555F7C1E" w14:textId="5F626748" w:rsidR="68F21FC2" w:rsidRDefault="68F21FC2" w:rsidP="68F21FC2">
      <w:pPr>
        <w:pStyle w:val="Akapitzlist"/>
        <w:widowControl w:val="0"/>
        <w:spacing w:after="0" w:line="276" w:lineRule="auto"/>
        <w:ind w:left="1568" w:hanging="357"/>
        <w:jc w:val="both"/>
        <w:rPr>
          <w:color w:val="000000" w:themeColor="text1"/>
          <w:sz w:val="20"/>
          <w:szCs w:val="20"/>
        </w:rPr>
      </w:pPr>
    </w:p>
    <w:p w14:paraId="6783DF1D" w14:textId="340C6079" w:rsidR="008A2169" w:rsidRPr="008517CA" w:rsidRDefault="00B47905" w:rsidP="00C65EEB">
      <w:pPr>
        <w:pStyle w:val="Nagwek2"/>
        <w:numPr>
          <w:ilvl w:val="1"/>
          <w:numId w:val="21"/>
        </w:numPr>
        <w:spacing w:before="0" w:line="276" w:lineRule="auto"/>
        <w:rPr>
          <w:rFonts w:asciiTheme="minorHAnsi" w:hAnsiTheme="minorHAnsi" w:cstheme="minorBidi"/>
          <w:sz w:val="20"/>
          <w:szCs w:val="20"/>
        </w:rPr>
      </w:pPr>
      <w:bookmarkStart w:id="10" w:name="_Toc195093741"/>
      <w:r w:rsidRPr="0E4886E6">
        <w:rPr>
          <w:rFonts w:asciiTheme="minorHAnsi" w:hAnsiTheme="minorHAnsi" w:cstheme="minorBidi"/>
          <w:sz w:val="20"/>
          <w:szCs w:val="20"/>
        </w:rPr>
        <w:t xml:space="preserve">Infrastruktura techniczna i informatyczna </w:t>
      </w:r>
      <w:r w:rsidR="00C572E2" w:rsidRPr="0E4886E6">
        <w:rPr>
          <w:rFonts w:asciiTheme="minorHAnsi" w:hAnsiTheme="minorHAnsi" w:cstheme="minorBidi"/>
          <w:sz w:val="20"/>
          <w:szCs w:val="20"/>
        </w:rPr>
        <w:t>Zamawiającego</w:t>
      </w:r>
      <w:bookmarkEnd w:id="10"/>
    </w:p>
    <w:p w14:paraId="6F726620" w14:textId="0434479F" w:rsidR="008A2169" w:rsidRPr="008517CA" w:rsidRDefault="77D04342" w:rsidP="4E5B0C16">
      <w:pPr>
        <w:spacing w:after="0" w:line="276" w:lineRule="auto"/>
        <w:ind w:left="720"/>
        <w:jc w:val="both"/>
        <w:rPr>
          <w:sz w:val="20"/>
          <w:szCs w:val="20"/>
        </w:rPr>
      </w:pPr>
      <w:r w:rsidRPr="008517CA">
        <w:rPr>
          <w:sz w:val="20"/>
          <w:szCs w:val="20"/>
        </w:rPr>
        <w:t>Dostępne zasoby wirtualnego środowiska (</w:t>
      </w:r>
      <w:r w:rsidR="673875C1" w:rsidRPr="008517CA">
        <w:rPr>
          <w:sz w:val="20"/>
          <w:szCs w:val="20"/>
        </w:rPr>
        <w:t>VM</w:t>
      </w:r>
      <w:r w:rsidRPr="008517CA">
        <w:rPr>
          <w:sz w:val="20"/>
          <w:szCs w:val="20"/>
        </w:rPr>
        <w:t>ware) dla projektu, którymi dysponuje zamawiający:</w:t>
      </w:r>
    </w:p>
    <w:p w14:paraId="23BF1D2D" w14:textId="1FAC0972" w:rsidR="77D04342" w:rsidRPr="008517CA" w:rsidRDefault="77D04342" w:rsidP="00C65EEB">
      <w:pPr>
        <w:pStyle w:val="Akapitzlist"/>
        <w:numPr>
          <w:ilvl w:val="0"/>
          <w:numId w:val="34"/>
        </w:numPr>
        <w:spacing w:after="0" w:line="276" w:lineRule="auto"/>
        <w:jc w:val="both"/>
        <w:rPr>
          <w:sz w:val="20"/>
          <w:szCs w:val="20"/>
        </w:rPr>
      </w:pPr>
      <w:r w:rsidRPr="5C7B99D5">
        <w:rPr>
          <w:sz w:val="20"/>
          <w:szCs w:val="20"/>
        </w:rPr>
        <w:t>512GB ram DDR5</w:t>
      </w:r>
    </w:p>
    <w:p w14:paraId="5AFF93D2" w14:textId="0A16C54E" w:rsidR="77D04342" w:rsidRPr="008517CA" w:rsidRDefault="77D04342" w:rsidP="00C65EEB">
      <w:pPr>
        <w:pStyle w:val="Akapitzlist"/>
        <w:numPr>
          <w:ilvl w:val="0"/>
          <w:numId w:val="34"/>
        </w:numPr>
        <w:spacing w:after="0" w:line="276" w:lineRule="auto"/>
        <w:jc w:val="both"/>
        <w:rPr>
          <w:sz w:val="20"/>
          <w:szCs w:val="20"/>
        </w:rPr>
      </w:pPr>
      <w:r w:rsidRPr="5C7B99D5">
        <w:rPr>
          <w:sz w:val="20"/>
          <w:szCs w:val="20"/>
        </w:rPr>
        <w:t>30 vCPU (AMD EPYC™ 9354, 3.25GHz)</w:t>
      </w:r>
    </w:p>
    <w:p w14:paraId="026E7DF6" w14:textId="7619266A" w:rsidR="77D04342" w:rsidRPr="008517CA" w:rsidRDefault="77D04342" w:rsidP="00C65EEB">
      <w:pPr>
        <w:pStyle w:val="Akapitzlist"/>
        <w:numPr>
          <w:ilvl w:val="0"/>
          <w:numId w:val="34"/>
        </w:numPr>
        <w:spacing w:after="0" w:line="276" w:lineRule="auto"/>
        <w:jc w:val="both"/>
        <w:rPr>
          <w:sz w:val="20"/>
          <w:szCs w:val="20"/>
        </w:rPr>
      </w:pPr>
      <w:r w:rsidRPr="008517CA">
        <w:rPr>
          <w:sz w:val="20"/>
          <w:szCs w:val="20"/>
        </w:rPr>
        <w:t>przestrzeń Tier1 2TB, Tier2 2TB.</w:t>
      </w:r>
    </w:p>
    <w:p w14:paraId="544DC212" w14:textId="15119EE5" w:rsidR="0E2BF435" w:rsidRPr="008517CA" w:rsidRDefault="0E2BF435" w:rsidP="59D74BF7">
      <w:pPr>
        <w:spacing w:after="0" w:line="276" w:lineRule="auto"/>
        <w:ind w:left="720"/>
        <w:jc w:val="both"/>
        <w:rPr>
          <w:sz w:val="20"/>
          <w:szCs w:val="20"/>
        </w:rPr>
      </w:pPr>
      <w:r w:rsidRPr="008517CA">
        <w:rPr>
          <w:sz w:val="20"/>
          <w:szCs w:val="20"/>
        </w:rPr>
        <w:t>W ramach ww. zasobów zostaną uruchomione maszyny wirtualne dedykowane pod system ERP.</w:t>
      </w:r>
    </w:p>
    <w:p w14:paraId="09270770" w14:textId="2048E16A" w:rsidR="4E5B0C16" w:rsidRPr="008517CA" w:rsidRDefault="0E2BF435" w:rsidP="00E201DB">
      <w:pPr>
        <w:spacing w:after="0" w:line="276" w:lineRule="auto"/>
        <w:ind w:left="720"/>
        <w:jc w:val="both"/>
        <w:rPr>
          <w:sz w:val="20"/>
          <w:szCs w:val="20"/>
        </w:rPr>
      </w:pPr>
      <w:r w:rsidRPr="008517CA">
        <w:rPr>
          <w:sz w:val="20"/>
          <w:szCs w:val="20"/>
        </w:rPr>
        <w:t>Zamawiający wymaga dostarczenia preinstalowanych systemów w postaci obrazów maszyn wirtualnych VMware, w wersji nie niższej niż vmx-10. Na potrzeby wdrożenia zostanie uruchomiony zdalny dostęp do środowiska ERP w standardzie vpn/ipsec, vpn/ssl.</w:t>
      </w:r>
    </w:p>
    <w:p w14:paraId="4F8F3B85" w14:textId="74CB997E" w:rsidR="1B044FEE" w:rsidRPr="008517CA" w:rsidRDefault="48BA3288" w:rsidP="1B044FEE">
      <w:pPr>
        <w:spacing w:after="0" w:line="276" w:lineRule="auto"/>
        <w:ind w:left="720"/>
        <w:jc w:val="both"/>
        <w:rPr>
          <w:sz w:val="20"/>
          <w:szCs w:val="20"/>
        </w:rPr>
      </w:pPr>
      <w:r w:rsidRPr="008517CA">
        <w:rPr>
          <w:sz w:val="20"/>
          <w:szCs w:val="20"/>
        </w:rPr>
        <w:t xml:space="preserve">Z systemem ERP zostaną dostarczone licencje ze wsparciem </w:t>
      </w:r>
      <w:r w:rsidR="0D7D521A" w:rsidRPr="5C7B99D5">
        <w:rPr>
          <w:sz w:val="20"/>
          <w:szCs w:val="20"/>
        </w:rPr>
        <w:t xml:space="preserve">producenta </w:t>
      </w:r>
      <w:r w:rsidRPr="008517CA">
        <w:rPr>
          <w:sz w:val="20"/>
          <w:szCs w:val="20"/>
        </w:rPr>
        <w:t>na minimum 3 lata na systemy preinstalowane w obrazach maszyn wirtualnych.</w:t>
      </w:r>
    </w:p>
    <w:p w14:paraId="5C3380E0" w14:textId="5CD6859E" w:rsidR="68F21FC2" w:rsidRDefault="68F21FC2" w:rsidP="68F21FC2">
      <w:pPr>
        <w:spacing w:after="0" w:line="276" w:lineRule="auto"/>
        <w:ind w:left="720"/>
        <w:jc w:val="both"/>
        <w:rPr>
          <w:sz w:val="20"/>
          <w:szCs w:val="20"/>
        </w:rPr>
      </w:pPr>
    </w:p>
    <w:p w14:paraId="2922EAA7" w14:textId="2FC06A1E" w:rsidR="00627E30" w:rsidRPr="000E4021" w:rsidRDefault="00627E30" w:rsidP="00C65EEB">
      <w:pPr>
        <w:pStyle w:val="Nagwek2"/>
        <w:numPr>
          <w:ilvl w:val="1"/>
          <w:numId w:val="21"/>
        </w:numPr>
        <w:spacing w:before="0" w:line="276" w:lineRule="auto"/>
        <w:rPr>
          <w:rFonts w:asciiTheme="minorHAnsi" w:hAnsiTheme="minorHAnsi" w:cstheme="minorHAnsi"/>
          <w:sz w:val="20"/>
          <w:szCs w:val="20"/>
        </w:rPr>
      </w:pPr>
      <w:bookmarkStart w:id="11" w:name="_Toc195093742"/>
      <w:r w:rsidRPr="000E4021">
        <w:rPr>
          <w:rFonts w:asciiTheme="minorHAnsi" w:hAnsiTheme="minorHAnsi" w:cstheme="minorHAnsi"/>
          <w:sz w:val="20"/>
          <w:szCs w:val="20"/>
        </w:rPr>
        <w:t>Wydajność i dostępność</w:t>
      </w:r>
      <w:bookmarkEnd w:id="11"/>
    </w:p>
    <w:p w14:paraId="75135A1F" w14:textId="2968C108" w:rsidR="004D5BDA" w:rsidRPr="000E4021" w:rsidRDefault="004D5BDA" w:rsidP="00C65EEB">
      <w:pPr>
        <w:pStyle w:val="Akapitzlist"/>
        <w:numPr>
          <w:ilvl w:val="0"/>
          <w:numId w:val="33"/>
        </w:numPr>
        <w:spacing w:after="0" w:line="276" w:lineRule="auto"/>
        <w:jc w:val="both"/>
      </w:pPr>
      <w:r w:rsidRPr="5C7B99D5">
        <w:rPr>
          <w:sz w:val="20"/>
          <w:szCs w:val="20"/>
        </w:rPr>
        <w:t xml:space="preserve">Zaproponowana architektura środowiska produkcyjnego systemu ERP musi </w:t>
      </w:r>
      <w:r w:rsidR="00714A6C" w:rsidRPr="5C7B99D5">
        <w:rPr>
          <w:sz w:val="20"/>
          <w:szCs w:val="20"/>
        </w:rPr>
        <w:t>wykorzystywać mechanizmy wysokiej dostępności</w:t>
      </w:r>
      <w:r w:rsidRPr="5C7B99D5">
        <w:rPr>
          <w:sz w:val="20"/>
          <w:szCs w:val="20"/>
        </w:rPr>
        <w:t xml:space="preserve">, tzn. musi być zaprojektowana w taki sposób, aby wyeliminować pojedynczy punkt awarii (awaria serwera baz danych lub serwera aplikacyjnego nie może powodować przerw w pracy) i jednocześnie umożliwiać skalowanie </w:t>
      </w:r>
      <w:r w:rsidR="0008272B" w:rsidRPr="5C7B99D5">
        <w:rPr>
          <w:sz w:val="20"/>
          <w:szCs w:val="20"/>
        </w:rPr>
        <w:t>systemu</w:t>
      </w:r>
      <w:r w:rsidRPr="5C7B99D5">
        <w:rPr>
          <w:sz w:val="20"/>
          <w:szCs w:val="20"/>
        </w:rPr>
        <w:t xml:space="preserve"> w miarę potrzeb,</w:t>
      </w:r>
    </w:p>
    <w:p w14:paraId="0E93EE94" w14:textId="05583160" w:rsidR="004D5BDA" w:rsidRPr="000E4021" w:rsidRDefault="004D5BDA" w:rsidP="00C65EEB">
      <w:pPr>
        <w:pStyle w:val="Akapitzlist"/>
        <w:numPr>
          <w:ilvl w:val="0"/>
          <w:numId w:val="33"/>
        </w:numPr>
        <w:spacing w:after="0" w:line="276" w:lineRule="auto"/>
        <w:jc w:val="both"/>
        <w:rPr>
          <w:sz w:val="20"/>
          <w:szCs w:val="20"/>
        </w:rPr>
      </w:pPr>
      <w:r w:rsidRPr="5C7B99D5">
        <w:rPr>
          <w:sz w:val="20"/>
          <w:szCs w:val="20"/>
        </w:rPr>
        <w:t>Zaoferowany system musi być otwart</w:t>
      </w:r>
      <w:r w:rsidR="00D96E75" w:rsidRPr="5C7B99D5">
        <w:rPr>
          <w:sz w:val="20"/>
          <w:szCs w:val="20"/>
        </w:rPr>
        <w:t>y</w:t>
      </w:r>
      <w:r w:rsidRPr="5C7B99D5">
        <w:rPr>
          <w:sz w:val="20"/>
          <w:szCs w:val="20"/>
        </w:rPr>
        <w:t xml:space="preserve"> i skalowaln</w:t>
      </w:r>
      <w:r w:rsidR="00D96E75" w:rsidRPr="5C7B99D5">
        <w:rPr>
          <w:sz w:val="20"/>
          <w:szCs w:val="20"/>
        </w:rPr>
        <w:t>y</w:t>
      </w:r>
      <w:r w:rsidRPr="5C7B99D5">
        <w:rPr>
          <w:sz w:val="20"/>
          <w:szCs w:val="20"/>
        </w:rPr>
        <w:t xml:space="preserve">, tzn. </w:t>
      </w:r>
      <w:r w:rsidR="686154AC" w:rsidRPr="540DEF05">
        <w:rPr>
          <w:sz w:val="20"/>
          <w:szCs w:val="20"/>
        </w:rPr>
        <w:t>u</w:t>
      </w:r>
      <w:r w:rsidR="1329C84B" w:rsidRPr="540DEF05">
        <w:rPr>
          <w:sz w:val="20"/>
          <w:szCs w:val="20"/>
        </w:rPr>
        <w:t>możliwiać</w:t>
      </w:r>
      <w:r w:rsidRPr="5C7B99D5">
        <w:rPr>
          <w:sz w:val="20"/>
          <w:szCs w:val="20"/>
        </w:rPr>
        <w:t xml:space="preserve"> </w:t>
      </w:r>
      <w:r w:rsidR="227943DB" w:rsidRPr="5C7B99D5">
        <w:rPr>
          <w:sz w:val="20"/>
          <w:szCs w:val="20"/>
        </w:rPr>
        <w:t xml:space="preserve">modyfikację i </w:t>
      </w:r>
      <w:r w:rsidRPr="5C7B99D5">
        <w:rPr>
          <w:sz w:val="20"/>
          <w:szCs w:val="20"/>
        </w:rPr>
        <w:t xml:space="preserve">rozbudowę w celu </w:t>
      </w:r>
      <w:r w:rsidR="118B36E2" w:rsidRPr="5C7B99D5">
        <w:rPr>
          <w:sz w:val="20"/>
          <w:szCs w:val="20"/>
        </w:rPr>
        <w:t xml:space="preserve">jego </w:t>
      </w:r>
      <w:r w:rsidRPr="5C7B99D5">
        <w:rPr>
          <w:sz w:val="20"/>
          <w:szCs w:val="20"/>
        </w:rPr>
        <w:t>sprawnej adaptacji do istniejących ograniczeń infrastruktury technicznej i zmieniającej się liczby użytkowników</w:t>
      </w:r>
    </w:p>
    <w:p w14:paraId="07145605" w14:textId="22F87C4B" w:rsidR="004D5BDA" w:rsidRPr="000E4021" w:rsidRDefault="004D5BDA" w:rsidP="00C65EEB">
      <w:pPr>
        <w:pStyle w:val="Akapitzlist"/>
        <w:numPr>
          <w:ilvl w:val="0"/>
          <w:numId w:val="33"/>
        </w:numPr>
        <w:spacing w:after="0" w:line="276" w:lineRule="auto"/>
        <w:jc w:val="both"/>
        <w:rPr>
          <w:sz w:val="20"/>
          <w:szCs w:val="20"/>
        </w:rPr>
      </w:pPr>
      <w:r w:rsidRPr="5C7B99D5">
        <w:rPr>
          <w:sz w:val="20"/>
          <w:szCs w:val="20"/>
        </w:rPr>
        <w:t>System musi być odporny na zakleszczenia i blokowania rekordów baz danych, algorytmy muszą być zaprojektowane i zaimplementowane z uwzględnieniem optymalizacji w celu minimalizacji występowania tego typu problemów; niedopuszczalne jest częste wstępowanie zakleszczeń/blokad,</w:t>
      </w:r>
    </w:p>
    <w:p w14:paraId="6981264D" w14:textId="12890FBE" w:rsidR="004D5BDA" w:rsidRPr="000E4021" w:rsidRDefault="004D5BDA" w:rsidP="00C65EEB">
      <w:pPr>
        <w:pStyle w:val="Akapitzlist"/>
        <w:numPr>
          <w:ilvl w:val="0"/>
          <w:numId w:val="33"/>
        </w:numPr>
        <w:spacing w:after="0" w:line="276" w:lineRule="auto"/>
        <w:jc w:val="both"/>
        <w:rPr>
          <w:sz w:val="20"/>
          <w:szCs w:val="20"/>
        </w:rPr>
      </w:pPr>
      <w:r w:rsidRPr="5C7B99D5">
        <w:rPr>
          <w:sz w:val="20"/>
          <w:szCs w:val="20"/>
        </w:rPr>
        <w:t>System portalu pracowników ERP musi cechować się wysoką wydajnością potwierdzoną przeprowadzonym</w:t>
      </w:r>
      <w:r w:rsidR="5D4AEE3A" w:rsidRPr="5C7B99D5">
        <w:rPr>
          <w:sz w:val="20"/>
          <w:szCs w:val="20"/>
        </w:rPr>
        <w:t xml:space="preserve">i </w:t>
      </w:r>
      <w:r w:rsidR="27B78D45" w:rsidRPr="5C7B99D5">
        <w:rPr>
          <w:sz w:val="20"/>
          <w:szCs w:val="20"/>
        </w:rPr>
        <w:t xml:space="preserve">testami </w:t>
      </w:r>
      <w:r w:rsidRPr="5C7B99D5">
        <w:rPr>
          <w:sz w:val="20"/>
          <w:szCs w:val="20"/>
        </w:rPr>
        <w:t xml:space="preserve">(przy użyciu </w:t>
      </w:r>
      <w:r w:rsidR="6D90C520" w:rsidRPr="5C7B99D5">
        <w:rPr>
          <w:sz w:val="20"/>
          <w:szCs w:val="20"/>
        </w:rPr>
        <w:t xml:space="preserve">dedykowanego do tego celu </w:t>
      </w:r>
      <w:r w:rsidRPr="5C7B99D5">
        <w:rPr>
          <w:sz w:val="20"/>
          <w:szCs w:val="20"/>
        </w:rPr>
        <w:t>narzędzia) przy założeniach, że obsługuje co najmniej 1000 użytkowników, czas odpowiedzi poniżej 5 sekund</w:t>
      </w:r>
    </w:p>
    <w:p w14:paraId="25F949C9" w14:textId="04107811" w:rsidR="004D5BDA" w:rsidRPr="000E4021" w:rsidRDefault="004D5BDA" w:rsidP="00C65EEB">
      <w:pPr>
        <w:pStyle w:val="Akapitzlist"/>
        <w:numPr>
          <w:ilvl w:val="0"/>
          <w:numId w:val="33"/>
        </w:numPr>
        <w:spacing w:after="0" w:line="276" w:lineRule="auto"/>
        <w:jc w:val="both"/>
        <w:rPr>
          <w:sz w:val="20"/>
          <w:szCs w:val="20"/>
        </w:rPr>
      </w:pPr>
      <w:r w:rsidRPr="5C7B99D5">
        <w:rPr>
          <w:sz w:val="20"/>
          <w:szCs w:val="20"/>
        </w:rPr>
        <w:t>Czasy realizacji zadań określa się następująco:</w:t>
      </w:r>
    </w:p>
    <w:p w14:paraId="67906E6C" w14:textId="3843662D" w:rsidR="004D5BDA" w:rsidRPr="000E4021" w:rsidRDefault="004D5BDA" w:rsidP="00640AA4">
      <w:pPr>
        <w:pStyle w:val="Akapitzlist"/>
        <w:numPr>
          <w:ilvl w:val="0"/>
          <w:numId w:val="5"/>
        </w:numPr>
        <w:spacing w:after="0" w:line="276" w:lineRule="auto"/>
        <w:jc w:val="both"/>
        <w:rPr>
          <w:rFonts w:cstheme="minorHAnsi"/>
          <w:sz w:val="20"/>
          <w:szCs w:val="20"/>
        </w:rPr>
      </w:pPr>
      <w:r w:rsidRPr="000E4021">
        <w:rPr>
          <w:rFonts w:cstheme="minorHAnsi"/>
          <w:sz w:val="20"/>
          <w:szCs w:val="20"/>
        </w:rPr>
        <w:t>Systemy w zakresie czasów odpowiedzi muszą pozwalać na płynną pracę, a średni czas oczekiwania na odpowiedź nie powinien przekraczać średniej dla tego typu systemów,</w:t>
      </w:r>
    </w:p>
    <w:p w14:paraId="2AE90D3D" w14:textId="2563C3AF" w:rsidR="004D5BDA" w:rsidRPr="000E4021" w:rsidRDefault="004D5BDA" w:rsidP="00640AA4">
      <w:pPr>
        <w:pStyle w:val="Akapitzlist"/>
        <w:numPr>
          <w:ilvl w:val="0"/>
          <w:numId w:val="5"/>
        </w:numPr>
        <w:spacing w:after="0" w:line="276" w:lineRule="auto"/>
        <w:jc w:val="both"/>
        <w:rPr>
          <w:rFonts w:cstheme="minorHAnsi"/>
          <w:sz w:val="20"/>
          <w:szCs w:val="20"/>
        </w:rPr>
      </w:pPr>
      <w:r w:rsidRPr="000E4021">
        <w:rPr>
          <w:rFonts w:cstheme="minorHAnsi"/>
          <w:sz w:val="20"/>
          <w:szCs w:val="20"/>
        </w:rPr>
        <w:t>Funkcje systemu wymagające przetwarzania masowych ilości danych powinny być realizowane w czasie nie przekraczającym 4 godzin, a ich wykonanie nie może utrudniać bieżącego korzystania z systemu żadnemu z użytkowników,</w:t>
      </w:r>
    </w:p>
    <w:p w14:paraId="49AD9522" w14:textId="7599A2D6" w:rsidR="004D5BDA" w:rsidRPr="000E4021" w:rsidRDefault="004D5BDA" w:rsidP="00640AA4">
      <w:pPr>
        <w:pStyle w:val="Akapitzlist"/>
        <w:numPr>
          <w:ilvl w:val="0"/>
          <w:numId w:val="5"/>
        </w:numPr>
        <w:spacing w:after="0" w:line="276" w:lineRule="auto"/>
        <w:jc w:val="both"/>
        <w:rPr>
          <w:rFonts w:cstheme="minorHAnsi"/>
          <w:sz w:val="20"/>
          <w:szCs w:val="20"/>
        </w:rPr>
      </w:pPr>
      <w:r w:rsidRPr="000E4021">
        <w:rPr>
          <w:rFonts w:cstheme="minorHAnsi"/>
          <w:sz w:val="20"/>
          <w:szCs w:val="20"/>
        </w:rPr>
        <w:t>Systemy muszą zapewniać realizację bieżących funkcji wprowadzania danych w czasie rzeczywistym – średni czas oczekiwania użytkownika na odpowiedź systemu w operacjach typowych nie powinien przekraczać 3 sekund,</w:t>
      </w:r>
    </w:p>
    <w:p w14:paraId="233F0721" w14:textId="1D6ADAB4" w:rsidR="004D5BDA" w:rsidRPr="000E4021" w:rsidRDefault="004D5BDA" w:rsidP="00640AA4">
      <w:pPr>
        <w:pStyle w:val="Akapitzlist"/>
        <w:numPr>
          <w:ilvl w:val="0"/>
          <w:numId w:val="5"/>
        </w:numPr>
        <w:spacing w:after="0" w:line="276" w:lineRule="auto"/>
        <w:jc w:val="both"/>
        <w:rPr>
          <w:rFonts w:cstheme="minorHAnsi"/>
          <w:sz w:val="20"/>
          <w:szCs w:val="20"/>
        </w:rPr>
      </w:pPr>
      <w:r w:rsidRPr="000E4021">
        <w:rPr>
          <w:rFonts w:cstheme="minorHAnsi"/>
          <w:sz w:val="20"/>
          <w:szCs w:val="20"/>
        </w:rPr>
        <w:t>System musi zapewniać skalowalność tzn. posiadać zdolność do takiej rozbudowy, by wzrost liczby użytkowników oraz ilości przetwarzanych i przechowywanych danych nie wpływał na stabilność i wydajność całego rozwiązania</w:t>
      </w:r>
    </w:p>
    <w:p w14:paraId="4401454B" w14:textId="3A04EB4C" w:rsidR="004D5BDA" w:rsidRPr="000E4021" w:rsidRDefault="004D5BDA" w:rsidP="00640AA4">
      <w:pPr>
        <w:pStyle w:val="Akapitzlist"/>
        <w:numPr>
          <w:ilvl w:val="0"/>
          <w:numId w:val="5"/>
        </w:numPr>
        <w:spacing w:after="0" w:line="276" w:lineRule="auto"/>
        <w:jc w:val="both"/>
        <w:rPr>
          <w:rFonts w:cstheme="minorHAnsi"/>
          <w:sz w:val="20"/>
          <w:szCs w:val="20"/>
        </w:rPr>
      </w:pPr>
      <w:r w:rsidRPr="000E4021">
        <w:rPr>
          <w:rFonts w:cstheme="minorHAnsi"/>
          <w:sz w:val="20"/>
          <w:szCs w:val="20"/>
        </w:rPr>
        <w:t>System musi zostać tak zaprojektowany i uruchomiony, żeby zachować taką samą stabilność i wydajność przy założeniu, że wzrost liczby użytkowników oraz przechowywanych i przetwarzanych danych nie będzie większy niż 20%, bez dodatkowych nakładów,</w:t>
      </w:r>
    </w:p>
    <w:p w14:paraId="33043E5F" w14:textId="74CBF36D" w:rsidR="004D5BDA" w:rsidRPr="000E4021" w:rsidRDefault="004D5BDA" w:rsidP="00C65EEB">
      <w:pPr>
        <w:pStyle w:val="Akapitzlist"/>
        <w:numPr>
          <w:ilvl w:val="0"/>
          <w:numId w:val="32"/>
        </w:numPr>
        <w:spacing w:after="0" w:line="276" w:lineRule="auto"/>
        <w:jc w:val="both"/>
      </w:pPr>
      <w:r w:rsidRPr="5C7B99D5">
        <w:rPr>
          <w:sz w:val="20"/>
          <w:szCs w:val="20"/>
        </w:rPr>
        <w:t>System musi działać wydajnie i stabilnie na stacjach klienckich Zamawiającego posiadających następujące, minimalne parametry sprzętowe:</w:t>
      </w:r>
    </w:p>
    <w:p w14:paraId="44D9814D" w14:textId="3AB5495F" w:rsidR="004D5BDA" w:rsidRPr="000E4021" w:rsidRDefault="004D5BDA" w:rsidP="00C65EEB">
      <w:pPr>
        <w:pStyle w:val="Akapitzlist"/>
        <w:numPr>
          <w:ilvl w:val="0"/>
          <w:numId w:val="31"/>
        </w:numPr>
        <w:spacing w:after="0" w:line="276" w:lineRule="auto"/>
        <w:jc w:val="both"/>
      </w:pPr>
      <w:r w:rsidRPr="72217FD8">
        <w:rPr>
          <w:sz w:val="20"/>
          <w:szCs w:val="20"/>
        </w:rPr>
        <w:lastRenderedPageBreak/>
        <w:t>procesor: Intel Core i</w:t>
      </w:r>
      <w:r w:rsidR="127CFCDD" w:rsidRPr="72217FD8">
        <w:rPr>
          <w:sz w:val="20"/>
          <w:szCs w:val="20"/>
        </w:rPr>
        <w:t>5</w:t>
      </w:r>
      <w:r w:rsidRPr="72217FD8">
        <w:rPr>
          <w:sz w:val="20"/>
          <w:szCs w:val="20"/>
        </w:rPr>
        <w:t>-</w:t>
      </w:r>
      <w:r w:rsidR="008173C5" w:rsidRPr="72217FD8">
        <w:rPr>
          <w:sz w:val="20"/>
          <w:szCs w:val="20"/>
        </w:rPr>
        <w:t>G</w:t>
      </w:r>
      <w:r w:rsidR="7924C81B" w:rsidRPr="72217FD8">
        <w:rPr>
          <w:sz w:val="20"/>
          <w:szCs w:val="20"/>
        </w:rPr>
        <w:t xml:space="preserve">en </w:t>
      </w:r>
      <w:r w:rsidR="63B32FCC" w:rsidRPr="72217FD8">
        <w:rPr>
          <w:sz w:val="20"/>
          <w:szCs w:val="20"/>
        </w:rPr>
        <w:t>9</w:t>
      </w:r>
      <w:r w:rsidRPr="72217FD8">
        <w:rPr>
          <w:sz w:val="20"/>
          <w:szCs w:val="20"/>
        </w:rPr>
        <w:t>,</w:t>
      </w:r>
    </w:p>
    <w:p w14:paraId="6742490D" w14:textId="313110D4" w:rsidR="004D5BDA" w:rsidRPr="000E4021" w:rsidRDefault="004D5BDA" w:rsidP="00C65EEB">
      <w:pPr>
        <w:pStyle w:val="Akapitzlist"/>
        <w:numPr>
          <w:ilvl w:val="0"/>
          <w:numId w:val="31"/>
        </w:numPr>
        <w:spacing w:after="0" w:line="276" w:lineRule="auto"/>
        <w:jc w:val="both"/>
      </w:pPr>
      <w:r w:rsidRPr="72217FD8">
        <w:rPr>
          <w:sz w:val="20"/>
          <w:szCs w:val="20"/>
        </w:rPr>
        <w:t xml:space="preserve">pamięć RAM </w:t>
      </w:r>
      <w:r w:rsidR="118AC51B" w:rsidRPr="72217FD8">
        <w:rPr>
          <w:sz w:val="20"/>
          <w:szCs w:val="20"/>
        </w:rPr>
        <w:t>8</w:t>
      </w:r>
      <w:r w:rsidRPr="72217FD8">
        <w:rPr>
          <w:sz w:val="20"/>
          <w:szCs w:val="20"/>
        </w:rPr>
        <w:t xml:space="preserve"> GB,</w:t>
      </w:r>
    </w:p>
    <w:p w14:paraId="6E0DFF5E" w14:textId="43DD08BD" w:rsidR="008173C5" w:rsidRPr="000E4021" w:rsidRDefault="004D5BDA" w:rsidP="00C65EEB">
      <w:pPr>
        <w:pStyle w:val="Akapitzlist"/>
        <w:numPr>
          <w:ilvl w:val="0"/>
          <w:numId w:val="31"/>
        </w:numPr>
        <w:spacing w:after="0" w:line="276" w:lineRule="auto"/>
        <w:jc w:val="both"/>
      </w:pPr>
      <w:r w:rsidRPr="72217FD8">
        <w:rPr>
          <w:sz w:val="20"/>
          <w:szCs w:val="20"/>
        </w:rPr>
        <w:t xml:space="preserve">dysk </w:t>
      </w:r>
      <w:r w:rsidR="6F4FB115" w:rsidRPr="72217FD8">
        <w:rPr>
          <w:sz w:val="20"/>
          <w:szCs w:val="20"/>
        </w:rPr>
        <w:t xml:space="preserve">SSD </w:t>
      </w:r>
      <w:r w:rsidRPr="72217FD8">
        <w:rPr>
          <w:sz w:val="20"/>
          <w:szCs w:val="20"/>
        </w:rPr>
        <w:t>250 GB</w:t>
      </w:r>
      <w:r w:rsidR="00D65308" w:rsidRPr="72217FD8">
        <w:rPr>
          <w:sz w:val="20"/>
          <w:szCs w:val="20"/>
        </w:rPr>
        <w:t>,</w:t>
      </w:r>
    </w:p>
    <w:p w14:paraId="081DECC9" w14:textId="47501192" w:rsidR="008173C5" w:rsidRPr="000E4021" w:rsidRDefault="008173C5" w:rsidP="00C65EEB">
      <w:pPr>
        <w:pStyle w:val="Akapitzlist"/>
        <w:numPr>
          <w:ilvl w:val="0"/>
          <w:numId w:val="31"/>
        </w:numPr>
        <w:spacing w:after="0" w:line="276" w:lineRule="auto"/>
        <w:jc w:val="both"/>
        <w:rPr>
          <w:sz w:val="20"/>
          <w:szCs w:val="20"/>
        </w:rPr>
      </w:pPr>
      <w:r w:rsidRPr="72217FD8">
        <w:rPr>
          <w:sz w:val="20"/>
          <w:szCs w:val="20"/>
        </w:rPr>
        <w:t>karta sieciowa 1</w:t>
      </w:r>
      <w:r w:rsidR="06C5BA26" w:rsidRPr="72217FD8">
        <w:rPr>
          <w:sz w:val="20"/>
          <w:szCs w:val="20"/>
        </w:rPr>
        <w:t xml:space="preserve"> </w:t>
      </w:r>
      <w:r w:rsidR="47BB5459" w:rsidRPr="48133F9D">
        <w:rPr>
          <w:sz w:val="20"/>
          <w:szCs w:val="20"/>
        </w:rPr>
        <w:t>Gbps</w:t>
      </w:r>
    </w:p>
    <w:p w14:paraId="3D750D41" w14:textId="27FF744B" w:rsidR="00627E30" w:rsidRPr="000E4021" w:rsidRDefault="00D65308" w:rsidP="00C65EEB">
      <w:pPr>
        <w:pStyle w:val="Akapitzlist"/>
        <w:numPr>
          <w:ilvl w:val="0"/>
          <w:numId w:val="31"/>
        </w:numPr>
        <w:spacing w:after="0" w:line="276" w:lineRule="auto"/>
        <w:jc w:val="both"/>
      </w:pPr>
      <w:r w:rsidRPr="72217FD8">
        <w:rPr>
          <w:sz w:val="20"/>
          <w:szCs w:val="20"/>
        </w:rPr>
        <w:t xml:space="preserve">system operacyjny MS Windows </w:t>
      </w:r>
      <w:r w:rsidR="26C36FDB" w:rsidRPr="72217FD8">
        <w:rPr>
          <w:sz w:val="20"/>
          <w:szCs w:val="20"/>
        </w:rPr>
        <w:t>10/11</w:t>
      </w:r>
    </w:p>
    <w:p w14:paraId="6A553849" w14:textId="00048237" w:rsidR="00472B29" w:rsidRDefault="008173C5" w:rsidP="00C65EEB">
      <w:pPr>
        <w:pStyle w:val="Akapitzlist"/>
        <w:numPr>
          <w:ilvl w:val="0"/>
          <w:numId w:val="36"/>
        </w:numPr>
        <w:spacing w:after="0" w:line="276" w:lineRule="auto"/>
        <w:jc w:val="both"/>
      </w:pPr>
      <w:r w:rsidRPr="72217FD8">
        <w:rPr>
          <w:sz w:val="20"/>
          <w:szCs w:val="20"/>
        </w:rPr>
        <w:t xml:space="preserve">Aktualizacja wszystkich modułów oferowanych przez Wykonawcę i udostępnionych na stacjach klienckich musi odbywać się w sposób automatyczny (bez konieczności fizycznego działania </w:t>
      </w:r>
      <w:r w:rsidR="6016E826" w:rsidRPr="0FCF2BB1">
        <w:rPr>
          <w:sz w:val="20"/>
          <w:szCs w:val="20"/>
        </w:rPr>
        <w:t>Administratora</w:t>
      </w:r>
      <w:r w:rsidRPr="72217FD8">
        <w:rPr>
          <w:sz w:val="20"/>
          <w:szCs w:val="20"/>
        </w:rPr>
        <w:t xml:space="preserve"> systemu informatycznego) z uwzględnieniem wymogów, że użytkownik końcowy musi posiadać pełną funkcjonalność na standardowym koncie użytkownika systemu operacyjnego</w:t>
      </w:r>
      <w:r w:rsidR="006E1692" w:rsidRPr="72217FD8">
        <w:rPr>
          <w:sz w:val="20"/>
          <w:szCs w:val="20"/>
        </w:rPr>
        <w:t xml:space="preserve">. Dopuszcza się </w:t>
      </w:r>
      <w:r w:rsidR="002E0BED" w:rsidRPr="72217FD8">
        <w:rPr>
          <w:sz w:val="20"/>
          <w:szCs w:val="20"/>
        </w:rPr>
        <w:t>rozwiązanie,</w:t>
      </w:r>
      <w:r w:rsidR="006E1692" w:rsidRPr="72217FD8">
        <w:rPr>
          <w:sz w:val="20"/>
          <w:szCs w:val="20"/>
        </w:rPr>
        <w:t xml:space="preserve"> w którym </w:t>
      </w:r>
      <w:r w:rsidR="7127C512" w:rsidRPr="4D5BCCE7">
        <w:rPr>
          <w:sz w:val="20"/>
          <w:szCs w:val="20"/>
        </w:rPr>
        <w:t>A</w:t>
      </w:r>
      <w:r w:rsidR="2BF2F73D" w:rsidRPr="4D5BCCE7">
        <w:rPr>
          <w:sz w:val="20"/>
          <w:szCs w:val="20"/>
        </w:rPr>
        <w:t>dministrator</w:t>
      </w:r>
      <w:r w:rsidR="006E1692" w:rsidRPr="72217FD8">
        <w:rPr>
          <w:sz w:val="20"/>
          <w:szCs w:val="20"/>
        </w:rPr>
        <w:t xml:space="preserve"> aktywuje proces aktualizacji na serwerze, zaś aplikacja na końcówkach użytkowników aktualizuje się automatycznie (np. w momencie uruchomienia systemu </w:t>
      </w:r>
      <w:r w:rsidR="79A4CAA8" w:rsidRPr="72217FD8">
        <w:rPr>
          <w:sz w:val="20"/>
          <w:szCs w:val="20"/>
        </w:rPr>
        <w:t xml:space="preserve">operacyjnego </w:t>
      </w:r>
      <w:r w:rsidR="006E1692" w:rsidRPr="72217FD8">
        <w:rPr>
          <w:sz w:val="20"/>
          <w:szCs w:val="20"/>
        </w:rPr>
        <w:t>przez użytkownika)</w:t>
      </w:r>
      <w:r w:rsidR="002E0BED" w:rsidRPr="72217FD8">
        <w:rPr>
          <w:sz w:val="20"/>
          <w:szCs w:val="20"/>
        </w:rPr>
        <w:t>.</w:t>
      </w:r>
    </w:p>
    <w:p w14:paraId="06D5A0FB" w14:textId="77777777" w:rsidR="00914DF6" w:rsidRPr="000E4021" w:rsidRDefault="00914DF6" w:rsidP="000E4021">
      <w:pPr>
        <w:spacing w:after="0" w:line="276" w:lineRule="auto"/>
        <w:jc w:val="both"/>
        <w:rPr>
          <w:rFonts w:cstheme="minorHAnsi"/>
          <w:sz w:val="20"/>
          <w:szCs w:val="20"/>
        </w:rPr>
      </w:pPr>
    </w:p>
    <w:p w14:paraId="2C91175A" w14:textId="03B3CD41" w:rsidR="00472B29" w:rsidRPr="000E4021" w:rsidRDefault="00472B29" w:rsidP="00C65EEB">
      <w:pPr>
        <w:pStyle w:val="Nagwek2"/>
        <w:numPr>
          <w:ilvl w:val="1"/>
          <w:numId w:val="21"/>
        </w:numPr>
        <w:spacing w:line="276" w:lineRule="auto"/>
        <w:rPr>
          <w:rFonts w:asciiTheme="minorHAnsi" w:hAnsiTheme="minorHAnsi" w:cstheme="minorHAnsi"/>
          <w:sz w:val="20"/>
          <w:szCs w:val="20"/>
        </w:rPr>
      </w:pPr>
      <w:bookmarkStart w:id="12" w:name="_Toc195093743"/>
      <w:r w:rsidRPr="000E4021">
        <w:rPr>
          <w:rFonts w:asciiTheme="minorHAnsi" w:hAnsiTheme="minorHAnsi" w:cstheme="minorHAnsi"/>
          <w:sz w:val="20"/>
          <w:szCs w:val="20"/>
        </w:rPr>
        <w:t>Wymagania ogólne</w:t>
      </w:r>
      <w:r w:rsidR="00727233" w:rsidRPr="000E4021">
        <w:rPr>
          <w:rFonts w:asciiTheme="minorHAnsi" w:hAnsiTheme="minorHAnsi" w:cstheme="minorHAnsi"/>
          <w:sz w:val="20"/>
          <w:szCs w:val="20"/>
        </w:rPr>
        <w:t xml:space="preserve"> dla systemu ERP</w:t>
      </w:r>
      <w:bookmarkEnd w:id="12"/>
    </w:p>
    <w:p w14:paraId="6A2D2DD6" w14:textId="7E4126AD" w:rsidR="007948CF" w:rsidRPr="000E4021" w:rsidRDefault="00472B29" w:rsidP="00C65EEB">
      <w:pPr>
        <w:pStyle w:val="Akapitzlist"/>
        <w:numPr>
          <w:ilvl w:val="2"/>
          <w:numId w:val="21"/>
        </w:numPr>
        <w:spacing w:after="0" w:line="276" w:lineRule="auto"/>
        <w:jc w:val="both"/>
        <w:rPr>
          <w:rFonts w:eastAsia="Times New Roman"/>
          <w:color w:val="000000"/>
          <w:sz w:val="20"/>
          <w:szCs w:val="20"/>
          <w:lang w:eastAsia="pl-PL"/>
        </w:rPr>
      </w:pPr>
      <w:r w:rsidRPr="1CAF8CEF">
        <w:rPr>
          <w:sz w:val="20"/>
          <w:szCs w:val="20"/>
        </w:rPr>
        <w:t xml:space="preserve">Wdrożony system na dzień odbioru końcowego musi funkcjonować zgodnie z polskim prawem, w oparciu o wszystkie przepisy, akty prawne, niezbędne do funkcjonowania </w:t>
      </w:r>
      <w:r w:rsidR="00914DF6" w:rsidRPr="1CAF8CEF">
        <w:rPr>
          <w:sz w:val="20"/>
          <w:szCs w:val="20"/>
        </w:rPr>
        <w:t>Wojewódzkiego Szpitala specjalistycznego we Wrocławiu</w:t>
      </w:r>
      <w:r w:rsidR="00020AFF" w:rsidRPr="1CAF8CEF">
        <w:rPr>
          <w:sz w:val="20"/>
          <w:szCs w:val="20"/>
        </w:rPr>
        <w:t xml:space="preserve">. </w:t>
      </w:r>
      <w:r w:rsidR="00020AFF">
        <w:br/>
      </w:r>
      <w:r w:rsidR="00020AFF" w:rsidRPr="793C0C87">
        <w:rPr>
          <w:b/>
          <w:sz w:val="20"/>
          <w:szCs w:val="20"/>
        </w:rPr>
        <w:t>W</w:t>
      </w:r>
      <w:r w:rsidRPr="793C0C87">
        <w:rPr>
          <w:b/>
          <w:sz w:val="20"/>
          <w:szCs w:val="20"/>
        </w:rPr>
        <w:t xml:space="preserve"> szczególności musi być zgodny</w:t>
      </w:r>
      <w:r w:rsidR="00D65308" w:rsidRPr="793C0C87">
        <w:rPr>
          <w:b/>
          <w:sz w:val="20"/>
          <w:szCs w:val="20"/>
        </w:rPr>
        <w:t xml:space="preserve"> </w:t>
      </w:r>
      <w:r w:rsidR="015BFBEC" w:rsidRPr="793C0C87">
        <w:rPr>
          <w:rFonts w:eastAsia="Times New Roman"/>
          <w:b/>
          <w:color w:val="000000" w:themeColor="text1"/>
          <w:sz w:val="20"/>
          <w:szCs w:val="20"/>
          <w:lang w:eastAsia="pl-PL"/>
        </w:rPr>
        <w:t>Ustawami</w:t>
      </w:r>
      <w:r w:rsidR="77FB388B" w:rsidRPr="793C0C87">
        <w:rPr>
          <w:rFonts w:eastAsia="Times New Roman"/>
          <w:b/>
          <w:color w:val="000000" w:themeColor="text1"/>
          <w:sz w:val="20"/>
          <w:szCs w:val="20"/>
          <w:lang w:eastAsia="pl-PL"/>
        </w:rPr>
        <w:t>:</w:t>
      </w:r>
    </w:p>
    <w:p w14:paraId="6385FED1" w14:textId="7AFA2A14"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Kodeks Pracy.</w:t>
      </w:r>
    </w:p>
    <w:p w14:paraId="268D7DAE"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Kodeks Cywilny.</w:t>
      </w:r>
    </w:p>
    <w:p w14:paraId="1D1B4951"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Ochronie Danych Osobowych.</w:t>
      </w:r>
    </w:p>
    <w:p w14:paraId="3AD85861"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prawie autorskim i prawach pokrewnych.</w:t>
      </w:r>
    </w:p>
    <w:p w14:paraId="14B6AAF7" w14:textId="632E7EBA" w:rsidR="002D3D9E" w:rsidRPr="00EC08BC" w:rsidRDefault="002D3D9E" w:rsidP="00640AA4">
      <w:pPr>
        <w:pStyle w:val="Akapitzlist"/>
        <w:numPr>
          <w:ilvl w:val="3"/>
          <w:numId w:val="6"/>
        </w:numPr>
        <w:spacing w:after="0" w:line="276" w:lineRule="auto"/>
        <w:ind w:left="1418" w:hanging="310"/>
        <w:jc w:val="both"/>
        <w:rPr>
          <w:rFonts w:eastAsia="Times New Roman"/>
          <w:color w:val="000000"/>
          <w:sz w:val="20"/>
          <w:szCs w:val="20"/>
          <w:lang w:eastAsia="pl-PL"/>
        </w:rPr>
      </w:pPr>
      <w:r w:rsidRPr="3B77EA3C">
        <w:rPr>
          <w:rFonts w:eastAsia="Times New Roman"/>
          <w:color w:val="000000" w:themeColor="text1"/>
          <w:sz w:val="20"/>
          <w:szCs w:val="20"/>
          <w:lang w:eastAsia="pl-PL"/>
        </w:rPr>
        <w:t>Ustawa z dnia 15.04.</w:t>
      </w:r>
      <w:r w:rsidR="315D4668" w:rsidRPr="3B77EA3C">
        <w:rPr>
          <w:rFonts w:eastAsia="Times New Roman"/>
          <w:color w:val="000000" w:themeColor="text1"/>
          <w:sz w:val="20"/>
          <w:szCs w:val="20"/>
          <w:lang w:eastAsia="pl-PL"/>
        </w:rPr>
        <w:t>2011 r.</w:t>
      </w:r>
      <w:r w:rsidRPr="3B77EA3C">
        <w:rPr>
          <w:rFonts w:eastAsia="Times New Roman"/>
          <w:color w:val="000000" w:themeColor="text1"/>
          <w:sz w:val="20"/>
          <w:szCs w:val="20"/>
          <w:lang w:eastAsia="pl-PL"/>
        </w:rPr>
        <w:t xml:space="preserve"> o działalności leczniczej</w:t>
      </w:r>
      <w:r w:rsidR="0048033E" w:rsidRPr="3B77EA3C">
        <w:rPr>
          <w:rFonts w:eastAsia="Times New Roman"/>
          <w:color w:val="000000" w:themeColor="text1"/>
          <w:sz w:val="20"/>
          <w:szCs w:val="20"/>
          <w:lang w:eastAsia="pl-PL"/>
        </w:rPr>
        <w:t>.</w:t>
      </w:r>
    </w:p>
    <w:p w14:paraId="18C364AC" w14:textId="15D63E3E"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finansach publicznych</w:t>
      </w:r>
      <w:r w:rsidR="00436373" w:rsidRPr="00EC08BC">
        <w:rPr>
          <w:rFonts w:eastAsia="Times New Roman" w:cstheme="minorHAnsi"/>
          <w:color w:val="000000"/>
          <w:sz w:val="20"/>
          <w:szCs w:val="20"/>
          <w:lang w:eastAsia="pl-PL"/>
        </w:rPr>
        <w:t>:</w:t>
      </w:r>
    </w:p>
    <w:p w14:paraId="48C36549" w14:textId="56559E43" w:rsidR="00436373" w:rsidRPr="00EC08BC" w:rsidRDefault="00436373" w:rsidP="00640AA4">
      <w:pPr>
        <w:pStyle w:val="Akapitzlist"/>
        <w:numPr>
          <w:ilvl w:val="4"/>
          <w:numId w:val="6"/>
        </w:numPr>
        <w:spacing w:after="0" w:line="276" w:lineRule="auto"/>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 z dnia 27.08.2009 r. Przepisy wprowadzające ustawę o finansach publicznych</w:t>
      </w:r>
    </w:p>
    <w:p w14:paraId="1AF9CF63"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zamówieniach publicznych.</w:t>
      </w:r>
    </w:p>
    <w:p w14:paraId="7C95C594" w14:textId="0CAEE68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rachunkowości</w:t>
      </w:r>
      <w:r w:rsidR="00265BC4" w:rsidRPr="00EC08BC">
        <w:rPr>
          <w:rFonts w:eastAsia="Times New Roman" w:cstheme="minorHAnsi"/>
          <w:color w:val="000000"/>
          <w:sz w:val="20"/>
          <w:szCs w:val="20"/>
          <w:lang w:eastAsia="pl-PL"/>
        </w:rPr>
        <w:t>:</w:t>
      </w:r>
    </w:p>
    <w:p w14:paraId="0FD45F94" w14:textId="3E337330" w:rsidR="000616D4" w:rsidRPr="005B01B1" w:rsidRDefault="000616D4" w:rsidP="00640AA4">
      <w:pPr>
        <w:pStyle w:val="Akapitzlist"/>
        <w:numPr>
          <w:ilvl w:val="4"/>
          <w:numId w:val="6"/>
        </w:numPr>
        <w:spacing w:after="0" w:line="276" w:lineRule="auto"/>
        <w:jc w:val="both"/>
        <w:rPr>
          <w:rFonts w:eastAsia="Times New Roman" w:cstheme="minorHAnsi"/>
          <w:color w:val="000000"/>
          <w:sz w:val="20"/>
          <w:szCs w:val="20"/>
          <w:lang w:eastAsia="pl-PL"/>
        </w:rPr>
      </w:pPr>
      <w:r w:rsidRPr="005B01B1">
        <w:rPr>
          <w:rFonts w:eastAsia="Times New Roman" w:cstheme="minorHAnsi"/>
          <w:color w:val="000000"/>
          <w:sz w:val="20"/>
          <w:szCs w:val="20"/>
          <w:lang w:eastAsia="pl-PL"/>
        </w:rPr>
        <w:t>Ustawa z dnia 8.03.2013 r. o przeciwdziałaniu nadmiernym opóźnieniom w transakcjach handlowych)</w:t>
      </w:r>
    </w:p>
    <w:p w14:paraId="18C9BCF3" w14:textId="41709D5D" w:rsidR="00472B29" w:rsidRPr="005B01B1" w:rsidRDefault="3CC6ED37" w:rsidP="00640AA4">
      <w:pPr>
        <w:pStyle w:val="Akapitzlist"/>
        <w:numPr>
          <w:ilvl w:val="3"/>
          <w:numId w:val="6"/>
        </w:numPr>
        <w:spacing w:after="0" w:line="276" w:lineRule="auto"/>
        <w:ind w:left="1418" w:hanging="310"/>
        <w:jc w:val="both"/>
        <w:rPr>
          <w:rFonts w:eastAsia="Times New Roman"/>
          <w:color w:val="000000"/>
          <w:sz w:val="20"/>
          <w:szCs w:val="20"/>
          <w:lang w:eastAsia="pl-PL"/>
        </w:rPr>
      </w:pPr>
      <w:r w:rsidRPr="005B01B1">
        <w:rPr>
          <w:rFonts w:eastAsia="Times New Roman"/>
          <w:color w:val="000000" w:themeColor="text1"/>
          <w:sz w:val="20"/>
          <w:szCs w:val="20"/>
          <w:lang w:eastAsia="pl-PL"/>
        </w:rPr>
        <w:t xml:space="preserve">Ustawą </w:t>
      </w:r>
      <w:r w:rsidR="005B01B1">
        <w:rPr>
          <w:rFonts w:eastAsia="Times New Roman"/>
          <w:color w:val="000000" w:themeColor="text1"/>
          <w:sz w:val="20"/>
          <w:szCs w:val="20"/>
          <w:lang w:eastAsia="pl-PL"/>
        </w:rPr>
        <w:t>o Prawie Bankowym</w:t>
      </w:r>
    </w:p>
    <w:p w14:paraId="0E626543" w14:textId="50C70F50"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Kodeks postepowania administracyjnego</w:t>
      </w:r>
      <w:r w:rsidR="002002CC" w:rsidRPr="00EC08BC">
        <w:rPr>
          <w:rFonts w:eastAsia="Times New Roman" w:cstheme="minorHAnsi"/>
          <w:color w:val="000000"/>
          <w:sz w:val="20"/>
          <w:szCs w:val="20"/>
          <w:lang w:eastAsia="pl-PL"/>
        </w:rPr>
        <w:t>:</w:t>
      </w:r>
    </w:p>
    <w:p w14:paraId="3F895914" w14:textId="708FFF95" w:rsidR="008A35F2" w:rsidRPr="00EC08BC" w:rsidRDefault="008A35F2" w:rsidP="00640AA4">
      <w:pPr>
        <w:pStyle w:val="Akapitzlist"/>
        <w:numPr>
          <w:ilvl w:val="4"/>
          <w:numId w:val="6"/>
        </w:numPr>
        <w:spacing w:after="0" w:line="276" w:lineRule="auto"/>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Ustawami o podatku dochodowym od osób prawnych i rozporządzenia wykonawcze</w:t>
      </w:r>
    </w:p>
    <w:p w14:paraId="7ADF501D" w14:textId="26C4C91C" w:rsidR="008A35F2" w:rsidRPr="00EC08BC" w:rsidRDefault="008A35F2" w:rsidP="00640AA4">
      <w:pPr>
        <w:pStyle w:val="Akapitzlist"/>
        <w:numPr>
          <w:ilvl w:val="4"/>
          <w:numId w:val="6"/>
        </w:numPr>
        <w:spacing w:after="0" w:line="276" w:lineRule="auto"/>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 z dnia 11.03.2004 r. o podatku od towarów i usług i rozporządzenia wykonawcze</w:t>
      </w:r>
    </w:p>
    <w:p w14:paraId="6FD36A8B"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Ustawami o podatku dochodowym od osób fizycznych.</w:t>
      </w:r>
    </w:p>
    <w:p w14:paraId="1CAB40F9"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 Ordynacja podatkowa.</w:t>
      </w:r>
    </w:p>
    <w:p w14:paraId="70E84847"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zasadach ewidencji i identyfikacji podatników i płatników.</w:t>
      </w:r>
    </w:p>
    <w:p w14:paraId="1A29B1FF" w14:textId="40139E26"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 xml:space="preserve">Ustawą o </w:t>
      </w:r>
      <w:r w:rsidR="00D65308" w:rsidRPr="00EC08BC">
        <w:rPr>
          <w:rFonts w:eastAsia="Times New Roman" w:cstheme="minorHAnsi"/>
          <w:color w:val="000000"/>
          <w:sz w:val="20"/>
          <w:szCs w:val="20"/>
          <w:lang w:eastAsia="pl-PL"/>
        </w:rPr>
        <w:t>systemie</w:t>
      </w:r>
      <w:r w:rsidRPr="00EC08BC">
        <w:rPr>
          <w:rFonts w:eastAsia="Times New Roman" w:cstheme="minorHAnsi"/>
          <w:color w:val="000000"/>
          <w:sz w:val="20"/>
          <w:szCs w:val="20"/>
          <w:lang w:eastAsia="pl-PL"/>
        </w:rPr>
        <w:t xml:space="preserve"> ubezpieczeń społecznych.</w:t>
      </w:r>
    </w:p>
    <w:p w14:paraId="1660F84D" w14:textId="2334A9D2" w:rsidR="00797C31" w:rsidRPr="00EC08BC" w:rsidRDefault="00797C31" w:rsidP="00640AA4">
      <w:pPr>
        <w:pStyle w:val="Akapitzlist"/>
        <w:numPr>
          <w:ilvl w:val="4"/>
          <w:numId w:val="6"/>
        </w:numPr>
        <w:spacing w:after="0" w:line="276" w:lineRule="auto"/>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 z dnia 17.12.1998 r. o emeryturach i rentach z Funduszu Ubezpieczeń Społecznych</w:t>
      </w:r>
    </w:p>
    <w:p w14:paraId="4C9E542F"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promocji zatrudnienia i instytucjach rynku pracy.</w:t>
      </w:r>
    </w:p>
    <w:p w14:paraId="71107307"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świadczeniach pieniężnych z ubezpieczenia społecznego w razie choroby i macierzyństwa.</w:t>
      </w:r>
    </w:p>
    <w:p w14:paraId="1F19B939"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Rehabilitacji Zawodowej i Społecznej oraz zatrudnianiu Osób Niepełnosprawnych.</w:t>
      </w:r>
    </w:p>
    <w:p w14:paraId="38E385EA"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świadczeniach opieki zdrowotnej finansowanych ze środków publicznych.</w:t>
      </w:r>
    </w:p>
    <w:p w14:paraId="78481870"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ubezpieczeniu społecznym z tytułu wypadków przy pracy i chorób zawodowych.</w:t>
      </w:r>
    </w:p>
    <w:p w14:paraId="73CF9377"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zakładowym funduszu świadczeń socjalnych.</w:t>
      </w:r>
    </w:p>
    <w:p w14:paraId="7D5931DE"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Pracowniczych Planach Kapitałowych,</w:t>
      </w:r>
    </w:p>
    <w:p w14:paraId="61DAFDC5"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Pracowniczych Programach Emerytalnych,</w:t>
      </w:r>
    </w:p>
    <w:p w14:paraId="29464C9A"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Ustawą o minimalnym wynagrodzeniu za pracę,</w:t>
      </w:r>
    </w:p>
    <w:p w14:paraId="4E775868"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cstheme="minorHAnsi"/>
          <w:sz w:val="20"/>
          <w:szCs w:val="20"/>
        </w:rPr>
        <w:t>Ustawą o informatyzacji działalności podmiotów realizujących zadania publiczne</w:t>
      </w:r>
    </w:p>
    <w:p w14:paraId="538770FC" w14:textId="77777777"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cstheme="minorHAnsi"/>
          <w:sz w:val="20"/>
          <w:szCs w:val="20"/>
        </w:rPr>
        <w:t>Ustawą o podpisie elektronicznym</w:t>
      </w:r>
      <w:r w:rsidRPr="00EC08BC">
        <w:rPr>
          <w:rFonts w:eastAsia="Times New Roman" w:cstheme="minorHAnsi"/>
          <w:color w:val="000000"/>
          <w:sz w:val="20"/>
          <w:szCs w:val="20"/>
          <w:lang w:eastAsia="pl-PL"/>
        </w:rPr>
        <w:t>.</w:t>
      </w:r>
    </w:p>
    <w:p w14:paraId="0E066045" w14:textId="28CF2EFA" w:rsidR="00472B29" w:rsidRPr="00EC08BC" w:rsidRDefault="00472B29"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cstheme="minorHAnsi"/>
          <w:sz w:val="20"/>
          <w:szCs w:val="20"/>
        </w:rPr>
        <w:t>Ustawą o ochronie baz danych</w:t>
      </w:r>
    </w:p>
    <w:p w14:paraId="2F49F953" w14:textId="308F81AE" w:rsidR="00B75C20" w:rsidRDefault="00B75C20"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0E4021">
        <w:rPr>
          <w:rFonts w:eastAsia="Times New Roman" w:cstheme="minorHAnsi"/>
          <w:color w:val="000000"/>
          <w:sz w:val="20"/>
          <w:szCs w:val="20"/>
          <w:lang w:eastAsia="pl-PL"/>
        </w:rPr>
        <w:t>Ustawa o wyrobach medycznych</w:t>
      </w:r>
    </w:p>
    <w:p w14:paraId="5EB1C213" w14:textId="62E891DE" w:rsidR="003B5A82" w:rsidRDefault="006A4BFD"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6A4BFD">
        <w:rPr>
          <w:rFonts w:eastAsia="Times New Roman" w:cstheme="minorHAnsi"/>
          <w:color w:val="000000"/>
          <w:sz w:val="20"/>
          <w:szCs w:val="20"/>
          <w:lang w:eastAsia="pl-PL"/>
        </w:rPr>
        <w:t>Ustawa z dnia 19 grudnia 2008 roku o emeryturach pomostowych</w:t>
      </w:r>
    </w:p>
    <w:p w14:paraId="502209BA" w14:textId="6B34ED6C" w:rsidR="006A4BFD" w:rsidRDefault="006A4BFD"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6A4BFD">
        <w:rPr>
          <w:rFonts w:eastAsia="Times New Roman" w:cstheme="minorHAnsi"/>
          <w:color w:val="000000"/>
          <w:sz w:val="20"/>
          <w:szCs w:val="20"/>
          <w:lang w:eastAsia="pl-PL"/>
        </w:rPr>
        <w:t>Ustawa z dnia 15.07.2011 r. o zawodach pielęgniarki i położnej</w:t>
      </w:r>
    </w:p>
    <w:p w14:paraId="18C40225" w14:textId="6939E75A" w:rsidR="006A4BFD" w:rsidRDefault="006A4BFD"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6A4BFD">
        <w:rPr>
          <w:rFonts w:eastAsia="Times New Roman" w:cstheme="minorHAnsi"/>
          <w:color w:val="000000"/>
          <w:sz w:val="20"/>
          <w:szCs w:val="20"/>
          <w:lang w:eastAsia="pl-PL"/>
        </w:rPr>
        <w:t>Ustawa z dnia 5.12.1996 r. o zawodzie lekarza i lekarza dentysty</w:t>
      </w:r>
    </w:p>
    <w:p w14:paraId="5A921537" w14:textId="14FCD810" w:rsidR="006A4BFD" w:rsidRDefault="006A4BFD"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6A4BFD">
        <w:rPr>
          <w:rFonts w:eastAsia="Times New Roman" w:cstheme="minorHAnsi"/>
          <w:color w:val="000000"/>
          <w:sz w:val="20"/>
          <w:szCs w:val="20"/>
          <w:lang w:eastAsia="pl-PL"/>
        </w:rPr>
        <w:t>Ustawa z dnia 23.05.1991 r. o związkach zawodowych</w:t>
      </w:r>
    </w:p>
    <w:p w14:paraId="5272800B" w14:textId="33B476DD" w:rsidR="00FC2638" w:rsidRDefault="00FC2638"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FC2638">
        <w:rPr>
          <w:rFonts w:eastAsia="Times New Roman" w:cstheme="minorHAnsi"/>
          <w:color w:val="000000"/>
          <w:sz w:val="20"/>
          <w:szCs w:val="20"/>
          <w:lang w:eastAsia="pl-PL"/>
        </w:rPr>
        <w:t>Ustawa z dnia 23.05.1991 r. o rozwiązywaniu sporów zbiorowych</w:t>
      </w:r>
    </w:p>
    <w:p w14:paraId="73054B78" w14:textId="30EB24B3" w:rsidR="00FC2638" w:rsidRDefault="00FC2638"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FC2638">
        <w:rPr>
          <w:rFonts w:eastAsia="Times New Roman" w:cstheme="minorHAnsi"/>
          <w:color w:val="000000"/>
          <w:sz w:val="20"/>
          <w:szCs w:val="20"/>
          <w:lang w:eastAsia="pl-PL"/>
        </w:rPr>
        <w:lastRenderedPageBreak/>
        <w:t>Ustawa z dnia 26.07.1991 r.</w:t>
      </w:r>
      <w:r w:rsidR="00D85A69">
        <w:rPr>
          <w:rFonts w:eastAsia="Times New Roman" w:cstheme="minorHAnsi"/>
          <w:color w:val="000000"/>
          <w:sz w:val="20"/>
          <w:szCs w:val="20"/>
          <w:lang w:eastAsia="pl-PL"/>
        </w:rPr>
        <w:t xml:space="preserve"> </w:t>
      </w:r>
      <w:r w:rsidRPr="00FC2638">
        <w:rPr>
          <w:rFonts w:eastAsia="Times New Roman" w:cstheme="minorHAnsi"/>
          <w:color w:val="000000"/>
          <w:sz w:val="20"/>
          <w:szCs w:val="20"/>
          <w:lang w:eastAsia="pl-PL"/>
        </w:rPr>
        <w:t>o podatku dochodowym od osób fizycznych</w:t>
      </w:r>
    </w:p>
    <w:p w14:paraId="5C47F5E0" w14:textId="31EFCC75" w:rsidR="005D0474" w:rsidRPr="00EC08BC" w:rsidRDefault="005D0474"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 z dnia 27.08.1997 r. o rehabilitacji zawodowej i społecznej oraz zatrudnianiu osób niepełnosprawnych (Dz.U. z 2023 r. poz. 100 ze zm.)</w:t>
      </w:r>
    </w:p>
    <w:p w14:paraId="5CF0281C" w14:textId="464DB896" w:rsidR="005D0474" w:rsidRPr="00EC08BC" w:rsidRDefault="005D0474"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 z dn. 08.06.2017 r. o sposobie ustalania najniższego wynagrodzenia zasadniczego pracowników wykonujących zawody medyczne zatrudnionych w podmiotach medycznych</w:t>
      </w:r>
    </w:p>
    <w:p w14:paraId="41742B66" w14:textId="3BBF6486" w:rsidR="005D0474" w:rsidRPr="00EC08BC" w:rsidRDefault="005D0474" w:rsidP="00640AA4">
      <w:pPr>
        <w:pStyle w:val="Akapitzlist"/>
        <w:numPr>
          <w:ilvl w:val="3"/>
          <w:numId w:val="6"/>
        </w:numPr>
        <w:spacing w:after="0" w:line="276" w:lineRule="auto"/>
        <w:ind w:left="1418" w:hanging="310"/>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Ustawa z dnia 24 kwietnia 2003 o działalności pożytku publicznego i wolontariatach</w:t>
      </w:r>
    </w:p>
    <w:p w14:paraId="6CABCFBE" w14:textId="77777777" w:rsidR="007948CF" w:rsidRPr="00EC08BC" w:rsidRDefault="007948CF" w:rsidP="000E4021">
      <w:pPr>
        <w:spacing w:after="0" w:line="276" w:lineRule="auto"/>
        <w:ind w:left="372" w:firstLine="708"/>
        <w:jc w:val="both"/>
        <w:rPr>
          <w:rFonts w:eastAsiaTheme="minorEastAsia"/>
          <w:b/>
          <w:sz w:val="20"/>
          <w:szCs w:val="20"/>
        </w:rPr>
      </w:pPr>
      <w:r w:rsidRPr="21628B4F">
        <w:rPr>
          <w:b/>
          <w:sz w:val="20"/>
          <w:szCs w:val="20"/>
        </w:rPr>
        <w:t>Rozporządzeniami</w:t>
      </w:r>
      <w:r w:rsidRPr="21628B4F">
        <w:rPr>
          <w:rFonts w:eastAsiaTheme="minorEastAsia"/>
          <w:b/>
          <w:sz w:val="20"/>
          <w:szCs w:val="20"/>
        </w:rPr>
        <w:t xml:space="preserve"> do ustaw:</w:t>
      </w:r>
    </w:p>
    <w:p w14:paraId="118DE209" w14:textId="77777777" w:rsidR="007948CF" w:rsidRPr="00EC08BC" w:rsidRDefault="007948C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Rady Ministrów w sprawie wysokości minimalnego wynagrodzenia za pracę. </w:t>
      </w:r>
    </w:p>
    <w:p w14:paraId="2F99AB53" w14:textId="77777777" w:rsidR="007948CF" w:rsidRPr="00EC08BC" w:rsidRDefault="007948C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Rozporządzeniem urlopowym Ministra Pracy i Polityki Społecznej.</w:t>
      </w:r>
    </w:p>
    <w:p w14:paraId="354E4FAB" w14:textId="77777777" w:rsidR="007948CF" w:rsidRPr="00EC08BC" w:rsidRDefault="007948C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Pracy i Polityki Społecznej w sprawie szczegółowych zasad ustalania podstawy wymiaru składek na ubezpieczenie emerytalne i rentowe.</w:t>
      </w:r>
    </w:p>
    <w:p w14:paraId="4672B342" w14:textId="77777777" w:rsidR="007948CF" w:rsidRPr="00EC08BC" w:rsidRDefault="007948C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Pracy i Polityki Socjalnej w sprawie sposobu ustalania wynagrodzenia w okresie niewykonywania pracy oraz wynagrodzenia stanowiącego podstawę obliczania odszkodowań odpraw, dodatków wyrównawczych do wynagrodzenia oraz innych należności przewidzianych w kodeksie pracy.</w:t>
      </w:r>
    </w:p>
    <w:p w14:paraId="5C538886" w14:textId="5E0E3C7D" w:rsidR="003576B1" w:rsidRPr="00EC08BC" w:rsidRDefault="003F15AA"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Rozporządzanie</w:t>
      </w:r>
      <w:r w:rsidR="003576B1" w:rsidRPr="00EC08BC">
        <w:rPr>
          <w:rFonts w:eastAsia="Times New Roman" w:cstheme="minorHAnsi"/>
          <w:color w:val="000000"/>
          <w:sz w:val="20"/>
          <w:szCs w:val="20"/>
          <w:lang w:eastAsia="pl-PL"/>
        </w:rPr>
        <w:t xml:space="preserve"> Ministra Pracy i Polityki Socjalnej z dnia 15.05.1996 r. w sprawie sposobu usprawiedliwienia nieobecności w pracy oraz udzielania pracownikom zwolnień od pracy</w:t>
      </w:r>
    </w:p>
    <w:p w14:paraId="5FF9DD58" w14:textId="71946946" w:rsidR="007948CF" w:rsidRPr="00EC08BC" w:rsidRDefault="007948CF" w:rsidP="00640AA4">
      <w:pPr>
        <w:pStyle w:val="Akapitzlist"/>
        <w:numPr>
          <w:ilvl w:val="3"/>
          <w:numId w:val="7"/>
        </w:numPr>
        <w:spacing w:after="0" w:line="276" w:lineRule="auto"/>
        <w:ind w:left="1418" w:hanging="338"/>
        <w:jc w:val="both"/>
        <w:rPr>
          <w:rFonts w:eastAsia="Times New Roman"/>
          <w:color w:val="000000"/>
          <w:sz w:val="20"/>
          <w:szCs w:val="20"/>
          <w:lang w:eastAsia="pl-PL"/>
        </w:rPr>
      </w:pPr>
      <w:r w:rsidRPr="3C933085">
        <w:rPr>
          <w:rFonts w:eastAsia="Times New Roman"/>
          <w:color w:val="000000" w:themeColor="text1"/>
          <w:sz w:val="20"/>
          <w:szCs w:val="20"/>
          <w:lang w:eastAsia="pl-PL"/>
        </w:rPr>
        <w:t xml:space="preserve">Rozporządzenie Rady Ministrów z dnia 7 lutego </w:t>
      </w:r>
      <w:r w:rsidR="1CB2E826" w:rsidRPr="3C933085">
        <w:rPr>
          <w:rFonts w:eastAsia="Times New Roman"/>
          <w:color w:val="000000" w:themeColor="text1"/>
          <w:sz w:val="20"/>
          <w:szCs w:val="20"/>
          <w:lang w:eastAsia="pl-PL"/>
        </w:rPr>
        <w:t>1983 r.</w:t>
      </w:r>
      <w:r w:rsidRPr="3C933085">
        <w:rPr>
          <w:rFonts w:eastAsia="Times New Roman"/>
          <w:color w:val="000000" w:themeColor="text1"/>
          <w:sz w:val="20"/>
          <w:szCs w:val="20"/>
          <w:lang w:eastAsia="pl-PL"/>
        </w:rPr>
        <w:t xml:space="preserve"> w sprawie wieku emerytalnego pracowników zatrudnionych w szczególnych warunkach lub w szczególnym charakterze.</w:t>
      </w:r>
    </w:p>
    <w:p w14:paraId="3285BCE1" w14:textId="36A73748" w:rsidR="007948CF" w:rsidRPr="00EC08BC" w:rsidRDefault="007948CF" w:rsidP="00640AA4">
      <w:pPr>
        <w:pStyle w:val="Akapitzlist"/>
        <w:numPr>
          <w:ilvl w:val="3"/>
          <w:numId w:val="7"/>
        </w:numPr>
        <w:spacing w:after="0" w:line="276" w:lineRule="auto"/>
        <w:ind w:left="1418" w:hanging="338"/>
        <w:jc w:val="both"/>
        <w:rPr>
          <w:rFonts w:eastAsia="Times New Roman"/>
          <w:color w:val="000000"/>
          <w:sz w:val="20"/>
          <w:szCs w:val="20"/>
          <w:lang w:eastAsia="pl-PL"/>
        </w:rPr>
      </w:pPr>
      <w:r w:rsidRPr="5045A387">
        <w:rPr>
          <w:sz w:val="20"/>
          <w:szCs w:val="20"/>
        </w:rPr>
        <w:t>Zarządzenie Ministra Zdrowia i Opieki Społecznej z dnia 12 lipca 1983 r. w sprawie prac wykonywanych w szczególnych warunkach w zakładach pracy resortu zdrowia i opieki społecznej</w:t>
      </w:r>
    </w:p>
    <w:p w14:paraId="30D76F3D" w14:textId="73CE672E" w:rsidR="007D5805" w:rsidRPr="00EC08BC" w:rsidRDefault="00BE7B74" w:rsidP="5045A387">
      <w:pPr>
        <w:pStyle w:val="Akapitzlist"/>
        <w:numPr>
          <w:ilvl w:val="3"/>
          <w:numId w:val="7"/>
        </w:numPr>
        <w:spacing w:after="0" w:line="276" w:lineRule="auto"/>
        <w:ind w:left="1418" w:hanging="338"/>
        <w:jc w:val="both"/>
        <w:rPr>
          <w:rFonts w:eastAsia="Times New Roman"/>
          <w:color w:val="000000"/>
          <w:sz w:val="20"/>
          <w:szCs w:val="20"/>
          <w:lang w:eastAsia="pl-PL"/>
        </w:rPr>
      </w:pPr>
      <w:r w:rsidRPr="11047C6D">
        <w:rPr>
          <w:rFonts w:eastAsia="Times New Roman"/>
          <w:color w:val="000000" w:themeColor="text1"/>
          <w:sz w:val="20"/>
          <w:szCs w:val="20"/>
          <w:lang w:eastAsia="pl-PL"/>
        </w:rPr>
        <w:t>Rozporządzenie</w:t>
      </w:r>
      <w:r w:rsidR="007D5805" w:rsidRPr="11047C6D">
        <w:rPr>
          <w:rFonts w:eastAsia="Times New Roman"/>
          <w:color w:val="000000" w:themeColor="text1"/>
          <w:sz w:val="20"/>
          <w:szCs w:val="20"/>
          <w:lang w:eastAsia="pl-PL"/>
        </w:rPr>
        <w:t xml:space="preserve"> Ministra Zdrowia z dnia 21.02.2022 r. w sprawie sposobów dopełnienia obowiązku doskonalenia zawodowego lekarzy i lekarzy </w:t>
      </w:r>
      <w:r w:rsidRPr="11047C6D">
        <w:rPr>
          <w:rFonts w:eastAsia="Times New Roman"/>
          <w:color w:val="000000" w:themeColor="text1"/>
          <w:sz w:val="20"/>
          <w:szCs w:val="20"/>
          <w:lang w:eastAsia="pl-PL"/>
        </w:rPr>
        <w:t>dentystów wraz</w:t>
      </w:r>
      <w:r w:rsidR="007D5805" w:rsidRPr="11047C6D">
        <w:rPr>
          <w:rFonts w:eastAsia="Times New Roman"/>
          <w:color w:val="000000" w:themeColor="text1"/>
          <w:sz w:val="20"/>
          <w:szCs w:val="20"/>
          <w:lang w:eastAsia="pl-PL"/>
        </w:rPr>
        <w:t xml:space="preserve"> ze zmianami</w:t>
      </w:r>
    </w:p>
    <w:p w14:paraId="7E6F4355" w14:textId="50EDF5CD" w:rsidR="007D5805" w:rsidRPr="00EC08BC" w:rsidRDefault="007D5805" w:rsidP="0EC00258">
      <w:pPr>
        <w:pStyle w:val="Akapitzlist"/>
        <w:numPr>
          <w:ilvl w:val="3"/>
          <w:numId w:val="7"/>
        </w:numPr>
        <w:spacing w:after="0" w:line="276" w:lineRule="auto"/>
        <w:ind w:left="1418" w:hanging="338"/>
        <w:jc w:val="both"/>
        <w:rPr>
          <w:rFonts w:eastAsia="Times New Roman"/>
          <w:color w:val="000000"/>
          <w:sz w:val="20"/>
          <w:szCs w:val="20"/>
          <w:lang w:eastAsia="pl-PL"/>
        </w:rPr>
      </w:pPr>
      <w:r w:rsidRPr="235CDEE6">
        <w:rPr>
          <w:rFonts w:eastAsia="Times New Roman"/>
          <w:color w:val="000000" w:themeColor="text1"/>
          <w:sz w:val="20"/>
          <w:szCs w:val="20"/>
          <w:lang w:eastAsia="pl-PL"/>
        </w:rPr>
        <w:t xml:space="preserve">Rozporządzenie Ministra Zdrowia w sprawie wysokości zasadniczego wynagrodzenia miesięcznego lekarzy i lekarzy dentystów odbywających specjalizacje w ramach rezydentury </w:t>
      </w:r>
    </w:p>
    <w:p w14:paraId="39D4AFA3" w14:textId="4D27D982" w:rsidR="007D5805" w:rsidRPr="00EC08BC" w:rsidRDefault="007D5805" w:rsidP="52775560">
      <w:pPr>
        <w:pStyle w:val="Akapitzlist"/>
        <w:numPr>
          <w:ilvl w:val="3"/>
          <w:numId w:val="7"/>
        </w:numPr>
        <w:spacing w:after="0" w:line="276" w:lineRule="auto"/>
        <w:ind w:left="1418" w:hanging="338"/>
        <w:jc w:val="both"/>
        <w:rPr>
          <w:rFonts w:eastAsia="Times New Roman"/>
          <w:color w:val="000000"/>
          <w:sz w:val="20"/>
          <w:szCs w:val="20"/>
          <w:lang w:eastAsia="pl-PL"/>
        </w:rPr>
      </w:pPr>
      <w:r w:rsidRPr="52775560">
        <w:rPr>
          <w:rFonts w:eastAsia="Times New Roman"/>
          <w:color w:val="000000" w:themeColor="text1"/>
          <w:sz w:val="20"/>
          <w:szCs w:val="20"/>
          <w:lang w:eastAsia="pl-PL"/>
        </w:rPr>
        <w:t xml:space="preserve">Rozporządzenie Ministra Zdrowia w sprawie stażu podyplomowego lekarza i lekarza dentysty </w:t>
      </w:r>
    </w:p>
    <w:p w14:paraId="68EC7936" w14:textId="3422278E" w:rsidR="007D5805" w:rsidRPr="00EC08BC" w:rsidRDefault="007D5805" w:rsidP="5992B113">
      <w:pPr>
        <w:pStyle w:val="Akapitzlist"/>
        <w:numPr>
          <w:ilvl w:val="3"/>
          <w:numId w:val="7"/>
        </w:numPr>
        <w:spacing w:after="0" w:line="276" w:lineRule="auto"/>
        <w:ind w:left="1418" w:hanging="338"/>
        <w:jc w:val="both"/>
        <w:rPr>
          <w:rFonts w:eastAsia="Times New Roman"/>
          <w:color w:val="000000"/>
          <w:sz w:val="20"/>
          <w:szCs w:val="20"/>
          <w:lang w:eastAsia="pl-PL"/>
        </w:rPr>
      </w:pPr>
      <w:r w:rsidRPr="52775560">
        <w:rPr>
          <w:rFonts w:eastAsia="Times New Roman"/>
          <w:color w:val="000000" w:themeColor="text1"/>
          <w:sz w:val="20"/>
          <w:szCs w:val="20"/>
          <w:lang w:eastAsia="pl-PL"/>
        </w:rPr>
        <w:t>Rozporządzenie Ministra Zdrowia z dnia 29 marca 2019 r. w sprawie specjalizacji lekarzy i lekarzy dentystów (Dz.U. 2020, poz. 1566 ze zm.)</w:t>
      </w:r>
    </w:p>
    <w:p w14:paraId="0DADDF4D" w14:textId="3605FCFF" w:rsidR="00B05A18" w:rsidRPr="00EC08BC" w:rsidRDefault="00B05A18"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Zdrowia z dnia 8 września 2015 r. w sprawie ogólnych warunków umów o udzielanie świadczeń opieki zdrowotnej</w:t>
      </w:r>
    </w:p>
    <w:p w14:paraId="3AF47016" w14:textId="0E1A7027" w:rsidR="007948CF" w:rsidRPr="00EC08BC" w:rsidRDefault="007948C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 xml:space="preserve">Rozporządzenie Rady Ministrów z dnia 12 kwietnia 2012 roku w sprawie Krajowych Ram Interoperacyjności, minimalnych wymagań dla rejestrów publicznych i wymiany informacji w postaci elektronicznej oraz minimalnych wymagań dla </w:t>
      </w:r>
      <w:r w:rsidR="00632176" w:rsidRPr="00EC08BC">
        <w:rPr>
          <w:rFonts w:eastAsia="Times New Roman" w:cstheme="minorHAnsi"/>
          <w:color w:val="000000"/>
          <w:sz w:val="20"/>
          <w:szCs w:val="20"/>
          <w:lang w:eastAsia="pl-PL"/>
        </w:rPr>
        <w:t>systemów</w:t>
      </w:r>
      <w:r w:rsidRPr="00EC08BC">
        <w:rPr>
          <w:rFonts w:eastAsia="Times New Roman" w:cstheme="minorHAnsi"/>
          <w:color w:val="000000"/>
          <w:sz w:val="20"/>
          <w:szCs w:val="20"/>
          <w:lang w:eastAsia="pl-PL"/>
        </w:rPr>
        <w:t xml:space="preserve"> teleinformatycznych.</w:t>
      </w:r>
    </w:p>
    <w:p w14:paraId="7612F5BF" w14:textId="6C595498" w:rsidR="007948CF" w:rsidRPr="00EC08BC" w:rsidRDefault="007948CF" w:rsidP="00640AA4">
      <w:pPr>
        <w:pStyle w:val="Akapitzlist"/>
        <w:numPr>
          <w:ilvl w:val="3"/>
          <w:numId w:val="7"/>
        </w:numPr>
        <w:spacing w:after="0" w:line="276" w:lineRule="auto"/>
        <w:ind w:left="1418" w:hanging="338"/>
        <w:jc w:val="both"/>
        <w:rPr>
          <w:rFonts w:eastAsia="Times New Roman"/>
          <w:color w:val="000000"/>
          <w:sz w:val="20"/>
          <w:szCs w:val="20"/>
          <w:lang w:eastAsia="pl-PL"/>
        </w:rPr>
      </w:pPr>
      <w:r w:rsidRPr="1D19E220">
        <w:rPr>
          <w:sz w:val="20"/>
          <w:szCs w:val="20"/>
        </w:rPr>
        <w:t>Rozporządzenie Ministra Rodziny, Pracy i Polityki Społecznej z dnia 10 grudnia 2018 r. w sprawie dokumentacji pracowniczej</w:t>
      </w:r>
      <w:r w:rsidR="00B75C20" w:rsidRPr="1D19E220">
        <w:rPr>
          <w:sz w:val="20"/>
          <w:szCs w:val="20"/>
        </w:rPr>
        <w:t>.</w:t>
      </w:r>
    </w:p>
    <w:p w14:paraId="7300CA72" w14:textId="0C9CAE97" w:rsidR="002E5E5B" w:rsidRPr="00EC08BC" w:rsidRDefault="002E5E5B" w:rsidP="006F9DD2">
      <w:pPr>
        <w:pStyle w:val="Akapitzlist"/>
        <w:numPr>
          <w:ilvl w:val="3"/>
          <w:numId w:val="7"/>
        </w:numPr>
        <w:spacing w:after="0" w:line="276" w:lineRule="auto"/>
        <w:ind w:left="1418" w:hanging="338"/>
        <w:jc w:val="both"/>
        <w:rPr>
          <w:rFonts w:eastAsia="Times New Roman"/>
          <w:color w:val="000000"/>
          <w:sz w:val="20"/>
          <w:szCs w:val="20"/>
          <w:lang w:eastAsia="pl-PL"/>
        </w:rPr>
      </w:pPr>
      <w:r w:rsidRPr="1D19E220">
        <w:rPr>
          <w:rFonts w:eastAsia="Times New Roman"/>
          <w:color w:val="000000" w:themeColor="text1"/>
          <w:sz w:val="20"/>
          <w:szCs w:val="20"/>
          <w:lang w:eastAsia="pl-PL"/>
        </w:rPr>
        <w:t xml:space="preserve">Rozporządzenie Ministra Spraw Wewnętrznych i Administracji z dnia 30 października 2006 r. w sprawie szczegółowego sposobu postępowania z dokumentami elektronicznymi </w:t>
      </w:r>
    </w:p>
    <w:p w14:paraId="3E4C0C19" w14:textId="34AF30C2" w:rsidR="002E5E5B" w:rsidRPr="00EC08BC" w:rsidRDefault="002E5E5B" w:rsidP="542A58E6">
      <w:pPr>
        <w:pStyle w:val="Akapitzlist"/>
        <w:numPr>
          <w:ilvl w:val="3"/>
          <w:numId w:val="7"/>
        </w:numPr>
        <w:spacing w:after="0" w:line="276" w:lineRule="auto"/>
        <w:ind w:left="1418" w:hanging="338"/>
        <w:jc w:val="both"/>
        <w:rPr>
          <w:rFonts w:eastAsia="Times New Roman"/>
          <w:color w:val="000000"/>
          <w:sz w:val="20"/>
          <w:szCs w:val="20"/>
          <w:lang w:eastAsia="pl-PL"/>
        </w:rPr>
      </w:pPr>
      <w:r w:rsidRPr="542A58E6">
        <w:rPr>
          <w:rFonts w:eastAsia="Times New Roman"/>
          <w:color w:val="000000" w:themeColor="text1"/>
          <w:sz w:val="20"/>
          <w:szCs w:val="20"/>
          <w:lang w:eastAsia="pl-PL"/>
        </w:rPr>
        <w:t>Rozporządzenie Ministra Rodziny, Pracy i Polityki Społecznej z dnia 30 grudnia 2016 r. w sprawie świadectwa pracy (Dz.U. z 2020 r., poz. 1289 1862)</w:t>
      </w:r>
    </w:p>
    <w:p w14:paraId="4928819A" w14:textId="77777777" w:rsidR="00F50B3F" w:rsidRPr="00EC08BC" w:rsidRDefault="00632176"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Zdrowia z dnia 26 października 2020 roku w sprawie zaleceń dotyczących standardu rachunku kosztów u świadczeniodawców</w:t>
      </w:r>
    </w:p>
    <w:p w14:paraId="64213F5A" w14:textId="77777777"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Rozporządzenia Ministra Finansów, Funduszy i Polityki Regionalnej z dnia 17 grudnia 2020 r. w sprawie sprawozdań jednostek sektora finansów publicznych w zakresie operacji finansowych, które ma swą podstawę prawną w art. 41 ust. 5 ustawy z dnia 27 sierpnia 2009 r. o finansach publicznych.</w:t>
      </w:r>
    </w:p>
    <w:p w14:paraId="6EB42FC3" w14:textId="77777777"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Finansów z dnia 17.11.2024 r. w sprawie uznawania i metod wyceny oraz ujawniania i prezentacji instrumentów finansowych</w:t>
      </w:r>
    </w:p>
    <w:p w14:paraId="1DDE03F5" w14:textId="77777777"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Pracy i Polityki Społecznej z dnia 29.01.2013 r. w sprawie należności przysługujących pracownikowi zatrudnionemu w państwowej lub samorządowej jednostce sfery budżetowej z tytułu podróży służbowej</w:t>
      </w:r>
    </w:p>
    <w:p w14:paraId="401AA0D5" w14:textId="77777777"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Infrastruktury z dnia 25.03.2002 r. w sprawie warunków ustalania oraz sposobu dokonywania zwrotu kosztów używania do celów służbowych samochodów osobowych, motocykli i motorowerów niebędących własnością pracodawcy</w:t>
      </w:r>
    </w:p>
    <w:p w14:paraId="26CC4AF3" w14:textId="77777777"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Finansów z dnia 27.12.2021 r. w sprawie korzystania z Krajowego Systemu e-Faktur</w:t>
      </w:r>
    </w:p>
    <w:p w14:paraId="2CDA2110" w14:textId="77777777"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Finansów z dnia 29.04.2019 r. w sprawie kas rejestrujących</w:t>
      </w:r>
    </w:p>
    <w:p w14:paraId="7CB58D79" w14:textId="77777777"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Ministra Finansów z dnia 29.10.2021 r. w sprawie wystawiania faktur1),2)</w:t>
      </w:r>
    </w:p>
    <w:p w14:paraId="6402D48F" w14:textId="69C45171" w:rsidR="00F50B3F" w:rsidRPr="00EC08BC" w:rsidRDefault="00F50B3F"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lastRenderedPageBreak/>
        <w:t>Rozporządzenie Ministra Finansów z dnia 16 sierpnia 2024 r. w sprawie dodatkowych danych, o które należy uzupełnić prowadzone księgi rachunkowe podlegające przekazaniu na podstawie ustawy o podatku dochodowym od osób prawnych, dalej zwane rozporządzeniem w sprawie dodatkowego zakresu danych</w:t>
      </w:r>
    </w:p>
    <w:p w14:paraId="0D1716C4" w14:textId="415FCB4B" w:rsidR="00B75C20" w:rsidRPr="00EC08BC" w:rsidRDefault="00B75C20"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Parlamentu Europejskiego i Rady (UE) w sprawie wyrobów medycznych z 5 kwietnia 2017 roku.</w:t>
      </w:r>
    </w:p>
    <w:p w14:paraId="1306CA79" w14:textId="7AEF1FBA" w:rsidR="0038493C" w:rsidRPr="00EC08BC" w:rsidRDefault="0038493C" w:rsidP="00640AA4">
      <w:pPr>
        <w:pStyle w:val="Akapitzlist"/>
        <w:numPr>
          <w:ilvl w:val="3"/>
          <w:numId w:val="7"/>
        </w:numPr>
        <w:spacing w:after="0" w:line="276" w:lineRule="auto"/>
        <w:ind w:left="1418" w:hanging="338"/>
        <w:jc w:val="both"/>
        <w:rPr>
          <w:rFonts w:eastAsia="Times New Roman" w:cstheme="minorHAnsi"/>
          <w:color w:val="000000"/>
          <w:sz w:val="20"/>
          <w:szCs w:val="20"/>
          <w:lang w:eastAsia="pl-PL"/>
        </w:rPr>
      </w:pPr>
      <w:r w:rsidRPr="00EC08BC">
        <w:rPr>
          <w:rFonts w:eastAsia="Times New Roman" w:cstheme="minorHAnsi"/>
          <w:color w:val="000000"/>
          <w:sz w:val="20"/>
          <w:szCs w:val="20"/>
          <w:lang w:eastAsia="pl-PL"/>
        </w:rPr>
        <w:t>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4538F1B7" w14:textId="6E927A2F" w:rsidR="00306546" w:rsidRDefault="008A6050" w:rsidP="00C65EEB">
      <w:pPr>
        <w:pStyle w:val="Akapitzlist"/>
        <w:numPr>
          <w:ilvl w:val="2"/>
          <w:numId w:val="21"/>
        </w:numPr>
        <w:spacing w:after="0" w:line="276" w:lineRule="auto"/>
        <w:jc w:val="both"/>
        <w:rPr>
          <w:rFonts w:eastAsia="Calibri"/>
          <w:sz w:val="20"/>
          <w:szCs w:val="20"/>
        </w:rPr>
      </w:pPr>
      <w:r w:rsidRPr="6A6DF884">
        <w:rPr>
          <w:rFonts w:eastAsia="Calibri"/>
          <w:sz w:val="20"/>
          <w:szCs w:val="20"/>
        </w:rPr>
        <w:t>Systemu musi być dostosowany do</w:t>
      </w:r>
      <w:r w:rsidR="00306546" w:rsidRPr="6A6DF884">
        <w:rPr>
          <w:rFonts w:eastAsia="Calibri"/>
          <w:sz w:val="20"/>
          <w:szCs w:val="20"/>
        </w:rPr>
        <w:t xml:space="preserve"> wewnętrznych dokumentów organizacyjnych </w:t>
      </w:r>
      <w:r w:rsidR="52892D2F" w:rsidRPr="6A6DF884">
        <w:rPr>
          <w:rFonts w:eastAsia="Calibri"/>
          <w:sz w:val="20"/>
          <w:szCs w:val="20"/>
        </w:rPr>
        <w:t>Z</w:t>
      </w:r>
      <w:r w:rsidR="3D8B1213" w:rsidRPr="6A6DF884">
        <w:rPr>
          <w:rFonts w:eastAsia="Calibri"/>
          <w:sz w:val="20"/>
          <w:szCs w:val="20"/>
        </w:rPr>
        <w:t>amawiające</w:t>
      </w:r>
      <w:r w:rsidR="7D9B12B6" w:rsidRPr="6A6DF884">
        <w:rPr>
          <w:rFonts w:eastAsia="Calibri"/>
          <w:sz w:val="20"/>
          <w:szCs w:val="20"/>
        </w:rPr>
        <w:t>go</w:t>
      </w:r>
      <w:r w:rsidR="00306546" w:rsidRPr="6A6DF884">
        <w:rPr>
          <w:rFonts w:eastAsia="Calibri"/>
          <w:sz w:val="20"/>
          <w:szCs w:val="20"/>
        </w:rPr>
        <w:t xml:space="preserve"> w tym:</w:t>
      </w:r>
      <w:r w:rsidRPr="6A6DF884">
        <w:rPr>
          <w:rFonts w:eastAsia="Calibri"/>
          <w:sz w:val="20"/>
          <w:szCs w:val="20"/>
        </w:rPr>
        <w:t xml:space="preserve"> </w:t>
      </w:r>
    </w:p>
    <w:p w14:paraId="36710C92" w14:textId="6001EEF4" w:rsidR="007C7353" w:rsidRDefault="008A6050" w:rsidP="00C65EEB">
      <w:pPr>
        <w:pStyle w:val="Akapitzlist"/>
        <w:numPr>
          <w:ilvl w:val="0"/>
          <w:numId w:val="37"/>
        </w:numPr>
        <w:spacing w:after="0" w:line="276" w:lineRule="auto"/>
        <w:jc w:val="both"/>
        <w:rPr>
          <w:rFonts w:eastAsia="Calibri"/>
        </w:rPr>
      </w:pPr>
      <w:r w:rsidRPr="615382AC">
        <w:rPr>
          <w:rFonts w:eastAsia="Calibri"/>
          <w:sz w:val="20"/>
          <w:szCs w:val="20"/>
        </w:rPr>
        <w:t>Statutu Wojewódzkiego Szpitala Specjalistycznego we Wrocławiu</w:t>
      </w:r>
    </w:p>
    <w:p w14:paraId="5350D277" w14:textId="77777777" w:rsidR="002455B2" w:rsidRPr="002455B2" w:rsidRDefault="002455B2" w:rsidP="00C65EEB">
      <w:pPr>
        <w:pStyle w:val="Akapitzlist"/>
        <w:numPr>
          <w:ilvl w:val="0"/>
          <w:numId w:val="37"/>
        </w:numPr>
        <w:spacing w:after="0" w:line="276" w:lineRule="auto"/>
        <w:jc w:val="both"/>
        <w:rPr>
          <w:rFonts w:eastAsia="Calibri"/>
        </w:rPr>
      </w:pPr>
      <w:r w:rsidRPr="6C426D5C">
        <w:rPr>
          <w:rFonts w:eastAsia="Calibri"/>
          <w:sz w:val="20"/>
          <w:szCs w:val="20"/>
        </w:rPr>
        <w:t>Regulamin organizacyjny Wojewódzkiego Szpitala Specjalistycznego we Wrocławiu</w:t>
      </w:r>
    </w:p>
    <w:p w14:paraId="5EA6FFE3" w14:textId="2F25305E" w:rsidR="002455B2" w:rsidRPr="002455B2" w:rsidRDefault="002455B2" w:rsidP="00C65EEB">
      <w:pPr>
        <w:pStyle w:val="Akapitzlist"/>
        <w:numPr>
          <w:ilvl w:val="0"/>
          <w:numId w:val="37"/>
        </w:numPr>
        <w:spacing w:after="0" w:line="276" w:lineRule="auto"/>
        <w:jc w:val="both"/>
        <w:rPr>
          <w:rFonts w:eastAsia="Calibri"/>
        </w:rPr>
      </w:pPr>
      <w:r w:rsidRPr="6C426D5C">
        <w:rPr>
          <w:rFonts w:eastAsia="Calibri"/>
          <w:sz w:val="20"/>
          <w:szCs w:val="20"/>
        </w:rPr>
        <w:t>Regulamin pracy Wojewódzkiego Szpitala Specjalistycznego we Wrocławiu</w:t>
      </w:r>
    </w:p>
    <w:p w14:paraId="47B38D71" w14:textId="77777777" w:rsidR="002455B2" w:rsidRPr="002455B2" w:rsidRDefault="002455B2" w:rsidP="00C65EEB">
      <w:pPr>
        <w:pStyle w:val="Akapitzlist"/>
        <w:numPr>
          <w:ilvl w:val="0"/>
          <w:numId w:val="37"/>
        </w:numPr>
        <w:spacing w:after="0" w:line="276" w:lineRule="auto"/>
        <w:jc w:val="both"/>
        <w:rPr>
          <w:rFonts w:eastAsia="Calibri"/>
        </w:rPr>
      </w:pPr>
      <w:r w:rsidRPr="1CDD611C">
        <w:rPr>
          <w:rFonts w:eastAsia="Calibri"/>
          <w:sz w:val="20"/>
          <w:szCs w:val="20"/>
        </w:rPr>
        <w:t>Regulamin wynagradzania pracowników Wojewódzkiego Szpitala Specjalistycznego we Wrocławiu</w:t>
      </w:r>
    </w:p>
    <w:p w14:paraId="1F0A596E" w14:textId="4E460A0E" w:rsidR="002455B2" w:rsidRDefault="002455B2" w:rsidP="00C65EEB">
      <w:pPr>
        <w:pStyle w:val="Akapitzlist"/>
        <w:numPr>
          <w:ilvl w:val="0"/>
          <w:numId w:val="37"/>
        </w:numPr>
        <w:spacing w:after="0" w:line="276" w:lineRule="auto"/>
        <w:jc w:val="both"/>
        <w:rPr>
          <w:rFonts w:eastAsia="Calibri"/>
        </w:rPr>
      </w:pPr>
      <w:r w:rsidRPr="1CDD611C">
        <w:rPr>
          <w:rFonts w:eastAsia="Calibri"/>
          <w:sz w:val="20"/>
          <w:szCs w:val="20"/>
        </w:rPr>
        <w:t>Regulamin Zakładowego Funduszu Świadczeń Socjalnych</w:t>
      </w:r>
    </w:p>
    <w:p w14:paraId="49F1E177" w14:textId="7C251A5B" w:rsidR="007948CF" w:rsidRPr="000E4021" w:rsidRDefault="007948CF" w:rsidP="00C65EEB">
      <w:pPr>
        <w:pStyle w:val="Akapitzlist"/>
        <w:numPr>
          <w:ilvl w:val="2"/>
          <w:numId w:val="21"/>
        </w:numPr>
        <w:spacing w:after="0" w:line="276" w:lineRule="auto"/>
        <w:jc w:val="both"/>
        <w:rPr>
          <w:rFonts w:eastAsia="Calibri" w:cstheme="minorHAnsi"/>
          <w:sz w:val="20"/>
          <w:szCs w:val="20"/>
        </w:rPr>
      </w:pPr>
      <w:r w:rsidRPr="000E4021">
        <w:rPr>
          <w:rFonts w:eastAsia="Calibri" w:cstheme="minorHAnsi"/>
          <w:sz w:val="20"/>
          <w:szCs w:val="20"/>
        </w:rPr>
        <w:t xml:space="preserve">System musi spełniać wymagania wynikające z Krajowych Ram Interoperacyjności (Rozporządzenie Rady Ministrów w sprawie Krajowych Ram Interoperacyjności, minimalnych wymagań dla rejestrów publicznych i wymiany informacji w postaci elektronicznej oraz minimalnych wymagań dla </w:t>
      </w:r>
      <w:r w:rsidR="00803AF1" w:rsidRPr="000E4021">
        <w:rPr>
          <w:rFonts w:eastAsia="Calibri" w:cstheme="minorHAnsi"/>
          <w:sz w:val="20"/>
          <w:szCs w:val="20"/>
        </w:rPr>
        <w:t>systemów</w:t>
      </w:r>
      <w:r w:rsidRPr="000E4021">
        <w:rPr>
          <w:rFonts w:eastAsia="Calibri" w:cstheme="minorHAnsi"/>
          <w:sz w:val="20"/>
          <w:szCs w:val="20"/>
        </w:rPr>
        <w:t xml:space="preserve"> teleinformatycznych z dnia 12 kwietnia 2012 r.), w tym powinien charakteryzować się wysokim poziomem dostępności, niezawodności, skalowalności i elastyczności oraz posiadać własności poufności, integralności, rozliczalności zachodzących zdarzeń w </w:t>
      </w:r>
      <w:r w:rsidR="00D1193E" w:rsidRPr="000E4021">
        <w:rPr>
          <w:rFonts w:eastAsia="Calibri" w:cstheme="minorHAnsi"/>
          <w:sz w:val="20"/>
          <w:szCs w:val="20"/>
        </w:rPr>
        <w:t>systemi</w:t>
      </w:r>
      <w:r w:rsidR="00D65308" w:rsidRPr="000E4021">
        <w:rPr>
          <w:rFonts w:eastAsia="Calibri" w:cstheme="minorHAnsi"/>
          <w:sz w:val="20"/>
          <w:szCs w:val="20"/>
        </w:rPr>
        <w:t>e</w:t>
      </w:r>
      <w:r w:rsidRPr="000E4021">
        <w:rPr>
          <w:rFonts w:eastAsia="Calibri" w:cstheme="minorHAnsi"/>
          <w:sz w:val="20"/>
          <w:szCs w:val="20"/>
        </w:rPr>
        <w:t xml:space="preserve"> i niezaprzeczalności wykonywanych działań użytkowników.</w:t>
      </w:r>
    </w:p>
    <w:p w14:paraId="4E57CB26" w14:textId="534D6DEE" w:rsidR="007E07D8" w:rsidRPr="000E4021" w:rsidRDefault="007E07D8" w:rsidP="00C65EEB">
      <w:pPr>
        <w:pStyle w:val="Akapitzlist"/>
        <w:numPr>
          <w:ilvl w:val="2"/>
          <w:numId w:val="21"/>
        </w:numPr>
        <w:spacing w:after="0" w:line="276" w:lineRule="auto"/>
        <w:jc w:val="both"/>
        <w:rPr>
          <w:rFonts w:eastAsiaTheme="minorEastAsia" w:cstheme="minorHAnsi"/>
          <w:sz w:val="20"/>
          <w:szCs w:val="20"/>
        </w:rPr>
      </w:pPr>
      <w:r w:rsidRPr="000E4021">
        <w:rPr>
          <w:rFonts w:cstheme="minorHAnsi"/>
          <w:sz w:val="20"/>
          <w:szCs w:val="20"/>
        </w:rPr>
        <w:t>Moduły wchodzące w skład systemu ERP</w:t>
      </w:r>
      <w:r w:rsidRPr="000E4021">
        <w:rPr>
          <w:rFonts w:eastAsiaTheme="minorEastAsia" w:cstheme="minorHAnsi"/>
          <w:sz w:val="20"/>
          <w:szCs w:val="20"/>
        </w:rPr>
        <w:t xml:space="preserve"> muszą być zintegrowane. Opracowane i wdrożone obszary funkcjonalne muszą stanowić logiczną całość skonstruowaną tak, aby informacje wprowadzone w którymkolwiek z nich były dostępne dla posiadających odpowiednie uprawnienia użytkowników w innych obszarach funkcjonalnych.</w:t>
      </w:r>
    </w:p>
    <w:p w14:paraId="740E9DFB" w14:textId="60E31E9A" w:rsidR="007E07D8" w:rsidRPr="000E4021" w:rsidRDefault="007E07D8" w:rsidP="00C65EEB">
      <w:pPr>
        <w:pStyle w:val="Akapitzlist"/>
        <w:numPr>
          <w:ilvl w:val="2"/>
          <w:numId w:val="21"/>
        </w:numPr>
        <w:spacing w:after="0" w:line="276" w:lineRule="auto"/>
        <w:jc w:val="both"/>
        <w:rPr>
          <w:rFonts w:eastAsiaTheme="minorEastAsia" w:cstheme="minorHAnsi"/>
          <w:sz w:val="20"/>
          <w:szCs w:val="20"/>
        </w:rPr>
      </w:pPr>
      <w:r w:rsidRPr="000E4021">
        <w:rPr>
          <w:rFonts w:cstheme="minorHAnsi"/>
          <w:sz w:val="20"/>
          <w:szCs w:val="20"/>
        </w:rPr>
        <w:t>System</w:t>
      </w:r>
      <w:r w:rsidRPr="000E4021">
        <w:rPr>
          <w:rFonts w:eastAsiaTheme="minorEastAsia" w:cstheme="minorHAnsi"/>
          <w:sz w:val="20"/>
          <w:szCs w:val="20"/>
        </w:rPr>
        <w:t xml:space="preserve"> musi zapewnić pełną spójność danych we wszystkich obszarach funkcjonalnych</w:t>
      </w:r>
      <w:r w:rsidR="009E06F9">
        <w:rPr>
          <w:rFonts w:eastAsiaTheme="minorEastAsia" w:cstheme="minorHAnsi"/>
          <w:sz w:val="20"/>
          <w:szCs w:val="20"/>
        </w:rPr>
        <w:t xml:space="preserve"> (w tym integrację z innymi systemami </w:t>
      </w:r>
      <w:r w:rsidR="00722CFC">
        <w:rPr>
          <w:rFonts w:eastAsiaTheme="minorEastAsia" w:cstheme="minorHAnsi"/>
          <w:sz w:val="20"/>
          <w:szCs w:val="20"/>
        </w:rPr>
        <w:t>Zamawiającego)</w:t>
      </w:r>
    </w:p>
    <w:p w14:paraId="67338184" w14:textId="44F450B4" w:rsidR="007E07D8" w:rsidRPr="000E4021" w:rsidRDefault="007E07D8" w:rsidP="00C65EEB">
      <w:pPr>
        <w:pStyle w:val="Akapitzlist"/>
        <w:numPr>
          <w:ilvl w:val="2"/>
          <w:numId w:val="21"/>
        </w:numPr>
        <w:spacing w:after="0" w:line="276" w:lineRule="auto"/>
        <w:jc w:val="both"/>
        <w:rPr>
          <w:rFonts w:eastAsiaTheme="minorEastAsia" w:cstheme="minorHAnsi"/>
          <w:sz w:val="20"/>
          <w:szCs w:val="20"/>
        </w:rPr>
      </w:pPr>
      <w:r w:rsidRPr="000E4021">
        <w:rPr>
          <w:rFonts w:cstheme="minorHAnsi"/>
          <w:sz w:val="20"/>
          <w:szCs w:val="20"/>
        </w:rPr>
        <w:t>System</w:t>
      </w:r>
      <w:r w:rsidRPr="000E4021">
        <w:rPr>
          <w:rFonts w:eastAsiaTheme="minorEastAsia" w:cstheme="minorHAnsi"/>
          <w:sz w:val="20"/>
          <w:szCs w:val="20"/>
        </w:rPr>
        <w:t xml:space="preserve"> musi posiadać mechanizmy umożliwiające automatyzację aktualizacji wersji niezależnie od źródła ich pochodzenia (od producenta oprogramowania, Wykonawcy, czy też wprowadzone przez Zamawiającego).</w:t>
      </w:r>
    </w:p>
    <w:p w14:paraId="1D1FDB41" w14:textId="46765527" w:rsidR="007E07D8" w:rsidRPr="000E4021" w:rsidRDefault="007E07D8" w:rsidP="00C65EEB">
      <w:pPr>
        <w:pStyle w:val="Akapitzlist"/>
        <w:numPr>
          <w:ilvl w:val="2"/>
          <w:numId w:val="21"/>
        </w:numPr>
        <w:spacing w:after="0" w:line="276" w:lineRule="auto"/>
        <w:jc w:val="both"/>
        <w:rPr>
          <w:rFonts w:eastAsiaTheme="minorEastAsia" w:cstheme="minorHAnsi"/>
          <w:sz w:val="20"/>
          <w:szCs w:val="20"/>
        </w:rPr>
      </w:pPr>
      <w:r w:rsidRPr="000E4021">
        <w:rPr>
          <w:rFonts w:cstheme="minorHAnsi"/>
          <w:sz w:val="20"/>
          <w:szCs w:val="20"/>
        </w:rPr>
        <w:t>S</w:t>
      </w:r>
      <w:r w:rsidR="0059382A" w:rsidRPr="000E4021">
        <w:rPr>
          <w:rFonts w:cstheme="minorHAnsi"/>
          <w:sz w:val="20"/>
          <w:szCs w:val="20"/>
        </w:rPr>
        <w:t>ystem</w:t>
      </w:r>
      <w:r w:rsidRPr="000E4021">
        <w:rPr>
          <w:rFonts w:eastAsiaTheme="minorEastAsia" w:cstheme="minorHAnsi"/>
          <w:sz w:val="20"/>
          <w:szCs w:val="20"/>
        </w:rPr>
        <w:t xml:space="preserve"> mus</w:t>
      </w:r>
      <w:r w:rsidR="0059382A" w:rsidRPr="000E4021">
        <w:rPr>
          <w:rFonts w:eastAsiaTheme="minorEastAsia" w:cstheme="minorHAnsi"/>
          <w:sz w:val="20"/>
          <w:szCs w:val="20"/>
        </w:rPr>
        <w:t>i</w:t>
      </w:r>
      <w:r w:rsidRPr="000E4021">
        <w:rPr>
          <w:rFonts w:eastAsiaTheme="minorEastAsia" w:cstheme="minorHAnsi"/>
          <w:sz w:val="20"/>
          <w:szCs w:val="20"/>
        </w:rPr>
        <w:t xml:space="preserve"> umożliwiać użytkownikowi wyszukiwanie danych z zastosowaniem znaków specjalnych zastępujących fragment wyszukiwanego tekstu lub pojedynczy znak (</w:t>
      </w:r>
      <w:r w:rsidR="008768CB">
        <w:rPr>
          <w:rFonts w:eastAsiaTheme="minorEastAsia" w:cstheme="minorHAnsi"/>
          <w:sz w:val="20"/>
          <w:szCs w:val="20"/>
        </w:rPr>
        <w:t xml:space="preserve">np. </w:t>
      </w:r>
      <w:r w:rsidRPr="000E4021">
        <w:rPr>
          <w:rFonts w:eastAsiaTheme="minorEastAsia" w:cstheme="minorHAnsi"/>
          <w:sz w:val="20"/>
          <w:szCs w:val="20"/>
        </w:rPr>
        <w:t xml:space="preserve">zastosowanie maski za pomocą </w:t>
      </w:r>
      <w:r w:rsidR="007739AD">
        <w:rPr>
          <w:rFonts w:eastAsiaTheme="minorEastAsia" w:cstheme="minorHAnsi"/>
          <w:sz w:val="20"/>
          <w:szCs w:val="20"/>
        </w:rPr>
        <w:t>znaku</w:t>
      </w:r>
      <w:r w:rsidRPr="000E4021">
        <w:rPr>
          <w:rFonts w:eastAsiaTheme="minorEastAsia" w:cstheme="minorHAnsi"/>
          <w:sz w:val="20"/>
          <w:szCs w:val="20"/>
        </w:rPr>
        <w:t xml:space="preserve"> </w:t>
      </w:r>
      <w:r w:rsidR="007739AD">
        <w:rPr>
          <w:rFonts w:eastAsiaTheme="minorEastAsia" w:cstheme="minorHAnsi"/>
          <w:sz w:val="20"/>
          <w:szCs w:val="20"/>
        </w:rPr>
        <w:t>„</w:t>
      </w:r>
      <w:r w:rsidRPr="000E4021">
        <w:rPr>
          <w:rFonts w:eastAsiaTheme="minorEastAsia" w:cstheme="minorHAnsi"/>
          <w:sz w:val="20"/>
          <w:szCs w:val="20"/>
        </w:rPr>
        <w:t>%</w:t>
      </w:r>
      <w:r w:rsidR="007739AD">
        <w:rPr>
          <w:rFonts w:eastAsiaTheme="minorEastAsia" w:cstheme="minorHAnsi"/>
          <w:sz w:val="20"/>
          <w:szCs w:val="20"/>
        </w:rPr>
        <w:t>”</w:t>
      </w:r>
      <w:r w:rsidRPr="000E4021">
        <w:rPr>
          <w:rFonts w:eastAsiaTheme="minorEastAsia" w:cstheme="minorHAnsi"/>
          <w:sz w:val="20"/>
          <w:szCs w:val="20"/>
        </w:rPr>
        <w:t>).</w:t>
      </w:r>
    </w:p>
    <w:p w14:paraId="327C2112" w14:textId="6E368A01" w:rsidR="0059382A" w:rsidRPr="000E4021" w:rsidRDefault="0059382A"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bazować na stabilnej wersji oprogramowania, którego aktualizacja przez producenta nie może wpływać w sposób negatywny na zmiany dokonane w trakcie wdrożenia Systemu.</w:t>
      </w:r>
    </w:p>
    <w:p w14:paraId="1DEF397E" w14:textId="46983674" w:rsidR="005E7298" w:rsidRPr="008F61BA" w:rsidRDefault="005E7298" w:rsidP="00C65EEB">
      <w:pPr>
        <w:pStyle w:val="Akapitzlist"/>
        <w:numPr>
          <w:ilvl w:val="2"/>
          <w:numId w:val="21"/>
        </w:numPr>
        <w:spacing w:after="0" w:line="276" w:lineRule="auto"/>
        <w:jc w:val="both"/>
        <w:rPr>
          <w:sz w:val="20"/>
          <w:szCs w:val="20"/>
        </w:rPr>
      </w:pPr>
      <w:r w:rsidRPr="008F61BA">
        <w:rPr>
          <w:sz w:val="20"/>
          <w:szCs w:val="20"/>
        </w:rPr>
        <w:t>Aplikacja kliencka</w:t>
      </w:r>
      <w:r w:rsidR="00875E4B" w:rsidRPr="008F61BA">
        <w:rPr>
          <w:sz w:val="20"/>
          <w:szCs w:val="20"/>
        </w:rPr>
        <w:t xml:space="preserve"> </w:t>
      </w:r>
      <w:r w:rsidRPr="008F61BA">
        <w:rPr>
          <w:sz w:val="20"/>
          <w:szCs w:val="20"/>
        </w:rPr>
        <w:t xml:space="preserve">musi pracować poprawnie w systemie operacyjnym MS Windows wersja </w:t>
      </w:r>
      <w:r w:rsidR="3671F5C0" w:rsidRPr="008F61BA">
        <w:rPr>
          <w:sz w:val="20"/>
          <w:szCs w:val="20"/>
        </w:rPr>
        <w:t>10</w:t>
      </w:r>
      <w:r w:rsidRPr="008F61BA">
        <w:rPr>
          <w:sz w:val="20"/>
          <w:szCs w:val="20"/>
        </w:rPr>
        <w:t xml:space="preserve"> i nowsz</w:t>
      </w:r>
      <w:r w:rsidR="287A8E7C" w:rsidRPr="008F61BA">
        <w:rPr>
          <w:sz w:val="20"/>
          <w:szCs w:val="20"/>
        </w:rPr>
        <w:t>ym</w:t>
      </w:r>
      <w:r w:rsidRPr="008F61BA">
        <w:rPr>
          <w:sz w:val="20"/>
          <w:szCs w:val="20"/>
        </w:rPr>
        <w:t>. Gdy praca z systemem odbywa się poprzez prz</w:t>
      </w:r>
      <w:r w:rsidR="00D96E75" w:rsidRPr="008F61BA">
        <w:rPr>
          <w:sz w:val="20"/>
          <w:szCs w:val="20"/>
        </w:rPr>
        <w:t>eglądarkę</w:t>
      </w:r>
      <w:r w:rsidRPr="008F61BA">
        <w:rPr>
          <w:sz w:val="20"/>
          <w:szCs w:val="20"/>
        </w:rPr>
        <w:t xml:space="preserve"> internetow</w:t>
      </w:r>
      <w:r w:rsidR="00D96E75" w:rsidRPr="008F61BA">
        <w:rPr>
          <w:sz w:val="20"/>
          <w:szCs w:val="20"/>
        </w:rPr>
        <w:t>ą</w:t>
      </w:r>
      <w:r w:rsidRPr="008F61BA">
        <w:rPr>
          <w:sz w:val="20"/>
          <w:szCs w:val="20"/>
        </w:rPr>
        <w:t xml:space="preserve"> musi ona poprawnie pracować z </w:t>
      </w:r>
      <w:r w:rsidR="00875E4B" w:rsidRPr="008F61BA">
        <w:rPr>
          <w:sz w:val="20"/>
          <w:szCs w:val="20"/>
        </w:rPr>
        <w:t xml:space="preserve">popularnymi </w:t>
      </w:r>
      <w:r w:rsidRPr="008F61BA">
        <w:rPr>
          <w:sz w:val="20"/>
          <w:szCs w:val="20"/>
        </w:rPr>
        <w:t xml:space="preserve">przeglądarkami </w:t>
      </w:r>
      <w:r w:rsidR="00875E4B" w:rsidRPr="008F61BA">
        <w:rPr>
          <w:sz w:val="20"/>
          <w:szCs w:val="20"/>
        </w:rPr>
        <w:t xml:space="preserve">internetowymi (m.in. </w:t>
      </w:r>
      <w:r w:rsidRPr="008F61BA">
        <w:rPr>
          <w:sz w:val="20"/>
          <w:szCs w:val="20"/>
        </w:rPr>
        <w:t xml:space="preserve">FireFox, </w:t>
      </w:r>
      <w:r w:rsidR="67156CF0" w:rsidRPr="63B265D3">
        <w:rPr>
          <w:sz w:val="20"/>
          <w:szCs w:val="20"/>
        </w:rPr>
        <w:t xml:space="preserve">Google </w:t>
      </w:r>
      <w:r w:rsidR="0B5FA6B9" w:rsidRPr="63B265D3">
        <w:rPr>
          <w:sz w:val="20"/>
          <w:szCs w:val="20"/>
        </w:rPr>
        <w:t>Chrome</w:t>
      </w:r>
      <w:r w:rsidRPr="008F61BA">
        <w:rPr>
          <w:sz w:val="20"/>
          <w:szCs w:val="20"/>
        </w:rPr>
        <w:t>, MS Edg</w:t>
      </w:r>
      <w:r w:rsidR="00875E4B" w:rsidRPr="008F61BA">
        <w:rPr>
          <w:sz w:val="20"/>
          <w:szCs w:val="20"/>
        </w:rPr>
        <w:t>e)</w:t>
      </w:r>
      <w:r w:rsidRPr="008F61BA">
        <w:rPr>
          <w:sz w:val="20"/>
          <w:szCs w:val="20"/>
        </w:rPr>
        <w:t>.</w:t>
      </w:r>
    </w:p>
    <w:p w14:paraId="5508D94D" w14:textId="15E9475E" w:rsidR="0059382A" w:rsidRPr="000E4021" w:rsidRDefault="0059382A" w:rsidP="00C65EEB">
      <w:pPr>
        <w:pStyle w:val="Akapitzlist"/>
        <w:numPr>
          <w:ilvl w:val="2"/>
          <w:numId w:val="21"/>
        </w:numPr>
        <w:spacing w:after="0" w:line="276" w:lineRule="auto"/>
        <w:jc w:val="both"/>
        <w:rPr>
          <w:sz w:val="20"/>
          <w:szCs w:val="20"/>
        </w:rPr>
      </w:pPr>
      <w:r w:rsidRPr="72217FD8">
        <w:rPr>
          <w:sz w:val="20"/>
          <w:szCs w:val="20"/>
        </w:rPr>
        <w:t xml:space="preserve">Interfejs użytkownika powinien być zoptymalizowany w zakresie wszystkich funkcjonalności do rozdzielczości ekranu min. </w:t>
      </w:r>
      <w:r w:rsidR="4179A821" w:rsidRPr="72217FD8">
        <w:rPr>
          <w:sz w:val="20"/>
          <w:szCs w:val="20"/>
        </w:rPr>
        <w:t>1920x1080</w:t>
      </w:r>
      <w:r w:rsidR="1CB4C458" w:rsidRPr="63B265D3">
        <w:rPr>
          <w:sz w:val="20"/>
          <w:szCs w:val="20"/>
        </w:rPr>
        <w:t>. N</w:t>
      </w:r>
      <w:r w:rsidR="0AB7DCF4" w:rsidRPr="63B265D3">
        <w:rPr>
          <w:sz w:val="20"/>
          <w:szCs w:val="20"/>
        </w:rPr>
        <w:t>ie</w:t>
      </w:r>
      <w:r w:rsidR="5B43AC6A" w:rsidRPr="63B265D3">
        <w:rPr>
          <w:sz w:val="20"/>
          <w:szCs w:val="20"/>
        </w:rPr>
        <w:t xml:space="preserve"> </w:t>
      </w:r>
      <w:r w:rsidR="0AB7DCF4" w:rsidRPr="63B265D3">
        <w:rPr>
          <w:sz w:val="20"/>
          <w:szCs w:val="20"/>
        </w:rPr>
        <w:t>mniej</w:t>
      </w:r>
      <w:r w:rsidRPr="72217FD8">
        <w:rPr>
          <w:sz w:val="20"/>
          <w:szCs w:val="20"/>
        </w:rPr>
        <w:t xml:space="preserve"> powinien prawidłowo skalować obraz również do wyższych </w:t>
      </w:r>
      <w:r w:rsidR="17AE34ED" w:rsidRPr="72217FD8">
        <w:rPr>
          <w:sz w:val="20"/>
          <w:szCs w:val="20"/>
        </w:rPr>
        <w:t xml:space="preserve">i niższych </w:t>
      </w:r>
      <w:r w:rsidRPr="72217FD8">
        <w:rPr>
          <w:sz w:val="20"/>
          <w:szCs w:val="20"/>
        </w:rPr>
        <w:t>rozdzielczości bez nakładania lub obcinania tekstu.</w:t>
      </w:r>
    </w:p>
    <w:p w14:paraId="22299A82" w14:textId="12A84065" w:rsidR="0059382A" w:rsidRPr="000E4021" w:rsidRDefault="0059382A" w:rsidP="00C65EEB">
      <w:pPr>
        <w:pStyle w:val="Akapitzlist"/>
        <w:numPr>
          <w:ilvl w:val="2"/>
          <w:numId w:val="21"/>
        </w:numPr>
        <w:spacing w:after="0" w:line="276" w:lineRule="auto"/>
        <w:jc w:val="both"/>
        <w:rPr>
          <w:sz w:val="20"/>
          <w:szCs w:val="20"/>
        </w:rPr>
      </w:pPr>
      <w:r w:rsidRPr="63B265D3">
        <w:rPr>
          <w:sz w:val="20"/>
          <w:szCs w:val="20"/>
        </w:rPr>
        <w:t>System musi zapewniać blokadę usunięcia rekordów/transakcji nadrzędnych lub danych słownikowych, w przypadku istnienia powiązanych rekordów/transakcji podrzędnych (ew. ostrzegają o takiej sytuacji).</w:t>
      </w:r>
    </w:p>
    <w:p w14:paraId="706919A9" w14:textId="77777777" w:rsidR="0059382A" w:rsidRPr="000E4021" w:rsidRDefault="0059382A"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zapewniać możliwość wydruku z opcją:</w:t>
      </w:r>
    </w:p>
    <w:p w14:paraId="0B0A6D8C" w14:textId="4456F024" w:rsidR="0059382A" w:rsidRPr="000E4021" w:rsidRDefault="0059382A"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t>podglądu wydruku na ekranie przed przekazaniem wydruku na drukarkę,</w:t>
      </w:r>
    </w:p>
    <w:p w14:paraId="2A193ECC" w14:textId="46EBD518" w:rsidR="0059382A" w:rsidRPr="000E4021" w:rsidRDefault="0059382A"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t>swobodnego wyboru dowolnej drukarki (zainstalowanej w systemie operacyjnym stacji roboczej), na którą ma być wysłany wydruk z poziomu przygotowania wydruku (bez względu na to, czy jest to drukarka lokalna czy sieciowa),</w:t>
      </w:r>
    </w:p>
    <w:p w14:paraId="258ACEA9" w14:textId="77777777" w:rsidR="0059382A" w:rsidRPr="000E4021" w:rsidRDefault="0059382A"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t>wygenerowania wydruku do zbioru (np. PDF, DOC, DOCX, XLS, XLSX, TXT, XML, CSV),</w:t>
      </w:r>
    </w:p>
    <w:p w14:paraId="444D192A" w14:textId="77777777" w:rsidR="0059382A" w:rsidRPr="000E4021" w:rsidRDefault="0059382A"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t>oznaczenia wydruków informacją o kolejnym numerze drukowanej strony wraz z informacją o ostatniej stronie wydruku (preferowany układ to strona 1 z …)</w:t>
      </w:r>
    </w:p>
    <w:p w14:paraId="5CCB3DD8" w14:textId="0210D85E" w:rsidR="0059382A" w:rsidRPr="000E4021" w:rsidRDefault="0059382A"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t>stosowania logotypów na wygenerowanych dokumentach np. listach płac, szablonach umów, zbiorówkach itp.,</w:t>
      </w:r>
    </w:p>
    <w:p w14:paraId="5B494CA3" w14:textId="4745C8F1" w:rsidR="00221726" w:rsidRPr="000E4021" w:rsidRDefault="0022172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dokonywać bieżącej kontroli kompletności i poprawności wprowadzanych danych, poprzez kontrolę twardą (brak możliwości zapisu bez podania poprawnych danych istotnych) oraz miękką (ostrzeżenia o niekompletności danych, ale możliwy zapis i późniejsze uzupełnienie danych) zgodnie z wymogami (ustaleniami) uzgodnionymi na etapie Analizy Przedwdrożeniowej.</w:t>
      </w:r>
    </w:p>
    <w:p w14:paraId="63BFC2C2" w14:textId="5BDFA10A" w:rsidR="00221726" w:rsidRPr="000E4021" w:rsidRDefault="0022172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umożliwiać tworzenie centralnych słowników dostępnych we wszystkich obszarach funkcjonalnych, bez konieczności wprowadzania tych samych danych na różnych stanowiskach pracy oraz:</w:t>
      </w:r>
    </w:p>
    <w:p w14:paraId="4E9F657E" w14:textId="77777777" w:rsidR="00221726" w:rsidRPr="000E4021" w:rsidRDefault="00221726"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lastRenderedPageBreak/>
        <w:t>pozwalać na eksport/import z/do plików w formacie np. TXT, CSV, XLS, XLSX z walidacją poprawności importu. W przypadku wielowymiarowych danych obejmujących konieczność wprowadzenia informacji do więcej niż jednej tabeli połączonej relacją w bazie danych, import wprowadzi dane tylko do jednej tabeli (w przypadku występowania tabel połączonych relacjami z koniecznością uzupełniania danych do więcej niż 1 tabeli jednocześnie, import będzie niemożliwy),</w:t>
      </w:r>
    </w:p>
    <w:p w14:paraId="54056485" w14:textId="77777777" w:rsidR="00221726" w:rsidRPr="000E4021" w:rsidRDefault="00221726"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t>pozwalać na obsługę słowników w zakresie dodawania, edycji i podglądu danych z możliwością przypisania tych funkcji na poziomie uprawnień,</w:t>
      </w:r>
    </w:p>
    <w:p w14:paraId="514DAEB2" w14:textId="477A3A46" w:rsidR="00221726" w:rsidRPr="000E4021" w:rsidRDefault="00221726" w:rsidP="00640AA4">
      <w:pPr>
        <w:pStyle w:val="Akapitzlist"/>
        <w:numPr>
          <w:ilvl w:val="2"/>
          <w:numId w:val="11"/>
        </w:numPr>
        <w:spacing w:after="0" w:line="276" w:lineRule="auto"/>
        <w:ind w:left="1418" w:hanging="295"/>
        <w:jc w:val="both"/>
        <w:rPr>
          <w:rFonts w:cstheme="minorHAnsi"/>
          <w:sz w:val="20"/>
          <w:szCs w:val="20"/>
        </w:rPr>
      </w:pPr>
      <w:r w:rsidRPr="000E4021">
        <w:rPr>
          <w:rFonts w:cstheme="minorHAnsi"/>
          <w:sz w:val="20"/>
          <w:szCs w:val="20"/>
        </w:rPr>
        <w:t>pozwalać na zmiany prowadzonych słowników z zachowaniem historii zmian (wraz z informacją o dacie obowiązywania danego słownika czy też danej składowej w konkretnym słowniku).</w:t>
      </w:r>
    </w:p>
    <w:p w14:paraId="371A5B09" w14:textId="501A39AE" w:rsidR="00E80F36" w:rsidRPr="000E4021" w:rsidRDefault="00E80F3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System musi posiadać mechanizmy informowania użytkownika np. drogą e-mailową lub w formie powiadomień z </w:t>
      </w:r>
      <w:r w:rsidR="00803AF1" w:rsidRPr="000E4021">
        <w:rPr>
          <w:rFonts w:cstheme="minorHAnsi"/>
          <w:sz w:val="20"/>
          <w:szCs w:val="20"/>
        </w:rPr>
        <w:t>systemu</w:t>
      </w:r>
      <w:r w:rsidRPr="000E4021">
        <w:rPr>
          <w:rFonts w:cstheme="minorHAnsi"/>
          <w:sz w:val="20"/>
          <w:szCs w:val="20"/>
        </w:rPr>
        <w:t>, o osiągnięciu zadanych poziomów granicznych (np. terminy zapłaty, poziomy wydatków, ilość godzin nadliczbowych, wiek emerytalny, zakończenie umowy, termin badań lekarskich itp.).</w:t>
      </w:r>
    </w:p>
    <w:p w14:paraId="28F170DF" w14:textId="686102C2" w:rsidR="00E80F36" w:rsidRPr="000E4021" w:rsidRDefault="00E80F3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tworzyć określone w analizie przedwdrożeniowej wszystkie niezbędne dla danego procesu dokumenty, zaświadczenia, formularze, sprawozdania, raporty, dyspozycje i analizy. Utworzone dokumenty księgowe muszą być automatycznie zadekretowane, zaksięgowane, a dekrety przygotowane do wydruku. Powyższe wymagania powinny być zgodne z obowiązującymi przepisami.</w:t>
      </w:r>
    </w:p>
    <w:p w14:paraId="5A2135B5" w14:textId="0D7AE9A3" w:rsidR="00E80F36" w:rsidRPr="000E4021" w:rsidRDefault="00E80F3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posiadać polski interfejs i pomoc kontekstową dla użytkownika.</w:t>
      </w:r>
    </w:p>
    <w:p w14:paraId="189B35AA" w14:textId="2720CF17" w:rsidR="00E80F36" w:rsidRPr="000E4021" w:rsidRDefault="00E80F3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System musi umożliwiać integrację z aplikacjami desktopowymi typu Microsoft Office/Libre Office/Open Office, polegającą na możliwości zasilania </w:t>
      </w:r>
      <w:r w:rsidR="0011012F" w:rsidRPr="000E4021">
        <w:rPr>
          <w:rFonts w:cstheme="minorHAnsi"/>
          <w:sz w:val="20"/>
          <w:szCs w:val="20"/>
        </w:rPr>
        <w:t>systemu</w:t>
      </w:r>
      <w:r w:rsidRPr="000E4021">
        <w:rPr>
          <w:rFonts w:cstheme="minorHAnsi"/>
          <w:sz w:val="20"/>
          <w:szCs w:val="20"/>
        </w:rPr>
        <w:t xml:space="preserve"> danymi pochodzącymi z plików pakietu Office.</w:t>
      </w:r>
    </w:p>
    <w:p w14:paraId="156675E1" w14:textId="4F3703FF" w:rsidR="00E80F36" w:rsidRPr="000E4021" w:rsidRDefault="00E80F3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Integracja Systemu z aplikacjami desktopowymi typu Microsoft Office/Libre Office/Open Office powinna umożliwiać przenoszenie danych przez użytkowników końcowych z wykorzystaniem interfejsu użytkownika Systemu do pakietu Office lub za pomocą mechanizmu kopiuj – wklej.</w:t>
      </w:r>
    </w:p>
    <w:p w14:paraId="16C4F848" w14:textId="2285256B" w:rsidR="00E80F36" w:rsidRPr="000E4021" w:rsidRDefault="00E80F36" w:rsidP="00C65EEB">
      <w:pPr>
        <w:pStyle w:val="Akapitzlist"/>
        <w:numPr>
          <w:ilvl w:val="2"/>
          <w:numId w:val="21"/>
        </w:numPr>
        <w:spacing w:after="0" w:line="276" w:lineRule="auto"/>
        <w:jc w:val="both"/>
        <w:rPr>
          <w:sz w:val="20"/>
          <w:szCs w:val="20"/>
        </w:rPr>
      </w:pPr>
      <w:r w:rsidRPr="72217FD8">
        <w:rPr>
          <w:sz w:val="20"/>
          <w:szCs w:val="20"/>
        </w:rPr>
        <w:t xml:space="preserve">Wdrożony System musi działać jako </w:t>
      </w:r>
      <w:r w:rsidR="006C6F1E" w:rsidRPr="72217FD8">
        <w:rPr>
          <w:sz w:val="20"/>
          <w:szCs w:val="20"/>
        </w:rPr>
        <w:t>dwa</w:t>
      </w:r>
      <w:r w:rsidRPr="72217FD8">
        <w:rPr>
          <w:sz w:val="20"/>
          <w:szCs w:val="20"/>
        </w:rPr>
        <w:t xml:space="preserve"> niezależne środowiska: produkcyjne oraz testowe</w:t>
      </w:r>
      <w:r w:rsidR="67FF2D79" w:rsidRPr="72217FD8">
        <w:rPr>
          <w:sz w:val="20"/>
          <w:szCs w:val="20"/>
        </w:rPr>
        <w:t>,</w:t>
      </w:r>
      <w:r w:rsidRPr="72217FD8">
        <w:rPr>
          <w:sz w:val="20"/>
          <w:szCs w:val="20"/>
        </w:rPr>
        <w:t xml:space="preserve"> które są logicznie od siebie odseparowane co oznacza, w szczególności, że ich wyłączanie, instalacja, aktualizacja, obciążanie oraz nieprawidłowe działanie nie wpływa na </w:t>
      </w:r>
      <w:r w:rsidR="006C6F1E" w:rsidRPr="72217FD8">
        <w:rPr>
          <w:sz w:val="20"/>
          <w:szCs w:val="20"/>
        </w:rPr>
        <w:t>drugie</w:t>
      </w:r>
      <w:r w:rsidRPr="72217FD8">
        <w:rPr>
          <w:sz w:val="20"/>
          <w:szCs w:val="20"/>
        </w:rPr>
        <w:t xml:space="preserve"> środowisk</w:t>
      </w:r>
      <w:r w:rsidR="006C6F1E" w:rsidRPr="72217FD8">
        <w:rPr>
          <w:sz w:val="20"/>
          <w:szCs w:val="20"/>
        </w:rPr>
        <w:t>o</w:t>
      </w:r>
      <w:r w:rsidRPr="72217FD8">
        <w:rPr>
          <w:sz w:val="20"/>
          <w:szCs w:val="20"/>
        </w:rPr>
        <w:t xml:space="preserve"> i może być wykonywane w tym samym czasie, przez innego administratora, oraz zapewniać mechanizmy transportu wykonanych konfiguracji i modyfikacji pomiędzy tymi środowiskami wraz ze wszystkimi niezbędnymi licencjami.</w:t>
      </w:r>
    </w:p>
    <w:p w14:paraId="502F5ABC" w14:textId="33FF23A8"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umożliwiać dołączanie skanów dokumentów zgodnie z ich kontekstem np. skanu świadectwa pracy do konkretnego pracownika, skan opisanej faktury. Zeskanowane dokumenty powinny być przechowywane w bazie danych lub na udziale sieciowym dedykowanym do przechowywania dokumentów.</w:t>
      </w:r>
    </w:p>
    <w:p w14:paraId="43B8BA9C" w14:textId="77777777"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umożliwia zapisanie użytkownikowi ustawień filtrów, sortowania i wyglądu ekranu startowego,</w:t>
      </w:r>
    </w:p>
    <w:p w14:paraId="20DBC41F" w14:textId="54D8D675"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umożliwiać otwieranie kilku sesji Systemu na jednej fizycznej końcówce klienta umożliwiając równoległą pracę w kilku obszarach funkcjonalnych Systemu.</w:t>
      </w:r>
    </w:p>
    <w:p w14:paraId="45DDD50F" w14:textId="5EA13195"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zapewniać dostęp do danych w ramach wszystkich obszarów funkcjonalnych zgodnie z przypisanymi uprawnieniami z możliwością:</w:t>
      </w:r>
    </w:p>
    <w:p w14:paraId="6A43781D" w14:textId="77777777" w:rsidR="00C358C1" w:rsidRPr="000E4021" w:rsidRDefault="00C358C1" w:rsidP="00640AA4">
      <w:pPr>
        <w:pStyle w:val="Akapitzlist"/>
        <w:numPr>
          <w:ilvl w:val="2"/>
          <w:numId w:val="12"/>
        </w:numPr>
        <w:spacing w:after="0" w:line="276" w:lineRule="auto"/>
        <w:ind w:left="1418" w:hanging="295"/>
        <w:jc w:val="both"/>
        <w:rPr>
          <w:rFonts w:cstheme="minorHAnsi"/>
          <w:sz w:val="20"/>
          <w:szCs w:val="20"/>
        </w:rPr>
      </w:pPr>
      <w:r w:rsidRPr="000E4021">
        <w:rPr>
          <w:rFonts w:cstheme="minorHAnsi"/>
          <w:sz w:val="20"/>
          <w:szCs w:val="20"/>
        </w:rPr>
        <w:t>stopniowania nadawanych uprawnień,</w:t>
      </w:r>
    </w:p>
    <w:p w14:paraId="3963DE4E" w14:textId="77777777" w:rsidR="00C358C1" w:rsidRPr="000E4021" w:rsidRDefault="00C358C1" w:rsidP="00640AA4">
      <w:pPr>
        <w:pStyle w:val="Akapitzlist"/>
        <w:numPr>
          <w:ilvl w:val="2"/>
          <w:numId w:val="12"/>
        </w:numPr>
        <w:spacing w:after="0" w:line="276" w:lineRule="auto"/>
        <w:ind w:left="1418" w:hanging="295"/>
        <w:jc w:val="both"/>
        <w:rPr>
          <w:rFonts w:cstheme="minorHAnsi"/>
          <w:sz w:val="20"/>
          <w:szCs w:val="20"/>
        </w:rPr>
      </w:pPr>
      <w:r w:rsidRPr="000E4021">
        <w:rPr>
          <w:rFonts w:cstheme="minorHAnsi"/>
          <w:sz w:val="20"/>
          <w:szCs w:val="20"/>
        </w:rPr>
        <w:t>tworzenia grup uprawnień,</w:t>
      </w:r>
    </w:p>
    <w:p w14:paraId="47543425" w14:textId="53D7AAB5" w:rsidR="00C358C1" w:rsidRPr="000E4021" w:rsidRDefault="00C358C1" w:rsidP="00640AA4">
      <w:pPr>
        <w:pStyle w:val="Akapitzlist"/>
        <w:numPr>
          <w:ilvl w:val="2"/>
          <w:numId w:val="12"/>
        </w:numPr>
        <w:spacing w:after="0" w:line="276" w:lineRule="auto"/>
        <w:ind w:left="1418" w:hanging="295"/>
        <w:jc w:val="both"/>
        <w:rPr>
          <w:rFonts w:cstheme="minorHAnsi"/>
          <w:sz w:val="20"/>
          <w:szCs w:val="20"/>
        </w:rPr>
      </w:pPr>
      <w:r w:rsidRPr="000E4021">
        <w:rPr>
          <w:rFonts w:cstheme="minorHAnsi"/>
          <w:sz w:val="20"/>
          <w:szCs w:val="20"/>
        </w:rPr>
        <w:t xml:space="preserve">tworzenie ról w </w:t>
      </w:r>
      <w:r w:rsidR="004F594F" w:rsidRPr="000E4021">
        <w:rPr>
          <w:rFonts w:cstheme="minorHAnsi"/>
          <w:sz w:val="20"/>
          <w:szCs w:val="20"/>
        </w:rPr>
        <w:t>systemie</w:t>
      </w:r>
      <w:r w:rsidRPr="000E4021">
        <w:rPr>
          <w:rFonts w:cstheme="minorHAnsi"/>
          <w:sz w:val="20"/>
          <w:szCs w:val="20"/>
        </w:rPr>
        <w:t>,</w:t>
      </w:r>
    </w:p>
    <w:p w14:paraId="0461592B" w14:textId="618D9A35" w:rsidR="00C358C1" w:rsidRPr="000E4021" w:rsidRDefault="00C358C1" w:rsidP="00640AA4">
      <w:pPr>
        <w:pStyle w:val="Akapitzlist"/>
        <w:numPr>
          <w:ilvl w:val="2"/>
          <w:numId w:val="12"/>
        </w:numPr>
        <w:spacing w:after="0" w:line="276" w:lineRule="auto"/>
        <w:ind w:left="1418" w:hanging="295"/>
        <w:jc w:val="both"/>
        <w:rPr>
          <w:rFonts w:cstheme="minorHAnsi"/>
          <w:sz w:val="20"/>
          <w:szCs w:val="20"/>
        </w:rPr>
      </w:pPr>
      <w:r w:rsidRPr="000E4021">
        <w:rPr>
          <w:rFonts w:cstheme="minorHAnsi"/>
          <w:sz w:val="20"/>
          <w:szCs w:val="20"/>
        </w:rPr>
        <w:t xml:space="preserve">tworzenia indywidualnych uprawnień do poszczególnych funkcji w </w:t>
      </w:r>
      <w:r w:rsidR="004F594F" w:rsidRPr="000E4021">
        <w:rPr>
          <w:rFonts w:cstheme="minorHAnsi"/>
          <w:sz w:val="20"/>
          <w:szCs w:val="20"/>
        </w:rPr>
        <w:t>systemie</w:t>
      </w:r>
      <w:r w:rsidRPr="000E4021">
        <w:rPr>
          <w:rFonts w:cstheme="minorHAnsi"/>
          <w:sz w:val="20"/>
          <w:szCs w:val="20"/>
        </w:rPr>
        <w:t>,</w:t>
      </w:r>
    </w:p>
    <w:p w14:paraId="25A6856A" w14:textId="77777777" w:rsidR="00C358C1" w:rsidRPr="000E4021" w:rsidRDefault="00C358C1" w:rsidP="00640AA4">
      <w:pPr>
        <w:pStyle w:val="Akapitzlist"/>
        <w:numPr>
          <w:ilvl w:val="2"/>
          <w:numId w:val="12"/>
        </w:numPr>
        <w:spacing w:after="0" w:line="276" w:lineRule="auto"/>
        <w:ind w:left="1418" w:hanging="295"/>
        <w:jc w:val="both"/>
        <w:rPr>
          <w:rFonts w:cstheme="minorHAnsi"/>
          <w:sz w:val="20"/>
          <w:szCs w:val="20"/>
        </w:rPr>
      </w:pPr>
      <w:r w:rsidRPr="000E4021">
        <w:rPr>
          <w:rFonts w:cstheme="minorHAnsi"/>
          <w:sz w:val="20"/>
          <w:szCs w:val="20"/>
        </w:rPr>
        <w:t>tworzenia wielu kont administracyjnych o różnych poziomach uprawnień w celu zapewnienia bezpiecznego rozdzielenia zakresu prac administracyjnych na różne osoby w organizacji.</w:t>
      </w:r>
    </w:p>
    <w:p w14:paraId="0058EF3B" w14:textId="08340587"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umożliwiać wyszukiwanie, filtrowanie i sortowanie danych na formularzach wg dowolnych kryteriów z możliwością zapamiętywania tych kryteriów, w celu ponownego ich wykorzystania,</w:t>
      </w:r>
    </w:p>
    <w:p w14:paraId="6EDE54FE" w14:textId="58B9F180" w:rsidR="00C358C1" w:rsidRPr="000E4021" w:rsidRDefault="00C358C1" w:rsidP="00C65EEB">
      <w:pPr>
        <w:pStyle w:val="Akapitzlist"/>
        <w:numPr>
          <w:ilvl w:val="2"/>
          <w:numId w:val="21"/>
        </w:numPr>
        <w:spacing w:after="0" w:line="276" w:lineRule="auto"/>
        <w:jc w:val="both"/>
        <w:rPr>
          <w:sz w:val="20"/>
          <w:szCs w:val="20"/>
        </w:rPr>
      </w:pPr>
      <w:r w:rsidRPr="72217FD8">
        <w:rPr>
          <w:sz w:val="20"/>
          <w:szCs w:val="20"/>
        </w:rPr>
        <w:t>System umożliwia przewijanie zawartości okienek, których treść nie mieści się naraz w okienku, za pomocą myszki bądź klawiatury, po uzyskaniu focusu na tym elemencie - po kliknięciu na jego dowolną część,</w:t>
      </w:r>
    </w:p>
    <w:p w14:paraId="626F74B5" w14:textId="0DA97973"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obsługiwać możliwość kopiowania praw użytkownika do innego użytkownika, jak również zapisu danego zbioru uprawnień użytkownika do nowego szablonu uprawnień,</w:t>
      </w:r>
    </w:p>
    <w:p w14:paraId="68DD2349" w14:textId="7D750764"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Każdy obszar funkcjonalny Systemu w tym operacje administracyjne (np. aktualizacja słowników) musi umożliwiać wszystkim użytkownikom pracę w sposób niezależny od stanu pozostałych obszarów funkcjonalnych Systemu nawet przy korzystaniu z tych samych danych źródłowych gromadzonych we wspólnych tabelach, co jednocześnie nie może wpływać negatywnie na ogólną funkcjonalność zintegrowanego systemu informatycznego, w tym jego dostępność.</w:t>
      </w:r>
    </w:p>
    <w:p w14:paraId="339970E9" w14:textId="5A3060F8"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umożliwić wykorzystanie bezpiecznego podpisu elektronicznego weryfikowanego przy pomocy kwalifikowanego certyfikatu w szczególności do elektronicznej wysyłki dokumentów np. PIT, CIT, VAT.</w:t>
      </w:r>
    </w:p>
    <w:p w14:paraId="208D5EFB" w14:textId="29CF9B97" w:rsidR="00C358C1" w:rsidRPr="000E4021" w:rsidRDefault="00C358C1"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lastRenderedPageBreak/>
        <w:t xml:space="preserve">System musi posiadać mechanizmy chroniące użytkownika przed przypadkowym skasowaniem danych. </w:t>
      </w:r>
    </w:p>
    <w:p w14:paraId="6A818FD5" w14:textId="6CF40909" w:rsidR="00C358C1" w:rsidRPr="000E4021" w:rsidRDefault="00803AF1" w:rsidP="00C65EEB">
      <w:pPr>
        <w:pStyle w:val="Akapitzlist"/>
        <w:numPr>
          <w:ilvl w:val="2"/>
          <w:numId w:val="21"/>
        </w:numPr>
        <w:spacing w:after="0" w:line="276" w:lineRule="auto"/>
        <w:jc w:val="both"/>
        <w:rPr>
          <w:sz w:val="20"/>
          <w:szCs w:val="20"/>
        </w:rPr>
      </w:pPr>
      <w:r w:rsidRPr="38EA2358">
        <w:rPr>
          <w:sz w:val="20"/>
          <w:szCs w:val="20"/>
        </w:rPr>
        <w:t>System</w:t>
      </w:r>
      <w:r w:rsidR="00C358C1" w:rsidRPr="38EA2358">
        <w:rPr>
          <w:sz w:val="20"/>
          <w:szCs w:val="20"/>
        </w:rPr>
        <w:t xml:space="preserve"> musi zapewniać poprawne kodowanie </w:t>
      </w:r>
      <w:r w:rsidR="00DF7DF4" w:rsidRPr="38EA2358">
        <w:rPr>
          <w:sz w:val="20"/>
          <w:szCs w:val="20"/>
        </w:rPr>
        <w:t xml:space="preserve">polskich </w:t>
      </w:r>
      <w:r w:rsidR="00C358C1" w:rsidRPr="38EA2358">
        <w:rPr>
          <w:sz w:val="20"/>
          <w:szCs w:val="20"/>
        </w:rPr>
        <w:t xml:space="preserve">znaków narodowych zarówno w bazie danych jak i w interfejsie użytkownika, umożliwiające prawidłowe wyświetlanie i przekazanie ich do </w:t>
      </w:r>
      <w:r w:rsidR="00DF7DF4" w:rsidRPr="38EA2358">
        <w:rPr>
          <w:sz w:val="20"/>
          <w:szCs w:val="20"/>
        </w:rPr>
        <w:t xml:space="preserve">systemów </w:t>
      </w:r>
      <w:r w:rsidR="00C358C1" w:rsidRPr="38EA2358">
        <w:rPr>
          <w:sz w:val="20"/>
          <w:szCs w:val="20"/>
        </w:rPr>
        <w:t xml:space="preserve">zewnętrznych </w:t>
      </w:r>
      <w:r>
        <w:br/>
      </w:r>
      <w:r w:rsidR="00C358C1" w:rsidRPr="38EA2358">
        <w:rPr>
          <w:sz w:val="20"/>
          <w:szCs w:val="20"/>
        </w:rPr>
        <w:t>np. Płatnik</w:t>
      </w:r>
      <w:r w:rsidR="00DF7DF4" w:rsidRPr="38EA2358">
        <w:rPr>
          <w:sz w:val="20"/>
          <w:szCs w:val="20"/>
        </w:rPr>
        <w:t xml:space="preserve"> </w:t>
      </w:r>
      <w:r w:rsidR="00C358C1" w:rsidRPr="38EA2358">
        <w:rPr>
          <w:sz w:val="20"/>
          <w:szCs w:val="20"/>
        </w:rPr>
        <w:t>w zakresie co najmniej pól zawierających: imię, nazwisko, dane adresowe, nazwy produktów/usług, nazwy kontrahentów, tytuł przelewu.</w:t>
      </w:r>
    </w:p>
    <w:p w14:paraId="3F61D427" w14:textId="033E0088" w:rsidR="00E80F36" w:rsidRPr="000E4021" w:rsidRDefault="00DF7DF4" w:rsidP="00C65EEB">
      <w:pPr>
        <w:pStyle w:val="Akapitzlist"/>
        <w:numPr>
          <w:ilvl w:val="2"/>
          <w:numId w:val="21"/>
        </w:numPr>
        <w:spacing w:after="0" w:line="276" w:lineRule="auto"/>
        <w:jc w:val="both"/>
        <w:rPr>
          <w:sz w:val="20"/>
          <w:szCs w:val="20"/>
        </w:rPr>
      </w:pPr>
      <w:r w:rsidRPr="63B265D3">
        <w:rPr>
          <w:sz w:val="20"/>
          <w:szCs w:val="20"/>
        </w:rPr>
        <w:t>System</w:t>
      </w:r>
      <w:r w:rsidR="00C358C1" w:rsidRPr="63B265D3">
        <w:rPr>
          <w:sz w:val="20"/>
          <w:szCs w:val="20"/>
        </w:rPr>
        <w:t xml:space="preserve"> musi zapewniać możliwość quasi-równoległej pracy każdego użytkownika w kilku obszarach funkcjonalnych </w:t>
      </w:r>
      <w:r w:rsidR="00E26D3C" w:rsidRPr="63B265D3">
        <w:rPr>
          <w:sz w:val="20"/>
          <w:szCs w:val="20"/>
        </w:rPr>
        <w:t>systemu</w:t>
      </w:r>
      <w:r w:rsidR="00C358C1" w:rsidRPr="63B265D3">
        <w:rPr>
          <w:sz w:val="20"/>
          <w:szCs w:val="20"/>
        </w:rPr>
        <w:t xml:space="preserve">, tj. w trakcie pracy, bez konieczności zamykania okna i utraty już wprowadzonych danych lub ponownego jednoczesnego logowania do </w:t>
      </w:r>
      <w:r w:rsidR="0043122B" w:rsidRPr="63B265D3">
        <w:rPr>
          <w:sz w:val="20"/>
          <w:szCs w:val="20"/>
        </w:rPr>
        <w:t>systemu</w:t>
      </w:r>
      <w:r w:rsidR="00C358C1" w:rsidRPr="63B265D3">
        <w:rPr>
          <w:sz w:val="20"/>
          <w:szCs w:val="20"/>
        </w:rPr>
        <w:t>. System musi umożliwić uruchomienia niezależnie funkcjonalności z innego obszaru (np. w trakcie przeglądania pozycji na kontach księgowych w zadanym okresie, uruchomienie innego raportu lub sprawozdania, równoległe wykonywanie i przeglądanie wyników kilku różnych sprawozdań i zestawień</w:t>
      </w:r>
      <w:r w:rsidR="5A7383C6" w:rsidRPr="63B265D3">
        <w:rPr>
          <w:sz w:val="20"/>
          <w:szCs w:val="20"/>
        </w:rPr>
        <w:t>)</w:t>
      </w:r>
      <w:r w:rsidR="6AD9EA41" w:rsidRPr="63B265D3">
        <w:rPr>
          <w:sz w:val="20"/>
          <w:szCs w:val="20"/>
        </w:rPr>
        <w:t>.</w:t>
      </w:r>
    </w:p>
    <w:p w14:paraId="114407D0" w14:textId="5105EAB9" w:rsidR="63B265D3" w:rsidRDefault="63B265D3" w:rsidP="63B265D3">
      <w:pPr>
        <w:pStyle w:val="Akapitzlist"/>
        <w:spacing w:after="0" w:line="276" w:lineRule="auto"/>
        <w:ind w:left="1080"/>
        <w:jc w:val="both"/>
        <w:rPr>
          <w:sz w:val="20"/>
          <w:szCs w:val="20"/>
        </w:rPr>
      </w:pPr>
    </w:p>
    <w:p w14:paraId="10BA2807" w14:textId="66A9394F" w:rsidR="0059382A" w:rsidRPr="000E4021" w:rsidRDefault="00875E4B" w:rsidP="00C65EEB">
      <w:pPr>
        <w:pStyle w:val="Nagwek2"/>
        <w:numPr>
          <w:ilvl w:val="1"/>
          <w:numId w:val="21"/>
        </w:numPr>
        <w:spacing w:before="0" w:line="276" w:lineRule="auto"/>
        <w:rPr>
          <w:rFonts w:asciiTheme="minorHAnsi" w:hAnsiTheme="minorHAnsi" w:cstheme="minorBidi"/>
          <w:sz w:val="20"/>
          <w:szCs w:val="20"/>
        </w:rPr>
      </w:pPr>
      <w:bookmarkStart w:id="13" w:name="_Toc195093744"/>
      <w:r w:rsidRPr="54CB2068">
        <w:rPr>
          <w:rFonts w:asciiTheme="minorHAnsi" w:hAnsiTheme="minorHAnsi" w:cstheme="minorBidi"/>
          <w:sz w:val="20"/>
          <w:szCs w:val="20"/>
        </w:rPr>
        <w:t>Wymagania dotyczące bezpieczeństwa</w:t>
      </w:r>
      <w:bookmarkEnd w:id="13"/>
    </w:p>
    <w:p w14:paraId="50FCD840" w14:textId="50C20CB1" w:rsidR="00D1193E" w:rsidRPr="000E4021" w:rsidRDefault="00D65308" w:rsidP="00C65EEB">
      <w:pPr>
        <w:pStyle w:val="Akapitzlist"/>
        <w:numPr>
          <w:ilvl w:val="2"/>
          <w:numId w:val="21"/>
        </w:numPr>
        <w:spacing w:after="0" w:line="276" w:lineRule="auto"/>
        <w:jc w:val="both"/>
        <w:rPr>
          <w:sz w:val="20"/>
          <w:szCs w:val="20"/>
        </w:rPr>
      </w:pPr>
      <w:r w:rsidRPr="63B265D3">
        <w:rPr>
          <w:sz w:val="20"/>
          <w:szCs w:val="20"/>
        </w:rPr>
        <w:t>U</w:t>
      </w:r>
      <w:r w:rsidR="00D1193E" w:rsidRPr="63B265D3">
        <w:rPr>
          <w:sz w:val="20"/>
          <w:szCs w:val="20"/>
        </w:rPr>
        <w:t xml:space="preserve">prawnienia kont użytkowników muszą być odzwierciedlone zarówno w aplikacji, jak i na poziomie bazy danych; celem jest zapobiegnięcie możliwości dopuszczenia do sytuacji, w której poprzez dostęp do konta bazodanowego następuje także dostęp do danych, do których użytkownik nie ma dostępu na poziomie interfejsu </w:t>
      </w:r>
      <w:r w:rsidR="00803AF1" w:rsidRPr="63B265D3">
        <w:rPr>
          <w:sz w:val="20"/>
          <w:szCs w:val="20"/>
        </w:rPr>
        <w:t>systemu</w:t>
      </w:r>
      <w:r w:rsidR="00D1193E" w:rsidRPr="63B265D3">
        <w:rPr>
          <w:sz w:val="20"/>
          <w:szCs w:val="20"/>
        </w:rPr>
        <w:t>; a także niemożliwe jest nieautoryzowane podniesienie uprawnień z poziomu konta bazodanowego</w:t>
      </w:r>
    </w:p>
    <w:p w14:paraId="7B030A36" w14:textId="77777777" w:rsidR="008173C5" w:rsidRPr="000E4021" w:rsidRDefault="008173C5" w:rsidP="00C65EEB">
      <w:pPr>
        <w:pStyle w:val="Akapitzlist"/>
        <w:numPr>
          <w:ilvl w:val="2"/>
          <w:numId w:val="21"/>
        </w:numPr>
        <w:spacing w:after="0" w:line="276" w:lineRule="auto"/>
        <w:jc w:val="both"/>
        <w:rPr>
          <w:sz w:val="20"/>
          <w:szCs w:val="20"/>
        </w:rPr>
      </w:pPr>
      <w:r w:rsidRPr="63B265D3">
        <w:rPr>
          <w:sz w:val="20"/>
          <w:szCs w:val="20"/>
        </w:rPr>
        <w:t>Oferowane oprogramowanie oraz jego elementy służące do komunikacji z innymi systemami posiadanymi przez Zamawiającego (integracje), musi posiadać pełną funkcjonalność na standardowym koncie użytkownika systemu operacyjnego (spełniać wymogi pracy w szpitalnym środowisku Active Directory), lub pracować jako autoryzowana usługa serwisowa w systemie operacyjnym.</w:t>
      </w:r>
    </w:p>
    <w:p w14:paraId="65D08F12" w14:textId="440E99C0" w:rsidR="00D1193E" w:rsidRPr="000E4021" w:rsidRDefault="00D65308"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M</w:t>
      </w:r>
      <w:r w:rsidR="00D1193E" w:rsidRPr="000E4021">
        <w:rPr>
          <w:rFonts w:cstheme="minorHAnsi"/>
          <w:sz w:val="20"/>
          <w:szCs w:val="20"/>
        </w:rPr>
        <w:t>usi zostać zapewniona obsługa bezpiecznych, szyfrowanych połączeń w relacji klient – serwer</w:t>
      </w:r>
      <w:r w:rsidR="00D96E75" w:rsidRPr="000E4021">
        <w:rPr>
          <w:rFonts w:cstheme="minorHAnsi"/>
          <w:sz w:val="20"/>
          <w:szCs w:val="20"/>
        </w:rPr>
        <w:t>.</w:t>
      </w:r>
    </w:p>
    <w:p w14:paraId="0D0D817B" w14:textId="053BAB8A" w:rsidR="00D1193E" w:rsidRPr="000E4021" w:rsidRDefault="00D65308"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Możliwość u</w:t>
      </w:r>
      <w:r w:rsidR="00D1193E" w:rsidRPr="000E4021">
        <w:rPr>
          <w:rFonts w:cstheme="minorHAnsi"/>
          <w:sz w:val="20"/>
          <w:szCs w:val="20"/>
        </w:rPr>
        <w:t>wierzytelni</w:t>
      </w:r>
      <w:r w:rsidRPr="000E4021">
        <w:rPr>
          <w:rFonts w:cstheme="minorHAnsi"/>
          <w:sz w:val="20"/>
          <w:szCs w:val="20"/>
        </w:rPr>
        <w:t>ania</w:t>
      </w:r>
      <w:r w:rsidR="00D1193E" w:rsidRPr="000E4021">
        <w:rPr>
          <w:rFonts w:cstheme="minorHAnsi"/>
          <w:sz w:val="20"/>
          <w:szCs w:val="20"/>
        </w:rPr>
        <w:t xml:space="preserve"> użytkowników poprzez LDAP (Microsoft Acvite Directory) Zamawiającego</w:t>
      </w:r>
      <w:r w:rsidR="00D96E75" w:rsidRPr="000E4021">
        <w:rPr>
          <w:rFonts w:cstheme="minorHAnsi"/>
          <w:sz w:val="20"/>
          <w:szCs w:val="20"/>
        </w:rPr>
        <w:t>.</w:t>
      </w:r>
    </w:p>
    <w:p w14:paraId="689C2604" w14:textId="15A501F3" w:rsidR="00460BA8" w:rsidRPr="000E4021" w:rsidRDefault="00D65308" w:rsidP="00C65EEB">
      <w:pPr>
        <w:pStyle w:val="Akapitzlist"/>
        <w:numPr>
          <w:ilvl w:val="2"/>
          <w:numId w:val="21"/>
        </w:numPr>
        <w:spacing w:after="0" w:line="276" w:lineRule="auto"/>
        <w:jc w:val="both"/>
        <w:rPr>
          <w:sz w:val="20"/>
          <w:szCs w:val="20"/>
        </w:rPr>
      </w:pPr>
      <w:r w:rsidRPr="63B265D3">
        <w:rPr>
          <w:sz w:val="20"/>
          <w:szCs w:val="20"/>
        </w:rPr>
        <w:t>Z</w:t>
      </w:r>
      <w:r w:rsidR="00460BA8" w:rsidRPr="63B265D3">
        <w:rPr>
          <w:sz w:val="20"/>
          <w:szCs w:val="20"/>
        </w:rPr>
        <w:t xml:space="preserve">ostanie zapewniona możliwość konfiguracji przez administratora czasu trwania sesji, po którym w przypadku braku aktywności użytkownicy będą musieli ponowić uwierzytelnienie, aby ponowić dostęp do </w:t>
      </w:r>
      <w:r w:rsidRPr="63B265D3">
        <w:rPr>
          <w:sz w:val="20"/>
          <w:szCs w:val="20"/>
        </w:rPr>
        <w:t>systemu</w:t>
      </w:r>
      <w:r w:rsidR="00460BA8" w:rsidRPr="63B265D3">
        <w:rPr>
          <w:sz w:val="20"/>
          <w:szCs w:val="20"/>
        </w:rPr>
        <w:t xml:space="preserve"> i móc kontynuować pracę</w:t>
      </w:r>
      <w:r w:rsidR="00880A1D" w:rsidRPr="63B265D3">
        <w:rPr>
          <w:sz w:val="20"/>
          <w:szCs w:val="20"/>
        </w:rPr>
        <w:t>. (Wymaganie nie dotyczy systemów wskazanych w pkt 4.2, które są już wykorzystywane przez Zamawiającego i zostaną zintegrowane z rozwiązaniem Wykonawcy).</w:t>
      </w:r>
    </w:p>
    <w:p w14:paraId="410EFF6D" w14:textId="0106EB0C" w:rsidR="00460BA8" w:rsidRPr="000E4021" w:rsidRDefault="00D65308" w:rsidP="00C65EEB">
      <w:pPr>
        <w:pStyle w:val="Akapitzlist"/>
        <w:numPr>
          <w:ilvl w:val="2"/>
          <w:numId w:val="21"/>
        </w:numPr>
        <w:spacing w:after="0" w:line="276" w:lineRule="auto"/>
        <w:jc w:val="both"/>
        <w:rPr>
          <w:sz w:val="20"/>
          <w:szCs w:val="20"/>
        </w:rPr>
      </w:pPr>
      <w:r w:rsidRPr="63B265D3">
        <w:rPr>
          <w:sz w:val="20"/>
          <w:szCs w:val="20"/>
        </w:rPr>
        <w:t>D</w:t>
      </w:r>
      <w:r w:rsidR="00460BA8" w:rsidRPr="63B265D3">
        <w:rPr>
          <w:sz w:val="20"/>
          <w:szCs w:val="20"/>
        </w:rPr>
        <w:t xml:space="preserve">ostęp </w:t>
      </w:r>
      <w:r w:rsidR="008173C5" w:rsidRPr="63B265D3">
        <w:rPr>
          <w:sz w:val="20"/>
          <w:szCs w:val="20"/>
        </w:rPr>
        <w:t xml:space="preserve">zdalny </w:t>
      </w:r>
      <w:r w:rsidR="00460BA8" w:rsidRPr="63B265D3">
        <w:rPr>
          <w:sz w:val="20"/>
          <w:szCs w:val="20"/>
        </w:rPr>
        <w:t>Wykonawcy do systemów Zamawiającego odbędzie się przy użyciu VPN, który udostępnia Zamawiający,</w:t>
      </w:r>
      <w:r w:rsidR="008173C5" w:rsidRPr="63B265D3">
        <w:rPr>
          <w:sz w:val="20"/>
          <w:szCs w:val="20"/>
        </w:rPr>
        <w:t xml:space="preserve"> przy wykorzystaniu zainstalowanych w szpitalu urządzeń UTM.</w:t>
      </w:r>
    </w:p>
    <w:p w14:paraId="16A5147A" w14:textId="77777777" w:rsidR="008173C5" w:rsidRPr="000E4021" w:rsidRDefault="008173C5" w:rsidP="00C65EEB">
      <w:pPr>
        <w:pStyle w:val="Akapitzlist"/>
        <w:numPr>
          <w:ilvl w:val="2"/>
          <w:numId w:val="21"/>
        </w:numPr>
        <w:spacing w:after="0" w:line="276" w:lineRule="auto"/>
        <w:jc w:val="both"/>
        <w:rPr>
          <w:sz w:val="20"/>
          <w:szCs w:val="20"/>
        </w:rPr>
      </w:pPr>
      <w:r w:rsidRPr="63B265D3">
        <w:rPr>
          <w:sz w:val="20"/>
          <w:szCs w:val="20"/>
        </w:rPr>
        <w:t>W przypadku realizacji prac wdrożeniowych i/lub serwisowych zdalnie, prace te będą realizowane przy wykorzystaniu tunelu VPN opartego na zbiorze protokołów IPsec. Szpital udostępnia dwa typy połączeń:</w:t>
      </w:r>
    </w:p>
    <w:p w14:paraId="560F4FD4" w14:textId="77777777" w:rsidR="008173C5" w:rsidRPr="000E4021" w:rsidRDefault="008173C5" w:rsidP="63B265D3">
      <w:pPr>
        <w:pStyle w:val="Akapitzlist"/>
        <w:spacing w:after="0" w:line="276" w:lineRule="auto"/>
        <w:ind w:left="1080"/>
        <w:jc w:val="both"/>
        <w:rPr>
          <w:sz w:val="20"/>
          <w:szCs w:val="20"/>
        </w:rPr>
      </w:pPr>
      <w:r w:rsidRPr="63B265D3">
        <w:rPr>
          <w:sz w:val="20"/>
          <w:szCs w:val="20"/>
        </w:rPr>
        <w:t>- tunel Site-to-Site (preferowany typ),</w:t>
      </w:r>
    </w:p>
    <w:p w14:paraId="24766B1C" w14:textId="77777777" w:rsidR="008173C5" w:rsidRPr="000E4021" w:rsidRDefault="008173C5" w:rsidP="63B265D3">
      <w:pPr>
        <w:pStyle w:val="Akapitzlist"/>
        <w:spacing w:after="0" w:line="276" w:lineRule="auto"/>
        <w:ind w:left="1080"/>
        <w:jc w:val="both"/>
        <w:rPr>
          <w:sz w:val="20"/>
          <w:szCs w:val="20"/>
        </w:rPr>
      </w:pPr>
      <w:r w:rsidRPr="63B265D3">
        <w:rPr>
          <w:sz w:val="20"/>
          <w:szCs w:val="20"/>
        </w:rPr>
        <w:t>- tunel Client-to-Site.</w:t>
      </w:r>
    </w:p>
    <w:p w14:paraId="6DF7C4A5" w14:textId="77777777" w:rsidR="008173C5" w:rsidRPr="000E4021" w:rsidRDefault="008173C5" w:rsidP="63B265D3">
      <w:pPr>
        <w:pStyle w:val="Akapitzlist"/>
        <w:spacing w:after="0" w:line="276" w:lineRule="auto"/>
        <w:ind w:left="1080"/>
        <w:jc w:val="both"/>
        <w:rPr>
          <w:sz w:val="20"/>
          <w:szCs w:val="20"/>
        </w:rPr>
      </w:pPr>
      <w:r w:rsidRPr="63B265D3">
        <w:rPr>
          <w:sz w:val="20"/>
          <w:szCs w:val="20"/>
        </w:rPr>
        <w:t xml:space="preserve">W przypadku braku możliwości technicznych, aby zrealizować połączenie typu: Site-to-Site, skonfigurowany może zostać tunel typu Client-to-Site. Wymagać to będzie zainstalowania na komputerach serwisu oprogramowania VPN Client. </w:t>
      </w:r>
    </w:p>
    <w:p w14:paraId="459CE9BD" w14:textId="1C7EE980" w:rsidR="00460BA8" w:rsidRPr="000E4021" w:rsidRDefault="00D65308"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W</w:t>
      </w:r>
      <w:r w:rsidR="00460BA8" w:rsidRPr="000E4021">
        <w:rPr>
          <w:rFonts w:cstheme="minorHAnsi"/>
          <w:sz w:val="20"/>
          <w:szCs w:val="20"/>
        </w:rPr>
        <w:t xml:space="preserve"> </w:t>
      </w:r>
      <w:r w:rsidRPr="000E4021">
        <w:rPr>
          <w:rFonts w:cstheme="minorHAnsi"/>
          <w:sz w:val="20"/>
          <w:szCs w:val="20"/>
        </w:rPr>
        <w:t>systemach</w:t>
      </w:r>
      <w:r w:rsidR="00460BA8" w:rsidRPr="000E4021">
        <w:rPr>
          <w:rFonts w:cstheme="minorHAnsi"/>
          <w:sz w:val="20"/>
          <w:szCs w:val="20"/>
        </w:rPr>
        <w:t xml:space="preserve"> zostanie zapewniona:</w:t>
      </w:r>
    </w:p>
    <w:p w14:paraId="2FBFC1FE" w14:textId="77777777" w:rsidR="00460BA8" w:rsidRPr="000E4021" w:rsidRDefault="00460BA8" w:rsidP="00640AA4">
      <w:pPr>
        <w:pStyle w:val="Akapitzlist"/>
        <w:numPr>
          <w:ilvl w:val="2"/>
          <w:numId w:val="8"/>
        </w:numPr>
        <w:spacing w:after="0" w:line="276" w:lineRule="auto"/>
        <w:ind w:left="1418" w:hanging="295"/>
        <w:jc w:val="both"/>
        <w:rPr>
          <w:rFonts w:cstheme="minorHAnsi"/>
          <w:sz w:val="20"/>
          <w:szCs w:val="20"/>
        </w:rPr>
      </w:pPr>
      <w:r w:rsidRPr="000E4021">
        <w:rPr>
          <w:rFonts w:cstheme="minorHAnsi"/>
          <w:sz w:val="20"/>
          <w:szCs w:val="20"/>
        </w:rPr>
        <w:t>poufność - ochrona informacji przed nieautoryzowanym jej ujawnieniem,</w:t>
      </w:r>
    </w:p>
    <w:p w14:paraId="6A81E7F1" w14:textId="4C72EB3B" w:rsidR="00460BA8" w:rsidRPr="000E4021" w:rsidRDefault="00460BA8" w:rsidP="00640AA4">
      <w:pPr>
        <w:pStyle w:val="Akapitzlist"/>
        <w:numPr>
          <w:ilvl w:val="2"/>
          <w:numId w:val="8"/>
        </w:numPr>
        <w:spacing w:after="0" w:line="276" w:lineRule="auto"/>
        <w:ind w:left="1418" w:hanging="295"/>
        <w:jc w:val="both"/>
        <w:rPr>
          <w:rFonts w:cstheme="minorHAnsi"/>
          <w:sz w:val="20"/>
          <w:szCs w:val="20"/>
        </w:rPr>
      </w:pPr>
      <w:r w:rsidRPr="000E4021">
        <w:rPr>
          <w:rFonts w:cstheme="minorHAnsi"/>
          <w:sz w:val="20"/>
          <w:szCs w:val="20"/>
        </w:rPr>
        <w:t>integralność – ochrona informacji przed nieautoryzowaną modyfikacją (np. poprzez wykrywanie nieautoryzowanych modyfikacji, zapewnienie weryfikacji spójności danych oraz naprawy błędnych zapisów)</w:t>
      </w:r>
      <w:r w:rsidR="00D96E75" w:rsidRPr="000E4021">
        <w:rPr>
          <w:rFonts w:cstheme="minorHAnsi"/>
          <w:sz w:val="20"/>
          <w:szCs w:val="20"/>
        </w:rPr>
        <w:t>,</w:t>
      </w:r>
    </w:p>
    <w:p w14:paraId="14ABEB02" w14:textId="77777777" w:rsidR="00460BA8" w:rsidRPr="000E4021" w:rsidRDefault="00460BA8" w:rsidP="00640AA4">
      <w:pPr>
        <w:pStyle w:val="Akapitzlist"/>
        <w:numPr>
          <w:ilvl w:val="2"/>
          <w:numId w:val="8"/>
        </w:numPr>
        <w:spacing w:after="0" w:line="276" w:lineRule="auto"/>
        <w:ind w:left="1418" w:hanging="295"/>
        <w:jc w:val="both"/>
        <w:rPr>
          <w:rFonts w:cstheme="minorHAnsi"/>
          <w:sz w:val="20"/>
          <w:szCs w:val="20"/>
        </w:rPr>
      </w:pPr>
      <w:r w:rsidRPr="000E4021">
        <w:rPr>
          <w:rFonts w:cstheme="minorHAnsi"/>
          <w:sz w:val="20"/>
          <w:szCs w:val="20"/>
        </w:rPr>
        <w:t>rozliczalność – logowanie działań użytkowników,</w:t>
      </w:r>
    </w:p>
    <w:p w14:paraId="22637921" w14:textId="77777777" w:rsidR="00460BA8" w:rsidRPr="000E4021" w:rsidRDefault="00460BA8" w:rsidP="00640AA4">
      <w:pPr>
        <w:pStyle w:val="Akapitzlist"/>
        <w:numPr>
          <w:ilvl w:val="2"/>
          <w:numId w:val="8"/>
        </w:numPr>
        <w:spacing w:after="0" w:line="276" w:lineRule="auto"/>
        <w:ind w:left="1418" w:hanging="295"/>
        <w:jc w:val="both"/>
        <w:rPr>
          <w:rFonts w:cstheme="minorHAnsi"/>
          <w:sz w:val="20"/>
          <w:szCs w:val="20"/>
        </w:rPr>
      </w:pPr>
      <w:r w:rsidRPr="000E4021">
        <w:rPr>
          <w:rFonts w:cstheme="minorHAnsi"/>
          <w:sz w:val="20"/>
          <w:szCs w:val="20"/>
        </w:rPr>
        <w:t>wysoka niezawodność i dostępność – odporność na awarie na różnych płaszczyznach, w tym zastosowanie klastra HA,</w:t>
      </w:r>
    </w:p>
    <w:p w14:paraId="5D2AB2D0" w14:textId="2FB311E0" w:rsidR="00460BA8" w:rsidRPr="000E4021" w:rsidRDefault="00460BA8" w:rsidP="00640AA4">
      <w:pPr>
        <w:pStyle w:val="Akapitzlist"/>
        <w:numPr>
          <w:ilvl w:val="2"/>
          <w:numId w:val="8"/>
        </w:numPr>
        <w:spacing w:after="0" w:line="276" w:lineRule="auto"/>
        <w:ind w:left="1418" w:hanging="295"/>
        <w:jc w:val="both"/>
        <w:rPr>
          <w:rFonts w:cstheme="minorHAnsi"/>
          <w:sz w:val="20"/>
          <w:szCs w:val="20"/>
        </w:rPr>
      </w:pPr>
      <w:r w:rsidRPr="000E4021">
        <w:rPr>
          <w:rFonts w:cstheme="minorHAnsi"/>
          <w:sz w:val="20"/>
          <w:szCs w:val="20"/>
        </w:rPr>
        <w:t>zasada minimalnego wymaganego przywileju – domyślną zasadą jest ograniczanie uprawnień nadawanych użytkownikom i systemom do najniższego, uzasadnionego realizowanymi celami poziomu, oraz taki podział kompetencji, by sfinalizowanie istotnych procesów biznesowych (na przykład: zarejestrowanie nowego dostawcy towaru, wprowadzenie faktury czy autoryzowanie przelewu) wymagało współpracy kilku osób. Taka architektura redukuje ryzyko celowych nadużyć, zmniejsza szkody spowodowane przez naruszenie bezpieczeństwa pojedynczego konta lub systemu,</w:t>
      </w:r>
    </w:p>
    <w:p w14:paraId="1CD3283F" w14:textId="0DCB7570" w:rsidR="00460BA8" w:rsidRPr="000E4021" w:rsidRDefault="00D65308" w:rsidP="00C65EEB">
      <w:pPr>
        <w:pStyle w:val="Akapitzlist"/>
        <w:numPr>
          <w:ilvl w:val="2"/>
          <w:numId w:val="21"/>
        </w:numPr>
        <w:spacing w:after="0" w:line="276" w:lineRule="auto"/>
        <w:jc w:val="both"/>
        <w:rPr>
          <w:sz w:val="20"/>
          <w:szCs w:val="20"/>
        </w:rPr>
      </w:pPr>
      <w:r w:rsidRPr="165C0853">
        <w:rPr>
          <w:sz w:val="20"/>
          <w:szCs w:val="20"/>
        </w:rPr>
        <w:t>S</w:t>
      </w:r>
      <w:r w:rsidR="00460BA8" w:rsidRPr="165C0853">
        <w:rPr>
          <w:sz w:val="20"/>
          <w:szCs w:val="20"/>
        </w:rPr>
        <w:t xml:space="preserve">zyfrowanie pliku txt/csv z paczką przelewów do importu do banku; bądź zastosowanie bezpośredniego API/webservice z bankiem (Zamawiający korzysta z systemów bankowości elektronicznej: </w:t>
      </w:r>
      <w:r w:rsidR="00545E57">
        <w:rPr>
          <w:sz w:val="20"/>
          <w:szCs w:val="20"/>
        </w:rPr>
        <w:t>PKO</w:t>
      </w:r>
      <w:r w:rsidR="00460BA8" w:rsidRPr="165C0853">
        <w:rPr>
          <w:sz w:val="20"/>
          <w:szCs w:val="20"/>
        </w:rPr>
        <w:t>)</w:t>
      </w:r>
      <w:r w:rsidR="00D96E75" w:rsidRPr="165C0853">
        <w:rPr>
          <w:sz w:val="20"/>
          <w:szCs w:val="20"/>
        </w:rPr>
        <w:t>.</w:t>
      </w:r>
    </w:p>
    <w:p w14:paraId="09786F40" w14:textId="27F3BBA8" w:rsidR="00460BA8" w:rsidRPr="000E4021" w:rsidRDefault="00CF55CA"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Zamawiający </w:t>
      </w:r>
      <w:r w:rsidR="007259AB" w:rsidRPr="000E4021">
        <w:rPr>
          <w:rFonts w:cstheme="minorHAnsi"/>
          <w:sz w:val="20"/>
          <w:szCs w:val="20"/>
        </w:rPr>
        <w:t>wykorzystuje oprogramowanie antywirusowe firmy ESET. Wdrażany system musi być z nim kompatybiln</w:t>
      </w:r>
      <w:r w:rsidR="00D96E75" w:rsidRPr="000E4021">
        <w:rPr>
          <w:rFonts w:cstheme="minorHAnsi"/>
          <w:sz w:val="20"/>
          <w:szCs w:val="20"/>
        </w:rPr>
        <w:t>y</w:t>
      </w:r>
      <w:r w:rsidR="007259AB" w:rsidRPr="000E4021">
        <w:rPr>
          <w:rFonts w:cstheme="minorHAnsi"/>
          <w:sz w:val="20"/>
          <w:szCs w:val="20"/>
        </w:rPr>
        <w:t>, czyli w przypadku braku problemów po stronie ESET natury false-positive oraz false-negative, nie być blokowany i wykrywany jako zagrożenie.</w:t>
      </w:r>
    </w:p>
    <w:p w14:paraId="587DA6DE" w14:textId="2EB98076"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lastRenderedPageBreak/>
        <w:t>Wykonywanie kopii bezpieczeństwa odbędzie się we współdziałaniu z Zamawiającym; będzie się odbywać w czasie działania systemu,</w:t>
      </w:r>
    </w:p>
    <w:p w14:paraId="677783F0" w14:textId="585421B8" w:rsidR="007259AB" w:rsidRPr="000E4021" w:rsidRDefault="007259AB" w:rsidP="00C65EEB">
      <w:pPr>
        <w:pStyle w:val="Akapitzlist"/>
        <w:numPr>
          <w:ilvl w:val="2"/>
          <w:numId w:val="21"/>
        </w:numPr>
        <w:spacing w:after="0" w:line="276" w:lineRule="auto"/>
        <w:jc w:val="both"/>
      </w:pPr>
      <w:r w:rsidRPr="70514043">
        <w:rPr>
          <w:sz w:val="20"/>
          <w:szCs w:val="20"/>
        </w:rPr>
        <w:t>System będzie umożliwiał wykonywanie zarówno kopii całościowych, jak i przyrostowych</w:t>
      </w:r>
      <w:r w:rsidR="024BAE0D" w:rsidRPr="70514043">
        <w:rPr>
          <w:sz w:val="20"/>
          <w:szCs w:val="20"/>
        </w:rPr>
        <w:t xml:space="preserve"> dla systemu i osobno dla baz danych</w:t>
      </w:r>
      <w:r w:rsidR="00D96E75" w:rsidRPr="70514043">
        <w:rPr>
          <w:sz w:val="20"/>
          <w:szCs w:val="20"/>
        </w:rPr>
        <w:t>.</w:t>
      </w:r>
      <w:r w:rsidR="2926F070" w:rsidRPr="70514043">
        <w:rPr>
          <w:sz w:val="20"/>
          <w:szCs w:val="20"/>
        </w:rPr>
        <w:t xml:space="preserve"> M</w:t>
      </w:r>
      <w:r w:rsidR="2926F070" w:rsidRPr="70514043">
        <w:rPr>
          <w:rFonts w:ascii="Segoe UI" w:eastAsia="Segoe UI" w:hAnsi="Segoe UI" w:cs="Segoe UI"/>
          <w:color w:val="000000" w:themeColor="text1"/>
          <w:sz w:val="19"/>
          <w:szCs w:val="19"/>
        </w:rPr>
        <w:t>ożliwością odtworzenia backupu przyrostowego do dowolnego punktu w czasie z wykonanych wcześniej kopii zapasowych</w:t>
      </w:r>
    </w:p>
    <w:p w14:paraId="6F0D809A" w14:textId="397CB509"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być zaprojektowane i zaimplementowane „z myślą o bezpieczeństwie”</w:t>
      </w:r>
      <w:r w:rsidR="00D96E75" w:rsidRPr="000E4021">
        <w:rPr>
          <w:rFonts w:cstheme="minorHAnsi"/>
          <w:sz w:val="20"/>
          <w:szCs w:val="20"/>
        </w:rPr>
        <w:t>.</w:t>
      </w:r>
    </w:p>
    <w:p w14:paraId="740B7BCB" w14:textId="48C9F9B1"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Wykonawca zobowiązany jest do przeprowadzania cyklicznych weryfikacji konfiguracji, zwłaszcza w aspekcie zachowania bezpieczeństwa (dot. wszystkich środowisk także produkcyjnego, min. raz na pół roku; zakres dotyczy wszelkich aspektów mających wpływ na ryzyko kompromitacji, nieuprawnionej modyfikacji czy utraty danych)</w:t>
      </w:r>
      <w:r w:rsidR="00D96E75" w:rsidRPr="000E4021">
        <w:rPr>
          <w:rFonts w:cstheme="minorHAnsi"/>
          <w:sz w:val="20"/>
          <w:szCs w:val="20"/>
        </w:rPr>
        <w:t>.</w:t>
      </w:r>
    </w:p>
    <w:p w14:paraId="779911A7" w14:textId="59F5B28D"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Wykonawca nie będzie zapisywał haseł dostępowych czystym teksem (bez szyfrowania) w </w:t>
      </w:r>
      <w:r w:rsidR="00803AF1" w:rsidRPr="000E4021">
        <w:rPr>
          <w:rFonts w:cstheme="minorHAnsi"/>
          <w:sz w:val="20"/>
          <w:szCs w:val="20"/>
        </w:rPr>
        <w:t>s</w:t>
      </w:r>
      <w:r w:rsidRPr="000E4021">
        <w:rPr>
          <w:rFonts w:cstheme="minorHAnsi"/>
          <w:sz w:val="20"/>
          <w:szCs w:val="20"/>
        </w:rPr>
        <w:t>ystemie, plikach czy w bazach danych</w:t>
      </w:r>
      <w:r w:rsidR="00D96E75" w:rsidRPr="000E4021">
        <w:rPr>
          <w:rFonts w:cstheme="minorHAnsi"/>
          <w:sz w:val="20"/>
          <w:szCs w:val="20"/>
        </w:rPr>
        <w:t>.</w:t>
      </w:r>
    </w:p>
    <w:p w14:paraId="46473E0F" w14:textId="56FEDCD8"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Wykonawca będzie stosował zasady zarządzania bezpieczeństwem – poprzez ograniczanie do niezbędnego minimum zakresu możliwej interakcji między użytkownikami i systemem, oraz pomiędzy poszczególnymi komponentami platformy</w:t>
      </w:r>
      <w:r w:rsidR="00D96E75" w:rsidRPr="000E4021">
        <w:rPr>
          <w:rFonts w:cstheme="minorHAnsi"/>
          <w:sz w:val="20"/>
          <w:szCs w:val="20"/>
        </w:rPr>
        <w:t>.</w:t>
      </w:r>
    </w:p>
    <w:p w14:paraId="3624B22C" w14:textId="6E299279"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Wykonawca zapewni s</w:t>
      </w:r>
      <w:r w:rsidR="007259AB" w:rsidRPr="000E4021">
        <w:rPr>
          <w:rFonts w:cstheme="minorHAnsi"/>
          <w:sz w:val="20"/>
          <w:szCs w:val="20"/>
        </w:rPr>
        <w:t>zybkie wydawanie i wdrażanie poprawek dot. zauważonych aspektów zagrożeń bezpieczeństwa</w:t>
      </w:r>
      <w:r w:rsidRPr="000E4021">
        <w:rPr>
          <w:rFonts w:cstheme="minorHAnsi"/>
          <w:sz w:val="20"/>
          <w:szCs w:val="20"/>
        </w:rPr>
        <w:t>.</w:t>
      </w:r>
    </w:p>
    <w:p w14:paraId="38D40AF7" w14:textId="0CCCAEB5" w:rsidR="007259AB" w:rsidRPr="000E4021" w:rsidRDefault="00D65308" w:rsidP="00C65EEB">
      <w:pPr>
        <w:pStyle w:val="Akapitzlist"/>
        <w:numPr>
          <w:ilvl w:val="2"/>
          <w:numId w:val="21"/>
        </w:numPr>
        <w:spacing w:after="0" w:line="276" w:lineRule="auto"/>
        <w:jc w:val="both"/>
        <w:rPr>
          <w:sz w:val="20"/>
          <w:szCs w:val="20"/>
        </w:rPr>
      </w:pPr>
      <w:r w:rsidRPr="09E7B93F">
        <w:rPr>
          <w:sz w:val="20"/>
          <w:szCs w:val="20"/>
        </w:rPr>
        <w:t>W</w:t>
      </w:r>
      <w:r w:rsidR="007259AB" w:rsidRPr="09E7B93F">
        <w:rPr>
          <w:sz w:val="20"/>
          <w:szCs w:val="20"/>
        </w:rPr>
        <w:t xml:space="preserve">ykonywanie cyklicznych (minimum </w:t>
      </w:r>
      <w:r w:rsidR="5892C0E7" w:rsidRPr="09E7B93F">
        <w:rPr>
          <w:sz w:val="20"/>
          <w:szCs w:val="20"/>
        </w:rPr>
        <w:t>dwa razy</w:t>
      </w:r>
      <w:r w:rsidR="007259AB" w:rsidRPr="09E7B93F">
        <w:rPr>
          <w:sz w:val="20"/>
          <w:szCs w:val="20"/>
        </w:rPr>
        <w:t xml:space="preserve"> w roku) procesów audytowania i testowania pod kątem bezpieczeństwa</w:t>
      </w:r>
      <w:r w:rsidR="00D96E75" w:rsidRPr="09E7B93F">
        <w:rPr>
          <w:sz w:val="20"/>
          <w:szCs w:val="20"/>
        </w:rPr>
        <w:t>.</w:t>
      </w:r>
    </w:p>
    <w:p w14:paraId="39B57C6C" w14:textId="0785CE85"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umożliwiać zarządzanie zabezpieczeniami w zakresie uprawnień.</w:t>
      </w:r>
    </w:p>
    <w:p w14:paraId="02731B26" w14:textId="03CEE2A6" w:rsidR="007259AB" w:rsidRPr="000E4021" w:rsidRDefault="007259AB" w:rsidP="00C65EEB">
      <w:pPr>
        <w:pStyle w:val="Akapitzlist"/>
        <w:numPr>
          <w:ilvl w:val="2"/>
          <w:numId w:val="21"/>
        </w:numPr>
        <w:spacing w:after="0" w:line="276" w:lineRule="auto"/>
        <w:jc w:val="both"/>
        <w:rPr>
          <w:rFonts w:cstheme="minorHAnsi"/>
          <w:sz w:val="20"/>
          <w:szCs w:val="20"/>
        </w:rPr>
      </w:pPr>
      <w:r w:rsidRPr="63B265D3">
        <w:rPr>
          <w:sz w:val="20"/>
          <w:szCs w:val="20"/>
        </w:rPr>
        <w:t>System mus</w:t>
      </w:r>
      <w:r w:rsidR="00D96E75" w:rsidRPr="63B265D3">
        <w:rPr>
          <w:sz w:val="20"/>
          <w:szCs w:val="20"/>
        </w:rPr>
        <w:t>i</w:t>
      </w:r>
      <w:r w:rsidRPr="63B265D3">
        <w:rPr>
          <w:sz w:val="20"/>
          <w:szCs w:val="20"/>
        </w:rPr>
        <w:t xml:space="preserve"> posiadać interfejsy programistyczne pozwalające na bezpieczną wymianę danych z innymi systemami.</w:t>
      </w:r>
    </w:p>
    <w:p w14:paraId="5524049D" w14:textId="6A4BC57E" w:rsidR="63B265D3" w:rsidRDefault="63B265D3" w:rsidP="63B265D3">
      <w:pPr>
        <w:pStyle w:val="Akapitzlist"/>
        <w:spacing w:after="0" w:line="276" w:lineRule="auto"/>
        <w:ind w:left="1080"/>
        <w:jc w:val="both"/>
        <w:rPr>
          <w:sz w:val="20"/>
          <w:szCs w:val="20"/>
        </w:rPr>
      </w:pPr>
    </w:p>
    <w:p w14:paraId="2C4E6C17" w14:textId="3D9DB804" w:rsidR="007259AB" w:rsidRPr="000E4021" w:rsidRDefault="58E65FA1" w:rsidP="00C65EEB">
      <w:pPr>
        <w:pStyle w:val="Nagwek2"/>
        <w:numPr>
          <w:ilvl w:val="1"/>
          <w:numId w:val="21"/>
        </w:numPr>
        <w:spacing w:before="0" w:line="276" w:lineRule="auto"/>
        <w:rPr>
          <w:rFonts w:asciiTheme="minorHAnsi" w:hAnsiTheme="minorHAnsi" w:cstheme="minorBidi"/>
          <w:sz w:val="20"/>
          <w:szCs w:val="20"/>
        </w:rPr>
      </w:pPr>
      <w:bookmarkStart w:id="14" w:name="_Toc195093745"/>
      <w:r w:rsidRPr="21D598F2">
        <w:rPr>
          <w:rFonts w:asciiTheme="minorHAnsi" w:hAnsiTheme="minorHAnsi" w:cstheme="minorBidi"/>
          <w:sz w:val="20"/>
          <w:szCs w:val="20"/>
        </w:rPr>
        <w:t>Wymagania dotyczące danych osobowych</w:t>
      </w:r>
      <w:bookmarkEnd w:id="14"/>
    </w:p>
    <w:p w14:paraId="4B3B9BA7" w14:textId="457B912D" w:rsidR="00D65308" w:rsidRPr="000E4021" w:rsidRDefault="00D65308" w:rsidP="000E4021">
      <w:pPr>
        <w:spacing w:after="0" w:line="276" w:lineRule="auto"/>
        <w:ind w:left="360"/>
        <w:rPr>
          <w:rFonts w:cstheme="minorHAnsi"/>
          <w:sz w:val="20"/>
          <w:szCs w:val="20"/>
        </w:rPr>
      </w:pPr>
      <w:r w:rsidRPr="000E4021">
        <w:rPr>
          <w:rFonts w:cstheme="minorHAnsi"/>
          <w:sz w:val="20"/>
          <w:szCs w:val="20"/>
        </w:rPr>
        <w:t>System musi co najmniej:</w:t>
      </w:r>
    </w:p>
    <w:p w14:paraId="66BF4A57" w14:textId="10CB4918" w:rsidR="007259AB" w:rsidRPr="000E4021" w:rsidRDefault="00D65308"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P</w:t>
      </w:r>
      <w:r w:rsidR="007259AB" w:rsidRPr="000E4021">
        <w:rPr>
          <w:rFonts w:cstheme="minorHAnsi"/>
          <w:sz w:val="20"/>
          <w:szCs w:val="20"/>
        </w:rPr>
        <w:t>rzechowywać i prezentować informację o danych przetwarzanych w systemie, które podlegają wymogom rozporządzenia RODO wraz z informacją o podstawie prawnej, a także czasie retencji tych danych</w:t>
      </w:r>
      <w:r w:rsidR="00D96E75" w:rsidRPr="000E4021">
        <w:rPr>
          <w:rFonts w:cstheme="minorHAnsi"/>
          <w:sz w:val="20"/>
          <w:szCs w:val="20"/>
        </w:rPr>
        <w:t>.</w:t>
      </w:r>
    </w:p>
    <w:p w14:paraId="696BDCAB" w14:textId="18780D77" w:rsidR="007259AB" w:rsidRPr="000E4021" w:rsidRDefault="00D65308"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Z</w:t>
      </w:r>
      <w:r w:rsidR="007259AB" w:rsidRPr="000E4021">
        <w:rPr>
          <w:rFonts w:cstheme="minorHAnsi"/>
          <w:sz w:val="20"/>
          <w:szCs w:val="20"/>
        </w:rPr>
        <w:t>awierać mechanizmy umożliwiające realizację, anonimizacji i pseudonimizacji danych</w:t>
      </w:r>
      <w:r w:rsidR="00D96E75" w:rsidRPr="000E4021">
        <w:rPr>
          <w:rFonts w:cstheme="minorHAnsi"/>
          <w:sz w:val="20"/>
          <w:szCs w:val="20"/>
        </w:rPr>
        <w:t>.</w:t>
      </w:r>
    </w:p>
    <w:p w14:paraId="69FD6E33" w14:textId="0AA91324"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W</w:t>
      </w:r>
      <w:r w:rsidR="007259AB" w:rsidRPr="000E4021">
        <w:rPr>
          <w:rFonts w:cstheme="minorHAnsi"/>
          <w:sz w:val="20"/>
          <w:szCs w:val="20"/>
        </w:rPr>
        <w:t xml:space="preserve"> celu ochrony osoby fizycznej, gromadzić i przetwarzać dane osobowe z możliwie największą agregacją bez zbędnego rozproszenia</w:t>
      </w:r>
      <w:r w:rsidRPr="000E4021">
        <w:rPr>
          <w:rFonts w:cstheme="minorHAnsi"/>
          <w:sz w:val="20"/>
          <w:szCs w:val="20"/>
        </w:rPr>
        <w:t>.</w:t>
      </w:r>
    </w:p>
    <w:p w14:paraId="3A7991D0" w14:textId="00E606EC"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M</w:t>
      </w:r>
      <w:r w:rsidR="007259AB" w:rsidRPr="000E4021">
        <w:rPr>
          <w:rFonts w:cstheme="minorHAnsi"/>
          <w:sz w:val="20"/>
          <w:szCs w:val="20"/>
        </w:rPr>
        <w:t>ieć precyzyjnie zdefiniowany wykaz dozwolonych, bezpiecznych narzędzi i procesów wykorzystywanych przy tworzeniu oprogramowania stosowanych w szczególności w celu unikania niebezpiecznych funkcji i modułów</w:t>
      </w:r>
      <w:r w:rsidRPr="000E4021">
        <w:rPr>
          <w:rFonts w:cstheme="minorHAnsi"/>
          <w:sz w:val="20"/>
          <w:szCs w:val="20"/>
        </w:rPr>
        <w:t>.</w:t>
      </w:r>
    </w:p>
    <w:p w14:paraId="64DBB8FE" w14:textId="209DDAD5"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B</w:t>
      </w:r>
      <w:r w:rsidR="007259AB" w:rsidRPr="000E4021">
        <w:rPr>
          <w:rFonts w:cstheme="minorHAnsi"/>
          <w:sz w:val="20"/>
          <w:szCs w:val="20"/>
        </w:rPr>
        <w:t>yć poddawany regularnej analizie wytwarzanego oraz aktualizowanego kodu oraz oceniany pod kątem podatności na zagrożenia</w:t>
      </w:r>
      <w:r w:rsidRPr="000E4021">
        <w:rPr>
          <w:rFonts w:cstheme="minorHAnsi"/>
          <w:sz w:val="20"/>
          <w:szCs w:val="20"/>
        </w:rPr>
        <w:t>.</w:t>
      </w:r>
    </w:p>
    <w:p w14:paraId="5C54DFB5" w14:textId="6A3E2F2D"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U</w:t>
      </w:r>
      <w:r w:rsidR="007259AB" w:rsidRPr="000E4021">
        <w:rPr>
          <w:rFonts w:cstheme="minorHAnsi"/>
          <w:sz w:val="20"/>
          <w:szCs w:val="20"/>
        </w:rPr>
        <w:t>możliwić wprowadzenie informacji dotyczących wyrażenia zgody lub odmowy przez pracownika przetwarzania jego danych osobowych w sytuacjach wymaganych przepisami prawa</w:t>
      </w:r>
      <w:r w:rsidRPr="000E4021">
        <w:rPr>
          <w:rFonts w:cstheme="minorHAnsi"/>
          <w:sz w:val="20"/>
          <w:szCs w:val="20"/>
        </w:rPr>
        <w:t>.</w:t>
      </w:r>
    </w:p>
    <w:p w14:paraId="3F171120" w14:textId="3FBAF16D"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U</w:t>
      </w:r>
      <w:r w:rsidR="007259AB" w:rsidRPr="000E4021">
        <w:rPr>
          <w:rFonts w:cstheme="minorHAnsi"/>
          <w:sz w:val="20"/>
          <w:szCs w:val="20"/>
        </w:rPr>
        <w:t>możliwić oznaczenie uprawnień pracownika do obszaru danych do jakiego będzie on miał dostęp</w:t>
      </w:r>
      <w:r w:rsidRPr="000E4021">
        <w:rPr>
          <w:rFonts w:cstheme="minorHAnsi"/>
          <w:sz w:val="20"/>
          <w:szCs w:val="20"/>
        </w:rPr>
        <w:t>.</w:t>
      </w:r>
    </w:p>
    <w:p w14:paraId="72F8C174" w14:textId="42F9CE94"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U</w:t>
      </w:r>
      <w:r w:rsidR="007259AB" w:rsidRPr="000E4021">
        <w:rPr>
          <w:rFonts w:cstheme="minorHAnsi"/>
          <w:sz w:val="20"/>
          <w:szCs w:val="20"/>
        </w:rPr>
        <w:t>możliwić szczegółowe raportowanie kończących się w/w uprawnień, czyli np.: o zbliżającym się terminie wygaśnięcia dostępu do danych osobowych lub zbliżającym się końcu ważności szkolenia</w:t>
      </w:r>
      <w:r w:rsidRPr="000E4021">
        <w:rPr>
          <w:rFonts w:cstheme="minorHAnsi"/>
          <w:sz w:val="20"/>
          <w:szCs w:val="20"/>
        </w:rPr>
        <w:t>.</w:t>
      </w:r>
    </w:p>
    <w:p w14:paraId="4C226E42" w14:textId="3C3AB7D9"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G</w:t>
      </w:r>
      <w:r w:rsidR="007259AB" w:rsidRPr="000E4021">
        <w:rPr>
          <w:rFonts w:cstheme="minorHAnsi"/>
          <w:sz w:val="20"/>
          <w:szCs w:val="20"/>
        </w:rPr>
        <w:t>enerować raport dla osoby podlegającej RODO – wydruk informacji jakie dane są przetwarzane w kontekście danej osoby</w:t>
      </w:r>
      <w:r w:rsidRPr="000E4021">
        <w:rPr>
          <w:rFonts w:cstheme="minorHAnsi"/>
          <w:sz w:val="20"/>
          <w:szCs w:val="20"/>
        </w:rPr>
        <w:t>.</w:t>
      </w:r>
    </w:p>
    <w:p w14:paraId="5FECC233" w14:textId="7B7939F7"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G</w:t>
      </w:r>
      <w:r w:rsidR="007259AB" w:rsidRPr="000E4021">
        <w:rPr>
          <w:rFonts w:cstheme="minorHAnsi"/>
          <w:sz w:val="20"/>
          <w:szCs w:val="20"/>
        </w:rPr>
        <w:t>enerować raporty danych do usunięcia w konkretnym terminie dla Administratorów</w:t>
      </w:r>
      <w:r w:rsidRPr="000E4021">
        <w:rPr>
          <w:rFonts w:cstheme="minorHAnsi"/>
          <w:sz w:val="20"/>
          <w:szCs w:val="20"/>
        </w:rPr>
        <w:t>.</w:t>
      </w:r>
    </w:p>
    <w:p w14:paraId="18E311C5" w14:textId="548E5EE5"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G</w:t>
      </w:r>
      <w:r w:rsidR="007259AB" w:rsidRPr="000E4021">
        <w:rPr>
          <w:rFonts w:cstheme="minorHAnsi"/>
          <w:sz w:val="20"/>
          <w:szCs w:val="20"/>
        </w:rPr>
        <w:t>enerować raporty dla danych, które zostały usunięte/zanonimizowane</w:t>
      </w:r>
      <w:r w:rsidRPr="000E4021">
        <w:rPr>
          <w:rFonts w:cstheme="minorHAnsi"/>
          <w:sz w:val="20"/>
          <w:szCs w:val="20"/>
        </w:rPr>
        <w:t>.</w:t>
      </w:r>
    </w:p>
    <w:p w14:paraId="5A2D73FA" w14:textId="0472985D"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zapewniać realizację w systemie praw osób których dane dotyczą, w tym w szczególności:</w:t>
      </w:r>
    </w:p>
    <w:p w14:paraId="1CC72D9E" w14:textId="364E3FEA" w:rsidR="007259AB" w:rsidRPr="000E4021" w:rsidRDefault="007259AB" w:rsidP="00640AA4">
      <w:pPr>
        <w:pStyle w:val="Akapitzlist"/>
        <w:numPr>
          <w:ilvl w:val="2"/>
          <w:numId w:val="9"/>
        </w:numPr>
        <w:spacing w:after="0" w:line="276" w:lineRule="auto"/>
        <w:ind w:left="1418" w:hanging="295"/>
        <w:jc w:val="both"/>
        <w:rPr>
          <w:rFonts w:cstheme="minorHAnsi"/>
          <w:sz w:val="20"/>
          <w:szCs w:val="20"/>
        </w:rPr>
      </w:pPr>
      <w:r w:rsidRPr="000E4021">
        <w:rPr>
          <w:rFonts w:cstheme="minorHAnsi"/>
          <w:sz w:val="20"/>
          <w:szCs w:val="20"/>
        </w:rPr>
        <w:t>prawa dostępu do danych osobowych,</w:t>
      </w:r>
    </w:p>
    <w:p w14:paraId="580962E5" w14:textId="463AFEFD" w:rsidR="00D96E75" w:rsidRPr="000E4021" w:rsidRDefault="00D96E75" w:rsidP="00640AA4">
      <w:pPr>
        <w:pStyle w:val="Akapitzlist"/>
        <w:numPr>
          <w:ilvl w:val="2"/>
          <w:numId w:val="9"/>
        </w:numPr>
        <w:spacing w:after="0" w:line="276" w:lineRule="auto"/>
        <w:ind w:left="1418" w:hanging="295"/>
        <w:jc w:val="both"/>
        <w:rPr>
          <w:rFonts w:cstheme="minorHAnsi"/>
          <w:sz w:val="20"/>
          <w:szCs w:val="20"/>
        </w:rPr>
      </w:pPr>
      <w:r w:rsidRPr="000E4021">
        <w:rPr>
          <w:rFonts w:cstheme="minorHAnsi"/>
          <w:sz w:val="20"/>
          <w:szCs w:val="20"/>
        </w:rPr>
        <w:t>prawa do sprostowania danych,</w:t>
      </w:r>
    </w:p>
    <w:p w14:paraId="605502C7" w14:textId="38C68BD5" w:rsidR="00D96E75" w:rsidRPr="000E4021" w:rsidRDefault="00D96E75" w:rsidP="00640AA4">
      <w:pPr>
        <w:pStyle w:val="Akapitzlist"/>
        <w:numPr>
          <w:ilvl w:val="2"/>
          <w:numId w:val="9"/>
        </w:numPr>
        <w:spacing w:after="0" w:line="276" w:lineRule="auto"/>
        <w:ind w:left="1418" w:hanging="295"/>
        <w:jc w:val="both"/>
        <w:rPr>
          <w:rFonts w:cstheme="minorHAnsi"/>
          <w:sz w:val="20"/>
          <w:szCs w:val="20"/>
        </w:rPr>
      </w:pPr>
      <w:r w:rsidRPr="000E4021">
        <w:rPr>
          <w:rFonts w:cstheme="minorHAnsi"/>
          <w:sz w:val="20"/>
          <w:szCs w:val="20"/>
        </w:rPr>
        <w:t>prawa do usunięcia danych (realizacja „prawa do bycia zapomnianym”),</w:t>
      </w:r>
    </w:p>
    <w:p w14:paraId="202DBA2D" w14:textId="77777777" w:rsidR="007259AB" w:rsidRPr="000E4021" w:rsidRDefault="007259AB" w:rsidP="00640AA4">
      <w:pPr>
        <w:pStyle w:val="Akapitzlist"/>
        <w:numPr>
          <w:ilvl w:val="2"/>
          <w:numId w:val="9"/>
        </w:numPr>
        <w:spacing w:after="0" w:line="276" w:lineRule="auto"/>
        <w:ind w:left="1418" w:hanging="295"/>
        <w:jc w:val="both"/>
        <w:rPr>
          <w:rFonts w:cstheme="minorHAnsi"/>
          <w:sz w:val="20"/>
          <w:szCs w:val="20"/>
        </w:rPr>
      </w:pPr>
      <w:r w:rsidRPr="000E4021">
        <w:rPr>
          <w:rFonts w:cstheme="minorHAnsi"/>
          <w:sz w:val="20"/>
          <w:szCs w:val="20"/>
        </w:rPr>
        <w:t>prawa do ograniczenia przetwarzania.</w:t>
      </w:r>
    </w:p>
    <w:p w14:paraId="154C1788" w14:textId="76F87FDD" w:rsidR="007259AB" w:rsidRPr="000E4021" w:rsidRDefault="00D96E75"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Zap</w:t>
      </w:r>
      <w:r w:rsidR="007259AB" w:rsidRPr="000E4021">
        <w:rPr>
          <w:rFonts w:cstheme="minorHAnsi"/>
          <w:sz w:val="20"/>
          <w:szCs w:val="20"/>
        </w:rPr>
        <w:t>ewni</w:t>
      </w:r>
      <w:r w:rsidRPr="000E4021">
        <w:rPr>
          <w:rFonts w:cstheme="minorHAnsi"/>
          <w:sz w:val="20"/>
          <w:szCs w:val="20"/>
        </w:rPr>
        <w:t>a</w:t>
      </w:r>
      <w:r w:rsidR="007259AB" w:rsidRPr="000E4021">
        <w:rPr>
          <w:rFonts w:cstheme="minorHAnsi"/>
          <w:sz w:val="20"/>
          <w:szCs w:val="20"/>
        </w:rPr>
        <w:t>ć realizację obowiązku informacyjnego, w szczególności w zakresie rejestrowania jakie dane, kiedy i komu zostały udostępnione.</w:t>
      </w:r>
    </w:p>
    <w:p w14:paraId="232F8550" w14:textId="77777777" w:rsidR="007259AB" w:rsidRPr="000E4021" w:rsidRDefault="007259AB"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Zapewnić realizację zasad privacy by design oraz privacy by default, w szczególności w zakresie domyślnych ustawień SYSTEMU gwarantujących najwyższy, dostępny poziom ochrony danych osobowych.</w:t>
      </w:r>
    </w:p>
    <w:p w14:paraId="711A1DC9" w14:textId="23BD5E17" w:rsidR="007259AB" w:rsidRPr="000E4021" w:rsidRDefault="007259AB" w:rsidP="00C65EEB">
      <w:pPr>
        <w:pStyle w:val="Akapitzlist"/>
        <w:numPr>
          <w:ilvl w:val="2"/>
          <w:numId w:val="21"/>
        </w:numPr>
        <w:spacing w:after="0" w:line="276" w:lineRule="auto"/>
        <w:jc w:val="both"/>
        <w:rPr>
          <w:rFonts w:cstheme="minorHAnsi"/>
          <w:sz w:val="20"/>
          <w:szCs w:val="20"/>
        </w:rPr>
      </w:pPr>
      <w:r w:rsidRPr="63B265D3">
        <w:rPr>
          <w:sz w:val="20"/>
          <w:szCs w:val="20"/>
        </w:rPr>
        <w:t>Zastosować środki ochrony danych tj. szyfrowanie w odniesieniu do danych przesyłanych - wymaga się, aby dane przesyłane pomiędzy serwerem a klientami (użytkownikami) były szyfrowane w trakcie przesyłania.</w:t>
      </w:r>
    </w:p>
    <w:p w14:paraId="28220456" w14:textId="7358F00D" w:rsidR="63B265D3" w:rsidRDefault="63B265D3" w:rsidP="63B265D3">
      <w:pPr>
        <w:pStyle w:val="Akapitzlist"/>
        <w:spacing w:after="0" w:line="276" w:lineRule="auto"/>
        <w:ind w:left="1080"/>
        <w:jc w:val="both"/>
        <w:rPr>
          <w:sz w:val="20"/>
          <w:szCs w:val="20"/>
        </w:rPr>
      </w:pPr>
    </w:p>
    <w:p w14:paraId="2075004C" w14:textId="5B233C6C" w:rsidR="007259AB" w:rsidRPr="000E4021" w:rsidRDefault="00221726" w:rsidP="00C65EEB">
      <w:pPr>
        <w:pStyle w:val="Nagwek2"/>
        <w:numPr>
          <w:ilvl w:val="1"/>
          <w:numId w:val="21"/>
        </w:numPr>
        <w:spacing w:before="0" w:line="276" w:lineRule="auto"/>
        <w:rPr>
          <w:rFonts w:asciiTheme="minorHAnsi" w:hAnsiTheme="minorHAnsi" w:cstheme="minorHAnsi"/>
          <w:sz w:val="20"/>
          <w:szCs w:val="20"/>
        </w:rPr>
      </w:pPr>
      <w:bookmarkStart w:id="15" w:name="_Toc195093746"/>
      <w:r w:rsidRPr="000E4021">
        <w:rPr>
          <w:rFonts w:asciiTheme="minorHAnsi" w:hAnsiTheme="minorHAnsi" w:cstheme="minorHAnsi"/>
          <w:sz w:val="20"/>
          <w:szCs w:val="20"/>
        </w:rPr>
        <w:lastRenderedPageBreak/>
        <w:t>Wymagania w zakresie otwartości</w:t>
      </w:r>
      <w:bookmarkEnd w:id="15"/>
    </w:p>
    <w:p w14:paraId="76C16876" w14:textId="79309705" w:rsidR="00221726" w:rsidRPr="000E4021" w:rsidRDefault="0022172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zapewniać możliwość rozbudowy, dokonywania zmian oraz współpracy z innym oprogramowaniem, będącym w dyspozycji Zamawiającego obecnie i pozyskanym w przyszłości</w:t>
      </w:r>
      <w:r w:rsidR="00D96E75" w:rsidRPr="000E4021">
        <w:rPr>
          <w:rFonts w:cstheme="minorHAnsi"/>
          <w:sz w:val="20"/>
          <w:szCs w:val="20"/>
        </w:rPr>
        <w:t>.</w:t>
      </w:r>
    </w:p>
    <w:p w14:paraId="74D1768B" w14:textId="51650F4C" w:rsidR="00221726" w:rsidRPr="00342AAC" w:rsidRDefault="00221726" w:rsidP="00C65EEB">
      <w:pPr>
        <w:pStyle w:val="Akapitzlist"/>
        <w:numPr>
          <w:ilvl w:val="2"/>
          <w:numId w:val="21"/>
        </w:numPr>
        <w:spacing w:after="0" w:line="276" w:lineRule="auto"/>
        <w:jc w:val="both"/>
        <w:rPr>
          <w:sz w:val="20"/>
          <w:szCs w:val="20"/>
        </w:rPr>
      </w:pPr>
      <w:r w:rsidRPr="00342AAC">
        <w:rPr>
          <w:sz w:val="20"/>
          <w:szCs w:val="20"/>
        </w:rPr>
        <w:t>System musi być dostarczony z platformą integracyjną - „szyną danych” umożliwiającą zarządzanie komunikacją z aplikacjami zewnętrznymi i wykorzystującą standardy wymiany informacji</w:t>
      </w:r>
    </w:p>
    <w:p w14:paraId="22BDA01E" w14:textId="52BEF862" w:rsidR="00221726" w:rsidRPr="000E4021" w:rsidRDefault="0022172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posiadać udokumentowaną szynę danych wraz z dokumentacją deweloperską dla wersji standardowej systemu, które określają zasady jego rozbudowy i zagwarantują, że postępowanie przez Zamawiającego zgodnie z tymi zasadami zapewni pełną kompatybilność z wersją standardową systemu na takich samych zasadach, na jakich jest ona dostosowywana do wymagań Zamawiającego w procesie wdrożenia</w:t>
      </w:r>
      <w:r w:rsidR="00880A1D">
        <w:rPr>
          <w:rFonts w:cstheme="minorHAnsi"/>
          <w:sz w:val="20"/>
          <w:szCs w:val="20"/>
        </w:rPr>
        <w:t>.</w:t>
      </w:r>
      <w:r w:rsidR="00880A1D" w:rsidRPr="00880A1D">
        <w:rPr>
          <w:rFonts w:cstheme="minorHAnsi"/>
          <w:sz w:val="20"/>
          <w:szCs w:val="20"/>
        </w:rPr>
        <w:t xml:space="preserve"> Dopuszcza się w miejsce szyny danych rozwiązanie oparte na widokach bazodanowych.</w:t>
      </w:r>
    </w:p>
    <w:p w14:paraId="5FB46ED8" w14:textId="23EE7B49" w:rsidR="00221726" w:rsidRPr="00754E91" w:rsidRDefault="00221726" w:rsidP="00C65EEB">
      <w:pPr>
        <w:pStyle w:val="Akapitzlist"/>
        <w:numPr>
          <w:ilvl w:val="2"/>
          <w:numId w:val="21"/>
        </w:numPr>
        <w:spacing w:after="0" w:line="276" w:lineRule="auto"/>
        <w:jc w:val="both"/>
        <w:rPr>
          <w:sz w:val="20"/>
          <w:szCs w:val="20"/>
        </w:rPr>
      </w:pPr>
      <w:r w:rsidRPr="165C0853">
        <w:rPr>
          <w:sz w:val="20"/>
          <w:szCs w:val="20"/>
        </w:rPr>
        <w:t xml:space="preserve">System musi umożliwiać pełną integrację z systemami bankowości elektronicznej rozumianą jako autoryzacja przelewów w SYSTEMIE ERP z wykorzystaniem najnowszych rozwiązań on-line, bez wykorzystania przeglądarki internetowej, na zasadzie </w:t>
      </w:r>
      <w:r w:rsidRPr="00754E91">
        <w:rPr>
          <w:sz w:val="20"/>
          <w:szCs w:val="20"/>
        </w:rPr>
        <w:t xml:space="preserve">API (dla bankowości elektronicznej: </w:t>
      </w:r>
      <w:r w:rsidR="004010BF" w:rsidRPr="00D33594">
        <w:rPr>
          <w:sz w:val="20"/>
          <w:szCs w:val="20"/>
        </w:rPr>
        <w:t>PKO</w:t>
      </w:r>
      <w:r w:rsidR="00D96E75" w:rsidRPr="00754E91">
        <w:rPr>
          <w:sz w:val="20"/>
          <w:szCs w:val="20"/>
        </w:rPr>
        <w:t>.</w:t>
      </w:r>
    </w:p>
    <w:p w14:paraId="280D4D68" w14:textId="53BC7A91" w:rsidR="00221726" w:rsidRPr="000E4021" w:rsidRDefault="0022172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posiadać interfejs do przekazywania pliku JPK i deklaracji podatkowych (w tym VAT) do Ministerstwa Finansów.</w:t>
      </w:r>
    </w:p>
    <w:p w14:paraId="215F48B4" w14:textId="1EB9022B" w:rsidR="00221726" w:rsidRPr="000E4021" w:rsidRDefault="00221726"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System musi umożliwiać:</w:t>
      </w:r>
    </w:p>
    <w:p w14:paraId="5F74E486" w14:textId="77777777" w:rsidR="00221726" w:rsidRPr="000E4021" w:rsidRDefault="00221726" w:rsidP="00640AA4">
      <w:pPr>
        <w:pStyle w:val="Akapitzlist"/>
        <w:numPr>
          <w:ilvl w:val="2"/>
          <w:numId w:val="10"/>
        </w:numPr>
        <w:spacing w:after="0" w:line="276" w:lineRule="auto"/>
        <w:ind w:left="1418" w:hanging="295"/>
        <w:jc w:val="both"/>
        <w:rPr>
          <w:rFonts w:cstheme="minorHAnsi"/>
          <w:sz w:val="20"/>
          <w:szCs w:val="20"/>
        </w:rPr>
      </w:pPr>
      <w:r w:rsidRPr="000E4021">
        <w:rPr>
          <w:rFonts w:cstheme="minorHAnsi"/>
          <w:sz w:val="20"/>
          <w:szCs w:val="20"/>
        </w:rPr>
        <w:t>komunikację z otoczeniem poprzez: HTTPS, e-mail,</w:t>
      </w:r>
    </w:p>
    <w:p w14:paraId="226FDF4B" w14:textId="77777777" w:rsidR="00221726" w:rsidRPr="000E4021" w:rsidRDefault="00221726" w:rsidP="00640AA4">
      <w:pPr>
        <w:pStyle w:val="Akapitzlist"/>
        <w:numPr>
          <w:ilvl w:val="2"/>
          <w:numId w:val="10"/>
        </w:numPr>
        <w:spacing w:after="0" w:line="276" w:lineRule="auto"/>
        <w:ind w:left="1418" w:hanging="295"/>
        <w:jc w:val="both"/>
        <w:rPr>
          <w:rFonts w:cstheme="minorHAnsi"/>
          <w:sz w:val="20"/>
          <w:szCs w:val="20"/>
        </w:rPr>
      </w:pPr>
      <w:r w:rsidRPr="000E4021">
        <w:rPr>
          <w:rFonts w:cstheme="minorHAnsi"/>
          <w:sz w:val="20"/>
          <w:szCs w:val="20"/>
        </w:rPr>
        <w:t>replikację danych,</w:t>
      </w:r>
    </w:p>
    <w:p w14:paraId="38D60854" w14:textId="77777777" w:rsidR="00221726" w:rsidRPr="000E4021" w:rsidRDefault="00221726" w:rsidP="00640AA4">
      <w:pPr>
        <w:pStyle w:val="Akapitzlist"/>
        <w:numPr>
          <w:ilvl w:val="2"/>
          <w:numId w:val="10"/>
        </w:numPr>
        <w:spacing w:after="0" w:line="276" w:lineRule="auto"/>
        <w:ind w:left="1418" w:hanging="295"/>
        <w:jc w:val="both"/>
        <w:rPr>
          <w:rFonts w:cstheme="minorHAnsi"/>
          <w:sz w:val="20"/>
          <w:szCs w:val="20"/>
        </w:rPr>
      </w:pPr>
      <w:r w:rsidRPr="000E4021">
        <w:rPr>
          <w:rFonts w:cstheme="minorHAnsi"/>
          <w:sz w:val="20"/>
          <w:szCs w:val="20"/>
        </w:rPr>
        <w:t>wymianę danych przez mechanizm szyny danych oraz pliki CSV w każdym obszarze funkcjonalnym,</w:t>
      </w:r>
    </w:p>
    <w:p w14:paraId="546B3E0F" w14:textId="2B4FD52E" w:rsidR="00221726" w:rsidRPr="000E4021" w:rsidRDefault="00221726" w:rsidP="00640AA4">
      <w:pPr>
        <w:pStyle w:val="Akapitzlist"/>
        <w:numPr>
          <w:ilvl w:val="2"/>
          <w:numId w:val="10"/>
        </w:numPr>
        <w:spacing w:after="0" w:line="276" w:lineRule="auto"/>
        <w:ind w:left="1418" w:hanging="295"/>
        <w:jc w:val="both"/>
        <w:rPr>
          <w:rFonts w:cstheme="minorHAnsi"/>
          <w:sz w:val="20"/>
          <w:szCs w:val="20"/>
        </w:rPr>
      </w:pPr>
      <w:r w:rsidRPr="000E4021">
        <w:rPr>
          <w:rFonts w:cstheme="minorHAnsi"/>
          <w:sz w:val="20"/>
          <w:szCs w:val="20"/>
        </w:rPr>
        <w:t>bezpośredni dostęp do danych przechowywanych w bazie danych bez konieczności nabywania dodatkowej licencji lub innych kosztów związanych z tym dostępem, w oparciu o aktualną dokumentację tabel oraz powiązań między nimi dostarczaną przez Wykonawcę bez dodatkowych warunków,</w:t>
      </w:r>
    </w:p>
    <w:p w14:paraId="3138ADFA" w14:textId="644AED2B" w:rsidR="00221726" w:rsidRPr="000E4021" w:rsidRDefault="00221726" w:rsidP="00640AA4">
      <w:pPr>
        <w:pStyle w:val="Akapitzlist"/>
        <w:numPr>
          <w:ilvl w:val="2"/>
          <w:numId w:val="10"/>
        </w:numPr>
        <w:spacing w:after="0" w:line="276" w:lineRule="auto"/>
        <w:ind w:left="1418" w:hanging="295"/>
        <w:jc w:val="both"/>
        <w:rPr>
          <w:rFonts w:cstheme="minorHAnsi"/>
          <w:sz w:val="20"/>
          <w:szCs w:val="20"/>
        </w:rPr>
      </w:pPr>
      <w:r w:rsidRPr="63B265D3">
        <w:rPr>
          <w:sz w:val="20"/>
          <w:szCs w:val="20"/>
        </w:rPr>
        <w:t>wykorzystanie danych gromadzonych w systemie przy projektowaniu i wdrażaniu innych systemów informatycznych Zamawiającego bez konieczności ponoszenia dodatkowych kosztów związanych z uzyskaniem prawa do korzystania z tych mechanizmów.</w:t>
      </w:r>
    </w:p>
    <w:p w14:paraId="56EFD160" w14:textId="3CC82D79" w:rsidR="63B265D3" w:rsidRDefault="63B265D3" w:rsidP="63B265D3">
      <w:pPr>
        <w:pStyle w:val="Akapitzlist"/>
        <w:spacing w:after="0" w:line="276" w:lineRule="auto"/>
        <w:ind w:left="1418" w:hanging="295"/>
        <w:jc w:val="both"/>
        <w:rPr>
          <w:sz w:val="20"/>
          <w:szCs w:val="20"/>
        </w:rPr>
      </w:pPr>
    </w:p>
    <w:p w14:paraId="1D51D424" w14:textId="26BE10B5" w:rsidR="00496AF3" w:rsidRPr="000E4021" w:rsidRDefault="00B779C4" w:rsidP="00C65EEB">
      <w:pPr>
        <w:pStyle w:val="Nagwek2"/>
        <w:numPr>
          <w:ilvl w:val="1"/>
          <w:numId w:val="21"/>
        </w:numPr>
        <w:spacing w:before="0" w:line="276" w:lineRule="auto"/>
        <w:rPr>
          <w:rFonts w:asciiTheme="minorHAnsi" w:hAnsiTheme="minorHAnsi" w:cstheme="minorHAnsi"/>
          <w:sz w:val="20"/>
          <w:szCs w:val="20"/>
        </w:rPr>
      </w:pPr>
      <w:bookmarkStart w:id="16" w:name="_Toc195093747"/>
      <w:r w:rsidRPr="000E4021">
        <w:rPr>
          <w:rFonts w:asciiTheme="minorHAnsi" w:hAnsiTheme="minorHAnsi" w:cstheme="minorHAnsi"/>
          <w:sz w:val="20"/>
          <w:szCs w:val="20"/>
        </w:rPr>
        <w:t xml:space="preserve">Wymagania szczegółowe </w:t>
      </w:r>
      <w:r w:rsidR="00727233" w:rsidRPr="000E4021">
        <w:rPr>
          <w:rFonts w:asciiTheme="minorHAnsi" w:hAnsiTheme="minorHAnsi" w:cstheme="minorHAnsi"/>
          <w:sz w:val="20"/>
          <w:szCs w:val="20"/>
        </w:rPr>
        <w:t xml:space="preserve">dla </w:t>
      </w:r>
      <w:r w:rsidR="00243258" w:rsidRPr="000E4021">
        <w:rPr>
          <w:rFonts w:asciiTheme="minorHAnsi" w:hAnsiTheme="minorHAnsi" w:cstheme="minorHAnsi"/>
          <w:sz w:val="20"/>
          <w:szCs w:val="20"/>
        </w:rPr>
        <w:t xml:space="preserve">obszarów funkcjonalnych </w:t>
      </w:r>
      <w:r w:rsidR="00727233" w:rsidRPr="000E4021">
        <w:rPr>
          <w:rFonts w:asciiTheme="minorHAnsi" w:hAnsiTheme="minorHAnsi" w:cstheme="minorHAnsi"/>
          <w:sz w:val="20"/>
          <w:szCs w:val="20"/>
        </w:rPr>
        <w:t>systemu ERP</w:t>
      </w:r>
      <w:bookmarkEnd w:id="16"/>
    </w:p>
    <w:p w14:paraId="21069263" w14:textId="37955FA2" w:rsidR="00F35F15" w:rsidRPr="000E4021" w:rsidRDefault="00496AF3" w:rsidP="000E4021">
      <w:pPr>
        <w:spacing w:after="0" w:line="276" w:lineRule="auto"/>
        <w:ind w:left="360"/>
        <w:jc w:val="both"/>
        <w:rPr>
          <w:sz w:val="20"/>
          <w:szCs w:val="20"/>
        </w:rPr>
      </w:pPr>
      <w:r w:rsidRPr="63B265D3">
        <w:rPr>
          <w:sz w:val="20"/>
          <w:szCs w:val="20"/>
        </w:rPr>
        <w:t xml:space="preserve">Wymagania szczegółowe </w:t>
      </w:r>
      <w:r w:rsidR="00B779C4" w:rsidRPr="63B265D3">
        <w:rPr>
          <w:sz w:val="20"/>
          <w:szCs w:val="20"/>
        </w:rPr>
        <w:t>dla poszczególnych obszarów funkcjonalnych zo</w:t>
      </w:r>
      <w:r w:rsidR="00390A69" w:rsidRPr="63B265D3">
        <w:rPr>
          <w:sz w:val="20"/>
          <w:szCs w:val="20"/>
        </w:rPr>
        <w:t xml:space="preserve">stały zamieszczone w </w:t>
      </w:r>
      <w:r w:rsidR="73697285" w:rsidRPr="63B265D3">
        <w:rPr>
          <w:sz w:val="20"/>
          <w:szCs w:val="20"/>
        </w:rPr>
        <w:t>Z</w:t>
      </w:r>
      <w:r w:rsidR="1B16278B" w:rsidRPr="63B265D3">
        <w:rPr>
          <w:sz w:val="20"/>
          <w:szCs w:val="20"/>
        </w:rPr>
        <w:t>ałączniku</w:t>
      </w:r>
      <w:r w:rsidR="365985DF" w:rsidRPr="63B265D3">
        <w:rPr>
          <w:sz w:val="20"/>
          <w:szCs w:val="20"/>
        </w:rPr>
        <w:t xml:space="preserve"> Nr </w:t>
      </w:r>
      <w:r w:rsidR="00390A69" w:rsidRPr="63B265D3">
        <w:rPr>
          <w:sz w:val="20"/>
          <w:szCs w:val="20"/>
        </w:rPr>
        <w:t>1</w:t>
      </w:r>
      <w:r w:rsidR="365985DF" w:rsidRPr="63B265D3">
        <w:rPr>
          <w:sz w:val="20"/>
          <w:szCs w:val="20"/>
        </w:rPr>
        <w:t xml:space="preserve"> </w:t>
      </w:r>
      <w:r w:rsidR="00390A69" w:rsidRPr="63B265D3">
        <w:rPr>
          <w:sz w:val="20"/>
          <w:szCs w:val="20"/>
        </w:rPr>
        <w:t>do</w:t>
      </w:r>
      <w:r w:rsidR="5C79A5F9" w:rsidRPr="63B265D3">
        <w:rPr>
          <w:sz w:val="20"/>
          <w:szCs w:val="20"/>
        </w:rPr>
        <w:t xml:space="preserve"> </w:t>
      </w:r>
      <w:r w:rsidR="00390A69" w:rsidRPr="63B265D3">
        <w:rPr>
          <w:sz w:val="20"/>
          <w:szCs w:val="20"/>
        </w:rPr>
        <w:t>OPZ.</w:t>
      </w:r>
    </w:p>
    <w:p w14:paraId="4717914D" w14:textId="77777777" w:rsidR="00B779C4" w:rsidRPr="000E4021" w:rsidRDefault="00B779C4" w:rsidP="000E4021">
      <w:pPr>
        <w:pStyle w:val="Akapitzlist"/>
        <w:spacing w:after="0" w:line="276" w:lineRule="auto"/>
        <w:jc w:val="both"/>
        <w:rPr>
          <w:rFonts w:cstheme="minorHAnsi"/>
          <w:sz w:val="20"/>
          <w:szCs w:val="20"/>
        </w:rPr>
      </w:pPr>
    </w:p>
    <w:p w14:paraId="7AC0F3F2" w14:textId="127B30A2" w:rsidR="00221726" w:rsidRPr="000E4021" w:rsidRDefault="0031368E" w:rsidP="000E4021">
      <w:pPr>
        <w:pStyle w:val="Nagwek1"/>
      </w:pPr>
      <w:bookmarkStart w:id="17" w:name="_Toc195093748"/>
      <w:r w:rsidRPr="000E4021">
        <w:t>M</w:t>
      </w:r>
      <w:r w:rsidR="00DF7DF4" w:rsidRPr="000E4021">
        <w:t>igracja danych</w:t>
      </w:r>
      <w:bookmarkEnd w:id="17"/>
    </w:p>
    <w:p w14:paraId="230DAD73" w14:textId="3867A9BF" w:rsidR="00F118D4" w:rsidRPr="000E4021" w:rsidRDefault="0031368E" w:rsidP="00C65EEB">
      <w:pPr>
        <w:pStyle w:val="Akapitzlist"/>
        <w:numPr>
          <w:ilvl w:val="1"/>
          <w:numId w:val="21"/>
        </w:numPr>
        <w:spacing w:after="0" w:line="276" w:lineRule="auto"/>
        <w:jc w:val="both"/>
        <w:rPr>
          <w:rFonts w:cstheme="minorHAnsi"/>
          <w:sz w:val="20"/>
          <w:szCs w:val="20"/>
        </w:rPr>
      </w:pPr>
      <w:r w:rsidRPr="000E4021">
        <w:rPr>
          <w:rFonts w:cstheme="minorHAnsi"/>
          <w:sz w:val="20"/>
          <w:szCs w:val="20"/>
        </w:rPr>
        <w:t>Wykonawca zobowiązany jest do wykonania migracji danych historycznych i słownikowych z obecnie wykorzystywanych przez Zamawiającego systemów, które będą zastępowane przez system ERP dostarczony przez Wykonawcę.</w:t>
      </w:r>
    </w:p>
    <w:p w14:paraId="0992E184" w14:textId="77777777" w:rsidR="00496AF3" w:rsidRPr="000E4021" w:rsidRDefault="00D171D6" w:rsidP="00C65EEB">
      <w:pPr>
        <w:pStyle w:val="Akapitzlist"/>
        <w:numPr>
          <w:ilvl w:val="1"/>
          <w:numId w:val="21"/>
        </w:numPr>
        <w:spacing w:after="0" w:line="276" w:lineRule="auto"/>
        <w:jc w:val="both"/>
        <w:rPr>
          <w:rFonts w:cstheme="minorHAnsi"/>
          <w:sz w:val="20"/>
          <w:szCs w:val="20"/>
        </w:rPr>
      </w:pPr>
      <w:r w:rsidRPr="000E4021">
        <w:rPr>
          <w:rFonts w:cstheme="minorHAnsi"/>
          <w:sz w:val="20"/>
          <w:szCs w:val="20"/>
        </w:rPr>
        <w:t>M</w:t>
      </w:r>
      <w:r w:rsidR="00DF7DF4" w:rsidRPr="000E4021">
        <w:rPr>
          <w:rFonts w:cstheme="minorHAnsi"/>
          <w:sz w:val="20"/>
          <w:szCs w:val="20"/>
        </w:rPr>
        <w:t>igracja danych polega na:</w:t>
      </w:r>
    </w:p>
    <w:p w14:paraId="09F411C9" w14:textId="6726AEBB" w:rsidR="00496AF3"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konwersji danych z formatu stosowanego przez Zamawiającego, do formatu używanego przez Wykonawcę</w:t>
      </w:r>
      <w:r w:rsidR="00D96E75" w:rsidRPr="000E4021">
        <w:rPr>
          <w:rFonts w:cstheme="minorHAnsi"/>
          <w:sz w:val="20"/>
          <w:szCs w:val="20"/>
        </w:rPr>
        <w:t>,</w:t>
      </w:r>
    </w:p>
    <w:p w14:paraId="607F4CB0" w14:textId="03EFD422" w:rsidR="00DF7DF4"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przeniesieniu danych do zaoferowanego </w:t>
      </w:r>
      <w:r w:rsidR="0031368E" w:rsidRPr="000E4021">
        <w:rPr>
          <w:rFonts w:cstheme="minorHAnsi"/>
          <w:sz w:val="20"/>
          <w:szCs w:val="20"/>
        </w:rPr>
        <w:t>systemu</w:t>
      </w:r>
      <w:r w:rsidRPr="000E4021">
        <w:rPr>
          <w:rFonts w:cstheme="minorHAnsi"/>
          <w:sz w:val="20"/>
          <w:szCs w:val="20"/>
        </w:rPr>
        <w:t xml:space="preserve"> z funkcjonujących u Zamawiającego </w:t>
      </w:r>
      <w:r w:rsidR="0031368E" w:rsidRPr="000E4021">
        <w:rPr>
          <w:rFonts w:cstheme="minorHAnsi"/>
          <w:sz w:val="20"/>
          <w:szCs w:val="20"/>
        </w:rPr>
        <w:t>systemów</w:t>
      </w:r>
      <w:r w:rsidRPr="000E4021">
        <w:rPr>
          <w:rFonts w:cstheme="minorHAnsi"/>
          <w:sz w:val="20"/>
          <w:szCs w:val="20"/>
        </w:rPr>
        <w:t xml:space="preserve"> informatycznych</w:t>
      </w:r>
      <w:r w:rsidR="00D96E75" w:rsidRPr="000E4021">
        <w:rPr>
          <w:rFonts w:cstheme="minorHAnsi"/>
          <w:sz w:val="20"/>
          <w:szCs w:val="20"/>
        </w:rPr>
        <w:t>.</w:t>
      </w:r>
    </w:p>
    <w:p w14:paraId="48FF8A31" w14:textId="77777777" w:rsidR="00496AF3" w:rsidRPr="000E4021" w:rsidRDefault="00496AF3" w:rsidP="000E4021">
      <w:pPr>
        <w:pStyle w:val="Akapitzlist"/>
        <w:spacing w:after="0" w:line="276" w:lineRule="auto"/>
        <w:ind w:left="1080"/>
        <w:jc w:val="both"/>
        <w:rPr>
          <w:rFonts w:cstheme="minorHAnsi"/>
          <w:sz w:val="20"/>
          <w:szCs w:val="20"/>
        </w:rPr>
      </w:pPr>
    </w:p>
    <w:p w14:paraId="497A92EF" w14:textId="77777777" w:rsidR="00496AF3" w:rsidRPr="000E4021" w:rsidRDefault="00DF7DF4" w:rsidP="00C65EEB">
      <w:pPr>
        <w:pStyle w:val="Akapitzlist"/>
        <w:numPr>
          <w:ilvl w:val="1"/>
          <w:numId w:val="21"/>
        </w:numPr>
        <w:spacing w:after="0" w:line="276" w:lineRule="auto"/>
        <w:jc w:val="both"/>
        <w:rPr>
          <w:rFonts w:cstheme="minorHAnsi"/>
          <w:sz w:val="20"/>
          <w:szCs w:val="20"/>
        </w:rPr>
      </w:pPr>
      <w:r w:rsidRPr="000E4021">
        <w:rPr>
          <w:rFonts w:cstheme="minorHAnsi"/>
          <w:sz w:val="20"/>
          <w:szCs w:val="20"/>
        </w:rPr>
        <w:t xml:space="preserve">Zasady przeprowadzenia migracji: </w:t>
      </w:r>
    </w:p>
    <w:p w14:paraId="54F78614" w14:textId="67CD5A69" w:rsidR="00496AF3"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szczegółowy zakres migracji będzie przedmiotem analizy przedwdrożeniowej w celu zidentyfikowania tych procesów i danych, które są niezbędne do prawidłowego funkcjonowania </w:t>
      </w:r>
      <w:r w:rsidR="005B36FD">
        <w:rPr>
          <w:rFonts w:cstheme="minorHAnsi"/>
          <w:sz w:val="20"/>
          <w:szCs w:val="20"/>
        </w:rPr>
        <w:t>systemu</w:t>
      </w:r>
      <w:r w:rsidRPr="000E4021">
        <w:rPr>
          <w:rFonts w:cstheme="minorHAnsi"/>
          <w:sz w:val="20"/>
          <w:szCs w:val="20"/>
        </w:rPr>
        <w:t xml:space="preserve"> oraz przejęcia pełnej funkcjonalności dotychczasowych </w:t>
      </w:r>
      <w:r w:rsidR="00243258" w:rsidRPr="000E4021">
        <w:rPr>
          <w:rFonts w:cstheme="minorHAnsi"/>
          <w:sz w:val="20"/>
          <w:szCs w:val="20"/>
        </w:rPr>
        <w:t>systemów</w:t>
      </w:r>
      <w:r w:rsidRPr="000E4021">
        <w:rPr>
          <w:rFonts w:cstheme="minorHAnsi"/>
          <w:sz w:val="20"/>
          <w:szCs w:val="20"/>
        </w:rPr>
        <w:t xml:space="preserve"> ora</w:t>
      </w:r>
      <w:r w:rsidR="005A5B32">
        <w:rPr>
          <w:rFonts w:cstheme="minorHAnsi"/>
          <w:sz w:val="20"/>
          <w:szCs w:val="20"/>
        </w:rPr>
        <w:t>z</w:t>
      </w:r>
      <w:r w:rsidRPr="000E4021">
        <w:rPr>
          <w:rFonts w:cstheme="minorHAnsi"/>
          <w:sz w:val="20"/>
          <w:szCs w:val="20"/>
        </w:rPr>
        <w:t xml:space="preserve"> zapewnienia ciągłości pracy jednostek organizacyjnych Szpitala</w:t>
      </w:r>
      <w:r w:rsidR="00043D36">
        <w:rPr>
          <w:rFonts w:cstheme="minorHAnsi"/>
          <w:sz w:val="20"/>
          <w:szCs w:val="20"/>
        </w:rPr>
        <w:t xml:space="preserve"> zgodnie z </w:t>
      </w:r>
      <w:r w:rsidR="00B91CD0">
        <w:rPr>
          <w:rFonts w:cstheme="minorHAnsi"/>
          <w:sz w:val="20"/>
          <w:szCs w:val="20"/>
        </w:rPr>
        <w:t>obowiązującymi</w:t>
      </w:r>
      <w:r w:rsidR="00043D36">
        <w:rPr>
          <w:rFonts w:cstheme="minorHAnsi"/>
          <w:sz w:val="20"/>
          <w:szCs w:val="20"/>
        </w:rPr>
        <w:t xml:space="preserve"> </w:t>
      </w:r>
      <w:r w:rsidR="00B91CD0">
        <w:rPr>
          <w:rFonts w:cstheme="minorHAnsi"/>
          <w:sz w:val="20"/>
          <w:szCs w:val="20"/>
        </w:rPr>
        <w:t>przepisami prawa</w:t>
      </w:r>
      <w:r w:rsidR="00F032B0">
        <w:rPr>
          <w:rFonts w:cstheme="minorHAnsi"/>
          <w:sz w:val="20"/>
          <w:szCs w:val="20"/>
        </w:rPr>
        <w:t>,</w:t>
      </w:r>
    </w:p>
    <w:p w14:paraId="4A82779E" w14:textId="77777777" w:rsidR="00496AF3"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migracja musi być przeprowadzona w dwóch etapach tj. migracja testowa, migracja produkcyjna,</w:t>
      </w:r>
    </w:p>
    <w:p w14:paraId="66C9D7FC" w14:textId="77777777" w:rsidR="00496AF3"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migracja testowa powinna być wykonywana na pełnych danych tak, aby można było w sposób </w:t>
      </w:r>
      <w:r w:rsidR="00F35F15" w:rsidRPr="000E4021">
        <w:rPr>
          <w:rFonts w:cstheme="minorHAnsi"/>
          <w:sz w:val="20"/>
          <w:szCs w:val="20"/>
        </w:rPr>
        <w:t>rzetelny przetestować</w:t>
      </w:r>
      <w:r w:rsidRPr="000E4021">
        <w:rPr>
          <w:rFonts w:cstheme="minorHAnsi"/>
          <w:sz w:val="20"/>
          <w:szCs w:val="20"/>
        </w:rPr>
        <w:t xml:space="preserve"> procedury: eksportu/importu danych, czyszczenia, uzupełnienia, agregacji oraz weryfikacji danych niezbędne do przygotowania migracji produkcyjnej,</w:t>
      </w:r>
    </w:p>
    <w:p w14:paraId="377998C3" w14:textId="48E88416" w:rsidR="00496AF3"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 xml:space="preserve">zarówno po migracji testowej jak i produkcyjnej musi zostać przeprowadzona weryfikacja poprawności danych, w przypadku wystąpienia niezgodności musi zostać ustalona przyczyna błędu. Jeśli przyczyna leży w złym pobraniu danych z </w:t>
      </w:r>
      <w:r w:rsidR="00243258" w:rsidRPr="000E4021">
        <w:rPr>
          <w:rFonts w:cstheme="minorHAnsi"/>
          <w:sz w:val="20"/>
          <w:szCs w:val="20"/>
        </w:rPr>
        <w:t>systemu</w:t>
      </w:r>
      <w:r w:rsidRPr="000E4021">
        <w:rPr>
          <w:rFonts w:cstheme="minorHAnsi"/>
          <w:sz w:val="20"/>
          <w:szCs w:val="20"/>
        </w:rPr>
        <w:t xml:space="preserve"> źródłowego, krok ten powinien zostać powtórzony, jeśli problem dotyczy importu danych do </w:t>
      </w:r>
      <w:r w:rsidR="00243258" w:rsidRPr="000E4021">
        <w:rPr>
          <w:rFonts w:cstheme="minorHAnsi"/>
          <w:sz w:val="20"/>
          <w:szCs w:val="20"/>
        </w:rPr>
        <w:t>systemu</w:t>
      </w:r>
      <w:r w:rsidRPr="000E4021">
        <w:rPr>
          <w:rFonts w:cstheme="minorHAnsi"/>
          <w:sz w:val="20"/>
          <w:szCs w:val="20"/>
        </w:rPr>
        <w:t xml:space="preserve"> docelowego Wykonawca powinien poprawić te procedury i ponownie dokonać importu i weryfikacji poprawności danych,</w:t>
      </w:r>
    </w:p>
    <w:p w14:paraId="78C9C61E" w14:textId="77777777" w:rsidR="00160EA1"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poprawność danych powinna zostać wykonana stosując następujące metody weryfikacji:</w:t>
      </w:r>
    </w:p>
    <w:p w14:paraId="6E606C21" w14:textId="77777777" w:rsidR="00160EA1" w:rsidRPr="000E4021" w:rsidRDefault="00DF7DF4" w:rsidP="00C65EEB">
      <w:pPr>
        <w:pStyle w:val="Akapitzlist"/>
        <w:numPr>
          <w:ilvl w:val="3"/>
          <w:numId w:val="21"/>
        </w:numPr>
        <w:spacing w:after="0" w:line="276" w:lineRule="auto"/>
        <w:ind w:left="1134"/>
        <w:jc w:val="both"/>
        <w:rPr>
          <w:rFonts w:cstheme="minorHAnsi"/>
          <w:sz w:val="20"/>
          <w:szCs w:val="20"/>
        </w:rPr>
      </w:pPr>
      <w:r w:rsidRPr="000E4021">
        <w:rPr>
          <w:rFonts w:cstheme="minorHAnsi"/>
          <w:sz w:val="20"/>
          <w:szCs w:val="20"/>
        </w:rPr>
        <w:t>szczegółowa weryfikacja danych tj. zapis po zapisie, na wybranych grupach danych,</w:t>
      </w:r>
    </w:p>
    <w:p w14:paraId="166CFBA2" w14:textId="77777777" w:rsidR="00160EA1" w:rsidRPr="000E4021" w:rsidRDefault="00DF7DF4" w:rsidP="00C65EEB">
      <w:pPr>
        <w:pStyle w:val="Akapitzlist"/>
        <w:numPr>
          <w:ilvl w:val="3"/>
          <w:numId w:val="21"/>
        </w:numPr>
        <w:spacing w:after="0" w:line="276" w:lineRule="auto"/>
        <w:ind w:left="1134"/>
        <w:jc w:val="both"/>
        <w:rPr>
          <w:rFonts w:cstheme="minorHAnsi"/>
          <w:sz w:val="20"/>
          <w:szCs w:val="20"/>
        </w:rPr>
      </w:pPr>
      <w:r w:rsidRPr="000E4021">
        <w:rPr>
          <w:rFonts w:cstheme="minorHAnsi"/>
          <w:sz w:val="20"/>
          <w:szCs w:val="20"/>
        </w:rPr>
        <w:lastRenderedPageBreak/>
        <w:t>porównanie skryptami – polega na uruchomieniu wcześniej napisanych skryptów porównujących dane wraz z automatycznie wygenerowanym raportem zgodności wyników,</w:t>
      </w:r>
    </w:p>
    <w:p w14:paraId="6B42C951" w14:textId="77777777" w:rsidR="00160EA1" w:rsidRPr="000E4021" w:rsidRDefault="00DF7DF4" w:rsidP="00C65EEB">
      <w:pPr>
        <w:pStyle w:val="Akapitzlist"/>
        <w:numPr>
          <w:ilvl w:val="3"/>
          <w:numId w:val="21"/>
        </w:numPr>
        <w:spacing w:after="0" w:line="276" w:lineRule="auto"/>
        <w:ind w:left="1134"/>
        <w:jc w:val="both"/>
        <w:rPr>
          <w:rFonts w:cstheme="minorHAnsi"/>
          <w:sz w:val="20"/>
          <w:szCs w:val="20"/>
        </w:rPr>
      </w:pPr>
      <w:r w:rsidRPr="000E4021">
        <w:rPr>
          <w:rFonts w:cstheme="minorHAnsi"/>
          <w:sz w:val="20"/>
          <w:szCs w:val="20"/>
        </w:rPr>
        <w:t xml:space="preserve">wyrywkowa kontrola danych przez użytkowników – użytkownicy </w:t>
      </w:r>
      <w:r w:rsidR="00F35F15" w:rsidRPr="000E4021">
        <w:rPr>
          <w:rFonts w:cstheme="minorHAnsi"/>
          <w:sz w:val="20"/>
          <w:szCs w:val="20"/>
        </w:rPr>
        <w:t>systemu</w:t>
      </w:r>
      <w:r w:rsidRPr="000E4021">
        <w:rPr>
          <w:rFonts w:cstheme="minorHAnsi"/>
          <w:sz w:val="20"/>
          <w:szCs w:val="20"/>
        </w:rPr>
        <w:t xml:space="preserve"> na etapie testów będą mieli możliwość weryfikacji </w:t>
      </w:r>
      <w:r w:rsidR="00F35F15" w:rsidRPr="000E4021">
        <w:rPr>
          <w:rFonts w:cstheme="minorHAnsi"/>
          <w:sz w:val="20"/>
          <w:szCs w:val="20"/>
        </w:rPr>
        <w:t>migrowanych</w:t>
      </w:r>
      <w:r w:rsidRPr="000E4021">
        <w:rPr>
          <w:rFonts w:cstheme="minorHAnsi"/>
          <w:sz w:val="20"/>
          <w:szCs w:val="20"/>
        </w:rPr>
        <w:t xml:space="preserve"> danych,</w:t>
      </w:r>
    </w:p>
    <w:p w14:paraId="56B67EF8" w14:textId="77777777" w:rsidR="00160EA1" w:rsidRPr="000E4021" w:rsidRDefault="00DF7DF4" w:rsidP="00C65EEB">
      <w:pPr>
        <w:pStyle w:val="Akapitzlist"/>
        <w:numPr>
          <w:ilvl w:val="3"/>
          <w:numId w:val="21"/>
        </w:numPr>
        <w:spacing w:after="0" w:line="276" w:lineRule="auto"/>
        <w:ind w:left="1134"/>
        <w:jc w:val="both"/>
        <w:rPr>
          <w:rFonts w:cstheme="minorHAnsi"/>
          <w:sz w:val="20"/>
          <w:szCs w:val="20"/>
        </w:rPr>
      </w:pPr>
      <w:r w:rsidRPr="000E4021">
        <w:rPr>
          <w:rFonts w:cstheme="minorHAnsi"/>
          <w:sz w:val="20"/>
          <w:szCs w:val="20"/>
        </w:rPr>
        <w:t>weryfikacja statystyczna – porównanie liczby rekordów występujących w poszczególnych kartotekach.</w:t>
      </w:r>
    </w:p>
    <w:p w14:paraId="707B4E01" w14:textId="77777777" w:rsidR="00160EA1" w:rsidRPr="000E4021" w:rsidRDefault="00DF7DF4"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Warunkiem możliwości wykonania migracji produkcyjnej jest akceptacja przez Zamawiającego wyników migracji testowej na podstawie raportu z testów migracji przedstawionego przez Wykonawcę.</w:t>
      </w:r>
    </w:p>
    <w:p w14:paraId="5C6E905C" w14:textId="49B4D122" w:rsidR="00DF7DF4" w:rsidRPr="000E4021" w:rsidRDefault="00DF7DF4" w:rsidP="00C65EEB">
      <w:pPr>
        <w:pStyle w:val="Akapitzlist"/>
        <w:numPr>
          <w:ilvl w:val="2"/>
          <w:numId w:val="21"/>
        </w:numPr>
        <w:spacing w:after="0" w:line="276" w:lineRule="auto"/>
        <w:jc w:val="both"/>
        <w:rPr>
          <w:sz w:val="20"/>
          <w:szCs w:val="20"/>
        </w:rPr>
      </w:pPr>
      <w:r w:rsidRPr="191519B1">
        <w:rPr>
          <w:sz w:val="20"/>
          <w:szCs w:val="20"/>
        </w:rPr>
        <w:t xml:space="preserve">Migracja produkcyjna – docelowa </w:t>
      </w:r>
      <w:r w:rsidR="00F35F15" w:rsidRPr="191519B1">
        <w:rPr>
          <w:sz w:val="20"/>
          <w:szCs w:val="20"/>
        </w:rPr>
        <w:t>migracja, po</w:t>
      </w:r>
      <w:r w:rsidRPr="191519B1">
        <w:rPr>
          <w:sz w:val="20"/>
          <w:szCs w:val="20"/>
        </w:rPr>
        <w:t xml:space="preserve"> której musi rozpocząć się produkcyjna praca w </w:t>
      </w:r>
      <w:r w:rsidR="004A7E60" w:rsidRPr="191519B1">
        <w:rPr>
          <w:sz w:val="20"/>
          <w:szCs w:val="20"/>
        </w:rPr>
        <w:t>systemie</w:t>
      </w:r>
      <w:r w:rsidRPr="191519B1">
        <w:rPr>
          <w:sz w:val="20"/>
          <w:szCs w:val="20"/>
        </w:rPr>
        <w:t xml:space="preserve">. Jej czas określa się na maksymalnie 4 dni </w:t>
      </w:r>
      <w:r w:rsidR="00F35F15" w:rsidRPr="191519B1">
        <w:rPr>
          <w:sz w:val="20"/>
          <w:szCs w:val="20"/>
        </w:rPr>
        <w:t>kalendarzowe</w:t>
      </w:r>
      <w:r w:rsidRPr="191519B1">
        <w:rPr>
          <w:sz w:val="20"/>
          <w:szCs w:val="20"/>
        </w:rPr>
        <w:t xml:space="preserve">, od piątku </w:t>
      </w:r>
      <w:r w:rsidR="6425724A" w:rsidRPr="191519B1">
        <w:rPr>
          <w:sz w:val="20"/>
          <w:szCs w:val="20"/>
        </w:rPr>
        <w:t>d</w:t>
      </w:r>
      <w:r w:rsidRPr="191519B1">
        <w:rPr>
          <w:sz w:val="20"/>
          <w:szCs w:val="20"/>
        </w:rPr>
        <w:t>o poniedziałku włącznie, aby zminimalizować czas przerwy pracy Zamawiającego. Wykonawca dołoży starań, aby migracja była całkowicie przeprowadzona w dni wolne od pracy</w:t>
      </w:r>
    </w:p>
    <w:p w14:paraId="27FC824F" w14:textId="51A1CA59" w:rsidR="007E07D8" w:rsidRDefault="004A7E60" w:rsidP="00C65EEB">
      <w:pPr>
        <w:pStyle w:val="Akapitzlist"/>
        <w:numPr>
          <w:ilvl w:val="1"/>
          <w:numId w:val="21"/>
        </w:numPr>
        <w:spacing w:after="0" w:line="276" w:lineRule="auto"/>
        <w:jc w:val="both"/>
        <w:rPr>
          <w:rFonts w:cstheme="minorHAnsi"/>
          <w:sz w:val="20"/>
          <w:szCs w:val="20"/>
        </w:rPr>
      </w:pPr>
      <w:r w:rsidRPr="000E4021">
        <w:rPr>
          <w:rFonts w:cstheme="minorHAnsi"/>
          <w:sz w:val="20"/>
          <w:szCs w:val="20"/>
        </w:rPr>
        <w:t>Koszt wykonania migracji jest po stronie Wykonawcy (tj. koszt migracji musi być wkalkulowany w cenę oferty).</w:t>
      </w:r>
    </w:p>
    <w:p w14:paraId="75A80A5A" w14:textId="0EFC6C40" w:rsidR="00225276" w:rsidRPr="000E4021" w:rsidRDefault="00225276" w:rsidP="00C65EEB">
      <w:pPr>
        <w:pStyle w:val="Akapitzlist"/>
        <w:numPr>
          <w:ilvl w:val="1"/>
          <w:numId w:val="21"/>
        </w:numPr>
        <w:spacing w:after="0" w:line="276" w:lineRule="auto"/>
        <w:jc w:val="both"/>
        <w:rPr>
          <w:sz w:val="20"/>
          <w:szCs w:val="20"/>
        </w:rPr>
      </w:pPr>
      <w:r w:rsidRPr="70514043">
        <w:rPr>
          <w:sz w:val="20"/>
          <w:szCs w:val="20"/>
        </w:rPr>
        <w:t xml:space="preserve">Zamawiający może na prośbę </w:t>
      </w:r>
      <w:r w:rsidR="4A73EFBC" w:rsidRPr="70514043">
        <w:rPr>
          <w:sz w:val="20"/>
          <w:szCs w:val="20"/>
        </w:rPr>
        <w:t>W</w:t>
      </w:r>
      <w:r w:rsidRPr="70514043">
        <w:rPr>
          <w:sz w:val="20"/>
          <w:szCs w:val="20"/>
        </w:rPr>
        <w:t xml:space="preserve">ykonawcy wystąpić o </w:t>
      </w:r>
      <w:r w:rsidR="00D8060C" w:rsidRPr="70514043">
        <w:rPr>
          <w:sz w:val="20"/>
          <w:szCs w:val="20"/>
        </w:rPr>
        <w:t xml:space="preserve">wyciagnięcie danych z systemu przez obecnego dostawcę w ramach obecnej umowy serwisowej </w:t>
      </w:r>
      <w:r w:rsidR="006840BD" w:rsidRPr="70514043">
        <w:rPr>
          <w:sz w:val="20"/>
          <w:szCs w:val="20"/>
        </w:rPr>
        <w:t xml:space="preserve">jednak nie zwalnia to Wykonawcy </w:t>
      </w:r>
      <w:r w:rsidR="00F12C4C" w:rsidRPr="70514043">
        <w:rPr>
          <w:sz w:val="20"/>
          <w:szCs w:val="20"/>
        </w:rPr>
        <w:t xml:space="preserve">z pozostałych zapisów. </w:t>
      </w:r>
    </w:p>
    <w:p w14:paraId="46DCA846" w14:textId="3D43A2B5" w:rsidR="00933CDC" w:rsidRPr="007C28F6" w:rsidRDefault="006E27E3" w:rsidP="00C65EEB">
      <w:pPr>
        <w:pStyle w:val="Akapitzlist"/>
        <w:numPr>
          <w:ilvl w:val="1"/>
          <w:numId w:val="21"/>
        </w:numPr>
        <w:spacing w:after="0" w:line="276" w:lineRule="auto"/>
        <w:jc w:val="both"/>
        <w:rPr>
          <w:rFonts w:cstheme="minorHAnsi"/>
          <w:sz w:val="20"/>
          <w:szCs w:val="20"/>
        </w:rPr>
      </w:pPr>
      <w:bookmarkStart w:id="18" w:name="_Hlk137564467"/>
      <w:r>
        <w:rPr>
          <w:rFonts w:cstheme="minorHAnsi"/>
          <w:sz w:val="20"/>
          <w:szCs w:val="20"/>
        </w:rPr>
        <w:t>Przewidywany</w:t>
      </w:r>
      <w:r w:rsidR="006A5508" w:rsidRPr="007C28F6">
        <w:rPr>
          <w:rFonts w:cstheme="minorHAnsi"/>
          <w:sz w:val="20"/>
          <w:szCs w:val="20"/>
        </w:rPr>
        <w:t xml:space="preserve"> zakres</w:t>
      </w:r>
      <w:r w:rsidR="00933CDC" w:rsidRPr="007C28F6">
        <w:rPr>
          <w:rFonts w:cstheme="minorHAnsi"/>
          <w:sz w:val="20"/>
          <w:szCs w:val="20"/>
        </w:rPr>
        <w:t xml:space="preserve"> </w:t>
      </w:r>
      <w:r>
        <w:rPr>
          <w:rFonts w:cstheme="minorHAnsi"/>
          <w:sz w:val="20"/>
          <w:szCs w:val="20"/>
        </w:rPr>
        <w:t xml:space="preserve">danych do </w:t>
      </w:r>
      <w:r w:rsidR="00933CDC" w:rsidRPr="007C28F6">
        <w:rPr>
          <w:rFonts w:cstheme="minorHAnsi"/>
          <w:sz w:val="20"/>
          <w:szCs w:val="20"/>
        </w:rPr>
        <w:t>migracji:</w:t>
      </w:r>
    </w:p>
    <w:p w14:paraId="241B4E2A" w14:textId="38F6F81E" w:rsidR="006A5508" w:rsidRPr="007C28F6" w:rsidRDefault="006A5508" w:rsidP="00C65EEB">
      <w:pPr>
        <w:pStyle w:val="Akapitzlist"/>
        <w:numPr>
          <w:ilvl w:val="2"/>
          <w:numId w:val="21"/>
        </w:numPr>
        <w:spacing w:after="0" w:line="276" w:lineRule="auto"/>
        <w:jc w:val="both"/>
        <w:rPr>
          <w:rFonts w:cstheme="minorHAnsi"/>
          <w:sz w:val="20"/>
          <w:szCs w:val="20"/>
        </w:rPr>
      </w:pPr>
      <w:bookmarkStart w:id="19" w:name="_Hlk191881892"/>
      <w:r w:rsidRPr="007C28F6">
        <w:rPr>
          <w:rFonts w:cstheme="minorHAnsi"/>
          <w:sz w:val="20"/>
          <w:szCs w:val="20"/>
        </w:rPr>
        <w:t>Dane kadrowo-płacowe</w:t>
      </w:r>
      <w:r w:rsidR="0036038B" w:rsidRPr="007C28F6">
        <w:rPr>
          <w:rFonts w:cstheme="minorHAnsi"/>
          <w:sz w:val="20"/>
          <w:szCs w:val="20"/>
        </w:rPr>
        <w:t>:</w:t>
      </w:r>
    </w:p>
    <w:bookmarkEnd w:id="18"/>
    <w:bookmarkEnd w:id="19"/>
    <w:p w14:paraId="0882DD0E" w14:textId="77777777" w:rsidR="007C28F6" w:rsidRDefault="007C28F6" w:rsidP="007C28F6">
      <w:pPr>
        <w:pStyle w:val="Akapitzlist"/>
        <w:spacing w:after="0" w:line="276" w:lineRule="auto"/>
        <w:ind w:left="1080"/>
        <w:jc w:val="both"/>
        <w:rPr>
          <w:rFonts w:cstheme="minorHAnsi"/>
          <w:sz w:val="20"/>
          <w:szCs w:val="20"/>
        </w:rPr>
      </w:pPr>
      <w:r w:rsidRPr="000D292E">
        <w:rPr>
          <w:rFonts w:cstheme="minorHAnsi"/>
          <w:sz w:val="20"/>
          <w:szCs w:val="20"/>
        </w:rPr>
        <w:t>- dane osobowe pracowników (niezależnie od formy zatrudnienia),</w:t>
      </w:r>
    </w:p>
    <w:p w14:paraId="1F672766" w14:textId="77777777" w:rsidR="007C28F6" w:rsidRDefault="007C28F6" w:rsidP="007C28F6">
      <w:pPr>
        <w:pStyle w:val="Akapitzlist"/>
        <w:spacing w:after="0" w:line="276" w:lineRule="auto"/>
        <w:ind w:left="1080"/>
        <w:jc w:val="both"/>
        <w:rPr>
          <w:rFonts w:cstheme="minorHAnsi"/>
          <w:sz w:val="20"/>
          <w:szCs w:val="20"/>
        </w:rPr>
      </w:pPr>
      <w:r>
        <w:rPr>
          <w:rFonts w:cstheme="minorHAnsi"/>
          <w:sz w:val="20"/>
          <w:szCs w:val="20"/>
        </w:rPr>
        <w:t>- dane członków rodziny, spadkobiercy,</w:t>
      </w:r>
    </w:p>
    <w:p w14:paraId="535F2834" w14:textId="77777777" w:rsidR="007C28F6" w:rsidRPr="000D292E" w:rsidRDefault="007C28F6" w:rsidP="007C28F6">
      <w:pPr>
        <w:pStyle w:val="Akapitzlist"/>
        <w:spacing w:after="0" w:line="276" w:lineRule="auto"/>
        <w:ind w:left="1080"/>
        <w:jc w:val="both"/>
        <w:rPr>
          <w:rFonts w:cstheme="minorHAnsi"/>
          <w:sz w:val="20"/>
          <w:szCs w:val="20"/>
        </w:rPr>
      </w:pPr>
      <w:r>
        <w:rPr>
          <w:rFonts w:cstheme="minorHAnsi"/>
          <w:sz w:val="20"/>
          <w:szCs w:val="20"/>
        </w:rPr>
        <w:t>- dane adresowe pracownika,</w:t>
      </w:r>
    </w:p>
    <w:p w14:paraId="04963CEB" w14:textId="77777777" w:rsidR="007C28F6" w:rsidRDefault="007C28F6" w:rsidP="007C28F6">
      <w:pPr>
        <w:pStyle w:val="Akapitzlist"/>
        <w:spacing w:after="0" w:line="276" w:lineRule="auto"/>
        <w:ind w:left="1080"/>
        <w:jc w:val="both"/>
        <w:rPr>
          <w:rFonts w:cstheme="minorHAnsi"/>
          <w:sz w:val="20"/>
          <w:szCs w:val="20"/>
        </w:rPr>
      </w:pPr>
      <w:r w:rsidRPr="00217052">
        <w:rPr>
          <w:rFonts w:cstheme="minorHAnsi"/>
          <w:sz w:val="20"/>
          <w:szCs w:val="20"/>
        </w:rPr>
        <w:t>- dane podatkowe i ubezpieczeniowe pracowników,</w:t>
      </w:r>
    </w:p>
    <w:p w14:paraId="12ABB7AD" w14:textId="77777777" w:rsidR="007C28F6" w:rsidRPr="00073752" w:rsidRDefault="007C28F6" w:rsidP="007C28F6">
      <w:pPr>
        <w:pStyle w:val="Akapitzlist"/>
        <w:spacing w:after="0" w:line="276" w:lineRule="auto"/>
        <w:ind w:left="1080"/>
        <w:jc w:val="both"/>
        <w:rPr>
          <w:rFonts w:cstheme="minorHAnsi"/>
          <w:sz w:val="20"/>
          <w:szCs w:val="20"/>
          <w:highlight w:val="cyan"/>
        </w:rPr>
      </w:pPr>
      <w:r>
        <w:rPr>
          <w:rFonts w:cstheme="minorHAnsi"/>
          <w:sz w:val="20"/>
          <w:szCs w:val="20"/>
        </w:rPr>
        <w:t>- numery kont pracowników</w:t>
      </w:r>
    </w:p>
    <w:p w14:paraId="60B21314" w14:textId="77777777" w:rsidR="007C28F6" w:rsidRPr="0051562F" w:rsidRDefault="007C28F6" w:rsidP="007C28F6">
      <w:pPr>
        <w:pStyle w:val="Akapitzlist"/>
        <w:spacing w:after="0" w:line="276" w:lineRule="auto"/>
        <w:ind w:left="1080"/>
        <w:jc w:val="both"/>
        <w:rPr>
          <w:rFonts w:cstheme="minorHAnsi"/>
          <w:sz w:val="20"/>
          <w:szCs w:val="20"/>
        </w:rPr>
      </w:pPr>
      <w:r w:rsidRPr="0051562F">
        <w:rPr>
          <w:rFonts w:cstheme="minorHAnsi"/>
          <w:sz w:val="20"/>
          <w:szCs w:val="20"/>
        </w:rPr>
        <w:t>- absencje pracownika wraz z historią podstaw zasiłków (jeżeli dotyczy),</w:t>
      </w:r>
    </w:p>
    <w:p w14:paraId="2A92DF0D"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informacje o urlopie pracowników</w:t>
      </w:r>
      <w:r>
        <w:rPr>
          <w:rFonts w:cstheme="minorHAnsi"/>
          <w:sz w:val="20"/>
          <w:szCs w:val="20"/>
        </w:rPr>
        <w:t xml:space="preserve"> (s</w:t>
      </w:r>
      <w:r w:rsidRPr="00BB315D">
        <w:rPr>
          <w:rFonts w:cstheme="minorHAnsi"/>
          <w:sz w:val="20"/>
          <w:szCs w:val="20"/>
        </w:rPr>
        <w:t>tan początkowy urlopów wypoczynkowych na rok bieżący: urlop zaległy, przysługujący, dodatkowy</w:t>
      </w:r>
      <w:r>
        <w:rPr>
          <w:rFonts w:cstheme="minorHAnsi"/>
          <w:sz w:val="20"/>
          <w:szCs w:val="20"/>
        </w:rPr>
        <w:t>),</w:t>
      </w:r>
    </w:p>
    <w:p w14:paraId="5F83C811" w14:textId="77777777" w:rsidR="007C28F6" w:rsidRPr="0051562F" w:rsidRDefault="007C28F6" w:rsidP="007C28F6">
      <w:pPr>
        <w:pStyle w:val="Akapitzlist"/>
        <w:spacing w:after="0" w:line="276" w:lineRule="auto"/>
        <w:ind w:left="1080"/>
        <w:jc w:val="both"/>
        <w:rPr>
          <w:rFonts w:cstheme="minorHAnsi"/>
          <w:sz w:val="20"/>
          <w:szCs w:val="20"/>
        </w:rPr>
      </w:pPr>
      <w:r w:rsidRPr="0051562F">
        <w:rPr>
          <w:rFonts w:cstheme="minorHAnsi"/>
          <w:sz w:val="20"/>
          <w:szCs w:val="20"/>
        </w:rPr>
        <w:t>- badania lekarskie pracowników,</w:t>
      </w:r>
    </w:p>
    <w:p w14:paraId="5D9F25EA" w14:textId="77777777" w:rsidR="007C28F6" w:rsidRPr="0051562F" w:rsidRDefault="007C28F6" w:rsidP="007C28F6">
      <w:pPr>
        <w:pStyle w:val="Akapitzlist"/>
        <w:spacing w:after="0" w:line="276" w:lineRule="auto"/>
        <w:ind w:left="1080"/>
        <w:jc w:val="both"/>
        <w:rPr>
          <w:rFonts w:cstheme="minorHAnsi"/>
          <w:sz w:val="20"/>
          <w:szCs w:val="20"/>
        </w:rPr>
      </w:pPr>
      <w:r w:rsidRPr="0051562F">
        <w:rPr>
          <w:rFonts w:cstheme="minorHAnsi"/>
          <w:sz w:val="20"/>
          <w:szCs w:val="20"/>
        </w:rPr>
        <w:t>- grupy zawodowe pracowników wg kwalifikacji,</w:t>
      </w:r>
    </w:p>
    <w:p w14:paraId="3D7E77DF" w14:textId="77777777" w:rsidR="007C28F6" w:rsidRPr="0051562F" w:rsidRDefault="007C28F6" w:rsidP="007C28F6">
      <w:pPr>
        <w:pStyle w:val="Akapitzlist"/>
        <w:spacing w:after="0" w:line="276" w:lineRule="auto"/>
        <w:ind w:left="1080"/>
        <w:jc w:val="both"/>
        <w:rPr>
          <w:rFonts w:cstheme="minorHAnsi"/>
          <w:sz w:val="20"/>
          <w:szCs w:val="20"/>
        </w:rPr>
      </w:pPr>
      <w:r w:rsidRPr="0051562F">
        <w:rPr>
          <w:rFonts w:cstheme="minorHAnsi"/>
          <w:sz w:val="20"/>
          <w:szCs w:val="20"/>
        </w:rPr>
        <w:t>- przynależności do struktury organizacyjnej,</w:t>
      </w:r>
    </w:p>
    <w:p w14:paraId="37C97523" w14:textId="77777777" w:rsidR="007C28F6" w:rsidRDefault="007C28F6" w:rsidP="007C28F6">
      <w:pPr>
        <w:pStyle w:val="Akapitzlist"/>
        <w:spacing w:after="0" w:line="276" w:lineRule="auto"/>
        <w:ind w:left="1080"/>
        <w:jc w:val="both"/>
        <w:rPr>
          <w:rFonts w:cstheme="minorHAnsi"/>
          <w:sz w:val="20"/>
          <w:szCs w:val="20"/>
        </w:rPr>
      </w:pPr>
      <w:r w:rsidRPr="00761A9A">
        <w:rPr>
          <w:rFonts w:cstheme="minorHAnsi"/>
          <w:sz w:val="20"/>
          <w:szCs w:val="20"/>
        </w:rPr>
        <w:t>- historia zmian stanowisk pracy,</w:t>
      </w:r>
    </w:p>
    <w:p w14:paraId="469F925C" w14:textId="77777777" w:rsidR="007C28F6" w:rsidRPr="00761A9A" w:rsidRDefault="007C28F6" w:rsidP="007C28F6">
      <w:pPr>
        <w:pStyle w:val="Akapitzlist"/>
        <w:spacing w:after="0" w:line="276" w:lineRule="auto"/>
        <w:ind w:left="1080"/>
        <w:jc w:val="both"/>
        <w:rPr>
          <w:rFonts w:cstheme="minorHAnsi"/>
          <w:sz w:val="20"/>
          <w:szCs w:val="20"/>
        </w:rPr>
      </w:pPr>
      <w:r>
        <w:rPr>
          <w:rFonts w:cstheme="minorHAnsi"/>
          <w:sz w:val="20"/>
          <w:szCs w:val="20"/>
        </w:rPr>
        <w:t>- h</w:t>
      </w:r>
      <w:r w:rsidRPr="0051562F">
        <w:rPr>
          <w:rFonts w:cstheme="minorHAnsi"/>
          <w:sz w:val="20"/>
          <w:szCs w:val="20"/>
        </w:rPr>
        <w:t>istoria pracy w poprzednich firmach z zaliczeniami do różnych rodzajów stażu</w:t>
      </w:r>
      <w:r>
        <w:rPr>
          <w:rFonts w:cstheme="minorHAnsi"/>
          <w:sz w:val="20"/>
          <w:szCs w:val="20"/>
        </w:rPr>
        <w:t>,</w:t>
      </w:r>
    </w:p>
    <w:p w14:paraId="72BEBAAC"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historia pracy w szczególnych warunkach,</w:t>
      </w:r>
    </w:p>
    <w:p w14:paraId="1A0C3DDD" w14:textId="77777777" w:rsidR="007C28F6" w:rsidRPr="00011720" w:rsidRDefault="007C28F6" w:rsidP="007C28F6">
      <w:pPr>
        <w:pStyle w:val="Akapitzlist"/>
        <w:spacing w:after="0" w:line="276" w:lineRule="auto"/>
        <w:ind w:left="1080"/>
        <w:jc w:val="both"/>
        <w:rPr>
          <w:rFonts w:cstheme="minorHAnsi"/>
          <w:sz w:val="20"/>
          <w:szCs w:val="20"/>
        </w:rPr>
      </w:pPr>
      <w:r w:rsidRPr="00011720">
        <w:rPr>
          <w:rFonts w:cstheme="minorHAnsi"/>
          <w:sz w:val="20"/>
          <w:szCs w:val="20"/>
        </w:rPr>
        <w:t>- historia szkoleń na stanowisku pracy,</w:t>
      </w:r>
    </w:p>
    <w:p w14:paraId="62AE17FB" w14:textId="77777777" w:rsidR="007C28F6" w:rsidRDefault="007C28F6" w:rsidP="007C28F6">
      <w:pPr>
        <w:pStyle w:val="Akapitzlist"/>
        <w:spacing w:after="0" w:line="276" w:lineRule="auto"/>
        <w:ind w:left="1080"/>
        <w:jc w:val="both"/>
        <w:rPr>
          <w:rFonts w:cstheme="minorHAnsi"/>
          <w:sz w:val="20"/>
          <w:szCs w:val="20"/>
        </w:rPr>
      </w:pPr>
      <w:r w:rsidRPr="00217052">
        <w:rPr>
          <w:rFonts w:cstheme="minorHAnsi"/>
          <w:sz w:val="20"/>
          <w:szCs w:val="20"/>
        </w:rPr>
        <w:t>- znajomość języków obcych,</w:t>
      </w:r>
    </w:p>
    <w:p w14:paraId="4BDAEA13" w14:textId="77777777" w:rsidR="007C28F6" w:rsidRPr="00217052" w:rsidRDefault="007C28F6" w:rsidP="007C28F6">
      <w:pPr>
        <w:pStyle w:val="Akapitzlist"/>
        <w:spacing w:after="0" w:line="276" w:lineRule="auto"/>
        <w:ind w:left="1080"/>
        <w:jc w:val="both"/>
        <w:rPr>
          <w:rFonts w:cstheme="minorHAnsi"/>
          <w:sz w:val="20"/>
          <w:szCs w:val="20"/>
        </w:rPr>
      </w:pPr>
      <w:r>
        <w:rPr>
          <w:rFonts w:cstheme="minorHAnsi"/>
          <w:sz w:val="20"/>
          <w:szCs w:val="20"/>
        </w:rPr>
        <w:t>- upoważnienia,</w:t>
      </w:r>
    </w:p>
    <w:p w14:paraId="2852B857"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kary pracowników,</w:t>
      </w:r>
    </w:p>
    <w:p w14:paraId="0876A87E" w14:textId="77777777" w:rsidR="007C28F6" w:rsidRDefault="007C28F6" w:rsidP="007C28F6">
      <w:pPr>
        <w:pStyle w:val="Akapitzlist"/>
        <w:spacing w:after="0" w:line="276" w:lineRule="auto"/>
        <w:ind w:left="1080"/>
        <w:jc w:val="both"/>
        <w:rPr>
          <w:rFonts w:cstheme="minorHAnsi"/>
          <w:sz w:val="20"/>
          <w:szCs w:val="20"/>
        </w:rPr>
      </w:pPr>
      <w:r w:rsidRPr="00217052">
        <w:rPr>
          <w:rFonts w:cstheme="minorHAnsi"/>
          <w:sz w:val="20"/>
          <w:szCs w:val="20"/>
        </w:rPr>
        <w:t>- kursy BHP, PPOŻ i inne,</w:t>
      </w:r>
    </w:p>
    <w:p w14:paraId="4B2A96CE" w14:textId="77777777" w:rsidR="007C28F6" w:rsidRPr="0051562F" w:rsidRDefault="007C28F6" w:rsidP="007C28F6">
      <w:pPr>
        <w:pStyle w:val="Akapitzlist"/>
        <w:spacing w:after="0" w:line="276" w:lineRule="auto"/>
        <w:ind w:left="1080"/>
        <w:jc w:val="both"/>
        <w:rPr>
          <w:rFonts w:cstheme="minorHAnsi"/>
          <w:sz w:val="20"/>
          <w:szCs w:val="20"/>
        </w:rPr>
      </w:pPr>
      <w:r w:rsidRPr="0051562F">
        <w:rPr>
          <w:rFonts w:cstheme="minorHAnsi"/>
          <w:sz w:val="20"/>
          <w:szCs w:val="20"/>
        </w:rPr>
        <w:t>- kursy dokształcające,</w:t>
      </w:r>
    </w:p>
    <w:p w14:paraId="3BE83D0B" w14:textId="77777777" w:rsidR="007C28F6" w:rsidRPr="0051562F" w:rsidRDefault="007C28F6" w:rsidP="007C28F6">
      <w:pPr>
        <w:pStyle w:val="Akapitzlist"/>
        <w:spacing w:after="0" w:line="276" w:lineRule="auto"/>
        <w:ind w:left="1080"/>
        <w:jc w:val="both"/>
        <w:rPr>
          <w:rFonts w:cstheme="minorHAnsi"/>
          <w:sz w:val="20"/>
          <w:szCs w:val="20"/>
        </w:rPr>
      </w:pPr>
      <w:r w:rsidRPr="0051562F">
        <w:rPr>
          <w:rFonts w:cstheme="minorHAnsi"/>
          <w:sz w:val="20"/>
          <w:szCs w:val="20"/>
        </w:rPr>
        <w:t>- wykształcenie,</w:t>
      </w:r>
    </w:p>
    <w:p w14:paraId="577AB187" w14:textId="77777777" w:rsidR="007C28F6" w:rsidRDefault="007C28F6" w:rsidP="007C28F6">
      <w:pPr>
        <w:pStyle w:val="Akapitzlist"/>
        <w:spacing w:after="0" w:line="276" w:lineRule="auto"/>
        <w:ind w:left="1080"/>
        <w:jc w:val="both"/>
        <w:rPr>
          <w:rFonts w:cstheme="minorHAnsi"/>
          <w:sz w:val="20"/>
          <w:szCs w:val="20"/>
        </w:rPr>
      </w:pPr>
      <w:r w:rsidRPr="003367A1">
        <w:rPr>
          <w:rFonts w:cstheme="minorHAnsi"/>
          <w:sz w:val="20"/>
          <w:szCs w:val="20"/>
        </w:rPr>
        <w:t>- specjalizacje pracowników,</w:t>
      </w:r>
    </w:p>
    <w:p w14:paraId="18F95C6A" w14:textId="77777777" w:rsidR="007C28F6" w:rsidRPr="003367A1" w:rsidRDefault="007C28F6" w:rsidP="007C28F6">
      <w:pPr>
        <w:pStyle w:val="Akapitzlist"/>
        <w:spacing w:after="0" w:line="276" w:lineRule="auto"/>
        <w:ind w:left="1080"/>
        <w:jc w:val="both"/>
        <w:rPr>
          <w:rFonts w:cstheme="minorHAnsi"/>
          <w:sz w:val="20"/>
          <w:szCs w:val="20"/>
        </w:rPr>
      </w:pPr>
      <w:r>
        <w:rPr>
          <w:rFonts w:cstheme="minorHAnsi"/>
          <w:sz w:val="20"/>
          <w:szCs w:val="20"/>
        </w:rPr>
        <w:t>- rodzaj umowy,</w:t>
      </w:r>
    </w:p>
    <w:p w14:paraId="315B1637" w14:textId="77777777" w:rsidR="007C28F6" w:rsidRDefault="007C28F6" w:rsidP="007C28F6">
      <w:pPr>
        <w:pStyle w:val="Akapitzlist"/>
        <w:spacing w:after="0" w:line="276" w:lineRule="auto"/>
        <w:ind w:left="1080"/>
        <w:jc w:val="both"/>
        <w:rPr>
          <w:rFonts w:cstheme="minorHAnsi"/>
          <w:sz w:val="20"/>
          <w:szCs w:val="20"/>
        </w:rPr>
      </w:pPr>
      <w:r w:rsidRPr="0051562F">
        <w:rPr>
          <w:rFonts w:cstheme="minorHAnsi"/>
          <w:sz w:val="20"/>
          <w:szCs w:val="20"/>
        </w:rPr>
        <w:t>- warunki płacowe wraz ze wskazaniem kategorii zaszeregowania,</w:t>
      </w:r>
    </w:p>
    <w:p w14:paraId="0E700F4E" w14:textId="77777777" w:rsidR="007C28F6" w:rsidRPr="0051562F" w:rsidRDefault="007C28F6" w:rsidP="007C28F6">
      <w:pPr>
        <w:pStyle w:val="Akapitzlist"/>
        <w:spacing w:after="0" w:line="276" w:lineRule="auto"/>
        <w:ind w:left="1080"/>
        <w:jc w:val="both"/>
        <w:rPr>
          <w:rFonts w:cstheme="minorHAnsi"/>
          <w:sz w:val="20"/>
          <w:szCs w:val="20"/>
        </w:rPr>
      </w:pPr>
      <w:r>
        <w:rPr>
          <w:rFonts w:cstheme="minorHAnsi"/>
          <w:sz w:val="20"/>
          <w:szCs w:val="20"/>
        </w:rPr>
        <w:t>- grupa podwyżkowa,</w:t>
      </w:r>
    </w:p>
    <w:p w14:paraId="7C07D635" w14:textId="77777777" w:rsidR="007C28F6" w:rsidRPr="00011720" w:rsidRDefault="007C28F6" w:rsidP="007C28F6">
      <w:pPr>
        <w:pStyle w:val="Akapitzlist"/>
        <w:spacing w:after="0" w:line="276" w:lineRule="auto"/>
        <w:ind w:left="1080"/>
        <w:jc w:val="both"/>
        <w:rPr>
          <w:rFonts w:cstheme="minorHAnsi"/>
          <w:sz w:val="20"/>
          <w:szCs w:val="20"/>
        </w:rPr>
      </w:pPr>
      <w:r w:rsidRPr="00011720">
        <w:rPr>
          <w:rFonts w:cstheme="minorHAnsi"/>
          <w:sz w:val="20"/>
          <w:szCs w:val="20"/>
        </w:rPr>
        <w:t>- umowy i świadectwa pracy wraz z informacją o zaliczaniu okresu zatrudnienia do nagrody jubileuszowej, stażu itp.</w:t>
      </w:r>
    </w:p>
    <w:p w14:paraId="53B1BC45" w14:textId="77777777" w:rsidR="007C28F6" w:rsidRPr="00011720" w:rsidRDefault="007C28F6" w:rsidP="007C28F6">
      <w:pPr>
        <w:pStyle w:val="Akapitzlist"/>
        <w:spacing w:after="0" w:line="276" w:lineRule="auto"/>
        <w:ind w:left="1080"/>
        <w:jc w:val="both"/>
        <w:rPr>
          <w:rFonts w:cstheme="minorHAnsi"/>
          <w:sz w:val="20"/>
          <w:szCs w:val="20"/>
        </w:rPr>
      </w:pPr>
      <w:r w:rsidRPr="00011720">
        <w:rPr>
          <w:rFonts w:cstheme="minorHAnsi"/>
          <w:sz w:val="20"/>
          <w:szCs w:val="20"/>
        </w:rPr>
        <w:t>- umowy cywilno-prawne,</w:t>
      </w:r>
    </w:p>
    <w:p w14:paraId="64907735" w14:textId="77777777" w:rsidR="007C28F6" w:rsidRDefault="007C28F6" w:rsidP="007C28F6">
      <w:pPr>
        <w:pStyle w:val="Akapitzlist"/>
        <w:spacing w:after="0" w:line="276" w:lineRule="auto"/>
        <w:ind w:left="1080"/>
        <w:jc w:val="both"/>
        <w:rPr>
          <w:rFonts w:cstheme="minorHAnsi"/>
          <w:sz w:val="20"/>
          <w:szCs w:val="20"/>
        </w:rPr>
      </w:pPr>
      <w:r w:rsidRPr="003367A1">
        <w:rPr>
          <w:rFonts w:cstheme="minorHAnsi"/>
          <w:sz w:val="20"/>
          <w:szCs w:val="20"/>
        </w:rPr>
        <w:t>- grupy zawodowe wg kwalifikacji,</w:t>
      </w:r>
    </w:p>
    <w:p w14:paraId="153A2BC9" w14:textId="77777777" w:rsidR="007C28F6" w:rsidRPr="003367A1" w:rsidRDefault="007C28F6" w:rsidP="007C28F6">
      <w:pPr>
        <w:pStyle w:val="Akapitzlist"/>
        <w:spacing w:after="0" w:line="276" w:lineRule="auto"/>
        <w:ind w:left="1080"/>
        <w:jc w:val="both"/>
        <w:rPr>
          <w:rFonts w:cstheme="minorHAnsi"/>
          <w:sz w:val="20"/>
          <w:szCs w:val="20"/>
        </w:rPr>
      </w:pPr>
      <w:r>
        <w:rPr>
          <w:rFonts w:cstheme="minorHAnsi"/>
          <w:sz w:val="20"/>
          <w:szCs w:val="20"/>
        </w:rPr>
        <w:t>- odznaczenia i medale,</w:t>
      </w:r>
    </w:p>
    <w:p w14:paraId="73AE7756"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uprawnienia zawodowe,</w:t>
      </w:r>
    </w:p>
    <w:p w14:paraId="07251CBA" w14:textId="77777777" w:rsidR="007C28F6" w:rsidRPr="00011720" w:rsidRDefault="007C28F6" w:rsidP="007C28F6">
      <w:pPr>
        <w:pStyle w:val="Akapitzlist"/>
        <w:spacing w:after="0" w:line="276" w:lineRule="auto"/>
        <w:ind w:left="1080"/>
        <w:jc w:val="both"/>
        <w:rPr>
          <w:rFonts w:cstheme="minorHAnsi"/>
          <w:sz w:val="20"/>
          <w:szCs w:val="20"/>
        </w:rPr>
      </w:pPr>
      <w:r w:rsidRPr="00011720">
        <w:rPr>
          <w:rFonts w:cstheme="minorHAnsi"/>
          <w:sz w:val="20"/>
          <w:szCs w:val="20"/>
        </w:rPr>
        <w:t>- historia zmian warunków płacowych (angaże pracownika),</w:t>
      </w:r>
    </w:p>
    <w:p w14:paraId="35CBB010" w14:textId="77777777" w:rsidR="007C28F6" w:rsidRDefault="007C28F6" w:rsidP="007C28F6">
      <w:pPr>
        <w:pStyle w:val="Akapitzlist"/>
        <w:spacing w:after="0" w:line="276" w:lineRule="auto"/>
        <w:ind w:left="1080"/>
        <w:jc w:val="both"/>
        <w:rPr>
          <w:rFonts w:cstheme="minorHAnsi"/>
          <w:sz w:val="20"/>
          <w:szCs w:val="20"/>
        </w:rPr>
      </w:pPr>
      <w:r w:rsidRPr="003367A1">
        <w:rPr>
          <w:rFonts w:cstheme="minorHAnsi"/>
          <w:sz w:val="20"/>
          <w:szCs w:val="20"/>
        </w:rPr>
        <w:t>- stosunek do służby wojskowej,</w:t>
      </w:r>
    </w:p>
    <w:p w14:paraId="622E1AE5" w14:textId="77777777" w:rsidR="007C28F6" w:rsidRPr="003367A1" w:rsidRDefault="007C28F6" w:rsidP="007C28F6">
      <w:pPr>
        <w:pStyle w:val="Akapitzlist"/>
        <w:spacing w:after="0" w:line="276" w:lineRule="auto"/>
        <w:ind w:left="1080"/>
        <w:jc w:val="both"/>
        <w:rPr>
          <w:rFonts w:cstheme="minorHAnsi"/>
          <w:sz w:val="20"/>
          <w:szCs w:val="20"/>
        </w:rPr>
      </w:pPr>
      <w:r>
        <w:rPr>
          <w:rFonts w:cstheme="minorHAnsi"/>
          <w:sz w:val="20"/>
          <w:szCs w:val="20"/>
        </w:rPr>
        <w:t>- historia wypłaconych nagród jubileuszowych oraz odpraw,</w:t>
      </w:r>
    </w:p>
    <w:p w14:paraId="1DCAAF2A" w14:textId="77777777" w:rsidR="007C28F6"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ubezpieczenia ZUS – świadczenia</w:t>
      </w:r>
    </w:p>
    <w:p w14:paraId="03AEAE49" w14:textId="77777777" w:rsidR="007C28F6" w:rsidRPr="00BB315D" w:rsidRDefault="007C28F6" w:rsidP="007C28F6">
      <w:pPr>
        <w:pStyle w:val="Akapitzlist"/>
        <w:spacing w:after="0" w:line="276" w:lineRule="auto"/>
        <w:ind w:left="1080"/>
        <w:jc w:val="both"/>
        <w:rPr>
          <w:rFonts w:cstheme="minorHAnsi"/>
          <w:sz w:val="20"/>
          <w:szCs w:val="20"/>
        </w:rPr>
      </w:pPr>
      <w:r>
        <w:rPr>
          <w:rFonts w:cstheme="minorHAnsi"/>
          <w:sz w:val="20"/>
          <w:szCs w:val="20"/>
        </w:rPr>
        <w:t>- d</w:t>
      </w:r>
      <w:r w:rsidRPr="00BB315D">
        <w:rPr>
          <w:rFonts w:cstheme="minorHAnsi"/>
          <w:sz w:val="20"/>
          <w:szCs w:val="20"/>
        </w:rPr>
        <w:t>ane dotyczące wypłat z jednostek zewnętrznych (dotyczy płatności składek ZUS dla Pracowników Szpitala)</w:t>
      </w:r>
    </w:p>
    <w:p w14:paraId="5F60D9B2"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szkolenia wymagane na stanowisku</w:t>
      </w:r>
    </w:p>
    <w:p w14:paraId="218C5DD4"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składniki płacowe pracowników wraz z domyślnie zdefiniowanymi wartości dla składnika u pracownika,</w:t>
      </w:r>
    </w:p>
    <w:p w14:paraId="20F85187" w14:textId="77777777" w:rsidR="007C28F6" w:rsidRPr="00073752" w:rsidRDefault="007C28F6" w:rsidP="007C28F6">
      <w:pPr>
        <w:pStyle w:val="Akapitzlist"/>
        <w:spacing w:after="0" w:line="276" w:lineRule="auto"/>
        <w:ind w:left="1080"/>
        <w:jc w:val="both"/>
        <w:rPr>
          <w:rFonts w:cstheme="minorHAnsi"/>
          <w:sz w:val="20"/>
          <w:szCs w:val="20"/>
          <w:highlight w:val="cyan"/>
        </w:rPr>
      </w:pPr>
      <w:r w:rsidRPr="003367A1">
        <w:rPr>
          <w:rFonts w:cstheme="minorHAnsi"/>
          <w:sz w:val="20"/>
          <w:szCs w:val="20"/>
        </w:rPr>
        <w:t>- zajęcia komornicze,</w:t>
      </w:r>
    </w:p>
    <w:p w14:paraId="715C74C4" w14:textId="77777777" w:rsidR="007C28F6" w:rsidRPr="00BB315D" w:rsidRDefault="007C28F6" w:rsidP="007C28F6">
      <w:pPr>
        <w:pStyle w:val="Akapitzlist"/>
        <w:spacing w:after="0" w:line="276" w:lineRule="auto"/>
        <w:ind w:left="1080"/>
        <w:rPr>
          <w:rFonts w:cstheme="minorHAnsi"/>
          <w:sz w:val="20"/>
          <w:szCs w:val="20"/>
        </w:rPr>
      </w:pPr>
      <w:r w:rsidRPr="00BB315D">
        <w:rPr>
          <w:rFonts w:cstheme="minorHAnsi"/>
          <w:sz w:val="20"/>
          <w:szCs w:val="20"/>
        </w:rPr>
        <w:lastRenderedPageBreak/>
        <w:t>-</w:t>
      </w:r>
      <w:r>
        <w:rPr>
          <w:rFonts w:cstheme="minorHAnsi"/>
          <w:sz w:val="20"/>
          <w:szCs w:val="20"/>
        </w:rPr>
        <w:t xml:space="preserve"> </w:t>
      </w:r>
      <w:r w:rsidRPr="00BB315D">
        <w:rPr>
          <w:rFonts w:cstheme="minorHAnsi"/>
          <w:sz w:val="20"/>
          <w:szCs w:val="20"/>
        </w:rPr>
        <w:t>listy wypłat (dane o wynagrodzeniu w poszczególnych miesiącach wypłat</w:t>
      </w:r>
      <w:r w:rsidRPr="00BB315D">
        <w:rPr>
          <w:rFonts w:cstheme="minorHAnsi"/>
          <w:b/>
          <w:sz w:val="20"/>
          <w:szCs w:val="20"/>
        </w:rPr>
        <w:t xml:space="preserve">: </w:t>
      </w:r>
      <w:r w:rsidRPr="00BB315D">
        <w:rPr>
          <w:rFonts w:cstheme="minorHAnsi"/>
          <w:sz w:val="20"/>
          <w:szCs w:val="20"/>
        </w:rPr>
        <w:t xml:space="preserve">suma przychodu, podstawy do ubezpieczeń społecznych, pobrane składki na ubezpieczenia społeczne, pobrane koszty uzyskania przychodu, składki zdrowotne, pobrane zaliczki na podatek dochodowy, a także świadczenia wypłacone z ZFŚS, potrąceniach, </w:t>
      </w:r>
      <w:r w:rsidRPr="00BB315D">
        <w:rPr>
          <w:bCs/>
          <w:sz w:val="20"/>
          <w:szCs w:val="20"/>
        </w:rPr>
        <w:t>wypłaconych wynagrodzeniach chorobowych i zasiłkach</w:t>
      </w:r>
      <w:r w:rsidRPr="00BB315D">
        <w:rPr>
          <w:rFonts w:cstheme="minorHAnsi"/>
          <w:sz w:val="20"/>
          <w:szCs w:val="20"/>
        </w:rPr>
        <w:t>),</w:t>
      </w:r>
    </w:p>
    <w:p w14:paraId="02F88369"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dane do średnich urlopowych z 3 ostatnich miesięcy,</w:t>
      </w:r>
    </w:p>
    <w:p w14:paraId="12D5FE88" w14:textId="77777777" w:rsidR="007C28F6" w:rsidRPr="00BB315D" w:rsidRDefault="007C28F6" w:rsidP="007C28F6">
      <w:pPr>
        <w:pStyle w:val="Akapitzlist"/>
        <w:spacing w:after="0" w:line="276" w:lineRule="auto"/>
        <w:ind w:left="1080"/>
        <w:jc w:val="both"/>
        <w:rPr>
          <w:rFonts w:cstheme="minorHAnsi"/>
          <w:sz w:val="20"/>
          <w:szCs w:val="20"/>
        </w:rPr>
      </w:pPr>
      <w:r w:rsidRPr="00BB315D">
        <w:rPr>
          <w:rFonts w:cstheme="minorHAnsi"/>
          <w:sz w:val="20"/>
          <w:szCs w:val="20"/>
        </w:rPr>
        <w:t>- dane do średnich chorobowych z 12 ostatnich miesięcy,</w:t>
      </w:r>
    </w:p>
    <w:p w14:paraId="36926167" w14:textId="77777777" w:rsidR="007C28F6" w:rsidRDefault="007C28F6" w:rsidP="007C28F6">
      <w:pPr>
        <w:pStyle w:val="Akapitzlist"/>
        <w:spacing w:after="0" w:line="276" w:lineRule="auto"/>
        <w:ind w:left="1080"/>
        <w:jc w:val="both"/>
        <w:rPr>
          <w:rFonts w:cstheme="minorHAnsi"/>
          <w:sz w:val="20"/>
          <w:szCs w:val="20"/>
        </w:rPr>
      </w:pPr>
      <w:r w:rsidRPr="00217052">
        <w:rPr>
          <w:rFonts w:cstheme="minorHAnsi"/>
          <w:sz w:val="20"/>
          <w:szCs w:val="20"/>
        </w:rPr>
        <w:t>- rozdzielniki kosztów (i historia z bieżącego roku)</w:t>
      </w:r>
    </w:p>
    <w:p w14:paraId="28AF8D87" w14:textId="77777777" w:rsidR="007C28F6" w:rsidRDefault="007C28F6" w:rsidP="007C28F6">
      <w:pPr>
        <w:pStyle w:val="Akapitzlist"/>
        <w:spacing w:after="0" w:line="276" w:lineRule="auto"/>
        <w:ind w:left="1080"/>
        <w:jc w:val="both"/>
        <w:rPr>
          <w:rFonts w:cstheme="minorHAnsi"/>
          <w:sz w:val="20"/>
          <w:szCs w:val="20"/>
        </w:rPr>
      </w:pPr>
      <w:r>
        <w:rPr>
          <w:rFonts w:cstheme="minorHAnsi"/>
          <w:sz w:val="20"/>
          <w:szCs w:val="20"/>
        </w:rPr>
        <w:t>- p</w:t>
      </w:r>
      <w:r w:rsidRPr="00BB315D">
        <w:rPr>
          <w:rFonts w:cstheme="minorHAnsi"/>
          <w:sz w:val="20"/>
          <w:szCs w:val="20"/>
        </w:rPr>
        <w:t>rzynależność do PPK wraz z historią</w:t>
      </w:r>
    </w:p>
    <w:p w14:paraId="71D5371A" w14:textId="77777777" w:rsidR="007C28F6" w:rsidRPr="00217052" w:rsidRDefault="007C28F6" w:rsidP="007C28F6">
      <w:pPr>
        <w:pStyle w:val="Akapitzlist"/>
        <w:spacing w:after="0" w:line="276" w:lineRule="auto"/>
        <w:ind w:left="1080"/>
        <w:jc w:val="both"/>
        <w:rPr>
          <w:rFonts w:cstheme="minorHAnsi"/>
          <w:sz w:val="20"/>
          <w:szCs w:val="20"/>
        </w:rPr>
      </w:pPr>
      <w:r>
        <w:rPr>
          <w:rFonts w:cstheme="minorHAnsi"/>
          <w:sz w:val="20"/>
          <w:szCs w:val="20"/>
        </w:rPr>
        <w:t xml:space="preserve">- </w:t>
      </w:r>
      <w:r w:rsidRPr="00BB315D">
        <w:rPr>
          <w:rFonts w:cstheme="minorHAnsi"/>
          <w:sz w:val="20"/>
          <w:szCs w:val="20"/>
        </w:rPr>
        <w:t>PKZP i ZFŚS: dane uczestników, przyznane pożyczki, zapomogi i inne świadczenia (słownik), dane kredytobiorców i żyrantów, informacje o wkładach i rozrachunkach.</w:t>
      </w:r>
    </w:p>
    <w:p w14:paraId="1BAFD017" w14:textId="77777777" w:rsidR="007C28F6" w:rsidRPr="008E5E6B" w:rsidRDefault="007C28F6" w:rsidP="007C28F6">
      <w:pPr>
        <w:pStyle w:val="Akapitzlist"/>
        <w:spacing w:after="0" w:line="276" w:lineRule="auto"/>
        <w:ind w:left="1080"/>
        <w:jc w:val="both"/>
        <w:rPr>
          <w:rFonts w:cstheme="minorHAnsi"/>
          <w:b/>
          <w:bCs/>
          <w:sz w:val="20"/>
          <w:szCs w:val="20"/>
        </w:rPr>
      </w:pPr>
      <w:r w:rsidRPr="008E5E6B">
        <w:rPr>
          <w:rFonts w:cstheme="minorHAnsi"/>
          <w:b/>
          <w:bCs/>
          <w:sz w:val="20"/>
          <w:szCs w:val="20"/>
        </w:rPr>
        <w:t>Słowniki:</w:t>
      </w:r>
    </w:p>
    <w:p w14:paraId="42CECEB5"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grup zatrudnienia pracowników,</w:t>
      </w:r>
    </w:p>
    <w:p w14:paraId="12DCD31E"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prac w szczególnych warunkach,</w:t>
      </w:r>
    </w:p>
    <w:p w14:paraId="3C9BE5D0"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specjalizacji lekarskich,</w:t>
      </w:r>
    </w:p>
    <w:p w14:paraId="43CC3414"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kierunków i nabytych umiejętności,</w:t>
      </w:r>
    </w:p>
    <w:p w14:paraId="0BF6C31A"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sposobów (trybów) rozwiązania umowy o pracę,</w:t>
      </w:r>
    </w:p>
    <w:p w14:paraId="14A77C23"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stanowisk pracy,</w:t>
      </w:r>
    </w:p>
    <w:p w14:paraId="78520D53"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xml:space="preserve">- słownik struktury organizacyjnej </w:t>
      </w:r>
    </w:p>
    <w:p w14:paraId="7ED61558"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szkoleń stanowiskowych,</w:t>
      </w:r>
    </w:p>
    <w:p w14:paraId="75FDDC42"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tytułów naukowych,</w:t>
      </w:r>
    </w:p>
    <w:p w14:paraId="26F7C398"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uzasadnień kar dyscyplinarnych,</w:t>
      </w:r>
    </w:p>
    <w:p w14:paraId="0A175C30"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uprawnień zawodowych,</w:t>
      </w:r>
    </w:p>
    <w:p w14:paraId="3D38593B"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urzędów skarbowych,</w:t>
      </w:r>
    </w:p>
    <w:p w14:paraId="35C40453"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zawodów,</w:t>
      </w:r>
    </w:p>
    <w:p w14:paraId="3BE6C077"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źródeł naboru pracowników,</w:t>
      </w:r>
    </w:p>
    <w:p w14:paraId="1E7266AE" w14:textId="77777777" w:rsidR="007C28F6" w:rsidRPr="008E5E6B" w:rsidRDefault="007C28F6" w:rsidP="007C28F6">
      <w:pPr>
        <w:pStyle w:val="Akapitzlist"/>
        <w:spacing w:after="0" w:line="276" w:lineRule="auto"/>
        <w:ind w:left="1080"/>
        <w:jc w:val="both"/>
        <w:rPr>
          <w:rFonts w:cstheme="minorHAnsi"/>
          <w:sz w:val="20"/>
          <w:szCs w:val="20"/>
        </w:rPr>
      </w:pPr>
      <w:r w:rsidRPr="008E5E6B">
        <w:rPr>
          <w:rFonts w:cstheme="minorHAnsi"/>
          <w:sz w:val="20"/>
          <w:szCs w:val="20"/>
        </w:rPr>
        <w:t>- słownik składników płacowych,</w:t>
      </w:r>
    </w:p>
    <w:p w14:paraId="25D9E5B3" w14:textId="77777777" w:rsidR="007C28F6" w:rsidRPr="00011720" w:rsidRDefault="007C28F6" w:rsidP="007C28F6">
      <w:pPr>
        <w:pStyle w:val="Akapitzlist"/>
        <w:spacing w:after="0" w:line="276" w:lineRule="auto"/>
        <w:ind w:left="1080"/>
        <w:jc w:val="both"/>
        <w:rPr>
          <w:rFonts w:cstheme="minorHAnsi"/>
          <w:sz w:val="20"/>
          <w:szCs w:val="20"/>
        </w:rPr>
      </w:pPr>
      <w:r w:rsidRPr="00011720">
        <w:rPr>
          <w:rFonts w:cstheme="minorHAnsi"/>
          <w:sz w:val="20"/>
          <w:szCs w:val="20"/>
        </w:rPr>
        <w:t>-</w:t>
      </w:r>
      <w:r w:rsidRPr="00011720">
        <w:t xml:space="preserve"> </w:t>
      </w:r>
      <w:r w:rsidRPr="00011720">
        <w:rPr>
          <w:rFonts w:cstheme="minorHAnsi"/>
          <w:sz w:val="20"/>
          <w:szCs w:val="20"/>
        </w:rPr>
        <w:t>słowniki</w:t>
      </w:r>
      <w:r>
        <w:rPr>
          <w:rFonts w:cstheme="minorHAnsi"/>
          <w:sz w:val="20"/>
          <w:szCs w:val="20"/>
        </w:rPr>
        <w:t xml:space="preserve">: </w:t>
      </w:r>
      <w:r w:rsidRPr="00011720">
        <w:rPr>
          <w:rFonts w:cstheme="minorHAnsi"/>
          <w:sz w:val="20"/>
          <w:szCs w:val="20"/>
        </w:rPr>
        <w:t>KZP i ZFŚS</w:t>
      </w:r>
    </w:p>
    <w:p w14:paraId="3B13A20F" w14:textId="77777777" w:rsidR="006D6F3A" w:rsidRPr="00622D89" w:rsidRDefault="007C28F6" w:rsidP="00C65EEB">
      <w:pPr>
        <w:pStyle w:val="Akapitzlist"/>
        <w:numPr>
          <w:ilvl w:val="2"/>
          <w:numId w:val="21"/>
        </w:numPr>
        <w:spacing w:after="0" w:line="276" w:lineRule="auto"/>
        <w:jc w:val="both"/>
        <w:rPr>
          <w:rFonts w:cstheme="minorHAnsi"/>
          <w:sz w:val="20"/>
          <w:szCs w:val="20"/>
        </w:rPr>
      </w:pPr>
      <w:r w:rsidRPr="00622D89">
        <w:rPr>
          <w:rFonts w:cstheme="minorHAnsi"/>
          <w:sz w:val="20"/>
          <w:szCs w:val="20"/>
        </w:rPr>
        <w:t>Dane finansowo-księgowe</w:t>
      </w:r>
      <w:r w:rsidR="006D6F3A" w:rsidRPr="00622D89">
        <w:rPr>
          <w:rFonts w:cstheme="minorHAnsi"/>
          <w:sz w:val="20"/>
          <w:szCs w:val="20"/>
        </w:rPr>
        <w:t>:</w:t>
      </w:r>
    </w:p>
    <w:p w14:paraId="6FCAF759" w14:textId="5B105CA8"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Katalog kontrahentów z pełnymi danymi</w:t>
      </w:r>
    </w:p>
    <w:p w14:paraId="587FFE6D" w14:textId="3951725E"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Rejestry dokumentów, rejestry VAT, JPK</w:t>
      </w:r>
    </w:p>
    <w:p w14:paraId="4150876B" w14:textId="30D55EA5"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Katalog Ośrodków Powstawania Kosztów</w:t>
      </w:r>
    </w:p>
    <w:p w14:paraId="4967FC52" w14:textId="79A28FE5"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Słowniki (stawki VAT, jednostki miary)</w:t>
      </w:r>
    </w:p>
    <w:p w14:paraId="3547B792" w14:textId="6F65B892"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Plan kont</w:t>
      </w:r>
    </w:p>
    <w:p w14:paraId="1B5A3774" w14:textId="66385CD8"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RMK, RMP</w:t>
      </w:r>
    </w:p>
    <w:p w14:paraId="6F0E27B1" w14:textId="775F5C3A"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Rodzaje kosztów</w:t>
      </w:r>
    </w:p>
    <w:p w14:paraId="0D15A73E" w14:textId="7D8C5CF6"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Analitykę rodzaju kosztów</w:t>
      </w:r>
    </w:p>
    <w:p w14:paraId="12BDA568" w14:textId="09C23E26"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 xml:space="preserve">Bilans otwarcia </w:t>
      </w:r>
    </w:p>
    <w:p w14:paraId="107F3CE2" w14:textId="4EC7DC94"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Dane historyczne w celu generowania raportów w celach porównawczych</w:t>
      </w:r>
    </w:p>
    <w:p w14:paraId="7C4F631E" w14:textId="7352E371"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Środki trwałe i wyposażenie – z całą historią</w:t>
      </w:r>
    </w:p>
    <w:p w14:paraId="0C9A7EDF" w14:textId="650D1BC3" w:rsidR="006D6F3A" w:rsidRPr="00622D89" w:rsidRDefault="00622D89" w:rsidP="006D6F3A">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Magazyny</w:t>
      </w:r>
    </w:p>
    <w:p w14:paraId="711954A9" w14:textId="01E2608F" w:rsidR="00622D89" w:rsidRPr="00622D89" w:rsidRDefault="00622D89" w:rsidP="00705A0D">
      <w:pPr>
        <w:pStyle w:val="Akapitzlist"/>
        <w:spacing w:after="0" w:line="276" w:lineRule="auto"/>
        <w:ind w:left="1080"/>
        <w:jc w:val="both"/>
        <w:rPr>
          <w:rFonts w:cstheme="minorHAnsi"/>
          <w:sz w:val="20"/>
          <w:szCs w:val="20"/>
        </w:rPr>
      </w:pPr>
      <w:r>
        <w:rPr>
          <w:rFonts w:cstheme="minorHAnsi"/>
          <w:sz w:val="20"/>
          <w:szCs w:val="20"/>
        </w:rPr>
        <w:t xml:space="preserve">- </w:t>
      </w:r>
      <w:r w:rsidR="006D6F3A" w:rsidRPr="00622D89">
        <w:rPr>
          <w:rFonts w:cstheme="minorHAnsi"/>
          <w:sz w:val="20"/>
          <w:szCs w:val="20"/>
        </w:rPr>
        <w:t>Zapisane klucze podziałowe do NRK</w:t>
      </w:r>
    </w:p>
    <w:p w14:paraId="334DB841" w14:textId="51325DD1" w:rsidR="007C28F6" w:rsidRPr="00705A0D" w:rsidRDefault="00622D89" w:rsidP="00705A0D">
      <w:pPr>
        <w:pStyle w:val="Akapitzlist"/>
        <w:spacing w:after="0" w:line="276" w:lineRule="auto"/>
        <w:ind w:left="1080"/>
        <w:jc w:val="both"/>
        <w:rPr>
          <w:rFonts w:cstheme="minorHAnsi"/>
          <w:sz w:val="20"/>
          <w:szCs w:val="20"/>
        </w:rPr>
      </w:pPr>
      <w:r w:rsidRPr="00622D89">
        <w:rPr>
          <w:rFonts w:cstheme="minorHAnsi"/>
          <w:sz w:val="20"/>
          <w:szCs w:val="20"/>
        </w:rPr>
        <w:t xml:space="preserve">- </w:t>
      </w:r>
      <w:r w:rsidR="007C28F6" w:rsidRPr="00622D89">
        <w:rPr>
          <w:rFonts w:cstheme="minorHAnsi"/>
          <w:sz w:val="20"/>
          <w:szCs w:val="20"/>
        </w:rPr>
        <w:t>nierozliczone pozycje/ dokumenty księgowe</w:t>
      </w:r>
    </w:p>
    <w:p w14:paraId="47A2603E" w14:textId="77777777" w:rsidR="007C28F6" w:rsidRPr="00622D89" w:rsidRDefault="007C28F6" w:rsidP="00C65EEB">
      <w:pPr>
        <w:pStyle w:val="Akapitzlist"/>
        <w:numPr>
          <w:ilvl w:val="2"/>
          <w:numId w:val="21"/>
        </w:numPr>
        <w:spacing w:after="0" w:line="276" w:lineRule="auto"/>
        <w:jc w:val="both"/>
        <w:rPr>
          <w:rFonts w:cstheme="minorHAnsi"/>
          <w:sz w:val="20"/>
          <w:szCs w:val="20"/>
        </w:rPr>
      </w:pPr>
      <w:r w:rsidRPr="00622D89">
        <w:rPr>
          <w:rFonts w:cstheme="minorHAnsi"/>
          <w:sz w:val="20"/>
          <w:szCs w:val="20"/>
        </w:rPr>
        <w:t xml:space="preserve">Dane magazynowe – słownik asortymentu, stany magazynowe, bilans otwarcia, </w:t>
      </w:r>
    </w:p>
    <w:p w14:paraId="3B530111" w14:textId="77777777" w:rsidR="007C28F6" w:rsidRPr="00622D89" w:rsidRDefault="007C28F6" w:rsidP="00C65EEB">
      <w:pPr>
        <w:pStyle w:val="Akapitzlist"/>
        <w:numPr>
          <w:ilvl w:val="2"/>
          <w:numId w:val="21"/>
        </w:numPr>
        <w:spacing w:after="0" w:line="276" w:lineRule="auto"/>
        <w:jc w:val="both"/>
        <w:rPr>
          <w:rFonts w:cstheme="minorHAnsi"/>
          <w:sz w:val="20"/>
          <w:szCs w:val="20"/>
        </w:rPr>
      </w:pPr>
      <w:r w:rsidRPr="00622D89">
        <w:rPr>
          <w:rFonts w:cstheme="minorHAnsi"/>
          <w:sz w:val="20"/>
          <w:szCs w:val="20"/>
        </w:rPr>
        <w:t>Dane ewidencji majątku - kartoteki środków trwałych, wykaz niskowartościowych środków trwałych, ewidencja ilościowa oraz ewidencji wartości niematerialnych i prawnych, bilans otwarcia, informacje uszczegóławiające i opisujące ewidencjonowany składnik majątku mogą zostać przeniesione w formie notatki zbiorczej,</w:t>
      </w:r>
    </w:p>
    <w:p w14:paraId="11EBD420" w14:textId="09E6B8BE" w:rsidR="007C28F6" w:rsidRPr="00F569A8" w:rsidRDefault="007C28F6" w:rsidP="00C65EEB">
      <w:pPr>
        <w:pStyle w:val="Akapitzlist"/>
        <w:numPr>
          <w:ilvl w:val="2"/>
          <w:numId w:val="21"/>
        </w:numPr>
        <w:spacing w:after="0" w:line="276" w:lineRule="auto"/>
        <w:jc w:val="both"/>
      </w:pPr>
      <w:r w:rsidRPr="00F569A8">
        <w:rPr>
          <w:sz w:val="20"/>
          <w:szCs w:val="20"/>
        </w:rPr>
        <w:t>Nadzór nad majątkiem – wykazy składników majątku podlegających nadzorowi, umowy serwisowe.</w:t>
      </w:r>
    </w:p>
    <w:p w14:paraId="6AB5E177" w14:textId="7EE177A6" w:rsidR="354FCAB3" w:rsidRPr="00F569A8" w:rsidRDefault="354FCAB3" w:rsidP="354FCAB3">
      <w:pPr>
        <w:spacing w:after="0" w:line="276" w:lineRule="auto"/>
        <w:jc w:val="both"/>
        <w:rPr>
          <w:sz w:val="20"/>
          <w:szCs w:val="20"/>
        </w:rPr>
      </w:pPr>
    </w:p>
    <w:p w14:paraId="269A4A43" w14:textId="46BB2E60" w:rsidR="4D675EE1" w:rsidRPr="00F569A8" w:rsidRDefault="4D675EE1" w:rsidP="00F569A8">
      <w:pPr>
        <w:spacing w:after="0" w:line="276" w:lineRule="auto"/>
        <w:jc w:val="both"/>
        <w:rPr>
          <w:sz w:val="20"/>
          <w:szCs w:val="20"/>
        </w:rPr>
      </w:pPr>
      <w:r w:rsidRPr="00F569A8">
        <w:rPr>
          <w:sz w:val="20"/>
          <w:szCs w:val="20"/>
        </w:rPr>
        <w:t>Produktem końcowym migracji jest ostateczny raport z migracji.</w:t>
      </w:r>
    </w:p>
    <w:p w14:paraId="41A82DC2" w14:textId="77777777" w:rsidR="00625B1A" w:rsidRPr="000E4021" w:rsidRDefault="00625B1A" w:rsidP="000E4021">
      <w:pPr>
        <w:pStyle w:val="Akapitzlist"/>
        <w:spacing w:after="0" w:line="276" w:lineRule="auto"/>
        <w:ind w:left="1080"/>
        <w:jc w:val="both"/>
        <w:rPr>
          <w:rFonts w:cstheme="minorHAnsi"/>
          <w:sz w:val="20"/>
          <w:szCs w:val="20"/>
        </w:rPr>
      </w:pPr>
    </w:p>
    <w:p w14:paraId="3E76D792" w14:textId="2A65324D" w:rsidR="004A7E60" w:rsidRPr="000E4021" w:rsidRDefault="004A7E60" w:rsidP="000E4021">
      <w:pPr>
        <w:pStyle w:val="Nagwek1"/>
        <w:rPr>
          <w:rFonts w:eastAsiaTheme="minorEastAsia"/>
        </w:rPr>
      </w:pPr>
      <w:bookmarkStart w:id="20" w:name="_Toc195093749"/>
      <w:r w:rsidRPr="000E4021">
        <w:rPr>
          <w:rFonts w:eastAsiaTheme="minorEastAsia"/>
        </w:rPr>
        <w:t>Testy</w:t>
      </w:r>
      <w:bookmarkEnd w:id="20"/>
    </w:p>
    <w:p w14:paraId="7038D31A" w14:textId="77777777" w:rsidR="004A7E60" w:rsidRPr="000E4021" w:rsidRDefault="004A7E60" w:rsidP="000E4021">
      <w:pPr>
        <w:spacing w:after="0" w:line="276" w:lineRule="auto"/>
        <w:jc w:val="both"/>
        <w:rPr>
          <w:rFonts w:eastAsiaTheme="minorEastAsia" w:cstheme="minorHAnsi"/>
          <w:sz w:val="20"/>
          <w:szCs w:val="20"/>
        </w:rPr>
      </w:pPr>
      <w:r w:rsidRPr="000E4021">
        <w:rPr>
          <w:rFonts w:eastAsiaTheme="minorEastAsia" w:cstheme="minorHAnsi"/>
          <w:sz w:val="20"/>
          <w:szCs w:val="20"/>
        </w:rPr>
        <w:t>Wymagania dotyczące przeprowadzania testów:</w:t>
      </w:r>
    </w:p>
    <w:p w14:paraId="16755509" w14:textId="534BAAC8" w:rsidR="004A7E60" w:rsidRPr="000E4021" w:rsidRDefault="004A7E60" w:rsidP="00C65EEB">
      <w:pPr>
        <w:pStyle w:val="Akapitzlist"/>
        <w:numPr>
          <w:ilvl w:val="0"/>
          <w:numId w:val="38"/>
        </w:numPr>
        <w:spacing w:after="0" w:line="276" w:lineRule="auto"/>
        <w:jc w:val="both"/>
        <w:rPr>
          <w:rFonts w:eastAsiaTheme="minorEastAsia"/>
          <w:sz w:val="20"/>
          <w:szCs w:val="20"/>
        </w:rPr>
      </w:pPr>
      <w:r w:rsidRPr="6701E96F">
        <w:rPr>
          <w:rFonts w:eastAsiaTheme="minorEastAsia"/>
          <w:sz w:val="20"/>
          <w:szCs w:val="20"/>
        </w:rPr>
        <w:t>Testy muszą być przeprowadzane w siedzibie Zamawiającego.</w:t>
      </w:r>
    </w:p>
    <w:p w14:paraId="1D1AC93B" w14:textId="6728650F" w:rsidR="004A7E60" w:rsidRPr="000E4021" w:rsidRDefault="004A7E60" w:rsidP="00C65EEB">
      <w:pPr>
        <w:pStyle w:val="Akapitzlist"/>
        <w:numPr>
          <w:ilvl w:val="0"/>
          <w:numId w:val="38"/>
        </w:numPr>
        <w:spacing w:after="0" w:line="276" w:lineRule="auto"/>
        <w:jc w:val="both"/>
        <w:rPr>
          <w:rFonts w:eastAsiaTheme="minorEastAsia"/>
          <w:sz w:val="20"/>
          <w:szCs w:val="20"/>
        </w:rPr>
      </w:pPr>
      <w:r w:rsidRPr="6701E96F">
        <w:rPr>
          <w:rFonts w:eastAsiaTheme="minorEastAsia"/>
          <w:sz w:val="20"/>
          <w:szCs w:val="20"/>
        </w:rPr>
        <w:lastRenderedPageBreak/>
        <w:t>Środowisko systemowe do przeprowadzenia testów systemu powinno odzwierciedlać środowisko produkcyjne wraz z pełnym zakresem danych, które zostaną przeniesione na etapie migracji.</w:t>
      </w:r>
    </w:p>
    <w:p w14:paraId="7EF70DC1" w14:textId="46FA2DE7" w:rsidR="004A7E60" w:rsidRPr="000E4021" w:rsidRDefault="004A7E60" w:rsidP="00C65EEB">
      <w:pPr>
        <w:pStyle w:val="Akapitzlist"/>
        <w:numPr>
          <w:ilvl w:val="0"/>
          <w:numId w:val="38"/>
        </w:numPr>
        <w:spacing w:after="0" w:line="276" w:lineRule="auto"/>
        <w:jc w:val="both"/>
        <w:rPr>
          <w:rFonts w:eastAsiaTheme="minorEastAsia"/>
          <w:sz w:val="20"/>
          <w:szCs w:val="20"/>
        </w:rPr>
      </w:pPr>
      <w:r w:rsidRPr="253FE9DF">
        <w:rPr>
          <w:rFonts w:eastAsiaTheme="minorEastAsia"/>
          <w:sz w:val="20"/>
          <w:szCs w:val="20"/>
        </w:rPr>
        <w:t>Przygotowanie środowiska i konfiguracja systemu do testów leży po stronie Wykonawcy.</w:t>
      </w:r>
    </w:p>
    <w:p w14:paraId="526FC8B5" w14:textId="11298DE5" w:rsidR="004A7E60" w:rsidRPr="000E4021" w:rsidRDefault="004A7E60" w:rsidP="00C65EEB">
      <w:pPr>
        <w:pStyle w:val="Akapitzlist"/>
        <w:numPr>
          <w:ilvl w:val="0"/>
          <w:numId w:val="38"/>
        </w:numPr>
        <w:spacing w:after="0" w:line="276" w:lineRule="auto"/>
        <w:jc w:val="both"/>
        <w:rPr>
          <w:rFonts w:eastAsiaTheme="minorEastAsia"/>
          <w:sz w:val="20"/>
          <w:szCs w:val="20"/>
        </w:rPr>
      </w:pPr>
      <w:r w:rsidRPr="253FE9DF">
        <w:rPr>
          <w:rFonts w:eastAsiaTheme="minorEastAsia"/>
          <w:sz w:val="20"/>
          <w:szCs w:val="20"/>
        </w:rPr>
        <w:t>Niezbędne pomieszczenia do przeprowadzenia testów zostaną przygotowane przez Zamawiającego.</w:t>
      </w:r>
    </w:p>
    <w:p w14:paraId="63A9B17F" w14:textId="3A5E7B50" w:rsidR="004A7E60" w:rsidRPr="000E4021" w:rsidRDefault="004A7E60" w:rsidP="00C65EEB">
      <w:pPr>
        <w:pStyle w:val="Akapitzlist"/>
        <w:numPr>
          <w:ilvl w:val="0"/>
          <w:numId w:val="38"/>
        </w:numPr>
        <w:spacing w:after="0" w:line="276" w:lineRule="auto"/>
        <w:jc w:val="both"/>
        <w:rPr>
          <w:rFonts w:eastAsiaTheme="minorEastAsia"/>
          <w:sz w:val="20"/>
          <w:szCs w:val="20"/>
        </w:rPr>
      </w:pPr>
      <w:r w:rsidRPr="253FE9DF">
        <w:rPr>
          <w:rFonts w:eastAsiaTheme="minorEastAsia"/>
          <w:sz w:val="20"/>
          <w:szCs w:val="20"/>
        </w:rPr>
        <w:t>Scenariusze testowe przygotowywane są przez Wykonawcę.</w:t>
      </w:r>
      <w:r w:rsidR="00D827A5" w:rsidRPr="253FE9DF">
        <w:rPr>
          <w:rFonts w:eastAsiaTheme="minorEastAsia"/>
          <w:sz w:val="20"/>
          <w:szCs w:val="20"/>
        </w:rPr>
        <w:t xml:space="preserve"> </w:t>
      </w:r>
      <w:r w:rsidRPr="253FE9DF">
        <w:rPr>
          <w:rFonts w:eastAsiaTheme="minorEastAsia"/>
          <w:sz w:val="20"/>
          <w:szCs w:val="20"/>
        </w:rPr>
        <w:t>Scenariusze muszą być uzgodnione i zatwierdzone przez Zamawiającego.</w:t>
      </w:r>
    </w:p>
    <w:p w14:paraId="71F070E3" w14:textId="3C51FB80" w:rsidR="004A7E60" w:rsidRPr="000E4021" w:rsidRDefault="004A7E60" w:rsidP="00C65EEB">
      <w:pPr>
        <w:pStyle w:val="Akapitzlist"/>
        <w:numPr>
          <w:ilvl w:val="0"/>
          <w:numId w:val="38"/>
        </w:numPr>
        <w:spacing w:after="0" w:line="276" w:lineRule="auto"/>
        <w:jc w:val="both"/>
        <w:rPr>
          <w:rFonts w:eastAsiaTheme="minorEastAsia"/>
          <w:sz w:val="20"/>
          <w:szCs w:val="20"/>
        </w:rPr>
      </w:pPr>
      <w:r w:rsidRPr="2B6A2F80">
        <w:rPr>
          <w:rFonts w:eastAsiaTheme="minorEastAsia"/>
          <w:sz w:val="20"/>
          <w:szCs w:val="20"/>
        </w:rPr>
        <w:t xml:space="preserve">Podczas testowania </w:t>
      </w:r>
      <w:r w:rsidR="00D827A5" w:rsidRPr="2B6A2F80">
        <w:rPr>
          <w:rFonts w:eastAsiaTheme="minorEastAsia"/>
          <w:sz w:val="20"/>
          <w:szCs w:val="20"/>
        </w:rPr>
        <w:t>systemu</w:t>
      </w:r>
      <w:r w:rsidRPr="2B6A2F80">
        <w:rPr>
          <w:rFonts w:eastAsiaTheme="minorEastAsia"/>
          <w:sz w:val="20"/>
          <w:szCs w:val="20"/>
        </w:rPr>
        <w:t xml:space="preserve"> przez użytkowników Wykonawca zapewni nadzór prowadzony przez konsultanta Wykonawcy z danego obszaru funkcjonalnego.</w:t>
      </w:r>
    </w:p>
    <w:p w14:paraId="352D9624" w14:textId="37898E2A" w:rsidR="004A7E60" w:rsidRPr="000E4021" w:rsidRDefault="004A7E60" w:rsidP="00C65EEB">
      <w:pPr>
        <w:pStyle w:val="Akapitzlist"/>
        <w:numPr>
          <w:ilvl w:val="0"/>
          <w:numId w:val="38"/>
        </w:numPr>
        <w:spacing w:after="0" w:line="276" w:lineRule="auto"/>
        <w:jc w:val="both"/>
        <w:rPr>
          <w:rFonts w:eastAsiaTheme="minorEastAsia"/>
          <w:sz w:val="20"/>
          <w:szCs w:val="20"/>
        </w:rPr>
      </w:pPr>
      <w:r w:rsidRPr="2B6A2F80">
        <w:rPr>
          <w:rFonts w:eastAsiaTheme="minorEastAsia"/>
          <w:sz w:val="20"/>
          <w:szCs w:val="20"/>
        </w:rPr>
        <w:t>Testy powinny być przeprowadzone we wszystkich obszarach funkcjonalnych z uwzględnieniem różnych grup użytkowników Zamawiającego.</w:t>
      </w:r>
    </w:p>
    <w:p w14:paraId="1D91388F" w14:textId="178EA1A6" w:rsidR="007E07D8" w:rsidRPr="000E4021" w:rsidRDefault="004A7E60" w:rsidP="00C65EEB">
      <w:pPr>
        <w:pStyle w:val="Akapitzlist"/>
        <w:numPr>
          <w:ilvl w:val="0"/>
          <w:numId w:val="38"/>
        </w:numPr>
        <w:spacing w:after="0" w:line="276" w:lineRule="auto"/>
        <w:jc w:val="both"/>
        <w:rPr>
          <w:rFonts w:eastAsiaTheme="minorEastAsia"/>
          <w:sz w:val="20"/>
          <w:szCs w:val="20"/>
        </w:rPr>
      </w:pPr>
      <w:r w:rsidRPr="354FCAB3">
        <w:rPr>
          <w:rFonts w:eastAsiaTheme="minorEastAsia"/>
          <w:sz w:val="20"/>
          <w:szCs w:val="20"/>
        </w:rPr>
        <w:t xml:space="preserve">W wyniku etapu testowania musi powstać raport zgodności </w:t>
      </w:r>
      <w:r w:rsidR="00D827A5" w:rsidRPr="354FCAB3">
        <w:rPr>
          <w:rFonts w:eastAsiaTheme="minorEastAsia"/>
          <w:sz w:val="20"/>
          <w:szCs w:val="20"/>
        </w:rPr>
        <w:t>systemu</w:t>
      </w:r>
      <w:r w:rsidRPr="354FCAB3">
        <w:rPr>
          <w:rFonts w:eastAsiaTheme="minorEastAsia"/>
          <w:sz w:val="20"/>
          <w:szCs w:val="20"/>
        </w:rPr>
        <w:t xml:space="preserve"> z wymogami zawartymi w SWZ oraz protokół odbioru potwierdzający gotowość </w:t>
      </w:r>
      <w:r w:rsidR="005934AA" w:rsidRPr="354FCAB3">
        <w:rPr>
          <w:rFonts w:eastAsiaTheme="minorEastAsia"/>
          <w:sz w:val="20"/>
          <w:szCs w:val="20"/>
        </w:rPr>
        <w:t>systemu</w:t>
      </w:r>
      <w:r w:rsidRPr="354FCAB3">
        <w:rPr>
          <w:rFonts w:eastAsiaTheme="minorEastAsia"/>
          <w:sz w:val="20"/>
          <w:szCs w:val="20"/>
        </w:rPr>
        <w:t xml:space="preserve"> do Startu Produkcyjnego</w:t>
      </w:r>
      <w:r w:rsidR="00D827A5" w:rsidRPr="354FCAB3">
        <w:rPr>
          <w:rFonts w:eastAsiaTheme="minorEastAsia"/>
          <w:sz w:val="20"/>
          <w:szCs w:val="20"/>
        </w:rPr>
        <w:t>.</w:t>
      </w:r>
    </w:p>
    <w:p w14:paraId="29139054" w14:textId="24B61A38" w:rsidR="00D827A5" w:rsidRPr="000E4021" w:rsidRDefault="00D827A5" w:rsidP="000E4021">
      <w:pPr>
        <w:spacing w:after="0" w:line="276" w:lineRule="auto"/>
        <w:jc w:val="both"/>
        <w:rPr>
          <w:rFonts w:eastAsiaTheme="minorEastAsia" w:cstheme="minorHAnsi"/>
          <w:sz w:val="20"/>
          <w:szCs w:val="20"/>
        </w:rPr>
      </w:pPr>
    </w:p>
    <w:p w14:paraId="79189701" w14:textId="59EB11DA" w:rsidR="00D827A5" w:rsidRPr="000E4021" w:rsidRDefault="00D827A5" w:rsidP="000E4021">
      <w:pPr>
        <w:pStyle w:val="Nagwek1"/>
        <w:rPr>
          <w:rFonts w:eastAsiaTheme="minorEastAsia"/>
        </w:rPr>
      </w:pPr>
      <w:bookmarkStart w:id="21" w:name="_Toc195093750"/>
      <w:r w:rsidRPr="000E4021">
        <w:rPr>
          <w:rFonts w:eastAsiaTheme="minorEastAsia"/>
        </w:rPr>
        <w:t>Dokumentacja</w:t>
      </w:r>
      <w:bookmarkEnd w:id="21"/>
    </w:p>
    <w:p w14:paraId="2A18C598" w14:textId="77777777" w:rsidR="00160EA1" w:rsidRPr="000E4021" w:rsidRDefault="00160EA1" w:rsidP="000E4021">
      <w:pPr>
        <w:spacing w:after="0" w:line="276" w:lineRule="auto"/>
        <w:rPr>
          <w:rFonts w:cstheme="minorHAnsi"/>
          <w:sz w:val="20"/>
          <w:szCs w:val="20"/>
        </w:rPr>
      </w:pPr>
    </w:p>
    <w:p w14:paraId="0D01ED08" w14:textId="77777777" w:rsidR="00D827A5" w:rsidRPr="000E4021" w:rsidRDefault="00D827A5" w:rsidP="000E4021">
      <w:pPr>
        <w:spacing w:after="0" w:line="276" w:lineRule="auto"/>
        <w:jc w:val="both"/>
        <w:rPr>
          <w:rFonts w:cstheme="minorHAnsi"/>
          <w:sz w:val="20"/>
          <w:szCs w:val="20"/>
        </w:rPr>
      </w:pPr>
      <w:r w:rsidRPr="000E4021">
        <w:rPr>
          <w:rStyle w:val="normaltextrun"/>
          <w:rFonts w:cstheme="minorHAnsi"/>
          <w:color w:val="000000"/>
          <w:sz w:val="20"/>
          <w:szCs w:val="20"/>
          <w:shd w:val="clear" w:color="auto" w:fill="FFFFFF"/>
        </w:rPr>
        <w:t>Wykonawca jest zobowiązany do dostarczenia:</w:t>
      </w:r>
    </w:p>
    <w:p w14:paraId="51DC2914" w14:textId="61D5B34E" w:rsidR="00D827A5" w:rsidRPr="000E4021" w:rsidRDefault="00D827A5" w:rsidP="00C65EEB">
      <w:pPr>
        <w:pStyle w:val="Akapitzlist"/>
        <w:numPr>
          <w:ilvl w:val="0"/>
          <w:numId w:val="44"/>
        </w:numPr>
        <w:spacing w:after="0" w:line="276" w:lineRule="auto"/>
        <w:jc w:val="both"/>
        <w:rPr>
          <w:rStyle w:val="normaltextrun"/>
          <w:sz w:val="20"/>
          <w:szCs w:val="20"/>
        </w:rPr>
      </w:pPr>
      <w:r w:rsidRPr="44780256">
        <w:rPr>
          <w:rFonts w:eastAsia="Times New Roman"/>
          <w:sz w:val="20"/>
          <w:szCs w:val="20"/>
          <w:lang w:eastAsia="pl-PL"/>
        </w:rPr>
        <w:t>kompletu</w:t>
      </w:r>
      <w:r w:rsidRPr="44780256">
        <w:rPr>
          <w:rStyle w:val="normaltextrun"/>
          <w:sz w:val="20"/>
          <w:szCs w:val="20"/>
        </w:rPr>
        <w:t xml:space="preserve"> instrukcji obsługi wersji standardowej systemu, zawierającą m.in. scenariusze typowych zadań wykonywanych w systemie,</w:t>
      </w:r>
    </w:p>
    <w:p w14:paraId="5E12B144" w14:textId="63E75396" w:rsidR="00D827A5" w:rsidRPr="000E4021" w:rsidRDefault="00D827A5" w:rsidP="00C65EEB">
      <w:pPr>
        <w:pStyle w:val="Akapitzlist"/>
        <w:numPr>
          <w:ilvl w:val="0"/>
          <w:numId w:val="44"/>
        </w:numPr>
        <w:spacing w:after="0" w:line="276" w:lineRule="auto"/>
        <w:jc w:val="both"/>
        <w:rPr>
          <w:rStyle w:val="normaltextrun"/>
          <w:sz w:val="20"/>
          <w:szCs w:val="20"/>
        </w:rPr>
      </w:pPr>
      <w:r w:rsidRPr="7D5C027B">
        <w:rPr>
          <w:rStyle w:val="normaltextrun"/>
          <w:sz w:val="20"/>
          <w:szCs w:val="20"/>
        </w:rPr>
        <w:t>instrukcje użytkowników dla nowo zatrudnianych osób w obszarach (osobne instrukcje) wymienionych w pkt. 1.</w:t>
      </w:r>
    </w:p>
    <w:p w14:paraId="62223380" w14:textId="76A89CAB" w:rsidR="00D827A5" w:rsidRPr="000E4021" w:rsidRDefault="00D827A5" w:rsidP="00C65EEB">
      <w:pPr>
        <w:pStyle w:val="Akapitzlist"/>
        <w:numPr>
          <w:ilvl w:val="0"/>
          <w:numId w:val="44"/>
        </w:numPr>
        <w:spacing w:after="0" w:line="276" w:lineRule="auto"/>
        <w:jc w:val="both"/>
        <w:rPr>
          <w:rStyle w:val="normaltextrun"/>
          <w:sz w:val="20"/>
          <w:szCs w:val="20"/>
        </w:rPr>
      </w:pPr>
      <w:r w:rsidRPr="79E8DFFD">
        <w:rPr>
          <w:rStyle w:val="normaltextrun"/>
          <w:sz w:val="20"/>
          <w:szCs w:val="20"/>
        </w:rPr>
        <w:t>kompletnej instrukcji dla administratorów systemu, zawierających co najmniej:</w:t>
      </w:r>
    </w:p>
    <w:p w14:paraId="476D5A2E" w14:textId="4D521DD5" w:rsidR="00D827A5" w:rsidRPr="000E4021" w:rsidRDefault="00D827A5" w:rsidP="00C65EEB">
      <w:pPr>
        <w:pStyle w:val="Akapitzlist"/>
        <w:numPr>
          <w:ilvl w:val="0"/>
          <w:numId w:val="45"/>
        </w:numPr>
        <w:spacing w:after="0" w:line="276" w:lineRule="auto"/>
        <w:rPr>
          <w:rStyle w:val="normaltextrun"/>
          <w:sz w:val="20"/>
          <w:szCs w:val="20"/>
        </w:rPr>
      </w:pPr>
      <w:r w:rsidRPr="27182D3F">
        <w:rPr>
          <w:rStyle w:val="normaltextrun"/>
          <w:sz w:val="20"/>
          <w:szCs w:val="20"/>
        </w:rPr>
        <w:t>Politykę Bezpieczeństwa dla systemu,</w:t>
      </w:r>
    </w:p>
    <w:p w14:paraId="557B07FB" w14:textId="5271292A" w:rsidR="00D827A5" w:rsidRPr="000E4021" w:rsidRDefault="00D827A5" w:rsidP="00C65EEB">
      <w:pPr>
        <w:pStyle w:val="Akapitzlist"/>
        <w:numPr>
          <w:ilvl w:val="0"/>
          <w:numId w:val="45"/>
        </w:numPr>
        <w:spacing w:after="0" w:line="276" w:lineRule="auto"/>
        <w:rPr>
          <w:rStyle w:val="normaltextrun"/>
          <w:sz w:val="20"/>
          <w:szCs w:val="20"/>
        </w:rPr>
      </w:pPr>
      <w:r w:rsidRPr="7689CF48">
        <w:rPr>
          <w:rStyle w:val="normaltextrun"/>
          <w:sz w:val="20"/>
          <w:szCs w:val="20"/>
        </w:rPr>
        <w:t>analizę ryzyka,</w:t>
      </w:r>
    </w:p>
    <w:p w14:paraId="7EB842D8" w14:textId="120D9026" w:rsidR="00D827A5" w:rsidRPr="000E4021" w:rsidRDefault="00D827A5" w:rsidP="00C65EEB">
      <w:pPr>
        <w:pStyle w:val="Akapitzlist"/>
        <w:numPr>
          <w:ilvl w:val="0"/>
          <w:numId w:val="45"/>
        </w:numPr>
        <w:spacing w:after="0" w:line="276" w:lineRule="auto"/>
        <w:rPr>
          <w:rStyle w:val="normaltextrun"/>
          <w:sz w:val="20"/>
          <w:szCs w:val="20"/>
        </w:rPr>
      </w:pPr>
      <w:r w:rsidRPr="7689CF48">
        <w:rPr>
          <w:rStyle w:val="normaltextrun"/>
          <w:sz w:val="20"/>
          <w:szCs w:val="20"/>
        </w:rPr>
        <w:t>dokumentację opisującą sposób realizacji wymagań RODO, w szczególności:</w:t>
      </w:r>
    </w:p>
    <w:p w14:paraId="28CD28CB" w14:textId="1A3F5997" w:rsidR="00D827A5" w:rsidRPr="000E4021" w:rsidRDefault="00D827A5" w:rsidP="00C65EEB">
      <w:pPr>
        <w:pStyle w:val="Akapitzlist"/>
        <w:numPr>
          <w:ilvl w:val="0"/>
          <w:numId w:val="46"/>
        </w:numPr>
        <w:spacing w:after="0" w:line="276" w:lineRule="auto"/>
        <w:rPr>
          <w:rStyle w:val="normaltextrun"/>
          <w:sz w:val="20"/>
          <w:szCs w:val="20"/>
        </w:rPr>
      </w:pPr>
      <w:r w:rsidRPr="3C29F11F">
        <w:rPr>
          <w:rStyle w:val="normaltextrun"/>
          <w:sz w:val="20"/>
          <w:szCs w:val="20"/>
        </w:rPr>
        <w:t xml:space="preserve">sposób realizacji w </w:t>
      </w:r>
      <w:r w:rsidR="00E7445C" w:rsidRPr="3C29F11F">
        <w:rPr>
          <w:rStyle w:val="normaltextrun"/>
          <w:sz w:val="20"/>
          <w:szCs w:val="20"/>
        </w:rPr>
        <w:t>systemie</w:t>
      </w:r>
      <w:r w:rsidRPr="3C29F11F">
        <w:rPr>
          <w:rStyle w:val="normaltextrun"/>
          <w:sz w:val="20"/>
          <w:szCs w:val="20"/>
        </w:rPr>
        <w:t xml:space="preserve"> praw osób, których dane dotyczą,</w:t>
      </w:r>
    </w:p>
    <w:p w14:paraId="1BE01B7D" w14:textId="422FF9CB" w:rsidR="00D827A5" w:rsidRPr="000E4021" w:rsidRDefault="00D827A5" w:rsidP="00C65EEB">
      <w:pPr>
        <w:pStyle w:val="Akapitzlist"/>
        <w:numPr>
          <w:ilvl w:val="0"/>
          <w:numId w:val="46"/>
        </w:numPr>
        <w:spacing w:after="0" w:line="276" w:lineRule="auto"/>
        <w:rPr>
          <w:sz w:val="20"/>
          <w:szCs w:val="20"/>
        </w:rPr>
      </w:pPr>
      <w:r w:rsidRPr="4FEE9899">
        <w:rPr>
          <w:rStyle w:val="normaltextrun"/>
          <w:sz w:val="20"/>
          <w:szCs w:val="20"/>
        </w:rPr>
        <w:t>sposób realizacji zasady rozliczalności,</w:t>
      </w:r>
    </w:p>
    <w:p w14:paraId="3A5EE8F6" w14:textId="3C70D304" w:rsidR="00D827A5" w:rsidRPr="000E4021" w:rsidRDefault="00D827A5" w:rsidP="00C65EEB">
      <w:pPr>
        <w:pStyle w:val="Akapitzlist"/>
        <w:numPr>
          <w:ilvl w:val="0"/>
          <w:numId w:val="46"/>
        </w:numPr>
        <w:spacing w:after="0" w:line="276" w:lineRule="auto"/>
        <w:rPr>
          <w:sz w:val="20"/>
          <w:szCs w:val="20"/>
        </w:rPr>
      </w:pPr>
      <w:r w:rsidRPr="4FEE9899">
        <w:rPr>
          <w:rStyle w:val="normaltextrun"/>
          <w:sz w:val="20"/>
          <w:szCs w:val="20"/>
        </w:rPr>
        <w:t>sposób realizacji zasad „privacy by default” oraz „privacy by design”,</w:t>
      </w:r>
    </w:p>
    <w:p w14:paraId="4F7FCA6E" w14:textId="017727CF" w:rsidR="00D827A5" w:rsidRPr="000E4021" w:rsidRDefault="00D827A5" w:rsidP="00C65EEB">
      <w:pPr>
        <w:pStyle w:val="Akapitzlist"/>
        <w:numPr>
          <w:ilvl w:val="0"/>
          <w:numId w:val="45"/>
        </w:numPr>
        <w:spacing w:after="0" w:line="276" w:lineRule="auto"/>
        <w:rPr>
          <w:rStyle w:val="normaltextrun"/>
          <w:sz w:val="20"/>
          <w:szCs w:val="20"/>
        </w:rPr>
      </w:pPr>
      <w:r w:rsidRPr="1829E91C">
        <w:rPr>
          <w:rStyle w:val="normaltextrun"/>
          <w:sz w:val="20"/>
          <w:szCs w:val="20"/>
        </w:rPr>
        <w:t xml:space="preserve">plan zapewnienia ciągłości działania </w:t>
      </w:r>
      <w:r w:rsidR="003865C3" w:rsidRPr="1829E91C">
        <w:rPr>
          <w:rStyle w:val="normaltextrun"/>
          <w:sz w:val="20"/>
          <w:szCs w:val="20"/>
        </w:rPr>
        <w:t>systemu</w:t>
      </w:r>
      <w:r w:rsidRPr="1829E91C">
        <w:rPr>
          <w:rStyle w:val="normaltextrun"/>
          <w:sz w:val="20"/>
          <w:szCs w:val="20"/>
        </w:rPr>
        <w:t>,</w:t>
      </w:r>
    </w:p>
    <w:p w14:paraId="5FAA0CCF" w14:textId="1F813DC4" w:rsidR="00D827A5" w:rsidRPr="000E4021" w:rsidRDefault="00D827A5" w:rsidP="00C65EEB">
      <w:pPr>
        <w:pStyle w:val="Akapitzlist"/>
        <w:numPr>
          <w:ilvl w:val="0"/>
          <w:numId w:val="45"/>
        </w:numPr>
        <w:spacing w:after="0" w:line="276" w:lineRule="auto"/>
        <w:rPr>
          <w:sz w:val="20"/>
          <w:szCs w:val="20"/>
        </w:rPr>
      </w:pPr>
      <w:r w:rsidRPr="3777EBCE">
        <w:rPr>
          <w:rStyle w:val="normaltextrun"/>
          <w:sz w:val="20"/>
          <w:szCs w:val="20"/>
        </w:rPr>
        <w:t xml:space="preserve">procedury instalacji, konfiguracji i parametryzacji środowisk </w:t>
      </w:r>
      <w:r w:rsidR="003865C3" w:rsidRPr="3777EBCE">
        <w:rPr>
          <w:rStyle w:val="normaltextrun"/>
          <w:sz w:val="20"/>
          <w:szCs w:val="20"/>
        </w:rPr>
        <w:t>systemu</w:t>
      </w:r>
      <w:r w:rsidRPr="3777EBCE">
        <w:rPr>
          <w:rStyle w:val="normaltextrun"/>
          <w:sz w:val="20"/>
          <w:szCs w:val="20"/>
        </w:rPr>
        <w:t>,</w:t>
      </w:r>
    </w:p>
    <w:p w14:paraId="75967653" w14:textId="1413CFA0" w:rsidR="00D827A5" w:rsidRPr="000E4021" w:rsidRDefault="41EA4A54" w:rsidP="00C65EEB">
      <w:pPr>
        <w:pStyle w:val="Akapitzlist"/>
        <w:numPr>
          <w:ilvl w:val="0"/>
          <w:numId w:val="45"/>
        </w:numPr>
        <w:spacing w:after="0" w:line="276" w:lineRule="auto"/>
        <w:rPr>
          <w:sz w:val="20"/>
          <w:szCs w:val="20"/>
        </w:rPr>
      </w:pPr>
      <w:r w:rsidRPr="018218E0">
        <w:rPr>
          <w:sz w:val="20"/>
          <w:szCs w:val="20"/>
        </w:rPr>
        <w:t xml:space="preserve">procedury </w:t>
      </w:r>
      <w:r w:rsidRPr="018218E0">
        <w:rPr>
          <w:rStyle w:val="normaltextrun"/>
          <w:sz w:val="20"/>
          <w:szCs w:val="20"/>
        </w:rPr>
        <w:t>przygotowywania</w:t>
      </w:r>
      <w:r w:rsidRPr="018218E0">
        <w:rPr>
          <w:sz w:val="20"/>
          <w:szCs w:val="20"/>
        </w:rPr>
        <w:t xml:space="preserve"> i odtworzenia kopii bezpieczeństwa kodu, konfiguracji i danych </w:t>
      </w:r>
      <w:r w:rsidR="623B6A4F" w:rsidRPr="018218E0">
        <w:rPr>
          <w:sz w:val="20"/>
          <w:szCs w:val="20"/>
        </w:rPr>
        <w:t>systemu</w:t>
      </w:r>
    </w:p>
    <w:p w14:paraId="186D034F" w14:textId="2055F7E1" w:rsidR="00D827A5" w:rsidRPr="000E4021" w:rsidRDefault="00D827A5" w:rsidP="00C65EEB">
      <w:pPr>
        <w:pStyle w:val="Akapitzlist"/>
        <w:numPr>
          <w:ilvl w:val="0"/>
          <w:numId w:val="45"/>
        </w:numPr>
        <w:spacing w:after="0" w:line="276" w:lineRule="auto"/>
        <w:rPr>
          <w:sz w:val="20"/>
          <w:szCs w:val="20"/>
        </w:rPr>
      </w:pPr>
      <w:r w:rsidRPr="018218E0">
        <w:rPr>
          <w:rStyle w:val="normaltextrun"/>
          <w:sz w:val="20"/>
          <w:szCs w:val="20"/>
        </w:rPr>
        <w:t>procedurę</w:t>
      </w:r>
      <w:r w:rsidRPr="018218E0">
        <w:rPr>
          <w:sz w:val="20"/>
          <w:szCs w:val="20"/>
        </w:rPr>
        <w:t xml:space="preserve"> restartu </w:t>
      </w:r>
      <w:r w:rsidR="003865C3" w:rsidRPr="018218E0">
        <w:rPr>
          <w:sz w:val="20"/>
          <w:szCs w:val="20"/>
        </w:rPr>
        <w:t>systemu</w:t>
      </w:r>
      <w:r w:rsidRPr="018218E0">
        <w:rPr>
          <w:sz w:val="20"/>
          <w:szCs w:val="20"/>
        </w:rPr>
        <w:t>,</w:t>
      </w:r>
    </w:p>
    <w:p w14:paraId="737F2B75" w14:textId="574A4E1E" w:rsidR="00D827A5" w:rsidRPr="000E4021" w:rsidRDefault="00D827A5" w:rsidP="00C65EEB">
      <w:pPr>
        <w:pStyle w:val="Akapitzlist"/>
        <w:numPr>
          <w:ilvl w:val="0"/>
          <w:numId w:val="45"/>
        </w:numPr>
        <w:spacing w:after="0" w:line="276" w:lineRule="auto"/>
        <w:rPr>
          <w:sz w:val="20"/>
          <w:szCs w:val="20"/>
        </w:rPr>
      </w:pPr>
      <w:r w:rsidRPr="018218E0">
        <w:rPr>
          <w:sz w:val="20"/>
          <w:szCs w:val="20"/>
        </w:rPr>
        <w:t xml:space="preserve">procedury monitorowania autodiagnostyki </w:t>
      </w:r>
      <w:r w:rsidR="003865C3" w:rsidRPr="018218E0">
        <w:rPr>
          <w:sz w:val="20"/>
          <w:szCs w:val="20"/>
        </w:rPr>
        <w:t>systemu</w:t>
      </w:r>
      <w:r w:rsidRPr="018218E0">
        <w:rPr>
          <w:sz w:val="20"/>
          <w:szCs w:val="20"/>
        </w:rPr>
        <w:t xml:space="preserve">, w tym opis mechanizmów wykrywania prób naruszenia uprawnień i nieautoryzowanego dostępu do zasobów </w:t>
      </w:r>
      <w:r w:rsidR="003865C3" w:rsidRPr="018218E0">
        <w:rPr>
          <w:sz w:val="20"/>
          <w:szCs w:val="20"/>
        </w:rPr>
        <w:t>systemu</w:t>
      </w:r>
      <w:r w:rsidRPr="018218E0">
        <w:rPr>
          <w:sz w:val="20"/>
          <w:szCs w:val="20"/>
        </w:rPr>
        <w:t>,</w:t>
      </w:r>
    </w:p>
    <w:p w14:paraId="18DE1A77" w14:textId="782CC9DC" w:rsidR="00D827A5" w:rsidRPr="000E4021" w:rsidRDefault="00D827A5" w:rsidP="00C65EEB">
      <w:pPr>
        <w:pStyle w:val="Akapitzlist"/>
        <w:numPr>
          <w:ilvl w:val="0"/>
          <w:numId w:val="45"/>
        </w:numPr>
        <w:spacing w:after="0" w:line="276" w:lineRule="auto"/>
        <w:rPr>
          <w:rStyle w:val="normaltextrun"/>
          <w:sz w:val="20"/>
          <w:szCs w:val="20"/>
        </w:rPr>
      </w:pPr>
      <w:r w:rsidRPr="74D18F04">
        <w:rPr>
          <w:sz w:val="20"/>
          <w:szCs w:val="20"/>
        </w:rPr>
        <w:t xml:space="preserve">opis </w:t>
      </w:r>
      <w:r w:rsidRPr="74D18F04">
        <w:rPr>
          <w:rStyle w:val="normaltextrun"/>
          <w:sz w:val="20"/>
          <w:szCs w:val="20"/>
        </w:rPr>
        <w:t>zastosowanych</w:t>
      </w:r>
      <w:r w:rsidRPr="74D18F04">
        <w:rPr>
          <w:sz w:val="20"/>
          <w:szCs w:val="20"/>
        </w:rPr>
        <w:t xml:space="preserve"> protokołów komunikacji,</w:t>
      </w:r>
    </w:p>
    <w:p w14:paraId="627F934A" w14:textId="424B022E" w:rsidR="00D827A5" w:rsidRPr="000E4021" w:rsidRDefault="00D827A5" w:rsidP="00C65EEB">
      <w:pPr>
        <w:pStyle w:val="Akapitzlist"/>
        <w:numPr>
          <w:ilvl w:val="0"/>
          <w:numId w:val="45"/>
        </w:numPr>
        <w:spacing w:after="0" w:line="276" w:lineRule="auto"/>
        <w:rPr>
          <w:sz w:val="20"/>
          <w:szCs w:val="20"/>
        </w:rPr>
      </w:pPr>
      <w:r w:rsidRPr="379334F4">
        <w:rPr>
          <w:rStyle w:val="normaltextrun"/>
          <w:sz w:val="20"/>
          <w:szCs w:val="20"/>
        </w:rPr>
        <w:t>dokumentację</w:t>
      </w:r>
      <w:r w:rsidRPr="379334F4">
        <w:rPr>
          <w:sz w:val="20"/>
          <w:szCs w:val="20"/>
        </w:rPr>
        <w:t xml:space="preserve"> obejmującą m.in. zarządzanie użytkownikami, modyfikację </w:t>
      </w:r>
      <w:r w:rsidRPr="379334F4">
        <w:rPr>
          <w:rStyle w:val="normaltextrun"/>
          <w:sz w:val="20"/>
          <w:szCs w:val="20"/>
        </w:rPr>
        <w:t xml:space="preserve">uprawnień do poszczególnych obszarów funkcjonalnych i funkcji </w:t>
      </w:r>
      <w:r w:rsidR="003865C3" w:rsidRPr="379334F4">
        <w:rPr>
          <w:rStyle w:val="normaltextrun"/>
          <w:sz w:val="20"/>
          <w:szCs w:val="20"/>
        </w:rPr>
        <w:t>systemu</w:t>
      </w:r>
      <w:r w:rsidRPr="379334F4">
        <w:rPr>
          <w:rStyle w:val="normaltextrun"/>
          <w:sz w:val="20"/>
          <w:szCs w:val="20"/>
        </w:rPr>
        <w:t>,</w:t>
      </w:r>
    </w:p>
    <w:p w14:paraId="0C0CB793" w14:textId="7161E6F8" w:rsidR="00D827A5" w:rsidRPr="000E4021" w:rsidRDefault="00D827A5" w:rsidP="00C65EEB">
      <w:pPr>
        <w:pStyle w:val="Akapitzlist"/>
        <w:numPr>
          <w:ilvl w:val="0"/>
          <w:numId w:val="45"/>
        </w:numPr>
        <w:spacing w:after="0" w:line="276" w:lineRule="auto"/>
        <w:rPr>
          <w:sz w:val="20"/>
          <w:szCs w:val="20"/>
        </w:rPr>
      </w:pPr>
      <w:r w:rsidRPr="379334F4">
        <w:rPr>
          <w:sz w:val="20"/>
          <w:szCs w:val="20"/>
        </w:rPr>
        <w:t xml:space="preserve">opis </w:t>
      </w:r>
      <w:r w:rsidRPr="379334F4">
        <w:rPr>
          <w:rStyle w:val="normaltextrun"/>
          <w:sz w:val="20"/>
          <w:szCs w:val="20"/>
        </w:rPr>
        <w:t>procedur</w:t>
      </w:r>
      <w:r w:rsidRPr="379334F4">
        <w:rPr>
          <w:sz w:val="20"/>
          <w:szCs w:val="20"/>
        </w:rPr>
        <w:t xml:space="preserve"> optymalizacji </w:t>
      </w:r>
      <w:r w:rsidR="003865C3" w:rsidRPr="379334F4">
        <w:rPr>
          <w:sz w:val="20"/>
          <w:szCs w:val="20"/>
        </w:rPr>
        <w:t>systemu</w:t>
      </w:r>
      <w:r w:rsidRPr="379334F4">
        <w:rPr>
          <w:sz w:val="20"/>
          <w:szCs w:val="20"/>
        </w:rPr>
        <w:t>,</w:t>
      </w:r>
    </w:p>
    <w:p w14:paraId="54F3B47F" w14:textId="012B6C41" w:rsidR="00D827A5" w:rsidRPr="000E4021" w:rsidRDefault="00D827A5" w:rsidP="00C65EEB">
      <w:pPr>
        <w:pStyle w:val="Akapitzlist"/>
        <w:numPr>
          <w:ilvl w:val="0"/>
          <w:numId w:val="45"/>
        </w:numPr>
        <w:spacing w:after="0" w:line="276" w:lineRule="auto"/>
        <w:rPr>
          <w:sz w:val="20"/>
          <w:szCs w:val="20"/>
        </w:rPr>
      </w:pPr>
      <w:r w:rsidRPr="05496AC6">
        <w:rPr>
          <w:sz w:val="20"/>
          <w:szCs w:val="20"/>
        </w:rPr>
        <w:t>instrukcje postępowania w przypadkach szczególnych np. wystąpienie Wad,</w:t>
      </w:r>
    </w:p>
    <w:p w14:paraId="66AC1062" w14:textId="7ED7DB7B" w:rsidR="00D827A5" w:rsidRPr="000E4021" w:rsidRDefault="41EA4A54" w:rsidP="00C65EEB">
      <w:pPr>
        <w:pStyle w:val="Akapitzlist"/>
        <w:numPr>
          <w:ilvl w:val="0"/>
          <w:numId w:val="44"/>
        </w:numPr>
        <w:spacing w:after="0" w:line="276" w:lineRule="auto"/>
        <w:jc w:val="both"/>
        <w:rPr>
          <w:rStyle w:val="normaltextrun"/>
          <w:sz w:val="20"/>
          <w:szCs w:val="20"/>
        </w:rPr>
      </w:pPr>
      <w:r w:rsidRPr="6E9AD4CC">
        <w:rPr>
          <w:rStyle w:val="normaltextrun"/>
          <w:sz w:val="20"/>
          <w:szCs w:val="20"/>
        </w:rPr>
        <w:t>materiały szkoleniowe wykorzystywane na szkoleniach realizowanych w trakcie Projektu wdrożenia</w:t>
      </w:r>
    </w:p>
    <w:p w14:paraId="770AEB88" w14:textId="096CABF2" w:rsidR="00D827A5" w:rsidRPr="000E4021" w:rsidRDefault="00D827A5" w:rsidP="00C65EEB">
      <w:pPr>
        <w:pStyle w:val="Akapitzlist"/>
        <w:numPr>
          <w:ilvl w:val="0"/>
          <w:numId w:val="44"/>
        </w:numPr>
        <w:spacing w:after="0" w:line="276" w:lineRule="auto"/>
        <w:jc w:val="both"/>
        <w:rPr>
          <w:rStyle w:val="normaltextrun"/>
          <w:sz w:val="20"/>
          <w:szCs w:val="20"/>
        </w:rPr>
      </w:pPr>
      <w:r w:rsidRPr="36C42CEC">
        <w:rPr>
          <w:rStyle w:val="normaltextrun"/>
          <w:sz w:val="20"/>
          <w:szCs w:val="20"/>
        </w:rPr>
        <w:t xml:space="preserve">dokumentację struktury oraz zasad funkcjonowania interfejsów </w:t>
      </w:r>
      <w:r w:rsidR="003865C3" w:rsidRPr="36C42CEC">
        <w:rPr>
          <w:rStyle w:val="normaltextrun"/>
          <w:sz w:val="20"/>
          <w:szCs w:val="20"/>
        </w:rPr>
        <w:t>systemu</w:t>
      </w:r>
      <w:r w:rsidRPr="36C42CEC">
        <w:rPr>
          <w:rStyle w:val="normaltextrun"/>
          <w:sz w:val="20"/>
          <w:szCs w:val="20"/>
        </w:rPr>
        <w:t xml:space="preserve"> pozwalającą na ich zarządzanie, modyfikację i nadzór przez Zamawiającego,</w:t>
      </w:r>
    </w:p>
    <w:p w14:paraId="744665DA" w14:textId="039A3DE1" w:rsidR="00D827A5" w:rsidRDefault="440B38F3" w:rsidP="00C65EEB">
      <w:pPr>
        <w:pStyle w:val="Akapitzlist"/>
        <w:numPr>
          <w:ilvl w:val="0"/>
          <w:numId w:val="44"/>
        </w:numPr>
        <w:spacing w:after="0" w:line="276" w:lineRule="auto"/>
        <w:jc w:val="both"/>
        <w:rPr>
          <w:rStyle w:val="normaltextrun"/>
          <w:sz w:val="20"/>
          <w:szCs w:val="20"/>
        </w:rPr>
      </w:pPr>
      <w:r w:rsidRPr="043DC471">
        <w:rPr>
          <w:rStyle w:val="normaltextrun"/>
          <w:sz w:val="20"/>
          <w:szCs w:val="20"/>
        </w:rPr>
        <w:t>dokumentację zawierającą opisy struktur bazy/baz danych: opisy tabel/widoków, pól, typów pól, indeksów i istniejących pomiędzy nimi powiązań, opisy interfejsów międzymodułowych, opisy plików i/lub parametrów konfigurujących i parametryzujących system</w:t>
      </w:r>
      <w:r w:rsidR="1426E917" w:rsidRPr="043DC471">
        <w:rPr>
          <w:rStyle w:val="normaltextrun"/>
          <w:sz w:val="20"/>
          <w:szCs w:val="20"/>
        </w:rPr>
        <w:t>,</w:t>
      </w:r>
    </w:p>
    <w:p w14:paraId="1C4711CC" w14:textId="4572423B" w:rsidR="00D827A5" w:rsidRDefault="440B38F3" w:rsidP="00C65EEB">
      <w:pPr>
        <w:pStyle w:val="Akapitzlist"/>
        <w:numPr>
          <w:ilvl w:val="0"/>
          <w:numId w:val="44"/>
        </w:numPr>
        <w:spacing w:after="0" w:line="276" w:lineRule="auto"/>
        <w:jc w:val="both"/>
        <w:rPr>
          <w:rStyle w:val="normaltextrun"/>
          <w:sz w:val="20"/>
          <w:szCs w:val="20"/>
        </w:rPr>
      </w:pPr>
      <w:r w:rsidRPr="043DC471">
        <w:rPr>
          <w:rStyle w:val="normaltextrun"/>
          <w:sz w:val="20"/>
          <w:szCs w:val="20"/>
        </w:rPr>
        <w:t>dokumentację zawierającą wykaz kont i haseł dostępowych administratorów (najwyższy poziom dostępu – root/superadmin) do poszczególnych serwerów/systemów/baz danych uruchamianych w trakcie wdrożenia przez Wykonawcę,</w:t>
      </w:r>
    </w:p>
    <w:p w14:paraId="32240F00" w14:textId="5A524606" w:rsidR="0043719E" w:rsidRPr="0043719E" w:rsidRDefault="41EA4A54" w:rsidP="00C65EEB">
      <w:pPr>
        <w:pStyle w:val="Akapitzlist"/>
        <w:numPr>
          <w:ilvl w:val="0"/>
          <w:numId w:val="44"/>
        </w:numPr>
        <w:spacing w:after="0" w:line="276" w:lineRule="auto"/>
        <w:jc w:val="both"/>
        <w:rPr>
          <w:rStyle w:val="normaltextrun"/>
          <w:sz w:val="20"/>
          <w:szCs w:val="20"/>
        </w:rPr>
      </w:pPr>
      <w:r w:rsidRPr="072E12E2">
        <w:rPr>
          <w:rStyle w:val="normaltextrun"/>
          <w:sz w:val="20"/>
          <w:szCs w:val="20"/>
        </w:rPr>
        <w:t>dokumentację projektową i użytkową modyfikacji wykonanych przez Wykonawcę w procesie wdrożenia</w:t>
      </w:r>
    </w:p>
    <w:p w14:paraId="52553577" w14:textId="65BA1250" w:rsidR="0043719E" w:rsidRPr="000E4021" w:rsidRDefault="0043719E" w:rsidP="00C65EEB">
      <w:pPr>
        <w:pStyle w:val="Akapitzlist"/>
        <w:numPr>
          <w:ilvl w:val="0"/>
          <w:numId w:val="44"/>
        </w:numPr>
        <w:spacing w:after="0" w:line="276" w:lineRule="auto"/>
        <w:jc w:val="both"/>
        <w:rPr>
          <w:sz w:val="20"/>
          <w:szCs w:val="20"/>
        </w:rPr>
      </w:pPr>
      <w:r w:rsidRPr="043DC471">
        <w:rPr>
          <w:rStyle w:val="normaltextrun"/>
          <w:sz w:val="20"/>
          <w:szCs w:val="20"/>
        </w:rPr>
        <w:t>dokumentacja analizy przedwdrożeniowej</w:t>
      </w:r>
    </w:p>
    <w:p w14:paraId="110F2A33" w14:textId="77777777" w:rsidR="00D827A5" w:rsidRPr="000E4021" w:rsidRDefault="00D827A5" w:rsidP="00C65EEB">
      <w:pPr>
        <w:pStyle w:val="Akapitzlist"/>
        <w:numPr>
          <w:ilvl w:val="0"/>
          <w:numId w:val="44"/>
        </w:numPr>
        <w:spacing w:after="0" w:line="276" w:lineRule="auto"/>
        <w:jc w:val="both"/>
        <w:rPr>
          <w:sz w:val="20"/>
          <w:szCs w:val="20"/>
        </w:rPr>
      </w:pPr>
      <w:r w:rsidRPr="7A657EA7">
        <w:rPr>
          <w:rStyle w:val="normaltextrun"/>
          <w:sz w:val="20"/>
          <w:szCs w:val="20"/>
        </w:rPr>
        <w:t xml:space="preserve">Wymagania </w:t>
      </w:r>
      <w:r w:rsidRPr="7A657EA7">
        <w:rPr>
          <w:rStyle w:val="normaltextrun"/>
          <w:sz w:val="20"/>
          <w:szCs w:val="20"/>
          <w:shd w:val="clear" w:color="auto" w:fill="FFFFFF"/>
        </w:rPr>
        <w:t>dodatkowe</w:t>
      </w:r>
      <w:r w:rsidRPr="7A657EA7">
        <w:rPr>
          <w:rStyle w:val="normaltextrun"/>
          <w:sz w:val="20"/>
          <w:szCs w:val="20"/>
        </w:rPr>
        <w:t xml:space="preserve"> dotyczące dokumentacji:</w:t>
      </w:r>
    </w:p>
    <w:p w14:paraId="0DD292AA" w14:textId="77777777" w:rsidR="00D827A5" w:rsidRPr="000E4021" w:rsidRDefault="00D827A5" w:rsidP="00C65EEB">
      <w:pPr>
        <w:pStyle w:val="Akapitzlist"/>
        <w:numPr>
          <w:ilvl w:val="0"/>
          <w:numId w:val="47"/>
        </w:numPr>
        <w:spacing w:after="0" w:line="276" w:lineRule="auto"/>
        <w:jc w:val="both"/>
      </w:pPr>
      <w:r w:rsidRPr="780EA13F">
        <w:rPr>
          <w:rStyle w:val="normaltextrun"/>
          <w:sz w:val="20"/>
          <w:szCs w:val="20"/>
        </w:rPr>
        <w:t>wszelkie materiały szkoleniowe Wykonawca dostarczy we własnym zakresie również w kopiach papierowych w liczbie każdorazowo zgodnej z liczbą uczestników szkolenia, którego materiały dotyczą,</w:t>
      </w:r>
    </w:p>
    <w:p w14:paraId="60ACAB5F" w14:textId="5DD3980C" w:rsidR="00D827A5" w:rsidRPr="000E4021" w:rsidRDefault="00D827A5" w:rsidP="00C65EEB">
      <w:pPr>
        <w:pStyle w:val="Akapitzlist"/>
        <w:numPr>
          <w:ilvl w:val="0"/>
          <w:numId w:val="47"/>
        </w:numPr>
        <w:spacing w:after="0" w:line="276" w:lineRule="auto"/>
        <w:jc w:val="both"/>
        <w:rPr>
          <w:rStyle w:val="normaltextrun"/>
        </w:rPr>
      </w:pPr>
      <w:r w:rsidRPr="780EA13F">
        <w:rPr>
          <w:rStyle w:val="normaltextrun"/>
          <w:sz w:val="20"/>
          <w:szCs w:val="20"/>
        </w:rPr>
        <w:t xml:space="preserve">zawartość dokumentacji w zakresie bazy danych, musi być kompletna, aby umożliwiać Zamawiającemu samodzielne konstruowanie zapytań w celu pozyskiwania informacji bezpośrednio z bazy danych </w:t>
      </w:r>
      <w:r w:rsidR="003865C3" w:rsidRPr="780EA13F">
        <w:rPr>
          <w:rStyle w:val="normaltextrun"/>
          <w:sz w:val="20"/>
          <w:szCs w:val="20"/>
        </w:rPr>
        <w:t>systemu</w:t>
      </w:r>
      <w:r w:rsidRPr="780EA13F">
        <w:rPr>
          <w:rStyle w:val="normaltextrun"/>
          <w:sz w:val="20"/>
          <w:szCs w:val="20"/>
        </w:rPr>
        <w:t>,</w:t>
      </w:r>
    </w:p>
    <w:p w14:paraId="5B3751BF" w14:textId="77777777" w:rsidR="00D827A5" w:rsidRPr="000E4021" w:rsidRDefault="00D827A5" w:rsidP="00C65EEB">
      <w:pPr>
        <w:pStyle w:val="Akapitzlist"/>
        <w:numPr>
          <w:ilvl w:val="0"/>
          <w:numId w:val="47"/>
        </w:numPr>
        <w:spacing w:after="0" w:line="276" w:lineRule="auto"/>
        <w:jc w:val="both"/>
        <w:rPr>
          <w:rStyle w:val="normaltextrun"/>
        </w:rPr>
      </w:pPr>
      <w:r w:rsidRPr="780EA13F">
        <w:rPr>
          <w:rStyle w:val="normaltextrun"/>
          <w:sz w:val="20"/>
          <w:szCs w:val="20"/>
        </w:rPr>
        <w:t>dokumentacja musi być sporządzona w języku polskim,</w:t>
      </w:r>
    </w:p>
    <w:p w14:paraId="7447FE5A" w14:textId="7F7D868D" w:rsidR="00D827A5" w:rsidRPr="000E4021" w:rsidRDefault="00D827A5" w:rsidP="00C65EEB">
      <w:pPr>
        <w:pStyle w:val="Akapitzlist"/>
        <w:numPr>
          <w:ilvl w:val="0"/>
          <w:numId w:val="47"/>
        </w:numPr>
        <w:spacing w:after="0" w:line="276" w:lineRule="auto"/>
        <w:jc w:val="both"/>
        <w:rPr>
          <w:sz w:val="20"/>
          <w:szCs w:val="20"/>
        </w:rPr>
      </w:pPr>
      <w:r w:rsidRPr="780EA13F">
        <w:rPr>
          <w:sz w:val="20"/>
          <w:szCs w:val="20"/>
        </w:rPr>
        <w:lastRenderedPageBreak/>
        <w:t>wersja elektroniczna mus</w:t>
      </w:r>
      <w:r w:rsidR="00AE7B3E" w:rsidRPr="780EA13F">
        <w:rPr>
          <w:sz w:val="20"/>
          <w:szCs w:val="20"/>
        </w:rPr>
        <w:t>i</w:t>
      </w:r>
      <w:r w:rsidRPr="780EA13F">
        <w:rPr>
          <w:sz w:val="20"/>
          <w:szCs w:val="20"/>
        </w:rPr>
        <w:t xml:space="preserve"> być dostarczona w formacie </w:t>
      </w:r>
      <w:r w:rsidR="41EA4A54" w:rsidRPr="42BFC7A2">
        <w:rPr>
          <w:sz w:val="20"/>
          <w:szCs w:val="20"/>
        </w:rPr>
        <w:t>M</w:t>
      </w:r>
      <w:r w:rsidR="2B885D65" w:rsidRPr="42BFC7A2">
        <w:rPr>
          <w:sz w:val="20"/>
          <w:szCs w:val="20"/>
        </w:rPr>
        <w:t>S</w:t>
      </w:r>
      <w:r w:rsidRPr="780EA13F">
        <w:rPr>
          <w:sz w:val="20"/>
          <w:szCs w:val="20"/>
        </w:rPr>
        <w:t xml:space="preserve"> Office </w:t>
      </w:r>
      <w:r w:rsidR="3FEBF017" w:rsidRPr="5105FC63">
        <w:rPr>
          <w:sz w:val="20"/>
          <w:szCs w:val="20"/>
        </w:rPr>
        <w:t>(doc., docx</w:t>
      </w:r>
      <w:r w:rsidR="3FEBF017" w:rsidRPr="07906982">
        <w:rPr>
          <w:sz w:val="20"/>
          <w:szCs w:val="20"/>
        </w:rPr>
        <w:t>.)</w:t>
      </w:r>
      <w:r w:rsidR="41EA4A54" w:rsidRPr="4A668E8E">
        <w:rPr>
          <w:sz w:val="20"/>
          <w:szCs w:val="20"/>
        </w:rPr>
        <w:t xml:space="preserve"> </w:t>
      </w:r>
      <w:r w:rsidRPr="780EA13F">
        <w:rPr>
          <w:sz w:val="20"/>
          <w:szCs w:val="20"/>
        </w:rPr>
        <w:t>i dodatkowo w formacie PDF.</w:t>
      </w:r>
    </w:p>
    <w:p w14:paraId="08F5A71A" w14:textId="7594A6E9" w:rsidR="00D827A5" w:rsidRPr="0079563F" w:rsidRDefault="00D827A5" w:rsidP="00C65EEB">
      <w:pPr>
        <w:pStyle w:val="Akapitzlist"/>
        <w:numPr>
          <w:ilvl w:val="0"/>
          <w:numId w:val="47"/>
        </w:numPr>
        <w:spacing w:after="0" w:line="276" w:lineRule="auto"/>
        <w:jc w:val="both"/>
        <w:rPr>
          <w:rStyle w:val="normaltextrun"/>
        </w:rPr>
      </w:pPr>
      <w:r w:rsidRPr="0079563F">
        <w:rPr>
          <w:rStyle w:val="normaltextrun"/>
          <w:sz w:val="20"/>
          <w:szCs w:val="20"/>
        </w:rPr>
        <w:t>dokumentacja musi być zgodna z wymagani</w:t>
      </w:r>
      <w:r w:rsidR="00390A69" w:rsidRPr="0079563F">
        <w:rPr>
          <w:rStyle w:val="normaltextrun"/>
          <w:sz w:val="20"/>
          <w:szCs w:val="20"/>
        </w:rPr>
        <w:t xml:space="preserve">ami opisanymi w </w:t>
      </w:r>
      <w:r w:rsidR="49C32253" w:rsidRPr="00D33594">
        <w:rPr>
          <w:rStyle w:val="normaltextrun"/>
          <w:sz w:val="20"/>
          <w:szCs w:val="20"/>
        </w:rPr>
        <w:t>OPZ</w:t>
      </w:r>
      <w:r w:rsidRPr="0079563F">
        <w:rPr>
          <w:rStyle w:val="normaltextrun"/>
          <w:sz w:val="20"/>
          <w:szCs w:val="20"/>
        </w:rPr>
        <w:t xml:space="preserve"> oraz ustaleniami dotyczącymi Oprogramowania,</w:t>
      </w:r>
    </w:p>
    <w:p w14:paraId="53185335" w14:textId="77777777" w:rsidR="00D827A5" w:rsidRPr="000E4021" w:rsidRDefault="00D827A5" w:rsidP="00C65EEB">
      <w:pPr>
        <w:pStyle w:val="Akapitzlist"/>
        <w:numPr>
          <w:ilvl w:val="0"/>
          <w:numId w:val="47"/>
        </w:numPr>
        <w:spacing w:after="0" w:line="276" w:lineRule="auto"/>
        <w:jc w:val="both"/>
        <w:rPr>
          <w:rStyle w:val="normaltextrun"/>
        </w:rPr>
      </w:pPr>
      <w:r w:rsidRPr="780EA13F">
        <w:rPr>
          <w:rStyle w:val="normaltextrun"/>
          <w:sz w:val="20"/>
          <w:szCs w:val="20"/>
        </w:rPr>
        <w:t>dokumentacja musi zapewniać śledzenie realizacji, powiązań produktów i wymagań, tzn. dokumentować, w jaki sposób wymagania zostały zaimplementowane w trakcie realizacji przedmiotu zamówienia.</w:t>
      </w:r>
    </w:p>
    <w:p w14:paraId="673CEC06" w14:textId="5C71A304" w:rsidR="00D827A5" w:rsidRPr="000E4021" w:rsidRDefault="00D827A5" w:rsidP="00C65EEB">
      <w:pPr>
        <w:pStyle w:val="Akapitzlist"/>
        <w:numPr>
          <w:ilvl w:val="0"/>
          <w:numId w:val="47"/>
        </w:numPr>
        <w:spacing w:after="0" w:line="276" w:lineRule="auto"/>
        <w:jc w:val="both"/>
        <w:rPr>
          <w:rStyle w:val="normaltextrun"/>
        </w:rPr>
      </w:pPr>
      <w:r w:rsidRPr="780EA13F">
        <w:rPr>
          <w:rStyle w:val="normaltextrun"/>
          <w:sz w:val="20"/>
          <w:szCs w:val="20"/>
        </w:rPr>
        <w:t>W przypadku stosowania przez Wykonawcę termino</w:t>
      </w:r>
      <w:r w:rsidR="00390A69" w:rsidRPr="780EA13F">
        <w:rPr>
          <w:rStyle w:val="normaltextrun"/>
          <w:sz w:val="20"/>
          <w:szCs w:val="20"/>
        </w:rPr>
        <w:t>logii odmiennej od zawartej w S</w:t>
      </w:r>
      <w:r w:rsidRPr="780EA13F">
        <w:rPr>
          <w:rStyle w:val="normaltextrun"/>
          <w:sz w:val="20"/>
          <w:szCs w:val="20"/>
        </w:rPr>
        <w:t>WZ, Wykonawca musi załączyć definicje nowych pojęć, odwołujące się do pojęć zdefiniowanych z niniejszym dokumencie.</w:t>
      </w:r>
    </w:p>
    <w:p w14:paraId="27377EDE" w14:textId="77777777" w:rsidR="00D827A5" w:rsidRPr="000E4021" w:rsidRDefault="00D827A5" w:rsidP="00C65EEB">
      <w:pPr>
        <w:pStyle w:val="Akapitzlist"/>
        <w:numPr>
          <w:ilvl w:val="0"/>
          <w:numId w:val="47"/>
        </w:numPr>
        <w:spacing w:after="0" w:line="276" w:lineRule="auto"/>
        <w:jc w:val="both"/>
      </w:pPr>
      <w:r w:rsidRPr="780EA13F">
        <w:rPr>
          <w:rStyle w:val="normaltextrun"/>
          <w:sz w:val="20"/>
          <w:szCs w:val="20"/>
        </w:rPr>
        <w:t>Oznaczenia oraz przedstawiane procesy na schematach i diagramach powinny zostać uzupełnione o opisy wyjaśniające ich znaczenie.</w:t>
      </w:r>
    </w:p>
    <w:p w14:paraId="170AD894" w14:textId="22ED53ED" w:rsidR="00D827A5" w:rsidRPr="000E4021" w:rsidRDefault="00D827A5" w:rsidP="00C65EEB">
      <w:pPr>
        <w:pStyle w:val="Akapitzlist"/>
        <w:numPr>
          <w:ilvl w:val="0"/>
          <w:numId w:val="47"/>
        </w:numPr>
        <w:spacing w:after="0" w:line="276" w:lineRule="auto"/>
        <w:jc w:val="both"/>
      </w:pPr>
      <w:r w:rsidRPr="780EA13F">
        <w:rPr>
          <w:rStyle w:val="normaltextrun"/>
          <w:sz w:val="20"/>
          <w:szCs w:val="20"/>
        </w:rPr>
        <w:t xml:space="preserve">Obowiązkiem Wykonawcy jest zapewnienie aktualności i </w:t>
      </w:r>
      <w:r w:rsidR="003865C3" w:rsidRPr="780EA13F">
        <w:rPr>
          <w:rStyle w:val="normaltextrun"/>
          <w:sz w:val="20"/>
          <w:szCs w:val="20"/>
        </w:rPr>
        <w:t>kompletności dokumentacji</w:t>
      </w:r>
      <w:r w:rsidRPr="780EA13F">
        <w:rPr>
          <w:rStyle w:val="normaltextrun"/>
          <w:sz w:val="20"/>
          <w:szCs w:val="20"/>
        </w:rPr>
        <w:t xml:space="preserve"> w trakcie całego procesu budowy, testowania i wdrożenia, a także w trakcie eksploatacji </w:t>
      </w:r>
      <w:r w:rsidR="003865C3" w:rsidRPr="780EA13F">
        <w:rPr>
          <w:rStyle w:val="normaltextrun"/>
          <w:sz w:val="20"/>
          <w:szCs w:val="20"/>
        </w:rPr>
        <w:t>systemu</w:t>
      </w:r>
      <w:r w:rsidRPr="780EA13F">
        <w:rPr>
          <w:rStyle w:val="normaltextrun"/>
          <w:sz w:val="20"/>
          <w:szCs w:val="20"/>
        </w:rPr>
        <w:t>, z uwzględnieniem zmian wynikających z usuwania Wad lub prac modernizacyjnych realizowanych przez Wykonawcę. Obowiązek ten jest realizowany przez modyfikacje dokumentacji odpowiednio do zakresu zmian.</w:t>
      </w:r>
    </w:p>
    <w:p w14:paraId="162355A6" w14:textId="610C678F" w:rsidR="00D827A5" w:rsidRPr="000E4021" w:rsidRDefault="41EA4A54" w:rsidP="00C65EEB">
      <w:pPr>
        <w:pStyle w:val="Akapitzlist"/>
        <w:numPr>
          <w:ilvl w:val="0"/>
          <w:numId w:val="44"/>
        </w:numPr>
        <w:spacing w:after="0" w:line="276" w:lineRule="auto"/>
        <w:jc w:val="both"/>
      </w:pPr>
      <w:r w:rsidRPr="69EE6F57">
        <w:rPr>
          <w:sz w:val="20"/>
          <w:szCs w:val="20"/>
        </w:rPr>
        <w:t>Zamawiający</w:t>
      </w:r>
      <w:r w:rsidR="00D827A5" w:rsidRPr="10B994AA">
        <w:rPr>
          <w:sz w:val="20"/>
          <w:szCs w:val="20"/>
        </w:rPr>
        <w:t xml:space="preserve"> </w:t>
      </w:r>
      <w:r w:rsidR="00D827A5" w:rsidRPr="10B994AA">
        <w:rPr>
          <w:rStyle w:val="normaltextrun"/>
          <w:sz w:val="20"/>
          <w:szCs w:val="20"/>
        </w:rPr>
        <w:t>wymaga</w:t>
      </w:r>
      <w:r w:rsidR="00D827A5" w:rsidRPr="10B994AA">
        <w:rPr>
          <w:sz w:val="20"/>
          <w:szCs w:val="20"/>
        </w:rPr>
        <w:t>, aby wszystkie dokumenty wytworzone w ramach realizacji przedsięwzięcia charakteryzowały się wysoką jakością, na którą wpływają, takie czynniki, jak:</w:t>
      </w:r>
    </w:p>
    <w:p w14:paraId="64997767" w14:textId="77777777" w:rsidR="00D827A5" w:rsidRPr="000E4021" w:rsidRDefault="00D827A5" w:rsidP="00C65EEB">
      <w:pPr>
        <w:pStyle w:val="Akapitzlist"/>
        <w:numPr>
          <w:ilvl w:val="0"/>
          <w:numId w:val="48"/>
        </w:numPr>
        <w:spacing w:after="0" w:line="276" w:lineRule="auto"/>
        <w:jc w:val="both"/>
        <w:rPr>
          <w:rStyle w:val="normaltextrun"/>
        </w:rPr>
      </w:pPr>
      <w:r w:rsidRPr="33FEBFB6">
        <w:rPr>
          <w:rStyle w:val="normaltextrun"/>
          <w:sz w:val="20"/>
          <w:szCs w:val="20"/>
        </w:rPr>
        <w:t>zrozumiała struktura logiczna poszczególnych dokumentów z podziałem na rozdziały, podrozdziały i sekcje lub punkty i podpunkty itd., przy wykorzystaniu czytelnej typografii nagłówków, treści i grafiki,</w:t>
      </w:r>
    </w:p>
    <w:p w14:paraId="397A5849" w14:textId="77777777" w:rsidR="00F569A8" w:rsidRDefault="00D827A5" w:rsidP="00C65EEB">
      <w:pPr>
        <w:pStyle w:val="Akapitzlist"/>
        <w:numPr>
          <w:ilvl w:val="0"/>
          <w:numId w:val="48"/>
        </w:numPr>
        <w:spacing w:after="0" w:line="276" w:lineRule="auto"/>
        <w:jc w:val="both"/>
        <w:rPr>
          <w:rStyle w:val="normaltextrun"/>
        </w:rPr>
      </w:pPr>
      <w:r w:rsidRPr="33FEBFB6">
        <w:rPr>
          <w:rStyle w:val="normaltextrun"/>
          <w:sz w:val="20"/>
          <w:szCs w:val="20"/>
        </w:rPr>
        <w:t xml:space="preserve">kompletność dokumentu, rozumiana jako pełne, bez wyraźnych braków przedstawienie omawianego problemu, obejmujące niezbędny zakres rozpatrywanego zagadnienia. Oznacza to w szczególności jednoznaczne i wyczerpujące przedstawienie wszystkich zagadnień w odniesieniu do </w:t>
      </w:r>
      <w:r w:rsidR="005E1279" w:rsidRPr="33FEBFB6">
        <w:rPr>
          <w:rStyle w:val="normaltextrun"/>
          <w:sz w:val="20"/>
          <w:szCs w:val="20"/>
        </w:rPr>
        <w:t>s</w:t>
      </w:r>
      <w:r w:rsidRPr="33FEBFB6">
        <w:rPr>
          <w:rStyle w:val="normaltextrun"/>
          <w:sz w:val="20"/>
          <w:szCs w:val="20"/>
        </w:rPr>
        <w:t>ystemu,</w:t>
      </w:r>
    </w:p>
    <w:p w14:paraId="59A64975" w14:textId="4F959B79" w:rsidR="2F91373D" w:rsidRPr="00F569A8" w:rsidRDefault="00D827A5" w:rsidP="00C65EEB">
      <w:pPr>
        <w:pStyle w:val="Akapitzlist"/>
        <w:numPr>
          <w:ilvl w:val="0"/>
          <w:numId w:val="48"/>
        </w:numPr>
        <w:spacing w:after="0" w:line="276" w:lineRule="auto"/>
        <w:jc w:val="both"/>
      </w:pPr>
      <w:r w:rsidRPr="00F569A8">
        <w:rPr>
          <w:rStyle w:val="normaltextrun"/>
          <w:sz w:val="20"/>
          <w:szCs w:val="20"/>
        </w:rPr>
        <w:t>spójność i niesprzeczność dokumentu, rozumianych jako zapewnienie wzajemnej zgodności pomiędzy wszystkimi rodzajami informacji umieszczonymi w dokumencie, jak i brak logicznych</w:t>
      </w:r>
      <w:r w:rsidRPr="00F569A8">
        <w:rPr>
          <w:sz w:val="20"/>
          <w:szCs w:val="20"/>
        </w:rPr>
        <w:t xml:space="preserve"> sprzeczności pomiędzy informacjami zawartymi we wszystkich przekazanych dokumentach oraz we fragmentach tego samego dokumentu</w:t>
      </w:r>
    </w:p>
    <w:p w14:paraId="4FE909F1" w14:textId="4B77D35D" w:rsidR="005E1279" w:rsidRPr="000E4021" w:rsidRDefault="005E1279" w:rsidP="000E4021">
      <w:pPr>
        <w:pStyle w:val="Nagwek1"/>
        <w:rPr>
          <w:rFonts w:eastAsiaTheme="minorEastAsia"/>
        </w:rPr>
      </w:pPr>
      <w:bookmarkStart w:id="22" w:name="_Toc195093751"/>
      <w:r w:rsidRPr="000E4021">
        <w:rPr>
          <w:rFonts w:eastAsiaTheme="minorEastAsia"/>
        </w:rPr>
        <w:t>Szkolenia</w:t>
      </w:r>
      <w:bookmarkEnd w:id="22"/>
    </w:p>
    <w:p w14:paraId="3A2C07EB" w14:textId="63A3F1E9" w:rsidR="00703DF3" w:rsidRPr="000E4021" w:rsidRDefault="00D6171C" w:rsidP="00C65EEB">
      <w:pPr>
        <w:pStyle w:val="Nagwek2"/>
        <w:numPr>
          <w:ilvl w:val="1"/>
          <w:numId w:val="21"/>
        </w:numPr>
        <w:spacing w:before="0" w:line="276" w:lineRule="auto"/>
        <w:rPr>
          <w:rFonts w:asciiTheme="minorHAnsi" w:hAnsiTheme="minorHAnsi" w:cstheme="minorHAnsi"/>
          <w:sz w:val="20"/>
          <w:szCs w:val="20"/>
        </w:rPr>
      </w:pPr>
      <w:bookmarkStart w:id="23" w:name="_Toc195093752"/>
      <w:r w:rsidRPr="000E4021">
        <w:rPr>
          <w:rFonts w:asciiTheme="minorHAnsi" w:hAnsiTheme="minorHAnsi" w:cstheme="minorHAnsi"/>
          <w:sz w:val="20"/>
          <w:szCs w:val="20"/>
        </w:rPr>
        <w:t>Sposób</w:t>
      </w:r>
      <w:r w:rsidR="003B5C2C" w:rsidRPr="000E4021">
        <w:rPr>
          <w:rFonts w:asciiTheme="minorHAnsi" w:hAnsiTheme="minorHAnsi" w:cstheme="minorHAnsi"/>
          <w:sz w:val="20"/>
          <w:szCs w:val="20"/>
        </w:rPr>
        <w:t xml:space="preserve"> </w:t>
      </w:r>
      <w:r w:rsidRPr="000E4021">
        <w:rPr>
          <w:rFonts w:asciiTheme="minorHAnsi" w:hAnsiTheme="minorHAnsi" w:cstheme="minorHAnsi"/>
          <w:sz w:val="20"/>
          <w:szCs w:val="20"/>
        </w:rPr>
        <w:t>prowadzenia szkoleń</w:t>
      </w:r>
      <w:bookmarkEnd w:id="23"/>
    </w:p>
    <w:p w14:paraId="3A2F3CC4" w14:textId="7C8AFAE4" w:rsidR="005E1279" w:rsidRPr="000E4021" w:rsidRDefault="005E1279"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Przed rozpoczęciem szkoleń Wykonawca musi przygotować i dostarczyć instrukcje obsługi dotyczące tematycznie danego obszaru szkolenia.</w:t>
      </w:r>
    </w:p>
    <w:p w14:paraId="0E7CDCD9" w14:textId="31187F9B" w:rsidR="005E1279" w:rsidRPr="000E4021" w:rsidRDefault="005E1279" w:rsidP="00C65EEB">
      <w:pPr>
        <w:pStyle w:val="Akapitzlist"/>
        <w:numPr>
          <w:ilvl w:val="2"/>
          <w:numId w:val="21"/>
        </w:numPr>
        <w:spacing w:after="0" w:line="276" w:lineRule="auto"/>
        <w:jc w:val="both"/>
        <w:rPr>
          <w:rFonts w:cstheme="minorHAnsi"/>
          <w:sz w:val="20"/>
          <w:szCs w:val="20"/>
        </w:rPr>
      </w:pPr>
      <w:r w:rsidRPr="000E4021">
        <w:rPr>
          <w:rFonts w:cstheme="minorHAnsi"/>
          <w:sz w:val="20"/>
          <w:szCs w:val="20"/>
        </w:rPr>
        <w:t>Wykonawca przeprowadzi szkolenia użytkowników, administratorów systemu uwzględniające następujące wytyczne:</w:t>
      </w:r>
    </w:p>
    <w:p w14:paraId="6A13F025" w14:textId="628B0482" w:rsidR="005E1279" w:rsidRDefault="005E1279" w:rsidP="00C65EEB">
      <w:pPr>
        <w:pStyle w:val="Akapitzlist"/>
        <w:numPr>
          <w:ilvl w:val="0"/>
          <w:numId w:val="39"/>
        </w:numPr>
        <w:spacing w:after="0" w:line="276" w:lineRule="auto"/>
        <w:jc w:val="both"/>
        <w:rPr>
          <w:sz w:val="20"/>
          <w:szCs w:val="20"/>
        </w:rPr>
      </w:pPr>
      <w:r w:rsidRPr="2A849705">
        <w:rPr>
          <w:sz w:val="20"/>
          <w:szCs w:val="20"/>
        </w:rPr>
        <w:t>Szkolenia muszą być przeprowadzone w języku polskim.</w:t>
      </w:r>
    </w:p>
    <w:p w14:paraId="4941A680" w14:textId="236785B3" w:rsidR="005E1279" w:rsidRDefault="005E1279" w:rsidP="00C65EEB">
      <w:pPr>
        <w:pStyle w:val="Akapitzlist"/>
        <w:numPr>
          <w:ilvl w:val="0"/>
          <w:numId w:val="39"/>
        </w:numPr>
        <w:spacing w:after="0" w:line="276" w:lineRule="auto"/>
        <w:jc w:val="both"/>
        <w:rPr>
          <w:sz w:val="20"/>
          <w:szCs w:val="20"/>
        </w:rPr>
      </w:pPr>
      <w:r w:rsidRPr="3B8A2326">
        <w:rPr>
          <w:sz w:val="20"/>
          <w:szCs w:val="20"/>
        </w:rPr>
        <w:t xml:space="preserve">Szkolenia, co do zasady, będą przeprowadzone w siedzibie Zamawiającego. W przypadku </w:t>
      </w:r>
      <w:r w:rsidR="50D119A3" w:rsidRPr="57902087">
        <w:rPr>
          <w:sz w:val="20"/>
          <w:szCs w:val="20"/>
        </w:rPr>
        <w:t>szkoleń</w:t>
      </w:r>
      <w:r w:rsidR="5A22E5CE" w:rsidRPr="57902087">
        <w:rPr>
          <w:sz w:val="20"/>
          <w:szCs w:val="20"/>
        </w:rPr>
        <w:t xml:space="preserve"> </w:t>
      </w:r>
      <w:r w:rsidR="50D119A3" w:rsidRPr="57902087">
        <w:rPr>
          <w:sz w:val="20"/>
          <w:szCs w:val="20"/>
        </w:rPr>
        <w:t>Administratorów</w:t>
      </w:r>
      <w:r w:rsidRPr="3B8A2326">
        <w:rPr>
          <w:sz w:val="20"/>
          <w:szCs w:val="20"/>
        </w:rPr>
        <w:t xml:space="preserve"> dopuszcza się szkolenia w innym miejscu na terytorium Polski, jednakże w takim wypadku Wykonawca zobowiązany jest pokryć całość kosztów szkolenia, w tym przejazdy</w:t>
      </w:r>
      <w:r w:rsidR="00843A75" w:rsidRPr="3B8A2326">
        <w:rPr>
          <w:sz w:val="20"/>
          <w:szCs w:val="20"/>
        </w:rPr>
        <w:t>,</w:t>
      </w:r>
      <w:r w:rsidRPr="3B8A2326">
        <w:rPr>
          <w:sz w:val="20"/>
          <w:szCs w:val="20"/>
        </w:rPr>
        <w:t xml:space="preserve"> noclegi</w:t>
      </w:r>
      <w:r w:rsidR="00843A75" w:rsidRPr="3B8A2326">
        <w:rPr>
          <w:sz w:val="20"/>
          <w:szCs w:val="20"/>
        </w:rPr>
        <w:t xml:space="preserve"> i wyżywienia</w:t>
      </w:r>
      <w:r w:rsidRPr="3B8A2326">
        <w:rPr>
          <w:sz w:val="20"/>
          <w:szCs w:val="20"/>
        </w:rPr>
        <w:t>.</w:t>
      </w:r>
    </w:p>
    <w:p w14:paraId="0A7E5822" w14:textId="6A6B19D5" w:rsidR="00073752" w:rsidRPr="000E4021" w:rsidRDefault="00073752" w:rsidP="00C65EEB">
      <w:pPr>
        <w:pStyle w:val="Akapitzlist"/>
        <w:numPr>
          <w:ilvl w:val="0"/>
          <w:numId w:val="39"/>
        </w:numPr>
        <w:spacing w:after="0" w:line="276" w:lineRule="auto"/>
        <w:jc w:val="both"/>
        <w:rPr>
          <w:sz w:val="20"/>
          <w:szCs w:val="20"/>
        </w:rPr>
      </w:pPr>
      <w:r w:rsidRPr="140997E9">
        <w:rPr>
          <w:sz w:val="20"/>
          <w:szCs w:val="20"/>
        </w:rPr>
        <w:t>Dopuszcza się możliwość przeprowadzenia szkoleń online po ustaleniu z Zamawiającym i grupami szkoleniowymi.</w:t>
      </w:r>
    </w:p>
    <w:p w14:paraId="526C1BEB" w14:textId="7561E323" w:rsidR="005E1279" w:rsidRPr="000E4021" w:rsidRDefault="50D119A3" w:rsidP="00C65EEB">
      <w:pPr>
        <w:pStyle w:val="Akapitzlist"/>
        <w:numPr>
          <w:ilvl w:val="0"/>
          <w:numId w:val="39"/>
        </w:numPr>
        <w:spacing w:after="0" w:line="276" w:lineRule="auto"/>
        <w:jc w:val="both"/>
        <w:rPr>
          <w:sz w:val="20"/>
          <w:szCs w:val="20"/>
        </w:rPr>
      </w:pPr>
      <w:r w:rsidRPr="5BBB0EB4">
        <w:rPr>
          <w:sz w:val="20"/>
          <w:szCs w:val="20"/>
        </w:rPr>
        <w:t>Zamawiający zapewni sale szkoleniowe (</w:t>
      </w:r>
      <w:r w:rsidR="57DD4D07" w:rsidRPr="5BBB0EB4">
        <w:rPr>
          <w:sz w:val="20"/>
          <w:szCs w:val="20"/>
        </w:rPr>
        <w:t>z dostępem do Internetu,</w:t>
      </w:r>
      <w:r w:rsidRPr="5BBB0EB4">
        <w:rPr>
          <w:sz w:val="20"/>
          <w:szCs w:val="20"/>
        </w:rPr>
        <w:t xml:space="preserve"> projektor</w:t>
      </w:r>
      <w:r w:rsidR="57DD4D07" w:rsidRPr="5BBB0EB4">
        <w:rPr>
          <w:sz w:val="20"/>
          <w:szCs w:val="20"/>
        </w:rPr>
        <w:t>em</w:t>
      </w:r>
      <w:r w:rsidRPr="5BBB0EB4">
        <w:rPr>
          <w:sz w:val="20"/>
          <w:szCs w:val="20"/>
        </w:rPr>
        <w:t xml:space="preserve"> multimedialny</w:t>
      </w:r>
      <w:r w:rsidR="57DD4D07" w:rsidRPr="5BBB0EB4">
        <w:rPr>
          <w:sz w:val="20"/>
          <w:szCs w:val="20"/>
        </w:rPr>
        <w:t>m</w:t>
      </w:r>
      <w:r w:rsidRPr="5BBB0EB4">
        <w:rPr>
          <w:sz w:val="20"/>
          <w:szCs w:val="20"/>
        </w:rPr>
        <w:t xml:space="preserve"> </w:t>
      </w:r>
      <w:r w:rsidR="38153946" w:rsidRPr="5BBB0EB4">
        <w:rPr>
          <w:sz w:val="20"/>
          <w:szCs w:val="20"/>
        </w:rPr>
        <w:t>i</w:t>
      </w:r>
      <w:r w:rsidRPr="5BBB0EB4">
        <w:rPr>
          <w:sz w:val="20"/>
          <w:szCs w:val="20"/>
        </w:rPr>
        <w:t xml:space="preserve"> ekranem).</w:t>
      </w:r>
    </w:p>
    <w:p w14:paraId="3D42827B" w14:textId="593214E8" w:rsidR="005E1279" w:rsidRPr="000E4021" w:rsidRDefault="50D119A3" w:rsidP="00C65EEB">
      <w:pPr>
        <w:pStyle w:val="Akapitzlist"/>
        <w:numPr>
          <w:ilvl w:val="0"/>
          <w:numId w:val="39"/>
        </w:numPr>
        <w:spacing w:after="0" w:line="276" w:lineRule="auto"/>
        <w:jc w:val="both"/>
        <w:rPr>
          <w:sz w:val="20"/>
          <w:szCs w:val="20"/>
        </w:rPr>
      </w:pPr>
      <w:r w:rsidRPr="5BBB0EB4">
        <w:rPr>
          <w:sz w:val="20"/>
          <w:szCs w:val="20"/>
        </w:rPr>
        <w:t>Szkolenia będą odbywały się w grupach szkoleniowyc</w:t>
      </w:r>
      <w:r w:rsidR="68D031A7" w:rsidRPr="5BBB0EB4">
        <w:rPr>
          <w:sz w:val="20"/>
          <w:szCs w:val="20"/>
        </w:rPr>
        <w:t xml:space="preserve">h z ilością osób </w:t>
      </w:r>
      <w:r w:rsidR="5555F413" w:rsidRPr="5BBB0EB4">
        <w:rPr>
          <w:sz w:val="20"/>
          <w:szCs w:val="20"/>
        </w:rPr>
        <w:t>nie większą niż opisaną w tabeli poniżej</w:t>
      </w:r>
      <w:r w:rsidRPr="5BBB0EB4">
        <w:rPr>
          <w:sz w:val="20"/>
          <w:szCs w:val="20"/>
        </w:rPr>
        <w:t>.</w:t>
      </w:r>
    </w:p>
    <w:p w14:paraId="3BC6CE11" w14:textId="0E1D2A8F" w:rsidR="005E1279" w:rsidRPr="000E4021" w:rsidRDefault="50D119A3" w:rsidP="00C65EEB">
      <w:pPr>
        <w:pStyle w:val="Akapitzlist"/>
        <w:numPr>
          <w:ilvl w:val="0"/>
          <w:numId w:val="39"/>
        </w:numPr>
        <w:spacing w:after="0" w:line="276" w:lineRule="auto"/>
        <w:jc w:val="both"/>
        <w:rPr>
          <w:sz w:val="20"/>
          <w:szCs w:val="20"/>
        </w:rPr>
      </w:pPr>
      <w:r w:rsidRPr="5BBB0EB4">
        <w:rPr>
          <w:sz w:val="20"/>
          <w:szCs w:val="20"/>
        </w:rPr>
        <w:t>Wykonawca zobowiązany jest przeprowadzić szkolenia w trakcie tygodnia roboczego od poniedziałku do piątku w godzinach od 7:00 do 15:00 (nie przewiduje się możliwości przeprowadzenia szkoleń w dni ustawowo wolne od pracy lub weekendy).</w:t>
      </w:r>
    </w:p>
    <w:p w14:paraId="165910F5" w14:textId="653B021C" w:rsidR="00B979C8" w:rsidRPr="000E4021" w:rsidRDefault="005E1279" w:rsidP="00C65EEB">
      <w:pPr>
        <w:pStyle w:val="Akapitzlist"/>
        <w:numPr>
          <w:ilvl w:val="0"/>
          <w:numId w:val="39"/>
        </w:numPr>
        <w:spacing w:after="0" w:line="276" w:lineRule="auto"/>
        <w:jc w:val="both"/>
        <w:rPr>
          <w:sz w:val="20"/>
          <w:szCs w:val="20"/>
        </w:rPr>
      </w:pPr>
      <w:r w:rsidRPr="5BBB0EB4">
        <w:rPr>
          <w:sz w:val="20"/>
          <w:szCs w:val="20"/>
        </w:rPr>
        <w:t>Uszczegółowienie harmonogramu realizacji szkoleń nastąpi na etapie analizy przedwdrożeniowej z uwzględnieniem doświadczeń i najlepszych praktyk Wykonawcy.</w:t>
      </w:r>
    </w:p>
    <w:p w14:paraId="784E68C4" w14:textId="38B397F8" w:rsidR="005E1279" w:rsidRPr="000E4021" w:rsidRDefault="005E1279" w:rsidP="00C65EEB">
      <w:pPr>
        <w:pStyle w:val="Akapitzlist"/>
        <w:numPr>
          <w:ilvl w:val="0"/>
          <w:numId w:val="39"/>
        </w:numPr>
        <w:spacing w:after="0" w:line="276" w:lineRule="auto"/>
        <w:jc w:val="both"/>
        <w:rPr>
          <w:sz w:val="20"/>
          <w:szCs w:val="20"/>
        </w:rPr>
      </w:pPr>
      <w:r w:rsidRPr="5E03C0E1">
        <w:rPr>
          <w:sz w:val="20"/>
          <w:szCs w:val="20"/>
        </w:rPr>
        <w:t xml:space="preserve">Zamawiający zastrzega sobie prawo do rejestrowania szkoleń i późniejszego wykorzystywania ich na potrzeby wewnętrznych warsztatów szkoleniowych dla pracowników </w:t>
      </w:r>
      <w:r w:rsidR="00703DF3" w:rsidRPr="5E03C0E1">
        <w:rPr>
          <w:sz w:val="20"/>
          <w:szCs w:val="20"/>
        </w:rPr>
        <w:t>Zamawiającego</w:t>
      </w:r>
      <w:r w:rsidRPr="5E03C0E1">
        <w:rPr>
          <w:sz w:val="20"/>
          <w:szCs w:val="20"/>
        </w:rPr>
        <w:t>.</w:t>
      </w:r>
    </w:p>
    <w:p w14:paraId="6C3C6824" w14:textId="4CD3A578" w:rsidR="00B979C8" w:rsidRPr="000E4021" w:rsidRDefault="50D119A3" w:rsidP="00C65EEB">
      <w:pPr>
        <w:pStyle w:val="Akapitzlist"/>
        <w:numPr>
          <w:ilvl w:val="0"/>
          <w:numId w:val="39"/>
        </w:numPr>
        <w:spacing w:after="0" w:line="276" w:lineRule="auto"/>
        <w:jc w:val="both"/>
        <w:rPr>
          <w:sz w:val="20"/>
          <w:szCs w:val="20"/>
        </w:rPr>
      </w:pPr>
      <w:r w:rsidRPr="0F1D30AE">
        <w:rPr>
          <w:sz w:val="20"/>
          <w:szCs w:val="20"/>
        </w:rPr>
        <w:t>Wykonawca zobowiązuje się do przygotowania materiałów szkoleniowych w języku polskim i przed ich rozpoczęciem przedstawienia wraz z agendą do akceptacji Zamawiającego.</w:t>
      </w:r>
    </w:p>
    <w:p w14:paraId="76532404" w14:textId="1D763E8C" w:rsidR="00B979C8" w:rsidRPr="000E4021" w:rsidRDefault="005E1279" w:rsidP="00C65EEB">
      <w:pPr>
        <w:pStyle w:val="Akapitzlist"/>
        <w:numPr>
          <w:ilvl w:val="0"/>
          <w:numId w:val="39"/>
        </w:numPr>
        <w:spacing w:after="0" w:line="276" w:lineRule="auto"/>
        <w:jc w:val="both"/>
        <w:rPr>
          <w:sz w:val="20"/>
          <w:szCs w:val="20"/>
        </w:rPr>
      </w:pPr>
      <w:r w:rsidRPr="0F1D30AE">
        <w:rPr>
          <w:sz w:val="20"/>
          <w:szCs w:val="20"/>
        </w:rPr>
        <w:t xml:space="preserve">Wykonawca musi przekazać materiały szkoleniowe uczestnikom szkolenia przed rozpoczęciem szkolenia w formie elektronicznej </w:t>
      </w:r>
      <w:r w:rsidR="543E3F20" w:rsidRPr="556B7959">
        <w:rPr>
          <w:sz w:val="20"/>
          <w:szCs w:val="20"/>
        </w:rPr>
        <w:t>MS Office (doc., docx.) i dodatkowo</w:t>
      </w:r>
      <w:r w:rsidRPr="0F1D30AE">
        <w:rPr>
          <w:sz w:val="20"/>
          <w:szCs w:val="20"/>
        </w:rPr>
        <w:t xml:space="preserve"> w formacie </w:t>
      </w:r>
      <w:r w:rsidR="543E3F20" w:rsidRPr="556B7959">
        <w:rPr>
          <w:sz w:val="20"/>
          <w:szCs w:val="20"/>
        </w:rPr>
        <w:t>PDF.</w:t>
      </w:r>
    </w:p>
    <w:p w14:paraId="4A4401EE" w14:textId="570DC5A6" w:rsidR="00B979C8" w:rsidRPr="000E4021" w:rsidRDefault="0030334D" w:rsidP="00C65EEB">
      <w:pPr>
        <w:pStyle w:val="Akapitzlist"/>
        <w:numPr>
          <w:ilvl w:val="0"/>
          <w:numId w:val="39"/>
        </w:numPr>
        <w:spacing w:after="0" w:line="276" w:lineRule="auto"/>
        <w:jc w:val="both"/>
        <w:rPr>
          <w:sz w:val="20"/>
          <w:szCs w:val="20"/>
        </w:rPr>
      </w:pPr>
      <w:r w:rsidRPr="0F1D30AE">
        <w:rPr>
          <w:sz w:val="20"/>
          <w:szCs w:val="20"/>
        </w:rPr>
        <w:t>Dla wybranych obszarów funkcjonalnych</w:t>
      </w:r>
      <w:r w:rsidR="00F757D5" w:rsidRPr="0F1D30AE">
        <w:rPr>
          <w:sz w:val="20"/>
          <w:szCs w:val="20"/>
        </w:rPr>
        <w:t xml:space="preserve"> (</w:t>
      </w:r>
      <w:r w:rsidRPr="0F1D30AE">
        <w:rPr>
          <w:sz w:val="20"/>
          <w:szCs w:val="20"/>
        </w:rPr>
        <w:t>tj. Grafiki Pracy, Portal Pracowniczy</w:t>
      </w:r>
      <w:r w:rsidR="00073752" w:rsidRPr="0F1D30AE">
        <w:rPr>
          <w:sz w:val="20"/>
          <w:szCs w:val="20"/>
        </w:rPr>
        <w:t>, Rejestr faktur zakupowych</w:t>
      </w:r>
      <w:r w:rsidR="00357EFB" w:rsidRPr="0F1D30AE">
        <w:rPr>
          <w:sz w:val="20"/>
          <w:szCs w:val="20"/>
        </w:rPr>
        <w:t>)</w:t>
      </w:r>
      <w:r w:rsidRPr="0F1D30AE">
        <w:rPr>
          <w:sz w:val="20"/>
          <w:szCs w:val="20"/>
        </w:rPr>
        <w:t xml:space="preserve"> Wykonawca zobowiązany jest przygotować </w:t>
      </w:r>
      <w:r w:rsidR="00041F12" w:rsidRPr="0F1D30AE">
        <w:rPr>
          <w:sz w:val="20"/>
          <w:szCs w:val="20"/>
        </w:rPr>
        <w:t xml:space="preserve">także </w:t>
      </w:r>
      <w:r w:rsidRPr="0F1D30AE">
        <w:rPr>
          <w:sz w:val="20"/>
          <w:szCs w:val="20"/>
        </w:rPr>
        <w:t>materiały w formie e-</w:t>
      </w:r>
      <w:r w:rsidR="20252DC9" w:rsidRPr="637A5CA7">
        <w:rPr>
          <w:sz w:val="20"/>
          <w:szCs w:val="20"/>
        </w:rPr>
        <w:t>learningowej</w:t>
      </w:r>
      <w:r w:rsidRPr="0F1D30AE">
        <w:rPr>
          <w:sz w:val="20"/>
          <w:szCs w:val="20"/>
        </w:rPr>
        <w:t>, które zostaną zamieszczone</w:t>
      </w:r>
      <w:r w:rsidR="00073752" w:rsidRPr="0F1D30AE">
        <w:rPr>
          <w:sz w:val="20"/>
          <w:szCs w:val="20"/>
        </w:rPr>
        <w:t xml:space="preserve"> na dysku Zamawiającego lub po utworzeniu (docelowo) na platformie e-learningowej</w:t>
      </w:r>
      <w:r w:rsidR="00E847CA" w:rsidRPr="0F1D30AE">
        <w:rPr>
          <w:sz w:val="20"/>
          <w:szCs w:val="20"/>
        </w:rPr>
        <w:t xml:space="preserve">. </w:t>
      </w:r>
      <w:r w:rsidR="00791C07" w:rsidRPr="0F1D30AE">
        <w:rPr>
          <w:sz w:val="20"/>
          <w:szCs w:val="20"/>
        </w:rPr>
        <w:t xml:space="preserve"> Wymaga się</w:t>
      </w:r>
      <w:r w:rsidR="00B979C8" w:rsidRPr="0F1D30AE">
        <w:rPr>
          <w:sz w:val="20"/>
          <w:szCs w:val="20"/>
        </w:rPr>
        <w:t>, aby przygotowane szkolenia:</w:t>
      </w:r>
    </w:p>
    <w:p w14:paraId="2AF5CF64" w14:textId="7E654188" w:rsidR="0030334D" w:rsidRPr="000E4021" w:rsidRDefault="00B979C8" w:rsidP="00C65EEB">
      <w:pPr>
        <w:pStyle w:val="Akapitzlist"/>
        <w:numPr>
          <w:ilvl w:val="0"/>
          <w:numId w:val="40"/>
        </w:numPr>
        <w:spacing w:after="0" w:line="276" w:lineRule="auto"/>
        <w:jc w:val="both"/>
        <w:rPr>
          <w:sz w:val="20"/>
          <w:szCs w:val="20"/>
        </w:rPr>
      </w:pPr>
      <w:r w:rsidRPr="3AE4110C">
        <w:rPr>
          <w:sz w:val="20"/>
          <w:szCs w:val="20"/>
        </w:rPr>
        <w:lastRenderedPageBreak/>
        <w:t xml:space="preserve">zawierały materiały multimedialne </w:t>
      </w:r>
      <w:r w:rsidR="00041F12" w:rsidRPr="3AE4110C">
        <w:rPr>
          <w:sz w:val="20"/>
          <w:szCs w:val="20"/>
        </w:rPr>
        <w:t xml:space="preserve">w </w:t>
      </w:r>
      <w:r w:rsidRPr="3AE4110C">
        <w:rPr>
          <w:sz w:val="20"/>
          <w:szCs w:val="20"/>
        </w:rPr>
        <w:t>postaci np. filmów, animacji oraz w formie plików np. .pdf, .docx, .jpg, .avi, .mp4, .</w:t>
      </w:r>
      <w:r w:rsidR="1EDD70BF" w:rsidRPr="30B524F1">
        <w:rPr>
          <w:sz w:val="20"/>
          <w:szCs w:val="20"/>
        </w:rPr>
        <w:t>ppt</w:t>
      </w:r>
      <w:r w:rsidR="772BC665" w:rsidRPr="30B524F1">
        <w:rPr>
          <w:sz w:val="20"/>
          <w:szCs w:val="20"/>
        </w:rPr>
        <w:t>x</w:t>
      </w:r>
    </w:p>
    <w:p w14:paraId="7758A1BA" w14:textId="3A7995FA" w:rsidR="00B979C8" w:rsidRPr="000E4021" w:rsidRDefault="00B979C8" w:rsidP="00C65EEB">
      <w:pPr>
        <w:pStyle w:val="Akapitzlist"/>
        <w:numPr>
          <w:ilvl w:val="0"/>
          <w:numId w:val="40"/>
        </w:numPr>
        <w:spacing w:after="0" w:line="276" w:lineRule="auto"/>
        <w:jc w:val="both"/>
        <w:rPr>
          <w:sz w:val="20"/>
          <w:szCs w:val="20"/>
        </w:rPr>
      </w:pPr>
      <w:r w:rsidRPr="3AE4110C">
        <w:rPr>
          <w:sz w:val="20"/>
          <w:szCs w:val="20"/>
        </w:rPr>
        <w:t>posiadać udźwiękowienie z możliwością włączania i wyłączenia dźwięku w całym szkoleniu, lub na pojedynczych ekranach,</w:t>
      </w:r>
    </w:p>
    <w:p w14:paraId="4BAEBF0D" w14:textId="3D0F4287" w:rsidR="00B979C8" w:rsidRPr="000E4021" w:rsidRDefault="00B979C8" w:rsidP="00C65EEB">
      <w:pPr>
        <w:pStyle w:val="Akapitzlist"/>
        <w:numPr>
          <w:ilvl w:val="0"/>
          <w:numId w:val="40"/>
        </w:numPr>
        <w:spacing w:after="0" w:line="276" w:lineRule="auto"/>
        <w:jc w:val="both"/>
        <w:rPr>
          <w:sz w:val="20"/>
          <w:szCs w:val="20"/>
        </w:rPr>
      </w:pPr>
      <w:r w:rsidRPr="3212B716">
        <w:rPr>
          <w:sz w:val="20"/>
          <w:szCs w:val="20"/>
        </w:rPr>
        <w:t>szkolenie powinno być tak zaprojektowane, aby umożliwić użytkownikowi przerwanie nauki w dowolnym momencie, a następnie wznowienie z miejsca, w którym ją zakończono,</w:t>
      </w:r>
    </w:p>
    <w:p w14:paraId="2599DE2C" w14:textId="266460E5" w:rsidR="00B979C8" w:rsidRPr="000E4021" w:rsidRDefault="00B979C8" w:rsidP="00C65EEB">
      <w:pPr>
        <w:pStyle w:val="Akapitzlist"/>
        <w:numPr>
          <w:ilvl w:val="0"/>
          <w:numId w:val="40"/>
        </w:numPr>
        <w:spacing w:after="0" w:line="276" w:lineRule="auto"/>
        <w:jc w:val="both"/>
        <w:rPr>
          <w:sz w:val="20"/>
          <w:szCs w:val="20"/>
        </w:rPr>
      </w:pPr>
      <w:r w:rsidRPr="52EB0744">
        <w:rPr>
          <w:sz w:val="20"/>
          <w:szCs w:val="20"/>
        </w:rPr>
        <w:t>poszczególne elementy szkolenia mają być spójne, wolne od błędów ortograficznych, interpunkcyjnych, stylistycznych, błędów formatowania.</w:t>
      </w:r>
    </w:p>
    <w:p w14:paraId="357553AB" w14:textId="393AE1A7" w:rsidR="005E1279" w:rsidRPr="000E4021" w:rsidRDefault="50D119A3" w:rsidP="00C65EEB">
      <w:pPr>
        <w:pStyle w:val="Akapitzlist"/>
        <w:numPr>
          <w:ilvl w:val="0"/>
          <w:numId w:val="39"/>
        </w:numPr>
        <w:spacing w:after="0" w:line="276" w:lineRule="auto"/>
        <w:jc w:val="both"/>
        <w:rPr>
          <w:sz w:val="20"/>
          <w:szCs w:val="20"/>
        </w:rPr>
      </w:pPr>
      <w:r w:rsidRPr="582FC9BE">
        <w:rPr>
          <w:sz w:val="20"/>
          <w:szCs w:val="20"/>
        </w:rPr>
        <w:t>Wykonawca</w:t>
      </w:r>
      <w:r w:rsidR="005E1279" w:rsidRPr="52EB0744">
        <w:rPr>
          <w:sz w:val="20"/>
          <w:szCs w:val="20"/>
        </w:rPr>
        <w:t xml:space="preserve"> musi przeprowadzić ocenę szkolenia po zakończeniu każdej sesji szkoleniowej w formie Ankiety, dostarczonej przez Wykonawcę, zaakceptowanej przez Zamawiającego i wypełnionej przez uczestników szkolenia. Warunkiem odbioru szkolenia będzie uzyskanie na podstawie Ankiety średniej oceny szkolenia co najmniej 3,75 w skali 1-5 (w przypadku nie osiągniecia wymaganej średniej Wykonawca powtórzy szkolenie w terminie uzgodnionym z Zamawiającym).</w:t>
      </w:r>
    </w:p>
    <w:p w14:paraId="0063C960" w14:textId="40302911" w:rsidR="005E1279" w:rsidRPr="000E4021" w:rsidRDefault="005E1279" w:rsidP="00C65EEB">
      <w:pPr>
        <w:pStyle w:val="Akapitzlist"/>
        <w:numPr>
          <w:ilvl w:val="0"/>
          <w:numId w:val="39"/>
        </w:numPr>
        <w:spacing w:after="0" w:line="276" w:lineRule="auto"/>
        <w:jc w:val="both"/>
        <w:rPr>
          <w:sz w:val="20"/>
          <w:szCs w:val="20"/>
        </w:rPr>
      </w:pPr>
      <w:r w:rsidRPr="168C8A8F">
        <w:rPr>
          <w:sz w:val="20"/>
          <w:szCs w:val="20"/>
        </w:rPr>
        <w:t>Wykonawca ma obowiązek przekazania Zamawiającemu w terminie 14 dniu od daty przeprowadzenia ostatniego szkolenia, raportu zawierającego analizę przeprowadzonych szkoleń.</w:t>
      </w:r>
    </w:p>
    <w:p w14:paraId="446670D2" w14:textId="2C5E1020" w:rsidR="005E1279" w:rsidRPr="000E4021" w:rsidRDefault="50D119A3" w:rsidP="00C65EEB">
      <w:pPr>
        <w:pStyle w:val="Akapitzlist"/>
        <w:numPr>
          <w:ilvl w:val="0"/>
          <w:numId w:val="39"/>
        </w:numPr>
        <w:spacing w:after="0" w:line="276" w:lineRule="auto"/>
        <w:jc w:val="both"/>
        <w:rPr>
          <w:sz w:val="20"/>
          <w:szCs w:val="20"/>
        </w:rPr>
      </w:pPr>
      <w:r w:rsidRPr="73202CFB">
        <w:rPr>
          <w:sz w:val="20"/>
          <w:szCs w:val="20"/>
        </w:rPr>
        <w:t xml:space="preserve">Wszystkie szkolenia zostaną zrealizowane na w pełni sparametryzowanym </w:t>
      </w:r>
      <w:r w:rsidR="17CB6AD2" w:rsidRPr="73202CFB">
        <w:rPr>
          <w:sz w:val="20"/>
          <w:szCs w:val="20"/>
        </w:rPr>
        <w:t>systemie</w:t>
      </w:r>
      <w:r w:rsidRPr="73202CFB">
        <w:rPr>
          <w:sz w:val="20"/>
          <w:szCs w:val="20"/>
        </w:rPr>
        <w:t>, zgodnym z opisem funkcjonalnym określonym na etapie analizy przedwdrożeniowej, zawierającym zmigrowane dane, w trakcie szkoleń wykorzystywane mają być zarówno rzeczywiste dokumenty księgowe, finansowe, płacowe oraz kadrowe Zamawiającego, jak i testowe, odzwierciedlające np. nowe funkcjonalności.</w:t>
      </w:r>
    </w:p>
    <w:p w14:paraId="5A2EEFF1" w14:textId="78181C11" w:rsidR="005E1279" w:rsidRPr="000E4021" w:rsidRDefault="005E1279" w:rsidP="00C65EEB">
      <w:pPr>
        <w:pStyle w:val="Akapitzlist"/>
        <w:numPr>
          <w:ilvl w:val="0"/>
          <w:numId w:val="39"/>
        </w:numPr>
        <w:spacing w:after="0" w:line="276" w:lineRule="auto"/>
        <w:jc w:val="both"/>
        <w:rPr>
          <w:sz w:val="20"/>
          <w:szCs w:val="20"/>
        </w:rPr>
      </w:pPr>
      <w:r w:rsidRPr="73202CFB">
        <w:rPr>
          <w:sz w:val="20"/>
          <w:szCs w:val="20"/>
        </w:rPr>
        <w:t>Wykonawca ma obowiązek przeprowadzenia ewidencji osób, które odbyły szkolenie w formie listy obecności ze wskazaniem jednostki, imienia i nazwiska oraz stanowiska służbowego danej osoby oraz gdy to wymagane wystawienia certyfikatu potwierdzającego udział w szkoleniu.</w:t>
      </w:r>
    </w:p>
    <w:p w14:paraId="54D9DEF6" w14:textId="6E06EF94" w:rsidR="683E2DB0" w:rsidRDefault="683E2DB0" w:rsidP="683E2DB0">
      <w:pPr>
        <w:pStyle w:val="Akapitzlist"/>
        <w:spacing w:after="0" w:line="276" w:lineRule="auto"/>
        <w:jc w:val="both"/>
        <w:rPr>
          <w:sz w:val="20"/>
          <w:szCs w:val="20"/>
        </w:rPr>
      </w:pPr>
    </w:p>
    <w:p w14:paraId="0671D4CA" w14:textId="34D52335" w:rsidR="005E1279" w:rsidRPr="000E4021" w:rsidRDefault="005E1279" w:rsidP="00C65EEB">
      <w:pPr>
        <w:pStyle w:val="Nagwek2"/>
        <w:numPr>
          <w:ilvl w:val="1"/>
          <w:numId w:val="21"/>
        </w:numPr>
        <w:spacing w:before="0" w:line="276" w:lineRule="auto"/>
        <w:rPr>
          <w:rFonts w:asciiTheme="minorHAnsi" w:hAnsiTheme="minorHAnsi" w:cstheme="minorHAnsi"/>
          <w:sz w:val="20"/>
          <w:szCs w:val="20"/>
        </w:rPr>
      </w:pPr>
      <w:bookmarkStart w:id="24" w:name="_Toc195093753"/>
      <w:r w:rsidRPr="000E4021">
        <w:rPr>
          <w:rFonts w:asciiTheme="minorHAnsi" w:hAnsiTheme="minorHAnsi" w:cstheme="minorHAnsi"/>
          <w:sz w:val="20"/>
          <w:szCs w:val="20"/>
        </w:rPr>
        <w:t>Szkolenia użytkowników</w:t>
      </w:r>
      <w:bookmarkEnd w:id="24"/>
    </w:p>
    <w:p w14:paraId="57FCFB6F" w14:textId="027E5A5C" w:rsidR="005E1279" w:rsidRPr="005F2186" w:rsidRDefault="005E1279" w:rsidP="00C65EEB">
      <w:pPr>
        <w:pStyle w:val="Akapitzlist"/>
        <w:numPr>
          <w:ilvl w:val="0"/>
          <w:numId w:val="41"/>
        </w:numPr>
        <w:spacing w:after="0" w:line="276" w:lineRule="auto"/>
        <w:jc w:val="both"/>
      </w:pPr>
      <w:r w:rsidRPr="528DED24">
        <w:rPr>
          <w:sz w:val="20"/>
          <w:szCs w:val="20"/>
        </w:rPr>
        <w:t xml:space="preserve">Zamawiający wymaga szkoleń obejmujących łącznie </w:t>
      </w:r>
      <w:r w:rsidR="00DF4939" w:rsidRPr="528DED24">
        <w:rPr>
          <w:sz w:val="20"/>
          <w:szCs w:val="20"/>
        </w:rPr>
        <w:t xml:space="preserve">nie więcej </w:t>
      </w:r>
      <w:r w:rsidR="00DA397B" w:rsidRPr="528DED24">
        <w:rPr>
          <w:sz w:val="20"/>
          <w:szCs w:val="20"/>
        </w:rPr>
        <w:t xml:space="preserve">niż </w:t>
      </w:r>
      <w:r w:rsidR="00092C3F" w:rsidRPr="528DED24">
        <w:rPr>
          <w:sz w:val="20"/>
          <w:szCs w:val="20"/>
        </w:rPr>
        <w:t>10</w:t>
      </w:r>
      <w:r w:rsidR="007B4FF6" w:rsidRPr="528DED24">
        <w:rPr>
          <w:sz w:val="20"/>
          <w:szCs w:val="20"/>
        </w:rPr>
        <w:t>0</w:t>
      </w:r>
      <w:r w:rsidR="00092C3F" w:rsidRPr="528DED24">
        <w:rPr>
          <w:sz w:val="20"/>
          <w:szCs w:val="20"/>
        </w:rPr>
        <w:t>0</w:t>
      </w:r>
      <w:r w:rsidRPr="528DED24">
        <w:rPr>
          <w:sz w:val="20"/>
          <w:szCs w:val="20"/>
        </w:rPr>
        <w:t xml:space="preserve"> godzin w podziale na grupy:</w:t>
      </w:r>
    </w:p>
    <w:tbl>
      <w:tblPr>
        <w:tblStyle w:val="Tabelasiatki1jasnaakcent3"/>
        <w:tblW w:w="0" w:type="auto"/>
        <w:tblLook w:val="04A0" w:firstRow="1" w:lastRow="0" w:firstColumn="1" w:lastColumn="0" w:noHBand="0" w:noVBand="1"/>
      </w:tblPr>
      <w:tblGrid>
        <w:gridCol w:w="2861"/>
        <w:gridCol w:w="1351"/>
        <w:gridCol w:w="1260"/>
        <w:gridCol w:w="1089"/>
        <w:gridCol w:w="771"/>
        <w:gridCol w:w="590"/>
        <w:gridCol w:w="1227"/>
        <w:gridCol w:w="655"/>
        <w:gridCol w:w="878"/>
      </w:tblGrid>
      <w:tr w:rsidR="00642C75" w:rsidRPr="00642C75" w14:paraId="78A83924" w14:textId="77777777" w:rsidTr="354FCAB3">
        <w:trPr>
          <w:cnfStyle w:val="100000000000" w:firstRow="1" w:lastRow="0" w:firstColumn="0" w:lastColumn="0" w:oddVBand="0" w:evenVBand="0" w:oddHBand="0"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2863" w:type="dxa"/>
            <w:noWrap/>
            <w:vAlign w:val="center"/>
            <w:hideMark/>
          </w:tcPr>
          <w:p w14:paraId="6225F997" w14:textId="77777777" w:rsidR="00642C75" w:rsidRPr="00642C75" w:rsidRDefault="00642C75" w:rsidP="00642C75">
            <w:pPr>
              <w:spacing w:line="276" w:lineRule="auto"/>
              <w:jc w:val="center"/>
              <w:rPr>
                <w:rFonts w:cstheme="minorHAnsi"/>
                <w:sz w:val="16"/>
                <w:szCs w:val="16"/>
              </w:rPr>
            </w:pPr>
            <w:r w:rsidRPr="00642C75">
              <w:rPr>
                <w:rFonts w:cstheme="minorHAnsi"/>
                <w:sz w:val="16"/>
                <w:szCs w:val="16"/>
              </w:rPr>
              <w:t>Obszar</w:t>
            </w:r>
          </w:p>
        </w:tc>
        <w:tc>
          <w:tcPr>
            <w:tcW w:w="1352" w:type="dxa"/>
            <w:vAlign w:val="center"/>
            <w:hideMark/>
          </w:tcPr>
          <w:p w14:paraId="65E50546" w14:textId="77777777"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642C75">
              <w:rPr>
                <w:rFonts w:cstheme="minorHAnsi"/>
                <w:sz w:val="16"/>
                <w:szCs w:val="16"/>
              </w:rPr>
              <w:t>aktualne zatrudnienie/ użytkownicy</w:t>
            </w:r>
          </w:p>
        </w:tc>
        <w:tc>
          <w:tcPr>
            <w:tcW w:w="1261" w:type="dxa"/>
            <w:vAlign w:val="center"/>
            <w:hideMark/>
          </w:tcPr>
          <w:p w14:paraId="1E082C18" w14:textId="64CC5833"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pPr>
            <w:r w:rsidRPr="3A08DA39">
              <w:rPr>
                <w:sz w:val="16"/>
                <w:szCs w:val="16"/>
              </w:rPr>
              <w:t xml:space="preserve">dodatkowa osoba 1.linii wsparacia </w:t>
            </w:r>
          </w:p>
        </w:tc>
        <w:tc>
          <w:tcPr>
            <w:tcW w:w="1090" w:type="dxa"/>
            <w:vAlign w:val="center"/>
            <w:hideMark/>
          </w:tcPr>
          <w:p w14:paraId="3A904A25" w14:textId="77777777"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642C75">
              <w:rPr>
                <w:rFonts w:cstheme="minorHAnsi"/>
                <w:sz w:val="16"/>
                <w:szCs w:val="16"/>
              </w:rPr>
              <w:t>minimum razem</w:t>
            </w:r>
          </w:p>
        </w:tc>
        <w:tc>
          <w:tcPr>
            <w:tcW w:w="771" w:type="dxa"/>
            <w:vAlign w:val="center"/>
            <w:hideMark/>
          </w:tcPr>
          <w:p w14:paraId="4C793479" w14:textId="77777777"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642C75">
              <w:rPr>
                <w:rFonts w:cstheme="minorHAnsi"/>
                <w:sz w:val="16"/>
                <w:szCs w:val="16"/>
              </w:rPr>
              <w:t>liczba osób w grupie</w:t>
            </w:r>
          </w:p>
        </w:tc>
        <w:tc>
          <w:tcPr>
            <w:tcW w:w="584" w:type="dxa"/>
            <w:vAlign w:val="center"/>
            <w:hideMark/>
          </w:tcPr>
          <w:p w14:paraId="60DEE74A" w14:textId="77777777"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642C75">
              <w:rPr>
                <w:rFonts w:cstheme="minorHAnsi"/>
                <w:sz w:val="16"/>
                <w:szCs w:val="16"/>
              </w:rPr>
              <w:t>liczba grup</w:t>
            </w:r>
          </w:p>
        </w:tc>
        <w:tc>
          <w:tcPr>
            <w:tcW w:w="1228" w:type="dxa"/>
            <w:vAlign w:val="center"/>
            <w:hideMark/>
          </w:tcPr>
          <w:p w14:paraId="625BD9D9" w14:textId="77777777"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642C75">
              <w:rPr>
                <w:rFonts w:cstheme="minorHAnsi"/>
                <w:sz w:val="16"/>
                <w:szCs w:val="16"/>
              </w:rPr>
              <w:t>liczba bloków szkoleniowych</w:t>
            </w:r>
          </w:p>
        </w:tc>
        <w:tc>
          <w:tcPr>
            <w:tcW w:w="655" w:type="dxa"/>
            <w:vAlign w:val="center"/>
            <w:hideMark/>
          </w:tcPr>
          <w:p w14:paraId="78C13D1C" w14:textId="77777777"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642C75">
              <w:rPr>
                <w:rFonts w:cstheme="minorHAnsi"/>
                <w:sz w:val="16"/>
                <w:szCs w:val="16"/>
              </w:rPr>
              <w:t>czas</w:t>
            </w:r>
          </w:p>
        </w:tc>
        <w:tc>
          <w:tcPr>
            <w:tcW w:w="878" w:type="dxa"/>
            <w:vAlign w:val="center"/>
            <w:hideMark/>
          </w:tcPr>
          <w:p w14:paraId="28524EDD" w14:textId="77777777" w:rsidR="00642C75" w:rsidRPr="00642C75" w:rsidRDefault="00642C75" w:rsidP="00642C75">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642C75">
              <w:rPr>
                <w:rFonts w:cstheme="minorHAnsi"/>
                <w:sz w:val="16"/>
                <w:szCs w:val="16"/>
              </w:rPr>
              <w:t>Łączny czas szkoleń [h]</w:t>
            </w:r>
          </w:p>
        </w:tc>
      </w:tr>
      <w:tr w:rsidR="00642C75" w:rsidRPr="00642C75" w14:paraId="77CA6ABE"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68A51782"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Obszar funkcjonalny Kadry – Płace</w:t>
            </w:r>
          </w:p>
        </w:tc>
        <w:tc>
          <w:tcPr>
            <w:tcW w:w="1352" w:type="dxa"/>
            <w:noWrap/>
            <w:vAlign w:val="center"/>
            <w:hideMark/>
          </w:tcPr>
          <w:p w14:paraId="2083B2C4"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15</w:t>
            </w:r>
          </w:p>
        </w:tc>
        <w:tc>
          <w:tcPr>
            <w:tcW w:w="1261" w:type="dxa"/>
            <w:noWrap/>
            <w:vAlign w:val="center"/>
            <w:hideMark/>
          </w:tcPr>
          <w:p w14:paraId="776DC930" w14:textId="20E6BFC2" w:rsidR="00642C75" w:rsidRPr="00642C75" w:rsidRDefault="05B6ECBF"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49CC3B49"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17</w:t>
            </w:r>
          </w:p>
        </w:tc>
        <w:tc>
          <w:tcPr>
            <w:tcW w:w="771" w:type="dxa"/>
            <w:noWrap/>
            <w:vAlign w:val="center"/>
            <w:hideMark/>
          </w:tcPr>
          <w:p w14:paraId="3B0B3B4F"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6</w:t>
            </w:r>
          </w:p>
        </w:tc>
        <w:tc>
          <w:tcPr>
            <w:tcW w:w="584" w:type="dxa"/>
            <w:noWrap/>
            <w:vAlign w:val="center"/>
            <w:hideMark/>
          </w:tcPr>
          <w:p w14:paraId="38EF0CBB"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w:t>
            </w:r>
          </w:p>
        </w:tc>
        <w:tc>
          <w:tcPr>
            <w:tcW w:w="1228" w:type="dxa"/>
            <w:noWrap/>
            <w:vAlign w:val="center"/>
            <w:hideMark/>
          </w:tcPr>
          <w:p w14:paraId="45C84344"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10</w:t>
            </w:r>
          </w:p>
        </w:tc>
        <w:tc>
          <w:tcPr>
            <w:tcW w:w="655" w:type="dxa"/>
            <w:noWrap/>
            <w:vAlign w:val="center"/>
            <w:hideMark/>
          </w:tcPr>
          <w:p w14:paraId="2EC95FAC"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5</w:t>
            </w:r>
          </w:p>
        </w:tc>
        <w:tc>
          <w:tcPr>
            <w:tcW w:w="878" w:type="dxa"/>
            <w:noWrap/>
            <w:vAlign w:val="center"/>
            <w:hideMark/>
          </w:tcPr>
          <w:p w14:paraId="7E680666"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100</w:t>
            </w:r>
          </w:p>
        </w:tc>
      </w:tr>
      <w:tr w:rsidR="00642C75" w:rsidRPr="00642C75" w14:paraId="30EFB0AE"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2B6DE63F"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Obszar funkcjonalny Finanse – Księgowość</w:t>
            </w:r>
          </w:p>
        </w:tc>
        <w:tc>
          <w:tcPr>
            <w:tcW w:w="1352" w:type="dxa"/>
            <w:noWrap/>
            <w:vAlign w:val="center"/>
            <w:hideMark/>
          </w:tcPr>
          <w:p w14:paraId="3226D608"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17</w:t>
            </w:r>
          </w:p>
        </w:tc>
        <w:tc>
          <w:tcPr>
            <w:tcW w:w="1261" w:type="dxa"/>
            <w:noWrap/>
            <w:vAlign w:val="center"/>
            <w:hideMark/>
          </w:tcPr>
          <w:p w14:paraId="16EDADE7" w14:textId="4F574041" w:rsidR="00642C75" w:rsidRPr="00642C75" w:rsidRDefault="5430E6D0"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373524DA"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19</w:t>
            </w:r>
          </w:p>
        </w:tc>
        <w:tc>
          <w:tcPr>
            <w:tcW w:w="771" w:type="dxa"/>
            <w:noWrap/>
            <w:vAlign w:val="center"/>
            <w:hideMark/>
          </w:tcPr>
          <w:p w14:paraId="0CD37FF0"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6</w:t>
            </w:r>
          </w:p>
        </w:tc>
        <w:tc>
          <w:tcPr>
            <w:tcW w:w="584" w:type="dxa"/>
            <w:noWrap/>
            <w:vAlign w:val="center"/>
            <w:hideMark/>
          </w:tcPr>
          <w:p w14:paraId="28DFCB44"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w:t>
            </w:r>
          </w:p>
        </w:tc>
        <w:tc>
          <w:tcPr>
            <w:tcW w:w="1228" w:type="dxa"/>
            <w:noWrap/>
            <w:vAlign w:val="center"/>
            <w:hideMark/>
          </w:tcPr>
          <w:p w14:paraId="2C85C892"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10</w:t>
            </w:r>
          </w:p>
        </w:tc>
        <w:tc>
          <w:tcPr>
            <w:tcW w:w="655" w:type="dxa"/>
            <w:noWrap/>
            <w:vAlign w:val="center"/>
            <w:hideMark/>
          </w:tcPr>
          <w:p w14:paraId="236C4CDA"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5</w:t>
            </w:r>
          </w:p>
        </w:tc>
        <w:tc>
          <w:tcPr>
            <w:tcW w:w="878" w:type="dxa"/>
            <w:noWrap/>
            <w:vAlign w:val="center"/>
            <w:hideMark/>
          </w:tcPr>
          <w:p w14:paraId="0CCD096F"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150</w:t>
            </w:r>
          </w:p>
        </w:tc>
      </w:tr>
      <w:tr w:rsidR="00642C75" w:rsidRPr="00642C75" w14:paraId="0D32C3F3"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7659D661"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Obszar budżetowanie, kontrola kosztów, analizy, raportowanie</w:t>
            </w:r>
          </w:p>
        </w:tc>
        <w:tc>
          <w:tcPr>
            <w:tcW w:w="1352" w:type="dxa"/>
            <w:noWrap/>
            <w:vAlign w:val="center"/>
            <w:hideMark/>
          </w:tcPr>
          <w:p w14:paraId="6F8238E7"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12</w:t>
            </w:r>
          </w:p>
        </w:tc>
        <w:tc>
          <w:tcPr>
            <w:tcW w:w="1261" w:type="dxa"/>
            <w:noWrap/>
            <w:vAlign w:val="center"/>
            <w:hideMark/>
          </w:tcPr>
          <w:p w14:paraId="71CDE4E2" w14:textId="6148E217" w:rsidR="00642C75" w:rsidRPr="00642C75" w:rsidRDefault="6C217D17"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02D2B2C2"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14</w:t>
            </w:r>
          </w:p>
        </w:tc>
        <w:tc>
          <w:tcPr>
            <w:tcW w:w="771" w:type="dxa"/>
            <w:noWrap/>
            <w:vAlign w:val="center"/>
            <w:hideMark/>
          </w:tcPr>
          <w:p w14:paraId="68206B4E"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6</w:t>
            </w:r>
          </w:p>
        </w:tc>
        <w:tc>
          <w:tcPr>
            <w:tcW w:w="584" w:type="dxa"/>
            <w:noWrap/>
            <w:vAlign w:val="center"/>
            <w:hideMark/>
          </w:tcPr>
          <w:p w14:paraId="3EC17D55"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w:t>
            </w:r>
          </w:p>
        </w:tc>
        <w:tc>
          <w:tcPr>
            <w:tcW w:w="1228" w:type="dxa"/>
            <w:noWrap/>
            <w:vAlign w:val="center"/>
            <w:hideMark/>
          </w:tcPr>
          <w:p w14:paraId="1FF2093C"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8</w:t>
            </w:r>
          </w:p>
        </w:tc>
        <w:tc>
          <w:tcPr>
            <w:tcW w:w="655" w:type="dxa"/>
            <w:noWrap/>
            <w:vAlign w:val="center"/>
            <w:hideMark/>
          </w:tcPr>
          <w:p w14:paraId="23591718"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5</w:t>
            </w:r>
          </w:p>
        </w:tc>
        <w:tc>
          <w:tcPr>
            <w:tcW w:w="878" w:type="dxa"/>
            <w:noWrap/>
            <w:vAlign w:val="center"/>
            <w:hideMark/>
          </w:tcPr>
          <w:p w14:paraId="2BD7B475"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80</w:t>
            </w:r>
          </w:p>
        </w:tc>
      </w:tr>
      <w:tr w:rsidR="00642C75" w:rsidRPr="00642C75" w14:paraId="09A0D0AA"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6F93F3C7"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Obszar gospodarki magazynowej</w:t>
            </w:r>
          </w:p>
        </w:tc>
        <w:tc>
          <w:tcPr>
            <w:tcW w:w="1352" w:type="dxa"/>
            <w:noWrap/>
            <w:vAlign w:val="center"/>
            <w:hideMark/>
          </w:tcPr>
          <w:p w14:paraId="19FC0378"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8</w:t>
            </w:r>
          </w:p>
        </w:tc>
        <w:tc>
          <w:tcPr>
            <w:tcW w:w="1261" w:type="dxa"/>
            <w:noWrap/>
            <w:vAlign w:val="center"/>
            <w:hideMark/>
          </w:tcPr>
          <w:p w14:paraId="741DD4E7" w14:textId="44167C73" w:rsidR="00642C75" w:rsidRPr="00642C75" w:rsidRDefault="2A0507FB"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377D989B"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10</w:t>
            </w:r>
          </w:p>
        </w:tc>
        <w:tc>
          <w:tcPr>
            <w:tcW w:w="771" w:type="dxa"/>
            <w:noWrap/>
            <w:vAlign w:val="center"/>
            <w:hideMark/>
          </w:tcPr>
          <w:p w14:paraId="6854415B"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8</w:t>
            </w:r>
          </w:p>
        </w:tc>
        <w:tc>
          <w:tcPr>
            <w:tcW w:w="584" w:type="dxa"/>
            <w:noWrap/>
            <w:vAlign w:val="center"/>
            <w:hideMark/>
          </w:tcPr>
          <w:p w14:paraId="035C321A"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w:t>
            </w:r>
          </w:p>
        </w:tc>
        <w:tc>
          <w:tcPr>
            <w:tcW w:w="1228" w:type="dxa"/>
            <w:noWrap/>
            <w:vAlign w:val="center"/>
            <w:hideMark/>
          </w:tcPr>
          <w:p w14:paraId="02FAD475"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6</w:t>
            </w:r>
          </w:p>
        </w:tc>
        <w:tc>
          <w:tcPr>
            <w:tcW w:w="655" w:type="dxa"/>
            <w:noWrap/>
            <w:vAlign w:val="center"/>
            <w:hideMark/>
          </w:tcPr>
          <w:p w14:paraId="6BB54B24"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5</w:t>
            </w:r>
          </w:p>
        </w:tc>
        <w:tc>
          <w:tcPr>
            <w:tcW w:w="878" w:type="dxa"/>
            <w:noWrap/>
            <w:vAlign w:val="center"/>
            <w:hideMark/>
          </w:tcPr>
          <w:p w14:paraId="25109E97"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30</w:t>
            </w:r>
          </w:p>
        </w:tc>
      </w:tr>
      <w:tr w:rsidR="00642C75" w:rsidRPr="00642C75" w14:paraId="43883544"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7971BA02"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Sprzedaż, controlling</w:t>
            </w:r>
          </w:p>
        </w:tc>
        <w:tc>
          <w:tcPr>
            <w:tcW w:w="1352" w:type="dxa"/>
            <w:noWrap/>
            <w:vAlign w:val="center"/>
            <w:hideMark/>
          </w:tcPr>
          <w:p w14:paraId="1AF9DE08"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8</w:t>
            </w:r>
          </w:p>
        </w:tc>
        <w:tc>
          <w:tcPr>
            <w:tcW w:w="1261" w:type="dxa"/>
            <w:noWrap/>
            <w:vAlign w:val="center"/>
            <w:hideMark/>
          </w:tcPr>
          <w:p w14:paraId="7EC7A3C2" w14:textId="2DB1176D" w:rsidR="00642C75" w:rsidRPr="00642C75" w:rsidRDefault="51F20F73"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4BE234EC"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10</w:t>
            </w:r>
          </w:p>
        </w:tc>
        <w:tc>
          <w:tcPr>
            <w:tcW w:w="771" w:type="dxa"/>
            <w:noWrap/>
            <w:vAlign w:val="center"/>
            <w:hideMark/>
          </w:tcPr>
          <w:p w14:paraId="40152DDB"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8</w:t>
            </w:r>
          </w:p>
        </w:tc>
        <w:tc>
          <w:tcPr>
            <w:tcW w:w="584" w:type="dxa"/>
            <w:noWrap/>
            <w:vAlign w:val="center"/>
            <w:hideMark/>
          </w:tcPr>
          <w:p w14:paraId="078D0886"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w:t>
            </w:r>
          </w:p>
        </w:tc>
        <w:tc>
          <w:tcPr>
            <w:tcW w:w="1228" w:type="dxa"/>
            <w:noWrap/>
            <w:vAlign w:val="center"/>
            <w:hideMark/>
          </w:tcPr>
          <w:p w14:paraId="488CA79D"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w:t>
            </w:r>
          </w:p>
        </w:tc>
        <w:tc>
          <w:tcPr>
            <w:tcW w:w="655" w:type="dxa"/>
            <w:noWrap/>
            <w:vAlign w:val="center"/>
            <w:hideMark/>
          </w:tcPr>
          <w:p w14:paraId="57070EF2"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5</w:t>
            </w:r>
          </w:p>
        </w:tc>
        <w:tc>
          <w:tcPr>
            <w:tcW w:w="878" w:type="dxa"/>
            <w:noWrap/>
            <w:vAlign w:val="center"/>
            <w:hideMark/>
          </w:tcPr>
          <w:p w14:paraId="44D53CBF"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15</w:t>
            </w:r>
          </w:p>
        </w:tc>
      </w:tr>
      <w:tr w:rsidR="00642C75" w:rsidRPr="00642C75" w14:paraId="5A55BFAC"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5B704F4A"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Obszar obsługi zamówień wewnętrznych zakupów</w:t>
            </w:r>
          </w:p>
        </w:tc>
        <w:tc>
          <w:tcPr>
            <w:tcW w:w="1352" w:type="dxa"/>
            <w:noWrap/>
            <w:vAlign w:val="center"/>
            <w:hideMark/>
          </w:tcPr>
          <w:p w14:paraId="7E9E9EB3"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200</w:t>
            </w:r>
          </w:p>
        </w:tc>
        <w:tc>
          <w:tcPr>
            <w:tcW w:w="1261" w:type="dxa"/>
            <w:noWrap/>
            <w:vAlign w:val="center"/>
            <w:hideMark/>
          </w:tcPr>
          <w:p w14:paraId="263B2A8C" w14:textId="7DDC8DA8" w:rsidR="00642C75" w:rsidRPr="00642C75" w:rsidRDefault="17F1A45C"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46DBF787"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300</w:t>
            </w:r>
          </w:p>
        </w:tc>
        <w:tc>
          <w:tcPr>
            <w:tcW w:w="771" w:type="dxa"/>
            <w:noWrap/>
            <w:vAlign w:val="center"/>
            <w:hideMark/>
          </w:tcPr>
          <w:p w14:paraId="7FB3D87F"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10</w:t>
            </w:r>
          </w:p>
        </w:tc>
        <w:tc>
          <w:tcPr>
            <w:tcW w:w="584" w:type="dxa"/>
            <w:noWrap/>
            <w:vAlign w:val="center"/>
            <w:hideMark/>
          </w:tcPr>
          <w:p w14:paraId="318573E7"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30</w:t>
            </w:r>
          </w:p>
        </w:tc>
        <w:tc>
          <w:tcPr>
            <w:tcW w:w="1228" w:type="dxa"/>
            <w:noWrap/>
            <w:vAlign w:val="center"/>
            <w:hideMark/>
          </w:tcPr>
          <w:p w14:paraId="67BC30D1"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w:t>
            </w:r>
          </w:p>
        </w:tc>
        <w:tc>
          <w:tcPr>
            <w:tcW w:w="655" w:type="dxa"/>
            <w:noWrap/>
            <w:vAlign w:val="center"/>
            <w:hideMark/>
          </w:tcPr>
          <w:p w14:paraId="39A9C234"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w:t>
            </w:r>
          </w:p>
        </w:tc>
        <w:tc>
          <w:tcPr>
            <w:tcW w:w="878" w:type="dxa"/>
            <w:noWrap/>
            <w:vAlign w:val="center"/>
            <w:hideMark/>
          </w:tcPr>
          <w:p w14:paraId="408C1D88"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60</w:t>
            </w:r>
          </w:p>
        </w:tc>
      </w:tr>
      <w:tr w:rsidR="00642C75" w:rsidRPr="00642C75" w14:paraId="05592076"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26A71E73"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Obszar grafiki pracy</w:t>
            </w:r>
          </w:p>
        </w:tc>
        <w:tc>
          <w:tcPr>
            <w:tcW w:w="1352" w:type="dxa"/>
            <w:noWrap/>
            <w:vAlign w:val="center"/>
            <w:hideMark/>
          </w:tcPr>
          <w:p w14:paraId="7447EA01"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270</w:t>
            </w:r>
          </w:p>
        </w:tc>
        <w:tc>
          <w:tcPr>
            <w:tcW w:w="1261" w:type="dxa"/>
            <w:noWrap/>
            <w:vAlign w:val="center"/>
            <w:hideMark/>
          </w:tcPr>
          <w:p w14:paraId="05E92C77" w14:textId="113356CD" w:rsidR="00642C75" w:rsidRPr="00642C75" w:rsidRDefault="17F1A45C"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5D5B8DB2"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300</w:t>
            </w:r>
          </w:p>
        </w:tc>
        <w:tc>
          <w:tcPr>
            <w:tcW w:w="771" w:type="dxa"/>
            <w:noWrap/>
            <w:vAlign w:val="center"/>
            <w:hideMark/>
          </w:tcPr>
          <w:p w14:paraId="1C57D5E9"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15</w:t>
            </w:r>
          </w:p>
        </w:tc>
        <w:tc>
          <w:tcPr>
            <w:tcW w:w="584" w:type="dxa"/>
            <w:noWrap/>
            <w:vAlign w:val="center"/>
            <w:hideMark/>
          </w:tcPr>
          <w:p w14:paraId="70B602DD"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20</w:t>
            </w:r>
          </w:p>
        </w:tc>
        <w:tc>
          <w:tcPr>
            <w:tcW w:w="1228" w:type="dxa"/>
            <w:noWrap/>
            <w:vAlign w:val="center"/>
            <w:hideMark/>
          </w:tcPr>
          <w:p w14:paraId="1198D378"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w:t>
            </w:r>
          </w:p>
        </w:tc>
        <w:tc>
          <w:tcPr>
            <w:tcW w:w="655" w:type="dxa"/>
            <w:noWrap/>
            <w:vAlign w:val="center"/>
            <w:hideMark/>
          </w:tcPr>
          <w:p w14:paraId="2EF56DC0"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w:t>
            </w:r>
          </w:p>
        </w:tc>
        <w:tc>
          <w:tcPr>
            <w:tcW w:w="878" w:type="dxa"/>
            <w:noWrap/>
            <w:vAlign w:val="center"/>
            <w:hideMark/>
          </w:tcPr>
          <w:p w14:paraId="18801959"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40</w:t>
            </w:r>
          </w:p>
        </w:tc>
      </w:tr>
      <w:tr w:rsidR="00642C75" w:rsidRPr="00642C75" w14:paraId="112753C9"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473EFA07"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Obszar Portal pracownika</w:t>
            </w:r>
          </w:p>
        </w:tc>
        <w:tc>
          <w:tcPr>
            <w:tcW w:w="1352" w:type="dxa"/>
            <w:noWrap/>
            <w:vAlign w:val="center"/>
            <w:hideMark/>
          </w:tcPr>
          <w:p w14:paraId="560AA9FF"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1800</w:t>
            </w:r>
          </w:p>
        </w:tc>
        <w:tc>
          <w:tcPr>
            <w:tcW w:w="1261" w:type="dxa"/>
            <w:noWrap/>
            <w:vAlign w:val="center"/>
            <w:hideMark/>
          </w:tcPr>
          <w:p w14:paraId="7228721A" w14:textId="7995B82E" w:rsidR="00642C75" w:rsidRPr="00642C75" w:rsidRDefault="2466579C"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342923BB">
              <w:rPr>
                <w:sz w:val="20"/>
                <w:szCs w:val="20"/>
              </w:rPr>
              <w:t>3</w:t>
            </w:r>
          </w:p>
        </w:tc>
        <w:tc>
          <w:tcPr>
            <w:tcW w:w="1090" w:type="dxa"/>
            <w:noWrap/>
            <w:vAlign w:val="center"/>
            <w:hideMark/>
          </w:tcPr>
          <w:p w14:paraId="14AE40D1"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1800</w:t>
            </w:r>
          </w:p>
        </w:tc>
        <w:tc>
          <w:tcPr>
            <w:tcW w:w="771" w:type="dxa"/>
            <w:noWrap/>
            <w:vAlign w:val="center"/>
            <w:hideMark/>
          </w:tcPr>
          <w:p w14:paraId="7BF93EA8"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30</w:t>
            </w:r>
          </w:p>
        </w:tc>
        <w:tc>
          <w:tcPr>
            <w:tcW w:w="584" w:type="dxa"/>
            <w:noWrap/>
            <w:vAlign w:val="center"/>
            <w:hideMark/>
          </w:tcPr>
          <w:p w14:paraId="23E59DBB"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60</w:t>
            </w:r>
          </w:p>
        </w:tc>
        <w:tc>
          <w:tcPr>
            <w:tcW w:w="1228" w:type="dxa"/>
            <w:noWrap/>
            <w:vAlign w:val="center"/>
            <w:hideMark/>
          </w:tcPr>
          <w:p w14:paraId="3AE0DB96"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w:t>
            </w:r>
          </w:p>
        </w:tc>
        <w:tc>
          <w:tcPr>
            <w:tcW w:w="655" w:type="dxa"/>
            <w:noWrap/>
            <w:vAlign w:val="center"/>
            <w:hideMark/>
          </w:tcPr>
          <w:p w14:paraId="5F54DC5C"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w:t>
            </w:r>
          </w:p>
        </w:tc>
        <w:tc>
          <w:tcPr>
            <w:tcW w:w="878" w:type="dxa"/>
            <w:noWrap/>
            <w:vAlign w:val="center"/>
            <w:hideMark/>
          </w:tcPr>
          <w:p w14:paraId="5596B194"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120</w:t>
            </w:r>
          </w:p>
        </w:tc>
      </w:tr>
      <w:tr w:rsidR="00642C75" w:rsidRPr="00642C75" w14:paraId="032DB63D" w14:textId="77777777" w:rsidTr="354FCAB3">
        <w:trPr>
          <w:trHeight w:val="288"/>
        </w:trPr>
        <w:tc>
          <w:tcPr>
            <w:cnfStyle w:val="001000000000" w:firstRow="0" w:lastRow="0" w:firstColumn="1" w:lastColumn="0" w:oddVBand="0" w:evenVBand="0" w:oddHBand="0" w:evenHBand="0" w:firstRowFirstColumn="0" w:firstRowLastColumn="0" w:lastRowFirstColumn="0" w:lastRowLastColumn="0"/>
            <w:tcW w:w="2863" w:type="dxa"/>
            <w:noWrap/>
            <w:hideMark/>
          </w:tcPr>
          <w:p w14:paraId="2CC5F168" w14:textId="77777777" w:rsidR="00642C75" w:rsidRPr="00642C75" w:rsidRDefault="00642C75" w:rsidP="00642C75">
            <w:pPr>
              <w:spacing w:line="276" w:lineRule="auto"/>
              <w:jc w:val="both"/>
              <w:rPr>
                <w:rFonts w:cstheme="minorHAnsi"/>
                <w:sz w:val="20"/>
                <w:szCs w:val="20"/>
              </w:rPr>
            </w:pPr>
            <w:r w:rsidRPr="00642C75">
              <w:rPr>
                <w:rFonts w:cstheme="minorHAnsi"/>
                <w:sz w:val="20"/>
                <w:szCs w:val="20"/>
              </w:rPr>
              <w:t>Administratorzy IT</w:t>
            </w:r>
          </w:p>
        </w:tc>
        <w:tc>
          <w:tcPr>
            <w:tcW w:w="1352" w:type="dxa"/>
            <w:noWrap/>
            <w:vAlign w:val="center"/>
            <w:hideMark/>
          </w:tcPr>
          <w:p w14:paraId="40CADCC7" w14:textId="7FC7C860" w:rsidR="00642C75" w:rsidRPr="00642C75" w:rsidRDefault="3919F253">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54FCAB3">
              <w:rPr>
                <w:sz w:val="20"/>
                <w:szCs w:val="20"/>
              </w:rPr>
              <w:t>1</w:t>
            </w:r>
            <w:r w:rsidR="057D766C" w:rsidRPr="354FCAB3">
              <w:rPr>
                <w:sz w:val="20"/>
                <w:szCs w:val="20"/>
              </w:rPr>
              <w:t>0</w:t>
            </w:r>
          </w:p>
        </w:tc>
        <w:tc>
          <w:tcPr>
            <w:tcW w:w="1261" w:type="dxa"/>
            <w:noWrap/>
            <w:vAlign w:val="center"/>
            <w:hideMark/>
          </w:tcPr>
          <w:p w14:paraId="41848866" w14:textId="2C9BAA97" w:rsidR="00642C75" w:rsidRPr="00642C75" w:rsidRDefault="322DA7E3" w:rsidP="00642C75">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69905026">
              <w:rPr>
                <w:sz w:val="20"/>
                <w:szCs w:val="20"/>
              </w:rPr>
              <w:t>3</w:t>
            </w:r>
          </w:p>
        </w:tc>
        <w:tc>
          <w:tcPr>
            <w:tcW w:w="1090" w:type="dxa"/>
            <w:noWrap/>
            <w:vAlign w:val="center"/>
            <w:hideMark/>
          </w:tcPr>
          <w:p w14:paraId="14717D2F" w14:textId="2E5EFAE5" w:rsidR="00642C75" w:rsidRPr="00642C75" w:rsidRDefault="3919F253" w:rsidP="51EFC95D">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54FCAB3">
              <w:rPr>
                <w:sz w:val="20"/>
                <w:szCs w:val="20"/>
              </w:rPr>
              <w:t>1</w:t>
            </w:r>
            <w:r w:rsidR="627E30D9" w:rsidRPr="354FCAB3">
              <w:rPr>
                <w:sz w:val="20"/>
                <w:szCs w:val="20"/>
              </w:rPr>
              <w:t>0</w:t>
            </w:r>
          </w:p>
        </w:tc>
        <w:tc>
          <w:tcPr>
            <w:tcW w:w="771" w:type="dxa"/>
            <w:noWrap/>
            <w:vAlign w:val="center"/>
            <w:hideMark/>
          </w:tcPr>
          <w:p w14:paraId="60DC3C87" w14:textId="0CCBEBF3" w:rsidR="00642C75" w:rsidRPr="00642C75" w:rsidRDefault="0A77B00E">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54FCAB3">
              <w:rPr>
                <w:sz w:val="20"/>
                <w:szCs w:val="20"/>
              </w:rPr>
              <w:t>5</w:t>
            </w:r>
          </w:p>
        </w:tc>
        <w:tc>
          <w:tcPr>
            <w:tcW w:w="584" w:type="dxa"/>
            <w:noWrap/>
            <w:vAlign w:val="center"/>
            <w:hideMark/>
          </w:tcPr>
          <w:p w14:paraId="7C0AF9AE" w14:textId="06278B11" w:rsidR="00642C75" w:rsidRPr="00642C75" w:rsidRDefault="0725D477" w:rsidP="354FCAB3">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54FCAB3">
              <w:rPr>
                <w:sz w:val="20"/>
                <w:szCs w:val="20"/>
              </w:rPr>
              <w:t>2</w:t>
            </w:r>
          </w:p>
        </w:tc>
        <w:tc>
          <w:tcPr>
            <w:tcW w:w="1228" w:type="dxa"/>
            <w:noWrap/>
            <w:vAlign w:val="center"/>
            <w:hideMark/>
          </w:tcPr>
          <w:p w14:paraId="4C1984F7"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2</w:t>
            </w:r>
          </w:p>
        </w:tc>
        <w:tc>
          <w:tcPr>
            <w:tcW w:w="655" w:type="dxa"/>
            <w:noWrap/>
            <w:vAlign w:val="center"/>
            <w:hideMark/>
          </w:tcPr>
          <w:p w14:paraId="0A0EE235"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5</w:t>
            </w:r>
          </w:p>
        </w:tc>
        <w:tc>
          <w:tcPr>
            <w:tcW w:w="878" w:type="dxa"/>
            <w:noWrap/>
            <w:vAlign w:val="center"/>
            <w:hideMark/>
          </w:tcPr>
          <w:p w14:paraId="7808C2FF" w14:textId="77777777" w:rsidR="00642C75" w:rsidRPr="00642C75" w:rsidRDefault="00642C75" w:rsidP="00642C75">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42C75">
              <w:rPr>
                <w:rFonts w:cstheme="minorHAnsi"/>
                <w:sz w:val="20"/>
                <w:szCs w:val="20"/>
              </w:rPr>
              <w:t>30</w:t>
            </w:r>
          </w:p>
        </w:tc>
      </w:tr>
    </w:tbl>
    <w:p w14:paraId="6B2B465E" w14:textId="3606D552" w:rsidR="005E1279" w:rsidRPr="000E4021" w:rsidRDefault="005E1279" w:rsidP="007B4FF6">
      <w:pPr>
        <w:spacing w:after="0" w:line="276" w:lineRule="auto"/>
        <w:jc w:val="both"/>
        <w:rPr>
          <w:rFonts w:cstheme="minorHAnsi"/>
          <w:sz w:val="20"/>
          <w:szCs w:val="20"/>
        </w:rPr>
      </w:pPr>
    </w:p>
    <w:p w14:paraId="67DC0D40" w14:textId="62FA204B" w:rsidR="00011512" w:rsidRPr="000E4021" w:rsidRDefault="50D119A3" w:rsidP="00C65EEB">
      <w:pPr>
        <w:pStyle w:val="Akapitzlist"/>
        <w:numPr>
          <w:ilvl w:val="0"/>
          <w:numId w:val="41"/>
        </w:numPr>
        <w:spacing w:after="0" w:line="276" w:lineRule="auto"/>
        <w:jc w:val="both"/>
        <w:rPr>
          <w:sz w:val="20"/>
          <w:szCs w:val="20"/>
        </w:rPr>
      </w:pPr>
      <w:r w:rsidRPr="6240E230">
        <w:rPr>
          <w:sz w:val="20"/>
          <w:szCs w:val="20"/>
        </w:rPr>
        <w:t>Blok szkoleniowy każdej z grup nie może być dłuższy niż 20 godzin w tygodniu, przy założeniu, że każda grupa nie może mieć więcej niż 4 godziny zajęć w ciągu jednego dnia.</w:t>
      </w:r>
    </w:p>
    <w:p w14:paraId="5F4A4E70" w14:textId="3C6BDDC6" w:rsidR="00011512" w:rsidRPr="000E4021" w:rsidRDefault="50D119A3" w:rsidP="00C65EEB">
      <w:pPr>
        <w:pStyle w:val="Akapitzlist"/>
        <w:numPr>
          <w:ilvl w:val="0"/>
          <w:numId w:val="41"/>
        </w:numPr>
        <w:spacing w:after="0" w:line="276" w:lineRule="auto"/>
        <w:jc w:val="both"/>
        <w:rPr>
          <w:sz w:val="20"/>
          <w:szCs w:val="20"/>
        </w:rPr>
      </w:pPr>
      <w:r w:rsidRPr="6240E230">
        <w:rPr>
          <w:sz w:val="20"/>
          <w:szCs w:val="20"/>
        </w:rPr>
        <w:t xml:space="preserve">Zamawiający dopuszcza możliwość odbycia uzupełniających szkoleń stanowiskowych dla wszystkich użytkowników </w:t>
      </w:r>
      <w:r w:rsidR="1AC78D27" w:rsidRPr="6240E230">
        <w:rPr>
          <w:sz w:val="20"/>
          <w:szCs w:val="20"/>
        </w:rPr>
        <w:t>systemu</w:t>
      </w:r>
      <w:r w:rsidRPr="6240E230">
        <w:rPr>
          <w:sz w:val="20"/>
          <w:szCs w:val="20"/>
        </w:rPr>
        <w:t xml:space="preserve"> (około 1 - 3 miesiące po rozpoczęciu pracy produkcyjnej) w siedzibie Zamawiającego w ramach łącznej liczby godzin zdefiniowanej powyżej.</w:t>
      </w:r>
    </w:p>
    <w:p w14:paraId="3F456E8C" w14:textId="602D6912" w:rsidR="00011512" w:rsidRPr="000E4021" w:rsidRDefault="00011512" w:rsidP="00C65EEB">
      <w:pPr>
        <w:pStyle w:val="Akapitzlist"/>
        <w:numPr>
          <w:ilvl w:val="0"/>
          <w:numId w:val="41"/>
        </w:numPr>
        <w:spacing w:after="0" w:line="276" w:lineRule="auto"/>
        <w:jc w:val="both"/>
        <w:rPr>
          <w:sz w:val="20"/>
          <w:szCs w:val="20"/>
        </w:rPr>
      </w:pPr>
      <w:r w:rsidRPr="6240E230">
        <w:rPr>
          <w:sz w:val="20"/>
          <w:szCs w:val="20"/>
        </w:rPr>
        <w:t>Szczegółowy harmonogram, podział grup i zakres tematyczny poszczególnych grup zostanie ustalony w trakcie analizy przedwdrożeniowej.</w:t>
      </w:r>
      <w:r w:rsidR="00363BBF" w:rsidRPr="6240E230">
        <w:rPr>
          <w:sz w:val="20"/>
          <w:szCs w:val="20"/>
        </w:rPr>
        <w:t xml:space="preserve"> W szkoleniach należy uwzględnić podział na szkolenie liderów obszarów oraz pozostałych użytkowników.</w:t>
      </w:r>
    </w:p>
    <w:p w14:paraId="295C6E9E" w14:textId="564BA584" w:rsidR="00B05CCB" w:rsidRPr="000E4021" w:rsidRDefault="00363BBF" w:rsidP="00C65EEB">
      <w:pPr>
        <w:pStyle w:val="Akapitzlist"/>
        <w:numPr>
          <w:ilvl w:val="0"/>
          <w:numId w:val="41"/>
        </w:numPr>
        <w:spacing w:after="0" w:line="276" w:lineRule="auto"/>
        <w:jc w:val="both"/>
        <w:rPr>
          <w:sz w:val="20"/>
          <w:szCs w:val="20"/>
        </w:rPr>
      </w:pPr>
      <w:r w:rsidRPr="6240E230">
        <w:rPr>
          <w:sz w:val="20"/>
          <w:szCs w:val="20"/>
        </w:rPr>
        <w:lastRenderedPageBreak/>
        <w:t>Wykonawca jest zobowiązany do wyszczególnienia funkcji priorytetowych oraz opracowania procedur działania użytkownika końcowego w przypadku zaistnienia sytuacji awaryjnych (awaria systemu, systemu sieciowego, bazodanowego, konserwacje) – w tym wskazania kolejności wprowadzania danych w poszczególnych obszarach</w:t>
      </w:r>
    </w:p>
    <w:p w14:paraId="580AB35C" w14:textId="65F8BB5D" w:rsidR="66D3B3D7" w:rsidRDefault="66D3B3D7" w:rsidP="66D3B3D7">
      <w:pPr>
        <w:pStyle w:val="Akapitzlist"/>
        <w:spacing w:after="0" w:line="276" w:lineRule="auto"/>
        <w:ind w:left="1068"/>
        <w:jc w:val="both"/>
        <w:rPr>
          <w:sz w:val="20"/>
          <w:szCs w:val="20"/>
        </w:rPr>
      </w:pPr>
    </w:p>
    <w:p w14:paraId="7DBA13DC" w14:textId="17335831" w:rsidR="005E1279" w:rsidRPr="000E4021" w:rsidRDefault="005E1279" w:rsidP="00C65EEB">
      <w:pPr>
        <w:pStyle w:val="Nagwek2"/>
        <w:numPr>
          <w:ilvl w:val="1"/>
          <w:numId w:val="21"/>
        </w:numPr>
        <w:spacing w:before="0" w:line="276" w:lineRule="auto"/>
        <w:rPr>
          <w:rFonts w:asciiTheme="minorHAnsi" w:hAnsiTheme="minorHAnsi" w:cstheme="minorHAnsi"/>
          <w:sz w:val="20"/>
          <w:szCs w:val="20"/>
        </w:rPr>
      </w:pPr>
      <w:bookmarkStart w:id="25" w:name="_Toc195093754"/>
      <w:r w:rsidRPr="000E4021">
        <w:rPr>
          <w:rFonts w:asciiTheme="minorHAnsi" w:hAnsiTheme="minorHAnsi" w:cstheme="minorHAnsi"/>
          <w:sz w:val="20"/>
          <w:szCs w:val="20"/>
        </w:rPr>
        <w:t>Szkolenia administratorów</w:t>
      </w:r>
      <w:r w:rsidR="00160EA1" w:rsidRPr="000E4021">
        <w:rPr>
          <w:rFonts w:asciiTheme="minorHAnsi" w:hAnsiTheme="minorHAnsi" w:cstheme="minorHAnsi"/>
          <w:sz w:val="20"/>
          <w:szCs w:val="20"/>
        </w:rPr>
        <w:t>:</w:t>
      </w:r>
      <w:bookmarkEnd w:id="25"/>
    </w:p>
    <w:p w14:paraId="2A16630D" w14:textId="2B86120C" w:rsidR="005E1279" w:rsidRPr="000E4021" w:rsidRDefault="005E1279" w:rsidP="00C65EEB">
      <w:pPr>
        <w:pStyle w:val="Akapitzlist"/>
        <w:numPr>
          <w:ilvl w:val="0"/>
          <w:numId w:val="42"/>
        </w:numPr>
        <w:spacing w:after="0" w:line="276" w:lineRule="auto"/>
        <w:jc w:val="both"/>
        <w:rPr>
          <w:sz w:val="20"/>
          <w:szCs w:val="20"/>
        </w:rPr>
      </w:pPr>
      <w:r w:rsidRPr="354FCAB3">
        <w:rPr>
          <w:sz w:val="20"/>
          <w:szCs w:val="20"/>
        </w:rPr>
        <w:t xml:space="preserve">Zamawiający wymaga szkoleń dla co najmniej </w:t>
      </w:r>
      <w:r w:rsidR="50D119A3" w:rsidRPr="582FBBA1">
        <w:rPr>
          <w:sz w:val="20"/>
          <w:szCs w:val="20"/>
        </w:rPr>
        <w:t>Administratorów</w:t>
      </w:r>
      <w:r w:rsidRPr="354FCAB3">
        <w:rPr>
          <w:sz w:val="20"/>
          <w:szCs w:val="20"/>
        </w:rPr>
        <w:t xml:space="preserve"> </w:t>
      </w:r>
      <w:r w:rsidR="00B43311" w:rsidRPr="354FCAB3">
        <w:rPr>
          <w:sz w:val="20"/>
          <w:szCs w:val="20"/>
        </w:rPr>
        <w:t>systemu</w:t>
      </w:r>
      <w:r w:rsidRPr="354FCAB3">
        <w:rPr>
          <w:sz w:val="20"/>
          <w:szCs w:val="20"/>
        </w:rPr>
        <w:t xml:space="preserve"> obejmujące łącznie </w:t>
      </w:r>
      <w:r w:rsidR="00DA397B" w:rsidRPr="354FCAB3">
        <w:rPr>
          <w:sz w:val="20"/>
          <w:szCs w:val="20"/>
        </w:rPr>
        <w:t xml:space="preserve">nie więcej niż </w:t>
      </w:r>
      <w:r w:rsidRPr="354FCAB3">
        <w:rPr>
          <w:sz w:val="20"/>
          <w:szCs w:val="20"/>
        </w:rPr>
        <w:t>80 godzin.</w:t>
      </w:r>
    </w:p>
    <w:p w14:paraId="139D4A64" w14:textId="12B7C785" w:rsidR="005E1279" w:rsidRPr="000E4021" w:rsidRDefault="005E1279" w:rsidP="00C65EEB">
      <w:pPr>
        <w:pStyle w:val="Akapitzlist"/>
        <w:numPr>
          <w:ilvl w:val="0"/>
          <w:numId w:val="42"/>
        </w:numPr>
        <w:spacing w:after="0" w:line="276" w:lineRule="auto"/>
        <w:jc w:val="both"/>
        <w:rPr>
          <w:sz w:val="20"/>
          <w:szCs w:val="20"/>
        </w:rPr>
      </w:pPr>
      <w:r w:rsidRPr="51B49D1C">
        <w:rPr>
          <w:sz w:val="20"/>
          <w:szCs w:val="20"/>
        </w:rPr>
        <w:t>Zamawiający zastrzega sobie możliwość realizacji szkoleń według następującego harmonogramu (podział godzin zostanie określony na późniejszym etapie realizacji projektu):</w:t>
      </w:r>
    </w:p>
    <w:p w14:paraId="08DE4F1E" w14:textId="75422295" w:rsidR="005E1279" w:rsidRPr="000E4021" w:rsidRDefault="50D119A3" w:rsidP="00C65EEB">
      <w:pPr>
        <w:pStyle w:val="Akapitzlist"/>
        <w:numPr>
          <w:ilvl w:val="0"/>
          <w:numId w:val="43"/>
        </w:numPr>
        <w:spacing w:after="0" w:line="276" w:lineRule="auto"/>
        <w:jc w:val="both"/>
        <w:rPr>
          <w:sz w:val="20"/>
          <w:szCs w:val="20"/>
        </w:rPr>
      </w:pPr>
      <w:r w:rsidRPr="0312DB08">
        <w:rPr>
          <w:sz w:val="20"/>
          <w:szCs w:val="20"/>
        </w:rPr>
        <w:t>Prawo</w:t>
      </w:r>
      <w:r w:rsidR="005E1279" w:rsidRPr="4289F4C1">
        <w:rPr>
          <w:sz w:val="20"/>
          <w:szCs w:val="20"/>
        </w:rPr>
        <w:t xml:space="preserve"> czynnego udziału Administratorów w trakcie instalacji i konfiguracji środowisk </w:t>
      </w:r>
      <w:r w:rsidR="00E7445C" w:rsidRPr="4289F4C1">
        <w:rPr>
          <w:sz w:val="20"/>
          <w:szCs w:val="20"/>
        </w:rPr>
        <w:t>systemu</w:t>
      </w:r>
      <w:r w:rsidR="005E1279" w:rsidRPr="4289F4C1">
        <w:rPr>
          <w:sz w:val="20"/>
          <w:szCs w:val="20"/>
        </w:rPr>
        <w:t xml:space="preserve"> u Zamawiającego (nie jest wliczone w godziny podane powyżej).</w:t>
      </w:r>
    </w:p>
    <w:p w14:paraId="08DB1C96" w14:textId="7372E5C1" w:rsidR="005E1279" w:rsidRPr="000E4021" w:rsidRDefault="005E1279" w:rsidP="00C65EEB">
      <w:pPr>
        <w:pStyle w:val="Akapitzlist"/>
        <w:numPr>
          <w:ilvl w:val="0"/>
          <w:numId w:val="43"/>
        </w:numPr>
        <w:spacing w:after="0" w:line="276" w:lineRule="auto"/>
        <w:jc w:val="both"/>
        <w:rPr>
          <w:sz w:val="20"/>
          <w:szCs w:val="20"/>
        </w:rPr>
      </w:pPr>
      <w:r w:rsidRPr="4E138805">
        <w:rPr>
          <w:sz w:val="20"/>
          <w:szCs w:val="20"/>
        </w:rPr>
        <w:t>Wstępne szkolenia dla Administratorów po zakończeniu Analizy Przedwdrożeniowej.</w:t>
      </w:r>
    </w:p>
    <w:p w14:paraId="7129D1D8" w14:textId="2059D5ED" w:rsidR="005E1279" w:rsidRPr="000E4021" w:rsidRDefault="50D119A3" w:rsidP="00C65EEB">
      <w:pPr>
        <w:pStyle w:val="Akapitzlist"/>
        <w:numPr>
          <w:ilvl w:val="0"/>
          <w:numId w:val="43"/>
        </w:numPr>
        <w:spacing w:after="0" w:line="276" w:lineRule="auto"/>
        <w:jc w:val="both"/>
        <w:rPr>
          <w:sz w:val="20"/>
          <w:szCs w:val="20"/>
        </w:rPr>
      </w:pPr>
      <w:r w:rsidRPr="7FBC5FFE">
        <w:rPr>
          <w:sz w:val="20"/>
          <w:szCs w:val="20"/>
        </w:rPr>
        <w:t>Średnio</w:t>
      </w:r>
      <w:r w:rsidR="005E1279" w:rsidRPr="4E138805">
        <w:rPr>
          <w:sz w:val="20"/>
          <w:szCs w:val="20"/>
        </w:rPr>
        <w:t xml:space="preserve"> zaawansowane szkolenia dla Administratorów po okresie 3 miesięcy od zakończenia Analizy Przedwdrożeniowej.</w:t>
      </w:r>
    </w:p>
    <w:p w14:paraId="118F4BB7" w14:textId="2721A242" w:rsidR="005E1279" w:rsidRPr="000E4021" w:rsidRDefault="005E1279" w:rsidP="00C65EEB">
      <w:pPr>
        <w:pStyle w:val="Akapitzlist"/>
        <w:numPr>
          <w:ilvl w:val="0"/>
          <w:numId w:val="43"/>
        </w:numPr>
        <w:spacing w:after="0" w:line="276" w:lineRule="auto"/>
        <w:jc w:val="both"/>
        <w:rPr>
          <w:sz w:val="20"/>
          <w:szCs w:val="20"/>
        </w:rPr>
      </w:pPr>
      <w:r w:rsidRPr="39C1E3F6">
        <w:rPr>
          <w:sz w:val="20"/>
          <w:szCs w:val="20"/>
        </w:rPr>
        <w:t>Zaawansowane szkolenia dla Administratorów.</w:t>
      </w:r>
    </w:p>
    <w:p w14:paraId="1DFED143" w14:textId="75AFAED2" w:rsidR="005E1279" w:rsidRPr="000E4021" w:rsidRDefault="005E1279" w:rsidP="00C65EEB">
      <w:pPr>
        <w:pStyle w:val="Akapitzlist"/>
        <w:numPr>
          <w:ilvl w:val="0"/>
          <w:numId w:val="42"/>
        </w:numPr>
        <w:spacing w:after="0" w:line="276" w:lineRule="auto"/>
        <w:jc w:val="both"/>
        <w:rPr>
          <w:sz w:val="20"/>
          <w:szCs w:val="20"/>
        </w:rPr>
      </w:pPr>
      <w:r w:rsidRPr="1DD08417">
        <w:rPr>
          <w:sz w:val="20"/>
          <w:szCs w:val="20"/>
        </w:rPr>
        <w:t xml:space="preserve">Zakres szkolenia powinien obejmować co najmniej wszystkie czynności administracyjne, zarówno w odniesieniu do administrowania całością </w:t>
      </w:r>
      <w:r w:rsidR="00B43311" w:rsidRPr="1DD08417">
        <w:rPr>
          <w:sz w:val="20"/>
          <w:szCs w:val="20"/>
        </w:rPr>
        <w:t>systemu</w:t>
      </w:r>
      <w:r w:rsidRPr="1DD08417">
        <w:rPr>
          <w:sz w:val="20"/>
          <w:szCs w:val="20"/>
        </w:rPr>
        <w:t xml:space="preserve">, poszczególnymi obszarami funkcjonalnymi, jak również administrowania </w:t>
      </w:r>
      <w:r w:rsidR="00E7445C" w:rsidRPr="1DD08417">
        <w:rPr>
          <w:sz w:val="20"/>
          <w:szCs w:val="20"/>
        </w:rPr>
        <w:t>systemem</w:t>
      </w:r>
      <w:r w:rsidRPr="1DD08417">
        <w:rPr>
          <w:sz w:val="20"/>
          <w:szCs w:val="20"/>
        </w:rPr>
        <w:t xml:space="preserve"> obejmującym instalację, konfigurację, monitorowanie wydajności, identyfikacje i metody usuwania </w:t>
      </w:r>
      <w:r w:rsidR="00E7445C" w:rsidRPr="1DD08417">
        <w:rPr>
          <w:sz w:val="20"/>
          <w:szCs w:val="20"/>
        </w:rPr>
        <w:t>w</w:t>
      </w:r>
      <w:r w:rsidRPr="1DD08417">
        <w:rPr>
          <w:sz w:val="20"/>
          <w:szCs w:val="20"/>
        </w:rPr>
        <w:t>ad</w:t>
      </w:r>
      <w:r w:rsidR="006E4164" w:rsidRPr="1DD08417">
        <w:rPr>
          <w:sz w:val="20"/>
          <w:szCs w:val="20"/>
        </w:rPr>
        <w:t>/awarii</w:t>
      </w:r>
      <w:r w:rsidRPr="1DD08417">
        <w:rPr>
          <w:sz w:val="20"/>
          <w:szCs w:val="20"/>
        </w:rPr>
        <w:t xml:space="preserve">, diagnostykę spadków wydajności </w:t>
      </w:r>
      <w:r w:rsidR="00B43311" w:rsidRPr="1DD08417">
        <w:rPr>
          <w:sz w:val="20"/>
          <w:szCs w:val="20"/>
        </w:rPr>
        <w:t>systemu</w:t>
      </w:r>
      <w:r w:rsidRPr="1DD08417">
        <w:rPr>
          <w:sz w:val="20"/>
          <w:szCs w:val="20"/>
        </w:rPr>
        <w:t xml:space="preserve">, programowanie baz danych, tematykę </w:t>
      </w:r>
      <w:r w:rsidR="00B43311" w:rsidRPr="1DD08417">
        <w:rPr>
          <w:sz w:val="20"/>
          <w:szCs w:val="20"/>
        </w:rPr>
        <w:t>BI (jeżeli jest ona częścią dostarczonego systemu ERP)</w:t>
      </w:r>
      <w:r w:rsidRPr="1DD08417">
        <w:rPr>
          <w:sz w:val="20"/>
          <w:szCs w:val="20"/>
        </w:rPr>
        <w:t xml:space="preserve">, sposobu tworzenia struktur danych, dodawania nowych funkcjonalności i komunikacji z API </w:t>
      </w:r>
      <w:r w:rsidR="00B43311" w:rsidRPr="1DD08417">
        <w:rPr>
          <w:sz w:val="20"/>
          <w:szCs w:val="20"/>
        </w:rPr>
        <w:t>systemu</w:t>
      </w:r>
      <w:r w:rsidRPr="1DD08417">
        <w:rPr>
          <w:sz w:val="20"/>
          <w:szCs w:val="20"/>
        </w:rPr>
        <w:t xml:space="preserve">, </w:t>
      </w:r>
      <w:r w:rsidR="00363BBF" w:rsidRPr="1DD08417">
        <w:rPr>
          <w:sz w:val="20"/>
          <w:szCs w:val="20"/>
        </w:rPr>
        <w:t xml:space="preserve">analizy poprawności działania elementów integracji wraz z elementami dotyczącymi cyberbezpieczeństwa, a </w:t>
      </w:r>
      <w:r w:rsidRPr="1DD08417">
        <w:rPr>
          <w:sz w:val="20"/>
          <w:szCs w:val="20"/>
        </w:rPr>
        <w:t xml:space="preserve">także administrowanie w zakresie niezbędnym do biegłego wykonywania wszystkich zadań administracyjnych wymaganych do pełnego korzystania z funkcjonalności </w:t>
      </w:r>
      <w:r w:rsidR="00B43311" w:rsidRPr="1DD08417">
        <w:rPr>
          <w:sz w:val="20"/>
          <w:szCs w:val="20"/>
        </w:rPr>
        <w:t>systemu</w:t>
      </w:r>
      <w:r w:rsidRPr="1DD08417">
        <w:rPr>
          <w:sz w:val="20"/>
          <w:szCs w:val="20"/>
        </w:rPr>
        <w:t>.</w:t>
      </w:r>
      <w:r w:rsidR="00363BBF" w:rsidRPr="1DD08417">
        <w:rPr>
          <w:sz w:val="20"/>
          <w:szCs w:val="20"/>
        </w:rPr>
        <w:t xml:space="preserve"> Szkolenie obejmować musi także instruktaż tworzenia i odzyskiwania kopii zapasowych</w:t>
      </w:r>
      <w:r w:rsidR="006E4164" w:rsidRPr="1DD08417">
        <w:rPr>
          <w:sz w:val="20"/>
          <w:szCs w:val="20"/>
        </w:rPr>
        <w:t>.</w:t>
      </w:r>
    </w:p>
    <w:p w14:paraId="62C715D6" w14:textId="7ABC7056" w:rsidR="005E1279" w:rsidRPr="000E4021" w:rsidRDefault="005E1279" w:rsidP="00C65EEB">
      <w:pPr>
        <w:pStyle w:val="Akapitzlist"/>
        <w:numPr>
          <w:ilvl w:val="0"/>
          <w:numId w:val="42"/>
        </w:numPr>
        <w:spacing w:after="0" w:line="276" w:lineRule="auto"/>
        <w:jc w:val="both"/>
        <w:rPr>
          <w:sz w:val="20"/>
          <w:szCs w:val="20"/>
        </w:rPr>
      </w:pPr>
      <w:r w:rsidRPr="6332BF68">
        <w:rPr>
          <w:sz w:val="20"/>
          <w:szCs w:val="20"/>
        </w:rPr>
        <w:t xml:space="preserve">W wyniku przeprowadzonych szkoleń Administrator musi posiąść umiejętności niezbędne do samodzielnego administrowania, parametryzowania i modyfikowania </w:t>
      </w:r>
      <w:r w:rsidR="006E4164" w:rsidRPr="6332BF68">
        <w:rPr>
          <w:sz w:val="20"/>
          <w:szCs w:val="20"/>
        </w:rPr>
        <w:t>systemu</w:t>
      </w:r>
      <w:r w:rsidRPr="6332BF68">
        <w:rPr>
          <w:sz w:val="20"/>
          <w:szCs w:val="20"/>
        </w:rPr>
        <w:t xml:space="preserve"> w tym po okresie usługi Utrzymania </w:t>
      </w:r>
      <w:r w:rsidR="006E4164" w:rsidRPr="6332BF68">
        <w:rPr>
          <w:sz w:val="20"/>
          <w:szCs w:val="20"/>
        </w:rPr>
        <w:t>systemu</w:t>
      </w:r>
      <w:r w:rsidRPr="6332BF68">
        <w:rPr>
          <w:sz w:val="20"/>
          <w:szCs w:val="20"/>
        </w:rPr>
        <w:t>.</w:t>
      </w:r>
    </w:p>
    <w:p w14:paraId="78E96284" w14:textId="3329A9CF" w:rsidR="00AD1EBD" w:rsidRPr="000E4021" w:rsidRDefault="00AD1EBD" w:rsidP="00C65EEB">
      <w:pPr>
        <w:pStyle w:val="Akapitzlist"/>
        <w:numPr>
          <w:ilvl w:val="0"/>
          <w:numId w:val="42"/>
        </w:numPr>
        <w:spacing w:after="0" w:line="276" w:lineRule="auto"/>
        <w:jc w:val="both"/>
        <w:rPr>
          <w:sz w:val="20"/>
          <w:szCs w:val="20"/>
        </w:rPr>
      </w:pPr>
      <w:r w:rsidRPr="60490E48">
        <w:rPr>
          <w:sz w:val="20"/>
          <w:szCs w:val="20"/>
        </w:rPr>
        <w:t>Wykonawca zobowiązany jest przekazać dokumentację (szczegółowe instrukcje) dla podstawowych czynności administracyjnych, które będą omawiane w trakcie szkolenia administratorów. Instrukcje musz</w:t>
      </w:r>
      <w:r w:rsidR="00E14024" w:rsidRPr="60490E48">
        <w:rPr>
          <w:sz w:val="20"/>
          <w:szCs w:val="20"/>
        </w:rPr>
        <w:t>ą</w:t>
      </w:r>
      <w:r w:rsidRPr="60490E48">
        <w:rPr>
          <w:sz w:val="20"/>
          <w:szCs w:val="20"/>
        </w:rPr>
        <w:t xml:space="preserve"> uwzględniać specyfikę środowiska informatycznego Zamawiającego ma której uruchomiony zostanie system ERP.</w:t>
      </w:r>
    </w:p>
    <w:p w14:paraId="01F0F613" w14:textId="77777777" w:rsidR="005E1279" w:rsidRPr="000E4021" w:rsidRDefault="005E1279" w:rsidP="000E4021">
      <w:pPr>
        <w:spacing w:after="0" w:line="276" w:lineRule="auto"/>
        <w:ind w:left="709"/>
        <w:jc w:val="both"/>
        <w:rPr>
          <w:rFonts w:cstheme="minorHAnsi"/>
          <w:sz w:val="20"/>
          <w:szCs w:val="20"/>
        </w:rPr>
      </w:pPr>
    </w:p>
    <w:p w14:paraId="141CD63A" w14:textId="21599940" w:rsidR="005E1279" w:rsidRPr="000E4021" w:rsidRDefault="005E1279" w:rsidP="00C65EEB">
      <w:pPr>
        <w:pStyle w:val="Nagwek2"/>
        <w:numPr>
          <w:ilvl w:val="1"/>
          <w:numId w:val="21"/>
        </w:numPr>
        <w:spacing w:before="0" w:line="276" w:lineRule="auto"/>
        <w:rPr>
          <w:rFonts w:asciiTheme="minorHAnsi" w:hAnsiTheme="minorHAnsi" w:cstheme="minorHAnsi"/>
          <w:sz w:val="20"/>
          <w:szCs w:val="20"/>
        </w:rPr>
      </w:pPr>
      <w:bookmarkStart w:id="26" w:name="_Toc195093755"/>
      <w:r w:rsidRPr="000E4021">
        <w:rPr>
          <w:rFonts w:asciiTheme="minorHAnsi" w:hAnsiTheme="minorHAnsi" w:cstheme="minorHAnsi"/>
          <w:sz w:val="20"/>
          <w:szCs w:val="20"/>
        </w:rPr>
        <w:t xml:space="preserve">Szkolenia </w:t>
      </w:r>
      <w:r w:rsidR="00B43311" w:rsidRPr="000E4021">
        <w:rPr>
          <w:rFonts w:asciiTheme="minorHAnsi" w:hAnsiTheme="minorHAnsi" w:cstheme="minorHAnsi"/>
          <w:sz w:val="20"/>
          <w:szCs w:val="20"/>
        </w:rPr>
        <w:t>użytkowników BI (Business Intelligence</w:t>
      </w:r>
      <w:r w:rsidR="00703DF3" w:rsidRPr="000E4021">
        <w:rPr>
          <w:rFonts w:asciiTheme="minorHAnsi" w:hAnsiTheme="minorHAnsi" w:cstheme="minorHAnsi"/>
          <w:sz w:val="20"/>
          <w:szCs w:val="20"/>
        </w:rPr>
        <w:t>) -</w:t>
      </w:r>
      <w:r w:rsidR="00B43311" w:rsidRPr="000E4021">
        <w:rPr>
          <w:rFonts w:asciiTheme="minorHAnsi" w:hAnsiTheme="minorHAnsi" w:cstheme="minorHAnsi"/>
          <w:sz w:val="20"/>
          <w:szCs w:val="20"/>
        </w:rPr>
        <w:t xml:space="preserve"> jeżeli jest częścią dostarczonego systemu):</w:t>
      </w:r>
      <w:bookmarkEnd w:id="26"/>
    </w:p>
    <w:p w14:paraId="31531FB4" w14:textId="4E3607BB" w:rsidR="005E1279" w:rsidRPr="000E4021" w:rsidRDefault="005E1279" w:rsidP="000E4021">
      <w:pPr>
        <w:spacing w:after="0" w:line="276" w:lineRule="auto"/>
        <w:ind w:left="709"/>
        <w:jc w:val="both"/>
        <w:rPr>
          <w:rFonts w:cstheme="minorHAnsi"/>
          <w:sz w:val="20"/>
          <w:szCs w:val="20"/>
        </w:rPr>
      </w:pPr>
      <w:r w:rsidRPr="000E4021">
        <w:rPr>
          <w:rFonts w:cstheme="minorHAnsi"/>
          <w:sz w:val="20"/>
          <w:szCs w:val="20"/>
        </w:rPr>
        <w:t>1)</w:t>
      </w:r>
      <w:r w:rsidRPr="000E4021">
        <w:rPr>
          <w:rFonts w:cstheme="minorHAnsi"/>
          <w:sz w:val="20"/>
          <w:szCs w:val="20"/>
        </w:rPr>
        <w:tab/>
        <w:t>Zamawiający wymaga szkoleń dla co najmniej 1</w:t>
      </w:r>
      <w:r w:rsidR="00B43311" w:rsidRPr="000E4021">
        <w:rPr>
          <w:rFonts w:cstheme="minorHAnsi"/>
          <w:sz w:val="20"/>
          <w:szCs w:val="20"/>
        </w:rPr>
        <w:t>5 osób</w:t>
      </w:r>
      <w:r w:rsidRPr="000E4021">
        <w:rPr>
          <w:rFonts w:cstheme="minorHAnsi"/>
          <w:sz w:val="20"/>
          <w:szCs w:val="20"/>
        </w:rPr>
        <w:t xml:space="preserve">, obejmujące łącznie nie mniej niż </w:t>
      </w:r>
      <w:r w:rsidR="005B1AC1" w:rsidRPr="000E4021">
        <w:rPr>
          <w:rFonts w:cstheme="minorHAnsi"/>
          <w:sz w:val="20"/>
          <w:szCs w:val="20"/>
        </w:rPr>
        <w:t>16</w:t>
      </w:r>
      <w:r w:rsidRPr="000E4021">
        <w:rPr>
          <w:rFonts w:cstheme="minorHAnsi"/>
          <w:sz w:val="20"/>
          <w:szCs w:val="20"/>
        </w:rPr>
        <w:t xml:space="preserve"> godzin.</w:t>
      </w:r>
    </w:p>
    <w:p w14:paraId="5CF40272" w14:textId="77777777" w:rsidR="005E1279" w:rsidRPr="000E4021" w:rsidRDefault="005E1279" w:rsidP="000E4021">
      <w:pPr>
        <w:spacing w:after="0" w:line="276" w:lineRule="auto"/>
        <w:ind w:left="709"/>
        <w:jc w:val="both"/>
        <w:rPr>
          <w:rFonts w:cstheme="minorHAnsi"/>
          <w:sz w:val="20"/>
          <w:szCs w:val="20"/>
        </w:rPr>
      </w:pPr>
      <w:r w:rsidRPr="000E4021">
        <w:rPr>
          <w:rFonts w:cstheme="minorHAnsi"/>
          <w:sz w:val="20"/>
          <w:szCs w:val="20"/>
        </w:rPr>
        <w:t>2)</w:t>
      </w:r>
      <w:r w:rsidRPr="000E4021">
        <w:rPr>
          <w:rFonts w:cstheme="minorHAnsi"/>
          <w:sz w:val="20"/>
          <w:szCs w:val="20"/>
        </w:rPr>
        <w:tab/>
        <w:t>Zakres szkolenia powinien uwzględniać co najmniej:</w:t>
      </w:r>
    </w:p>
    <w:p w14:paraId="117386A6" w14:textId="602C436A" w:rsidR="005E1279" w:rsidRPr="000E4021" w:rsidRDefault="005E1279" w:rsidP="00C65EEB">
      <w:pPr>
        <w:pStyle w:val="Akapitzlist"/>
        <w:numPr>
          <w:ilvl w:val="0"/>
          <w:numId w:val="49"/>
        </w:numPr>
        <w:spacing w:after="0" w:line="276" w:lineRule="auto"/>
        <w:jc w:val="both"/>
        <w:rPr>
          <w:sz w:val="20"/>
          <w:szCs w:val="20"/>
        </w:rPr>
      </w:pPr>
      <w:r w:rsidRPr="2E8D20B5">
        <w:rPr>
          <w:sz w:val="20"/>
          <w:szCs w:val="20"/>
        </w:rPr>
        <w:t>dostęp do narzędzi analiz BI,</w:t>
      </w:r>
    </w:p>
    <w:p w14:paraId="257E54D3" w14:textId="1BC2D2C1" w:rsidR="005E1279" w:rsidRPr="000E4021" w:rsidRDefault="005E1279" w:rsidP="00C65EEB">
      <w:pPr>
        <w:pStyle w:val="Akapitzlist"/>
        <w:numPr>
          <w:ilvl w:val="0"/>
          <w:numId w:val="49"/>
        </w:numPr>
        <w:spacing w:after="0" w:line="276" w:lineRule="auto"/>
        <w:jc w:val="both"/>
        <w:rPr>
          <w:sz w:val="20"/>
          <w:szCs w:val="20"/>
        </w:rPr>
      </w:pPr>
      <w:r w:rsidRPr="192CF2B4">
        <w:rPr>
          <w:sz w:val="20"/>
          <w:szCs w:val="20"/>
        </w:rPr>
        <w:t>posługiwania się narzędziem analiz BI (możliwości Business Intelligence),</w:t>
      </w:r>
    </w:p>
    <w:p w14:paraId="7F77B393" w14:textId="49FBAAA2" w:rsidR="005E1279" w:rsidRPr="000E4021" w:rsidRDefault="435B964F" w:rsidP="00C65EEB">
      <w:pPr>
        <w:pStyle w:val="Akapitzlist"/>
        <w:numPr>
          <w:ilvl w:val="0"/>
          <w:numId w:val="49"/>
        </w:numPr>
        <w:spacing w:after="0" w:line="276" w:lineRule="auto"/>
        <w:jc w:val="both"/>
        <w:rPr>
          <w:sz w:val="20"/>
          <w:szCs w:val="20"/>
        </w:rPr>
      </w:pPr>
      <w:r w:rsidRPr="27BDB350">
        <w:rPr>
          <w:sz w:val="20"/>
          <w:szCs w:val="20"/>
        </w:rPr>
        <w:t>Tworzenie</w:t>
      </w:r>
      <w:r w:rsidR="005E1279" w:rsidRPr="192CF2B4">
        <w:rPr>
          <w:sz w:val="20"/>
          <w:szCs w:val="20"/>
        </w:rPr>
        <w:t xml:space="preserve"> raportów, sprawozdań, analiz.</w:t>
      </w:r>
    </w:p>
    <w:p w14:paraId="155E95C4" w14:textId="77777777" w:rsidR="003F68E3" w:rsidRPr="000E4021" w:rsidRDefault="003F68E3" w:rsidP="000E4021">
      <w:pPr>
        <w:spacing w:after="0" w:line="276" w:lineRule="auto"/>
        <w:ind w:left="1416"/>
        <w:jc w:val="both"/>
        <w:rPr>
          <w:rFonts w:cstheme="minorHAnsi"/>
          <w:sz w:val="20"/>
          <w:szCs w:val="20"/>
        </w:rPr>
      </w:pPr>
    </w:p>
    <w:p w14:paraId="471F6BD5" w14:textId="3B3EE2A6" w:rsidR="005720EF" w:rsidRPr="000E4021" w:rsidRDefault="005720EF" w:rsidP="000E4021">
      <w:pPr>
        <w:pStyle w:val="Nagwek1"/>
      </w:pPr>
      <w:bookmarkStart w:id="27" w:name="_Toc195093756"/>
      <w:r w:rsidRPr="000E4021">
        <w:t>Wdrożenie produkcyjne i stabilizacja pracy</w:t>
      </w:r>
      <w:bookmarkEnd w:id="27"/>
    </w:p>
    <w:p w14:paraId="1B7893F6" w14:textId="3D25D015" w:rsidR="005720EF" w:rsidRPr="000E4021" w:rsidRDefault="005720EF" w:rsidP="000E4021">
      <w:pPr>
        <w:spacing w:after="0" w:line="276" w:lineRule="auto"/>
        <w:jc w:val="both"/>
        <w:rPr>
          <w:rFonts w:cstheme="minorHAnsi"/>
          <w:sz w:val="20"/>
          <w:szCs w:val="20"/>
        </w:rPr>
      </w:pPr>
      <w:r w:rsidRPr="000E4021">
        <w:rPr>
          <w:rFonts w:cstheme="minorHAnsi"/>
          <w:sz w:val="20"/>
          <w:szCs w:val="20"/>
        </w:rPr>
        <w:t xml:space="preserve">W okresie 2 </w:t>
      </w:r>
      <w:r w:rsidR="009817A6" w:rsidRPr="000E4021">
        <w:rPr>
          <w:rFonts w:cstheme="minorHAnsi"/>
          <w:sz w:val="20"/>
          <w:szCs w:val="20"/>
        </w:rPr>
        <w:t>miesi</w:t>
      </w:r>
      <w:r w:rsidR="009817A6">
        <w:rPr>
          <w:rFonts w:cstheme="minorHAnsi"/>
          <w:sz w:val="20"/>
          <w:szCs w:val="20"/>
        </w:rPr>
        <w:t>ęcy</w:t>
      </w:r>
      <w:r w:rsidR="009817A6" w:rsidRPr="000E4021">
        <w:rPr>
          <w:rFonts w:cstheme="minorHAnsi"/>
          <w:sz w:val="20"/>
          <w:szCs w:val="20"/>
        </w:rPr>
        <w:t xml:space="preserve"> </w:t>
      </w:r>
      <w:r w:rsidRPr="000E4021">
        <w:rPr>
          <w:rFonts w:cstheme="minorHAnsi"/>
          <w:sz w:val="20"/>
          <w:szCs w:val="20"/>
        </w:rPr>
        <w:t>po starcie produkcyjnym Konsultanci Wykonawcy będą obecni w siedzibie Zamawiającego lub dostępni dla Zamawiającego w trybie online przez 5 dni roboczych w tygodniu, przez co najmniej 8 godzin w każdym z dniu (w godzinach pracy Zamawiającego), w liczbie co najmniej 2 konsultantów jednocześnie w każdym z dni.</w:t>
      </w:r>
    </w:p>
    <w:p w14:paraId="0C473B98" w14:textId="0F5B8DFC" w:rsidR="00B43311" w:rsidRPr="000E4021" w:rsidRDefault="005720EF" w:rsidP="000E4021">
      <w:pPr>
        <w:spacing w:after="0" w:line="276" w:lineRule="auto"/>
        <w:jc w:val="both"/>
        <w:rPr>
          <w:rFonts w:cstheme="minorHAnsi"/>
          <w:sz w:val="20"/>
          <w:szCs w:val="20"/>
        </w:rPr>
      </w:pPr>
      <w:r w:rsidRPr="000E4021">
        <w:rPr>
          <w:rFonts w:cstheme="minorHAnsi"/>
          <w:sz w:val="20"/>
          <w:szCs w:val="20"/>
        </w:rPr>
        <w:t>Na tym etapie Wykonawca jest zobowiązany m.in. do strojenia wydajności SYSTEMU, dokonywania korekt, dokonywania napraw i szkoleń uzupełniających (w formie wyjaśniania wątpliwości i dopowiedzeń), prac aktualizacyjnych oraz nadzoru nad funkcjonowaniem SYSTEMU.</w:t>
      </w:r>
    </w:p>
    <w:p w14:paraId="5589250C" w14:textId="095F20A5" w:rsidR="005720EF" w:rsidRPr="000E4021" w:rsidRDefault="005720EF" w:rsidP="000E4021">
      <w:pPr>
        <w:spacing w:after="0" w:line="276" w:lineRule="auto"/>
        <w:jc w:val="both"/>
        <w:rPr>
          <w:rFonts w:cstheme="minorHAnsi"/>
          <w:sz w:val="20"/>
          <w:szCs w:val="20"/>
        </w:rPr>
      </w:pPr>
    </w:p>
    <w:p w14:paraId="217400E8" w14:textId="6CF658D4" w:rsidR="005720EF" w:rsidRPr="000E4021" w:rsidRDefault="005720EF" w:rsidP="000E4021">
      <w:pPr>
        <w:pStyle w:val="Nagwek1"/>
      </w:pPr>
      <w:bookmarkStart w:id="28" w:name="_Toc195093757"/>
      <w:r w:rsidRPr="000E4021">
        <w:t>Warunki o</w:t>
      </w:r>
      <w:r w:rsidR="00E14024">
        <w:t>d</w:t>
      </w:r>
      <w:r w:rsidRPr="000E4021">
        <w:t>biorów</w:t>
      </w:r>
      <w:bookmarkEnd w:id="28"/>
    </w:p>
    <w:p w14:paraId="0A6F6A2E" w14:textId="7D575B33" w:rsidR="005720EF" w:rsidRPr="000E4021" w:rsidRDefault="005720EF" w:rsidP="00C65EEB">
      <w:pPr>
        <w:pStyle w:val="Nagwek2"/>
        <w:numPr>
          <w:ilvl w:val="1"/>
          <w:numId w:val="21"/>
        </w:numPr>
        <w:spacing w:before="0" w:line="276" w:lineRule="auto"/>
        <w:rPr>
          <w:rFonts w:asciiTheme="minorHAnsi" w:hAnsiTheme="minorHAnsi" w:cstheme="minorHAnsi"/>
          <w:sz w:val="20"/>
          <w:szCs w:val="20"/>
        </w:rPr>
      </w:pPr>
      <w:bookmarkStart w:id="29" w:name="_Toc195093758"/>
      <w:r w:rsidRPr="000E4021">
        <w:rPr>
          <w:rFonts w:asciiTheme="minorHAnsi" w:hAnsiTheme="minorHAnsi" w:cstheme="minorHAnsi"/>
          <w:sz w:val="20"/>
          <w:szCs w:val="20"/>
        </w:rPr>
        <w:t>Odbiory dokumentacji</w:t>
      </w:r>
      <w:bookmarkEnd w:id="29"/>
    </w:p>
    <w:p w14:paraId="498780B4" w14:textId="0D4FCE1A" w:rsidR="005720EF" w:rsidRPr="000E4021" w:rsidRDefault="005720EF" w:rsidP="000E4021">
      <w:pPr>
        <w:pStyle w:val="Akapitzlist"/>
        <w:spacing w:after="0" w:line="276" w:lineRule="auto"/>
        <w:ind w:left="0"/>
        <w:jc w:val="both"/>
        <w:rPr>
          <w:rFonts w:cstheme="minorHAnsi"/>
          <w:sz w:val="20"/>
          <w:szCs w:val="20"/>
        </w:rPr>
      </w:pPr>
      <w:r w:rsidRPr="000E4021">
        <w:rPr>
          <w:rFonts w:cstheme="minorHAnsi"/>
          <w:sz w:val="20"/>
          <w:szCs w:val="20"/>
        </w:rPr>
        <w:t>Dokument/dokumenty zgłoszone do odbioru zostaną poddane weryfikacji przez Zamawiającego, zgodnie z opi</w:t>
      </w:r>
      <w:r w:rsidR="00E14024">
        <w:rPr>
          <w:rFonts w:cstheme="minorHAnsi"/>
          <w:sz w:val="20"/>
          <w:szCs w:val="20"/>
        </w:rPr>
        <w:t>sem wskazanym</w:t>
      </w:r>
      <w:r w:rsidR="00F837B9">
        <w:rPr>
          <w:rFonts w:cstheme="minorHAnsi"/>
          <w:sz w:val="20"/>
          <w:szCs w:val="20"/>
        </w:rPr>
        <w:t xml:space="preserve"> w umowie. </w:t>
      </w:r>
      <w:r w:rsidRPr="000E4021">
        <w:rPr>
          <w:rFonts w:cstheme="minorHAnsi"/>
          <w:sz w:val="20"/>
          <w:szCs w:val="20"/>
        </w:rPr>
        <w:t xml:space="preserve">Wraz z podpisaniem protokołu odbioru dokumentów Wykonawca przekaże Zamawiającemu majątkowe prawa autorskie do przekazanych dokumentów. Dokumentacja, odebrana przez Zamawiającego, zostanie dostarczona Zamawiającemu w wersji elektronicznej. </w:t>
      </w:r>
    </w:p>
    <w:p w14:paraId="4C45B01B" w14:textId="41877562" w:rsidR="005720EF" w:rsidRPr="000E4021" w:rsidRDefault="005720EF" w:rsidP="00C65EEB">
      <w:pPr>
        <w:pStyle w:val="Nagwek2"/>
        <w:numPr>
          <w:ilvl w:val="1"/>
          <w:numId w:val="21"/>
        </w:numPr>
        <w:spacing w:before="0" w:line="276" w:lineRule="auto"/>
        <w:rPr>
          <w:rFonts w:asciiTheme="minorHAnsi" w:hAnsiTheme="minorHAnsi" w:cstheme="minorHAnsi"/>
          <w:sz w:val="20"/>
          <w:szCs w:val="20"/>
        </w:rPr>
      </w:pPr>
      <w:bookmarkStart w:id="30" w:name="_Toc195093759"/>
      <w:r w:rsidRPr="000E4021">
        <w:rPr>
          <w:rFonts w:asciiTheme="minorHAnsi" w:hAnsiTheme="minorHAnsi" w:cstheme="minorHAnsi"/>
          <w:sz w:val="20"/>
          <w:szCs w:val="20"/>
        </w:rPr>
        <w:lastRenderedPageBreak/>
        <w:t>Odbiory Systemów</w:t>
      </w:r>
      <w:bookmarkEnd w:id="30"/>
    </w:p>
    <w:p w14:paraId="5B6A67BA" w14:textId="1D839725" w:rsidR="005720EF" w:rsidRPr="000E4021" w:rsidRDefault="005720EF" w:rsidP="000E4021">
      <w:pPr>
        <w:pStyle w:val="Akapitzlist"/>
        <w:spacing w:after="0" w:line="276" w:lineRule="auto"/>
        <w:ind w:left="0" w:firstLine="312"/>
        <w:jc w:val="both"/>
        <w:rPr>
          <w:sz w:val="20"/>
          <w:szCs w:val="20"/>
        </w:rPr>
      </w:pPr>
      <w:r w:rsidRPr="281AC2AA">
        <w:rPr>
          <w:sz w:val="20"/>
          <w:szCs w:val="20"/>
        </w:rPr>
        <w:t xml:space="preserve">Po </w:t>
      </w:r>
      <w:r w:rsidR="002026F7">
        <w:rPr>
          <w:sz w:val="20"/>
          <w:szCs w:val="20"/>
        </w:rPr>
        <w:t>starcie</w:t>
      </w:r>
      <w:r w:rsidRPr="281AC2AA">
        <w:rPr>
          <w:sz w:val="20"/>
          <w:szCs w:val="20"/>
        </w:rPr>
        <w:t xml:space="preserve"> produkcyjnym i </w:t>
      </w:r>
      <w:r w:rsidRPr="009566F7">
        <w:rPr>
          <w:sz w:val="20"/>
          <w:szCs w:val="20"/>
        </w:rPr>
        <w:t>pierwszych dwóch miesiącach</w:t>
      </w:r>
      <w:r w:rsidR="00EE39E1" w:rsidRPr="009566F7">
        <w:rPr>
          <w:sz w:val="20"/>
          <w:szCs w:val="20"/>
        </w:rPr>
        <w:t xml:space="preserve"> pracy</w:t>
      </w:r>
      <w:r w:rsidR="009566F7">
        <w:rPr>
          <w:sz w:val="20"/>
          <w:szCs w:val="20"/>
        </w:rPr>
        <w:t xml:space="preserve"> </w:t>
      </w:r>
      <w:r w:rsidR="00343CC5">
        <w:rPr>
          <w:sz w:val="20"/>
          <w:szCs w:val="20"/>
        </w:rPr>
        <w:t>na nowym Systemie</w:t>
      </w:r>
      <w:r w:rsidRPr="281AC2AA">
        <w:rPr>
          <w:sz w:val="20"/>
          <w:szCs w:val="20"/>
        </w:rPr>
        <w:t xml:space="preserve"> Wykonawca zobowiązany będzie złożyć do akceptacji Zamawiającego protokół odbioru końcowego przedmiotu umowy, który obejmuje odbiór całego wdrożenia. Warunkiem koniecznym dokonania pozytywnego Odbioru Końcowego będzie:</w:t>
      </w:r>
    </w:p>
    <w:p w14:paraId="1C1A368B" w14:textId="718D2AB5" w:rsidR="005720EF" w:rsidRPr="000E4021" w:rsidRDefault="005720EF" w:rsidP="00276DAB">
      <w:pPr>
        <w:pStyle w:val="Akapitzlist"/>
        <w:numPr>
          <w:ilvl w:val="0"/>
          <w:numId w:val="16"/>
        </w:numPr>
        <w:spacing w:after="0" w:line="276" w:lineRule="auto"/>
        <w:ind w:left="528"/>
        <w:jc w:val="both"/>
        <w:rPr>
          <w:rFonts w:cstheme="minorHAnsi"/>
          <w:sz w:val="20"/>
          <w:szCs w:val="20"/>
        </w:rPr>
      </w:pPr>
      <w:r w:rsidRPr="000E4021">
        <w:rPr>
          <w:rFonts w:cstheme="minorHAnsi"/>
          <w:sz w:val="20"/>
          <w:szCs w:val="20"/>
        </w:rPr>
        <w:t xml:space="preserve">stwierdzenie stabilności </w:t>
      </w:r>
      <w:r w:rsidR="00F25617" w:rsidRPr="000E4021">
        <w:rPr>
          <w:rFonts w:cstheme="minorHAnsi"/>
          <w:sz w:val="20"/>
          <w:szCs w:val="20"/>
        </w:rPr>
        <w:t>systemu</w:t>
      </w:r>
      <w:r w:rsidRPr="000E4021">
        <w:rPr>
          <w:rFonts w:cstheme="minorHAnsi"/>
          <w:sz w:val="20"/>
          <w:szCs w:val="20"/>
        </w:rPr>
        <w:t xml:space="preserve"> (na dzień odbioru stwierdzony zostanie brak Wad),</w:t>
      </w:r>
    </w:p>
    <w:p w14:paraId="34AB4285" w14:textId="540D5F81" w:rsidR="005720EF" w:rsidRPr="000E4021" w:rsidRDefault="005720EF" w:rsidP="00276DAB">
      <w:pPr>
        <w:pStyle w:val="Akapitzlist"/>
        <w:numPr>
          <w:ilvl w:val="0"/>
          <w:numId w:val="16"/>
        </w:numPr>
        <w:spacing w:after="0" w:line="276" w:lineRule="auto"/>
        <w:ind w:left="528"/>
        <w:jc w:val="both"/>
        <w:rPr>
          <w:rFonts w:cstheme="minorHAnsi"/>
          <w:sz w:val="20"/>
          <w:szCs w:val="20"/>
        </w:rPr>
      </w:pPr>
      <w:r w:rsidRPr="000E4021">
        <w:rPr>
          <w:rFonts w:cstheme="minorHAnsi"/>
          <w:sz w:val="20"/>
          <w:szCs w:val="20"/>
        </w:rPr>
        <w:t xml:space="preserve">stwierdzenie wydajności </w:t>
      </w:r>
      <w:r w:rsidR="00CB03DF" w:rsidRPr="000E4021">
        <w:rPr>
          <w:rFonts w:cstheme="minorHAnsi"/>
          <w:sz w:val="20"/>
          <w:szCs w:val="20"/>
        </w:rPr>
        <w:t>systemu</w:t>
      </w:r>
      <w:r w:rsidRPr="000E4021">
        <w:rPr>
          <w:rFonts w:cstheme="minorHAnsi"/>
          <w:sz w:val="20"/>
          <w:szCs w:val="20"/>
        </w:rPr>
        <w:t>,</w:t>
      </w:r>
    </w:p>
    <w:p w14:paraId="2923C1DC" w14:textId="2015B959" w:rsidR="005720EF" w:rsidRPr="000E4021" w:rsidRDefault="005720EF" w:rsidP="00276DAB">
      <w:pPr>
        <w:pStyle w:val="Akapitzlist"/>
        <w:numPr>
          <w:ilvl w:val="0"/>
          <w:numId w:val="16"/>
        </w:numPr>
        <w:spacing w:after="0" w:line="276" w:lineRule="auto"/>
        <w:ind w:left="528"/>
        <w:jc w:val="both"/>
        <w:rPr>
          <w:rFonts w:cstheme="minorHAnsi"/>
          <w:sz w:val="20"/>
          <w:szCs w:val="20"/>
        </w:rPr>
      </w:pPr>
      <w:r w:rsidRPr="000E4021">
        <w:rPr>
          <w:rFonts w:cstheme="minorHAnsi"/>
          <w:sz w:val="20"/>
          <w:szCs w:val="20"/>
        </w:rPr>
        <w:t>uprzedni pozytywny odbiór wszystkich obszarów funkcjonalnych, etapów poprzedzających oraz rezultatów prac, potwierdzonych stosowanymi protokołami odbioru podpisanymi przez właściwych przedstawicieli Zamawiającego,</w:t>
      </w:r>
    </w:p>
    <w:p w14:paraId="5BD0CAB8" w14:textId="359C2D4A" w:rsidR="005720EF" w:rsidRPr="000E4021" w:rsidRDefault="005720EF" w:rsidP="00276DAB">
      <w:pPr>
        <w:pStyle w:val="Akapitzlist"/>
        <w:numPr>
          <w:ilvl w:val="0"/>
          <w:numId w:val="16"/>
        </w:numPr>
        <w:spacing w:after="0" w:line="276" w:lineRule="auto"/>
        <w:ind w:left="528"/>
        <w:jc w:val="both"/>
        <w:rPr>
          <w:rFonts w:cstheme="minorHAnsi"/>
          <w:sz w:val="20"/>
          <w:szCs w:val="20"/>
        </w:rPr>
      </w:pPr>
      <w:r w:rsidRPr="000E4021">
        <w:rPr>
          <w:rFonts w:cstheme="minorHAnsi"/>
          <w:sz w:val="20"/>
          <w:szCs w:val="20"/>
        </w:rPr>
        <w:t xml:space="preserve">zgodność </w:t>
      </w:r>
      <w:r w:rsidR="00CB03DF" w:rsidRPr="000E4021">
        <w:rPr>
          <w:rFonts w:cstheme="minorHAnsi"/>
          <w:sz w:val="20"/>
          <w:szCs w:val="20"/>
        </w:rPr>
        <w:t>systemu</w:t>
      </w:r>
      <w:r w:rsidRPr="000E4021">
        <w:rPr>
          <w:rFonts w:cstheme="minorHAnsi"/>
          <w:sz w:val="20"/>
          <w:szCs w:val="20"/>
        </w:rPr>
        <w:t xml:space="preserve"> z wymaganiami wskazanymi w Umowie oraz innymi dokumentami przyjętymi przez Strony w ramach realizacji Umowy,</w:t>
      </w:r>
    </w:p>
    <w:p w14:paraId="73FDDEB7" w14:textId="77777777" w:rsidR="005720EF" w:rsidRPr="000E4021" w:rsidRDefault="005720EF" w:rsidP="00276DAB">
      <w:pPr>
        <w:pStyle w:val="Akapitzlist"/>
        <w:numPr>
          <w:ilvl w:val="0"/>
          <w:numId w:val="16"/>
        </w:numPr>
        <w:spacing w:after="0" w:line="276" w:lineRule="auto"/>
        <w:ind w:left="528"/>
        <w:jc w:val="both"/>
        <w:rPr>
          <w:rFonts w:cstheme="minorHAnsi"/>
          <w:sz w:val="20"/>
          <w:szCs w:val="20"/>
        </w:rPr>
      </w:pPr>
      <w:r w:rsidRPr="000E4021">
        <w:rPr>
          <w:rFonts w:cstheme="minorHAnsi"/>
          <w:sz w:val="20"/>
          <w:szCs w:val="20"/>
        </w:rPr>
        <w:t>dostarczenie Zamawiającemu wymaganej umową dokumentacji.</w:t>
      </w:r>
    </w:p>
    <w:p w14:paraId="6D560591" w14:textId="77777777" w:rsidR="005720EF" w:rsidRPr="000E4021" w:rsidRDefault="005720EF" w:rsidP="000E4021">
      <w:pPr>
        <w:pStyle w:val="Akapitzlist"/>
        <w:spacing w:after="0" w:line="276" w:lineRule="auto"/>
        <w:ind w:left="0" w:firstLine="312"/>
        <w:jc w:val="both"/>
        <w:rPr>
          <w:rFonts w:cstheme="minorHAnsi"/>
          <w:sz w:val="20"/>
          <w:szCs w:val="20"/>
        </w:rPr>
      </w:pPr>
    </w:p>
    <w:p w14:paraId="18208BE1" w14:textId="6E6FCE4F" w:rsidR="005720EF" w:rsidRPr="000E4021" w:rsidRDefault="005720EF" w:rsidP="000E4021">
      <w:pPr>
        <w:pStyle w:val="Akapitzlist"/>
        <w:spacing w:after="0" w:line="276" w:lineRule="auto"/>
        <w:ind w:left="0" w:firstLine="312"/>
        <w:jc w:val="both"/>
        <w:rPr>
          <w:rFonts w:cstheme="minorHAnsi"/>
          <w:sz w:val="20"/>
          <w:szCs w:val="20"/>
        </w:rPr>
      </w:pPr>
      <w:r w:rsidRPr="000E4021">
        <w:rPr>
          <w:rFonts w:cstheme="minorHAnsi"/>
          <w:sz w:val="20"/>
          <w:szCs w:val="20"/>
        </w:rPr>
        <w:t>W przypadku niespełnienia wymagań dotyczących wydajności, architektury, wysokiej dostępności oraz funkcjonalności, Zamawiający odmówi dokonania odbioru końcowego i sporządzony zostanie protokół rozbieżności, w którym określone zostaną przez Zamawiającego niezbędne uzupełnienia i poprawki oraz terminy ich wykonania. Po wykonaniu tychże przez Wykonawcę, dokona on ponownego zgłoszenia gotowości do Odbioru Końcowego i procedura odbiorowa zostanie powtórzona.</w:t>
      </w:r>
    </w:p>
    <w:p w14:paraId="524A8C02" w14:textId="77777777" w:rsidR="003F68E3" w:rsidRPr="000E4021" w:rsidRDefault="003F68E3" w:rsidP="000E4021">
      <w:pPr>
        <w:pStyle w:val="Akapitzlist"/>
        <w:spacing w:after="0" w:line="276" w:lineRule="auto"/>
        <w:ind w:left="0" w:firstLine="312"/>
        <w:jc w:val="both"/>
        <w:rPr>
          <w:rFonts w:cstheme="minorHAnsi"/>
          <w:sz w:val="20"/>
          <w:szCs w:val="20"/>
        </w:rPr>
      </w:pPr>
    </w:p>
    <w:p w14:paraId="01C75652" w14:textId="45D2DD99" w:rsidR="00CB03DF" w:rsidRPr="000E4021" w:rsidRDefault="00CB03DF" w:rsidP="000E4021">
      <w:pPr>
        <w:pStyle w:val="Nagwek1"/>
      </w:pPr>
      <w:bookmarkStart w:id="31" w:name="_Toc195093760"/>
      <w:r w:rsidRPr="000E4021">
        <w:t>Organizacja zamówienia oraz zasady współpracy</w:t>
      </w:r>
      <w:bookmarkEnd w:id="31"/>
    </w:p>
    <w:p w14:paraId="16BC0BE2" w14:textId="4106FD92" w:rsidR="00CB03DF" w:rsidRPr="000E4021" w:rsidRDefault="00CB03DF" w:rsidP="0063334E">
      <w:pPr>
        <w:pStyle w:val="Akapitzlist"/>
        <w:spacing w:after="0" w:line="276" w:lineRule="auto"/>
        <w:ind w:left="0"/>
        <w:jc w:val="both"/>
        <w:rPr>
          <w:rFonts w:cstheme="minorHAnsi"/>
          <w:sz w:val="20"/>
          <w:szCs w:val="20"/>
        </w:rPr>
      </w:pPr>
      <w:r w:rsidRPr="000E4021">
        <w:rPr>
          <w:rFonts w:cstheme="minorHAnsi"/>
          <w:sz w:val="20"/>
          <w:szCs w:val="20"/>
        </w:rPr>
        <w:t xml:space="preserve">Zamawiający wymaga, aby proces wdrożenia systemu był prowadzony zgodnie z zawartą umową i zaplanowanym harmonogramem. Wykonawca realizujący Wdrożenie musi stosować sprawdzoną metodykę wspomagającą zarządzanie wdrożeniem. Jej skuteczność potwierdzona musi być wieloletnim doświadczeniem nabytym podczas realizacji wielu udanych wdrożeń. Metodyka ta musi opierać się na ścisłej współpracy z przedstawicielami Zamawiającego, w szczególności uwzględniając czynne włączenie w proces wdrożenia przyszłych użytkowników </w:t>
      </w:r>
      <w:r w:rsidR="0040577F" w:rsidRPr="000E4021">
        <w:rPr>
          <w:rFonts w:cstheme="minorHAnsi"/>
          <w:sz w:val="20"/>
          <w:szCs w:val="20"/>
        </w:rPr>
        <w:t>systemu</w:t>
      </w:r>
      <w:r w:rsidRPr="000E4021">
        <w:rPr>
          <w:rFonts w:cstheme="minorHAnsi"/>
          <w:sz w:val="20"/>
          <w:szCs w:val="20"/>
        </w:rPr>
        <w:t xml:space="preserve">. Wdrożenie wymagające obecności Wykonawcy u Zamawiającego lub wymagające czynnego udziału pracowników Zamawiającego, może odbywać się jedynie w godzinach pracy Zamawiającego, tj. od poniedziałku do piątku w godz. </w:t>
      </w:r>
      <w:r w:rsidR="0040577F" w:rsidRPr="000E4021">
        <w:rPr>
          <w:rFonts w:cstheme="minorHAnsi"/>
          <w:sz w:val="20"/>
          <w:szCs w:val="20"/>
        </w:rPr>
        <w:t>8.00</w:t>
      </w:r>
      <w:r w:rsidRPr="000E4021">
        <w:rPr>
          <w:rFonts w:cstheme="minorHAnsi"/>
          <w:sz w:val="20"/>
          <w:szCs w:val="20"/>
        </w:rPr>
        <w:t xml:space="preserve"> - 15:</w:t>
      </w:r>
      <w:r w:rsidR="0040577F" w:rsidRPr="000E4021">
        <w:rPr>
          <w:rFonts w:cstheme="minorHAnsi"/>
          <w:sz w:val="20"/>
          <w:szCs w:val="20"/>
        </w:rPr>
        <w:t>00</w:t>
      </w:r>
      <w:r w:rsidRPr="000E4021">
        <w:rPr>
          <w:rFonts w:cstheme="minorHAnsi"/>
          <w:sz w:val="20"/>
          <w:szCs w:val="20"/>
        </w:rPr>
        <w:t xml:space="preserve"> z wyłączeniem dni ustawowo wolnych od pracy.</w:t>
      </w:r>
    </w:p>
    <w:p w14:paraId="46B656AE" w14:textId="20710870" w:rsidR="00CB03DF" w:rsidRPr="000E4021" w:rsidRDefault="00096E88" w:rsidP="000E4021">
      <w:pPr>
        <w:pStyle w:val="Akapitzlist"/>
        <w:spacing w:after="0" w:line="276" w:lineRule="auto"/>
        <w:ind w:left="0"/>
        <w:jc w:val="both"/>
        <w:rPr>
          <w:rFonts w:cstheme="minorHAnsi"/>
          <w:sz w:val="20"/>
          <w:szCs w:val="20"/>
        </w:rPr>
      </w:pPr>
      <w:r w:rsidRPr="1C776F09">
        <w:rPr>
          <w:sz w:val="20"/>
          <w:szCs w:val="20"/>
        </w:rPr>
        <w:t>Kierownik projektu</w:t>
      </w:r>
      <w:r w:rsidR="00A5345E" w:rsidRPr="1C776F09">
        <w:rPr>
          <w:sz w:val="20"/>
          <w:szCs w:val="20"/>
        </w:rPr>
        <w:t xml:space="preserve"> ze strony Wykonawcy musi posiadać doświadczenie w prowadzeniu projektów informatycznych. Zaleca się, by projekt był prowadzony przez tego samego menadżera przez cały okres.</w:t>
      </w:r>
      <w:r w:rsidR="003664DF" w:rsidRPr="1C776F09">
        <w:rPr>
          <w:sz w:val="20"/>
          <w:szCs w:val="20"/>
        </w:rPr>
        <w:t xml:space="preserve"> Skład zespołu Wykonawcy musi być przedstawiony Zamawiającemu, a w razie zmian niezwłocznie uaktualniany.</w:t>
      </w:r>
    </w:p>
    <w:p w14:paraId="596A5644" w14:textId="1BBD045C" w:rsidR="1C776F09" w:rsidRDefault="1C776F09" w:rsidP="1C776F09">
      <w:pPr>
        <w:pStyle w:val="Akapitzlist"/>
        <w:spacing w:after="0" w:line="276" w:lineRule="auto"/>
        <w:ind w:left="0"/>
        <w:jc w:val="both"/>
        <w:rPr>
          <w:sz w:val="20"/>
          <w:szCs w:val="20"/>
        </w:rPr>
      </w:pPr>
    </w:p>
    <w:p w14:paraId="740A8927" w14:textId="68EFA995" w:rsidR="003664DF" w:rsidRPr="000E4021" w:rsidRDefault="003664DF" w:rsidP="7380A984">
      <w:pPr>
        <w:pStyle w:val="Akapitzlist"/>
        <w:spacing w:after="0" w:line="276" w:lineRule="auto"/>
        <w:ind w:left="0"/>
        <w:jc w:val="both"/>
        <w:rPr>
          <w:sz w:val="20"/>
          <w:szCs w:val="20"/>
        </w:rPr>
      </w:pPr>
      <w:r w:rsidRPr="7380A984">
        <w:rPr>
          <w:sz w:val="20"/>
          <w:szCs w:val="20"/>
        </w:rPr>
        <w:t>Na Wykonawcy spoczywają obowiązki:</w:t>
      </w:r>
    </w:p>
    <w:p w14:paraId="47182AEC" w14:textId="4D55A9F7"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Przygotowanie i aktualizację (przez cały okres wdrożenia) Dokumentacji dotyczącej projektu i przekazanie Zamawiającemu,</w:t>
      </w:r>
    </w:p>
    <w:p w14:paraId="0533772E" w14:textId="23783AB9"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Zarządzanie Harmonogramem Wdrożenia (monitoring zadań projektowych, obsługę zmian do Harmonogramu, obsługę monitorowania zależności czasowych).</w:t>
      </w:r>
    </w:p>
    <w:p w14:paraId="226FD237" w14:textId="317B566D"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Zarządzanie zakresem (przygotowanie planu zarządzania zmianą, obsługa procedury zarządzania zmianą zakresu, utrzymanie aktualnej wersji rejestru wniosków zmian).</w:t>
      </w:r>
    </w:p>
    <w:p w14:paraId="36E04BCB" w14:textId="3B8B7EA7"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Zarządzanie komunikacją, wraz z obsługą raportowania statusowego,</w:t>
      </w:r>
    </w:p>
    <w:p w14:paraId="55C86CFB" w14:textId="0E6C91C7"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Zarządzanie jakością (przygotowanie planu zapewnienia jakości rezultatów projektowych zgodnie ze szczegółowym harmonogramem wdrożenia, kontrola jakości rezultatów na poszczególnych fazach realizacji projektu, utrzymanie i aktualizacja rejestru odbioru prac projektowych; prowadzenie rejestru uwag).</w:t>
      </w:r>
    </w:p>
    <w:p w14:paraId="0509C8E8" w14:textId="2DB1D7D0"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Zarządzanie konfiguracją, np. z wykorzystaniem narzędzi wspólnej przestrzeni roboczej dla zespołu,</w:t>
      </w:r>
    </w:p>
    <w:p w14:paraId="636D1916" w14:textId="2823356D"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Zarządzanie zgłoszeniami on-line błędów, usterek i zmian, np. z wykorzystaniem narzędzi służących do śledzenia błędów oraz zarządzania projektami,</w:t>
      </w:r>
    </w:p>
    <w:p w14:paraId="6B6852A8" w14:textId="63AF6C76"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Prowadzenie rejestru otwartych kwestii we wdrożeniu (rejestrowanie otwartych kwestii, przypisanie odpowiedzialności za rozwiązanie problemów, monitoring zadań wynikających z listy otwartych kwestii).</w:t>
      </w:r>
    </w:p>
    <w:p w14:paraId="4D49BA61" w14:textId="75CE063C" w:rsidR="003664DF" w:rsidRPr="000E4021" w:rsidRDefault="003664DF" w:rsidP="00276DAB">
      <w:pPr>
        <w:pStyle w:val="Akapitzlist"/>
        <w:numPr>
          <w:ilvl w:val="0"/>
          <w:numId w:val="17"/>
        </w:numPr>
        <w:spacing w:after="0" w:line="276" w:lineRule="auto"/>
        <w:jc w:val="both"/>
        <w:rPr>
          <w:rFonts w:cstheme="minorHAnsi"/>
          <w:sz w:val="20"/>
          <w:szCs w:val="20"/>
        </w:rPr>
      </w:pPr>
      <w:r w:rsidRPr="000E4021">
        <w:rPr>
          <w:rFonts w:cstheme="minorHAnsi"/>
          <w:sz w:val="20"/>
          <w:szCs w:val="20"/>
        </w:rPr>
        <w:t>Zarządzanie ryzykiem w Projekcie (przygotowanie planu zarządzania ryzykiem, przygotowanie i aktualizacja rejestru ryzyk projektowych, obsługa procedury zarządzania ryzykiem obejmującej: identyfikację ryzyk, analizę jakościową i ilościową ryzyk, planowanie odpowiedzi na ryzyko, monitoring wykonania planu odpowiedzi na ryzyko, monitoring ryzyk w Wdrożeniu.</w:t>
      </w:r>
    </w:p>
    <w:p w14:paraId="24C80758" w14:textId="37EF2653" w:rsidR="0067515C" w:rsidRPr="000E4021" w:rsidRDefault="0067515C" w:rsidP="00790961">
      <w:pPr>
        <w:pStyle w:val="Nagwek1"/>
        <w:spacing w:before="240"/>
      </w:pPr>
      <w:bookmarkStart w:id="32" w:name="_Toc195093761"/>
      <w:r w:rsidRPr="000E4021">
        <w:t>U</w:t>
      </w:r>
      <w:r w:rsidR="00BD05D8">
        <w:t xml:space="preserve">sługi </w:t>
      </w:r>
      <w:r w:rsidR="00523CA7">
        <w:t>G</w:t>
      </w:r>
      <w:r w:rsidR="00BD05D8">
        <w:t>warancji</w:t>
      </w:r>
      <w:r w:rsidR="00A60CD4">
        <w:t>,</w:t>
      </w:r>
      <w:r w:rsidR="00BD05D8">
        <w:t xml:space="preserve"> </w:t>
      </w:r>
      <w:r w:rsidR="00523CA7">
        <w:t>N</w:t>
      </w:r>
      <w:r w:rsidR="00BD05D8">
        <w:t xml:space="preserve">adzoru </w:t>
      </w:r>
      <w:r w:rsidR="00523CA7">
        <w:t>A</w:t>
      </w:r>
      <w:r w:rsidR="00BD05D8">
        <w:t>utorskiego i</w:t>
      </w:r>
      <w:r w:rsidR="00A60CD4">
        <w:t xml:space="preserve"> </w:t>
      </w:r>
      <w:r w:rsidR="00523CA7">
        <w:t>S</w:t>
      </w:r>
      <w:r w:rsidR="00A60CD4">
        <w:t>erwisu</w:t>
      </w:r>
      <w:bookmarkEnd w:id="32"/>
      <w:r w:rsidR="00BD05D8">
        <w:t xml:space="preserve"> </w:t>
      </w:r>
    </w:p>
    <w:p w14:paraId="6456A8F3" w14:textId="055F4E33" w:rsidR="0067515C" w:rsidRPr="000E4021" w:rsidRDefault="0067515C" w:rsidP="000E4021">
      <w:pPr>
        <w:pStyle w:val="Akapitzlist"/>
        <w:spacing w:after="0" w:line="276" w:lineRule="auto"/>
        <w:jc w:val="both"/>
        <w:rPr>
          <w:rFonts w:cstheme="minorHAnsi"/>
          <w:sz w:val="20"/>
          <w:szCs w:val="20"/>
        </w:rPr>
      </w:pPr>
    </w:p>
    <w:p w14:paraId="3447A696" w14:textId="3F02998C" w:rsidR="009B13FA" w:rsidRPr="000E4021" w:rsidRDefault="009B13FA" w:rsidP="00C65EEB">
      <w:pPr>
        <w:pStyle w:val="Nagwek2"/>
        <w:numPr>
          <w:ilvl w:val="1"/>
          <w:numId w:val="21"/>
        </w:numPr>
        <w:spacing w:before="0" w:line="276" w:lineRule="auto"/>
        <w:rPr>
          <w:rFonts w:asciiTheme="minorHAnsi" w:hAnsiTheme="minorHAnsi" w:cstheme="minorHAnsi"/>
          <w:sz w:val="20"/>
          <w:szCs w:val="20"/>
        </w:rPr>
      </w:pPr>
      <w:bookmarkStart w:id="33" w:name="_Toc195093762"/>
      <w:r w:rsidRPr="000E4021">
        <w:rPr>
          <w:rFonts w:asciiTheme="minorHAnsi" w:hAnsiTheme="minorHAnsi" w:cstheme="minorHAnsi"/>
          <w:sz w:val="20"/>
          <w:szCs w:val="20"/>
        </w:rPr>
        <w:t xml:space="preserve">Usługi </w:t>
      </w:r>
      <w:r w:rsidR="00523CA7">
        <w:rPr>
          <w:rFonts w:asciiTheme="minorHAnsi" w:hAnsiTheme="minorHAnsi" w:cstheme="minorHAnsi"/>
          <w:sz w:val="20"/>
          <w:szCs w:val="20"/>
        </w:rPr>
        <w:t>G</w:t>
      </w:r>
      <w:r w:rsidRPr="000E4021">
        <w:rPr>
          <w:rFonts w:asciiTheme="minorHAnsi" w:hAnsiTheme="minorHAnsi" w:cstheme="minorHAnsi"/>
          <w:sz w:val="20"/>
          <w:szCs w:val="20"/>
        </w:rPr>
        <w:t>warancj</w:t>
      </w:r>
      <w:r w:rsidR="00A60CD4">
        <w:rPr>
          <w:rFonts w:asciiTheme="minorHAnsi" w:hAnsiTheme="minorHAnsi" w:cstheme="minorHAnsi"/>
          <w:sz w:val="20"/>
          <w:szCs w:val="20"/>
        </w:rPr>
        <w:t>i</w:t>
      </w:r>
      <w:r w:rsidR="00933378">
        <w:rPr>
          <w:rFonts w:asciiTheme="minorHAnsi" w:hAnsiTheme="minorHAnsi" w:cstheme="minorHAnsi"/>
          <w:sz w:val="20"/>
          <w:szCs w:val="20"/>
        </w:rPr>
        <w:t xml:space="preserve"> i </w:t>
      </w:r>
      <w:r w:rsidR="00523CA7">
        <w:rPr>
          <w:rFonts w:asciiTheme="minorHAnsi" w:hAnsiTheme="minorHAnsi" w:cstheme="minorHAnsi"/>
          <w:sz w:val="20"/>
          <w:szCs w:val="20"/>
        </w:rPr>
        <w:t>N</w:t>
      </w:r>
      <w:r w:rsidR="00933378">
        <w:rPr>
          <w:rFonts w:asciiTheme="minorHAnsi" w:hAnsiTheme="minorHAnsi" w:cstheme="minorHAnsi"/>
          <w:sz w:val="20"/>
          <w:szCs w:val="20"/>
        </w:rPr>
        <w:t>adz</w:t>
      </w:r>
      <w:r w:rsidR="00A60CD4">
        <w:rPr>
          <w:rFonts w:asciiTheme="minorHAnsi" w:hAnsiTheme="minorHAnsi" w:cstheme="minorHAnsi"/>
          <w:sz w:val="20"/>
          <w:szCs w:val="20"/>
        </w:rPr>
        <w:t>oru</w:t>
      </w:r>
      <w:r w:rsidR="00933378">
        <w:rPr>
          <w:rFonts w:asciiTheme="minorHAnsi" w:hAnsiTheme="minorHAnsi" w:cstheme="minorHAnsi"/>
          <w:sz w:val="20"/>
          <w:szCs w:val="20"/>
        </w:rPr>
        <w:t xml:space="preserve"> </w:t>
      </w:r>
      <w:r w:rsidR="00523CA7">
        <w:rPr>
          <w:rFonts w:asciiTheme="minorHAnsi" w:hAnsiTheme="minorHAnsi" w:cstheme="minorHAnsi"/>
          <w:sz w:val="20"/>
          <w:szCs w:val="20"/>
        </w:rPr>
        <w:t>A</w:t>
      </w:r>
      <w:r w:rsidR="00933378">
        <w:rPr>
          <w:rFonts w:asciiTheme="minorHAnsi" w:hAnsiTheme="minorHAnsi" w:cstheme="minorHAnsi"/>
          <w:sz w:val="20"/>
          <w:szCs w:val="20"/>
        </w:rPr>
        <w:t>utor</w:t>
      </w:r>
      <w:r w:rsidR="00B415FE">
        <w:rPr>
          <w:rFonts w:asciiTheme="minorHAnsi" w:hAnsiTheme="minorHAnsi" w:cstheme="minorHAnsi"/>
          <w:sz w:val="20"/>
          <w:szCs w:val="20"/>
        </w:rPr>
        <w:t>skiego</w:t>
      </w:r>
      <w:bookmarkEnd w:id="33"/>
    </w:p>
    <w:p w14:paraId="2853D84B" w14:textId="072E3685" w:rsidR="009B13FA" w:rsidRPr="000E4021" w:rsidRDefault="00730988" w:rsidP="51EFC95D">
      <w:pPr>
        <w:spacing w:after="0" w:line="276" w:lineRule="auto"/>
        <w:jc w:val="both"/>
        <w:rPr>
          <w:sz w:val="20"/>
          <w:szCs w:val="20"/>
        </w:rPr>
      </w:pPr>
      <w:r w:rsidRPr="51EFC95D">
        <w:rPr>
          <w:sz w:val="20"/>
          <w:szCs w:val="20"/>
        </w:rPr>
        <w:t xml:space="preserve">Wykonawca zobowiązany będzie do świadczenia </w:t>
      </w:r>
      <w:r w:rsidR="00523CA7">
        <w:rPr>
          <w:sz w:val="20"/>
          <w:szCs w:val="20"/>
        </w:rPr>
        <w:t>G</w:t>
      </w:r>
      <w:r w:rsidRPr="51EFC95D">
        <w:rPr>
          <w:sz w:val="20"/>
          <w:szCs w:val="20"/>
        </w:rPr>
        <w:t>warancji</w:t>
      </w:r>
      <w:r w:rsidR="003A4511">
        <w:rPr>
          <w:sz w:val="20"/>
          <w:szCs w:val="20"/>
        </w:rPr>
        <w:t xml:space="preserve"> i</w:t>
      </w:r>
      <w:r w:rsidR="00523CA7">
        <w:rPr>
          <w:sz w:val="20"/>
          <w:szCs w:val="20"/>
        </w:rPr>
        <w:t xml:space="preserve"> N</w:t>
      </w:r>
      <w:r w:rsidR="003A4511">
        <w:rPr>
          <w:sz w:val="20"/>
          <w:szCs w:val="20"/>
        </w:rPr>
        <w:t xml:space="preserve">adzoru </w:t>
      </w:r>
      <w:r w:rsidR="00523CA7">
        <w:rPr>
          <w:sz w:val="20"/>
          <w:szCs w:val="20"/>
        </w:rPr>
        <w:t>A</w:t>
      </w:r>
      <w:r w:rsidR="003A4511">
        <w:rPr>
          <w:sz w:val="20"/>
          <w:szCs w:val="20"/>
        </w:rPr>
        <w:t>utorskiego</w:t>
      </w:r>
      <w:r w:rsidRPr="51EFC95D">
        <w:rPr>
          <w:sz w:val="20"/>
          <w:szCs w:val="20"/>
        </w:rPr>
        <w:t xml:space="preserve">, które będą realizowane w okresie wskazanym </w:t>
      </w:r>
      <w:r w:rsidRPr="0083207B">
        <w:rPr>
          <w:sz w:val="20"/>
          <w:szCs w:val="20"/>
        </w:rPr>
        <w:t>w par. 1</w:t>
      </w:r>
      <w:r w:rsidR="00D101B8" w:rsidRPr="0083207B">
        <w:rPr>
          <w:sz w:val="20"/>
          <w:szCs w:val="20"/>
        </w:rPr>
        <w:t>4 [Gwarancja</w:t>
      </w:r>
      <w:r w:rsidR="00447EA5" w:rsidRPr="0083207B">
        <w:rPr>
          <w:sz w:val="20"/>
          <w:szCs w:val="20"/>
        </w:rPr>
        <w:t xml:space="preserve">] i 15 [Nadzór </w:t>
      </w:r>
      <w:r w:rsidR="00312F07" w:rsidRPr="0083207B">
        <w:rPr>
          <w:sz w:val="20"/>
          <w:szCs w:val="20"/>
        </w:rPr>
        <w:t>A</w:t>
      </w:r>
      <w:r w:rsidR="00447EA5" w:rsidRPr="0083207B">
        <w:rPr>
          <w:sz w:val="20"/>
          <w:szCs w:val="20"/>
        </w:rPr>
        <w:t>utorski]</w:t>
      </w:r>
      <w:r w:rsidR="00C946D7" w:rsidRPr="0083207B">
        <w:rPr>
          <w:sz w:val="20"/>
          <w:szCs w:val="20"/>
        </w:rPr>
        <w:t xml:space="preserve"> Umowy</w:t>
      </w:r>
      <w:r w:rsidRPr="0083207B">
        <w:rPr>
          <w:sz w:val="20"/>
          <w:szCs w:val="20"/>
        </w:rPr>
        <w:t>.</w:t>
      </w:r>
      <w:r w:rsidRPr="51EFC95D">
        <w:rPr>
          <w:sz w:val="20"/>
          <w:szCs w:val="20"/>
        </w:rPr>
        <w:t xml:space="preserve"> </w:t>
      </w:r>
      <w:r w:rsidR="009B13FA" w:rsidRPr="51EFC95D">
        <w:rPr>
          <w:sz w:val="20"/>
          <w:szCs w:val="20"/>
        </w:rPr>
        <w:t xml:space="preserve">Świadczenie </w:t>
      </w:r>
      <w:r w:rsidR="00124D3A">
        <w:rPr>
          <w:sz w:val="20"/>
          <w:szCs w:val="20"/>
        </w:rPr>
        <w:t>usług Gwarancji</w:t>
      </w:r>
      <w:r w:rsidR="00523CA7">
        <w:rPr>
          <w:sz w:val="20"/>
          <w:szCs w:val="20"/>
        </w:rPr>
        <w:t xml:space="preserve"> i Nadzoru Autorskiego </w:t>
      </w:r>
      <w:r w:rsidR="009B13FA" w:rsidRPr="51EFC95D">
        <w:rPr>
          <w:sz w:val="20"/>
          <w:szCs w:val="20"/>
        </w:rPr>
        <w:t xml:space="preserve">będzie polegać na </w:t>
      </w:r>
      <w:r w:rsidR="009B13FA" w:rsidRPr="51EFC95D">
        <w:rPr>
          <w:sz w:val="20"/>
          <w:szCs w:val="20"/>
        </w:rPr>
        <w:lastRenderedPageBreak/>
        <w:t xml:space="preserve">zapewnieniu dedykowanego wsparcia świadczonego przez Wykonawcę i ma na celu zapewnienie poprawnego i nieprzerwanego działania </w:t>
      </w:r>
      <w:r w:rsidR="0052438B" w:rsidRPr="51EFC95D">
        <w:rPr>
          <w:sz w:val="20"/>
          <w:szCs w:val="20"/>
        </w:rPr>
        <w:t>systemu</w:t>
      </w:r>
      <w:r w:rsidR="009B13FA" w:rsidRPr="51EFC95D">
        <w:rPr>
          <w:sz w:val="20"/>
          <w:szCs w:val="20"/>
        </w:rPr>
        <w:t xml:space="preserve">, w tym aktualizowanie go w celu zapewnienia zgodności z obowiązującymi przepisami oraz zapewnienie świadczenia dodatkowych usług wspomagających korzystanie z </w:t>
      </w:r>
      <w:r w:rsidR="00FD37F2" w:rsidRPr="51EFC95D">
        <w:rPr>
          <w:sz w:val="20"/>
          <w:szCs w:val="20"/>
        </w:rPr>
        <w:t>systemu</w:t>
      </w:r>
      <w:r w:rsidR="009B13FA" w:rsidRPr="51EFC95D">
        <w:rPr>
          <w:sz w:val="20"/>
          <w:szCs w:val="20"/>
        </w:rPr>
        <w:t xml:space="preserve"> przez Zamawiającego. Dedykowane wsparcie świadczone będzie bezpośrednio przez Wykonawcę lub autoryzowanych partnerów Wykonawcy.</w:t>
      </w:r>
    </w:p>
    <w:p w14:paraId="4D2D71F1" w14:textId="5F5689C6" w:rsidR="0036392D" w:rsidRPr="000E4021" w:rsidRDefault="0036392D" w:rsidP="000E4021">
      <w:pPr>
        <w:spacing w:after="0" w:line="276" w:lineRule="auto"/>
        <w:ind w:firstLine="360"/>
        <w:jc w:val="both"/>
        <w:rPr>
          <w:rFonts w:cstheme="minorHAnsi"/>
          <w:sz w:val="20"/>
          <w:szCs w:val="20"/>
        </w:rPr>
      </w:pPr>
      <w:r w:rsidRPr="000E4021">
        <w:rPr>
          <w:rFonts w:cstheme="minorHAnsi"/>
          <w:sz w:val="20"/>
          <w:szCs w:val="20"/>
        </w:rPr>
        <w:t xml:space="preserve">Za świadczenie usług </w:t>
      </w:r>
      <w:r w:rsidR="006007F5">
        <w:rPr>
          <w:rFonts w:cstheme="minorHAnsi"/>
          <w:sz w:val="20"/>
          <w:szCs w:val="20"/>
        </w:rPr>
        <w:t xml:space="preserve">Gwarancji i Nadzoru </w:t>
      </w:r>
      <w:r w:rsidR="00B52B19">
        <w:rPr>
          <w:rFonts w:cstheme="minorHAnsi"/>
          <w:sz w:val="20"/>
          <w:szCs w:val="20"/>
        </w:rPr>
        <w:t>Autorskiego</w:t>
      </w:r>
      <w:r w:rsidRPr="000E4021">
        <w:rPr>
          <w:rFonts w:cstheme="minorHAnsi"/>
          <w:sz w:val="20"/>
          <w:szCs w:val="20"/>
        </w:rPr>
        <w:t xml:space="preserve"> systemu Wykonawca będzie wystawiał comiesięczną fakturę po zakończeniu okresu, której dotyczy.</w:t>
      </w:r>
    </w:p>
    <w:p w14:paraId="339D72EA" w14:textId="77777777" w:rsidR="009B13FA" w:rsidRPr="000E4021" w:rsidRDefault="009B13FA" w:rsidP="000E4021">
      <w:pPr>
        <w:spacing w:after="0" w:line="276" w:lineRule="auto"/>
        <w:ind w:left="708" w:firstLine="84"/>
        <w:jc w:val="both"/>
        <w:rPr>
          <w:rFonts w:cstheme="minorHAnsi"/>
          <w:sz w:val="20"/>
          <w:szCs w:val="20"/>
        </w:rPr>
      </w:pPr>
    </w:p>
    <w:p w14:paraId="3A4E414B" w14:textId="67EA6EB6" w:rsidR="009B13FA" w:rsidRPr="000E4021" w:rsidRDefault="009B13FA" w:rsidP="417A317B">
      <w:pPr>
        <w:spacing w:after="0" w:line="276" w:lineRule="auto"/>
        <w:jc w:val="both"/>
        <w:rPr>
          <w:b/>
          <w:sz w:val="20"/>
          <w:szCs w:val="20"/>
        </w:rPr>
      </w:pPr>
      <w:r w:rsidRPr="395E5C7E">
        <w:rPr>
          <w:b/>
          <w:sz w:val="20"/>
          <w:szCs w:val="20"/>
        </w:rPr>
        <w:t xml:space="preserve">Usługi </w:t>
      </w:r>
      <w:r w:rsidR="00B52B19" w:rsidRPr="395E5C7E">
        <w:rPr>
          <w:b/>
          <w:sz w:val="20"/>
          <w:szCs w:val="20"/>
        </w:rPr>
        <w:t>Gwarancji i Nadzoru Autorskiego</w:t>
      </w:r>
      <w:r w:rsidRPr="395E5C7E">
        <w:rPr>
          <w:b/>
          <w:sz w:val="20"/>
          <w:szCs w:val="20"/>
        </w:rPr>
        <w:t xml:space="preserve"> obejmują:</w:t>
      </w:r>
    </w:p>
    <w:p w14:paraId="672B9C41" w14:textId="36E007DD" w:rsidR="009B13FA" w:rsidRPr="000E4021" w:rsidRDefault="009B13FA" w:rsidP="00276DAB">
      <w:pPr>
        <w:pStyle w:val="Akapitzlist"/>
        <w:numPr>
          <w:ilvl w:val="0"/>
          <w:numId w:val="18"/>
        </w:numPr>
        <w:spacing w:after="0" w:line="276" w:lineRule="auto"/>
        <w:ind w:left="1146"/>
        <w:jc w:val="both"/>
        <w:rPr>
          <w:rFonts w:cstheme="minorHAnsi"/>
          <w:sz w:val="20"/>
          <w:szCs w:val="20"/>
        </w:rPr>
      </w:pPr>
      <w:r w:rsidRPr="000E4021">
        <w:rPr>
          <w:rFonts w:cstheme="minorHAnsi"/>
          <w:sz w:val="20"/>
          <w:szCs w:val="20"/>
        </w:rPr>
        <w:t xml:space="preserve">zapewnienie poprawnego i nieprzerwanego działania </w:t>
      </w:r>
      <w:r w:rsidR="00743C20" w:rsidRPr="000E4021">
        <w:rPr>
          <w:rFonts w:cstheme="minorHAnsi"/>
          <w:sz w:val="20"/>
          <w:szCs w:val="20"/>
        </w:rPr>
        <w:t>systemu</w:t>
      </w:r>
      <w:r w:rsidRPr="000E4021">
        <w:rPr>
          <w:rFonts w:cstheme="minorHAnsi"/>
          <w:sz w:val="20"/>
          <w:szCs w:val="20"/>
        </w:rPr>
        <w:t xml:space="preserve">, w tym usuwanie zgłaszanych przez Zamawiającego problemów (awarii, usterek, błędów), </w:t>
      </w:r>
    </w:p>
    <w:p w14:paraId="6A0BA6EA" w14:textId="47DF77FA" w:rsidR="009B13FA" w:rsidRPr="000E4021" w:rsidRDefault="009B13FA" w:rsidP="00276DAB">
      <w:pPr>
        <w:pStyle w:val="Akapitzlist"/>
        <w:numPr>
          <w:ilvl w:val="0"/>
          <w:numId w:val="18"/>
        </w:numPr>
        <w:spacing w:after="0" w:line="276" w:lineRule="auto"/>
        <w:ind w:left="1146"/>
        <w:jc w:val="both"/>
        <w:rPr>
          <w:rFonts w:cstheme="minorHAnsi"/>
          <w:sz w:val="20"/>
          <w:szCs w:val="20"/>
        </w:rPr>
      </w:pPr>
      <w:r w:rsidRPr="000E4021">
        <w:rPr>
          <w:rFonts w:cstheme="minorHAnsi"/>
          <w:sz w:val="20"/>
          <w:szCs w:val="20"/>
        </w:rPr>
        <w:t>zapewnienie aktualizacji oprogramowania w zakresie prowadzonym pr</w:t>
      </w:r>
      <w:r w:rsidR="009731C5" w:rsidRPr="000E4021">
        <w:rPr>
          <w:rFonts w:cstheme="minorHAnsi"/>
          <w:sz w:val="20"/>
          <w:szCs w:val="20"/>
        </w:rPr>
        <w:t xml:space="preserve">ac rozwojowych przez </w:t>
      </w:r>
      <w:r w:rsidRPr="000E4021">
        <w:rPr>
          <w:rFonts w:cstheme="minorHAnsi"/>
          <w:sz w:val="20"/>
          <w:szCs w:val="20"/>
        </w:rPr>
        <w:t>jego producenta oraz instalację aktualizacji oprogramowania</w:t>
      </w:r>
      <w:r w:rsidR="009731C5" w:rsidRPr="000E4021">
        <w:rPr>
          <w:rFonts w:cstheme="minorHAnsi"/>
          <w:sz w:val="20"/>
          <w:szCs w:val="20"/>
        </w:rPr>
        <w:t xml:space="preserve"> związanych z usuwaniem wykrytych wad lub błędów</w:t>
      </w:r>
      <w:r w:rsidRPr="000E4021">
        <w:rPr>
          <w:rFonts w:cstheme="minorHAnsi"/>
          <w:sz w:val="20"/>
          <w:szCs w:val="20"/>
        </w:rPr>
        <w:t>,</w:t>
      </w:r>
    </w:p>
    <w:p w14:paraId="5C0F4F8C" w14:textId="366F3684" w:rsidR="009B13FA" w:rsidRPr="000E4021" w:rsidRDefault="009B13FA" w:rsidP="00276DAB">
      <w:pPr>
        <w:pStyle w:val="Akapitzlist"/>
        <w:numPr>
          <w:ilvl w:val="0"/>
          <w:numId w:val="18"/>
        </w:numPr>
        <w:spacing w:after="0" w:line="276" w:lineRule="auto"/>
        <w:ind w:left="1146"/>
        <w:jc w:val="both"/>
        <w:rPr>
          <w:rFonts w:cstheme="minorHAnsi"/>
          <w:sz w:val="20"/>
          <w:szCs w:val="20"/>
        </w:rPr>
      </w:pPr>
      <w:r w:rsidRPr="000E4021">
        <w:rPr>
          <w:rFonts w:cstheme="minorHAnsi"/>
          <w:sz w:val="20"/>
          <w:szCs w:val="20"/>
        </w:rPr>
        <w:t xml:space="preserve">niezwłoczne dostosowywanie </w:t>
      </w:r>
      <w:r w:rsidR="00743C20" w:rsidRPr="000E4021">
        <w:rPr>
          <w:rFonts w:cstheme="minorHAnsi"/>
          <w:sz w:val="20"/>
          <w:szCs w:val="20"/>
        </w:rPr>
        <w:t>systemu</w:t>
      </w:r>
      <w:r w:rsidRPr="000E4021">
        <w:rPr>
          <w:rFonts w:cstheme="minorHAnsi"/>
          <w:sz w:val="20"/>
          <w:szCs w:val="20"/>
        </w:rPr>
        <w:t xml:space="preserve"> do zmieniających się przepisów, jednakże nie później niż na 7 dni przed wejściem ich w życie, chyba, że nie jest to możliwe z przyczyn niezależnych od Wykonawcy. W żadnym przypadku termin dostosowania nie może być dłuższy niż 14 dni od wejścia w życie zmienianego przepisu,</w:t>
      </w:r>
    </w:p>
    <w:p w14:paraId="526BA751" w14:textId="28DD46F4" w:rsidR="009B13FA" w:rsidRPr="000E4021" w:rsidRDefault="009B13FA" w:rsidP="00276DAB">
      <w:pPr>
        <w:pStyle w:val="Akapitzlist"/>
        <w:numPr>
          <w:ilvl w:val="0"/>
          <w:numId w:val="18"/>
        </w:numPr>
        <w:spacing w:after="0" w:line="276" w:lineRule="auto"/>
        <w:ind w:left="1146"/>
        <w:jc w:val="both"/>
        <w:rPr>
          <w:rFonts w:cstheme="minorHAnsi"/>
          <w:sz w:val="20"/>
          <w:szCs w:val="20"/>
        </w:rPr>
      </w:pPr>
      <w:r w:rsidRPr="000E4021">
        <w:rPr>
          <w:rFonts w:cstheme="minorHAnsi"/>
          <w:sz w:val="20"/>
          <w:szCs w:val="20"/>
        </w:rPr>
        <w:t>dostarczanie i instalację nowych wersji systemu, w tym jego elementów składowych, uwzględniając postęp techniczny i technologiczny w sferze IT oraz poprawę funkcjonalności systemu,</w:t>
      </w:r>
    </w:p>
    <w:p w14:paraId="06FEB921" w14:textId="77777777" w:rsidR="009B13FA" w:rsidRPr="000E4021" w:rsidRDefault="009B13FA" w:rsidP="00276DAB">
      <w:pPr>
        <w:pStyle w:val="Akapitzlist"/>
        <w:numPr>
          <w:ilvl w:val="0"/>
          <w:numId w:val="18"/>
        </w:numPr>
        <w:spacing w:after="0" w:line="276" w:lineRule="auto"/>
        <w:ind w:left="1146"/>
        <w:jc w:val="both"/>
        <w:rPr>
          <w:rFonts w:cstheme="minorHAnsi"/>
          <w:sz w:val="20"/>
          <w:szCs w:val="20"/>
        </w:rPr>
      </w:pPr>
      <w:bookmarkStart w:id="34" w:name="_Hlk27120876"/>
      <w:r w:rsidRPr="000E4021">
        <w:rPr>
          <w:rFonts w:cstheme="minorHAnsi"/>
          <w:sz w:val="20"/>
          <w:szCs w:val="20"/>
        </w:rPr>
        <w:t>udostępnianie w formie elektronicznej zaktualizowanej dokumentacji,</w:t>
      </w:r>
      <w:bookmarkStart w:id="35" w:name="_Hlk27120856"/>
      <w:bookmarkEnd w:id="34"/>
    </w:p>
    <w:p w14:paraId="7510CD46" w14:textId="37B0730F" w:rsidR="009B13FA" w:rsidRPr="000E4021" w:rsidRDefault="009B13FA" w:rsidP="00276DAB">
      <w:pPr>
        <w:pStyle w:val="Akapitzlist"/>
        <w:numPr>
          <w:ilvl w:val="0"/>
          <w:numId w:val="18"/>
        </w:numPr>
        <w:spacing w:after="0" w:line="276" w:lineRule="auto"/>
        <w:ind w:left="1146"/>
        <w:jc w:val="both"/>
        <w:rPr>
          <w:rFonts w:cstheme="minorHAnsi"/>
          <w:sz w:val="20"/>
          <w:szCs w:val="20"/>
        </w:rPr>
      </w:pPr>
      <w:r w:rsidRPr="000E4021">
        <w:rPr>
          <w:rFonts w:cstheme="minorHAnsi"/>
          <w:sz w:val="20"/>
          <w:szCs w:val="20"/>
        </w:rPr>
        <w:t xml:space="preserve">wykonywanie audytu wydajności </w:t>
      </w:r>
      <w:r w:rsidR="003A00E0" w:rsidRPr="000E4021">
        <w:rPr>
          <w:rFonts w:cstheme="minorHAnsi"/>
          <w:sz w:val="20"/>
          <w:szCs w:val="20"/>
        </w:rPr>
        <w:t>systemu</w:t>
      </w:r>
      <w:r w:rsidRPr="000E4021">
        <w:rPr>
          <w:rFonts w:cstheme="minorHAnsi"/>
          <w:sz w:val="20"/>
          <w:szCs w:val="20"/>
        </w:rPr>
        <w:t xml:space="preserve"> w zakresie co najmniej analizy zasobów sprzętowych, identyfikacji „wąskich gardeł”, sprawdzania i optymalizacji zapytań </w:t>
      </w:r>
      <w:r w:rsidR="007848D1">
        <w:rPr>
          <w:rFonts w:cstheme="minorHAnsi"/>
          <w:sz w:val="20"/>
          <w:szCs w:val="20"/>
        </w:rPr>
        <w:t>do bazy danych</w:t>
      </w:r>
      <w:r w:rsidRPr="000E4021">
        <w:rPr>
          <w:rFonts w:cstheme="minorHAnsi"/>
          <w:sz w:val="20"/>
          <w:szCs w:val="20"/>
        </w:rPr>
        <w:t xml:space="preserve">, weryfikacji bezpieczeństwa danych wraz z opracowaniem raportu końcowego </w:t>
      </w:r>
      <w:r w:rsidR="00055769" w:rsidRPr="000E4021">
        <w:rPr>
          <w:rFonts w:cstheme="minorHAnsi"/>
          <w:sz w:val="20"/>
          <w:szCs w:val="20"/>
        </w:rPr>
        <w:t>zawierającego listę</w:t>
      </w:r>
      <w:r w:rsidRPr="000E4021">
        <w:rPr>
          <w:rFonts w:cstheme="minorHAnsi"/>
          <w:sz w:val="20"/>
          <w:szCs w:val="20"/>
        </w:rPr>
        <w:t xml:space="preserve"> wniosków i zaleceń, na podstawie których Wykonawca dokona poprawek.  Czynności te muszą być wykonywane nie rzadziej niż raz na 6 miesięcy,</w:t>
      </w:r>
    </w:p>
    <w:bookmarkEnd w:id="35"/>
    <w:p w14:paraId="209FEFAA" w14:textId="102C5C90" w:rsidR="009B13FA" w:rsidRPr="000E4021" w:rsidRDefault="009B13FA" w:rsidP="00276DAB">
      <w:pPr>
        <w:pStyle w:val="Akapitzlist"/>
        <w:numPr>
          <w:ilvl w:val="0"/>
          <w:numId w:val="18"/>
        </w:numPr>
        <w:spacing w:after="0" w:line="276" w:lineRule="auto"/>
        <w:ind w:left="1146"/>
        <w:jc w:val="both"/>
        <w:rPr>
          <w:rFonts w:cstheme="minorHAnsi"/>
          <w:sz w:val="20"/>
          <w:szCs w:val="20"/>
        </w:rPr>
      </w:pPr>
      <w:r w:rsidRPr="000E4021">
        <w:rPr>
          <w:rFonts w:cstheme="minorHAnsi"/>
          <w:sz w:val="20"/>
          <w:szCs w:val="20"/>
        </w:rPr>
        <w:t xml:space="preserve">udzielania konsultacji i pomocy użytkownikom </w:t>
      </w:r>
      <w:r w:rsidR="00743C20" w:rsidRPr="000E4021">
        <w:rPr>
          <w:rFonts w:cstheme="minorHAnsi"/>
          <w:sz w:val="20"/>
          <w:szCs w:val="20"/>
        </w:rPr>
        <w:t>systemu</w:t>
      </w:r>
      <w:r w:rsidRPr="000E4021">
        <w:rPr>
          <w:rFonts w:cstheme="minorHAnsi"/>
          <w:sz w:val="20"/>
          <w:szCs w:val="20"/>
        </w:rPr>
        <w:t xml:space="preserve"> poprzez udostępnienie centrum wsparcia czynnego co najmniej w dni robocze w godzinach </w:t>
      </w:r>
      <w:r w:rsidR="00F948F7">
        <w:rPr>
          <w:rFonts w:cstheme="minorHAnsi"/>
          <w:sz w:val="20"/>
          <w:szCs w:val="20"/>
        </w:rPr>
        <w:t>7</w:t>
      </w:r>
      <w:r w:rsidRPr="000E4021">
        <w:rPr>
          <w:rFonts w:cstheme="minorHAnsi"/>
          <w:sz w:val="20"/>
          <w:szCs w:val="20"/>
        </w:rPr>
        <w:t>:00-1</w:t>
      </w:r>
      <w:r w:rsidR="00F948F7">
        <w:rPr>
          <w:rFonts w:cstheme="minorHAnsi"/>
          <w:sz w:val="20"/>
          <w:szCs w:val="20"/>
        </w:rPr>
        <w:t>5</w:t>
      </w:r>
      <w:r w:rsidRPr="000E4021">
        <w:rPr>
          <w:rFonts w:cstheme="minorHAnsi"/>
          <w:sz w:val="20"/>
          <w:szCs w:val="20"/>
        </w:rPr>
        <w:t>:00,</w:t>
      </w:r>
    </w:p>
    <w:p w14:paraId="32BA22B4" w14:textId="57443320" w:rsidR="009B13FA" w:rsidRPr="000E4021" w:rsidRDefault="009B13FA" w:rsidP="00276DAB">
      <w:pPr>
        <w:pStyle w:val="Akapitzlist"/>
        <w:numPr>
          <w:ilvl w:val="0"/>
          <w:numId w:val="18"/>
        </w:numPr>
        <w:spacing w:after="0" w:line="276" w:lineRule="auto"/>
        <w:ind w:left="1146"/>
        <w:jc w:val="both"/>
        <w:rPr>
          <w:rFonts w:cstheme="minorHAnsi"/>
          <w:sz w:val="20"/>
          <w:szCs w:val="20"/>
        </w:rPr>
      </w:pPr>
      <w:r w:rsidRPr="000E4021">
        <w:rPr>
          <w:rFonts w:cstheme="minorHAnsi"/>
          <w:sz w:val="20"/>
          <w:szCs w:val="20"/>
        </w:rPr>
        <w:t>świadczenie usług konsultacji i pomocy,</w:t>
      </w:r>
    </w:p>
    <w:p w14:paraId="6E6A2AF7" w14:textId="15D34C51" w:rsidR="000746C9" w:rsidRPr="000E4021" w:rsidRDefault="000746C9" w:rsidP="00276DAB">
      <w:pPr>
        <w:pStyle w:val="Akapitzlist"/>
        <w:numPr>
          <w:ilvl w:val="0"/>
          <w:numId w:val="18"/>
        </w:numPr>
        <w:spacing w:after="0" w:line="276" w:lineRule="auto"/>
        <w:ind w:left="1146"/>
        <w:jc w:val="both"/>
        <w:rPr>
          <w:rFonts w:cstheme="minorHAnsi"/>
          <w:sz w:val="20"/>
          <w:szCs w:val="20"/>
        </w:rPr>
      </w:pPr>
      <w:r w:rsidRPr="76CC8778">
        <w:rPr>
          <w:sz w:val="20"/>
          <w:szCs w:val="20"/>
        </w:rPr>
        <w:t>Zamawiający wyraża zgodę na zdalne świadczenie usług. W sytuacjach, w których nie ma możliwości realizacji zdalnie, usługi wykonywane będą w siedzibie Zamawiającego</w:t>
      </w:r>
      <w:r w:rsidR="00E651B1" w:rsidRPr="76CC8778">
        <w:rPr>
          <w:sz w:val="20"/>
          <w:szCs w:val="20"/>
        </w:rPr>
        <w:t xml:space="preserve"> (bez naliczenia dodatkowych opłat),</w:t>
      </w:r>
    </w:p>
    <w:p w14:paraId="0665061A" w14:textId="50198B1E" w:rsidR="76CC8778" w:rsidRDefault="76CC8778" w:rsidP="30194471">
      <w:pPr>
        <w:pStyle w:val="Akapitzlist"/>
        <w:spacing w:after="0" w:line="276" w:lineRule="auto"/>
        <w:ind w:left="1146"/>
        <w:jc w:val="both"/>
        <w:rPr>
          <w:sz w:val="20"/>
          <w:szCs w:val="20"/>
        </w:rPr>
      </w:pPr>
    </w:p>
    <w:p w14:paraId="7B554DAF" w14:textId="70BFFC9F" w:rsidR="009B13FA" w:rsidRPr="000E4021" w:rsidRDefault="009B13FA" w:rsidP="417A317B">
      <w:pPr>
        <w:spacing w:after="0" w:line="276" w:lineRule="auto"/>
        <w:jc w:val="both"/>
        <w:rPr>
          <w:b/>
          <w:sz w:val="20"/>
          <w:szCs w:val="20"/>
        </w:rPr>
      </w:pPr>
      <w:r w:rsidRPr="76CC8778">
        <w:rPr>
          <w:b/>
          <w:sz w:val="20"/>
          <w:szCs w:val="20"/>
        </w:rPr>
        <w:t xml:space="preserve">Zasady świadczenia usług </w:t>
      </w:r>
      <w:r w:rsidR="00B00E5B" w:rsidRPr="76CC8778">
        <w:rPr>
          <w:b/>
          <w:sz w:val="20"/>
          <w:szCs w:val="20"/>
        </w:rPr>
        <w:t>Gwarancji i Nadzoru Autorskiego</w:t>
      </w:r>
      <w:r w:rsidRPr="76CC8778">
        <w:rPr>
          <w:b/>
          <w:sz w:val="20"/>
          <w:szCs w:val="20"/>
        </w:rPr>
        <w:t>:</w:t>
      </w:r>
    </w:p>
    <w:p w14:paraId="12923A0C" w14:textId="435C0F0E" w:rsidR="009B13FA" w:rsidRPr="000E4021" w:rsidRDefault="009B13FA" w:rsidP="00276DAB">
      <w:pPr>
        <w:pStyle w:val="Akapitzlist"/>
        <w:numPr>
          <w:ilvl w:val="0"/>
          <w:numId w:val="19"/>
        </w:numPr>
        <w:spacing w:after="0" w:line="276" w:lineRule="auto"/>
        <w:ind w:left="1146"/>
        <w:jc w:val="both"/>
        <w:rPr>
          <w:rFonts w:cstheme="minorHAnsi"/>
          <w:sz w:val="20"/>
          <w:szCs w:val="20"/>
        </w:rPr>
      </w:pPr>
      <w:r w:rsidRPr="000E4021">
        <w:rPr>
          <w:rFonts w:cstheme="minorHAnsi"/>
          <w:sz w:val="20"/>
          <w:szCs w:val="20"/>
        </w:rPr>
        <w:t xml:space="preserve">Wykonawca udostępni internetowy portal serwisowy czynny 24 godziny na dobę umożliwiający generowanie </w:t>
      </w:r>
      <w:r w:rsidR="002A6E42" w:rsidRPr="000E4021">
        <w:rPr>
          <w:rFonts w:cstheme="minorHAnsi"/>
          <w:sz w:val="20"/>
          <w:szCs w:val="20"/>
        </w:rPr>
        <w:t xml:space="preserve">zgłoszeń i </w:t>
      </w:r>
      <w:r w:rsidRPr="000E4021">
        <w:rPr>
          <w:rFonts w:cstheme="minorHAnsi"/>
          <w:sz w:val="20"/>
          <w:szCs w:val="20"/>
        </w:rPr>
        <w:t>raportów oraz bezpośredni dostęp do wszystkich zgłoszeń z wyszczególnionymi opisami sposobu rozwiązania problemu,</w:t>
      </w:r>
    </w:p>
    <w:p w14:paraId="0EC9A16C" w14:textId="5FBF1100" w:rsidR="009B13FA" w:rsidRPr="000E4021" w:rsidRDefault="009B13FA" w:rsidP="00276DAB">
      <w:pPr>
        <w:pStyle w:val="Akapitzlist"/>
        <w:numPr>
          <w:ilvl w:val="0"/>
          <w:numId w:val="19"/>
        </w:numPr>
        <w:spacing w:after="0" w:line="276" w:lineRule="auto"/>
        <w:ind w:left="1146"/>
        <w:jc w:val="both"/>
        <w:rPr>
          <w:rFonts w:cstheme="minorHAnsi"/>
          <w:sz w:val="20"/>
          <w:szCs w:val="20"/>
        </w:rPr>
      </w:pPr>
      <w:r w:rsidRPr="000E4021">
        <w:rPr>
          <w:rFonts w:eastAsiaTheme="minorEastAsia" w:cstheme="minorHAnsi"/>
          <w:sz w:val="20"/>
          <w:szCs w:val="20"/>
        </w:rPr>
        <w:t xml:space="preserve">Za </w:t>
      </w:r>
      <w:r w:rsidRPr="000E4021">
        <w:rPr>
          <w:rFonts w:cstheme="minorHAnsi"/>
          <w:sz w:val="20"/>
          <w:szCs w:val="20"/>
        </w:rPr>
        <w:t>moment zgłoszenia Wady</w:t>
      </w:r>
      <w:r w:rsidR="002A6E42" w:rsidRPr="000E4021">
        <w:rPr>
          <w:rFonts w:cstheme="minorHAnsi"/>
          <w:sz w:val="20"/>
          <w:szCs w:val="20"/>
        </w:rPr>
        <w:t xml:space="preserve"> (również konieczności wykonania aktualizacji modułu systemu)</w:t>
      </w:r>
      <w:r w:rsidRPr="000E4021">
        <w:rPr>
          <w:rFonts w:cstheme="minorHAnsi"/>
          <w:sz w:val="20"/>
          <w:szCs w:val="20"/>
        </w:rPr>
        <w:t xml:space="preserve"> uważa się moment dokonania zgłoszenia za pośrednictwem portalu serwisowego, a w przypadku nieaktywności portalu lub innych zakłóceń w działaniu portalu – moment wysłania wiadomości przez Zamawiającego w formie elektronicznej z tym, że Wady zgłoszone po godzinie 1</w:t>
      </w:r>
      <w:r w:rsidR="00F948F7">
        <w:rPr>
          <w:rFonts w:cstheme="minorHAnsi"/>
          <w:sz w:val="20"/>
          <w:szCs w:val="20"/>
        </w:rPr>
        <w:t>5</w:t>
      </w:r>
      <w:r w:rsidRPr="000E4021">
        <w:rPr>
          <w:rFonts w:cstheme="minorHAnsi"/>
          <w:sz w:val="20"/>
          <w:szCs w:val="20"/>
        </w:rPr>
        <w:t xml:space="preserve">:00 będą traktowane jako zgłoszone o godzinie </w:t>
      </w:r>
      <w:r w:rsidR="00F948F7">
        <w:rPr>
          <w:rFonts w:cstheme="minorHAnsi"/>
          <w:sz w:val="20"/>
          <w:szCs w:val="20"/>
        </w:rPr>
        <w:t>7</w:t>
      </w:r>
      <w:r w:rsidRPr="000E4021">
        <w:rPr>
          <w:rFonts w:cstheme="minorHAnsi"/>
          <w:sz w:val="20"/>
          <w:szCs w:val="20"/>
        </w:rPr>
        <w:t>:00 następnego Dnia roboczego,</w:t>
      </w:r>
    </w:p>
    <w:p w14:paraId="68427583" w14:textId="125797CF" w:rsidR="009B13FA" w:rsidRPr="000E4021" w:rsidRDefault="009B13FA" w:rsidP="00276DAB">
      <w:pPr>
        <w:pStyle w:val="Akapitzlist"/>
        <w:numPr>
          <w:ilvl w:val="0"/>
          <w:numId w:val="19"/>
        </w:numPr>
        <w:spacing w:after="0" w:line="276" w:lineRule="auto"/>
        <w:ind w:left="1146"/>
        <w:jc w:val="both"/>
        <w:rPr>
          <w:rFonts w:cstheme="minorHAnsi"/>
          <w:sz w:val="20"/>
          <w:szCs w:val="20"/>
        </w:rPr>
      </w:pPr>
      <w:r w:rsidRPr="000E4021">
        <w:rPr>
          <w:rFonts w:cstheme="minorHAnsi"/>
          <w:sz w:val="20"/>
          <w:szCs w:val="20"/>
        </w:rPr>
        <w:t>Usuwanie Wad odbywać się będzie na podstawie Zgłoszeń Serwisowych, które będą kierowane do Wykonawcy przez osoby uprawnione Zamawiającego</w:t>
      </w:r>
      <w:r w:rsidR="003A00E0" w:rsidRPr="000E4021">
        <w:rPr>
          <w:rFonts w:cstheme="minorHAnsi"/>
          <w:sz w:val="20"/>
          <w:szCs w:val="20"/>
        </w:rPr>
        <w:t>.</w:t>
      </w:r>
      <w:r w:rsidRPr="000E4021">
        <w:rPr>
          <w:rFonts w:cstheme="minorHAnsi"/>
          <w:sz w:val="20"/>
          <w:szCs w:val="20"/>
        </w:rPr>
        <w:t xml:space="preserve"> Sposób przekazywania Zgłoszenia Strony uzgodnią przed rozpoczęciem świadczenia usługi Serwisu.</w:t>
      </w:r>
    </w:p>
    <w:p w14:paraId="58A31527" w14:textId="63185D6A" w:rsidR="009B13FA" w:rsidRPr="000E4021" w:rsidRDefault="009B13FA" w:rsidP="00276DAB">
      <w:pPr>
        <w:pStyle w:val="Akapitzlist"/>
        <w:numPr>
          <w:ilvl w:val="0"/>
          <w:numId w:val="19"/>
        </w:numPr>
        <w:spacing w:after="0" w:line="276" w:lineRule="auto"/>
        <w:ind w:left="1146"/>
        <w:jc w:val="both"/>
        <w:rPr>
          <w:rFonts w:cstheme="minorHAnsi"/>
          <w:sz w:val="20"/>
          <w:szCs w:val="20"/>
        </w:rPr>
      </w:pPr>
      <w:r w:rsidRPr="000E4021">
        <w:rPr>
          <w:rFonts w:cstheme="minorHAnsi"/>
          <w:sz w:val="20"/>
          <w:szCs w:val="20"/>
        </w:rPr>
        <w:t xml:space="preserve">Wykonawca zapewni przyjmowanie Zgłoszeń Serwisowych w sposób ciągły, przez całą dobę i wszystkie dni w roku (tryb: 24/7/365 lub 366 w roku przestępnym) za pośrednictwem internetowego portalu </w:t>
      </w:r>
      <w:r w:rsidR="00055769" w:rsidRPr="000E4021">
        <w:rPr>
          <w:rFonts w:cstheme="minorHAnsi"/>
          <w:sz w:val="20"/>
          <w:szCs w:val="20"/>
        </w:rPr>
        <w:t>serwisowego zgodnego</w:t>
      </w:r>
      <w:r w:rsidRPr="000E4021">
        <w:rPr>
          <w:rFonts w:cstheme="minorHAnsi"/>
          <w:sz w:val="20"/>
          <w:szCs w:val="20"/>
        </w:rPr>
        <w:t xml:space="preserve"> z RODO posiadającego w szczególności własności poufności, integralności, rozliczalności zachodzących zdarzeń i niezaprzeczalności wykonanych działań użytkowników,</w:t>
      </w:r>
    </w:p>
    <w:p w14:paraId="036F6EF6" w14:textId="0A9E4B8B" w:rsidR="009B13FA" w:rsidRPr="000E4021" w:rsidRDefault="009B13FA" w:rsidP="00276DAB">
      <w:pPr>
        <w:pStyle w:val="Akapitzlist"/>
        <w:numPr>
          <w:ilvl w:val="0"/>
          <w:numId w:val="19"/>
        </w:numPr>
        <w:spacing w:after="0" w:line="276" w:lineRule="auto"/>
        <w:ind w:left="1146"/>
        <w:jc w:val="both"/>
        <w:rPr>
          <w:rFonts w:cstheme="minorHAnsi"/>
          <w:sz w:val="20"/>
          <w:szCs w:val="20"/>
        </w:rPr>
      </w:pPr>
      <w:r w:rsidRPr="000E4021">
        <w:rPr>
          <w:rFonts w:cstheme="minorHAnsi"/>
          <w:sz w:val="20"/>
          <w:szCs w:val="20"/>
        </w:rPr>
        <w:t>Wykonawca zobowiązany jest zgodnie z określonym dla danego zgłoszenia czasem reakcji, potwierdzić jego przyjęcie,</w:t>
      </w:r>
    </w:p>
    <w:p w14:paraId="65007528" w14:textId="77777777" w:rsidR="009B13FA" w:rsidRPr="000E4021" w:rsidRDefault="009B13FA" w:rsidP="00276DAB">
      <w:pPr>
        <w:pStyle w:val="Akapitzlist"/>
        <w:numPr>
          <w:ilvl w:val="0"/>
          <w:numId w:val="19"/>
        </w:numPr>
        <w:spacing w:after="0" w:line="276" w:lineRule="auto"/>
        <w:ind w:left="1146"/>
        <w:jc w:val="both"/>
        <w:rPr>
          <w:rFonts w:cstheme="minorHAnsi"/>
          <w:sz w:val="20"/>
          <w:szCs w:val="20"/>
        </w:rPr>
      </w:pPr>
      <w:r w:rsidRPr="000E4021">
        <w:rPr>
          <w:rFonts w:cstheme="minorHAnsi"/>
          <w:sz w:val="20"/>
          <w:szCs w:val="20"/>
        </w:rPr>
        <w:t>Wykonawca na bieżąco będzie przekazywał pełne rozwiązania zgłoszonych Wad.</w:t>
      </w:r>
    </w:p>
    <w:p w14:paraId="5D9B7CA9" w14:textId="77777777" w:rsidR="009B13FA" w:rsidRPr="000E4021" w:rsidRDefault="009B13FA" w:rsidP="00276DAB">
      <w:pPr>
        <w:pStyle w:val="Akapitzlist"/>
        <w:numPr>
          <w:ilvl w:val="0"/>
          <w:numId w:val="19"/>
        </w:numPr>
        <w:spacing w:after="0" w:line="276" w:lineRule="auto"/>
        <w:ind w:left="1146"/>
        <w:jc w:val="both"/>
        <w:rPr>
          <w:rFonts w:cstheme="minorHAnsi"/>
          <w:sz w:val="20"/>
          <w:szCs w:val="20"/>
        </w:rPr>
      </w:pPr>
      <w:r w:rsidRPr="000E4021">
        <w:rPr>
          <w:rFonts w:cstheme="minorHAnsi"/>
          <w:sz w:val="20"/>
          <w:szCs w:val="20"/>
        </w:rPr>
        <w:t>Wykonawca będzie Dokumentował wykonane prace w ramach Gwarancji na udostępnionym przez Niego Zamawiającemu internetowym portalu serwisowym.</w:t>
      </w:r>
    </w:p>
    <w:p w14:paraId="310A4646" w14:textId="2C8B7F9F" w:rsidR="009B13FA" w:rsidRPr="00ED0AD1" w:rsidRDefault="009B13FA" w:rsidP="00276DAB">
      <w:pPr>
        <w:pStyle w:val="Akapitzlist"/>
        <w:numPr>
          <w:ilvl w:val="0"/>
          <w:numId w:val="19"/>
        </w:numPr>
        <w:spacing w:after="0" w:line="276" w:lineRule="auto"/>
        <w:ind w:left="1146"/>
        <w:jc w:val="both"/>
        <w:rPr>
          <w:rFonts w:eastAsiaTheme="minorEastAsia" w:cstheme="minorHAnsi"/>
          <w:sz w:val="20"/>
          <w:szCs w:val="20"/>
        </w:rPr>
      </w:pPr>
      <w:r w:rsidRPr="00ED0AD1">
        <w:rPr>
          <w:rFonts w:eastAsiaTheme="minorEastAsia" w:cstheme="minorHAnsi"/>
          <w:sz w:val="20"/>
          <w:szCs w:val="20"/>
        </w:rPr>
        <w:t xml:space="preserve">Podane poniżej czasy reakcji i </w:t>
      </w:r>
      <w:r w:rsidR="00ED0AD1" w:rsidRPr="00ED0AD1">
        <w:rPr>
          <w:rFonts w:eastAsiaTheme="minorEastAsia" w:cstheme="minorHAnsi"/>
          <w:sz w:val="20"/>
          <w:szCs w:val="20"/>
        </w:rPr>
        <w:t>naprawy</w:t>
      </w:r>
      <w:r w:rsidRPr="00ED0AD1">
        <w:rPr>
          <w:rFonts w:eastAsiaTheme="minorEastAsia" w:cstheme="minorHAnsi"/>
          <w:sz w:val="20"/>
          <w:szCs w:val="20"/>
        </w:rPr>
        <w:t xml:space="preserve"> liczone są z pominięciem dni ustawowo wolnych od pracy (czasy liczone jako godziny robocze</w:t>
      </w:r>
      <w:r w:rsidR="00055769" w:rsidRPr="00ED0AD1">
        <w:rPr>
          <w:rFonts w:eastAsiaTheme="minorEastAsia" w:cstheme="minorHAnsi"/>
          <w:sz w:val="20"/>
          <w:szCs w:val="20"/>
        </w:rPr>
        <w:t xml:space="preserve"> – </w:t>
      </w:r>
      <w:r w:rsidR="00A9149B" w:rsidRPr="00ED0AD1">
        <w:rPr>
          <w:rFonts w:eastAsiaTheme="minorEastAsia" w:cstheme="minorHAnsi"/>
          <w:sz w:val="20"/>
          <w:szCs w:val="20"/>
        </w:rPr>
        <w:t xml:space="preserve">tj. w </w:t>
      </w:r>
      <w:r w:rsidR="00055769" w:rsidRPr="00ED0AD1">
        <w:rPr>
          <w:rFonts w:eastAsiaTheme="minorEastAsia" w:cstheme="minorHAnsi"/>
          <w:sz w:val="20"/>
          <w:szCs w:val="20"/>
        </w:rPr>
        <w:t>godz.</w:t>
      </w:r>
      <w:r w:rsidR="00A9149B" w:rsidRPr="00ED0AD1">
        <w:rPr>
          <w:rFonts w:eastAsiaTheme="minorEastAsia" w:cstheme="minorHAnsi"/>
          <w:sz w:val="20"/>
          <w:szCs w:val="20"/>
        </w:rPr>
        <w:t xml:space="preserve"> od</w:t>
      </w:r>
      <w:r w:rsidR="00055769" w:rsidRPr="00ED0AD1">
        <w:rPr>
          <w:rFonts w:eastAsiaTheme="minorEastAsia" w:cstheme="minorHAnsi"/>
          <w:sz w:val="20"/>
          <w:szCs w:val="20"/>
        </w:rPr>
        <w:t xml:space="preserve"> </w:t>
      </w:r>
      <w:r w:rsidR="00741FC2">
        <w:rPr>
          <w:rFonts w:eastAsiaTheme="minorEastAsia" w:cstheme="minorHAnsi"/>
          <w:sz w:val="20"/>
          <w:szCs w:val="20"/>
        </w:rPr>
        <w:t>7</w:t>
      </w:r>
      <w:r w:rsidR="00055769" w:rsidRPr="00ED0AD1">
        <w:rPr>
          <w:rFonts w:eastAsiaTheme="minorEastAsia" w:cstheme="minorHAnsi"/>
          <w:sz w:val="20"/>
          <w:szCs w:val="20"/>
        </w:rPr>
        <w:t xml:space="preserve">.00 </w:t>
      </w:r>
      <w:r w:rsidR="00A9149B" w:rsidRPr="00ED0AD1">
        <w:rPr>
          <w:rFonts w:eastAsiaTheme="minorEastAsia" w:cstheme="minorHAnsi"/>
          <w:sz w:val="20"/>
          <w:szCs w:val="20"/>
        </w:rPr>
        <w:t xml:space="preserve">do </w:t>
      </w:r>
      <w:r w:rsidR="00055769" w:rsidRPr="00ED0AD1">
        <w:rPr>
          <w:rFonts w:eastAsiaTheme="minorEastAsia" w:cstheme="minorHAnsi"/>
          <w:sz w:val="20"/>
          <w:szCs w:val="20"/>
        </w:rPr>
        <w:t>1</w:t>
      </w:r>
      <w:r w:rsidR="00741FC2">
        <w:rPr>
          <w:rFonts w:eastAsiaTheme="minorEastAsia" w:cstheme="minorHAnsi"/>
          <w:sz w:val="20"/>
          <w:szCs w:val="20"/>
        </w:rPr>
        <w:t>5</w:t>
      </w:r>
      <w:r w:rsidR="00055769" w:rsidRPr="00ED0AD1">
        <w:rPr>
          <w:rFonts w:eastAsiaTheme="minorEastAsia" w:cstheme="minorHAnsi"/>
          <w:sz w:val="20"/>
          <w:szCs w:val="20"/>
        </w:rPr>
        <w:t>.00</w:t>
      </w:r>
      <w:r w:rsidRPr="00ED0AD1">
        <w:rPr>
          <w:rFonts w:eastAsiaTheme="minorEastAsia" w:cstheme="minorHAnsi"/>
          <w:sz w:val="20"/>
          <w:szCs w:val="20"/>
        </w:rPr>
        <w:t>):</w:t>
      </w:r>
    </w:p>
    <w:tbl>
      <w:tblPr>
        <w:tblStyle w:val="Tabela-Siatka"/>
        <w:tblW w:w="0" w:type="auto"/>
        <w:jc w:val="center"/>
        <w:tblLook w:val="04A0" w:firstRow="1" w:lastRow="0" w:firstColumn="1" w:lastColumn="0" w:noHBand="0" w:noVBand="1"/>
      </w:tblPr>
      <w:tblGrid>
        <w:gridCol w:w="2339"/>
        <w:gridCol w:w="1864"/>
        <w:gridCol w:w="1876"/>
        <w:gridCol w:w="1882"/>
      </w:tblGrid>
      <w:tr w:rsidR="00ED0AD1" w:rsidRPr="00ED0AD1" w14:paraId="0C6AE52B" w14:textId="77777777" w:rsidTr="00ED0AD1">
        <w:trPr>
          <w:cantSplit/>
          <w:jc w:val="center"/>
        </w:trPr>
        <w:tc>
          <w:tcPr>
            <w:tcW w:w="2339" w:type="dxa"/>
            <w:shd w:val="clear" w:color="auto" w:fill="BFBFBF" w:themeFill="background1" w:themeFillShade="BF"/>
            <w:vAlign w:val="center"/>
          </w:tcPr>
          <w:p w14:paraId="7236ADF7" w14:textId="77777777" w:rsidR="009B13FA" w:rsidRPr="00ED0AD1" w:rsidRDefault="009B13FA" w:rsidP="000E4021">
            <w:pPr>
              <w:keepLines/>
              <w:spacing w:line="276" w:lineRule="auto"/>
              <w:jc w:val="center"/>
              <w:rPr>
                <w:rFonts w:asciiTheme="minorHAnsi" w:eastAsiaTheme="minorEastAsia" w:hAnsiTheme="minorHAnsi" w:cstheme="minorHAnsi"/>
                <w:b/>
              </w:rPr>
            </w:pPr>
            <w:bookmarkStart w:id="36" w:name="_Hlk192493820"/>
            <w:r w:rsidRPr="00ED0AD1">
              <w:rPr>
                <w:rFonts w:asciiTheme="minorHAnsi" w:eastAsiaTheme="minorEastAsia" w:hAnsiTheme="minorHAnsi" w:cstheme="minorHAnsi"/>
                <w:b/>
              </w:rPr>
              <w:t xml:space="preserve">Typ </w:t>
            </w:r>
          </w:p>
        </w:tc>
        <w:tc>
          <w:tcPr>
            <w:tcW w:w="1864" w:type="dxa"/>
            <w:shd w:val="clear" w:color="auto" w:fill="BFBFBF" w:themeFill="background1" w:themeFillShade="BF"/>
            <w:vAlign w:val="center"/>
          </w:tcPr>
          <w:p w14:paraId="36BCC1F6" w14:textId="769BA661" w:rsidR="009B13FA" w:rsidRPr="00ED0AD1" w:rsidRDefault="009B13FA" w:rsidP="000E4021">
            <w:pPr>
              <w:keepLines/>
              <w:spacing w:line="276" w:lineRule="auto"/>
              <w:jc w:val="center"/>
              <w:rPr>
                <w:rFonts w:asciiTheme="minorHAnsi" w:eastAsiaTheme="minorEastAsia" w:hAnsiTheme="minorHAnsi" w:cstheme="minorHAnsi"/>
                <w:b/>
              </w:rPr>
            </w:pPr>
            <w:r w:rsidRPr="00ED0AD1">
              <w:rPr>
                <w:rFonts w:asciiTheme="minorHAnsi" w:eastAsiaTheme="minorEastAsia" w:hAnsiTheme="minorHAnsi" w:cstheme="minorHAnsi"/>
                <w:b/>
              </w:rPr>
              <w:t>Czas reakcji (</w:t>
            </w:r>
            <w:r w:rsidR="001A60E3">
              <w:rPr>
                <w:rFonts w:asciiTheme="minorHAnsi" w:eastAsiaTheme="minorEastAsia" w:hAnsiTheme="minorHAnsi" w:cstheme="minorHAnsi"/>
                <w:b/>
              </w:rPr>
              <w:t>rb</w:t>
            </w:r>
            <w:r w:rsidRPr="00ED0AD1">
              <w:rPr>
                <w:rFonts w:asciiTheme="minorHAnsi" w:eastAsiaTheme="minorEastAsia" w:hAnsiTheme="minorHAnsi" w:cstheme="minorHAnsi"/>
                <w:b/>
              </w:rPr>
              <w:t>h)</w:t>
            </w:r>
          </w:p>
        </w:tc>
        <w:tc>
          <w:tcPr>
            <w:tcW w:w="1876" w:type="dxa"/>
            <w:shd w:val="clear" w:color="auto" w:fill="BFBFBF" w:themeFill="background1" w:themeFillShade="BF"/>
            <w:vAlign w:val="center"/>
          </w:tcPr>
          <w:p w14:paraId="0269BD22" w14:textId="324DF749" w:rsidR="009B13FA" w:rsidRPr="00ED0AD1" w:rsidRDefault="009B13FA" w:rsidP="000E4021">
            <w:pPr>
              <w:keepLines/>
              <w:spacing w:line="276" w:lineRule="auto"/>
              <w:jc w:val="center"/>
              <w:rPr>
                <w:rFonts w:asciiTheme="minorHAnsi" w:eastAsiaTheme="minorEastAsia" w:hAnsiTheme="minorHAnsi" w:cstheme="minorHAnsi"/>
                <w:b/>
              </w:rPr>
            </w:pPr>
            <w:r w:rsidRPr="00ED0AD1">
              <w:rPr>
                <w:rFonts w:asciiTheme="minorHAnsi" w:eastAsiaTheme="minorEastAsia" w:hAnsiTheme="minorHAnsi" w:cstheme="minorHAnsi"/>
                <w:b/>
              </w:rPr>
              <w:t>Czas obejścia (</w:t>
            </w:r>
            <w:r w:rsidR="001A60E3">
              <w:rPr>
                <w:rFonts w:asciiTheme="minorHAnsi" w:eastAsiaTheme="minorEastAsia" w:hAnsiTheme="minorHAnsi" w:cstheme="minorHAnsi"/>
                <w:b/>
              </w:rPr>
              <w:t>rb</w:t>
            </w:r>
            <w:r w:rsidRPr="00ED0AD1">
              <w:rPr>
                <w:rFonts w:asciiTheme="minorHAnsi" w:eastAsiaTheme="minorEastAsia" w:hAnsiTheme="minorHAnsi" w:cstheme="minorHAnsi"/>
                <w:b/>
              </w:rPr>
              <w:t>h)</w:t>
            </w:r>
          </w:p>
        </w:tc>
        <w:tc>
          <w:tcPr>
            <w:tcW w:w="1882" w:type="dxa"/>
            <w:shd w:val="clear" w:color="auto" w:fill="BFBFBF" w:themeFill="background1" w:themeFillShade="BF"/>
            <w:vAlign w:val="center"/>
          </w:tcPr>
          <w:p w14:paraId="2D896EC2" w14:textId="29CC3C42" w:rsidR="009B13FA" w:rsidRPr="00ED0AD1" w:rsidRDefault="009B13FA" w:rsidP="000E4021">
            <w:pPr>
              <w:keepLines/>
              <w:spacing w:line="276" w:lineRule="auto"/>
              <w:jc w:val="center"/>
              <w:rPr>
                <w:rFonts w:asciiTheme="minorHAnsi" w:eastAsiaTheme="minorEastAsia" w:hAnsiTheme="minorHAnsi" w:cstheme="minorHAnsi"/>
                <w:b/>
              </w:rPr>
            </w:pPr>
            <w:r w:rsidRPr="00ED0AD1">
              <w:rPr>
                <w:rFonts w:asciiTheme="minorHAnsi" w:eastAsiaTheme="minorEastAsia" w:hAnsiTheme="minorHAnsi" w:cstheme="minorHAnsi"/>
                <w:b/>
              </w:rPr>
              <w:t>Czas naprawy (</w:t>
            </w:r>
            <w:r w:rsidR="00943804">
              <w:rPr>
                <w:rFonts w:asciiTheme="minorHAnsi" w:eastAsiaTheme="minorEastAsia" w:hAnsiTheme="minorHAnsi" w:cstheme="minorHAnsi"/>
                <w:b/>
              </w:rPr>
              <w:t>rb</w:t>
            </w:r>
            <w:r w:rsidRPr="00ED0AD1">
              <w:rPr>
                <w:rFonts w:asciiTheme="minorHAnsi" w:eastAsiaTheme="minorEastAsia" w:hAnsiTheme="minorHAnsi" w:cstheme="minorHAnsi"/>
                <w:b/>
              </w:rPr>
              <w:t>h)</w:t>
            </w:r>
            <w:r w:rsidR="007D39F0" w:rsidRPr="00ED0AD1">
              <w:rPr>
                <w:rFonts w:asciiTheme="minorHAnsi" w:eastAsiaTheme="minorEastAsia" w:hAnsiTheme="minorHAnsi" w:cstheme="minorHAnsi"/>
                <w:b/>
              </w:rPr>
              <w:t>*</w:t>
            </w:r>
          </w:p>
        </w:tc>
      </w:tr>
      <w:tr w:rsidR="00ED0AD1" w:rsidRPr="00ED0AD1" w14:paraId="4D2DFE80" w14:textId="77777777" w:rsidTr="00BD6DBD">
        <w:trPr>
          <w:cantSplit/>
          <w:jc w:val="center"/>
        </w:trPr>
        <w:tc>
          <w:tcPr>
            <w:tcW w:w="2339" w:type="dxa"/>
            <w:vAlign w:val="center"/>
          </w:tcPr>
          <w:p w14:paraId="7BE6612F" w14:textId="77777777" w:rsidR="009B13FA" w:rsidRPr="00ED0AD1" w:rsidRDefault="009B13FA" w:rsidP="000E4021">
            <w:pPr>
              <w:pStyle w:val="Akapitzlist"/>
              <w:keepLines/>
              <w:spacing w:line="276" w:lineRule="auto"/>
              <w:ind w:hanging="720"/>
              <w:jc w:val="center"/>
              <w:rPr>
                <w:rFonts w:asciiTheme="minorHAnsi" w:hAnsiTheme="minorHAnsi" w:cstheme="minorHAnsi"/>
              </w:rPr>
            </w:pPr>
            <w:r w:rsidRPr="00ED0AD1">
              <w:rPr>
                <w:rFonts w:asciiTheme="minorHAnsi" w:eastAsiaTheme="minorEastAsia" w:hAnsiTheme="minorHAnsi" w:cstheme="minorHAnsi"/>
              </w:rPr>
              <w:t>Błąd krytyczny</w:t>
            </w:r>
          </w:p>
        </w:tc>
        <w:tc>
          <w:tcPr>
            <w:tcW w:w="1864" w:type="dxa"/>
            <w:vAlign w:val="center"/>
          </w:tcPr>
          <w:p w14:paraId="502B3B9D" w14:textId="3382BAE1" w:rsidR="009B13FA" w:rsidRPr="00B24218" w:rsidRDefault="00BD6DBD" w:rsidP="000E4021">
            <w:pPr>
              <w:keepLines/>
              <w:spacing w:line="276" w:lineRule="auto"/>
              <w:jc w:val="center"/>
              <w:rPr>
                <w:rFonts w:asciiTheme="minorHAnsi" w:eastAsiaTheme="minorEastAsia" w:hAnsiTheme="minorHAnsi" w:cstheme="minorHAnsi"/>
              </w:rPr>
            </w:pPr>
            <w:r w:rsidRPr="00B24218">
              <w:rPr>
                <w:rFonts w:asciiTheme="minorHAnsi" w:eastAsiaTheme="minorEastAsia" w:hAnsiTheme="minorHAnsi" w:cstheme="minorHAnsi"/>
              </w:rPr>
              <w:t>1</w:t>
            </w:r>
          </w:p>
        </w:tc>
        <w:tc>
          <w:tcPr>
            <w:tcW w:w="1876" w:type="dxa"/>
            <w:vAlign w:val="center"/>
          </w:tcPr>
          <w:p w14:paraId="259AD379" w14:textId="387B2404" w:rsidR="009B13FA" w:rsidRPr="00B24218" w:rsidRDefault="00673FBE" w:rsidP="000E4021">
            <w:pPr>
              <w:keepLines/>
              <w:spacing w:line="276" w:lineRule="auto"/>
              <w:jc w:val="center"/>
              <w:rPr>
                <w:rFonts w:asciiTheme="minorHAnsi" w:eastAsiaTheme="minorEastAsia" w:hAnsiTheme="minorHAnsi" w:cstheme="minorHAnsi"/>
              </w:rPr>
            </w:pPr>
            <w:r>
              <w:rPr>
                <w:rFonts w:asciiTheme="minorHAnsi" w:eastAsiaTheme="minorEastAsia" w:hAnsiTheme="minorHAnsi" w:cstheme="minorHAnsi"/>
              </w:rPr>
              <w:t>7</w:t>
            </w:r>
            <w:r w:rsidR="001A60E3" w:rsidRPr="00B24218">
              <w:rPr>
                <w:rFonts w:asciiTheme="minorHAnsi" w:eastAsiaTheme="minorEastAsia" w:hAnsiTheme="minorHAnsi" w:cstheme="minorHAnsi"/>
              </w:rPr>
              <w:t xml:space="preserve"> </w:t>
            </w:r>
            <w:r w:rsidR="00403BD9">
              <w:rPr>
                <w:rFonts w:asciiTheme="minorHAnsi" w:eastAsiaTheme="minorEastAsia" w:hAnsiTheme="minorHAnsi" w:cstheme="minorHAnsi"/>
              </w:rPr>
              <w:t>rbh</w:t>
            </w:r>
          </w:p>
        </w:tc>
        <w:tc>
          <w:tcPr>
            <w:tcW w:w="1882" w:type="dxa"/>
          </w:tcPr>
          <w:p w14:paraId="3FAF8FD7" w14:textId="45680C40" w:rsidR="009B13FA" w:rsidRPr="00B24218" w:rsidRDefault="00C807F7" w:rsidP="00BD6DBD">
            <w:pPr>
              <w:keepLines/>
              <w:spacing w:line="276" w:lineRule="auto"/>
              <w:jc w:val="center"/>
              <w:rPr>
                <w:rFonts w:asciiTheme="minorHAnsi" w:eastAsiaTheme="minorEastAsia" w:hAnsiTheme="minorHAnsi" w:cstheme="minorHAnsi"/>
              </w:rPr>
            </w:pPr>
            <w:r w:rsidRPr="00B24218">
              <w:rPr>
                <w:rFonts w:asciiTheme="minorHAnsi" w:eastAsiaTheme="minorEastAsia" w:hAnsiTheme="minorHAnsi" w:cstheme="minorHAnsi"/>
              </w:rPr>
              <w:t>…</w:t>
            </w:r>
            <w:r w:rsidR="00F45AAA">
              <w:rPr>
                <w:rFonts w:asciiTheme="minorHAnsi" w:eastAsiaTheme="minorEastAsia" w:hAnsiTheme="minorHAnsi" w:cstheme="minorHAnsi"/>
              </w:rPr>
              <w:t xml:space="preserve"> </w:t>
            </w:r>
            <w:r w:rsidR="00403BD9">
              <w:rPr>
                <w:rFonts w:asciiTheme="minorHAnsi" w:eastAsiaTheme="minorEastAsia" w:hAnsiTheme="minorHAnsi" w:cstheme="minorHAnsi"/>
              </w:rPr>
              <w:t>rbh</w:t>
            </w:r>
          </w:p>
        </w:tc>
      </w:tr>
      <w:tr w:rsidR="00ED0AD1" w:rsidRPr="00ED0AD1" w14:paraId="070030FC" w14:textId="77777777" w:rsidTr="00943804">
        <w:trPr>
          <w:cantSplit/>
          <w:jc w:val="center"/>
        </w:trPr>
        <w:tc>
          <w:tcPr>
            <w:tcW w:w="2339" w:type="dxa"/>
            <w:vAlign w:val="center"/>
          </w:tcPr>
          <w:p w14:paraId="788954B4" w14:textId="77777777" w:rsidR="009B13FA" w:rsidRPr="00ED0AD1" w:rsidRDefault="009B13FA" w:rsidP="000E4021">
            <w:pPr>
              <w:pStyle w:val="Akapitzlist"/>
              <w:keepLines/>
              <w:spacing w:line="276" w:lineRule="auto"/>
              <w:ind w:hanging="720"/>
              <w:jc w:val="center"/>
              <w:rPr>
                <w:rFonts w:asciiTheme="minorHAnsi" w:hAnsiTheme="minorHAnsi" w:cstheme="minorHAnsi"/>
              </w:rPr>
            </w:pPr>
            <w:r w:rsidRPr="00ED0AD1">
              <w:rPr>
                <w:rFonts w:asciiTheme="minorHAnsi" w:eastAsiaTheme="minorEastAsia" w:hAnsiTheme="minorHAnsi" w:cstheme="minorHAnsi"/>
              </w:rPr>
              <w:t>Błąd ważny</w:t>
            </w:r>
          </w:p>
        </w:tc>
        <w:tc>
          <w:tcPr>
            <w:tcW w:w="1864" w:type="dxa"/>
            <w:vAlign w:val="center"/>
          </w:tcPr>
          <w:p w14:paraId="47838649" w14:textId="55BA16E0" w:rsidR="009B13FA" w:rsidRPr="00B24218" w:rsidRDefault="00790961" w:rsidP="000E4021">
            <w:pPr>
              <w:keepLines/>
              <w:spacing w:line="276" w:lineRule="auto"/>
              <w:jc w:val="center"/>
              <w:rPr>
                <w:rFonts w:asciiTheme="minorHAnsi" w:eastAsiaTheme="minorEastAsia" w:hAnsiTheme="minorHAnsi" w:cstheme="minorHAnsi"/>
              </w:rPr>
            </w:pPr>
            <w:r w:rsidRPr="00B24218">
              <w:rPr>
                <w:rFonts w:asciiTheme="minorHAnsi" w:eastAsiaTheme="minorEastAsia" w:hAnsiTheme="minorHAnsi" w:cstheme="minorHAnsi"/>
              </w:rPr>
              <w:t>2</w:t>
            </w:r>
          </w:p>
        </w:tc>
        <w:tc>
          <w:tcPr>
            <w:tcW w:w="1876" w:type="dxa"/>
            <w:vAlign w:val="center"/>
          </w:tcPr>
          <w:p w14:paraId="1BC372F7" w14:textId="077BC079" w:rsidR="009B13FA" w:rsidRPr="00B24218" w:rsidRDefault="00B74722" w:rsidP="000E4021">
            <w:pPr>
              <w:keepLines/>
              <w:spacing w:line="276" w:lineRule="auto"/>
              <w:jc w:val="center"/>
              <w:rPr>
                <w:rFonts w:asciiTheme="minorHAnsi" w:eastAsiaTheme="minorEastAsia" w:hAnsiTheme="minorHAnsi" w:cstheme="minorHAnsi"/>
              </w:rPr>
            </w:pPr>
            <w:r>
              <w:rPr>
                <w:rFonts w:asciiTheme="minorHAnsi" w:eastAsiaTheme="minorEastAsia" w:hAnsiTheme="minorHAnsi" w:cstheme="minorHAnsi"/>
              </w:rPr>
              <w:t>40</w:t>
            </w:r>
            <w:r w:rsidR="00BD6DBD" w:rsidRPr="00B24218">
              <w:rPr>
                <w:rFonts w:asciiTheme="minorHAnsi" w:eastAsiaTheme="minorEastAsia" w:hAnsiTheme="minorHAnsi" w:cstheme="minorHAnsi"/>
              </w:rPr>
              <w:t xml:space="preserve"> </w:t>
            </w:r>
            <w:r w:rsidR="001B5B09">
              <w:rPr>
                <w:rFonts w:asciiTheme="minorHAnsi" w:eastAsiaTheme="minorEastAsia" w:hAnsiTheme="minorHAnsi" w:cstheme="minorHAnsi"/>
              </w:rPr>
              <w:t>rbh</w:t>
            </w:r>
          </w:p>
        </w:tc>
        <w:tc>
          <w:tcPr>
            <w:tcW w:w="1882" w:type="dxa"/>
            <w:vAlign w:val="center"/>
          </w:tcPr>
          <w:p w14:paraId="341E3C68" w14:textId="51E0273E" w:rsidR="009B13FA" w:rsidRPr="00B24218" w:rsidRDefault="00C807F7" w:rsidP="00943804">
            <w:pPr>
              <w:keepLines/>
              <w:spacing w:line="276" w:lineRule="auto"/>
              <w:jc w:val="center"/>
              <w:rPr>
                <w:rFonts w:asciiTheme="minorHAnsi" w:eastAsiaTheme="minorEastAsia" w:hAnsiTheme="minorHAnsi" w:cstheme="minorHAnsi"/>
              </w:rPr>
            </w:pPr>
            <w:r w:rsidRPr="00B24218">
              <w:rPr>
                <w:rFonts w:asciiTheme="minorHAnsi" w:eastAsiaTheme="minorEastAsia" w:hAnsiTheme="minorHAnsi" w:cstheme="minorHAnsi"/>
              </w:rPr>
              <w:t>…</w:t>
            </w:r>
            <w:r w:rsidR="00BD6DBD" w:rsidRPr="00B24218">
              <w:rPr>
                <w:rFonts w:asciiTheme="minorHAnsi" w:eastAsiaTheme="minorEastAsia" w:hAnsiTheme="minorHAnsi" w:cstheme="minorHAnsi"/>
              </w:rPr>
              <w:t xml:space="preserve"> </w:t>
            </w:r>
            <w:r w:rsidR="00403BD9">
              <w:rPr>
                <w:rFonts w:asciiTheme="minorHAnsi" w:eastAsiaTheme="minorEastAsia" w:hAnsiTheme="minorHAnsi" w:cstheme="minorHAnsi"/>
              </w:rPr>
              <w:t>rbh</w:t>
            </w:r>
          </w:p>
        </w:tc>
      </w:tr>
      <w:tr w:rsidR="00ED0AD1" w:rsidRPr="00ED0AD1" w14:paraId="40BA8E4E" w14:textId="77777777" w:rsidTr="00ED0AD1">
        <w:trPr>
          <w:cantSplit/>
          <w:jc w:val="center"/>
        </w:trPr>
        <w:tc>
          <w:tcPr>
            <w:tcW w:w="2339" w:type="dxa"/>
            <w:vAlign w:val="center"/>
          </w:tcPr>
          <w:p w14:paraId="2D63E6CD" w14:textId="37A80A0D" w:rsidR="009B13FA" w:rsidRPr="00ED0AD1" w:rsidRDefault="009B13FA" w:rsidP="000E4021">
            <w:pPr>
              <w:keepLines/>
              <w:spacing w:line="276" w:lineRule="auto"/>
              <w:jc w:val="center"/>
              <w:rPr>
                <w:rFonts w:asciiTheme="minorHAnsi" w:eastAsiaTheme="minorEastAsia" w:hAnsiTheme="minorHAnsi" w:cstheme="minorHAnsi"/>
              </w:rPr>
            </w:pPr>
            <w:r w:rsidRPr="00ED0AD1">
              <w:rPr>
                <w:rFonts w:asciiTheme="minorHAnsi" w:eastAsiaTheme="minorEastAsia" w:hAnsiTheme="minorHAnsi" w:cstheme="minorHAnsi"/>
              </w:rPr>
              <w:lastRenderedPageBreak/>
              <w:t xml:space="preserve">Błąd </w:t>
            </w:r>
            <w:r w:rsidR="003A00E0" w:rsidRPr="00ED0AD1">
              <w:rPr>
                <w:rFonts w:asciiTheme="minorHAnsi" w:eastAsiaTheme="minorEastAsia" w:hAnsiTheme="minorHAnsi" w:cstheme="minorHAnsi"/>
              </w:rPr>
              <w:t>zwykły</w:t>
            </w:r>
          </w:p>
        </w:tc>
        <w:tc>
          <w:tcPr>
            <w:tcW w:w="1864" w:type="dxa"/>
            <w:vAlign w:val="center"/>
          </w:tcPr>
          <w:p w14:paraId="6C9A033D" w14:textId="25CF7D6B" w:rsidR="009B13FA" w:rsidRPr="00B24218" w:rsidRDefault="005B2049" w:rsidP="000E4021">
            <w:pPr>
              <w:keepLines/>
              <w:spacing w:line="276" w:lineRule="auto"/>
              <w:jc w:val="center"/>
              <w:rPr>
                <w:rFonts w:asciiTheme="minorHAnsi" w:eastAsiaTheme="minorEastAsia" w:hAnsiTheme="minorHAnsi" w:cstheme="minorHAnsi"/>
              </w:rPr>
            </w:pPr>
            <w:r>
              <w:rPr>
                <w:rFonts w:asciiTheme="minorHAnsi" w:eastAsiaTheme="minorEastAsia" w:hAnsiTheme="minorHAnsi" w:cstheme="minorHAnsi"/>
              </w:rPr>
              <w:t>16</w:t>
            </w:r>
          </w:p>
        </w:tc>
        <w:tc>
          <w:tcPr>
            <w:tcW w:w="1876" w:type="dxa"/>
            <w:vAlign w:val="center"/>
          </w:tcPr>
          <w:p w14:paraId="6B7B20E9" w14:textId="33272EB8" w:rsidR="009B13FA" w:rsidRPr="00B24218" w:rsidRDefault="00B74722" w:rsidP="000E4021">
            <w:pPr>
              <w:keepLines/>
              <w:spacing w:line="276" w:lineRule="auto"/>
              <w:jc w:val="center"/>
              <w:rPr>
                <w:rFonts w:asciiTheme="minorHAnsi" w:eastAsiaTheme="minorEastAsia" w:hAnsiTheme="minorHAnsi" w:cstheme="minorHAnsi"/>
              </w:rPr>
            </w:pPr>
            <w:r>
              <w:rPr>
                <w:rFonts w:asciiTheme="minorHAnsi" w:eastAsiaTheme="minorEastAsia" w:hAnsiTheme="minorHAnsi" w:cstheme="minorHAnsi"/>
              </w:rPr>
              <w:t>120 rbh</w:t>
            </w:r>
          </w:p>
        </w:tc>
        <w:tc>
          <w:tcPr>
            <w:tcW w:w="1882" w:type="dxa"/>
            <w:vAlign w:val="center"/>
          </w:tcPr>
          <w:p w14:paraId="6DAA7E42" w14:textId="3CBCCD99" w:rsidR="009B13FA" w:rsidRPr="00B24218" w:rsidRDefault="00F45AAA" w:rsidP="000E4021">
            <w:pPr>
              <w:keepLines/>
              <w:spacing w:line="276" w:lineRule="auto"/>
              <w:jc w:val="center"/>
              <w:rPr>
                <w:rFonts w:asciiTheme="minorHAnsi" w:eastAsiaTheme="minorEastAsia" w:hAnsiTheme="minorHAnsi" w:cstheme="minorHAnsi"/>
              </w:rPr>
            </w:pPr>
            <w:r>
              <w:rPr>
                <w:rFonts w:asciiTheme="minorHAnsi" w:eastAsiaTheme="minorEastAsia" w:hAnsiTheme="minorHAnsi" w:cstheme="minorHAnsi"/>
              </w:rPr>
              <w:t>..</w:t>
            </w:r>
            <w:r w:rsidR="00943804" w:rsidRPr="00B24218">
              <w:rPr>
                <w:rFonts w:asciiTheme="minorHAnsi" w:eastAsiaTheme="minorEastAsia" w:hAnsiTheme="minorHAnsi" w:cstheme="minorHAnsi"/>
              </w:rPr>
              <w:t>.</w:t>
            </w:r>
            <w:r w:rsidR="00BD6DBD" w:rsidRPr="00B24218">
              <w:rPr>
                <w:rFonts w:asciiTheme="minorHAnsi" w:eastAsiaTheme="minorEastAsia" w:hAnsiTheme="minorHAnsi" w:cstheme="minorHAnsi"/>
              </w:rPr>
              <w:t xml:space="preserve"> </w:t>
            </w:r>
            <w:r w:rsidR="00403BD9">
              <w:rPr>
                <w:rFonts w:asciiTheme="minorHAnsi" w:eastAsiaTheme="minorEastAsia" w:hAnsiTheme="minorHAnsi" w:cstheme="minorHAnsi"/>
              </w:rPr>
              <w:t>rbh</w:t>
            </w:r>
          </w:p>
        </w:tc>
      </w:tr>
    </w:tbl>
    <w:bookmarkEnd w:id="36"/>
    <w:p w14:paraId="6F190FA3" w14:textId="34D65F11" w:rsidR="00020AFF" w:rsidRPr="00101C8A" w:rsidRDefault="00020AFF" w:rsidP="00BD6DBD">
      <w:pPr>
        <w:spacing w:after="0" w:line="276" w:lineRule="auto"/>
        <w:ind w:left="426" w:firstLine="708"/>
        <w:jc w:val="both"/>
        <w:rPr>
          <w:rFonts w:cstheme="minorHAnsi"/>
          <w:color w:val="000000"/>
          <w:sz w:val="20"/>
          <w:szCs w:val="20"/>
        </w:rPr>
      </w:pPr>
      <w:r w:rsidRPr="0083207B">
        <w:rPr>
          <w:rFonts w:cstheme="minorHAnsi"/>
          <w:color w:val="000000"/>
          <w:sz w:val="20"/>
          <w:szCs w:val="20"/>
        </w:rPr>
        <w:t>* zgodnie z zawartą umową par. 1</w:t>
      </w:r>
      <w:r w:rsidR="008505D8" w:rsidRPr="0083207B">
        <w:rPr>
          <w:rFonts w:cstheme="minorHAnsi"/>
          <w:color w:val="000000"/>
          <w:sz w:val="20"/>
          <w:szCs w:val="20"/>
        </w:rPr>
        <w:t>6 [Czas usuwania Wad Systemu]</w:t>
      </w:r>
      <w:r w:rsidRPr="0083207B">
        <w:rPr>
          <w:rFonts w:cstheme="minorHAnsi"/>
          <w:color w:val="000000"/>
          <w:sz w:val="20"/>
          <w:szCs w:val="20"/>
        </w:rPr>
        <w:t xml:space="preserve"> ust. </w:t>
      </w:r>
      <w:r w:rsidR="008505D8" w:rsidRPr="0083207B">
        <w:rPr>
          <w:rFonts w:cstheme="minorHAnsi"/>
          <w:color w:val="000000"/>
          <w:sz w:val="20"/>
          <w:szCs w:val="20"/>
        </w:rPr>
        <w:t>7</w:t>
      </w:r>
    </w:p>
    <w:p w14:paraId="28781030" w14:textId="5A9E3DCD" w:rsidR="009B13FA" w:rsidRPr="000E4021" w:rsidRDefault="00E651B1" w:rsidP="00276DAB">
      <w:pPr>
        <w:pStyle w:val="Akapitzlist"/>
        <w:keepLines/>
        <w:numPr>
          <w:ilvl w:val="0"/>
          <w:numId w:val="19"/>
        </w:numPr>
        <w:spacing w:after="0" w:line="276" w:lineRule="auto"/>
        <w:ind w:left="1134"/>
        <w:jc w:val="both"/>
        <w:rPr>
          <w:rFonts w:eastAsiaTheme="minorEastAsia" w:cstheme="minorHAnsi"/>
          <w:sz w:val="20"/>
          <w:szCs w:val="20"/>
        </w:rPr>
      </w:pPr>
      <w:r w:rsidRPr="000E4021">
        <w:rPr>
          <w:rFonts w:cstheme="minorHAnsi"/>
          <w:sz w:val="20"/>
          <w:szCs w:val="20"/>
        </w:rPr>
        <w:t>Wykonawca zobowiązany jest do wykonywania a</w:t>
      </w:r>
      <w:r w:rsidR="002A6E42" w:rsidRPr="000E4021">
        <w:rPr>
          <w:rFonts w:cstheme="minorHAnsi"/>
          <w:sz w:val="20"/>
          <w:szCs w:val="20"/>
        </w:rPr>
        <w:t>ktualizacje systemu (</w:t>
      </w:r>
      <w:r w:rsidRPr="000E4021">
        <w:rPr>
          <w:rFonts w:cstheme="minorHAnsi"/>
          <w:sz w:val="20"/>
          <w:szCs w:val="20"/>
        </w:rPr>
        <w:t xml:space="preserve">wgranie </w:t>
      </w:r>
      <w:r w:rsidR="002A6E42" w:rsidRPr="000E4021">
        <w:rPr>
          <w:rFonts w:cstheme="minorHAnsi"/>
          <w:sz w:val="20"/>
          <w:szCs w:val="20"/>
        </w:rPr>
        <w:t>popraw</w:t>
      </w:r>
      <w:r w:rsidRPr="000E4021">
        <w:rPr>
          <w:rFonts w:cstheme="minorHAnsi"/>
          <w:sz w:val="20"/>
          <w:szCs w:val="20"/>
        </w:rPr>
        <w:t>e</w:t>
      </w:r>
      <w:r w:rsidR="002A6E42" w:rsidRPr="000E4021">
        <w:rPr>
          <w:rFonts w:cstheme="minorHAnsi"/>
          <w:sz w:val="20"/>
          <w:szCs w:val="20"/>
        </w:rPr>
        <w:t>k/now</w:t>
      </w:r>
      <w:r w:rsidRPr="000E4021">
        <w:rPr>
          <w:rFonts w:cstheme="minorHAnsi"/>
          <w:sz w:val="20"/>
          <w:szCs w:val="20"/>
        </w:rPr>
        <w:t>ych</w:t>
      </w:r>
      <w:r w:rsidR="002A6E42" w:rsidRPr="000E4021">
        <w:rPr>
          <w:rFonts w:cstheme="minorHAnsi"/>
          <w:sz w:val="20"/>
          <w:szCs w:val="20"/>
        </w:rPr>
        <w:t xml:space="preserve"> wersj</w:t>
      </w:r>
      <w:r w:rsidRPr="000E4021">
        <w:rPr>
          <w:rFonts w:cstheme="minorHAnsi"/>
          <w:sz w:val="20"/>
          <w:szCs w:val="20"/>
        </w:rPr>
        <w:t>i</w:t>
      </w:r>
      <w:r w:rsidR="002A6E42" w:rsidRPr="000E4021">
        <w:rPr>
          <w:rFonts w:cstheme="minorHAnsi"/>
          <w:sz w:val="20"/>
          <w:szCs w:val="20"/>
        </w:rPr>
        <w:t xml:space="preserve"> systemu) </w:t>
      </w:r>
      <w:r w:rsidRPr="000E4021">
        <w:rPr>
          <w:rFonts w:cstheme="minorHAnsi"/>
          <w:sz w:val="20"/>
          <w:szCs w:val="20"/>
        </w:rPr>
        <w:t xml:space="preserve">niezwłocznie po ich udostępnieniu i uzgodnieniu każdorazowo terminu ich instalacji z Zamawiającym. Aktualizacje </w:t>
      </w:r>
      <w:r w:rsidR="002A6E42" w:rsidRPr="000E4021">
        <w:rPr>
          <w:rFonts w:cstheme="minorHAnsi"/>
          <w:sz w:val="20"/>
          <w:szCs w:val="20"/>
        </w:rPr>
        <w:t xml:space="preserve">będą wykonywane </w:t>
      </w:r>
      <w:r w:rsidRPr="000E4021">
        <w:rPr>
          <w:rFonts w:cstheme="minorHAnsi"/>
          <w:sz w:val="20"/>
          <w:szCs w:val="20"/>
        </w:rPr>
        <w:t xml:space="preserve">w dni robocze </w:t>
      </w:r>
      <w:r w:rsidR="002A6E42" w:rsidRPr="000E4021">
        <w:rPr>
          <w:rFonts w:cstheme="minorHAnsi"/>
          <w:sz w:val="20"/>
          <w:szCs w:val="20"/>
        </w:rPr>
        <w:t>pomiędzy godz. 15.00, a 20.00</w:t>
      </w:r>
      <w:r w:rsidRPr="000E4021">
        <w:rPr>
          <w:rFonts w:cstheme="minorHAnsi"/>
          <w:sz w:val="20"/>
          <w:szCs w:val="20"/>
        </w:rPr>
        <w:t xml:space="preserve">, chyba, że strony ustalą inny termin ich wprowadzenia. </w:t>
      </w:r>
    </w:p>
    <w:p w14:paraId="2111CDF1" w14:textId="3E468470" w:rsidR="009B13FA" w:rsidRPr="000E4021" w:rsidRDefault="009B13FA" w:rsidP="335A5335">
      <w:pPr>
        <w:spacing w:after="0" w:line="276" w:lineRule="auto"/>
        <w:jc w:val="both"/>
        <w:rPr>
          <w:rFonts w:eastAsiaTheme="minorEastAsia"/>
          <w:b/>
          <w:sz w:val="20"/>
          <w:szCs w:val="20"/>
        </w:rPr>
      </w:pPr>
      <w:r w:rsidRPr="335A5335">
        <w:rPr>
          <w:rFonts w:eastAsiaTheme="minorEastAsia"/>
          <w:b/>
          <w:sz w:val="20"/>
          <w:szCs w:val="20"/>
        </w:rPr>
        <w:t xml:space="preserve">Opis </w:t>
      </w:r>
      <w:r w:rsidRPr="335A5335">
        <w:rPr>
          <w:b/>
          <w:sz w:val="20"/>
          <w:szCs w:val="20"/>
        </w:rPr>
        <w:t>typów</w:t>
      </w:r>
      <w:r w:rsidRPr="335A5335">
        <w:rPr>
          <w:rFonts w:eastAsiaTheme="minorEastAsia"/>
          <w:b/>
          <w:sz w:val="20"/>
          <w:szCs w:val="20"/>
        </w:rPr>
        <w:t xml:space="preserve"> wad </w:t>
      </w:r>
      <w:r w:rsidR="00743C20" w:rsidRPr="335A5335">
        <w:rPr>
          <w:rFonts w:eastAsiaTheme="minorEastAsia"/>
          <w:b/>
          <w:sz w:val="20"/>
          <w:szCs w:val="20"/>
        </w:rPr>
        <w:t>systemu</w:t>
      </w:r>
      <w:r w:rsidRPr="335A5335">
        <w:rPr>
          <w:rFonts w:eastAsiaTheme="minorEastAsia"/>
          <w:b/>
          <w:sz w:val="20"/>
          <w:szCs w:val="20"/>
        </w:rPr>
        <w:t>:</w:t>
      </w:r>
    </w:p>
    <w:p w14:paraId="26D4EBCF" w14:textId="778975F0" w:rsidR="75EA5274" w:rsidRDefault="75EA5274" w:rsidP="75EA5274">
      <w:pPr>
        <w:spacing w:after="0" w:line="276" w:lineRule="auto"/>
        <w:jc w:val="both"/>
        <w:rPr>
          <w:rFonts w:eastAsiaTheme="minorEastAsia"/>
          <w:b/>
          <w:bCs/>
          <w:sz w:val="20"/>
          <w:szCs w:val="20"/>
        </w:rPr>
      </w:pPr>
    </w:p>
    <w:p w14:paraId="43165B7C" w14:textId="3BDDD384" w:rsidR="009B13FA" w:rsidRPr="000E4021" w:rsidRDefault="009B13FA" w:rsidP="00C65EEB">
      <w:pPr>
        <w:pStyle w:val="Akapitzlist"/>
        <w:numPr>
          <w:ilvl w:val="0"/>
          <w:numId w:val="51"/>
        </w:numPr>
        <w:spacing w:after="0" w:line="276" w:lineRule="auto"/>
        <w:jc w:val="both"/>
        <w:rPr>
          <w:b/>
        </w:rPr>
      </w:pPr>
      <w:bookmarkStart w:id="37" w:name="_Hlk192493610"/>
      <w:r w:rsidRPr="23064380">
        <w:rPr>
          <w:rFonts w:eastAsiaTheme="minorEastAsia"/>
          <w:b/>
          <w:sz w:val="20"/>
          <w:szCs w:val="20"/>
        </w:rPr>
        <w:t>Błąd krytyczny</w:t>
      </w:r>
      <w:r w:rsidR="00160672" w:rsidRPr="23064380">
        <w:rPr>
          <w:rFonts w:eastAsiaTheme="minorEastAsia"/>
          <w:b/>
          <w:sz w:val="20"/>
          <w:szCs w:val="20"/>
        </w:rPr>
        <w:t>:</w:t>
      </w:r>
    </w:p>
    <w:p w14:paraId="09E8D99A" w14:textId="77777777" w:rsidR="005D1711" w:rsidRPr="00DD733E" w:rsidRDefault="005D1711" w:rsidP="6235E8C0">
      <w:pPr>
        <w:autoSpaceDE w:val="0"/>
        <w:autoSpaceDN w:val="0"/>
        <w:adjustRightInd w:val="0"/>
        <w:spacing w:after="0" w:line="240" w:lineRule="auto"/>
        <w:ind w:right="97" w:firstLine="708"/>
        <w:jc w:val="both"/>
        <w:rPr>
          <w:rFonts w:eastAsiaTheme="minorEastAsia"/>
          <w:sz w:val="20"/>
          <w:szCs w:val="20"/>
        </w:rPr>
      </w:pPr>
      <w:r w:rsidRPr="6235E8C0">
        <w:rPr>
          <w:rFonts w:eastAsiaTheme="minorEastAsia"/>
          <w:sz w:val="20"/>
          <w:szCs w:val="20"/>
        </w:rPr>
        <w:t xml:space="preserve">Niepoprawne działanie Systemu, polegające na tym, że:  </w:t>
      </w:r>
    </w:p>
    <w:p w14:paraId="44F09933" w14:textId="77777777" w:rsidR="005D1711" w:rsidRPr="00DD733E" w:rsidRDefault="005D1711" w:rsidP="00C65EEB">
      <w:pPr>
        <w:numPr>
          <w:ilvl w:val="0"/>
          <w:numId w:val="23"/>
        </w:numPr>
        <w:autoSpaceDE w:val="0"/>
        <w:autoSpaceDN w:val="0"/>
        <w:adjustRightInd w:val="0"/>
        <w:spacing w:after="0" w:line="240" w:lineRule="auto"/>
        <w:ind w:right="97"/>
        <w:jc w:val="both"/>
        <w:rPr>
          <w:rFonts w:eastAsiaTheme="minorEastAsia" w:cstheme="minorHAnsi"/>
          <w:sz w:val="20"/>
          <w:szCs w:val="20"/>
        </w:rPr>
      </w:pPr>
      <w:r w:rsidRPr="00DD733E" w:rsidDel="005909D8">
        <w:rPr>
          <w:rFonts w:eastAsiaTheme="minorEastAsia" w:cstheme="minorHAnsi"/>
          <w:sz w:val="20"/>
          <w:szCs w:val="20"/>
        </w:rPr>
        <w:t>użytkownik nie może korzystać z przynajmniej jednej funkcjonalności (wskazanej w dokumentacji użytkownika), co prowadzi do zatrzymania</w:t>
      </w:r>
      <w:r w:rsidRPr="00DD733E">
        <w:rPr>
          <w:rFonts w:eastAsiaTheme="minorEastAsia" w:cstheme="minorHAnsi"/>
          <w:sz w:val="20"/>
          <w:szCs w:val="20"/>
        </w:rPr>
        <w:t xml:space="preserve"> </w:t>
      </w:r>
      <w:r w:rsidRPr="00DD733E" w:rsidDel="005909D8">
        <w:rPr>
          <w:rFonts w:eastAsiaTheme="minorEastAsia" w:cstheme="minorHAnsi"/>
          <w:sz w:val="20"/>
          <w:szCs w:val="20"/>
        </w:rPr>
        <w:t>eksploatacji</w:t>
      </w:r>
      <w:r w:rsidRPr="00DD733E">
        <w:rPr>
          <w:rFonts w:eastAsiaTheme="minorEastAsia" w:cstheme="minorHAnsi"/>
          <w:sz w:val="20"/>
          <w:szCs w:val="20"/>
        </w:rPr>
        <w:t xml:space="preserve"> Systemu lub</w:t>
      </w:r>
      <w:r w:rsidRPr="00DD733E" w:rsidDel="005909D8">
        <w:rPr>
          <w:rFonts w:eastAsiaTheme="minorEastAsia" w:cstheme="minorHAnsi"/>
          <w:sz w:val="20"/>
          <w:szCs w:val="20"/>
        </w:rPr>
        <w:t xml:space="preserve"> utraty danych lub naruszenia ich spójności, lub </w:t>
      </w:r>
    </w:p>
    <w:p w14:paraId="5D321277" w14:textId="497DA929" w:rsidR="005D1711" w:rsidRPr="00DD733E" w:rsidDel="005909D8" w:rsidRDefault="005D1711" w:rsidP="00C65EEB">
      <w:pPr>
        <w:numPr>
          <w:ilvl w:val="0"/>
          <w:numId w:val="23"/>
        </w:numPr>
        <w:autoSpaceDE w:val="0"/>
        <w:autoSpaceDN w:val="0"/>
        <w:adjustRightInd w:val="0"/>
        <w:spacing w:after="0" w:line="240" w:lineRule="auto"/>
        <w:ind w:right="97"/>
        <w:jc w:val="both"/>
        <w:rPr>
          <w:rFonts w:eastAsiaTheme="minorEastAsia"/>
          <w:sz w:val="20"/>
          <w:szCs w:val="20"/>
        </w:rPr>
      </w:pPr>
      <w:r w:rsidRPr="5D857714">
        <w:rPr>
          <w:rFonts w:eastAsiaTheme="minorEastAsia"/>
          <w:sz w:val="20"/>
          <w:szCs w:val="20"/>
        </w:rPr>
        <w:t xml:space="preserve">użytkownik nie ma </w:t>
      </w:r>
      <w:r w:rsidRPr="5D857714" w:rsidDel="005909D8">
        <w:rPr>
          <w:rFonts w:eastAsiaTheme="minorEastAsia"/>
          <w:sz w:val="20"/>
          <w:szCs w:val="20"/>
        </w:rPr>
        <w:t>żadnej możności realizacji jednej z funkcji</w:t>
      </w:r>
      <w:r w:rsidRPr="5D857714">
        <w:rPr>
          <w:rFonts w:eastAsiaTheme="minorEastAsia"/>
          <w:sz w:val="20"/>
          <w:szCs w:val="20"/>
        </w:rPr>
        <w:t xml:space="preserve"> Systemu</w:t>
      </w:r>
      <w:r w:rsidRPr="5D857714" w:rsidDel="005909D8">
        <w:rPr>
          <w:rFonts w:eastAsiaTheme="minorEastAsia"/>
          <w:sz w:val="20"/>
          <w:szCs w:val="20"/>
        </w:rPr>
        <w:t xml:space="preserve"> </w:t>
      </w:r>
      <w:r w:rsidRPr="5D857714">
        <w:rPr>
          <w:rFonts w:eastAsiaTheme="minorEastAsia"/>
          <w:sz w:val="20"/>
          <w:szCs w:val="20"/>
        </w:rPr>
        <w:t>lub</w:t>
      </w:r>
    </w:p>
    <w:p w14:paraId="64FB505F" w14:textId="77777777" w:rsidR="005D1711" w:rsidRPr="00DD733E" w:rsidDel="005909D8" w:rsidRDefault="005D1711" w:rsidP="00C65EEB">
      <w:pPr>
        <w:numPr>
          <w:ilvl w:val="0"/>
          <w:numId w:val="23"/>
        </w:numPr>
        <w:autoSpaceDE w:val="0"/>
        <w:autoSpaceDN w:val="0"/>
        <w:adjustRightInd w:val="0"/>
        <w:spacing w:after="0" w:line="240" w:lineRule="auto"/>
        <w:ind w:right="97"/>
        <w:jc w:val="both"/>
        <w:rPr>
          <w:rFonts w:eastAsiaTheme="minorEastAsia" w:cstheme="minorHAnsi"/>
          <w:sz w:val="20"/>
          <w:szCs w:val="20"/>
        </w:rPr>
      </w:pPr>
      <w:r w:rsidRPr="00DD733E" w:rsidDel="005909D8">
        <w:rPr>
          <w:rFonts w:eastAsiaTheme="minorEastAsia" w:cstheme="minorHAnsi"/>
          <w:sz w:val="20"/>
          <w:szCs w:val="20"/>
        </w:rPr>
        <w:t>użytkownik nie ma żadnej możliwości realizacji co najmniej jednego procesu i nie istnieje możliwość obejścia problemu, w wyniku czego system lub jego część nie nadaje się do zastosowania w bieżącej działalności Zamawiającego, w szczególności uniemożliwienie wykonania lub powodujące opóźnienie w wykonaniu co najmniej następującego procesu:</w:t>
      </w:r>
    </w:p>
    <w:p w14:paraId="184730FE" w14:textId="77777777" w:rsidR="005D1711" w:rsidRPr="00DD733E" w:rsidDel="005909D8" w:rsidRDefault="005D1711" w:rsidP="00C65EEB">
      <w:pPr>
        <w:numPr>
          <w:ilvl w:val="1"/>
          <w:numId w:val="24"/>
        </w:numPr>
        <w:autoSpaceDE w:val="0"/>
        <w:autoSpaceDN w:val="0"/>
        <w:adjustRightInd w:val="0"/>
        <w:spacing w:after="0" w:line="240" w:lineRule="auto"/>
        <w:ind w:right="97"/>
        <w:jc w:val="both"/>
        <w:rPr>
          <w:rFonts w:eastAsiaTheme="minorEastAsia"/>
          <w:sz w:val="20"/>
          <w:szCs w:val="20"/>
        </w:rPr>
      </w:pPr>
      <w:r w:rsidRPr="42EB25C6" w:rsidDel="005909D8">
        <w:rPr>
          <w:rFonts w:eastAsiaTheme="minorEastAsia"/>
          <w:sz w:val="20"/>
          <w:szCs w:val="20"/>
        </w:rPr>
        <w:t>zamykania/otwierania okresu księgowego lub/i</w:t>
      </w:r>
    </w:p>
    <w:p w14:paraId="7E2F4A00" w14:textId="77777777" w:rsidR="005D1711" w:rsidRPr="00DD733E" w:rsidDel="005909D8" w:rsidRDefault="005D1711" w:rsidP="00C65EEB">
      <w:pPr>
        <w:numPr>
          <w:ilvl w:val="1"/>
          <w:numId w:val="24"/>
        </w:numPr>
        <w:autoSpaceDE w:val="0"/>
        <w:autoSpaceDN w:val="0"/>
        <w:adjustRightInd w:val="0"/>
        <w:spacing w:after="0" w:line="240" w:lineRule="auto"/>
        <w:ind w:right="97"/>
        <w:jc w:val="both"/>
        <w:rPr>
          <w:rFonts w:eastAsiaTheme="minorEastAsia"/>
          <w:sz w:val="20"/>
          <w:szCs w:val="20"/>
        </w:rPr>
      </w:pPr>
      <w:r w:rsidRPr="42EB25C6" w:rsidDel="005909D8">
        <w:rPr>
          <w:rFonts w:eastAsiaTheme="minorEastAsia"/>
          <w:sz w:val="20"/>
          <w:szCs w:val="20"/>
        </w:rPr>
        <w:t>naliczania listy płac oraz wypłat wynagrodzeń, lub/i</w:t>
      </w:r>
    </w:p>
    <w:p w14:paraId="7736D802" w14:textId="77777777" w:rsidR="005D1711" w:rsidRPr="00DD733E" w:rsidDel="005909D8" w:rsidRDefault="005D1711" w:rsidP="00C65EEB">
      <w:pPr>
        <w:numPr>
          <w:ilvl w:val="1"/>
          <w:numId w:val="24"/>
        </w:numPr>
        <w:autoSpaceDE w:val="0"/>
        <w:autoSpaceDN w:val="0"/>
        <w:adjustRightInd w:val="0"/>
        <w:spacing w:after="0" w:line="240" w:lineRule="auto"/>
        <w:ind w:right="97"/>
        <w:jc w:val="both"/>
        <w:rPr>
          <w:rFonts w:eastAsiaTheme="minorEastAsia"/>
          <w:sz w:val="20"/>
          <w:szCs w:val="20"/>
        </w:rPr>
      </w:pPr>
      <w:r w:rsidRPr="42EB25C6" w:rsidDel="005909D8">
        <w:rPr>
          <w:rFonts w:eastAsiaTheme="minorEastAsia"/>
          <w:sz w:val="20"/>
          <w:szCs w:val="20"/>
        </w:rPr>
        <w:t>amortyzacji środków trwałych lub/i</w:t>
      </w:r>
    </w:p>
    <w:p w14:paraId="0E09C83B" w14:textId="77777777" w:rsidR="005D1711" w:rsidRPr="00DD733E" w:rsidDel="005909D8" w:rsidRDefault="005D1711" w:rsidP="00C65EEB">
      <w:pPr>
        <w:numPr>
          <w:ilvl w:val="1"/>
          <w:numId w:val="24"/>
        </w:numPr>
        <w:autoSpaceDE w:val="0"/>
        <w:autoSpaceDN w:val="0"/>
        <w:adjustRightInd w:val="0"/>
        <w:spacing w:after="0" w:line="240" w:lineRule="auto"/>
        <w:ind w:right="97"/>
        <w:jc w:val="both"/>
        <w:rPr>
          <w:rFonts w:eastAsiaTheme="minorEastAsia"/>
          <w:sz w:val="20"/>
          <w:szCs w:val="20"/>
        </w:rPr>
      </w:pPr>
      <w:r w:rsidRPr="42EB25C6" w:rsidDel="005909D8">
        <w:rPr>
          <w:rFonts w:eastAsiaTheme="minorEastAsia"/>
          <w:sz w:val="20"/>
          <w:szCs w:val="20"/>
        </w:rPr>
        <w:t>brak możliwości księgowania dokumentów oraz brak możliwości generowania, bądź błędne generowanie ZOIS lub zapisów na koncie,</w:t>
      </w:r>
    </w:p>
    <w:p w14:paraId="53B145FF" w14:textId="77777777" w:rsidR="00DD733E" w:rsidRPr="00DD733E" w:rsidRDefault="005D1711" w:rsidP="00C65EEB">
      <w:pPr>
        <w:numPr>
          <w:ilvl w:val="1"/>
          <w:numId w:val="24"/>
        </w:numPr>
        <w:autoSpaceDE w:val="0"/>
        <w:autoSpaceDN w:val="0"/>
        <w:adjustRightInd w:val="0"/>
        <w:spacing w:after="0" w:line="240" w:lineRule="auto"/>
        <w:ind w:right="97"/>
        <w:jc w:val="both"/>
        <w:rPr>
          <w:rFonts w:eastAsiaTheme="minorEastAsia"/>
          <w:sz w:val="20"/>
          <w:szCs w:val="20"/>
        </w:rPr>
      </w:pPr>
      <w:r w:rsidRPr="42EB25C6" w:rsidDel="005909D8">
        <w:rPr>
          <w:rFonts w:eastAsiaTheme="minorEastAsia"/>
          <w:sz w:val="20"/>
          <w:szCs w:val="20"/>
        </w:rPr>
        <w:t>generowania ustawowo wymaganych dokumentów w terminach przewidzianych odpowiednimi przepisami prawa lub/i</w:t>
      </w:r>
    </w:p>
    <w:p w14:paraId="43D2B993" w14:textId="4AFC7F6D" w:rsidR="00DD733E" w:rsidRPr="00DD733E" w:rsidRDefault="005D1711" w:rsidP="00C65EEB">
      <w:pPr>
        <w:numPr>
          <w:ilvl w:val="1"/>
          <w:numId w:val="24"/>
        </w:numPr>
        <w:autoSpaceDE w:val="0"/>
        <w:autoSpaceDN w:val="0"/>
        <w:adjustRightInd w:val="0"/>
        <w:spacing w:after="0" w:line="240" w:lineRule="auto"/>
        <w:ind w:right="97"/>
        <w:jc w:val="both"/>
        <w:rPr>
          <w:rFonts w:eastAsiaTheme="minorEastAsia"/>
          <w:sz w:val="20"/>
          <w:szCs w:val="20"/>
        </w:rPr>
      </w:pPr>
      <w:r w:rsidRPr="42EB25C6" w:rsidDel="005909D8">
        <w:rPr>
          <w:rFonts w:eastAsiaTheme="minorEastAsia"/>
          <w:sz w:val="20"/>
          <w:szCs w:val="20"/>
        </w:rPr>
        <w:t>generowanie dokumentów wymaganych od podmiotu założycielskiego lub innych instytucji.</w:t>
      </w:r>
    </w:p>
    <w:p w14:paraId="2F8161B9" w14:textId="0BBAAD70" w:rsidR="009B13FA" w:rsidRPr="000E4021" w:rsidRDefault="009B13FA" w:rsidP="00C65EEB">
      <w:pPr>
        <w:pStyle w:val="Akapitzlist"/>
        <w:numPr>
          <w:ilvl w:val="0"/>
          <w:numId w:val="51"/>
        </w:numPr>
        <w:spacing w:after="0" w:line="276" w:lineRule="auto"/>
        <w:jc w:val="both"/>
        <w:rPr>
          <w:b/>
        </w:rPr>
      </w:pPr>
      <w:r w:rsidRPr="5CC1C845">
        <w:rPr>
          <w:rFonts w:eastAsiaTheme="minorEastAsia"/>
          <w:b/>
          <w:bCs/>
          <w:sz w:val="20"/>
          <w:szCs w:val="20"/>
        </w:rPr>
        <w:t>Błąd</w:t>
      </w:r>
      <w:r w:rsidRPr="7BDBD8C2">
        <w:rPr>
          <w:rFonts w:eastAsiaTheme="minorEastAsia"/>
          <w:b/>
          <w:sz w:val="20"/>
          <w:szCs w:val="20"/>
        </w:rPr>
        <w:t xml:space="preserve"> ważny:</w:t>
      </w:r>
    </w:p>
    <w:p w14:paraId="495EDBD4" w14:textId="587CA119" w:rsidR="00553440" w:rsidRDefault="00A73510" w:rsidP="00C65EEB">
      <w:pPr>
        <w:pStyle w:val="Akapitzlist"/>
        <w:keepLines/>
        <w:numPr>
          <w:ilvl w:val="0"/>
          <w:numId w:val="52"/>
        </w:numPr>
        <w:spacing w:after="0" w:line="276" w:lineRule="auto"/>
        <w:jc w:val="both"/>
        <w:rPr>
          <w:rFonts w:eastAsiaTheme="minorEastAsia"/>
        </w:rPr>
      </w:pPr>
      <w:r w:rsidRPr="5CC1C845">
        <w:rPr>
          <w:rFonts w:eastAsiaTheme="minorEastAsia"/>
          <w:sz w:val="20"/>
          <w:szCs w:val="20"/>
        </w:rPr>
        <w:t>błąd, który nie jest Błędem Krytycznym ani Błędem Zwykłym</w:t>
      </w:r>
      <w:r w:rsidRPr="5CC1C845" w:rsidDel="00A73510">
        <w:rPr>
          <w:rFonts w:eastAsiaTheme="minorEastAsia"/>
          <w:sz w:val="20"/>
          <w:szCs w:val="20"/>
        </w:rPr>
        <w:t xml:space="preserve"> </w:t>
      </w:r>
    </w:p>
    <w:p w14:paraId="2BEA50B0" w14:textId="7469D588" w:rsidR="00DB6328" w:rsidRPr="00D33594" w:rsidRDefault="009B13FA" w:rsidP="00C65EEB">
      <w:pPr>
        <w:pStyle w:val="Akapitzlist"/>
        <w:numPr>
          <w:ilvl w:val="0"/>
          <w:numId w:val="51"/>
        </w:numPr>
        <w:spacing w:after="0" w:line="276" w:lineRule="auto"/>
        <w:jc w:val="both"/>
        <w:rPr>
          <w:b/>
        </w:rPr>
      </w:pPr>
      <w:r w:rsidRPr="02CC602A">
        <w:rPr>
          <w:rFonts w:eastAsiaTheme="minorEastAsia"/>
          <w:b/>
          <w:sz w:val="20"/>
          <w:szCs w:val="20"/>
        </w:rPr>
        <w:t xml:space="preserve">Błąd zwykły: </w:t>
      </w:r>
    </w:p>
    <w:p w14:paraId="24CAC41E" w14:textId="4EE14380" w:rsidR="00603917" w:rsidRPr="00D33594" w:rsidRDefault="009B13FA" w:rsidP="00C65EEB">
      <w:pPr>
        <w:pStyle w:val="Akapitzlist"/>
        <w:numPr>
          <w:ilvl w:val="0"/>
          <w:numId w:val="53"/>
        </w:numPr>
        <w:spacing w:after="0" w:line="276" w:lineRule="auto"/>
        <w:jc w:val="both"/>
        <w:rPr>
          <w:sz w:val="20"/>
          <w:szCs w:val="20"/>
        </w:rPr>
      </w:pPr>
      <w:r w:rsidRPr="486C074C">
        <w:rPr>
          <w:rFonts w:eastAsiaTheme="minorEastAsia"/>
          <w:sz w:val="20"/>
          <w:szCs w:val="20"/>
        </w:rPr>
        <w:t xml:space="preserve">zakłócenie pracy </w:t>
      </w:r>
      <w:r w:rsidR="003A00E0" w:rsidRPr="486C074C">
        <w:rPr>
          <w:rFonts w:eastAsiaTheme="minorEastAsia"/>
          <w:sz w:val="20"/>
          <w:szCs w:val="20"/>
        </w:rPr>
        <w:t>systemu</w:t>
      </w:r>
      <w:r w:rsidRPr="486C074C">
        <w:rPr>
          <w:rFonts w:eastAsiaTheme="minorEastAsia"/>
          <w:sz w:val="20"/>
          <w:szCs w:val="20"/>
        </w:rPr>
        <w:t>, które nie ma istotnego wpływu na wykonywanie operacji, ale powoduje niedogodności utrudniające realizację procesów biznesowych.</w:t>
      </w:r>
      <w:r w:rsidR="00D458B2" w:rsidRPr="486C074C">
        <w:rPr>
          <w:rFonts w:eastAsiaTheme="minorEastAsia"/>
          <w:sz w:val="20"/>
          <w:szCs w:val="20"/>
        </w:rPr>
        <w:t xml:space="preserve"> </w:t>
      </w:r>
    </w:p>
    <w:p w14:paraId="7E1477EC" w14:textId="2A0F87E9" w:rsidR="009B13FA" w:rsidRPr="00D33594" w:rsidRDefault="009B13FA" w:rsidP="00C65EEB">
      <w:pPr>
        <w:pStyle w:val="Akapitzlist"/>
        <w:numPr>
          <w:ilvl w:val="0"/>
          <w:numId w:val="53"/>
        </w:numPr>
        <w:spacing w:after="0" w:line="276" w:lineRule="auto"/>
        <w:jc w:val="both"/>
        <w:rPr>
          <w:sz w:val="20"/>
          <w:szCs w:val="20"/>
        </w:rPr>
      </w:pPr>
      <w:r w:rsidRPr="0F7D9277">
        <w:rPr>
          <w:rFonts w:eastAsiaTheme="minorEastAsia"/>
          <w:sz w:val="20"/>
          <w:szCs w:val="20"/>
        </w:rPr>
        <w:t xml:space="preserve">utrudnienie w pracy i/lub obsłudze </w:t>
      </w:r>
      <w:r w:rsidR="003A00E0" w:rsidRPr="0F7D9277">
        <w:rPr>
          <w:rFonts w:eastAsiaTheme="minorEastAsia"/>
          <w:sz w:val="20"/>
          <w:szCs w:val="20"/>
        </w:rPr>
        <w:t>systemu</w:t>
      </w:r>
      <w:r w:rsidRPr="0F7D9277">
        <w:rPr>
          <w:rFonts w:eastAsiaTheme="minorEastAsia"/>
          <w:sz w:val="20"/>
          <w:szCs w:val="20"/>
        </w:rPr>
        <w:t xml:space="preserve"> nie powodujące generowania i zapisywania błędnych i/lub niepoprawnie przetworzonych danych w </w:t>
      </w:r>
      <w:r w:rsidR="00E7445C" w:rsidRPr="0F7D9277">
        <w:rPr>
          <w:rFonts w:eastAsiaTheme="minorEastAsia"/>
          <w:sz w:val="20"/>
          <w:szCs w:val="20"/>
        </w:rPr>
        <w:t>systemie</w:t>
      </w:r>
      <w:r w:rsidRPr="0F7D9277">
        <w:rPr>
          <w:rFonts w:eastAsiaTheme="minorEastAsia"/>
          <w:sz w:val="20"/>
          <w:szCs w:val="20"/>
        </w:rPr>
        <w:t xml:space="preserve"> i niepowodujące nieprawidłowej obsługi procesów biznesowych.</w:t>
      </w:r>
    </w:p>
    <w:p w14:paraId="2D966FC3" w14:textId="605C7B38" w:rsidR="000E4FAE" w:rsidRPr="000E4021" w:rsidRDefault="000E4FAE" w:rsidP="00C65EEB">
      <w:pPr>
        <w:pStyle w:val="Akapitzlist"/>
        <w:numPr>
          <w:ilvl w:val="0"/>
          <w:numId w:val="51"/>
        </w:numPr>
        <w:spacing w:after="0" w:line="276" w:lineRule="auto"/>
        <w:jc w:val="both"/>
        <w:rPr>
          <w:rFonts w:eastAsiaTheme="minorEastAsia"/>
        </w:rPr>
      </w:pPr>
      <w:r w:rsidRPr="0926B23C">
        <w:rPr>
          <w:rFonts w:eastAsiaTheme="minorEastAsia"/>
          <w:b/>
          <w:sz w:val="20"/>
          <w:szCs w:val="20"/>
        </w:rPr>
        <w:t>Wada</w:t>
      </w:r>
      <w:r w:rsidR="008370E2" w:rsidRPr="0926B23C">
        <w:rPr>
          <w:rFonts w:eastAsiaTheme="minorEastAsia"/>
          <w:b/>
          <w:sz w:val="20"/>
          <w:szCs w:val="20"/>
        </w:rPr>
        <w:t xml:space="preserve">: </w:t>
      </w:r>
    </w:p>
    <w:p w14:paraId="3D936350" w14:textId="51C56F9A" w:rsidR="000E4FAE" w:rsidRPr="000E4021" w:rsidRDefault="00D429C5" w:rsidP="0926B23C">
      <w:pPr>
        <w:pStyle w:val="Akapitzlist"/>
        <w:spacing w:after="0" w:line="276" w:lineRule="auto"/>
        <w:jc w:val="both"/>
        <w:rPr>
          <w:rFonts w:eastAsiaTheme="minorEastAsia"/>
        </w:rPr>
      </w:pPr>
      <w:r w:rsidRPr="52867454">
        <w:rPr>
          <w:rFonts w:eastAsiaTheme="minorEastAsia"/>
          <w:sz w:val="20"/>
          <w:szCs w:val="20"/>
        </w:rPr>
        <w:t>Niezgodność Systemu lub Rezultatów Prac z Umową, projektem wdrożenia, OPZ, SWZ, powszechnie obowiązującymi przepisami prawa, wewnętrznymi aktami Zamawiającego lub innymi dokumentami określającymi funkcjonalności Systemu lub Rezultatów Prac, w tym niesprawność Systemu uniemożliwiająca niezakłócone korzystanie ze wszystkich funkcjonalności Systemu, jak również nieprawidłowości Dokumentacji. Za Wadę będzie uznawane również uszkodzenie/usunięcie danych, jeżeli zostało spowodowane okolicznościami, o których mowa w zdaniu pierwszym lub w związku z naprawą Wady. Wady Systemu mogą mieć charakter Błędu Krytycznego, Błędu Ważnego lub Błędu Zwykłego. Wada może być wynikiem nieprawidłowego wdrożenia lub parametryzacji Systemu lub być wynikiem nieprawidłowego działania Systemu lub być wynikiem działania Użytkownika.</w:t>
      </w:r>
    </w:p>
    <w:p w14:paraId="72499E07" w14:textId="272B664D" w:rsidR="009B13FA" w:rsidRPr="000E4021" w:rsidRDefault="009B13FA" w:rsidP="4A3105ED">
      <w:pPr>
        <w:spacing w:after="0" w:line="276" w:lineRule="auto"/>
        <w:ind w:firstLine="708"/>
        <w:jc w:val="both"/>
        <w:rPr>
          <w:rFonts w:eastAsiaTheme="minorEastAsia"/>
          <w:sz w:val="20"/>
          <w:szCs w:val="20"/>
        </w:rPr>
      </w:pPr>
      <w:bookmarkStart w:id="38" w:name="_Hlk192493410"/>
      <w:bookmarkEnd w:id="37"/>
      <w:r w:rsidRPr="3884A523">
        <w:rPr>
          <w:rFonts w:eastAsiaTheme="minorEastAsia"/>
          <w:b/>
          <w:sz w:val="20"/>
          <w:szCs w:val="20"/>
        </w:rPr>
        <w:t>Czas Reakcji:</w:t>
      </w:r>
      <w:r w:rsidRPr="1C32610B">
        <w:rPr>
          <w:rFonts w:eastAsiaTheme="minorEastAsia"/>
          <w:sz w:val="20"/>
          <w:szCs w:val="20"/>
        </w:rPr>
        <w:t xml:space="preserve"> </w:t>
      </w:r>
      <w:r w:rsidR="00272594" w:rsidRPr="1C32610B">
        <w:rPr>
          <w:rFonts w:eastAsiaTheme="minorEastAsia"/>
          <w:sz w:val="20"/>
          <w:szCs w:val="20"/>
        </w:rPr>
        <w:t xml:space="preserve">maksymalny czas, jaki powinien upłynąć od momentu zgłoszenia Wady przez Zamawiającego do przyjęcia </w:t>
      </w:r>
      <w:r>
        <w:tab/>
      </w:r>
      <w:r w:rsidR="00272594" w:rsidRPr="1C32610B">
        <w:rPr>
          <w:rFonts w:eastAsiaTheme="minorEastAsia"/>
          <w:sz w:val="20"/>
          <w:szCs w:val="20"/>
        </w:rPr>
        <w:t>zgłoszenia i potwierdzenia go przez Wykonawcę.</w:t>
      </w:r>
    </w:p>
    <w:p w14:paraId="28F7F6E9" w14:textId="53279C50" w:rsidR="007520A7" w:rsidRDefault="009B13FA" w:rsidP="1E48A3CD">
      <w:pPr>
        <w:spacing w:after="0" w:line="276" w:lineRule="auto"/>
        <w:ind w:firstLine="708"/>
        <w:jc w:val="both"/>
        <w:rPr>
          <w:rFonts w:eastAsiaTheme="minorEastAsia"/>
          <w:sz w:val="20"/>
          <w:szCs w:val="20"/>
        </w:rPr>
      </w:pPr>
      <w:r w:rsidRPr="6559A496">
        <w:rPr>
          <w:rFonts w:eastAsiaTheme="minorEastAsia"/>
          <w:b/>
          <w:sz w:val="20"/>
          <w:szCs w:val="20"/>
        </w:rPr>
        <w:t xml:space="preserve">Czas Naprawy: </w:t>
      </w:r>
      <w:bookmarkEnd w:id="38"/>
      <w:r w:rsidR="00D01C58" w:rsidRPr="3884A523">
        <w:rPr>
          <w:rFonts w:eastAsiaTheme="minorEastAsia"/>
          <w:sz w:val="20"/>
          <w:szCs w:val="20"/>
        </w:rPr>
        <w:t xml:space="preserve">maksymalny czas, jaki powinien upłynąć od momentu zgłoszenia Wady do momentu, w którym Wada ta </w:t>
      </w:r>
      <w:r>
        <w:tab/>
      </w:r>
      <w:r w:rsidR="00D01C58" w:rsidRPr="3884A523">
        <w:rPr>
          <w:rFonts w:eastAsiaTheme="minorEastAsia"/>
          <w:sz w:val="20"/>
          <w:szCs w:val="20"/>
        </w:rPr>
        <w:t xml:space="preserve">została ostatecznie naprawiona, zgodnie z najlepszymi praktykami w tym zakresie oraz przywrócona została pełna </w:t>
      </w:r>
      <w:r>
        <w:tab/>
      </w:r>
      <w:r w:rsidR="00D01C58" w:rsidRPr="3884A523">
        <w:rPr>
          <w:rFonts w:eastAsiaTheme="minorEastAsia"/>
          <w:sz w:val="20"/>
          <w:szCs w:val="20"/>
        </w:rPr>
        <w:t>funkcjonalność umożliwiająca pracę w obszarze, którego dotyczyła Wada.</w:t>
      </w:r>
      <w:bookmarkStart w:id="39" w:name="_Hlk192493450"/>
    </w:p>
    <w:p w14:paraId="38E653A7" w14:textId="7631F876" w:rsidR="009B13FA" w:rsidRPr="007520A7" w:rsidRDefault="009B13FA" w:rsidP="233B2C6C">
      <w:pPr>
        <w:spacing w:after="0" w:line="276" w:lineRule="auto"/>
        <w:ind w:firstLine="708"/>
        <w:jc w:val="both"/>
        <w:rPr>
          <w:rFonts w:eastAsiaTheme="minorEastAsia"/>
          <w:sz w:val="20"/>
          <w:szCs w:val="20"/>
        </w:rPr>
      </w:pPr>
      <w:r w:rsidRPr="23E4B041">
        <w:rPr>
          <w:rFonts w:eastAsiaTheme="minorEastAsia"/>
          <w:b/>
          <w:sz w:val="20"/>
          <w:szCs w:val="20"/>
        </w:rPr>
        <w:t>Czas Obejścia</w:t>
      </w:r>
      <w:bookmarkEnd w:id="39"/>
      <w:r w:rsidRPr="23E4B041">
        <w:rPr>
          <w:rFonts w:eastAsiaTheme="minorEastAsia"/>
          <w:b/>
          <w:sz w:val="20"/>
          <w:szCs w:val="20"/>
        </w:rPr>
        <w:t>:</w:t>
      </w:r>
      <w:r w:rsidRPr="6559A496">
        <w:rPr>
          <w:rFonts w:eastAsiaTheme="minorEastAsia"/>
          <w:sz w:val="20"/>
          <w:szCs w:val="20"/>
        </w:rPr>
        <w:t xml:space="preserve"> </w:t>
      </w:r>
      <w:r w:rsidR="007520A7" w:rsidRPr="6559A496">
        <w:rPr>
          <w:rFonts w:eastAsiaTheme="minorEastAsia"/>
          <w:sz w:val="20"/>
          <w:szCs w:val="20"/>
        </w:rPr>
        <w:t xml:space="preserve">czas, o jaki może zostać wydłużony Czas naprawy w przypadku przekazania przez Wykonawcę </w:t>
      </w:r>
      <w:r>
        <w:tab/>
      </w:r>
      <w:r>
        <w:tab/>
      </w:r>
      <w:r w:rsidR="007520A7" w:rsidRPr="6559A496">
        <w:rPr>
          <w:rFonts w:eastAsiaTheme="minorEastAsia"/>
          <w:sz w:val="20"/>
          <w:szCs w:val="20"/>
        </w:rPr>
        <w:t xml:space="preserve">zaakceptowanego przez Zamawiającego przywrócenia możliwości korzystania z systemu i realizacji procesów z </w:t>
      </w:r>
      <w:r>
        <w:tab/>
      </w:r>
      <w:r>
        <w:tab/>
      </w:r>
      <w:r w:rsidR="007520A7" w:rsidRPr="6559A496">
        <w:rPr>
          <w:rFonts w:eastAsiaTheme="minorEastAsia"/>
          <w:sz w:val="20"/>
          <w:szCs w:val="20"/>
        </w:rPr>
        <w:t xml:space="preserve">zachowaniem bezpieczeństwa danych. Zamawiający dzięki obejściu odzyskuje możliwość korzystania z funkcjonalności </w:t>
      </w:r>
      <w:r>
        <w:tab/>
      </w:r>
      <w:r w:rsidR="007520A7" w:rsidRPr="6559A496">
        <w:rPr>
          <w:rFonts w:eastAsiaTheme="minorEastAsia"/>
          <w:sz w:val="20"/>
          <w:szCs w:val="20"/>
        </w:rPr>
        <w:t xml:space="preserve">systemu, pomimo braku usunięcia przyczyny błędu, co nie zwalnia Wykonawcy z obowiązku naprawy Błędu w </w:t>
      </w:r>
      <w:r w:rsidR="169BF014" w:rsidRPr="65C79B1C">
        <w:rPr>
          <w:rFonts w:eastAsiaTheme="minorEastAsia"/>
          <w:sz w:val="20"/>
          <w:szCs w:val="20"/>
        </w:rPr>
        <w:t xml:space="preserve">  </w:t>
      </w:r>
    </w:p>
    <w:p w14:paraId="7D4DD1D2" w14:textId="75F0843C" w:rsidR="009B13FA" w:rsidRPr="007520A7" w:rsidRDefault="007520A7" w:rsidP="02087A98">
      <w:pPr>
        <w:spacing w:after="0" w:line="276" w:lineRule="auto"/>
        <w:ind w:firstLine="708"/>
        <w:jc w:val="both"/>
        <w:rPr>
          <w:rFonts w:eastAsiaTheme="minorEastAsia"/>
          <w:sz w:val="20"/>
          <w:szCs w:val="20"/>
        </w:rPr>
      </w:pPr>
      <w:r w:rsidRPr="3D4AE1C4">
        <w:rPr>
          <w:rFonts w:eastAsiaTheme="minorEastAsia"/>
          <w:sz w:val="20"/>
          <w:szCs w:val="20"/>
        </w:rPr>
        <w:t>deklarowanym</w:t>
      </w:r>
      <w:r w:rsidRPr="6559A496">
        <w:rPr>
          <w:rFonts w:eastAsiaTheme="minorEastAsia"/>
          <w:sz w:val="20"/>
          <w:szCs w:val="20"/>
        </w:rPr>
        <w:t xml:space="preserve"> czasie.</w:t>
      </w:r>
    </w:p>
    <w:p w14:paraId="079E74F5" w14:textId="3C76951C" w:rsidR="0110ADF4" w:rsidRDefault="0110ADF4" w:rsidP="0110ADF4">
      <w:pPr>
        <w:spacing w:after="0" w:line="276" w:lineRule="auto"/>
        <w:ind w:left="708"/>
        <w:jc w:val="both"/>
        <w:rPr>
          <w:sz w:val="20"/>
          <w:szCs w:val="20"/>
        </w:rPr>
      </w:pPr>
    </w:p>
    <w:p w14:paraId="650ADDE2" w14:textId="17ED2FBF" w:rsidR="00A9149B" w:rsidRPr="000E4021" w:rsidRDefault="00A9149B" w:rsidP="233B2C6C">
      <w:pPr>
        <w:spacing w:after="0" w:line="276" w:lineRule="auto"/>
        <w:ind w:left="708"/>
        <w:jc w:val="both"/>
        <w:rPr>
          <w:sz w:val="20"/>
          <w:szCs w:val="20"/>
        </w:rPr>
      </w:pPr>
      <w:r w:rsidRPr="233B2C6C">
        <w:rPr>
          <w:sz w:val="20"/>
          <w:szCs w:val="20"/>
        </w:rPr>
        <w:t xml:space="preserve">Zamawiający dopuszcza możliwość wydłużenia czasu usuwania błędów na mocy porozumienia, o ile usunięcie błędu nie jest możliwe z przyczyn niezależnych od Wykonawcy. </w:t>
      </w:r>
    </w:p>
    <w:p w14:paraId="014D7FCB" w14:textId="4AF35355" w:rsidR="00A9149B" w:rsidRPr="000E4021" w:rsidRDefault="00A9149B" w:rsidP="0110ADF4">
      <w:pPr>
        <w:spacing w:after="0" w:line="276" w:lineRule="auto"/>
        <w:ind w:left="720"/>
        <w:jc w:val="both"/>
        <w:rPr>
          <w:sz w:val="20"/>
          <w:szCs w:val="20"/>
        </w:rPr>
      </w:pPr>
      <w:r w:rsidRPr="0110ADF4">
        <w:rPr>
          <w:sz w:val="20"/>
          <w:szCs w:val="20"/>
        </w:rPr>
        <w:lastRenderedPageBreak/>
        <w:t>W przypadku, gdy Wykonawca stwierdzi, że nieprawidłowe działanie systemu objęte zgłoszeniem nie jest spowodowane błędem systemu jest zobowiązany do:</w:t>
      </w:r>
    </w:p>
    <w:p w14:paraId="36429EF6" w14:textId="48120A25" w:rsidR="00A9149B" w:rsidRPr="000E4021" w:rsidRDefault="00A9149B" w:rsidP="00C65EEB">
      <w:pPr>
        <w:pStyle w:val="Akapitzlist"/>
        <w:numPr>
          <w:ilvl w:val="0"/>
          <w:numId w:val="50"/>
        </w:numPr>
        <w:spacing w:after="0" w:line="276" w:lineRule="auto"/>
        <w:jc w:val="both"/>
        <w:rPr>
          <w:sz w:val="20"/>
          <w:szCs w:val="20"/>
        </w:rPr>
      </w:pPr>
      <w:r w:rsidRPr="3F8B82C6">
        <w:rPr>
          <w:sz w:val="20"/>
          <w:szCs w:val="20"/>
        </w:rPr>
        <w:t>Podania przyczyny nieprawidłowego działania systemu – o ile to możliwe wskazanie podmiotu/osoby odpowiedzialnej za wystąpienie nieprawidłowości,</w:t>
      </w:r>
    </w:p>
    <w:p w14:paraId="714F7FA3" w14:textId="01B88149" w:rsidR="00A9149B" w:rsidRPr="000E4021" w:rsidRDefault="00A9149B" w:rsidP="00C65EEB">
      <w:pPr>
        <w:pStyle w:val="Akapitzlist"/>
        <w:numPr>
          <w:ilvl w:val="0"/>
          <w:numId w:val="50"/>
        </w:numPr>
        <w:spacing w:after="0" w:line="276" w:lineRule="auto"/>
        <w:jc w:val="both"/>
        <w:rPr>
          <w:sz w:val="20"/>
          <w:szCs w:val="20"/>
        </w:rPr>
      </w:pPr>
      <w:r w:rsidRPr="6FDFD871">
        <w:rPr>
          <w:sz w:val="20"/>
          <w:szCs w:val="20"/>
        </w:rPr>
        <w:t>Wsparcie Zamawiającego w przywróceniu pełnej funkcjonalności systemu, w razie potrzeby pomoc w odzyskaniu danych i programów utraconych w wyniku nieprawidłowości</w:t>
      </w:r>
    </w:p>
    <w:p w14:paraId="3D20971E" w14:textId="54BBBA9C" w:rsidR="00A9149B" w:rsidRPr="000E4021" w:rsidRDefault="00A9149B" w:rsidP="00C65EEB">
      <w:pPr>
        <w:pStyle w:val="Akapitzlist"/>
        <w:numPr>
          <w:ilvl w:val="0"/>
          <w:numId w:val="50"/>
        </w:numPr>
        <w:spacing w:after="0" w:line="276" w:lineRule="auto"/>
        <w:jc w:val="both"/>
        <w:rPr>
          <w:sz w:val="20"/>
          <w:szCs w:val="20"/>
        </w:rPr>
      </w:pPr>
      <w:r w:rsidRPr="6FDFD871">
        <w:rPr>
          <w:sz w:val="20"/>
          <w:szCs w:val="20"/>
        </w:rPr>
        <w:t>W przypadku ustalenia i potwierdzenia przypadku, w którym przyczyna nieprawidłowego działania systemu leży po stronie Zamawiającego, Wykonawca będzie mógł rozliczyć naprawę z godzin rozwojowych lub osobnym odpłatnym zleceniem; po wcześniejszym uzgodnieniu liczby roboczogodzin lub kwoty</w:t>
      </w:r>
    </w:p>
    <w:p w14:paraId="6B34321D" w14:textId="4C736D28" w:rsidR="0067515C" w:rsidRPr="000E4021" w:rsidRDefault="0067515C" w:rsidP="000E4021">
      <w:pPr>
        <w:pStyle w:val="Akapitzlist"/>
        <w:spacing w:after="0" w:line="276" w:lineRule="auto"/>
        <w:ind w:left="1134"/>
        <w:jc w:val="both"/>
        <w:rPr>
          <w:rFonts w:cstheme="minorHAnsi"/>
          <w:sz w:val="20"/>
          <w:szCs w:val="20"/>
        </w:rPr>
      </w:pPr>
    </w:p>
    <w:p w14:paraId="032F83A8" w14:textId="6B8C3F16" w:rsidR="0067515C" w:rsidRPr="000E4021" w:rsidRDefault="00055769" w:rsidP="00C65EEB">
      <w:pPr>
        <w:pStyle w:val="Nagwek2"/>
        <w:numPr>
          <w:ilvl w:val="1"/>
          <w:numId w:val="21"/>
        </w:numPr>
        <w:spacing w:before="0" w:line="276" w:lineRule="auto"/>
        <w:rPr>
          <w:rFonts w:asciiTheme="minorHAnsi" w:hAnsiTheme="minorHAnsi" w:cstheme="minorHAnsi"/>
          <w:sz w:val="20"/>
          <w:szCs w:val="20"/>
        </w:rPr>
      </w:pPr>
      <w:bookmarkStart w:id="40" w:name="_Toc195093763"/>
      <w:r w:rsidRPr="000E4021">
        <w:rPr>
          <w:rFonts w:asciiTheme="minorHAnsi" w:hAnsiTheme="minorHAnsi" w:cstheme="minorHAnsi"/>
          <w:sz w:val="20"/>
          <w:szCs w:val="20"/>
        </w:rPr>
        <w:t xml:space="preserve">Usługi </w:t>
      </w:r>
      <w:r w:rsidR="00FD2CC2">
        <w:rPr>
          <w:rFonts w:asciiTheme="minorHAnsi" w:hAnsiTheme="minorHAnsi" w:cstheme="minorHAnsi"/>
          <w:sz w:val="20"/>
          <w:szCs w:val="20"/>
        </w:rPr>
        <w:t xml:space="preserve">Serwisu (w tym </w:t>
      </w:r>
      <w:r w:rsidRPr="000E4021">
        <w:rPr>
          <w:rFonts w:asciiTheme="minorHAnsi" w:hAnsiTheme="minorHAnsi" w:cstheme="minorHAnsi"/>
          <w:sz w:val="20"/>
          <w:szCs w:val="20"/>
        </w:rPr>
        <w:t>roz</w:t>
      </w:r>
      <w:r w:rsidR="00FD2CC2">
        <w:rPr>
          <w:rFonts w:asciiTheme="minorHAnsi" w:hAnsiTheme="minorHAnsi" w:cstheme="minorHAnsi"/>
          <w:sz w:val="20"/>
          <w:szCs w:val="20"/>
        </w:rPr>
        <w:t>wój</w:t>
      </w:r>
      <w:r w:rsidRPr="000E4021">
        <w:rPr>
          <w:rFonts w:asciiTheme="minorHAnsi" w:hAnsiTheme="minorHAnsi" w:cstheme="minorHAnsi"/>
          <w:sz w:val="20"/>
          <w:szCs w:val="20"/>
        </w:rPr>
        <w:t xml:space="preserve"> Systemu</w:t>
      </w:r>
      <w:r w:rsidR="00FD2CC2">
        <w:rPr>
          <w:rFonts w:asciiTheme="minorHAnsi" w:hAnsiTheme="minorHAnsi" w:cstheme="minorHAnsi"/>
          <w:sz w:val="20"/>
          <w:szCs w:val="20"/>
        </w:rPr>
        <w:t>-</w:t>
      </w:r>
      <w:r w:rsidRPr="000E4021">
        <w:rPr>
          <w:rFonts w:asciiTheme="minorHAnsi" w:hAnsiTheme="minorHAnsi" w:cstheme="minorHAnsi"/>
          <w:sz w:val="20"/>
          <w:szCs w:val="20"/>
        </w:rPr>
        <w:t>godziny programistyczne)</w:t>
      </w:r>
      <w:bookmarkEnd w:id="40"/>
    </w:p>
    <w:p w14:paraId="56D21E94" w14:textId="66395DA1" w:rsidR="00055769" w:rsidRPr="000E4021" w:rsidRDefault="00055769" w:rsidP="000E4021">
      <w:pPr>
        <w:spacing w:after="0" w:line="276" w:lineRule="auto"/>
        <w:jc w:val="both"/>
        <w:rPr>
          <w:rFonts w:cstheme="minorHAnsi"/>
          <w:sz w:val="20"/>
          <w:szCs w:val="20"/>
        </w:rPr>
      </w:pPr>
    </w:p>
    <w:p w14:paraId="260D2222" w14:textId="47164FA7" w:rsidR="00FD37F2" w:rsidRPr="000E4021" w:rsidRDefault="00AC638A" w:rsidP="000E4021">
      <w:pPr>
        <w:spacing w:after="0" w:line="276" w:lineRule="auto"/>
        <w:ind w:firstLine="360"/>
        <w:jc w:val="both"/>
        <w:rPr>
          <w:rFonts w:cstheme="minorHAnsi"/>
          <w:sz w:val="20"/>
          <w:szCs w:val="20"/>
        </w:rPr>
      </w:pPr>
      <w:r w:rsidRPr="000E4021">
        <w:rPr>
          <w:rFonts w:cstheme="minorHAnsi"/>
          <w:sz w:val="20"/>
          <w:szCs w:val="20"/>
        </w:rPr>
        <w:t xml:space="preserve">W trakcie okresu świadczenia usług </w:t>
      </w:r>
      <w:r w:rsidR="006C6585">
        <w:rPr>
          <w:rFonts w:cstheme="minorHAnsi"/>
          <w:sz w:val="20"/>
          <w:szCs w:val="20"/>
        </w:rPr>
        <w:t>G</w:t>
      </w:r>
      <w:r w:rsidRPr="000E4021">
        <w:rPr>
          <w:rFonts w:cstheme="minorHAnsi"/>
          <w:sz w:val="20"/>
          <w:szCs w:val="20"/>
        </w:rPr>
        <w:t>warancj</w:t>
      </w:r>
      <w:r w:rsidR="00301964">
        <w:rPr>
          <w:rFonts w:cstheme="minorHAnsi"/>
          <w:sz w:val="20"/>
          <w:szCs w:val="20"/>
        </w:rPr>
        <w:t>i</w:t>
      </w:r>
      <w:r w:rsidR="005137A8">
        <w:rPr>
          <w:rFonts w:cstheme="minorHAnsi"/>
          <w:sz w:val="20"/>
          <w:szCs w:val="20"/>
        </w:rPr>
        <w:t xml:space="preserve"> i </w:t>
      </w:r>
      <w:r w:rsidR="00301964">
        <w:rPr>
          <w:rFonts w:cstheme="minorHAnsi"/>
          <w:sz w:val="20"/>
          <w:szCs w:val="20"/>
        </w:rPr>
        <w:t>Nadzoru</w:t>
      </w:r>
      <w:r w:rsidR="005137A8">
        <w:rPr>
          <w:rFonts w:cstheme="minorHAnsi"/>
          <w:sz w:val="20"/>
          <w:szCs w:val="20"/>
        </w:rPr>
        <w:t xml:space="preserve"> </w:t>
      </w:r>
      <w:r w:rsidR="00301964">
        <w:rPr>
          <w:rFonts w:cstheme="minorHAnsi"/>
          <w:sz w:val="20"/>
          <w:szCs w:val="20"/>
        </w:rPr>
        <w:t>A</w:t>
      </w:r>
      <w:r w:rsidR="005137A8">
        <w:rPr>
          <w:rFonts w:cstheme="minorHAnsi"/>
          <w:sz w:val="20"/>
          <w:szCs w:val="20"/>
        </w:rPr>
        <w:t>utorsk</w:t>
      </w:r>
      <w:r w:rsidR="00301964">
        <w:rPr>
          <w:rFonts w:cstheme="minorHAnsi"/>
          <w:sz w:val="20"/>
          <w:szCs w:val="20"/>
        </w:rPr>
        <w:t>iego</w:t>
      </w:r>
      <w:r w:rsidRPr="000E4021">
        <w:rPr>
          <w:rFonts w:cstheme="minorHAnsi"/>
          <w:sz w:val="20"/>
          <w:szCs w:val="20"/>
        </w:rPr>
        <w:t xml:space="preserve"> </w:t>
      </w:r>
      <w:r w:rsidR="00055769" w:rsidRPr="000E4021">
        <w:rPr>
          <w:rFonts w:cstheme="minorHAnsi"/>
          <w:sz w:val="20"/>
          <w:szCs w:val="20"/>
        </w:rPr>
        <w:t xml:space="preserve">Wykonawca będzie świadczył Usługi na rzecz Rozwoju </w:t>
      </w:r>
      <w:r w:rsidR="00743C20" w:rsidRPr="000E4021">
        <w:rPr>
          <w:rFonts w:cstheme="minorHAnsi"/>
          <w:sz w:val="20"/>
          <w:szCs w:val="20"/>
        </w:rPr>
        <w:t>systemu</w:t>
      </w:r>
      <w:r w:rsidR="00055769" w:rsidRPr="000E4021">
        <w:rPr>
          <w:rFonts w:cstheme="minorHAnsi"/>
          <w:sz w:val="20"/>
          <w:szCs w:val="20"/>
        </w:rPr>
        <w:t xml:space="preserve">, na zasadach opisanych w Umowie. </w:t>
      </w:r>
    </w:p>
    <w:p w14:paraId="0AC96728" w14:textId="542F67B5" w:rsidR="00FD37F2" w:rsidRDefault="00FD37F2" w:rsidP="000E4021">
      <w:pPr>
        <w:spacing w:after="0" w:line="276" w:lineRule="auto"/>
        <w:jc w:val="both"/>
        <w:rPr>
          <w:sz w:val="20"/>
          <w:szCs w:val="20"/>
        </w:rPr>
      </w:pPr>
      <w:r w:rsidRPr="2CF022C7">
        <w:rPr>
          <w:sz w:val="20"/>
          <w:szCs w:val="20"/>
        </w:rPr>
        <w:t xml:space="preserve">Zamawiający planuje w trakcie obowiązywania umowy wykorzystać łącznie do </w:t>
      </w:r>
      <w:r w:rsidR="00786EFB" w:rsidRPr="2CF022C7">
        <w:rPr>
          <w:sz w:val="20"/>
          <w:szCs w:val="20"/>
        </w:rPr>
        <w:t>2</w:t>
      </w:r>
      <w:r w:rsidR="005218A9" w:rsidRPr="2CF022C7">
        <w:rPr>
          <w:sz w:val="20"/>
          <w:szCs w:val="20"/>
        </w:rPr>
        <w:t>0</w:t>
      </w:r>
      <w:r w:rsidRPr="2CF022C7">
        <w:rPr>
          <w:sz w:val="20"/>
          <w:szCs w:val="20"/>
        </w:rPr>
        <w:t>00</w:t>
      </w:r>
      <w:r w:rsidR="004723BD" w:rsidRPr="2CF022C7">
        <w:rPr>
          <w:sz w:val="20"/>
          <w:szCs w:val="20"/>
        </w:rPr>
        <w:t xml:space="preserve"> </w:t>
      </w:r>
      <w:r w:rsidRPr="2CF022C7">
        <w:rPr>
          <w:sz w:val="20"/>
          <w:szCs w:val="20"/>
        </w:rPr>
        <w:t xml:space="preserve">godzin </w:t>
      </w:r>
      <w:r w:rsidR="00AE3E02" w:rsidRPr="2CF022C7">
        <w:rPr>
          <w:sz w:val="20"/>
          <w:szCs w:val="20"/>
        </w:rPr>
        <w:t>serwisowych</w:t>
      </w:r>
      <w:r w:rsidR="004723BD" w:rsidRPr="2CF022C7">
        <w:rPr>
          <w:sz w:val="20"/>
          <w:szCs w:val="20"/>
        </w:rPr>
        <w:t xml:space="preserve"> (z prawem opcji do kolejnych 1500 godzin)</w:t>
      </w:r>
      <w:r w:rsidRPr="2CF022C7">
        <w:rPr>
          <w:sz w:val="20"/>
          <w:szCs w:val="20"/>
        </w:rPr>
        <w:t xml:space="preserve">. Wykorzystywane one będą sukcesywnie w razie wystąpienia takiej potrzeby po stronie Zamawiającego. </w:t>
      </w:r>
      <w:r w:rsidR="0036392D" w:rsidRPr="2CF022C7">
        <w:rPr>
          <w:sz w:val="20"/>
          <w:szCs w:val="20"/>
        </w:rPr>
        <w:t>Zamawiający</w:t>
      </w:r>
      <w:r w:rsidR="00175DA1" w:rsidRPr="2CF022C7">
        <w:rPr>
          <w:sz w:val="20"/>
          <w:szCs w:val="20"/>
        </w:rPr>
        <w:t xml:space="preserve"> nie ma obowiązku wykorzystania </w:t>
      </w:r>
      <w:r w:rsidR="0036392D" w:rsidRPr="2CF022C7">
        <w:rPr>
          <w:sz w:val="20"/>
          <w:szCs w:val="20"/>
        </w:rPr>
        <w:t>całej puli godzin w okresie trwania umowy</w:t>
      </w:r>
      <w:r w:rsidR="3BABB047" w:rsidRPr="2CF022C7">
        <w:rPr>
          <w:sz w:val="20"/>
          <w:szCs w:val="20"/>
        </w:rPr>
        <w:t>,</w:t>
      </w:r>
      <w:r w:rsidR="0013743D" w:rsidRPr="2CF022C7">
        <w:rPr>
          <w:sz w:val="20"/>
          <w:szCs w:val="20"/>
        </w:rPr>
        <w:t xml:space="preserve"> ale gwarantuje wykorzystanie 20%</w:t>
      </w:r>
      <w:r w:rsidR="00853BDB" w:rsidRPr="2CF022C7">
        <w:rPr>
          <w:sz w:val="20"/>
          <w:szCs w:val="20"/>
        </w:rPr>
        <w:t xml:space="preserve"> </w:t>
      </w:r>
      <w:r w:rsidR="007B6BE9" w:rsidRPr="2CF022C7">
        <w:rPr>
          <w:sz w:val="20"/>
          <w:szCs w:val="20"/>
        </w:rPr>
        <w:t>godzin.</w:t>
      </w:r>
    </w:p>
    <w:p w14:paraId="22A19887" w14:textId="77777777" w:rsidR="00FD37F2" w:rsidRPr="000E4021" w:rsidRDefault="00FD37F2" w:rsidP="000E4021">
      <w:pPr>
        <w:spacing w:after="0" w:line="276" w:lineRule="auto"/>
        <w:jc w:val="both"/>
        <w:rPr>
          <w:rFonts w:cstheme="minorHAnsi"/>
          <w:sz w:val="20"/>
          <w:szCs w:val="20"/>
        </w:rPr>
      </w:pPr>
    </w:p>
    <w:p w14:paraId="5C989C81" w14:textId="0EC23FC6" w:rsidR="00055769" w:rsidRPr="000E4021" w:rsidRDefault="00055769" w:rsidP="000E4021">
      <w:pPr>
        <w:spacing w:after="0" w:line="276" w:lineRule="auto"/>
        <w:jc w:val="both"/>
        <w:rPr>
          <w:sz w:val="20"/>
          <w:szCs w:val="20"/>
        </w:rPr>
      </w:pPr>
      <w:r w:rsidRPr="6A6DF884">
        <w:rPr>
          <w:sz w:val="20"/>
          <w:szCs w:val="20"/>
        </w:rPr>
        <w:t xml:space="preserve">Usługi na rzecz </w:t>
      </w:r>
      <w:r w:rsidR="00395DBE" w:rsidRPr="6A6DF884">
        <w:rPr>
          <w:sz w:val="20"/>
          <w:szCs w:val="20"/>
        </w:rPr>
        <w:t>Serwisu i r</w:t>
      </w:r>
      <w:r w:rsidRPr="6A6DF884">
        <w:rPr>
          <w:sz w:val="20"/>
          <w:szCs w:val="20"/>
        </w:rPr>
        <w:t xml:space="preserve">ozwoju </w:t>
      </w:r>
      <w:r w:rsidR="009C1881" w:rsidRPr="6A6DF884">
        <w:rPr>
          <w:sz w:val="20"/>
          <w:szCs w:val="20"/>
        </w:rPr>
        <w:t>systemu</w:t>
      </w:r>
      <w:r w:rsidRPr="6A6DF884">
        <w:rPr>
          <w:sz w:val="20"/>
          <w:szCs w:val="20"/>
        </w:rPr>
        <w:t xml:space="preserve"> obejmują</w:t>
      </w:r>
      <w:r w:rsidR="009C1881" w:rsidRPr="6A6DF884">
        <w:rPr>
          <w:sz w:val="20"/>
          <w:szCs w:val="20"/>
        </w:rPr>
        <w:t xml:space="preserve"> </w:t>
      </w:r>
      <w:r w:rsidRPr="6A6DF884">
        <w:rPr>
          <w:sz w:val="20"/>
          <w:szCs w:val="20"/>
        </w:rPr>
        <w:t>w szczególności:</w:t>
      </w:r>
    </w:p>
    <w:p w14:paraId="65B8E27E" w14:textId="3E625DC4" w:rsidR="00055769" w:rsidRDefault="00055769" w:rsidP="00640AA4">
      <w:pPr>
        <w:pStyle w:val="Akapitzlist"/>
        <w:numPr>
          <w:ilvl w:val="1"/>
          <w:numId w:val="20"/>
        </w:numPr>
        <w:spacing w:after="0" w:line="276" w:lineRule="auto"/>
        <w:ind w:left="1134"/>
        <w:jc w:val="both"/>
        <w:rPr>
          <w:rFonts w:cstheme="minorHAnsi"/>
          <w:sz w:val="20"/>
          <w:szCs w:val="20"/>
        </w:rPr>
      </w:pPr>
      <w:r w:rsidRPr="000E4021">
        <w:rPr>
          <w:rFonts w:cstheme="minorHAnsi"/>
          <w:sz w:val="20"/>
          <w:szCs w:val="20"/>
        </w:rPr>
        <w:t>wprowadzanie now</w:t>
      </w:r>
      <w:r w:rsidR="009C1881" w:rsidRPr="000E4021">
        <w:rPr>
          <w:rFonts w:cstheme="minorHAnsi"/>
          <w:sz w:val="20"/>
          <w:szCs w:val="20"/>
        </w:rPr>
        <w:t>ych</w:t>
      </w:r>
      <w:r w:rsidRPr="000E4021">
        <w:rPr>
          <w:rFonts w:cstheme="minorHAnsi"/>
          <w:sz w:val="20"/>
          <w:szCs w:val="20"/>
        </w:rPr>
        <w:t xml:space="preserve"> funkcjonalności oraz merytorycznej zawartości na podstawie zgłoszeń Zamawiającego,</w:t>
      </w:r>
    </w:p>
    <w:p w14:paraId="33E0F64B" w14:textId="47A9538A" w:rsidR="00BC5795" w:rsidRPr="000E4021" w:rsidRDefault="00224973" w:rsidP="00640AA4">
      <w:pPr>
        <w:pStyle w:val="Akapitzlist"/>
        <w:numPr>
          <w:ilvl w:val="1"/>
          <w:numId w:val="20"/>
        </w:numPr>
        <w:spacing w:after="0" w:line="276" w:lineRule="auto"/>
        <w:ind w:left="1134"/>
        <w:jc w:val="both"/>
        <w:rPr>
          <w:rFonts w:cstheme="minorHAnsi"/>
          <w:sz w:val="20"/>
          <w:szCs w:val="20"/>
        </w:rPr>
      </w:pPr>
      <w:r>
        <w:rPr>
          <w:rFonts w:cstheme="minorHAnsi"/>
          <w:sz w:val="20"/>
          <w:szCs w:val="20"/>
        </w:rPr>
        <w:t xml:space="preserve">spotkania rozwojowe z konsultantem od strony Wykonawcy </w:t>
      </w:r>
    </w:p>
    <w:p w14:paraId="00D5EF9E" w14:textId="77777777" w:rsidR="00055769" w:rsidRPr="000E4021" w:rsidRDefault="00055769" w:rsidP="00640AA4">
      <w:pPr>
        <w:pStyle w:val="Akapitzlist"/>
        <w:numPr>
          <w:ilvl w:val="1"/>
          <w:numId w:val="20"/>
        </w:numPr>
        <w:spacing w:after="0" w:line="276" w:lineRule="auto"/>
        <w:ind w:left="1134"/>
        <w:jc w:val="both"/>
        <w:rPr>
          <w:rFonts w:cstheme="minorHAnsi"/>
          <w:sz w:val="20"/>
          <w:szCs w:val="20"/>
        </w:rPr>
      </w:pPr>
      <w:r w:rsidRPr="000E4021">
        <w:rPr>
          <w:rFonts w:cstheme="minorHAnsi"/>
          <w:sz w:val="20"/>
          <w:szCs w:val="20"/>
        </w:rPr>
        <w:t>prace programistyczne, implementacyjne, testy systemu,</w:t>
      </w:r>
    </w:p>
    <w:p w14:paraId="2A562CD5" w14:textId="1F12C98C" w:rsidR="00055769" w:rsidRPr="000E4021" w:rsidRDefault="00055769" w:rsidP="00640AA4">
      <w:pPr>
        <w:pStyle w:val="Akapitzlist"/>
        <w:numPr>
          <w:ilvl w:val="1"/>
          <w:numId w:val="20"/>
        </w:numPr>
        <w:spacing w:after="0" w:line="276" w:lineRule="auto"/>
        <w:ind w:left="1134"/>
        <w:jc w:val="both"/>
        <w:rPr>
          <w:rFonts w:cstheme="minorHAnsi"/>
          <w:sz w:val="20"/>
          <w:szCs w:val="20"/>
        </w:rPr>
      </w:pPr>
      <w:r w:rsidRPr="000E4021">
        <w:rPr>
          <w:rFonts w:cstheme="minorHAnsi"/>
          <w:sz w:val="20"/>
          <w:szCs w:val="20"/>
        </w:rPr>
        <w:t xml:space="preserve">modyfikacje już istniejących modułów w zakresie ergonomii pracy, poprawy wydajności, rozwoju i dostosowania nie związane z dostosowaniem systemu do zmieniających się regulacji prawnych lub rozwojem </w:t>
      </w:r>
      <w:r w:rsidR="009C1881" w:rsidRPr="000E4021">
        <w:rPr>
          <w:rFonts w:cstheme="minorHAnsi"/>
          <w:sz w:val="20"/>
          <w:szCs w:val="20"/>
        </w:rPr>
        <w:t xml:space="preserve">ogólnym </w:t>
      </w:r>
      <w:r w:rsidRPr="000E4021">
        <w:rPr>
          <w:rFonts w:cstheme="minorHAnsi"/>
          <w:sz w:val="20"/>
          <w:szCs w:val="20"/>
        </w:rPr>
        <w:t>systemu realizowanym przez Wykonawcę,</w:t>
      </w:r>
    </w:p>
    <w:p w14:paraId="4702B634" w14:textId="418CD9BB" w:rsidR="00055769" w:rsidRPr="000E4021" w:rsidRDefault="00055769" w:rsidP="00640AA4">
      <w:pPr>
        <w:pStyle w:val="Akapitzlist"/>
        <w:numPr>
          <w:ilvl w:val="1"/>
          <w:numId w:val="20"/>
        </w:numPr>
        <w:spacing w:after="0" w:line="276" w:lineRule="auto"/>
        <w:ind w:left="1134"/>
        <w:jc w:val="both"/>
        <w:rPr>
          <w:rFonts w:cstheme="minorHAnsi"/>
          <w:sz w:val="20"/>
          <w:szCs w:val="20"/>
        </w:rPr>
      </w:pPr>
      <w:r w:rsidRPr="000E4021">
        <w:rPr>
          <w:rFonts w:cstheme="minorHAnsi"/>
          <w:sz w:val="20"/>
          <w:szCs w:val="20"/>
        </w:rPr>
        <w:t xml:space="preserve">tworzenie dokumentacji powdrożeniowej dotyczącej </w:t>
      </w:r>
      <w:r w:rsidR="00412C96">
        <w:rPr>
          <w:rFonts w:cstheme="minorHAnsi"/>
          <w:sz w:val="20"/>
          <w:szCs w:val="20"/>
        </w:rPr>
        <w:t xml:space="preserve">prac rozwojowych we współpracy </w:t>
      </w:r>
      <w:r w:rsidRPr="000E4021">
        <w:rPr>
          <w:rFonts w:cstheme="minorHAnsi"/>
          <w:sz w:val="20"/>
          <w:szCs w:val="20"/>
        </w:rPr>
        <w:t>z pracownikami,</w:t>
      </w:r>
    </w:p>
    <w:p w14:paraId="2DE0C97E" w14:textId="1ACC869E" w:rsidR="007B6BE9" w:rsidRDefault="00055769" w:rsidP="00640AA4">
      <w:pPr>
        <w:pStyle w:val="Akapitzlist"/>
        <w:numPr>
          <w:ilvl w:val="1"/>
          <w:numId w:val="20"/>
        </w:numPr>
        <w:spacing w:after="0" w:line="276" w:lineRule="auto"/>
        <w:ind w:left="1134"/>
        <w:jc w:val="both"/>
        <w:rPr>
          <w:rFonts w:cstheme="minorHAnsi"/>
          <w:sz w:val="20"/>
          <w:szCs w:val="20"/>
        </w:rPr>
      </w:pPr>
      <w:r w:rsidRPr="000E4021">
        <w:rPr>
          <w:rFonts w:cstheme="minorHAnsi"/>
          <w:sz w:val="20"/>
          <w:szCs w:val="20"/>
        </w:rPr>
        <w:t>konsultacje i prace rozwojowe w siedzibie Zamawiającego</w:t>
      </w:r>
      <w:r w:rsidR="00822470">
        <w:rPr>
          <w:rFonts w:cstheme="minorHAnsi"/>
          <w:sz w:val="20"/>
          <w:szCs w:val="20"/>
        </w:rPr>
        <w:t>,</w:t>
      </w:r>
    </w:p>
    <w:p w14:paraId="6495319A" w14:textId="35D2557E" w:rsidR="00822470" w:rsidRDefault="00203315" w:rsidP="00640AA4">
      <w:pPr>
        <w:pStyle w:val="Akapitzlist"/>
        <w:numPr>
          <w:ilvl w:val="1"/>
          <w:numId w:val="20"/>
        </w:numPr>
        <w:spacing w:after="0" w:line="276" w:lineRule="auto"/>
        <w:ind w:left="1134"/>
        <w:jc w:val="both"/>
        <w:rPr>
          <w:rFonts w:cstheme="minorHAnsi"/>
          <w:sz w:val="20"/>
          <w:szCs w:val="20"/>
        </w:rPr>
      </w:pPr>
      <w:r>
        <w:rPr>
          <w:rFonts w:cstheme="minorHAnsi"/>
          <w:sz w:val="20"/>
          <w:szCs w:val="20"/>
        </w:rPr>
        <w:t>przeprowadzenie szkoleń użytkowników,</w:t>
      </w:r>
    </w:p>
    <w:p w14:paraId="1D5C525D" w14:textId="099F5DEC" w:rsidR="00203315" w:rsidRDefault="00203315" w:rsidP="00640AA4">
      <w:pPr>
        <w:pStyle w:val="Akapitzlist"/>
        <w:numPr>
          <w:ilvl w:val="1"/>
          <w:numId w:val="20"/>
        </w:numPr>
        <w:spacing w:after="0" w:line="276" w:lineRule="auto"/>
        <w:ind w:left="1134"/>
        <w:jc w:val="both"/>
        <w:rPr>
          <w:rFonts w:cstheme="minorHAnsi"/>
          <w:sz w:val="20"/>
          <w:szCs w:val="20"/>
        </w:rPr>
      </w:pPr>
      <w:r>
        <w:rPr>
          <w:rFonts w:cstheme="minorHAnsi"/>
          <w:sz w:val="20"/>
          <w:szCs w:val="20"/>
        </w:rPr>
        <w:t xml:space="preserve">usuwanie Wad, które powstały </w:t>
      </w:r>
      <w:r w:rsidR="00331257">
        <w:rPr>
          <w:rFonts w:cstheme="minorHAnsi"/>
          <w:sz w:val="20"/>
          <w:szCs w:val="20"/>
        </w:rPr>
        <w:t>z przyczyn leżących po stronie Zamawiającego,</w:t>
      </w:r>
    </w:p>
    <w:p w14:paraId="39AB9AD4" w14:textId="2A3ACBA5" w:rsidR="00331257" w:rsidRPr="00395DBE" w:rsidRDefault="00331257" w:rsidP="00640AA4">
      <w:pPr>
        <w:pStyle w:val="Akapitzlist"/>
        <w:numPr>
          <w:ilvl w:val="1"/>
          <w:numId w:val="20"/>
        </w:numPr>
        <w:spacing w:after="0" w:line="276" w:lineRule="auto"/>
        <w:ind w:left="1134"/>
        <w:jc w:val="both"/>
        <w:rPr>
          <w:rFonts w:cstheme="minorHAnsi"/>
          <w:sz w:val="20"/>
          <w:szCs w:val="20"/>
        </w:rPr>
      </w:pPr>
      <w:r>
        <w:rPr>
          <w:rFonts w:cstheme="minorHAnsi"/>
          <w:sz w:val="20"/>
          <w:szCs w:val="20"/>
        </w:rPr>
        <w:t>Innych pracy zleconych przez Zamawiającego związanych z Systemem, a nie objęte Gwarancja lub Nadzorem Autorskim</w:t>
      </w:r>
      <w:r w:rsidR="00875EF5">
        <w:rPr>
          <w:rFonts w:cstheme="minorHAnsi"/>
          <w:sz w:val="20"/>
          <w:szCs w:val="20"/>
        </w:rPr>
        <w:t>.</w:t>
      </w:r>
    </w:p>
    <w:p w14:paraId="1F9AF0EA" w14:textId="77777777" w:rsidR="00FD37F2" w:rsidRPr="000E4021" w:rsidRDefault="00FD37F2" w:rsidP="000E4021">
      <w:pPr>
        <w:spacing w:after="0" w:line="276" w:lineRule="auto"/>
        <w:jc w:val="both"/>
        <w:rPr>
          <w:rFonts w:cstheme="minorHAnsi"/>
          <w:sz w:val="20"/>
          <w:szCs w:val="20"/>
        </w:rPr>
      </w:pPr>
    </w:p>
    <w:p w14:paraId="1B83CB4D" w14:textId="08DCF475" w:rsidR="009C1881" w:rsidRPr="000E4021" w:rsidRDefault="009C1881" w:rsidP="000E4021">
      <w:pPr>
        <w:spacing w:after="0" w:line="276" w:lineRule="auto"/>
        <w:jc w:val="both"/>
        <w:rPr>
          <w:rFonts w:cstheme="minorHAnsi"/>
          <w:sz w:val="20"/>
          <w:szCs w:val="20"/>
        </w:rPr>
      </w:pPr>
      <w:r w:rsidRPr="000E4021">
        <w:rPr>
          <w:rFonts w:cstheme="minorHAnsi"/>
          <w:sz w:val="20"/>
          <w:szCs w:val="20"/>
        </w:rPr>
        <w:t>Usługi</w:t>
      </w:r>
      <w:r w:rsidR="00055769" w:rsidRPr="000E4021">
        <w:rPr>
          <w:rFonts w:cstheme="minorHAnsi"/>
          <w:sz w:val="20"/>
          <w:szCs w:val="20"/>
        </w:rPr>
        <w:t xml:space="preserve"> będą zlecane przez Zamawiającego zgodnie z procedurą</w:t>
      </w:r>
      <w:r w:rsidRPr="000E4021">
        <w:rPr>
          <w:rFonts w:cstheme="minorHAnsi"/>
          <w:sz w:val="20"/>
          <w:szCs w:val="20"/>
        </w:rPr>
        <w:t xml:space="preserve">:  </w:t>
      </w:r>
    </w:p>
    <w:p w14:paraId="2A597510" w14:textId="02CE8753" w:rsidR="005E6264" w:rsidRDefault="009C1881" w:rsidP="00276DAB">
      <w:pPr>
        <w:pStyle w:val="Akapitzlist"/>
        <w:numPr>
          <w:ilvl w:val="0"/>
          <w:numId w:val="15"/>
        </w:numPr>
        <w:spacing w:after="0" w:line="276" w:lineRule="auto"/>
        <w:ind w:left="1134"/>
        <w:jc w:val="both"/>
        <w:rPr>
          <w:sz w:val="20"/>
          <w:szCs w:val="20"/>
        </w:rPr>
      </w:pPr>
      <w:r w:rsidRPr="7323F830">
        <w:rPr>
          <w:sz w:val="20"/>
          <w:szCs w:val="20"/>
        </w:rPr>
        <w:t>Wykonawca po otrzymaniu zgłoszenia od Zamawiającego dokonuje ocenę otrzymanego zgłoszenia pod względem</w:t>
      </w:r>
      <w:r w:rsidR="000445D7" w:rsidRPr="7323F830">
        <w:rPr>
          <w:sz w:val="20"/>
          <w:szCs w:val="20"/>
        </w:rPr>
        <w:t xml:space="preserve"> zasadności i</w:t>
      </w:r>
      <w:r w:rsidRPr="7323F830">
        <w:rPr>
          <w:sz w:val="20"/>
          <w:szCs w:val="20"/>
        </w:rPr>
        <w:t xml:space="preserve"> możliwości </w:t>
      </w:r>
      <w:r w:rsidR="009F2256" w:rsidRPr="7323F830">
        <w:rPr>
          <w:sz w:val="20"/>
          <w:szCs w:val="20"/>
        </w:rPr>
        <w:t xml:space="preserve">jego </w:t>
      </w:r>
      <w:r w:rsidRPr="7323F830">
        <w:rPr>
          <w:sz w:val="20"/>
          <w:szCs w:val="20"/>
        </w:rPr>
        <w:t>realizacji.</w:t>
      </w:r>
      <w:r w:rsidR="001C643C" w:rsidRPr="7323F830">
        <w:rPr>
          <w:sz w:val="20"/>
          <w:szCs w:val="20"/>
        </w:rPr>
        <w:t xml:space="preserve"> </w:t>
      </w:r>
      <w:r w:rsidR="000A7181" w:rsidRPr="7323F830">
        <w:rPr>
          <w:sz w:val="20"/>
          <w:szCs w:val="20"/>
        </w:rPr>
        <w:t>Wykonawca przeprowadza</w:t>
      </w:r>
      <w:r w:rsidR="001C643C" w:rsidRPr="7323F830">
        <w:rPr>
          <w:sz w:val="20"/>
          <w:szCs w:val="20"/>
        </w:rPr>
        <w:t xml:space="preserve"> konsultacje z Zamawiającym </w:t>
      </w:r>
      <w:r w:rsidR="00F15002" w:rsidRPr="7323F830">
        <w:rPr>
          <w:sz w:val="20"/>
          <w:szCs w:val="20"/>
        </w:rPr>
        <w:t xml:space="preserve">(użytkownikami i administratorami) </w:t>
      </w:r>
      <w:r w:rsidR="001C643C" w:rsidRPr="7323F830">
        <w:rPr>
          <w:sz w:val="20"/>
          <w:szCs w:val="20"/>
        </w:rPr>
        <w:t>w celu dookreślenia potrzeb</w:t>
      </w:r>
      <w:r w:rsidR="006E11B9" w:rsidRPr="7323F830">
        <w:rPr>
          <w:sz w:val="20"/>
          <w:szCs w:val="20"/>
        </w:rPr>
        <w:t xml:space="preserve">, możliwości i </w:t>
      </w:r>
      <w:r w:rsidR="00AB350F" w:rsidRPr="7323F830">
        <w:rPr>
          <w:sz w:val="20"/>
          <w:szCs w:val="20"/>
        </w:rPr>
        <w:t>faktycznej poprawy efektywności zgłoszonego problemu/ pomysłu</w:t>
      </w:r>
      <w:r w:rsidR="0078352D" w:rsidRPr="7323F830">
        <w:rPr>
          <w:sz w:val="20"/>
          <w:szCs w:val="20"/>
        </w:rPr>
        <w:t xml:space="preserve"> (konsultacje nie są obligatoryjny</w:t>
      </w:r>
      <w:r w:rsidR="3967A926" w:rsidRPr="7323F830">
        <w:rPr>
          <w:sz w:val="20"/>
          <w:szCs w:val="20"/>
        </w:rPr>
        <w:t>,</w:t>
      </w:r>
      <w:r w:rsidR="0078352D" w:rsidRPr="7323F830">
        <w:rPr>
          <w:sz w:val="20"/>
          <w:szCs w:val="20"/>
        </w:rPr>
        <w:t xml:space="preserve"> jeżeli obie strony </w:t>
      </w:r>
      <w:r w:rsidR="00681F42" w:rsidRPr="7323F830">
        <w:rPr>
          <w:sz w:val="20"/>
          <w:szCs w:val="20"/>
        </w:rPr>
        <w:t xml:space="preserve">uznają, że </w:t>
      </w:r>
      <w:r w:rsidR="00D65B39" w:rsidRPr="7323F830">
        <w:rPr>
          <w:sz w:val="20"/>
          <w:szCs w:val="20"/>
        </w:rPr>
        <w:t>w zgłoszeniu są wystarczające informacje do wyko</w:t>
      </w:r>
      <w:r w:rsidR="005E6264" w:rsidRPr="7323F830">
        <w:rPr>
          <w:sz w:val="20"/>
          <w:szCs w:val="20"/>
        </w:rPr>
        <w:t>nania zgłoszenia)</w:t>
      </w:r>
      <w:r w:rsidR="001C643C" w:rsidRPr="7323F830">
        <w:rPr>
          <w:sz w:val="20"/>
          <w:szCs w:val="20"/>
        </w:rPr>
        <w:t xml:space="preserve">. </w:t>
      </w:r>
    </w:p>
    <w:p w14:paraId="5B25EDB8" w14:textId="2745584E" w:rsidR="00055769" w:rsidRPr="000E4021" w:rsidRDefault="009C1881" w:rsidP="00276DAB">
      <w:pPr>
        <w:pStyle w:val="Akapitzlist"/>
        <w:numPr>
          <w:ilvl w:val="0"/>
          <w:numId w:val="15"/>
        </w:numPr>
        <w:spacing w:after="0" w:line="276" w:lineRule="auto"/>
        <w:ind w:left="1134"/>
        <w:jc w:val="both"/>
        <w:rPr>
          <w:rFonts w:cstheme="minorHAnsi"/>
          <w:sz w:val="20"/>
          <w:szCs w:val="20"/>
        </w:rPr>
      </w:pPr>
      <w:r w:rsidRPr="000E4021">
        <w:rPr>
          <w:rFonts w:cstheme="minorHAnsi"/>
          <w:sz w:val="20"/>
          <w:szCs w:val="20"/>
        </w:rPr>
        <w:t>Przedstawia Zamawiającemu informację o koszcie (ilości godzin programistycznych)</w:t>
      </w:r>
      <w:r w:rsidR="009F2256" w:rsidRPr="000E4021">
        <w:rPr>
          <w:rFonts w:cstheme="minorHAnsi"/>
          <w:sz w:val="20"/>
          <w:szCs w:val="20"/>
        </w:rPr>
        <w:t xml:space="preserve"> oraz czasie</w:t>
      </w:r>
      <w:r w:rsidRPr="000E4021">
        <w:rPr>
          <w:rFonts w:cstheme="minorHAnsi"/>
          <w:sz w:val="20"/>
          <w:szCs w:val="20"/>
        </w:rPr>
        <w:t xml:space="preserve"> </w:t>
      </w:r>
      <w:r w:rsidR="009F2256" w:rsidRPr="000E4021">
        <w:rPr>
          <w:rFonts w:cstheme="minorHAnsi"/>
          <w:sz w:val="20"/>
          <w:szCs w:val="20"/>
        </w:rPr>
        <w:t>jakie są niezbędne do wykonania zgłoszenia.</w:t>
      </w:r>
    </w:p>
    <w:p w14:paraId="341EF4A2" w14:textId="335B2DCF" w:rsidR="00FD37F2" w:rsidRPr="000E4021" w:rsidRDefault="009F2256" w:rsidP="00276DAB">
      <w:pPr>
        <w:pStyle w:val="Akapitzlist"/>
        <w:numPr>
          <w:ilvl w:val="0"/>
          <w:numId w:val="15"/>
        </w:numPr>
        <w:spacing w:after="0" w:line="276" w:lineRule="auto"/>
        <w:ind w:left="1134"/>
        <w:jc w:val="both"/>
        <w:rPr>
          <w:rFonts w:cstheme="minorHAnsi"/>
          <w:sz w:val="20"/>
          <w:szCs w:val="20"/>
        </w:rPr>
      </w:pPr>
      <w:r w:rsidRPr="000E4021">
        <w:rPr>
          <w:rFonts w:cstheme="minorHAnsi"/>
          <w:sz w:val="20"/>
          <w:szCs w:val="20"/>
        </w:rPr>
        <w:t xml:space="preserve">Realizacja prac możliwa jest wyłącznie po zaakceptowaniu przez Zamawiającego otrzymanego kosztorysu. </w:t>
      </w:r>
    </w:p>
    <w:p w14:paraId="4BF92A8D" w14:textId="2156BBCB" w:rsidR="00FD37F2" w:rsidRDefault="00FD37F2" w:rsidP="00276DAB">
      <w:pPr>
        <w:pStyle w:val="Akapitzlist"/>
        <w:numPr>
          <w:ilvl w:val="0"/>
          <w:numId w:val="15"/>
        </w:numPr>
        <w:spacing w:after="0" w:line="276" w:lineRule="auto"/>
        <w:ind w:left="1134"/>
        <w:jc w:val="both"/>
        <w:rPr>
          <w:sz w:val="20"/>
          <w:szCs w:val="20"/>
        </w:rPr>
      </w:pPr>
      <w:r w:rsidRPr="6A6DF884">
        <w:rPr>
          <w:sz w:val="20"/>
          <w:szCs w:val="20"/>
        </w:rPr>
        <w:t xml:space="preserve">Po zrealizowaniu </w:t>
      </w:r>
      <w:r w:rsidR="00875EF5">
        <w:rPr>
          <w:sz w:val="20"/>
          <w:szCs w:val="20"/>
        </w:rPr>
        <w:t>każdego Zgłoszenia</w:t>
      </w:r>
      <w:r w:rsidRPr="6A6DF884">
        <w:rPr>
          <w:sz w:val="20"/>
          <w:szCs w:val="20"/>
        </w:rPr>
        <w:t xml:space="preserve"> koszt zostanie dołączony do rachunku za </w:t>
      </w:r>
      <w:r w:rsidR="00824257" w:rsidRPr="6A6DF884">
        <w:rPr>
          <w:sz w:val="20"/>
          <w:szCs w:val="20"/>
        </w:rPr>
        <w:t>Usługi serwisowe</w:t>
      </w:r>
      <w:r w:rsidR="00202F86" w:rsidRPr="6A6DF884">
        <w:rPr>
          <w:sz w:val="20"/>
          <w:szCs w:val="20"/>
        </w:rPr>
        <w:t>.</w:t>
      </w:r>
    </w:p>
    <w:p w14:paraId="269D9665" w14:textId="77777777" w:rsidR="00570C31" w:rsidRDefault="00570C31" w:rsidP="00570C31">
      <w:pPr>
        <w:spacing w:after="0" w:line="276" w:lineRule="auto"/>
        <w:jc w:val="both"/>
        <w:rPr>
          <w:rFonts w:cstheme="minorHAnsi"/>
          <w:sz w:val="20"/>
          <w:szCs w:val="20"/>
        </w:rPr>
      </w:pPr>
    </w:p>
    <w:p w14:paraId="7FF75F07" w14:textId="77777777" w:rsidR="00570C31" w:rsidRDefault="00570C31" w:rsidP="00570C31">
      <w:pPr>
        <w:spacing w:after="0" w:line="276" w:lineRule="auto"/>
        <w:jc w:val="both"/>
        <w:rPr>
          <w:rFonts w:cstheme="minorHAnsi"/>
          <w:sz w:val="20"/>
          <w:szCs w:val="20"/>
        </w:rPr>
      </w:pPr>
    </w:p>
    <w:p w14:paraId="25F90DF8" w14:textId="24398F37" w:rsidR="00A166F8" w:rsidRPr="00D33594" w:rsidRDefault="00A166F8" w:rsidP="00D33594">
      <w:pPr>
        <w:widowControl w:val="0"/>
        <w:suppressAutoHyphens/>
        <w:autoSpaceDE w:val="0"/>
        <w:autoSpaceDN w:val="0"/>
        <w:adjustRightInd w:val="0"/>
        <w:spacing w:after="0" w:line="276" w:lineRule="auto"/>
        <w:jc w:val="both"/>
        <w:rPr>
          <w:sz w:val="20"/>
          <w:szCs w:val="20"/>
        </w:rPr>
      </w:pPr>
    </w:p>
    <w:sectPr w:rsidR="00A166F8" w:rsidRPr="00D33594" w:rsidSect="008A0EB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054C1"/>
    <w:multiLevelType w:val="hybridMultilevel"/>
    <w:tmpl w:val="E1CA7CA2"/>
    <w:lvl w:ilvl="0" w:tplc="BBB80E42">
      <w:start w:val="1"/>
      <w:numFmt w:val="lowerLetter"/>
      <w:lvlText w:val="%1)"/>
      <w:lvlJc w:val="left"/>
      <w:pPr>
        <w:ind w:left="1571" w:hanging="360"/>
      </w:pPr>
    </w:lvl>
    <w:lvl w:ilvl="1" w:tplc="7188020A">
      <w:start w:val="1"/>
      <w:numFmt w:val="lowerLetter"/>
      <w:lvlText w:val="%2."/>
      <w:lvlJc w:val="left"/>
      <w:pPr>
        <w:ind w:left="1265" w:hanging="360"/>
      </w:pPr>
    </w:lvl>
    <w:lvl w:ilvl="2" w:tplc="78F031D4">
      <w:start w:val="1"/>
      <w:numFmt w:val="decimal"/>
      <w:lvlText w:val="%3)"/>
      <w:lvlJc w:val="left"/>
      <w:pPr>
        <w:ind w:left="2513" w:hanging="708"/>
      </w:pPr>
    </w:lvl>
    <w:lvl w:ilvl="3" w:tplc="FDB6DDF8" w:tentative="1">
      <w:start w:val="1"/>
      <w:numFmt w:val="decimal"/>
      <w:lvlText w:val="%4."/>
      <w:lvlJc w:val="left"/>
      <w:pPr>
        <w:ind w:left="2705" w:hanging="360"/>
      </w:pPr>
    </w:lvl>
    <w:lvl w:ilvl="4" w:tplc="F1946408" w:tentative="1">
      <w:start w:val="1"/>
      <w:numFmt w:val="lowerLetter"/>
      <w:lvlText w:val="%5."/>
      <w:lvlJc w:val="left"/>
      <w:pPr>
        <w:ind w:left="3425" w:hanging="360"/>
      </w:pPr>
    </w:lvl>
    <w:lvl w:ilvl="5" w:tplc="F0DA61D6" w:tentative="1">
      <w:start w:val="1"/>
      <w:numFmt w:val="lowerRoman"/>
      <w:lvlText w:val="%6."/>
      <w:lvlJc w:val="right"/>
      <w:pPr>
        <w:ind w:left="4145" w:hanging="180"/>
      </w:pPr>
    </w:lvl>
    <w:lvl w:ilvl="6" w:tplc="D8EEA9F6" w:tentative="1">
      <w:start w:val="1"/>
      <w:numFmt w:val="decimal"/>
      <w:lvlText w:val="%7."/>
      <w:lvlJc w:val="left"/>
      <w:pPr>
        <w:ind w:left="4865" w:hanging="360"/>
      </w:pPr>
    </w:lvl>
    <w:lvl w:ilvl="7" w:tplc="E36AEAB2" w:tentative="1">
      <w:start w:val="1"/>
      <w:numFmt w:val="lowerLetter"/>
      <w:lvlText w:val="%8."/>
      <w:lvlJc w:val="left"/>
      <w:pPr>
        <w:ind w:left="5585" w:hanging="360"/>
      </w:pPr>
    </w:lvl>
    <w:lvl w:ilvl="8" w:tplc="513CC108" w:tentative="1">
      <w:start w:val="1"/>
      <w:numFmt w:val="lowerRoman"/>
      <w:lvlText w:val="%9."/>
      <w:lvlJc w:val="right"/>
      <w:pPr>
        <w:ind w:left="6305" w:hanging="180"/>
      </w:pPr>
    </w:lvl>
  </w:abstractNum>
  <w:abstractNum w:abstractNumId="1" w15:restartNumberingAfterBreak="0">
    <w:nsid w:val="03DF2AA8"/>
    <w:multiLevelType w:val="hybridMultilevel"/>
    <w:tmpl w:val="2A0681B4"/>
    <w:lvl w:ilvl="0" w:tplc="04150001">
      <w:start w:val="1"/>
      <w:numFmt w:val="bullet"/>
      <w:lvlText w:val=""/>
      <w:lvlJc w:val="left"/>
      <w:pPr>
        <w:ind w:left="1944" w:hanging="360"/>
      </w:pPr>
      <w:rPr>
        <w:rFonts w:ascii="Symbol" w:hAnsi="Symbol" w:hint="default"/>
      </w:rPr>
    </w:lvl>
    <w:lvl w:ilvl="1" w:tplc="E3028746">
      <w:start w:val="1"/>
      <w:numFmt w:val="lowerLetter"/>
      <w:lvlText w:val="%2)"/>
      <w:lvlJc w:val="left"/>
      <w:pPr>
        <w:ind w:left="3012" w:hanging="708"/>
      </w:pPr>
      <w:rPr>
        <w:rFonts w:hint="default"/>
      </w:r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 w15:restartNumberingAfterBreak="0">
    <w:nsid w:val="0487D3F8"/>
    <w:multiLevelType w:val="hybridMultilevel"/>
    <w:tmpl w:val="FFFFFFFF"/>
    <w:lvl w:ilvl="0" w:tplc="DD6881E6">
      <w:start w:val="1"/>
      <w:numFmt w:val="bullet"/>
      <w:lvlText w:val=""/>
      <w:lvlJc w:val="left"/>
      <w:pPr>
        <w:ind w:left="1428" w:hanging="360"/>
      </w:pPr>
      <w:rPr>
        <w:rFonts w:ascii="Symbol" w:hAnsi="Symbol" w:hint="default"/>
      </w:rPr>
    </w:lvl>
    <w:lvl w:ilvl="1" w:tplc="BDA86670">
      <w:start w:val="1"/>
      <w:numFmt w:val="bullet"/>
      <w:lvlText w:val="o"/>
      <w:lvlJc w:val="left"/>
      <w:pPr>
        <w:ind w:left="2148" w:hanging="360"/>
      </w:pPr>
      <w:rPr>
        <w:rFonts w:ascii="Courier New" w:hAnsi="Courier New" w:hint="default"/>
      </w:rPr>
    </w:lvl>
    <w:lvl w:ilvl="2" w:tplc="5C1CF4C4">
      <w:start w:val="1"/>
      <w:numFmt w:val="bullet"/>
      <w:lvlText w:val=""/>
      <w:lvlJc w:val="left"/>
      <w:pPr>
        <w:ind w:left="2868" w:hanging="360"/>
      </w:pPr>
      <w:rPr>
        <w:rFonts w:ascii="Wingdings" w:hAnsi="Wingdings" w:hint="default"/>
      </w:rPr>
    </w:lvl>
    <w:lvl w:ilvl="3" w:tplc="A0FA18F6">
      <w:start w:val="1"/>
      <w:numFmt w:val="bullet"/>
      <w:lvlText w:val=""/>
      <w:lvlJc w:val="left"/>
      <w:pPr>
        <w:ind w:left="3588" w:hanging="360"/>
      </w:pPr>
      <w:rPr>
        <w:rFonts w:ascii="Symbol" w:hAnsi="Symbol" w:hint="default"/>
      </w:rPr>
    </w:lvl>
    <w:lvl w:ilvl="4" w:tplc="DA684408">
      <w:start w:val="1"/>
      <w:numFmt w:val="bullet"/>
      <w:lvlText w:val="o"/>
      <w:lvlJc w:val="left"/>
      <w:pPr>
        <w:ind w:left="4308" w:hanging="360"/>
      </w:pPr>
      <w:rPr>
        <w:rFonts w:ascii="Courier New" w:hAnsi="Courier New" w:hint="default"/>
      </w:rPr>
    </w:lvl>
    <w:lvl w:ilvl="5" w:tplc="348A0B1E">
      <w:start w:val="1"/>
      <w:numFmt w:val="bullet"/>
      <w:lvlText w:val=""/>
      <w:lvlJc w:val="left"/>
      <w:pPr>
        <w:ind w:left="5028" w:hanging="360"/>
      </w:pPr>
      <w:rPr>
        <w:rFonts w:ascii="Wingdings" w:hAnsi="Wingdings" w:hint="default"/>
      </w:rPr>
    </w:lvl>
    <w:lvl w:ilvl="6" w:tplc="D37A87E8">
      <w:start w:val="1"/>
      <w:numFmt w:val="bullet"/>
      <w:lvlText w:val=""/>
      <w:lvlJc w:val="left"/>
      <w:pPr>
        <w:ind w:left="5748" w:hanging="360"/>
      </w:pPr>
      <w:rPr>
        <w:rFonts w:ascii="Symbol" w:hAnsi="Symbol" w:hint="default"/>
      </w:rPr>
    </w:lvl>
    <w:lvl w:ilvl="7" w:tplc="5AB43B5E">
      <w:start w:val="1"/>
      <w:numFmt w:val="bullet"/>
      <w:lvlText w:val="o"/>
      <w:lvlJc w:val="left"/>
      <w:pPr>
        <w:ind w:left="6468" w:hanging="360"/>
      </w:pPr>
      <w:rPr>
        <w:rFonts w:ascii="Courier New" w:hAnsi="Courier New" w:hint="default"/>
      </w:rPr>
    </w:lvl>
    <w:lvl w:ilvl="8" w:tplc="E1503F4A">
      <w:start w:val="1"/>
      <w:numFmt w:val="bullet"/>
      <w:lvlText w:val=""/>
      <w:lvlJc w:val="left"/>
      <w:pPr>
        <w:ind w:left="7188" w:hanging="360"/>
      </w:pPr>
      <w:rPr>
        <w:rFonts w:ascii="Wingdings" w:hAnsi="Wingdings" w:hint="default"/>
      </w:rPr>
    </w:lvl>
  </w:abstractNum>
  <w:abstractNum w:abstractNumId="3" w15:restartNumberingAfterBreak="0">
    <w:nsid w:val="05E40647"/>
    <w:multiLevelType w:val="hybridMultilevel"/>
    <w:tmpl w:val="FFFFFFFF"/>
    <w:lvl w:ilvl="0" w:tplc="F0966FDE">
      <w:start w:val="1"/>
      <w:numFmt w:val="decimal"/>
      <w:lvlText w:val="%1)"/>
      <w:lvlJc w:val="left"/>
      <w:pPr>
        <w:ind w:left="1068" w:hanging="360"/>
      </w:pPr>
    </w:lvl>
    <w:lvl w:ilvl="1" w:tplc="2012B746">
      <w:start w:val="1"/>
      <w:numFmt w:val="lowerLetter"/>
      <w:lvlText w:val="%2."/>
      <w:lvlJc w:val="left"/>
      <w:pPr>
        <w:ind w:left="1788" w:hanging="360"/>
      </w:pPr>
    </w:lvl>
    <w:lvl w:ilvl="2" w:tplc="6828211C">
      <w:start w:val="1"/>
      <w:numFmt w:val="lowerRoman"/>
      <w:lvlText w:val="%3."/>
      <w:lvlJc w:val="right"/>
      <w:pPr>
        <w:ind w:left="2508" w:hanging="180"/>
      </w:pPr>
    </w:lvl>
    <w:lvl w:ilvl="3" w:tplc="935CC8A2">
      <w:start w:val="1"/>
      <w:numFmt w:val="decimal"/>
      <w:lvlText w:val="%4."/>
      <w:lvlJc w:val="left"/>
      <w:pPr>
        <w:ind w:left="3228" w:hanging="360"/>
      </w:pPr>
    </w:lvl>
    <w:lvl w:ilvl="4" w:tplc="85908FAA">
      <w:start w:val="1"/>
      <w:numFmt w:val="lowerLetter"/>
      <w:lvlText w:val="%5."/>
      <w:lvlJc w:val="left"/>
      <w:pPr>
        <w:ind w:left="3948" w:hanging="360"/>
      </w:pPr>
    </w:lvl>
    <w:lvl w:ilvl="5" w:tplc="D0169172">
      <w:start w:val="1"/>
      <w:numFmt w:val="lowerRoman"/>
      <w:lvlText w:val="%6."/>
      <w:lvlJc w:val="right"/>
      <w:pPr>
        <w:ind w:left="4668" w:hanging="180"/>
      </w:pPr>
    </w:lvl>
    <w:lvl w:ilvl="6" w:tplc="423ED148">
      <w:start w:val="1"/>
      <w:numFmt w:val="decimal"/>
      <w:lvlText w:val="%7."/>
      <w:lvlJc w:val="left"/>
      <w:pPr>
        <w:ind w:left="5388" w:hanging="360"/>
      </w:pPr>
    </w:lvl>
    <w:lvl w:ilvl="7" w:tplc="48FA2FCA">
      <w:start w:val="1"/>
      <w:numFmt w:val="lowerLetter"/>
      <w:lvlText w:val="%8."/>
      <w:lvlJc w:val="left"/>
      <w:pPr>
        <w:ind w:left="6108" w:hanging="360"/>
      </w:pPr>
    </w:lvl>
    <w:lvl w:ilvl="8" w:tplc="D24656A0">
      <w:start w:val="1"/>
      <w:numFmt w:val="lowerRoman"/>
      <w:lvlText w:val="%9."/>
      <w:lvlJc w:val="right"/>
      <w:pPr>
        <w:ind w:left="6828" w:hanging="180"/>
      </w:pPr>
    </w:lvl>
  </w:abstractNum>
  <w:abstractNum w:abstractNumId="4" w15:restartNumberingAfterBreak="0">
    <w:nsid w:val="06C91226"/>
    <w:multiLevelType w:val="hybridMultilevel"/>
    <w:tmpl w:val="FFFFFFFF"/>
    <w:lvl w:ilvl="0" w:tplc="87C4F2D4">
      <w:start w:val="1"/>
      <w:numFmt w:val="bullet"/>
      <w:lvlText w:val=""/>
      <w:lvlJc w:val="left"/>
      <w:pPr>
        <w:ind w:left="1776" w:hanging="360"/>
      </w:pPr>
      <w:rPr>
        <w:rFonts w:ascii="Symbol" w:hAnsi="Symbol" w:hint="default"/>
      </w:rPr>
    </w:lvl>
    <w:lvl w:ilvl="1" w:tplc="530A38E8">
      <w:start w:val="1"/>
      <w:numFmt w:val="bullet"/>
      <w:lvlText w:val="o"/>
      <w:lvlJc w:val="left"/>
      <w:pPr>
        <w:ind w:left="2496" w:hanging="360"/>
      </w:pPr>
      <w:rPr>
        <w:rFonts w:ascii="Courier New" w:hAnsi="Courier New" w:hint="default"/>
      </w:rPr>
    </w:lvl>
    <w:lvl w:ilvl="2" w:tplc="AB64902A">
      <w:start w:val="1"/>
      <w:numFmt w:val="bullet"/>
      <w:lvlText w:val=""/>
      <w:lvlJc w:val="left"/>
      <w:pPr>
        <w:ind w:left="3216" w:hanging="360"/>
      </w:pPr>
      <w:rPr>
        <w:rFonts w:ascii="Wingdings" w:hAnsi="Wingdings" w:hint="default"/>
      </w:rPr>
    </w:lvl>
    <w:lvl w:ilvl="3" w:tplc="22D46B30">
      <w:start w:val="1"/>
      <w:numFmt w:val="bullet"/>
      <w:lvlText w:val=""/>
      <w:lvlJc w:val="left"/>
      <w:pPr>
        <w:ind w:left="3936" w:hanging="360"/>
      </w:pPr>
      <w:rPr>
        <w:rFonts w:ascii="Symbol" w:hAnsi="Symbol" w:hint="default"/>
      </w:rPr>
    </w:lvl>
    <w:lvl w:ilvl="4" w:tplc="AB323F90">
      <w:start w:val="1"/>
      <w:numFmt w:val="bullet"/>
      <w:lvlText w:val="o"/>
      <w:lvlJc w:val="left"/>
      <w:pPr>
        <w:ind w:left="4656" w:hanging="360"/>
      </w:pPr>
      <w:rPr>
        <w:rFonts w:ascii="Courier New" w:hAnsi="Courier New" w:hint="default"/>
      </w:rPr>
    </w:lvl>
    <w:lvl w:ilvl="5" w:tplc="001CA23A">
      <w:start w:val="1"/>
      <w:numFmt w:val="bullet"/>
      <w:lvlText w:val=""/>
      <w:lvlJc w:val="left"/>
      <w:pPr>
        <w:ind w:left="5376" w:hanging="360"/>
      </w:pPr>
      <w:rPr>
        <w:rFonts w:ascii="Wingdings" w:hAnsi="Wingdings" w:hint="default"/>
      </w:rPr>
    </w:lvl>
    <w:lvl w:ilvl="6" w:tplc="0FB4E886">
      <w:start w:val="1"/>
      <w:numFmt w:val="bullet"/>
      <w:lvlText w:val=""/>
      <w:lvlJc w:val="left"/>
      <w:pPr>
        <w:ind w:left="6096" w:hanging="360"/>
      </w:pPr>
      <w:rPr>
        <w:rFonts w:ascii="Symbol" w:hAnsi="Symbol" w:hint="default"/>
      </w:rPr>
    </w:lvl>
    <w:lvl w:ilvl="7" w:tplc="06AEABC0">
      <w:start w:val="1"/>
      <w:numFmt w:val="bullet"/>
      <w:lvlText w:val="o"/>
      <w:lvlJc w:val="left"/>
      <w:pPr>
        <w:ind w:left="6816" w:hanging="360"/>
      </w:pPr>
      <w:rPr>
        <w:rFonts w:ascii="Courier New" w:hAnsi="Courier New" w:hint="default"/>
      </w:rPr>
    </w:lvl>
    <w:lvl w:ilvl="8" w:tplc="87A683F8">
      <w:start w:val="1"/>
      <w:numFmt w:val="bullet"/>
      <w:lvlText w:val=""/>
      <w:lvlJc w:val="left"/>
      <w:pPr>
        <w:ind w:left="7536" w:hanging="360"/>
      </w:pPr>
      <w:rPr>
        <w:rFonts w:ascii="Wingdings" w:hAnsi="Wingdings" w:hint="default"/>
      </w:rPr>
    </w:lvl>
  </w:abstractNum>
  <w:abstractNum w:abstractNumId="5" w15:restartNumberingAfterBreak="0">
    <w:nsid w:val="09E70CD8"/>
    <w:multiLevelType w:val="hybridMultilevel"/>
    <w:tmpl w:val="A64AD6B2"/>
    <w:lvl w:ilvl="0" w:tplc="FFFFFFFF">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43CFA"/>
    <w:multiLevelType w:val="hybridMultilevel"/>
    <w:tmpl w:val="FFFFFFFF"/>
    <w:lvl w:ilvl="0" w:tplc="DF429404">
      <w:start w:val="1"/>
      <w:numFmt w:val="bullet"/>
      <w:lvlText w:val=""/>
      <w:lvlJc w:val="left"/>
      <w:pPr>
        <w:ind w:left="720" w:hanging="360"/>
      </w:pPr>
      <w:rPr>
        <w:rFonts w:ascii="Symbol" w:hAnsi="Symbol" w:hint="default"/>
      </w:rPr>
    </w:lvl>
    <w:lvl w:ilvl="1" w:tplc="ED8CDC88">
      <w:start w:val="1"/>
      <w:numFmt w:val="bullet"/>
      <w:lvlText w:val="o"/>
      <w:lvlJc w:val="left"/>
      <w:pPr>
        <w:ind w:left="1440" w:hanging="360"/>
      </w:pPr>
      <w:rPr>
        <w:rFonts w:ascii="Courier New" w:hAnsi="Courier New" w:hint="default"/>
      </w:rPr>
    </w:lvl>
    <w:lvl w:ilvl="2" w:tplc="FC607AFE">
      <w:start w:val="1"/>
      <w:numFmt w:val="bullet"/>
      <w:lvlText w:val=""/>
      <w:lvlJc w:val="left"/>
      <w:pPr>
        <w:ind w:left="2160" w:hanging="360"/>
      </w:pPr>
      <w:rPr>
        <w:rFonts w:ascii="Wingdings" w:hAnsi="Wingdings" w:hint="default"/>
      </w:rPr>
    </w:lvl>
    <w:lvl w:ilvl="3" w:tplc="FC747CB8">
      <w:start w:val="1"/>
      <w:numFmt w:val="bullet"/>
      <w:lvlText w:val=""/>
      <w:lvlJc w:val="left"/>
      <w:pPr>
        <w:ind w:left="2880" w:hanging="360"/>
      </w:pPr>
      <w:rPr>
        <w:rFonts w:ascii="Symbol" w:hAnsi="Symbol" w:hint="default"/>
      </w:rPr>
    </w:lvl>
    <w:lvl w:ilvl="4" w:tplc="2B0E3390">
      <w:start w:val="1"/>
      <w:numFmt w:val="bullet"/>
      <w:lvlText w:val="o"/>
      <w:lvlJc w:val="left"/>
      <w:pPr>
        <w:ind w:left="3600" w:hanging="360"/>
      </w:pPr>
      <w:rPr>
        <w:rFonts w:ascii="Courier New" w:hAnsi="Courier New" w:hint="default"/>
      </w:rPr>
    </w:lvl>
    <w:lvl w:ilvl="5" w:tplc="A83CAADA">
      <w:start w:val="1"/>
      <w:numFmt w:val="bullet"/>
      <w:lvlText w:val=""/>
      <w:lvlJc w:val="left"/>
      <w:pPr>
        <w:ind w:left="4320" w:hanging="360"/>
      </w:pPr>
      <w:rPr>
        <w:rFonts w:ascii="Wingdings" w:hAnsi="Wingdings" w:hint="default"/>
      </w:rPr>
    </w:lvl>
    <w:lvl w:ilvl="6" w:tplc="E6DE9926">
      <w:start w:val="1"/>
      <w:numFmt w:val="bullet"/>
      <w:lvlText w:val=""/>
      <w:lvlJc w:val="left"/>
      <w:pPr>
        <w:ind w:left="5040" w:hanging="360"/>
      </w:pPr>
      <w:rPr>
        <w:rFonts w:ascii="Symbol" w:hAnsi="Symbol" w:hint="default"/>
      </w:rPr>
    </w:lvl>
    <w:lvl w:ilvl="7" w:tplc="B4FCA31C">
      <w:start w:val="1"/>
      <w:numFmt w:val="bullet"/>
      <w:lvlText w:val="o"/>
      <w:lvlJc w:val="left"/>
      <w:pPr>
        <w:ind w:left="5760" w:hanging="360"/>
      </w:pPr>
      <w:rPr>
        <w:rFonts w:ascii="Courier New" w:hAnsi="Courier New" w:hint="default"/>
      </w:rPr>
    </w:lvl>
    <w:lvl w:ilvl="8" w:tplc="E0EE8866">
      <w:start w:val="1"/>
      <w:numFmt w:val="bullet"/>
      <w:lvlText w:val=""/>
      <w:lvlJc w:val="left"/>
      <w:pPr>
        <w:ind w:left="6480" w:hanging="360"/>
      </w:pPr>
      <w:rPr>
        <w:rFonts w:ascii="Wingdings" w:hAnsi="Wingdings" w:hint="default"/>
      </w:rPr>
    </w:lvl>
  </w:abstractNum>
  <w:abstractNum w:abstractNumId="7" w15:restartNumberingAfterBreak="0">
    <w:nsid w:val="132F56E4"/>
    <w:multiLevelType w:val="hybridMultilevel"/>
    <w:tmpl w:val="FFFFFFFF"/>
    <w:lvl w:ilvl="0" w:tplc="0F245C56">
      <w:start w:val="1"/>
      <w:numFmt w:val="decimal"/>
      <w:lvlText w:val="%1)"/>
      <w:lvlJc w:val="left"/>
      <w:pPr>
        <w:ind w:left="1068" w:hanging="360"/>
      </w:pPr>
    </w:lvl>
    <w:lvl w:ilvl="1" w:tplc="C394AC74">
      <w:start w:val="1"/>
      <w:numFmt w:val="lowerLetter"/>
      <w:lvlText w:val="%2."/>
      <w:lvlJc w:val="left"/>
      <w:pPr>
        <w:ind w:left="1788" w:hanging="360"/>
      </w:pPr>
    </w:lvl>
    <w:lvl w:ilvl="2" w:tplc="632E3594">
      <w:start w:val="1"/>
      <w:numFmt w:val="lowerRoman"/>
      <w:lvlText w:val="%3."/>
      <w:lvlJc w:val="right"/>
      <w:pPr>
        <w:ind w:left="2508" w:hanging="180"/>
      </w:pPr>
    </w:lvl>
    <w:lvl w:ilvl="3" w:tplc="BFD6F970">
      <w:start w:val="1"/>
      <w:numFmt w:val="decimal"/>
      <w:lvlText w:val="%4."/>
      <w:lvlJc w:val="left"/>
      <w:pPr>
        <w:ind w:left="3228" w:hanging="360"/>
      </w:pPr>
    </w:lvl>
    <w:lvl w:ilvl="4" w:tplc="E3B63CA6">
      <w:start w:val="1"/>
      <w:numFmt w:val="lowerLetter"/>
      <w:lvlText w:val="%5."/>
      <w:lvlJc w:val="left"/>
      <w:pPr>
        <w:ind w:left="3948" w:hanging="360"/>
      </w:pPr>
    </w:lvl>
    <w:lvl w:ilvl="5" w:tplc="23CCA67E">
      <w:start w:val="1"/>
      <w:numFmt w:val="lowerRoman"/>
      <w:lvlText w:val="%6."/>
      <w:lvlJc w:val="right"/>
      <w:pPr>
        <w:ind w:left="4668" w:hanging="180"/>
      </w:pPr>
    </w:lvl>
    <w:lvl w:ilvl="6" w:tplc="E452CDC8">
      <w:start w:val="1"/>
      <w:numFmt w:val="decimal"/>
      <w:lvlText w:val="%7."/>
      <w:lvlJc w:val="left"/>
      <w:pPr>
        <w:ind w:left="5388" w:hanging="360"/>
      </w:pPr>
    </w:lvl>
    <w:lvl w:ilvl="7" w:tplc="EBC68C1E">
      <w:start w:val="1"/>
      <w:numFmt w:val="lowerLetter"/>
      <w:lvlText w:val="%8."/>
      <w:lvlJc w:val="left"/>
      <w:pPr>
        <w:ind w:left="6108" w:hanging="360"/>
      </w:pPr>
    </w:lvl>
    <w:lvl w:ilvl="8" w:tplc="FD0C4CA6">
      <w:start w:val="1"/>
      <w:numFmt w:val="lowerRoman"/>
      <w:lvlText w:val="%9."/>
      <w:lvlJc w:val="right"/>
      <w:pPr>
        <w:ind w:left="6828" w:hanging="180"/>
      </w:pPr>
    </w:lvl>
  </w:abstractNum>
  <w:abstractNum w:abstractNumId="8" w15:restartNumberingAfterBreak="0">
    <w:nsid w:val="155C8702"/>
    <w:multiLevelType w:val="hybridMultilevel"/>
    <w:tmpl w:val="FFFFFFFF"/>
    <w:lvl w:ilvl="0" w:tplc="F6ACB8C6">
      <w:start w:val="1"/>
      <w:numFmt w:val="lowerLetter"/>
      <w:lvlText w:val="%1)"/>
      <w:lvlJc w:val="left"/>
      <w:pPr>
        <w:ind w:left="1428" w:hanging="360"/>
      </w:pPr>
    </w:lvl>
    <w:lvl w:ilvl="1" w:tplc="152ECC2A">
      <w:start w:val="1"/>
      <w:numFmt w:val="lowerLetter"/>
      <w:lvlText w:val="%2."/>
      <w:lvlJc w:val="left"/>
      <w:pPr>
        <w:ind w:left="2148" w:hanging="360"/>
      </w:pPr>
    </w:lvl>
    <w:lvl w:ilvl="2" w:tplc="DB50157A">
      <w:start w:val="1"/>
      <w:numFmt w:val="lowerRoman"/>
      <w:lvlText w:val="%3."/>
      <w:lvlJc w:val="right"/>
      <w:pPr>
        <w:ind w:left="2868" w:hanging="180"/>
      </w:pPr>
    </w:lvl>
    <w:lvl w:ilvl="3" w:tplc="26C6DAE8">
      <w:start w:val="1"/>
      <w:numFmt w:val="decimal"/>
      <w:lvlText w:val="%4."/>
      <w:lvlJc w:val="left"/>
      <w:pPr>
        <w:ind w:left="3588" w:hanging="360"/>
      </w:pPr>
    </w:lvl>
    <w:lvl w:ilvl="4" w:tplc="9E6E843A">
      <w:start w:val="1"/>
      <w:numFmt w:val="lowerLetter"/>
      <w:lvlText w:val="%5."/>
      <w:lvlJc w:val="left"/>
      <w:pPr>
        <w:ind w:left="4308" w:hanging="360"/>
      </w:pPr>
    </w:lvl>
    <w:lvl w:ilvl="5" w:tplc="1C66F720">
      <w:start w:val="1"/>
      <w:numFmt w:val="lowerRoman"/>
      <w:lvlText w:val="%6."/>
      <w:lvlJc w:val="right"/>
      <w:pPr>
        <w:ind w:left="5028" w:hanging="180"/>
      </w:pPr>
    </w:lvl>
    <w:lvl w:ilvl="6" w:tplc="2B802D38">
      <w:start w:val="1"/>
      <w:numFmt w:val="decimal"/>
      <w:lvlText w:val="%7."/>
      <w:lvlJc w:val="left"/>
      <w:pPr>
        <w:ind w:left="5748" w:hanging="360"/>
      </w:pPr>
    </w:lvl>
    <w:lvl w:ilvl="7" w:tplc="134002A0">
      <w:start w:val="1"/>
      <w:numFmt w:val="lowerLetter"/>
      <w:lvlText w:val="%8."/>
      <w:lvlJc w:val="left"/>
      <w:pPr>
        <w:ind w:left="6468" w:hanging="360"/>
      </w:pPr>
    </w:lvl>
    <w:lvl w:ilvl="8" w:tplc="0CC2BE94">
      <w:start w:val="1"/>
      <w:numFmt w:val="lowerRoman"/>
      <w:lvlText w:val="%9."/>
      <w:lvlJc w:val="right"/>
      <w:pPr>
        <w:ind w:left="7188" w:hanging="180"/>
      </w:pPr>
    </w:lvl>
  </w:abstractNum>
  <w:abstractNum w:abstractNumId="9" w15:restartNumberingAfterBreak="0">
    <w:nsid w:val="16E0F7F9"/>
    <w:multiLevelType w:val="hybridMultilevel"/>
    <w:tmpl w:val="FFFFFFFF"/>
    <w:lvl w:ilvl="0" w:tplc="2D128AE0">
      <w:start w:val="1"/>
      <w:numFmt w:val="decimal"/>
      <w:lvlText w:val="%1)"/>
      <w:lvlJc w:val="left"/>
      <w:pPr>
        <w:ind w:left="1068" w:hanging="360"/>
      </w:pPr>
    </w:lvl>
    <w:lvl w:ilvl="1" w:tplc="394EDBA4">
      <w:start w:val="1"/>
      <w:numFmt w:val="lowerLetter"/>
      <w:lvlText w:val="%2."/>
      <w:lvlJc w:val="left"/>
      <w:pPr>
        <w:ind w:left="1788" w:hanging="360"/>
      </w:pPr>
    </w:lvl>
    <w:lvl w:ilvl="2" w:tplc="AB067730">
      <w:start w:val="1"/>
      <w:numFmt w:val="lowerRoman"/>
      <w:lvlText w:val="%3."/>
      <w:lvlJc w:val="right"/>
      <w:pPr>
        <w:ind w:left="2508" w:hanging="180"/>
      </w:pPr>
    </w:lvl>
    <w:lvl w:ilvl="3" w:tplc="FAB81D22">
      <w:start w:val="1"/>
      <w:numFmt w:val="decimal"/>
      <w:lvlText w:val="%4."/>
      <w:lvlJc w:val="left"/>
      <w:pPr>
        <w:ind w:left="3228" w:hanging="360"/>
      </w:pPr>
    </w:lvl>
    <w:lvl w:ilvl="4" w:tplc="242C140E">
      <w:start w:val="1"/>
      <w:numFmt w:val="lowerLetter"/>
      <w:lvlText w:val="%5."/>
      <w:lvlJc w:val="left"/>
      <w:pPr>
        <w:ind w:left="3948" w:hanging="360"/>
      </w:pPr>
    </w:lvl>
    <w:lvl w:ilvl="5" w:tplc="B6D6C36C">
      <w:start w:val="1"/>
      <w:numFmt w:val="lowerRoman"/>
      <w:lvlText w:val="%6."/>
      <w:lvlJc w:val="right"/>
      <w:pPr>
        <w:ind w:left="4668" w:hanging="180"/>
      </w:pPr>
    </w:lvl>
    <w:lvl w:ilvl="6" w:tplc="79065660">
      <w:start w:val="1"/>
      <w:numFmt w:val="decimal"/>
      <w:lvlText w:val="%7."/>
      <w:lvlJc w:val="left"/>
      <w:pPr>
        <w:ind w:left="5388" w:hanging="360"/>
      </w:pPr>
    </w:lvl>
    <w:lvl w:ilvl="7" w:tplc="38EE8B8C">
      <w:start w:val="1"/>
      <w:numFmt w:val="lowerLetter"/>
      <w:lvlText w:val="%8."/>
      <w:lvlJc w:val="left"/>
      <w:pPr>
        <w:ind w:left="6108" w:hanging="360"/>
      </w:pPr>
    </w:lvl>
    <w:lvl w:ilvl="8" w:tplc="E6F25318">
      <w:start w:val="1"/>
      <w:numFmt w:val="lowerRoman"/>
      <w:lvlText w:val="%9."/>
      <w:lvlJc w:val="right"/>
      <w:pPr>
        <w:ind w:left="6828" w:hanging="180"/>
      </w:pPr>
    </w:lvl>
  </w:abstractNum>
  <w:abstractNum w:abstractNumId="10" w15:restartNumberingAfterBreak="0">
    <w:nsid w:val="184C42C4"/>
    <w:multiLevelType w:val="hybridMultilevel"/>
    <w:tmpl w:val="3CE6BB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8EA5DE"/>
    <w:multiLevelType w:val="hybridMultilevel"/>
    <w:tmpl w:val="FFFFFFFF"/>
    <w:lvl w:ilvl="0" w:tplc="1866750E">
      <w:start w:val="1"/>
      <w:numFmt w:val="lowerLetter"/>
      <w:lvlText w:val="%1)"/>
      <w:lvlJc w:val="left"/>
      <w:pPr>
        <w:ind w:left="1428" w:hanging="360"/>
      </w:pPr>
    </w:lvl>
    <w:lvl w:ilvl="1" w:tplc="367A4C70">
      <w:start w:val="1"/>
      <w:numFmt w:val="lowerLetter"/>
      <w:lvlText w:val="%2."/>
      <w:lvlJc w:val="left"/>
      <w:pPr>
        <w:ind w:left="2148" w:hanging="360"/>
      </w:pPr>
    </w:lvl>
    <w:lvl w:ilvl="2" w:tplc="C6F8D67E">
      <w:start w:val="1"/>
      <w:numFmt w:val="lowerRoman"/>
      <w:lvlText w:val="%3."/>
      <w:lvlJc w:val="right"/>
      <w:pPr>
        <w:ind w:left="2868" w:hanging="180"/>
      </w:pPr>
    </w:lvl>
    <w:lvl w:ilvl="3" w:tplc="391660A6">
      <w:start w:val="1"/>
      <w:numFmt w:val="decimal"/>
      <w:lvlText w:val="%4."/>
      <w:lvlJc w:val="left"/>
      <w:pPr>
        <w:ind w:left="3588" w:hanging="360"/>
      </w:pPr>
    </w:lvl>
    <w:lvl w:ilvl="4" w:tplc="575CB658">
      <w:start w:val="1"/>
      <w:numFmt w:val="lowerLetter"/>
      <w:lvlText w:val="%5."/>
      <w:lvlJc w:val="left"/>
      <w:pPr>
        <w:ind w:left="4308" w:hanging="360"/>
      </w:pPr>
    </w:lvl>
    <w:lvl w:ilvl="5" w:tplc="F7EA4DDE">
      <w:start w:val="1"/>
      <w:numFmt w:val="lowerRoman"/>
      <w:lvlText w:val="%6."/>
      <w:lvlJc w:val="right"/>
      <w:pPr>
        <w:ind w:left="5028" w:hanging="180"/>
      </w:pPr>
    </w:lvl>
    <w:lvl w:ilvl="6" w:tplc="AB5ED586">
      <w:start w:val="1"/>
      <w:numFmt w:val="decimal"/>
      <w:lvlText w:val="%7."/>
      <w:lvlJc w:val="left"/>
      <w:pPr>
        <w:ind w:left="5748" w:hanging="360"/>
      </w:pPr>
    </w:lvl>
    <w:lvl w:ilvl="7" w:tplc="143A5EE0">
      <w:start w:val="1"/>
      <w:numFmt w:val="lowerLetter"/>
      <w:lvlText w:val="%8."/>
      <w:lvlJc w:val="left"/>
      <w:pPr>
        <w:ind w:left="6468" w:hanging="360"/>
      </w:pPr>
    </w:lvl>
    <w:lvl w:ilvl="8" w:tplc="301E3664">
      <w:start w:val="1"/>
      <w:numFmt w:val="lowerRoman"/>
      <w:lvlText w:val="%9."/>
      <w:lvlJc w:val="right"/>
      <w:pPr>
        <w:ind w:left="7188" w:hanging="180"/>
      </w:pPr>
    </w:lvl>
  </w:abstractNum>
  <w:abstractNum w:abstractNumId="12" w15:restartNumberingAfterBreak="0">
    <w:nsid w:val="1B971CDC"/>
    <w:multiLevelType w:val="multilevel"/>
    <w:tmpl w:val="3E1633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FEAD7CC"/>
    <w:multiLevelType w:val="hybridMultilevel"/>
    <w:tmpl w:val="FFFFFFFF"/>
    <w:lvl w:ilvl="0" w:tplc="B1AA661A">
      <w:start w:val="1"/>
      <w:numFmt w:val="bullet"/>
      <w:lvlText w:val=""/>
      <w:lvlJc w:val="left"/>
      <w:pPr>
        <w:ind w:left="1440" w:hanging="360"/>
      </w:pPr>
      <w:rPr>
        <w:rFonts w:ascii="Symbol" w:hAnsi="Symbol" w:hint="default"/>
      </w:rPr>
    </w:lvl>
    <w:lvl w:ilvl="1" w:tplc="4CBE6CBC">
      <w:start w:val="1"/>
      <w:numFmt w:val="bullet"/>
      <w:lvlText w:val="o"/>
      <w:lvlJc w:val="left"/>
      <w:pPr>
        <w:ind w:left="2160" w:hanging="360"/>
      </w:pPr>
      <w:rPr>
        <w:rFonts w:ascii="Courier New" w:hAnsi="Courier New" w:hint="default"/>
      </w:rPr>
    </w:lvl>
    <w:lvl w:ilvl="2" w:tplc="07B86806">
      <w:start w:val="1"/>
      <w:numFmt w:val="bullet"/>
      <w:lvlText w:val=""/>
      <w:lvlJc w:val="left"/>
      <w:pPr>
        <w:ind w:left="2880" w:hanging="360"/>
      </w:pPr>
      <w:rPr>
        <w:rFonts w:ascii="Wingdings" w:hAnsi="Wingdings" w:hint="default"/>
      </w:rPr>
    </w:lvl>
    <w:lvl w:ilvl="3" w:tplc="28D0FDDA">
      <w:start w:val="1"/>
      <w:numFmt w:val="bullet"/>
      <w:lvlText w:val=""/>
      <w:lvlJc w:val="left"/>
      <w:pPr>
        <w:ind w:left="3600" w:hanging="360"/>
      </w:pPr>
      <w:rPr>
        <w:rFonts w:ascii="Symbol" w:hAnsi="Symbol" w:hint="default"/>
      </w:rPr>
    </w:lvl>
    <w:lvl w:ilvl="4" w:tplc="321263B0">
      <w:start w:val="1"/>
      <w:numFmt w:val="bullet"/>
      <w:lvlText w:val="o"/>
      <w:lvlJc w:val="left"/>
      <w:pPr>
        <w:ind w:left="4320" w:hanging="360"/>
      </w:pPr>
      <w:rPr>
        <w:rFonts w:ascii="Courier New" w:hAnsi="Courier New" w:hint="default"/>
      </w:rPr>
    </w:lvl>
    <w:lvl w:ilvl="5" w:tplc="C804DC1A">
      <w:start w:val="1"/>
      <w:numFmt w:val="bullet"/>
      <w:lvlText w:val=""/>
      <w:lvlJc w:val="left"/>
      <w:pPr>
        <w:ind w:left="5040" w:hanging="360"/>
      </w:pPr>
      <w:rPr>
        <w:rFonts w:ascii="Wingdings" w:hAnsi="Wingdings" w:hint="default"/>
      </w:rPr>
    </w:lvl>
    <w:lvl w:ilvl="6" w:tplc="4F747FD4">
      <w:start w:val="1"/>
      <w:numFmt w:val="bullet"/>
      <w:lvlText w:val=""/>
      <w:lvlJc w:val="left"/>
      <w:pPr>
        <w:ind w:left="5760" w:hanging="360"/>
      </w:pPr>
      <w:rPr>
        <w:rFonts w:ascii="Symbol" w:hAnsi="Symbol" w:hint="default"/>
      </w:rPr>
    </w:lvl>
    <w:lvl w:ilvl="7" w:tplc="7D8CD6B0">
      <w:start w:val="1"/>
      <w:numFmt w:val="bullet"/>
      <w:lvlText w:val="o"/>
      <w:lvlJc w:val="left"/>
      <w:pPr>
        <w:ind w:left="6480" w:hanging="360"/>
      </w:pPr>
      <w:rPr>
        <w:rFonts w:ascii="Courier New" w:hAnsi="Courier New" w:hint="default"/>
      </w:rPr>
    </w:lvl>
    <w:lvl w:ilvl="8" w:tplc="94667CF4">
      <w:start w:val="1"/>
      <w:numFmt w:val="bullet"/>
      <w:lvlText w:val=""/>
      <w:lvlJc w:val="left"/>
      <w:pPr>
        <w:ind w:left="7200" w:hanging="360"/>
      </w:pPr>
      <w:rPr>
        <w:rFonts w:ascii="Wingdings" w:hAnsi="Wingdings" w:hint="default"/>
      </w:rPr>
    </w:lvl>
  </w:abstractNum>
  <w:abstractNum w:abstractNumId="14" w15:restartNumberingAfterBreak="0">
    <w:nsid w:val="20E2E409"/>
    <w:multiLevelType w:val="hybridMultilevel"/>
    <w:tmpl w:val="FFFFFFFF"/>
    <w:lvl w:ilvl="0" w:tplc="E86AE9D8">
      <w:start w:val="1"/>
      <w:numFmt w:val="decimal"/>
      <w:lvlText w:val="%1)"/>
      <w:lvlJc w:val="left"/>
      <w:pPr>
        <w:ind w:left="1428" w:hanging="360"/>
      </w:pPr>
    </w:lvl>
    <w:lvl w:ilvl="1" w:tplc="C5F60418">
      <w:start w:val="1"/>
      <w:numFmt w:val="lowerLetter"/>
      <w:lvlText w:val="%2."/>
      <w:lvlJc w:val="left"/>
      <w:pPr>
        <w:ind w:left="2148" w:hanging="360"/>
      </w:pPr>
    </w:lvl>
    <w:lvl w:ilvl="2" w:tplc="82323B52">
      <w:start w:val="1"/>
      <w:numFmt w:val="lowerRoman"/>
      <w:lvlText w:val="%3."/>
      <w:lvlJc w:val="right"/>
      <w:pPr>
        <w:ind w:left="2868" w:hanging="180"/>
      </w:pPr>
    </w:lvl>
    <w:lvl w:ilvl="3" w:tplc="4D483982">
      <w:start w:val="1"/>
      <w:numFmt w:val="decimal"/>
      <w:lvlText w:val="%4."/>
      <w:lvlJc w:val="left"/>
      <w:pPr>
        <w:ind w:left="3588" w:hanging="360"/>
      </w:pPr>
    </w:lvl>
    <w:lvl w:ilvl="4" w:tplc="9B6AD776">
      <w:start w:val="1"/>
      <w:numFmt w:val="lowerLetter"/>
      <w:lvlText w:val="%5."/>
      <w:lvlJc w:val="left"/>
      <w:pPr>
        <w:ind w:left="4308" w:hanging="360"/>
      </w:pPr>
    </w:lvl>
    <w:lvl w:ilvl="5" w:tplc="83084A00">
      <w:start w:val="1"/>
      <w:numFmt w:val="lowerRoman"/>
      <w:lvlText w:val="%6."/>
      <w:lvlJc w:val="right"/>
      <w:pPr>
        <w:ind w:left="5028" w:hanging="180"/>
      </w:pPr>
    </w:lvl>
    <w:lvl w:ilvl="6" w:tplc="706A0032">
      <w:start w:val="1"/>
      <w:numFmt w:val="decimal"/>
      <w:lvlText w:val="%7."/>
      <w:lvlJc w:val="left"/>
      <w:pPr>
        <w:ind w:left="5748" w:hanging="360"/>
      </w:pPr>
    </w:lvl>
    <w:lvl w:ilvl="7" w:tplc="CE10D79E">
      <w:start w:val="1"/>
      <w:numFmt w:val="lowerLetter"/>
      <w:lvlText w:val="%8."/>
      <w:lvlJc w:val="left"/>
      <w:pPr>
        <w:ind w:left="6468" w:hanging="360"/>
      </w:pPr>
    </w:lvl>
    <w:lvl w:ilvl="8" w:tplc="6EC4BBE8">
      <w:start w:val="1"/>
      <w:numFmt w:val="lowerRoman"/>
      <w:lvlText w:val="%9."/>
      <w:lvlJc w:val="right"/>
      <w:pPr>
        <w:ind w:left="7188" w:hanging="180"/>
      </w:pPr>
    </w:lvl>
  </w:abstractNum>
  <w:abstractNum w:abstractNumId="15" w15:restartNumberingAfterBreak="0">
    <w:nsid w:val="252B12B9"/>
    <w:multiLevelType w:val="hybridMultilevel"/>
    <w:tmpl w:val="FCEC7812"/>
    <w:lvl w:ilvl="0" w:tplc="B35ED3A2">
      <w:start w:val="1"/>
      <w:numFmt w:val="bullet"/>
      <w:lvlText w:val=""/>
      <w:lvlJc w:val="left"/>
      <w:pPr>
        <w:ind w:left="1428" w:hanging="360"/>
      </w:pPr>
      <w:rPr>
        <w:rFonts w:ascii="Symbol" w:hAnsi="Symbol" w:hint="default"/>
      </w:rPr>
    </w:lvl>
    <w:lvl w:ilvl="1" w:tplc="6A8E4252">
      <w:start w:val="1"/>
      <w:numFmt w:val="bullet"/>
      <w:lvlText w:val="o"/>
      <w:lvlJc w:val="left"/>
      <w:pPr>
        <w:ind w:left="2148" w:hanging="360"/>
      </w:pPr>
      <w:rPr>
        <w:rFonts w:ascii="Courier New" w:hAnsi="Courier New" w:hint="default"/>
      </w:rPr>
    </w:lvl>
    <w:lvl w:ilvl="2" w:tplc="A3A229B0">
      <w:start w:val="1"/>
      <w:numFmt w:val="bullet"/>
      <w:lvlText w:val=""/>
      <w:lvlJc w:val="left"/>
      <w:pPr>
        <w:ind w:left="2868" w:hanging="360"/>
      </w:pPr>
      <w:rPr>
        <w:rFonts w:ascii="Wingdings" w:hAnsi="Wingdings" w:hint="default"/>
      </w:rPr>
    </w:lvl>
    <w:lvl w:ilvl="3" w:tplc="C58E4CFE" w:tentative="1">
      <w:start w:val="1"/>
      <w:numFmt w:val="bullet"/>
      <w:lvlText w:val=""/>
      <w:lvlJc w:val="left"/>
      <w:pPr>
        <w:ind w:left="3588" w:hanging="360"/>
      </w:pPr>
      <w:rPr>
        <w:rFonts w:ascii="Symbol" w:hAnsi="Symbol" w:hint="default"/>
      </w:rPr>
    </w:lvl>
    <w:lvl w:ilvl="4" w:tplc="0270DB9A" w:tentative="1">
      <w:start w:val="1"/>
      <w:numFmt w:val="bullet"/>
      <w:lvlText w:val="o"/>
      <w:lvlJc w:val="left"/>
      <w:pPr>
        <w:ind w:left="4308" w:hanging="360"/>
      </w:pPr>
      <w:rPr>
        <w:rFonts w:ascii="Courier New" w:hAnsi="Courier New" w:hint="default"/>
      </w:rPr>
    </w:lvl>
    <w:lvl w:ilvl="5" w:tplc="669499AC" w:tentative="1">
      <w:start w:val="1"/>
      <w:numFmt w:val="bullet"/>
      <w:lvlText w:val=""/>
      <w:lvlJc w:val="left"/>
      <w:pPr>
        <w:ind w:left="5028" w:hanging="360"/>
      </w:pPr>
      <w:rPr>
        <w:rFonts w:ascii="Wingdings" w:hAnsi="Wingdings" w:hint="default"/>
      </w:rPr>
    </w:lvl>
    <w:lvl w:ilvl="6" w:tplc="D5362CF2" w:tentative="1">
      <w:start w:val="1"/>
      <w:numFmt w:val="bullet"/>
      <w:lvlText w:val=""/>
      <w:lvlJc w:val="left"/>
      <w:pPr>
        <w:ind w:left="5748" w:hanging="360"/>
      </w:pPr>
      <w:rPr>
        <w:rFonts w:ascii="Symbol" w:hAnsi="Symbol" w:hint="default"/>
      </w:rPr>
    </w:lvl>
    <w:lvl w:ilvl="7" w:tplc="AA667CD8" w:tentative="1">
      <w:start w:val="1"/>
      <w:numFmt w:val="bullet"/>
      <w:lvlText w:val="o"/>
      <w:lvlJc w:val="left"/>
      <w:pPr>
        <w:ind w:left="6468" w:hanging="360"/>
      </w:pPr>
      <w:rPr>
        <w:rFonts w:ascii="Courier New" w:hAnsi="Courier New" w:hint="default"/>
      </w:rPr>
    </w:lvl>
    <w:lvl w:ilvl="8" w:tplc="07DE3A4A" w:tentative="1">
      <w:start w:val="1"/>
      <w:numFmt w:val="bullet"/>
      <w:lvlText w:val=""/>
      <w:lvlJc w:val="left"/>
      <w:pPr>
        <w:ind w:left="7188" w:hanging="360"/>
      </w:pPr>
      <w:rPr>
        <w:rFonts w:ascii="Wingdings" w:hAnsi="Wingdings" w:hint="default"/>
      </w:rPr>
    </w:lvl>
  </w:abstractNum>
  <w:abstractNum w:abstractNumId="16" w15:restartNumberingAfterBreak="0">
    <w:nsid w:val="2C542D07"/>
    <w:multiLevelType w:val="hybridMultilevel"/>
    <w:tmpl w:val="FFFFFFFF"/>
    <w:lvl w:ilvl="0" w:tplc="070CAC2C">
      <w:start w:val="1"/>
      <w:numFmt w:val="lowerLetter"/>
      <w:lvlText w:val="%1)"/>
      <w:lvlJc w:val="left"/>
      <w:pPr>
        <w:ind w:left="1776" w:hanging="360"/>
      </w:pPr>
    </w:lvl>
    <w:lvl w:ilvl="1" w:tplc="B50E6BC6">
      <w:start w:val="1"/>
      <w:numFmt w:val="lowerLetter"/>
      <w:lvlText w:val="%2."/>
      <w:lvlJc w:val="left"/>
      <w:pPr>
        <w:ind w:left="2496" w:hanging="360"/>
      </w:pPr>
    </w:lvl>
    <w:lvl w:ilvl="2" w:tplc="1EFCF538">
      <w:start w:val="1"/>
      <w:numFmt w:val="lowerRoman"/>
      <w:lvlText w:val="%3."/>
      <w:lvlJc w:val="right"/>
      <w:pPr>
        <w:ind w:left="3216" w:hanging="180"/>
      </w:pPr>
    </w:lvl>
    <w:lvl w:ilvl="3" w:tplc="EC983AEA">
      <w:start w:val="1"/>
      <w:numFmt w:val="decimal"/>
      <w:lvlText w:val="%4."/>
      <w:lvlJc w:val="left"/>
      <w:pPr>
        <w:ind w:left="3936" w:hanging="360"/>
      </w:pPr>
    </w:lvl>
    <w:lvl w:ilvl="4" w:tplc="6EEE3B34">
      <w:start w:val="1"/>
      <w:numFmt w:val="lowerLetter"/>
      <w:lvlText w:val="%5."/>
      <w:lvlJc w:val="left"/>
      <w:pPr>
        <w:ind w:left="4656" w:hanging="360"/>
      </w:pPr>
    </w:lvl>
    <w:lvl w:ilvl="5" w:tplc="C7BE6C98">
      <w:start w:val="1"/>
      <w:numFmt w:val="lowerRoman"/>
      <w:lvlText w:val="%6."/>
      <w:lvlJc w:val="right"/>
      <w:pPr>
        <w:ind w:left="5376" w:hanging="180"/>
      </w:pPr>
    </w:lvl>
    <w:lvl w:ilvl="6" w:tplc="7F02D6AC">
      <w:start w:val="1"/>
      <w:numFmt w:val="decimal"/>
      <w:lvlText w:val="%7."/>
      <w:lvlJc w:val="left"/>
      <w:pPr>
        <w:ind w:left="6096" w:hanging="360"/>
      </w:pPr>
    </w:lvl>
    <w:lvl w:ilvl="7" w:tplc="3814B31E">
      <w:start w:val="1"/>
      <w:numFmt w:val="lowerLetter"/>
      <w:lvlText w:val="%8."/>
      <w:lvlJc w:val="left"/>
      <w:pPr>
        <w:ind w:left="6816" w:hanging="360"/>
      </w:pPr>
    </w:lvl>
    <w:lvl w:ilvl="8" w:tplc="FD4AA036">
      <w:start w:val="1"/>
      <w:numFmt w:val="lowerRoman"/>
      <w:lvlText w:val="%9."/>
      <w:lvlJc w:val="right"/>
      <w:pPr>
        <w:ind w:left="7536" w:hanging="180"/>
      </w:pPr>
    </w:lvl>
  </w:abstractNum>
  <w:abstractNum w:abstractNumId="17" w15:restartNumberingAfterBreak="0">
    <w:nsid w:val="2CB40989"/>
    <w:multiLevelType w:val="hybridMultilevel"/>
    <w:tmpl w:val="FFFFFFFF"/>
    <w:lvl w:ilvl="0" w:tplc="C79E9602">
      <w:start w:val="1"/>
      <w:numFmt w:val="lowerLetter"/>
      <w:lvlText w:val="%1)"/>
      <w:lvlJc w:val="left"/>
      <w:pPr>
        <w:ind w:left="1428" w:hanging="360"/>
      </w:pPr>
    </w:lvl>
    <w:lvl w:ilvl="1" w:tplc="63EA9802">
      <w:start w:val="1"/>
      <w:numFmt w:val="lowerLetter"/>
      <w:lvlText w:val="%2."/>
      <w:lvlJc w:val="left"/>
      <w:pPr>
        <w:ind w:left="2148" w:hanging="360"/>
      </w:pPr>
    </w:lvl>
    <w:lvl w:ilvl="2" w:tplc="012C3E70">
      <w:start w:val="1"/>
      <w:numFmt w:val="lowerRoman"/>
      <w:lvlText w:val="%3."/>
      <w:lvlJc w:val="right"/>
      <w:pPr>
        <w:ind w:left="2868" w:hanging="180"/>
      </w:pPr>
    </w:lvl>
    <w:lvl w:ilvl="3" w:tplc="E020C2FA">
      <w:start w:val="1"/>
      <w:numFmt w:val="decimal"/>
      <w:lvlText w:val="%4."/>
      <w:lvlJc w:val="left"/>
      <w:pPr>
        <w:ind w:left="3588" w:hanging="360"/>
      </w:pPr>
    </w:lvl>
    <w:lvl w:ilvl="4" w:tplc="98C07AD8">
      <w:start w:val="1"/>
      <w:numFmt w:val="lowerLetter"/>
      <w:lvlText w:val="%5."/>
      <w:lvlJc w:val="left"/>
      <w:pPr>
        <w:ind w:left="4308" w:hanging="360"/>
      </w:pPr>
    </w:lvl>
    <w:lvl w:ilvl="5" w:tplc="345C3954">
      <w:start w:val="1"/>
      <w:numFmt w:val="lowerRoman"/>
      <w:lvlText w:val="%6."/>
      <w:lvlJc w:val="right"/>
      <w:pPr>
        <w:ind w:left="5028" w:hanging="180"/>
      </w:pPr>
    </w:lvl>
    <w:lvl w:ilvl="6" w:tplc="A3EC3322">
      <w:start w:val="1"/>
      <w:numFmt w:val="decimal"/>
      <w:lvlText w:val="%7."/>
      <w:lvlJc w:val="left"/>
      <w:pPr>
        <w:ind w:left="5748" w:hanging="360"/>
      </w:pPr>
    </w:lvl>
    <w:lvl w:ilvl="7" w:tplc="08F2786A">
      <w:start w:val="1"/>
      <w:numFmt w:val="lowerLetter"/>
      <w:lvlText w:val="%8."/>
      <w:lvlJc w:val="left"/>
      <w:pPr>
        <w:ind w:left="6468" w:hanging="360"/>
      </w:pPr>
    </w:lvl>
    <w:lvl w:ilvl="8" w:tplc="02FCFCFE">
      <w:start w:val="1"/>
      <w:numFmt w:val="lowerRoman"/>
      <w:lvlText w:val="%9."/>
      <w:lvlJc w:val="right"/>
      <w:pPr>
        <w:ind w:left="7188" w:hanging="180"/>
      </w:pPr>
    </w:lvl>
  </w:abstractNum>
  <w:abstractNum w:abstractNumId="18" w15:restartNumberingAfterBreak="0">
    <w:nsid w:val="2D04C4A5"/>
    <w:multiLevelType w:val="hybridMultilevel"/>
    <w:tmpl w:val="FFFFFFFF"/>
    <w:lvl w:ilvl="0" w:tplc="97E24E1C">
      <w:start w:val="1"/>
      <w:numFmt w:val="bullet"/>
      <w:lvlText w:val="-"/>
      <w:lvlJc w:val="left"/>
      <w:pPr>
        <w:ind w:left="720" w:hanging="360"/>
      </w:pPr>
      <w:rPr>
        <w:rFonts w:ascii="Aptos" w:hAnsi="Aptos" w:hint="default"/>
      </w:rPr>
    </w:lvl>
    <w:lvl w:ilvl="1" w:tplc="1C1CB98A">
      <w:start w:val="1"/>
      <w:numFmt w:val="bullet"/>
      <w:lvlText w:val="o"/>
      <w:lvlJc w:val="left"/>
      <w:pPr>
        <w:ind w:left="1440" w:hanging="360"/>
      </w:pPr>
      <w:rPr>
        <w:rFonts w:ascii="Courier New" w:hAnsi="Courier New" w:hint="default"/>
      </w:rPr>
    </w:lvl>
    <w:lvl w:ilvl="2" w:tplc="80641F56">
      <w:start w:val="1"/>
      <w:numFmt w:val="bullet"/>
      <w:lvlText w:val=""/>
      <w:lvlJc w:val="left"/>
      <w:pPr>
        <w:ind w:left="2160" w:hanging="360"/>
      </w:pPr>
      <w:rPr>
        <w:rFonts w:ascii="Wingdings" w:hAnsi="Wingdings" w:hint="default"/>
      </w:rPr>
    </w:lvl>
    <w:lvl w:ilvl="3" w:tplc="78CA37CA">
      <w:start w:val="1"/>
      <w:numFmt w:val="bullet"/>
      <w:lvlText w:val=""/>
      <w:lvlJc w:val="left"/>
      <w:pPr>
        <w:ind w:left="2880" w:hanging="360"/>
      </w:pPr>
      <w:rPr>
        <w:rFonts w:ascii="Symbol" w:hAnsi="Symbol" w:hint="default"/>
      </w:rPr>
    </w:lvl>
    <w:lvl w:ilvl="4" w:tplc="98CAEE3C">
      <w:start w:val="1"/>
      <w:numFmt w:val="bullet"/>
      <w:lvlText w:val="o"/>
      <w:lvlJc w:val="left"/>
      <w:pPr>
        <w:ind w:left="3600" w:hanging="360"/>
      </w:pPr>
      <w:rPr>
        <w:rFonts w:ascii="Courier New" w:hAnsi="Courier New" w:hint="default"/>
      </w:rPr>
    </w:lvl>
    <w:lvl w:ilvl="5" w:tplc="05A26FAA">
      <w:start w:val="1"/>
      <w:numFmt w:val="bullet"/>
      <w:lvlText w:val=""/>
      <w:lvlJc w:val="left"/>
      <w:pPr>
        <w:ind w:left="4320" w:hanging="360"/>
      </w:pPr>
      <w:rPr>
        <w:rFonts w:ascii="Wingdings" w:hAnsi="Wingdings" w:hint="default"/>
      </w:rPr>
    </w:lvl>
    <w:lvl w:ilvl="6" w:tplc="39EC7EDE">
      <w:start w:val="1"/>
      <w:numFmt w:val="bullet"/>
      <w:lvlText w:val=""/>
      <w:lvlJc w:val="left"/>
      <w:pPr>
        <w:ind w:left="5040" w:hanging="360"/>
      </w:pPr>
      <w:rPr>
        <w:rFonts w:ascii="Symbol" w:hAnsi="Symbol" w:hint="default"/>
      </w:rPr>
    </w:lvl>
    <w:lvl w:ilvl="7" w:tplc="A4443588">
      <w:start w:val="1"/>
      <w:numFmt w:val="bullet"/>
      <w:lvlText w:val="o"/>
      <w:lvlJc w:val="left"/>
      <w:pPr>
        <w:ind w:left="5760" w:hanging="360"/>
      </w:pPr>
      <w:rPr>
        <w:rFonts w:ascii="Courier New" w:hAnsi="Courier New" w:hint="default"/>
      </w:rPr>
    </w:lvl>
    <w:lvl w:ilvl="8" w:tplc="2A16F1CE">
      <w:start w:val="1"/>
      <w:numFmt w:val="bullet"/>
      <w:lvlText w:val=""/>
      <w:lvlJc w:val="left"/>
      <w:pPr>
        <w:ind w:left="6480" w:hanging="360"/>
      </w:pPr>
      <w:rPr>
        <w:rFonts w:ascii="Wingdings" w:hAnsi="Wingdings" w:hint="default"/>
      </w:rPr>
    </w:lvl>
  </w:abstractNum>
  <w:abstractNum w:abstractNumId="19" w15:restartNumberingAfterBreak="0">
    <w:nsid w:val="2D316B5B"/>
    <w:multiLevelType w:val="multilevel"/>
    <w:tmpl w:val="3E1633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E9C5051"/>
    <w:multiLevelType w:val="hybridMultilevel"/>
    <w:tmpl w:val="FCAC0D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405EA0"/>
    <w:multiLevelType w:val="hybridMultilevel"/>
    <w:tmpl w:val="FFFFFFFF"/>
    <w:lvl w:ilvl="0" w:tplc="0BB8E6AA">
      <w:start w:val="1"/>
      <w:numFmt w:val="bullet"/>
      <w:lvlText w:val=""/>
      <w:lvlJc w:val="left"/>
      <w:pPr>
        <w:ind w:left="1428" w:hanging="360"/>
      </w:pPr>
      <w:rPr>
        <w:rFonts w:ascii="Symbol" w:hAnsi="Symbol" w:hint="default"/>
      </w:rPr>
    </w:lvl>
    <w:lvl w:ilvl="1" w:tplc="C8920C28">
      <w:start w:val="1"/>
      <w:numFmt w:val="bullet"/>
      <w:lvlText w:val="o"/>
      <w:lvlJc w:val="left"/>
      <w:pPr>
        <w:ind w:left="2148" w:hanging="360"/>
      </w:pPr>
      <w:rPr>
        <w:rFonts w:ascii="Courier New" w:hAnsi="Courier New" w:hint="default"/>
      </w:rPr>
    </w:lvl>
    <w:lvl w:ilvl="2" w:tplc="970E9240">
      <w:start w:val="1"/>
      <w:numFmt w:val="bullet"/>
      <w:lvlText w:val=""/>
      <w:lvlJc w:val="left"/>
      <w:pPr>
        <w:ind w:left="2868" w:hanging="360"/>
      </w:pPr>
      <w:rPr>
        <w:rFonts w:ascii="Wingdings" w:hAnsi="Wingdings" w:hint="default"/>
      </w:rPr>
    </w:lvl>
    <w:lvl w:ilvl="3" w:tplc="1AC4214A">
      <w:start w:val="1"/>
      <w:numFmt w:val="bullet"/>
      <w:lvlText w:val=""/>
      <w:lvlJc w:val="left"/>
      <w:pPr>
        <w:ind w:left="3588" w:hanging="360"/>
      </w:pPr>
      <w:rPr>
        <w:rFonts w:ascii="Symbol" w:hAnsi="Symbol" w:hint="default"/>
      </w:rPr>
    </w:lvl>
    <w:lvl w:ilvl="4" w:tplc="73620E38">
      <w:start w:val="1"/>
      <w:numFmt w:val="bullet"/>
      <w:lvlText w:val="o"/>
      <w:lvlJc w:val="left"/>
      <w:pPr>
        <w:ind w:left="4308" w:hanging="360"/>
      </w:pPr>
      <w:rPr>
        <w:rFonts w:ascii="Courier New" w:hAnsi="Courier New" w:hint="default"/>
      </w:rPr>
    </w:lvl>
    <w:lvl w:ilvl="5" w:tplc="C33C6FE6">
      <w:start w:val="1"/>
      <w:numFmt w:val="bullet"/>
      <w:lvlText w:val=""/>
      <w:lvlJc w:val="left"/>
      <w:pPr>
        <w:ind w:left="5028" w:hanging="360"/>
      </w:pPr>
      <w:rPr>
        <w:rFonts w:ascii="Wingdings" w:hAnsi="Wingdings" w:hint="default"/>
      </w:rPr>
    </w:lvl>
    <w:lvl w:ilvl="6" w:tplc="494EBCD6">
      <w:start w:val="1"/>
      <w:numFmt w:val="bullet"/>
      <w:lvlText w:val=""/>
      <w:lvlJc w:val="left"/>
      <w:pPr>
        <w:ind w:left="5748" w:hanging="360"/>
      </w:pPr>
      <w:rPr>
        <w:rFonts w:ascii="Symbol" w:hAnsi="Symbol" w:hint="default"/>
      </w:rPr>
    </w:lvl>
    <w:lvl w:ilvl="7" w:tplc="EA3ED12E">
      <w:start w:val="1"/>
      <w:numFmt w:val="bullet"/>
      <w:lvlText w:val="o"/>
      <w:lvlJc w:val="left"/>
      <w:pPr>
        <w:ind w:left="6468" w:hanging="360"/>
      </w:pPr>
      <w:rPr>
        <w:rFonts w:ascii="Courier New" w:hAnsi="Courier New" w:hint="default"/>
      </w:rPr>
    </w:lvl>
    <w:lvl w:ilvl="8" w:tplc="62FCDAEE">
      <w:start w:val="1"/>
      <w:numFmt w:val="bullet"/>
      <w:lvlText w:val=""/>
      <w:lvlJc w:val="left"/>
      <w:pPr>
        <w:ind w:left="7188" w:hanging="360"/>
      </w:pPr>
      <w:rPr>
        <w:rFonts w:ascii="Wingdings" w:hAnsi="Wingdings" w:hint="default"/>
      </w:rPr>
    </w:lvl>
  </w:abstractNum>
  <w:abstractNum w:abstractNumId="22" w15:restartNumberingAfterBreak="0">
    <w:nsid w:val="366033F3"/>
    <w:multiLevelType w:val="hybridMultilevel"/>
    <w:tmpl w:val="FFFFFFFF"/>
    <w:lvl w:ilvl="0" w:tplc="5748DD2C">
      <w:start w:val="1"/>
      <w:numFmt w:val="bullet"/>
      <w:lvlText w:val=""/>
      <w:lvlJc w:val="left"/>
      <w:pPr>
        <w:ind w:left="720" w:hanging="360"/>
      </w:pPr>
      <w:rPr>
        <w:rFonts w:ascii="Symbol" w:hAnsi="Symbol" w:hint="default"/>
      </w:rPr>
    </w:lvl>
    <w:lvl w:ilvl="1" w:tplc="90FCAB50">
      <w:start w:val="1"/>
      <w:numFmt w:val="bullet"/>
      <w:lvlText w:val="o"/>
      <w:lvlJc w:val="left"/>
      <w:pPr>
        <w:ind w:left="1440" w:hanging="360"/>
      </w:pPr>
      <w:rPr>
        <w:rFonts w:ascii="Courier New" w:hAnsi="Courier New" w:hint="default"/>
      </w:rPr>
    </w:lvl>
    <w:lvl w:ilvl="2" w:tplc="C240C7C2">
      <w:start w:val="1"/>
      <w:numFmt w:val="bullet"/>
      <w:lvlText w:val=""/>
      <w:lvlJc w:val="left"/>
      <w:pPr>
        <w:ind w:left="2160" w:hanging="360"/>
      </w:pPr>
      <w:rPr>
        <w:rFonts w:ascii="Wingdings" w:hAnsi="Wingdings" w:hint="default"/>
      </w:rPr>
    </w:lvl>
    <w:lvl w:ilvl="3" w:tplc="1968EBDE">
      <w:start w:val="1"/>
      <w:numFmt w:val="bullet"/>
      <w:lvlText w:val=""/>
      <w:lvlJc w:val="left"/>
      <w:pPr>
        <w:ind w:left="2880" w:hanging="360"/>
      </w:pPr>
      <w:rPr>
        <w:rFonts w:ascii="Symbol" w:hAnsi="Symbol" w:hint="default"/>
      </w:rPr>
    </w:lvl>
    <w:lvl w:ilvl="4" w:tplc="5B787608">
      <w:start w:val="1"/>
      <w:numFmt w:val="bullet"/>
      <w:lvlText w:val="o"/>
      <w:lvlJc w:val="left"/>
      <w:pPr>
        <w:ind w:left="3600" w:hanging="360"/>
      </w:pPr>
      <w:rPr>
        <w:rFonts w:ascii="Courier New" w:hAnsi="Courier New" w:hint="default"/>
      </w:rPr>
    </w:lvl>
    <w:lvl w:ilvl="5" w:tplc="AF782F8C">
      <w:start w:val="1"/>
      <w:numFmt w:val="bullet"/>
      <w:lvlText w:val=""/>
      <w:lvlJc w:val="left"/>
      <w:pPr>
        <w:ind w:left="4320" w:hanging="360"/>
      </w:pPr>
      <w:rPr>
        <w:rFonts w:ascii="Wingdings" w:hAnsi="Wingdings" w:hint="default"/>
      </w:rPr>
    </w:lvl>
    <w:lvl w:ilvl="6" w:tplc="94920A0E">
      <w:start w:val="1"/>
      <w:numFmt w:val="bullet"/>
      <w:lvlText w:val=""/>
      <w:lvlJc w:val="left"/>
      <w:pPr>
        <w:ind w:left="5040" w:hanging="360"/>
      </w:pPr>
      <w:rPr>
        <w:rFonts w:ascii="Symbol" w:hAnsi="Symbol" w:hint="default"/>
      </w:rPr>
    </w:lvl>
    <w:lvl w:ilvl="7" w:tplc="20329D68">
      <w:start w:val="1"/>
      <w:numFmt w:val="bullet"/>
      <w:lvlText w:val="o"/>
      <w:lvlJc w:val="left"/>
      <w:pPr>
        <w:ind w:left="5760" w:hanging="360"/>
      </w:pPr>
      <w:rPr>
        <w:rFonts w:ascii="Courier New" w:hAnsi="Courier New" w:hint="default"/>
      </w:rPr>
    </w:lvl>
    <w:lvl w:ilvl="8" w:tplc="36FA68B0">
      <w:start w:val="1"/>
      <w:numFmt w:val="bullet"/>
      <w:lvlText w:val=""/>
      <w:lvlJc w:val="left"/>
      <w:pPr>
        <w:ind w:left="6480" w:hanging="360"/>
      </w:pPr>
      <w:rPr>
        <w:rFonts w:ascii="Wingdings" w:hAnsi="Wingdings" w:hint="default"/>
      </w:rPr>
    </w:lvl>
  </w:abstractNum>
  <w:abstractNum w:abstractNumId="23" w15:restartNumberingAfterBreak="0">
    <w:nsid w:val="3797633A"/>
    <w:multiLevelType w:val="hybridMultilevel"/>
    <w:tmpl w:val="D888589C"/>
    <w:lvl w:ilvl="0" w:tplc="F6F4A844">
      <w:start w:val="1"/>
      <w:numFmt w:val="lowerLetter"/>
      <w:lvlText w:val="%1)"/>
      <w:lvlJc w:val="left"/>
      <w:pPr>
        <w:ind w:left="1944" w:hanging="360"/>
      </w:pPr>
      <w:rPr>
        <w:rFonts w:hint="default"/>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4" w15:restartNumberingAfterBreak="0">
    <w:nsid w:val="3A94015E"/>
    <w:multiLevelType w:val="multilevel"/>
    <w:tmpl w:val="3E1633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B4B6877"/>
    <w:multiLevelType w:val="multilevel"/>
    <w:tmpl w:val="3E1633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3B6C61FC"/>
    <w:multiLevelType w:val="hybridMultilevel"/>
    <w:tmpl w:val="FFFFFFFF"/>
    <w:lvl w:ilvl="0" w:tplc="DA1ABE9E">
      <w:start w:val="1"/>
      <w:numFmt w:val="lowerLetter"/>
      <w:lvlText w:val="%1)"/>
      <w:lvlJc w:val="left"/>
      <w:pPr>
        <w:ind w:left="1440" w:hanging="360"/>
      </w:pPr>
    </w:lvl>
    <w:lvl w:ilvl="1" w:tplc="444EE666">
      <w:start w:val="1"/>
      <w:numFmt w:val="lowerLetter"/>
      <w:lvlText w:val="%2."/>
      <w:lvlJc w:val="left"/>
      <w:pPr>
        <w:ind w:left="2160" w:hanging="360"/>
      </w:pPr>
    </w:lvl>
    <w:lvl w:ilvl="2" w:tplc="5300AEBC">
      <w:start w:val="1"/>
      <w:numFmt w:val="lowerRoman"/>
      <w:lvlText w:val="%3."/>
      <w:lvlJc w:val="right"/>
      <w:pPr>
        <w:ind w:left="2880" w:hanging="180"/>
      </w:pPr>
    </w:lvl>
    <w:lvl w:ilvl="3" w:tplc="02282CAC">
      <w:start w:val="1"/>
      <w:numFmt w:val="decimal"/>
      <w:lvlText w:val="%4."/>
      <w:lvlJc w:val="left"/>
      <w:pPr>
        <w:ind w:left="3600" w:hanging="360"/>
      </w:pPr>
    </w:lvl>
    <w:lvl w:ilvl="4" w:tplc="224AE408">
      <w:start w:val="1"/>
      <w:numFmt w:val="lowerLetter"/>
      <w:lvlText w:val="%5."/>
      <w:lvlJc w:val="left"/>
      <w:pPr>
        <w:ind w:left="4320" w:hanging="360"/>
      </w:pPr>
    </w:lvl>
    <w:lvl w:ilvl="5" w:tplc="C6D2E142">
      <w:start w:val="1"/>
      <w:numFmt w:val="lowerRoman"/>
      <w:lvlText w:val="%6."/>
      <w:lvlJc w:val="right"/>
      <w:pPr>
        <w:ind w:left="5040" w:hanging="180"/>
      </w:pPr>
    </w:lvl>
    <w:lvl w:ilvl="6" w:tplc="32AA1F32">
      <w:start w:val="1"/>
      <w:numFmt w:val="decimal"/>
      <w:lvlText w:val="%7."/>
      <w:lvlJc w:val="left"/>
      <w:pPr>
        <w:ind w:left="5760" w:hanging="360"/>
      </w:pPr>
    </w:lvl>
    <w:lvl w:ilvl="7" w:tplc="375E6AB8">
      <w:start w:val="1"/>
      <w:numFmt w:val="lowerLetter"/>
      <w:lvlText w:val="%8."/>
      <w:lvlJc w:val="left"/>
      <w:pPr>
        <w:ind w:left="6480" w:hanging="360"/>
      </w:pPr>
    </w:lvl>
    <w:lvl w:ilvl="8" w:tplc="A30A2EE4">
      <w:start w:val="1"/>
      <w:numFmt w:val="lowerRoman"/>
      <w:lvlText w:val="%9."/>
      <w:lvlJc w:val="right"/>
      <w:pPr>
        <w:ind w:left="7200" w:hanging="180"/>
      </w:pPr>
    </w:lvl>
  </w:abstractNum>
  <w:abstractNum w:abstractNumId="27" w15:restartNumberingAfterBreak="0">
    <w:nsid w:val="3F3C2296"/>
    <w:multiLevelType w:val="hybridMultilevel"/>
    <w:tmpl w:val="CA0235E2"/>
    <w:lvl w:ilvl="0" w:tplc="04150011">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43F89AA2"/>
    <w:multiLevelType w:val="hybridMultilevel"/>
    <w:tmpl w:val="FFFFFFFF"/>
    <w:lvl w:ilvl="0" w:tplc="93047AAE">
      <w:start w:val="1"/>
      <w:numFmt w:val="decimal"/>
      <w:lvlText w:val="%1)"/>
      <w:lvlJc w:val="left"/>
      <w:pPr>
        <w:ind w:left="720" w:hanging="360"/>
      </w:pPr>
    </w:lvl>
    <w:lvl w:ilvl="1" w:tplc="F30829A0">
      <w:start w:val="1"/>
      <w:numFmt w:val="lowerLetter"/>
      <w:lvlText w:val="%2."/>
      <w:lvlJc w:val="left"/>
      <w:pPr>
        <w:ind w:left="1440" w:hanging="360"/>
      </w:pPr>
    </w:lvl>
    <w:lvl w:ilvl="2" w:tplc="6D92D13A">
      <w:start w:val="1"/>
      <w:numFmt w:val="lowerRoman"/>
      <w:lvlText w:val="%3."/>
      <w:lvlJc w:val="right"/>
      <w:pPr>
        <w:ind w:left="2160" w:hanging="180"/>
      </w:pPr>
    </w:lvl>
    <w:lvl w:ilvl="3" w:tplc="5F4A1E18">
      <w:start w:val="1"/>
      <w:numFmt w:val="decimal"/>
      <w:lvlText w:val="%4."/>
      <w:lvlJc w:val="left"/>
      <w:pPr>
        <w:ind w:left="2880" w:hanging="360"/>
      </w:pPr>
    </w:lvl>
    <w:lvl w:ilvl="4" w:tplc="CC6024BC">
      <w:start w:val="1"/>
      <w:numFmt w:val="lowerLetter"/>
      <w:lvlText w:val="%5."/>
      <w:lvlJc w:val="left"/>
      <w:pPr>
        <w:ind w:left="3600" w:hanging="360"/>
      </w:pPr>
    </w:lvl>
    <w:lvl w:ilvl="5" w:tplc="877E9532">
      <w:start w:val="1"/>
      <w:numFmt w:val="lowerRoman"/>
      <w:lvlText w:val="%6."/>
      <w:lvlJc w:val="right"/>
      <w:pPr>
        <w:ind w:left="4320" w:hanging="180"/>
      </w:pPr>
    </w:lvl>
    <w:lvl w:ilvl="6" w:tplc="3A064010">
      <w:start w:val="1"/>
      <w:numFmt w:val="decimal"/>
      <w:lvlText w:val="%7."/>
      <w:lvlJc w:val="left"/>
      <w:pPr>
        <w:ind w:left="5040" w:hanging="360"/>
      </w:pPr>
    </w:lvl>
    <w:lvl w:ilvl="7" w:tplc="06344F4E">
      <w:start w:val="1"/>
      <w:numFmt w:val="lowerLetter"/>
      <w:lvlText w:val="%8."/>
      <w:lvlJc w:val="left"/>
      <w:pPr>
        <w:ind w:left="5760" w:hanging="360"/>
      </w:pPr>
    </w:lvl>
    <w:lvl w:ilvl="8" w:tplc="B23C3AFC">
      <w:start w:val="1"/>
      <w:numFmt w:val="lowerRoman"/>
      <w:lvlText w:val="%9."/>
      <w:lvlJc w:val="right"/>
      <w:pPr>
        <w:ind w:left="6480" w:hanging="180"/>
      </w:pPr>
    </w:lvl>
  </w:abstractNum>
  <w:abstractNum w:abstractNumId="29" w15:restartNumberingAfterBreak="0">
    <w:nsid w:val="44EB1C99"/>
    <w:multiLevelType w:val="hybridMultilevel"/>
    <w:tmpl w:val="ACA48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57845DA"/>
    <w:multiLevelType w:val="multilevel"/>
    <w:tmpl w:val="7DF49E8E"/>
    <w:lvl w:ilvl="0">
      <w:start w:val="1"/>
      <w:numFmt w:val="decimal"/>
      <w:pStyle w:val="Nagwek1"/>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6C69351"/>
    <w:multiLevelType w:val="hybridMultilevel"/>
    <w:tmpl w:val="FFFFFFFF"/>
    <w:lvl w:ilvl="0" w:tplc="FCC263DC">
      <w:start w:val="1"/>
      <w:numFmt w:val="bullet"/>
      <w:lvlText w:val=""/>
      <w:lvlJc w:val="left"/>
      <w:pPr>
        <w:ind w:left="720" w:hanging="360"/>
      </w:pPr>
      <w:rPr>
        <w:rFonts w:ascii="Symbol" w:hAnsi="Symbol" w:hint="default"/>
      </w:rPr>
    </w:lvl>
    <w:lvl w:ilvl="1" w:tplc="56C415B0">
      <w:start w:val="1"/>
      <w:numFmt w:val="bullet"/>
      <w:lvlText w:val="o"/>
      <w:lvlJc w:val="left"/>
      <w:pPr>
        <w:ind w:left="1440" w:hanging="360"/>
      </w:pPr>
      <w:rPr>
        <w:rFonts w:ascii="Courier New" w:hAnsi="Courier New" w:hint="default"/>
      </w:rPr>
    </w:lvl>
    <w:lvl w:ilvl="2" w:tplc="6D4C9174">
      <w:start w:val="1"/>
      <w:numFmt w:val="bullet"/>
      <w:lvlText w:val=""/>
      <w:lvlJc w:val="left"/>
      <w:pPr>
        <w:ind w:left="2160" w:hanging="360"/>
      </w:pPr>
      <w:rPr>
        <w:rFonts w:ascii="Wingdings" w:hAnsi="Wingdings" w:hint="default"/>
      </w:rPr>
    </w:lvl>
    <w:lvl w:ilvl="3" w:tplc="A0D8F08E">
      <w:start w:val="1"/>
      <w:numFmt w:val="bullet"/>
      <w:lvlText w:val=""/>
      <w:lvlJc w:val="left"/>
      <w:pPr>
        <w:ind w:left="2880" w:hanging="360"/>
      </w:pPr>
      <w:rPr>
        <w:rFonts w:ascii="Symbol" w:hAnsi="Symbol" w:hint="default"/>
      </w:rPr>
    </w:lvl>
    <w:lvl w:ilvl="4" w:tplc="1E54003E">
      <w:start w:val="1"/>
      <w:numFmt w:val="bullet"/>
      <w:lvlText w:val="o"/>
      <w:lvlJc w:val="left"/>
      <w:pPr>
        <w:ind w:left="3600" w:hanging="360"/>
      </w:pPr>
      <w:rPr>
        <w:rFonts w:ascii="Courier New" w:hAnsi="Courier New" w:hint="default"/>
      </w:rPr>
    </w:lvl>
    <w:lvl w:ilvl="5" w:tplc="B7945C76">
      <w:start w:val="1"/>
      <w:numFmt w:val="bullet"/>
      <w:lvlText w:val=""/>
      <w:lvlJc w:val="left"/>
      <w:pPr>
        <w:ind w:left="4320" w:hanging="360"/>
      </w:pPr>
      <w:rPr>
        <w:rFonts w:ascii="Wingdings" w:hAnsi="Wingdings" w:hint="default"/>
      </w:rPr>
    </w:lvl>
    <w:lvl w:ilvl="6" w:tplc="7834F3F2">
      <w:start w:val="1"/>
      <w:numFmt w:val="bullet"/>
      <w:lvlText w:val=""/>
      <w:lvlJc w:val="left"/>
      <w:pPr>
        <w:ind w:left="5040" w:hanging="360"/>
      </w:pPr>
      <w:rPr>
        <w:rFonts w:ascii="Symbol" w:hAnsi="Symbol" w:hint="default"/>
      </w:rPr>
    </w:lvl>
    <w:lvl w:ilvl="7" w:tplc="46C0A884">
      <w:start w:val="1"/>
      <w:numFmt w:val="bullet"/>
      <w:lvlText w:val="o"/>
      <w:lvlJc w:val="left"/>
      <w:pPr>
        <w:ind w:left="5760" w:hanging="360"/>
      </w:pPr>
      <w:rPr>
        <w:rFonts w:ascii="Courier New" w:hAnsi="Courier New" w:hint="default"/>
      </w:rPr>
    </w:lvl>
    <w:lvl w:ilvl="8" w:tplc="7862BD90">
      <w:start w:val="1"/>
      <w:numFmt w:val="bullet"/>
      <w:lvlText w:val=""/>
      <w:lvlJc w:val="left"/>
      <w:pPr>
        <w:ind w:left="6480" w:hanging="360"/>
      </w:pPr>
      <w:rPr>
        <w:rFonts w:ascii="Wingdings" w:hAnsi="Wingdings" w:hint="default"/>
      </w:rPr>
    </w:lvl>
  </w:abstractNum>
  <w:abstractNum w:abstractNumId="32" w15:restartNumberingAfterBreak="0">
    <w:nsid w:val="493776F3"/>
    <w:multiLevelType w:val="hybridMultilevel"/>
    <w:tmpl w:val="5426D0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1A017F"/>
    <w:multiLevelType w:val="multilevel"/>
    <w:tmpl w:val="3E1633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BA726B8"/>
    <w:multiLevelType w:val="hybridMultilevel"/>
    <w:tmpl w:val="FFFFFFFF"/>
    <w:lvl w:ilvl="0" w:tplc="3EFA6F82">
      <w:start w:val="1"/>
      <w:numFmt w:val="bullet"/>
      <w:lvlText w:val=""/>
      <w:lvlJc w:val="left"/>
      <w:pPr>
        <w:ind w:left="720" w:hanging="360"/>
      </w:pPr>
      <w:rPr>
        <w:rFonts w:ascii="Symbol" w:hAnsi="Symbol" w:hint="default"/>
      </w:rPr>
    </w:lvl>
    <w:lvl w:ilvl="1" w:tplc="4AB43C88">
      <w:start w:val="1"/>
      <w:numFmt w:val="bullet"/>
      <w:lvlText w:val="o"/>
      <w:lvlJc w:val="left"/>
      <w:pPr>
        <w:ind w:left="1440" w:hanging="360"/>
      </w:pPr>
      <w:rPr>
        <w:rFonts w:ascii="Courier New" w:hAnsi="Courier New" w:hint="default"/>
      </w:rPr>
    </w:lvl>
    <w:lvl w:ilvl="2" w:tplc="93BE811A">
      <w:start w:val="1"/>
      <w:numFmt w:val="bullet"/>
      <w:lvlText w:val=""/>
      <w:lvlJc w:val="left"/>
      <w:pPr>
        <w:ind w:left="2160" w:hanging="360"/>
      </w:pPr>
      <w:rPr>
        <w:rFonts w:ascii="Wingdings" w:hAnsi="Wingdings" w:hint="default"/>
      </w:rPr>
    </w:lvl>
    <w:lvl w:ilvl="3" w:tplc="64CEC8B8">
      <w:start w:val="1"/>
      <w:numFmt w:val="bullet"/>
      <w:lvlText w:val=""/>
      <w:lvlJc w:val="left"/>
      <w:pPr>
        <w:ind w:left="2880" w:hanging="360"/>
      </w:pPr>
      <w:rPr>
        <w:rFonts w:ascii="Symbol" w:hAnsi="Symbol" w:hint="default"/>
      </w:rPr>
    </w:lvl>
    <w:lvl w:ilvl="4" w:tplc="EB00E4D8">
      <w:start w:val="1"/>
      <w:numFmt w:val="bullet"/>
      <w:lvlText w:val="o"/>
      <w:lvlJc w:val="left"/>
      <w:pPr>
        <w:ind w:left="3600" w:hanging="360"/>
      </w:pPr>
      <w:rPr>
        <w:rFonts w:ascii="Courier New" w:hAnsi="Courier New" w:hint="default"/>
      </w:rPr>
    </w:lvl>
    <w:lvl w:ilvl="5" w:tplc="E2DCA82A">
      <w:start w:val="1"/>
      <w:numFmt w:val="bullet"/>
      <w:lvlText w:val=""/>
      <w:lvlJc w:val="left"/>
      <w:pPr>
        <w:ind w:left="4320" w:hanging="360"/>
      </w:pPr>
      <w:rPr>
        <w:rFonts w:ascii="Wingdings" w:hAnsi="Wingdings" w:hint="default"/>
      </w:rPr>
    </w:lvl>
    <w:lvl w:ilvl="6" w:tplc="D1E82B1A">
      <w:start w:val="1"/>
      <w:numFmt w:val="bullet"/>
      <w:lvlText w:val=""/>
      <w:lvlJc w:val="left"/>
      <w:pPr>
        <w:ind w:left="5040" w:hanging="360"/>
      </w:pPr>
      <w:rPr>
        <w:rFonts w:ascii="Symbol" w:hAnsi="Symbol" w:hint="default"/>
      </w:rPr>
    </w:lvl>
    <w:lvl w:ilvl="7" w:tplc="0708FAE6">
      <w:start w:val="1"/>
      <w:numFmt w:val="bullet"/>
      <w:lvlText w:val="o"/>
      <w:lvlJc w:val="left"/>
      <w:pPr>
        <w:ind w:left="5760" w:hanging="360"/>
      </w:pPr>
      <w:rPr>
        <w:rFonts w:ascii="Courier New" w:hAnsi="Courier New" w:hint="default"/>
      </w:rPr>
    </w:lvl>
    <w:lvl w:ilvl="8" w:tplc="DCC28652">
      <w:start w:val="1"/>
      <w:numFmt w:val="bullet"/>
      <w:lvlText w:val=""/>
      <w:lvlJc w:val="left"/>
      <w:pPr>
        <w:ind w:left="6480" w:hanging="360"/>
      </w:pPr>
      <w:rPr>
        <w:rFonts w:ascii="Wingdings" w:hAnsi="Wingdings" w:hint="default"/>
      </w:rPr>
    </w:lvl>
  </w:abstractNum>
  <w:abstractNum w:abstractNumId="35" w15:restartNumberingAfterBreak="0">
    <w:nsid w:val="56205DC6"/>
    <w:multiLevelType w:val="hybridMultilevel"/>
    <w:tmpl w:val="CF2E992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57F73E02"/>
    <w:multiLevelType w:val="hybridMultilevel"/>
    <w:tmpl w:val="FFFFFFFF"/>
    <w:lvl w:ilvl="0" w:tplc="2CD8CA44">
      <w:start w:val="1"/>
      <w:numFmt w:val="bullet"/>
      <w:lvlText w:val=""/>
      <w:lvlJc w:val="left"/>
      <w:pPr>
        <w:ind w:left="1776" w:hanging="360"/>
      </w:pPr>
      <w:rPr>
        <w:rFonts w:ascii="Symbol" w:hAnsi="Symbol" w:hint="default"/>
      </w:rPr>
    </w:lvl>
    <w:lvl w:ilvl="1" w:tplc="11681F90">
      <w:start w:val="1"/>
      <w:numFmt w:val="bullet"/>
      <w:lvlText w:val="o"/>
      <w:lvlJc w:val="left"/>
      <w:pPr>
        <w:ind w:left="2496" w:hanging="360"/>
      </w:pPr>
      <w:rPr>
        <w:rFonts w:ascii="Courier New" w:hAnsi="Courier New" w:hint="default"/>
      </w:rPr>
    </w:lvl>
    <w:lvl w:ilvl="2" w:tplc="429831E8">
      <w:start w:val="1"/>
      <w:numFmt w:val="bullet"/>
      <w:lvlText w:val=""/>
      <w:lvlJc w:val="left"/>
      <w:pPr>
        <w:ind w:left="3216" w:hanging="360"/>
      </w:pPr>
      <w:rPr>
        <w:rFonts w:ascii="Wingdings" w:hAnsi="Wingdings" w:hint="default"/>
      </w:rPr>
    </w:lvl>
    <w:lvl w:ilvl="3" w:tplc="064604C2">
      <w:start w:val="1"/>
      <w:numFmt w:val="bullet"/>
      <w:lvlText w:val=""/>
      <w:lvlJc w:val="left"/>
      <w:pPr>
        <w:ind w:left="3936" w:hanging="360"/>
      </w:pPr>
      <w:rPr>
        <w:rFonts w:ascii="Symbol" w:hAnsi="Symbol" w:hint="default"/>
      </w:rPr>
    </w:lvl>
    <w:lvl w:ilvl="4" w:tplc="F0FA36C6">
      <w:start w:val="1"/>
      <w:numFmt w:val="bullet"/>
      <w:lvlText w:val="o"/>
      <w:lvlJc w:val="left"/>
      <w:pPr>
        <w:ind w:left="4656" w:hanging="360"/>
      </w:pPr>
      <w:rPr>
        <w:rFonts w:ascii="Courier New" w:hAnsi="Courier New" w:hint="default"/>
      </w:rPr>
    </w:lvl>
    <w:lvl w:ilvl="5" w:tplc="977E34C2">
      <w:start w:val="1"/>
      <w:numFmt w:val="bullet"/>
      <w:lvlText w:val=""/>
      <w:lvlJc w:val="left"/>
      <w:pPr>
        <w:ind w:left="5376" w:hanging="360"/>
      </w:pPr>
      <w:rPr>
        <w:rFonts w:ascii="Wingdings" w:hAnsi="Wingdings" w:hint="default"/>
      </w:rPr>
    </w:lvl>
    <w:lvl w:ilvl="6" w:tplc="3D36B3B6">
      <w:start w:val="1"/>
      <w:numFmt w:val="bullet"/>
      <w:lvlText w:val=""/>
      <w:lvlJc w:val="left"/>
      <w:pPr>
        <w:ind w:left="6096" w:hanging="360"/>
      </w:pPr>
      <w:rPr>
        <w:rFonts w:ascii="Symbol" w:hAnsi="Symbol" w:hint="default"/>
      </w:rPr>
    </w:lvl>
    <w:lvl w:ilvl="7" w:tplc="FDB49612">
      <w:start w:val="1"/>
      <w:numFmt w:val="bullet"/>
      <w:lvlText w:val="o"/>
      <w:lvlJc w:val="left"/>
      <w:pPr>
        <w:ind w:left="6816" w:hanging="360"/>
      </w:pPr>
      <w:rPr>
        <w:rFonts w:ascii="Courier New" w:hAnsi="Courier New" w:hint="default"/>
      </w:rPr>
    </w:lvl>
    <w:lvl w:ilvl="8" w:tplc="D0C2219C">
      <w:start w:val="1"/>
      <w:numFmt w:val="bullet"/>
      <w:lvlText w:val=""/>
      <w:lvlJc w:val="left"/>
      <w:pPr>
        <w:ind w:left="7536" w:hanging="360"/>
      </w:pPr>
      <w:rPr>
        <w:rFonts w:ascii="Wingdings" w:hAnsi="Wingdings" w:hint="default"/>
      </w:rPr>
    </w:lvl>
  </w:abstractNum>
  <w:abstractNum w:abstractNumId="37" w15:restartNumberingAfterBreak="0">
    <w:nsid w:val="5DA3729F"/>
    <w:multiLevelType w:val="hybridMultilevel"/>
    <w:tmpl w:val="CF5A59D8"/>
    <w:lvl w:ilvl="0" w:tplc="2990C3AA">
      <w:start w:val="1"/>
      <w:numFmt w:val="lowerLetter"/>
      <w:lvlText w:val="%1)"/>
      <w:lvlJc w:val="left"/>
      <w:pPr>
        <w:ind w:left="1068" w:hanging="360"/>
      </w:pPr>
    </w:lvl>
    <w:lvl w:ilvl="1" w:tplc="E8E8BF38">
      <w:start w:val="1"/>
      <w:numFmt w:val="lowerLetter"/>
      <w:lvlText w:val="%2."/>
      <w:lvlJc w:val="left"/>
      <w:pPr>
        <w:ind w:left="1788" w:hanging="360"/>
      </w:pPr>
    </w:lvl>
    <w:lvl w:ilvl="2" w:tplc="589CBF58" w:tentative="1">
      <w:start w:val="1"/>
      <w:numFmt w:val="lowerRoman"/>
      <w:lvlText w:val="%3."/>
      <w:lvlJc w:val="right"/>
      <w:pPr>
        <w:ind w:left="2508" w:hanging="180"/>
      </w:pPr>
    </w:lvl>
    <w:lvl w:ilvl="3" w:tplc="1FD23FE8" w:tentative="1">
      <w:start w:val="1"/>
      <w:numFmt w:val="decimal"/>
      <w:lvlText w:val="%4."/>
      <w:lvlJc w:val="left"/>
      <w:pPr>
        <w:ind w:left="3228" w:hanging="360"/>
      </w:pPr>
    </w:lvl>
    <w:lvl w:ilvl="4" w:tplc="FBA6A970" w:tentative="1">
      <w:start w:val="1"/>
      <w:numFmt w:val="lowerLetter"/>
      <w:lvlText w:val="%5."/>
      <w:lvlJc w:val="left"/>
      <w:pPr>
        <w:ind w:left="3948" w:hanging="360"/>
      </w:pPr>
    </w:lvl>
    <w:lvl w:ilvl="5" w:tplc="DF0A3144" w:tentative="1">
      <w:start w:val="1"/>
      <w:numFmt w:val="lowerRoman"/>
      <w:lvlText w:val="%6."/>
      <w:lvlJc w:val="right"/>
      <w:pPr>
        <w:ind w:left="4668" w:hanging="180"/>
      </w:pPr>
    </w:lvl>
    <w:lvl w:ilvl="6" w:tplc="8822116A" w:tentative="1">
      <w:start w:val="1"/>
      <w:numFmt w:val="decimal"/>
      <w:lvlText w:val="%7."/>
      <w:lvlJc w:val="left"/>
      <w:pPr>
        <w:ind w:left="5388" w:hanging="360"/>
      </w:pPr>
    </w:lvl>
    <w:lvl w:ilvl="7" w:tplc="52E4851C" w:tentative="1">
      <w:start w:val="1"/>
      <w:numFmt w:val="lowerLetter"/>
      <w:lvlText w:val="%8."/>
      <w:lvlJc w:val="left"/>
      <w:pPr>
        <w:ind w:left="6108" w:hanging="360"/>
      </w:pPr>
    </w:lvl>
    <w:lvl w:ilvl="8" w:tplc="10E4725C" w:tentative="1">
      <w:start w:val="1"/>
      <w:numFmt w:val="lowerRoman"/>
      <w:lvlText w:val="%9."/>
      <w:lvlJc w:val="right"/>
      <w:pPr>
        <w:ind w:left="6828" w:hanging="180"/>
      </w:pPr>
    </w:lvl>
  </w:abstractNum>
  <w:abstractNum w:abstractNumId="38" w15:restartNumberingAfterBreak="0">
    <w:nsid w:val="5EDE47FD"/>
    <w:multiLevelType w:val="multilevel"/>
    <w:tmpl w:val="CB4C9B9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FE115FD"/>
    <w:multiLevelType w:val="hybridMultilevel"/>
    <w:tmpl w:val="5F7A2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1FDCEC"/>
    <w:multiLevelType w:val="hybridMultilevel"/>
    <w:tmpl w:val="FFFFFFFF"/>
    <w:lvl w:ilvl="0" w:tplc="2F8C88D4">
      <w:start w:val="1"/>
      <w:numFmt w:val="bullet"/>
      <w:lvlText w:val=""/>
      <w:lvlJc w:val="left"/>
      <w:pPr>
        <w:ind w:left="720" w:hanging="360"/>
      </w:pPr>
      <w:rPr>
        <w:rFonts w:ascii="Symbol" w:hAnsi="Symbol" w:hint="default"/>
      </w:rPr>
    </w:lvl>
    <w:lvl w:ilvl="1" w:tplc="C03433B0">
      <w:start w:val="1"/>
      <w:numFmt w:val="bullet"/>
      <w:lvlText w:val="o"/>
      <w:lvlJc w:val="left"/>
      <w:pPr>
        <w:ind w:left="1440" w:hanging="360"/>
      </w:pPr>
      <w:rPr>
        <w:rFonts w:ascii="Courier New" w:hAnsi="Courier New" w:hint="default"/>
      </w:rPr>
    </w:lvl>
    <w:lvl w:ilvl="2" w:tplc="471EB600">
      <w:start w:val="1"/>
      <w:numFmt w:val="bullet"/>
      <w:lvlText w:val=""/>
      <w:lvlJc w:val="left"/>
      <w:pPr>
        <w:ind w:left="2160" w:hanging="360"/>
      </w:pPr>
      <w:rPr>
        <w:rFonts w:ascii="Wingdings" w:hAnsi="Wingdings" w:hint="default"/>
      </w:rPr>
    </w:lvl>
    <w:lvl w:ilvl="3" w:tplc="D5887E7E">
      <w:start w:val="1"/>
      <w:numFmt w:val="bullet"/>
      <w:lvlText w:val=""/>
      <w:lvlJc w:val="left"/>
      <w:pPr>
        <w:ind w:left="2880" w:hanging="360"/>
      </w:pPr>
      <w:rPr>
        <w:rFonts w:ascii="Symbol" w:hAnsi="Symbol" w:hint="default"/>
      </w:rPr>
    </w:lvl>
    <w:lvl w:ilvl="4" w:tplc="40682E88">
      <w:start w:val="1"/>
      <w:numFmt w:val="bullet"/>
      <w:lvlText w:val="o"/>
      <w:lvlJc w:val="left"/>
      <w:pPr>
        <w:ind w:left="3600" w:hanging="360"/>
      </w:pPr>
      <w:rPr>
        <w:rFonts w:ascii="Courier New" w:hAnsi="Courier New" w:hint="default"/>
      </w:rPr>
    </w:lvl>
    <w:lvl w:ilvl="5" w:tplc="7A082A04">
      <w:start w:val="1"/>
      <w:numFmt w:val="bullet"/>
      <w:lvlText w:val=""/>
      <w:lvlJc w:val="left"/>
      <w:pPr>
        <w:ind w:left="4320" w:hanging="360"/>
      </w:pPr>
      <w:rPr>
        <w:rFonts w:ascii="Wingdings" w:hAnsi="Wingdings" w:hint="default"/>
      </w:rPr>
    </w:lvl>
    <w:lvl w:ilvl="6" w:tplc="31A61150">
      <w:start w:val="1"/>
      <w:numFmt w:val="bullet"/>
      <w:lvlText w:val=""/>
      <w:lvlJc w:val="left"/>
      <w:pPr>
        <w:ind w:left="5040" w:hanging="360"/>
      </w:pPr>
      <w:rPr>
        <w:rFonts w:ascii="Symbol" w:hAnsi="Symbol" w:hint="default"/>
      </w:rPr>
    </w:lvl>
    <w:lvl w:ilvl="7" w:tplc="95344FBA">
      <w:start w:val="1"/>
      <w:numFmt w:val="bullet"/>
      <w:lvlText w:val="o"/>
      <w:lvlJc w:val="left"/>
      <w:pPr>
        <w:ind w:left="5760" w:hanging="360"/>
      </w:pPr>
      <w:rPr>
        <w:rFonts w:ascii="Courier New" w:hAnsi="Courier New" w:hint="default"/>
      </w:rPr>
    </w:lvl>
    <w:lvl w:ilvl="8" w:tplc="195C49EE">
      <w:start w:val="1"/>
      <w:numFmt w:val="bullet"/>
      <w:lvlText w:val=""/>
      <w:lvlJc w:val="left"/>
      <w:pPr>
        <w:ind w:left="6480" w:hanging="360"/>
      </w:pPr>
      <w:rPr>
        <w:rFonts w:ascii="Wingdings" w:hAnsi="Wingdings" w:hint="default"/>
      </w:rPr>
    </w:lvl>
  </w:abstractNum>
  <w:abstractNum w:abstractNumId="41" w15:restartNumberingAfterBreak="0">
    <w:nsid w:val="67591F91"/>
    <w:multiLevelType w:val="hybridMultilevel"/>
    <w:tmpl w:val="6252530C"/>
    <w:lvl w:ilvl="0" w:tplc="F05E07BC">
      <w:start w:val="1"/>
      <w:numFmt w:val="bullet"/>
      <w:lvlText w:val=""/>
      <w:lvlJc w:val="left"/>
      <w:pPr>
        <w:ind w:left="1068" w:hanging="360"/>
      </w:pPr>
      <w:rPr>
        <w:rFonts w:ascii="Symbol" w:hAnsi="Symbol" w:hint="default"/>
      </w:rPr>
    </w:lvl>
    <w:lvl w:ilvl="1" w:tplc="1104076A" w:tentative="1">
      <w:start w:val="1"/>
      <w:numFmt w:val="bullet"/>
      <w:lvlText w:val="o"/>
      <w:lvlJc w:val="left"/>
      <w:pPr>
        <w:ind w:left="1788" w:hanging="360"/>
      </w:pPr>
      <w:rPr>
        <w:rFonts w:ascii="Courier New" w:hAnsi="Courier New" w:hint="default"/>
      </w:rPr>
    </w:lvl>
    <w:lvl w:ilvl="2" w:tplc="BB123D68" w:tentative="1">
      <w:start w:val="1"/>
      <w:numFmt w:val="bullet"/>
      <w:lvlText w:val=""/>
      <w:lvlJc w:val="left"/>
      <w:pPr>
        <w:ind w:left="2508" w:hanging="360"/>
      </w:pPr>
      <w:rPr>
        <w:rFonts w:ascii="Wingdings" w:hAnsi="Wingdings" w:hint="default"/>
      </w:rPr>
    </w:lvl>
    <w:lvl w:ilvl="3" w:tplc="277C3256" w:tentative="1">
      <w:start w:val="1"/>
      <w:numFmt w:val="bullet"/>
      <w:lvlText w:val=""/>
      <w:lvlJc w:val="left"/>
      <w:pPr>
        <w:ind w:left="3228" w:hanging="360"/>
      </w:pPr>
      <w:rPr>
        <w:rFonts w:ascii="Symbol" w:hAnsi="Symbol" w:hint="default"/>
      </w:rPr>
    </w:lvl>
    <w:lvl w:ilvl="4" w:tplc="558A12C2" w:tentative="1">
      <w:start w:val="1"/>
      <w:numFmt w:val="bullet"/>
      <w:lvlText w:val="o"/>
      <w:lvlJc w:val="left"/>
      <w:pPr>
        <w:ind w:left="3948" w:hanging="360"/>
      </w:pPr>
      <w:rPr>
        <w:rFonts w:ascii="Courier New" w:hAnsi="Courier New" w:hint="default"/>
      </w:rPr>
    </w:lvl>
    <w:lvl w:ilvl="5" w:tplc="2146D070" w:tentative="1">
      <w:start w:val="1"/>
      <w:numFmt w:val="bullet"/>
      <w:lvlText w:val=""/>
      <w:lvlJc w:val="left"/>
      <w:pPr>
        <w:ind w:left="4668" w:hanging="360"/>
      </w:pPr>
      <w:rPr>
        <w:rFonts w:ascii="Wingdings" w:hAnsi="Wingdings" w:hint="default"/>
      </w:rPr>
    </w:lvl>
    <w:lvl w:ilvl="6" w:tplc="10C46CE8" w:tentative="1">
      <w:start w:val="1"/>
      <w:numFmt w:val="bullet"/>
      <w:lvlText w:val=""/>
      <w:lvlJc w:val="left"/>
      <w:pPr>
        <w:ind w:left="5388" w:hanging="360"/>
      </w:pPr>
      <w:rPr>
        <w:rFonts w:ascii="Symbol" w:hAnsi="Symbol" w:hint="default"/>
      </w:rPr>
    </w:lvl>
    <w:lvl w:ilvl="7" w:tplc="612C2860" w:tentative="1">
      <w:start w:val="1"/>
      <w:numFmt w:val="bullet"/>
      <w:lvlText w:val="o"/>
      <w:lvlJc w:val="left"/>
      <w:pPr>
        <w:ind w:left="6108" w:hanging="360"/>
      </w:pPr>
      <w:rPr>
        <w:rFonts w:ascii="Courier New" w:hAnsi="Courier New" w:hint="default"/>
      </w:rPr>
    </w:lvl>
    <w:lvl w:ilvl="8" w:tplc="68226D30" w:tentative="1">
      <w:start w:val="1"/>
      <w:numFmt w:val="bullet"/>
      <w:lvlText w:val=""/>
      <w:lvlJc w:val="left"/>
      <w:pPr>
        <w:ind w:left="6828" w:hanging="360"/>
      </w:pPr>
      <w:rPr>
        <w:rFonts w:ascii="Wingdings" w:hAnsi="Wingdings" w:hint="default"/>
      </w:rPr>
    </w:lvl>
  </w:abstractNum>
  <w:abstractNum w:abstractNumId="42" w15:restartNumberingAfterBreak="0">
    <w:nsid w:val="68EC62B5"/>
    <w:multiLevelType w:val="hybridMultilevel"/>
    <w:tmpl w:val="FFFFFFFF"/>
    <w:lvl w:ilvl="0" w:tplc="8F2ACE1A">
      <w:start w:val="1"/>
      <w:numFmt w:val="bullet"/>
      <w:lvlText w:val=""/>
      <w:lvlJc w:val="left"/>
      <w:pPr>
        <w:ind w:left="1428" w:hanging="360"/>
      </w:pPr>
      <w:rPr>
        <w:rFonts w:ascii="Symbol" w:hAnsi="Symbol" w:hint="default"/>
      </w:rPr>
    </w:lvl>
    <w:lvl w:ilvl="1" w:tplc="5A689A52">
      <w:start w:val="1"/>
      <w:numFmt w:val="bullet"/>
      <w:lvlText w:val="o"/>
      <w:lvlJc w:val="left"/>
      <w:pPr>
        <w:ind w:left="2148" w:hanging="360"/>
      </w:pPr>
      <w:rPr>
        <w:rFonts w:ascii="Courier New" w:hAnsi="Courier New" w:hint="default"/>
      </w:rPr>
    </w:lvl>
    <w:lvl w:ilvl="2" w:tplc="DE5CEC76">
      <w:start w:val="1"/>
      <w:numFmt w:val="bullet"/>
      <w:lvlText w:val=""/>
      <w:lvlJc w:val="left"/>
      <w:pPr>
        <w:ind w:left="2868" w:hanging="360"/>
      </w:pPr>
      <w:rPr>
        <w:rFonts w:ascii="Wingdings" w:hAnsi="Wingdings" w:hint="default"/>
      </w:rPr>
    </w:lvl>
    <w:lvl w:ilvl="3" w:tplc="2AE86A40">
      <w:start w:val="1"/>
      <w:numFmt w:val="bullet"/>
      <w:lvlText w:val=""/>
      <w:lvlJc w:val="left"/>
      <w:pPr>
        <w:ind w:left="3588" w:hanging="360"/>
      </w:pPr>
      <w:rPr>
        <w:rFonts w:ascii="Symbol" w:hAnsi="Symbol" w:hint="default"/>
      </w:rPr>
    </w:lvl>
    <w:lvl w:ilvl="4" w:tplc="BB5C5736">
      <w:start w:val="1"/>
      <w:numFmt w:val="bullet"/>
      <w:lvlText w:val="o"/>
      <w:lvlJc w:val="left"/>
      <w:pPr>
        <w:ind w:left="4308" w:hanging="360"/>
      </w:pPr>
      <w:rPr>
        <w:rFonts w:ascii="Courier New" w:hAnsi="Courier New" w:hint="default"/>
      </w:rPr>
    </w:lvl>
    <w:lvl w:ilvl="5" w:tplc="0EE4AA16">
      <w:start w:val="1"/>
      <w:numFmt w:val="bullet"/>
      <w:lvlText w:val=""/>
      <w:lvlJc w:val="left"/>
      <w:pPr>
        <w:ind w:left="5028" w:hanging="360"/>
      </w:pPr>
      <w:rPr>
        <w:rFonts w:ascii="Wingdings" w:hAnsi="Wingdings" w:hint="default"/>
      </w:rPr>
    </w:lvl>
    <w:lvl w:ilvl="6" w:tplc="9A5066D4">
      <w:start w:val="1"/>
      <w:numFmt w:val="bullet"/>
      <w:lvlText w:val=""/>
      <w:lvlJc w:val="left"/>
      <w:pPr>
        <w:ind w:left="5748" w:hanging="360"/>
      </w:pPr>
      <w:rPr>
        <w:rFonts w:ascii="Symbol" w:hAnsi="Symbol" w:hint="default"/>
      </w:rPr>
    </w:lvl>
    <w:lvl w:ilvl="7" w:tplc="3D00BB8A">
      <w:start w:val="1"/>
      <w:numFmt w:val="bullet"/>
      <w:lvlText w:val="o"/>
      <w:lvlJc w:val="left"/>
      <w:pPr>
        <w:ind w:left="6468" w:hanging="360"/>
      </w:pPr>
      <w:rPr>
        <w:rFonts w:ascii="Courier New" w:hAnsi="Courier New" w:hint="default"/>
      </w:rPr>
    </w:lvl>
    <w:lvl w:ilvl="8" w:tplc="4BF2D94A">
      <w:start w:val="1"/>
      <w:numFmt w:val="bullet"/>
      <w:lvlText w:val=""/>
      <w:lvlJc w:val="left"/>
      <w:pPr>
        <w:ind w:left="7188" w:hanging="360"/>
      </w:pPr>
      <w:rPr>
        <w:rFonts w:ascii="Wingdings" w:hAnsi="Wingdings" w:hint="default"/>
      </w:rPr>
    </w:lvl>
  </w:abstractNum>
  <w:abstractNum w:abstractNumId="43" w15:restartNumberingAfterBreak="0">
    <w:nsid w:val="6B6B6CB8"/>
    <w:multiLevelType w:val="hybridMultilevel"/>
    <w:tmpl w:val="FFFFFFFF"/>
    <w:lvl w:ilvl="0" w:tplc="27B6F2F6">
      <w:start w:val="1"/>
      <w:numFmt w:val="bullet"/>
      <w:lvlText w:val=""/>
      <w:lvlJc w:val="left"/>
      <w:pPr>
        <w:ind w:left="720" w:hanging="360"/>
      </w:pPr>
      <w:rPr>
        <w:rFonts w:ascii="Symbol" w:hAnsi="Symbol" w:hint="default"/>
      </w:rPr>
    </w:lvl>
    <w:lvl w:ilvl="1" w:tplc="63042A94">
      <w:start w:val="1"/>
      <w:numFmt w:val="bullet"/>
      <w:lvlText w:val="o"/>
      <w:lvlJc w:val="left"/>
      <w:pPr>
        <w:ind w:left="1440" w:hanging="360"/>
      </w:pPr>
      <w:rPr>
        <w:rFonts w:ascii="Courier New" w:hAnsi="Courier New" w:hint="default"/>
      </w:rPr>
    </w:lvl>
    <w:lvl w:ilvl="2" w:tplc="F2AC30C6">
      <w:start w:val="1"/>
      <w:numFmt w:val="bullet"/>
      <w:lvlText w:val=""/>
      <w:lvlJc w:val="left"/>
      <w:pPr>
        <w:ind w:left="2160" w:hanging="360"/>
      </w:pPr>
      <w:rPr>
        <w:rFonts w:ascii="Wingdings" w:hAnsi="Wingdings" w:hint="default"/>
      </w:rPr>
    </w:lvl>
    <w:lvl w:ilvl="3" w:tplc="69BCC31C">
      <w:start w:val="1"/>
      <w:numFmt w:val="bullet"/>
      <w:lvlText w:val=""/>
      <w:lvlJc w:val="left"/>
      <w:pPr>
        <w:ind w:left="2880" w:hanging="360"/>
      </w:pPr>
      <w:rPr>
        <w:rFonts w:ascii="Symbol" w:hAnsi="Symbol" w:hint="default"/>
      </w:rPr>
    </w:lvl>
    <w:lvl w:ilvl="4" w:tplc="8076C408">
      <w:start w:val="1"/>
      <w:numFmt w:val="bullet"/>
      <w:lvlText w:val="o"/>
      <w:lvlJc w:val="left"/>
      <w:pPr>
        <w:ind w:left="3600" w:hanging="360"/>
      </w:pPr>
      <w:rPr>
        <w:rFonts w:ascii="Courier New" w:hAnsi="Courier New" w:hint="default"/>
      </w:rPr>
    </w:lvl>
    <w:lvl w:ilvl="5" w:tplc="D8082DA6">
      <w:start w:val="1"/>
      <w:numFmt w:val="bullet"/>
      <w:lvlText w:val=""/>
      <w:lvlJc w:val="left"/>
      <w:pPr>
        <w:ind w:left="4320" w:hanging="360"/>
      </w:pPr>
      <w:rPr>
        <w:rFonts w:ascii="Wingdings" w:hAnsi="Wingdings" w:hint="default"/>
      </w:rPr>
    </w:lvl>
    <w:lvl w:ilvl="6" w:tplc="A87E54C6">
      <w:start w:val="1"/>
      <w:numFmt w:val="bullet"/>
      <w:lvlText w:val=""/>
      <w:lvlJc w:val="left"/>
      <w:pPr>
        <w:ind w:left="5040" w:hanging="360"/>
      </w:pPr>
      <w:rPr>
        <w:rFonts w:ascii="Symbol" w:hAnsi="Symbol" w:hint="default"/>
      </w:rPr>
    </w:lvl>
    <w:lvl w:ilvl="7" w:tplc="B880963A">
      <w:start w:val="1"/>
      <w:numFmt w:val="bullet"/>
      <w:lvlText w:val="o"/>
      <w:lvlJc w:val="left"/>
      <w:pPr>
        <w:ind w:left="5760" w:hanging="360"/>
      </w:pPr>
      <w:rPr>
        <w:rFonts w:ascii="Courier New" w:hAnsi="Courier New" w:hint="default"/>
      </w:rPr>
    </w:lvl>
    <w:lvl w:ilvl="8" w:tplc="C44C5266">
      <w:start w:val="1"/>
      <w:numFmt w:val="bullet"/>
      <w:lvlText w:val=""/>
      <w:lvlJc w:val="left"/>
      <w:pPr>
        <w:ind w:left="6480" w:hanging="360"/>
      </w:pPr>
      <w:rPr>
        <w:rFonts w:ascii="Wingdings" w:hAnsi="Wingdings" w:hint="default"/>
      </w:rPr>
    </w:lvl>
  </w:abstractNum>
  <w:abstractNum w:abstractNumId="44" w15:restartNumberingAfterBreak="0">
    <w:nsid w:val="6E0747C5"/>
    <w:multiLevelType w:val="hybridMultilevel"/>
    <w:tmpl w:val="FFFFFFFF"/>
    <w:lvl w:ilvl="0" w:tplc="E5885972">
      <w:start w:val="1"/>
      <w:numFmt w:val="bullet"/>
      <w:lvlText w:val=""/>
      <w:lvlJc w:val="left"/>
      <w:pPr>
        <w:ind w:left="720" w:hanging="360"/>
      </w:pPr>
      <w:rPr>
        <w:rFonts w:ascii="Symbol" w:hAnsi="Symbol" w:hint="default"/>
      </w:rPr>
    </w:lvl>
    <w:lvl w:ilvl="1" w:tplc="FD9C0460">
      <w:start w:val="1"/>
      <w:numFmt w:val="bullet"/>
      <w:lvlText w:val="o"/>
      <w:lvlJc w:val="left"/>
      <w:pPr>
        <w:ind w:left="1440" w:hanging="360"/>
      </w:pPr>
      <w:rPr>
        <w:rFonts w:ascii="Courier New" w:hAnsi="Courier New" w:hint="default"/>
      </w:rPr>
    </w:lvl>
    <w:lvl w:ilvl="2" w:tplc="405A2D6C">
      <w:start w:val="1"/>
      <w:numFmt w:val="bullet"/>
      <w:lvlText w:val=""/>
      <w:lvlJc w:val="left"/>
      <w:pPr>
        <w:ind w:left="2160" w:hanging="360"/>
      </w:pPr>
      <w:rPr>
        <w:rFonts w:ascii="Wingdings" w:hAnsi="Wingdings" w:hint="default"/>
      </w:rPr>
    </w:lvl>
    <w:lvl w:ilvl="3" w:tplc="F01AD8A4">
      <w:start w:val="1"/>
      <w:numFmt w:val="bullet"/>
      <w:lvlText w:val=""/>
      <w:lvlJc w:val="left"/>
      <w:pPr>
        <w:ind w:left="2880" w:hanging="360"/>
      </w:pPr>
      <w:rPr>
        <w:rFonts w:ascii="Symbol" w:hAnsi="Symbol" w:hint="default"/>
      </w:rPr>
    </w:lvl>
    <w:lvl w:ilvl="4" w:tplc="C5E8E49C">
      <w:start w:val="1"/>
      <w:numFmt w:val="bullet"/>
      <w:lvlText w:val="o"/>
      <w:lvlJc w:val="left"/>
      <w:pPr>
        <w:ind w:left="3600" w:hanging="360"/>
      </w:pPr>
      <w:rPr>
        <w:rFonts w:ascii="Courier New" w:hAnsi="Courier New" w:hint="default"/>
      </w:rPr>
    </w:lvl>
    <w:lvl w:ilvl="5" w:tplc="E836F1A8">
      <w:start w:val="1"/>
      <w:numFmt w:val="bullet"/>
      <w:lvlText w:val=""/>
      <w:lvlJc w:val="left"/>
      <w:pPr>
        <w:ind w:left="4320" w:hanging="360"/>
      </w:pPr>
      <w:rPr>
        <w:rFonts w:ascii="Wingdings" w:hAnsi="Wingdings" w:hint="default"/>
      </w:rPr>
    </w:lvl>
    <w:lvl w:ilvl="6" w:tplc="6A105FB0">
      <w:start w:val="1"/>
      <w:numFmt w:val="bullet"/>
      <w:lvlText w:val=""/>
      <w:lvlJc w:val="left"/>
      <w:pPr>
        <w:ind w:left="5040" w:hanging="360"/>
      </w:pPr>
      <w:rPr>
        <w:rFonts w:ascii="Symbol" w:hAnsi="Symbol" w:hint="default"/>
      </w:rPr>
    </w:lvl>
    <w:lvl w:ilvl="7" w:tplc="4148EE08">
      <w:start w:val="1"/>
      <w:numFmt w:val="bullet"/>
      <w:lvlText w:val="o"/>
      <w:lvlJc w:val="left"/>
      <w:pPr>
        <w:ind w:left="5760" w:hanging="360"/>
      </w:pPr>
      <w:rPr>
        <w:rFonts w:ascii="Courier New" w:hAnsi="Courier New" w:hint="default"/>
      </w:rPr>
    </w:lvl>
    <w:lvl w:ilvl="8" w:tplc="44304384">
      <w:start w:val="1"/>
      <w:numFmt w:val="bullet"/>
      <w:lvlText w:val=""/>
      <w:lvlJc w:val="left"/>
      <w:pPr>
        <w:ind w:left="6480" w:hanging="360"/>
      </w:pPr>
      <w:rPr>
        <w:rFonts w:ascii="Wingdings" w:hAnsi="Wingdings" w:hint="default"/>
      </w:rPr>
    </w:lvl>
  </w:abstractNum>
  <w:abstractNum w:abstractNumId="45" w15:restartNumberingAfterBreak="0">
    <w:nsid w:val="70513C97"/>
    <w:multiLevelType w:val="hybridMultilevel"/>
    <w:tmpl w:val="FFFFFFFF"/>
    <w:lvl w:ilvl="0" w:tplc="AAAE71E2">
      <w:start w:val="1"/>
      <w:numFmt w:val="bullet"/>
      <w:lvlText w:val=""/>
      <w:lvlJc w:val="left"/>
      <w:pPr>
        <w:ind w:left="720" w:hanging="360"/>
      </w:pPr>
      <w:rPr>
        <w:rFonts w:ascii="Symbol" w:hAnsi="Symbol" w:hint="default"/>
      </w:rPr>
    </w:lvl>
    <w:lvl w:ilvl="1" w:tplc="6C1CC794">
      <w:start w:val="1"/>
      <w:numFmt w:val="bullet"/>
      <w:lvlText w:val="o"/>
      <w:lvlJc w:val="left"/>
      <w:pPr>
        <w:ind w:left="1440" w:hanging="360"/>
      </w:pPr>
      <w:rPr>
        <w:rFonts w:ascii="Courier New" w:hAnsi="Courier New" w:hint="default"/>
      </w:rPr>
    </w:lvl>
    <w:lvl w:ilvl="2" w:tplc="0CE29E3C">
      <w:start w:val="1"/>
      <w:numFmt w:val="bullet"/>
      <w:lvlText w:val=""/>
      <w:lvlJc w:val="left"/>
      <w:pPr>
        <w:ind w:left="2160" w:hanging="360"/>
      </w:pPr>
      <w:rPr>
        <w:rFonts w:ascii="Wingdings" w:hAnsi="Wingdings" w:hint="default"/>
      </w:rPr>
    </w:lvl>
    <w:lvl w:ilvl="3" w:tplc="E2C06538">
      <w:start w:val="1"/>
      <w:numFmt w:val="bullet"/>
      <w:lvlText w:val=""/>
      <w:lvlJc w:val="left"/>
      <w:pPr>
        <w:ind w:left="2880" w:hanging="360"/>
      </w:pPr>
      <w:rPr>
        <w:rFonts w:ascii="Symbol" w:hAnsi="Symbol" w:hint="default"/>
      </w:rPr>
    </w:lvl>
    <w:lvl w:ilvl="4" w:tplc="7EECC890">
      <w:start w:val="1"/>
      <w:numFmt w:val="bullet"/>
      <w:lvlText w:val="o"/>
      <w:lvlJc w:val="left"/>
      <w:pPr>
        <w:ind w:left="3600" w:hanging="360"/>
      </w:pPr>
      <w:rPr>
        <w:rFonts w:ascii="Courier New" w:hAnsi="Courier New" w:hint="default"/>
      </w:rPr>
    </w:lvl>
    <w:lvl w:ilvl="5" w:tplc="C21A01FE">
      <w:start w:val="1"/>
      <w:numFmt w:val="bullet"/>
      <w:lvlText w:val=""/>
      <w:lvlJc w:val="left"/>
      <w:pPr>
        <w:ind w:left="4320" w:hanging="360"/>
      </w:pPr>
      <w:rPr>
        <w:rFonts w:ascii="Wingdings" w:hAnsi="Wingdings" w:hint="default"/>
      </w:rPr>
    </w:lvl>
    <w:lvl w:ilvl="6" w:tplc="B82ACAD4">
      <w:start w:val="1"/>
      <w:numFmt w:val="bullet"/>
      <w:lvlText w:val=""/>
      <w:lvlJc w:val="left"/>
      <w:pPr>
        <w:ind w:left="5040" w:hanging="360"/>
      </w:pPr>
      <w:rPr>
        <w:rFonts w:ascii="Symbol" w:hAnsi="Symbol" w:hint="default"/>
      </w:rPr>
    </w:lvl>
    <w:lvl w:ilvl="7" w:tplc="B828500A">
      <w:start w:val="1"/>
      <w:numFmt w:val="bullet"/>
      <w:lvlText w:val="o"/>
      <w:lvlJc w:val="left"/>
      <w:pPr>
        <w:ind w:left="5760" w:hanging="360"/>
      </w:pPr>
      <w:rPr>
        <w:rFonts w:ascii="Courier New" w:hAnsi="Courier New" w:hint="default"/>
      </w:rPr>
    </w:lvl>
    <w:lvl w:ilvl="8" w:tplc="FB4890BC">
      <w:start w:val="1"/>
      <w:numFmt w:val="bullet"/>
      <w:lvlText w:val=""/>
      <w:lvlJc w:val="left"/>
      <w:pPr>
        <w:ind w:left="6480" w:hanging="360"/>
      </w:pPr>
      <w:rPr>
        <w:rFonts w:ascii="Wingdings" w:hAnsi="Wingdings" w:hint="default"/>
      </w:rPr>
    </w:lvl>
  </w:abstractNum>
  <w:abstractNum w:abstractNumId="46" w15:restartNumberingAfterBreak="0">
    <w:nsid w:val="77DD2B3B"/>
    <w:multiLevelType w:val="hybridMultilevel"/>
    <w:tmpl w:val="C53C3966"/>
    <w:lvl w:ilvl="0" w:tplc="F6F4A844">
      <w:start w:val="1"/>
      <w:numFmt w:val="lowerLetter"/>
      <w:lvlText w:val="%1)"/>
      <w:lvlJc w:val="left"/>
      <w:pPr>
        <w:ind w:left="1514" w:hanging="360"/>
      </w:pPr>
      <w:rPr>
        <w:rFonts w:hint="default"/>
      </w:rPr>
    </w:lvl>
    <w:lvl w:ilvl="1" w:tplc="04150011">
      <w:start w:val="1"/>
      <w:numFmt w:val="decimal"/>
      <w:lvlText w:val="%2)"/>
      <w:lvlJc w:val="left"/>
      <w:pPr>
        <w:ind w:left="2234" w:hanging="360"/>
      </w:pPr>
    </w:lvl>
    <w:lvl w:ilvl="2" w:tplc="0415001B">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47" w15:restartNumberingAfterBreak="0">
    <w:nsid w:val="798A158B"/>
    <w:multiLevelType w:val="hybridMultilevel"/>
    <w:tmpl w:val="FFFFFFFF"/>
    <w:lvl w:ilvl="0" w:tplc="0E44B3F8">
      <w:start w:val="1"/>
      <w:numFmt w:val="lowerLetter"/>
      <w:lvlText w:val="%1)"/>
      <w:lvlJc w:val="left"/>
      <w:pPr>
        <w:ind w:left="1440" w:hanging="360"/>
      </w:pPr>
    </w:lvl>
    <w:lvl w:ilvl="1" w:tplc="CAAA54C6">
      <w:start w:val="1"/>
      <w:numFmt w:val="lowerLetter"/>
      <w:lvlText w:val="%2."/>
      <w:lvlJc w:val="left"/>
      <w:pPr>
        <w:ind w:left="2160" w:hanging="360"/>
      </w:pPr>
    </w:lvl>
    <w:lvl w:ilvl="2" w:tplc="BB32F396">
      <w:start w:val="1"/>
      <w:numFmt w:val="lowerRoman"/>
      <w:lvlText w:val="%3."/>
      <w:lvlJc w:val="right"/>
      <w:pPr>
        <w:ind w:left="2880" w:hanging="180"/>
      </w:pPr>
    </w:lvl>
    <w:lvl w:ilvl="3" w:tplc="85FA33C6">
      <w:start w:val="1"/>
      <w:numFmt w:val="decimal"/>
      <w:lvlText w:val="%4."/>
      <w:lvlJc w:val="left"/>
      <w:pPr>
        <w:ind w:left="3600" w:hanging="360"/>
      </w:pPr>
    </w:lvl>
    <w:lvl w:ilvl="4" w:tplc="B6A460FC">
      <w:start w:val="1"/>
      <w:numFmt w:val="lowerLetter"/>
      <w:lvlText w:val="%5."/>
      <w:lvlJc w:val="left"/>
      <w:pPr>
        <w:ind w:left="4320" w:hanging="360"/>
      </w:pPr>
    </w:lvl>
    <w:lvl w:ilvl="5" w:tplc="FDD2E59E">
      <w:start w:val="1"/>
      <w:numFmt w:val="lowerRoman"/>
      <w:lvlText w:val="%6."/>
      <w:lvlJc w:val="right"/>
      <w:pPr>
        <w:ind w:left="5040" w:hanging="180"/>
      </w:pPr>
    </w:lvl>
    <w:lvl w:ilvl="6" w:tplc="A3EE8A48">
      <w:start w:val="1"/>
      <w:numFmt w:val="decimal"/>
      <w:lvlText w:val="%7."/>
      <w:lvlJc w:val="left"/>
      <w:pPr>
        <w:ind w:left="5760" w:hanging="360"/>
      </w:pPr>
    </w:lvl>
    <w:lvl w:ilvl="7" w:tplc="942261EC">
      <w:start w:val="1"/>
      <w:numFmt w:val="lowerLetter"/>
      <w:lvlText w:val="%8."/>
      <w:lvlJc w:val="left"/>
      <w:pPr>
        <w:ind w:left="6480" w:hanging="360"/>
      </w:pPr>
    </w:lvl>
    <w:lvl w:ilvl="8" w:tplc="11763ED2">
      <w:start w:val="1"/>
      <w:numFmt w:val="lowerRoman"/>
      <w:lvlText w:val="%9."/>
      <w:lvlJc w:val="right"/>
      <w:pPr>
        <w:ind w:left="7200" w:hanging="180"/>
      </w:pPr>
    </w:lvl>
  </w:abstractNum>
  <w:abstractNum w:abstractNumId="48" w15:restartNumberingAfterBreak="0">
    <w:nsid w:val="7A35179A"/>
    <w:multiLevelType w:val="hybridMultilevel"/>
    <w:tmpl w:val="FFFFFFFF"/>
    <w:lvl w:ilvl="0" w:tplc="F066FEB2">
      <w:start w:val="1"/>
      <w:numFmt w:val="bullet"/>
      <w:lvlText w:val=""/>
      <w:lvlJc w:val="left"/>
      <w:pPr>
        <w:ind w:left="720" w:hanging="360"/>
      </w:pPr>
      <w:rPr>
        <w:rFonts w:ascii="Symbol" w:hAnsi="Symbol" w:hint="default"/>
      </w:rPr>
    </w:lvl>
    <w:lvl w:ilvl="1" w:tplc="BCE42D3E">
      <w:start w:val="1"/>
      <w:numFmt w:val="bullet"/>
      <w:lvlText w:val="o"/>
      <w:lvlJc w:val="left"/>
      <w:pPr>
        <w:ind w:left="1440" w:hanging="360"/>
      </w:pPr>
      <w:rPr>
        <w:rFonts w:ascii="Courier New" w:hAnsi="Courier New" w:hint="default"/>
      </w:rPr>
    </w:lvl>
    <w:lvl w:ilvl="2" w:tplc="2E6E9E60">
      <w:start w:val="1"/>
      <w:numFmt w:val="bullet"/>
      <w:lvlText w:val=""/>
      <w:lvlJc w:val="left"/>
      <w:pPr>
        <w:ind w:left="2160" w:hanging="360"/>
      </w:pPr>
      <w:rPr>
        <w:rFonts w:ascii="Wingdings" w:hAnsi="Wingdings" w:hint="default"/>
      </w:rPr>
    </w:lvl>
    <w:lvl w:ilvl="3" w:tplc="525AD28C">
      <w:start w:val="1"/>
      <w:numFmt w:val="bullet"/>
      <w:lvlText w:val=""/>
      <w:lvlJc w:val="left"/>
      <w:pPr>
        <w:ind w:left="2880" w:hanging="360"/>
      </w:pPr>
      <w:rPr>
        <w:rFonts w:ascii="Symbol" w:hAnsi="Symbol" w:hint="default"/>
      </w:rPr>
    </w:lvl>
    <w:lvl w:ilvl="4" w:tplc="C6A8CE96">
      <w:start w:val="1"/>
      <w:numFmt w:val="bullet"/>
      <w:lvlText w:val="o"/>
      <w:lvlJc w:val="left"/>
      <w:pPr>
        <w:ind w:left="3600" w:hanging="360"/>
      </w:pPr>
      <w:rPr>
        <w:rFonts w:ascii="Courier New" w:hAnsi="Courier New" w:hint="default"/>
      </w:rPr>
    </w:lvl>
    <w:lvl w:ilvl="5" w:tplc="F970C03C">
      <w:start w:val="1"/>
      <w:numFmt w:val="bullet"/>
      <w:lvlText w:val=""/>
      <w:lvlJc w:val="left"/>
      <w:pPr>
        <w:ind w:left="4320" w:hanging="360"/>
      </w:pPr>
      <w:rPr>
        <w:rFonts w:ascii="Wingdings" w:hAnsi="Wingdings" w:hint="default"/>
      </w:rPr>
    </w:lvl>
    <w:lvl w:ilvl="6" w:tplc="5E4C1484">
      <w:start w:val="1"/>
      <w:numFmt w:val="bullet"/>
      <w:lvlText w:val=""/>
      <w:lvlJc w:val="left"/>
      <w:pPr>
        <w:ind w:left="5040" w:hanging="360"/>
      </w:pPr>
      <w:rPr>
        <w:rFonts w:ascii="Symbol" w:hAnsi="Symbol" w:hint="default"/>
      </w:rPr>
    </w:lvl>
    <w:lvl w:ilvl="7" w:tplc="71FE8B66">
      <w:start w:val="1"/>
      <w:numFmt w:val="bullet"/>
      <w:lvlText w:val="o"/>
      <w:lvlJc w:val="left"/>
      <w:pPr>
        <w:ind w:left="5760" w:hanging="360"/>
      </w:pPr>
      <w:rPr>
        <w:rFonts w:ascii="Courier New" w:hAnsi="Courier New" w:hint="default"/>
      </w:rPr>
    </w:lvl>
    <w:lvl w:ilvl="8" w:tplc="2FA8C3C0">
      <w:start w:val="1"/>
      <w:numFmt w:val="bullet"/>
      <w:lvlText w:val=""/>
      <w:lvlJc w:val="left"/>
      <w:pPr>
        <w:ind w:left="6480" w:hanging="360"/>
      </w:pPr>
      <w:rPr>
        <w:rFonts w:ascii="Wingdings" w:hAnsi="Wingdings" w:hint="default"/>
      </w:rPr>
    </w:lvl>
  </w:abstractNum>
  <w:abstractNum w:abstractNumId="49" w15:restartNumberingAfterBreak="0">
    <w:nsid w:val="7A876D1B"/>
    <w:multiLevelType w:val="hybridMultilevel"/>
    <w:tmpl w:val="FFFFFFFF"/>
    <w:lvl w:ilvl="0" w:tplc="617E98D6">
      <w:start w:val="1"/>
      <w:numFmt w:val="bullet"/>
      <w:lvlText w:val=""/>
      <w:lvlJc w:val="left"/>
      <w:pPr>
        <w:ind w:left="720" w:hanging="360"/>
      </w:pPr>
      <w:rPr>
        <w:rFonts w:ascii="Symbol" w:hAnsi="Symbol" w:hint="default"/>
      </w:rPr>
    </w:lvl>
    <w:lvl w:ilvl="1" w:tplc="BF98C974">
      <w:start w:val="1"/>
      <w:numFmt w:val="bullet"/>
      <w:lvlText w:val="o"/>
      <w:lvlJc w:val="left"/>
      <w:pPr>
        <w:ind w:left="1440" w:hanging="360"/>
      </w:pPr>
      <w:rPr>
        <w:rFonts w:ascii="Courier New" w:hAnsi="Courier New" w:hint="default"/>
      </w:rPr>
    </w:lvl>
    <w:lvl w:ilvl="2" w:tplc="E070E596">
      <w:start w:val="1"/>
      <w:numFmt w:val="bullet"/>
      <w:lvlText w:val=""/>
      <w:lvlJc w:val="left"/>
      <w:pPr>
        <w:ind w:left="2160" w:hanging="360"/>
      </w:pPr>
      <w:rPr>
        <w:rFonts w:ascii="Wingdings" w:hAnsi="Wingdings" w:hint="default"/>
      </w:rPr>
    </w:lvl>
    <w:lvl w:ilvl="3" w:tplc="6B46F7A4">
      <w:start w:val="1"/>
      <w:numFmt w:val="bullet"/>
      <w:lvlText w:val=""/>
      <w:lvlJc w:val="left"/>
      <w:pPr>
        <w:ind w:left="2880" w:hanging="360"/>
      </w:pPr>
      <w:rPr>
        <w:rFonts w:ascii="Symbol" w:hAnsi="Symbol" w:hint="default"/>
      </w:rPr>
    </w:lvl>
    <w:lvl w:ilvl="4" w:tplc="DAD6E0E4">
      <w:start w:val="1"/>
      <w:numFmt w:val="bullet"/>
      <w:lvlText w:val="o"/>
      <w:lvlJc w:val="left"/>
      <w:pPr>
        <w:ind w:left="3600" w:hanging="360"/>
      </w:pPr>
      <w:rPr>
        <w:rFonts w:ascii="Courier New" w:hAnsi="Courier New" w:hint="default"/>
      </w:rPr>
    </w:lvl>
    <w:lvl w:ilvl="5" w:tplc="18B08866">
      <w:start w:val="1"/>
      <w:numFmt w:val="bullet"/>
      <w:lvlText w:val=""/>
      <w:lvlJc w:val="left"/>
      <w:pPr>
        <w:ind w:left="4320" w:hanging="360"/>
      </w:pPr>
      <w:rPr>
        <w:rFonts w:ascii="Wingdings" w:hAnsi="Wingdings" w:hint="default"/>
      </w:rPr>
    </w:lvl>
    <w:lvl w:ilvl="6" w:tplc="1C786F3A">
      <w:start w:val="1"/>
      <w:numFmt w:val="bullet"/>
      <w:lvlText w:val=""/>
      <w:lvlJc w:val="left"/>
      <w:pPr>
        <w:ind w:left="5040" w:hanging="360"/>
      </w:pPr>
      <w:rPr>
        <w:rFonts w:ascii="Symbol" w:hAnsi="Symbol" w:hint="default"/>
      </w:rPr>
    </w:lvl>
    <w:lvl w:ilvl="7" w:tplc="6C242BF8">
      <w:start w:val="1"/>
      <w:numFmt w:val="bullet"/>
      <w:lvlText w:val="o"/>
      <w:lvlJc w:val="left"/>
      <w:pPr>
        <w:ind w:left="5760" w:hanging="360"/>
      </w:pPr>
      <w:rPr>
        <w:rFonts w:ascii="Courier New" w:hAnsi="Courier New" w:hint="default"/>
      </w:rPr>
    </w:lvl>
    <w:lvl w:ilvl="8" w:tplc="2E54C1EE">
      <w:start w:val="1"/>
      <w:numFmt w:val="bullet"/>
      <w:lvlText w:val=""/>
      <w:lvlJc w:val="left"/>
      <w:pPr>
        <w:ind w:left="6480" w:hanging="360"/>
      </w:pPr>
      <w:rPr>
        <w:rFonts w:ascii="Wingdings" w:hAnsi="Wingdings" w:hint="default"/>
      </w:rPr>
    </w:lvl>
  </w:abstractNum>
  <w:abstractNum w:abstractNumId="50" w15:restartNumberingAfterBreak="0">
    <w:nsid w:val="7CC5674A"/>
    <w:multiLevelType w:val="hybridMultilevel"/>
    <w:tmpl w:val="A86221AA"/>
    <w:lvl w:ilvl="0" w:tplc="04150013">
      <w:start w:val="1"/>
      <w:numFmt w:val="upperRoman"/>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E056BD1"/>
    <w:multiLevelType w:val="multilevel"/>
    <w:tmpl w:val="F952500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67694E"/>
    <w:multiLevelType w:val="hybridMultilevel"/>
    <w:tmpl w:val="FFFFFFFF"/>
    <w:lvl w:ilvl="0" w:tplc="E468310C">
      <w:start w:val="1"/>
      <w:numFmt w:val="lowerLetter"/>
      <w:lvlText w:val="%1)"/>
      <w:lvlJc w:val="left"/>
      <w:pPr>
        <w:ind w:left="1776" w:hanging="360"/>
      </w:pPr>
    </w:lvl>
    <w:lvl w:ilvl="1" w:tplc="FDB4805A">
      <w:start w:val="1"/>
      <w:numFmt w:val="lowerLetter"/>
      <w:lvlText w:val="%2."/>
      <w:lvlJc w:val="left"/>
      <w:pPr>
        <w:ind w:left="2496" w:hanging="360"/>
      </w:pPr>
    </w:lvl>
    <w:lvl w:ilvl="2" w:tplc="87F666A6">
      <w:start w:val="1"/>
      <w:numFmt w:val="lowerRoman"/>
      <w:lvlText w:val="%3."/>
      <w:lvlJc w:val="right"/>
      <w:pPr>
        <w:ind w:left="3216" w:hanging="180"/>
      </w:pPr>
    </w:lvl>
    <w:lvl w:ilvl="3" w:tplc="442EF92E">
      <w:start w:val="1"/>
      <w:numFmt w:val="decimal"/>
      <w:lvlText w:val="%4."/>
      <w:lvlJc w:val="left"/>
      <w:pPr>
        <w:ind w:left="3936" w:hanging="360"/>
      </w:pPr>
    </w:lvl>
    <w:lvl w:ilvl="4" w:tplc="F286906E">
      <w:start w:val="1"/>
      <w:numFmt w:val="lowerLetter"/>
      <w:lvlText w:val="%5."/>
      <w:lvlJc w:val="left"/>
      <w:pPr>
        <w:ind w:left="4656" w:hanging="360"/>
      </w:pPr>
    </w:lvl>
    <w:lvl w:ilvl="5" w:tplc="30242BD2">
      <w:start w:val="1"/>
      <w:numFmt w:val="lowerRoman"/>
      <w:lvlText w:val="%6."/>
      <w:lvlJc w:val="right"/>
      <w:pPr>
        <w:ind w:left="5376" w:hanging="180"/>
      </w:pPr>
    </w:lvl>
    <w:lvl w:ilvl="6" w:tplc="96E4487C">
      <w:start w:val="1"/>
      <w:numFmt w:val="decimal"/>
      <w:lvlText w:val="%7."/>
      <w:lvlJc w:val="left"/>
      <w:pPr>
        <w:ind w:left="6096" w:hanging="360"/>
      </w:pPr>
    </w:lvl>
    <w:lvl w:ilvl="7" w:tplc="32648DB6">
      <w:start w:val="1"/>
      <w:numFmt w:val="lowerLetter"/>
      <w:lvlText w:val="%8."/>
      <w:lvlJc w:val="left"/>
      <w:pPr>
        <w:ind w:left="6816" w:hanging="360"/>
      </w:pPr>
    </w:lvl>
    <w:lvl w:ilvl="8" w:tplc="0778D468">
      <w:start w:val="1"/>
      <w:numFmt w:val="lowerRoman"/>
      <w:lvlText w:val="%9."/>
      <w:lvlJc w:val="right"/>
      <w:pPr>
        <w:ind w:left="7536" w:hanging="180"/>
      </w:pPr>
    </w:lvl>
  </w:abstractNum>
  <w:num w:numId="1" w16cid:durableId="12651630">
    <w:abstractNumId w:val="29"/>
  </w:num>
  <w:num w:numId="2" w16cid:durableId="1485271505">
    <w:abstractNumId w:val="50"/>
  </w:num>
  <w:num w:numId="3" w16cid:durableId="1111780610">
    <w:abstractNumId w:val="41"/>
  </w:num>
  <w:num w:numId="4" w16cid:durableId="1073627539">
    <w:abstractNumId w:val="0"/>
  </w:num>
  <w:num w:numId="5" w16cid:durableId="2132824271">
    <w:abstractNumId w:val="15"/>
  </w:num>
  <w:num w:numId="6" w16cid:durableId="1080639906">
    <w:abstractNumId w:val="51"/>
  </w:num>
  <w:num w:numId="7" w16cid:durableId="573708367">
    <w:abstractNumId w:val="38"/>
  </w:num>
  <w:num w:numId="8" w16cid:durableId="1546409435">
    <w:abstractNumId w:val="33"/>
  </w:num>
  <w:num w:numId="9" w16cid:durableId="240414262">
    <w:abstractNumId w:val="25"/>
  </w:num>
  <w:num w:numId="10" w16cid:durableId="777725533">
    <w:abstractNumId w:val="24"/>
  </w:num>
  <w:num w:numId="11" w16cid:durableId="650982739">
    <w:abstractNumId w:val="19"/>
  </w:num>
  <w:num w:numId="12" w16cid:durableId="559247626">
    <w:abstractNumId w:val="12"/>
  </w:num>
  <w:num w:numId="13" w16cid:durableId="270864567">
    <w:abstractNumId w:val="39"/>
  </w:num>
  <w:num w:numId="14" w16cid:durableId="1893494212">
    <w:abstractNumId w:val="32"/>
  </w:num>
  <w:num w:numId="15" w16cid:durableId="1131904794">
    <w:abstractNumId w:val="1"/>
  </w:num>
  <w:num w:numId="16" w16cid:durableId="2109616223">
    <w:abstractNumId w:val="23"/>
  </w:num>
  <w:num w:numId="17" w16cid:durableId="2104184364">
    <w:abstractNumId w:val="10"/>
  </w:num>
  <w:num w:numId="18" w16cid:durableId="168836111">
    <w:abstractNumId w:val="27"/>
  </w:num>
  <w:num w:numId="19" w16cid:durableId="2008095942">
    <w:abstractNumId w:val="35"/>
  </w:num>
  <w:num w:numId="20" w16cid:durableId="1483081302">
    <w:abstractNumId w:val="46"/>
  </w:num>
  <w:num w:numId="21" w16cid:durableId="1197550140">
    <w:abstractNumId w:val="30"/>
  </w:num>
  <w:num w:numId="22" w16cid:durableId="865405430">
    <w:abstractNumId w:val="20"/>
  </w:num>
  <w:num w:numId="23" w16cid:durableId="1365130644">
    <w:abstractNumId w:val="37"/>
  </w:num>
  <w:num w:numId="24" w16cid:durableId="1619413586">
    <w:abstractNumId w:val="5"/>
  </w:num>
  <w:num w:numId="25" w16cid:durableId="1387604067">
    <w:abstractNumId w:val="49"/>
  </w:num>
  <w:num w:numId="26" w16cid:durableId="1150096643">
    <w:abstractNumId w:val="48"/>
  </w:num>
  <w:num w:numId="27" w16cid:durableId="612829696">
    <w:abstractNumId w:val="6"/>
  </w:num>
  <w:num w:numId="28" w16cid:durableId="1420639534">
    <w:abstractNumId w:val="44"/>
  </w:num>
  <w:num w:numId="29" w16cid:durableId="1231231374">
    <w:abstractNumId w:val="43"/>
  </w:num>
  <w:num w:numId="30" w16cid:durableId="1225143811">
    <w:abstractNumId w:val="45"/>
  </w:num>
  <w:num w:numId="31" w16cid:durableId="1274823819">
    <w:abstractNumId w:val="47"/>
  </w:num>
  <w:num w:numId="32" w16cid:durableId="258947147">
    <w:abstractNumId w:val="40"/>
  </w:num>
  <w:num w:numId="33" w16cid:durableId="1893927142">
    <w:abstractNumId w:val="31"/>
  </w:num>
  <w:num w:numId="34" w16cid:durableId="785078920">
    <w:abstractNumId w:val="26"/>
  </w:num>
  <w:num w:numId="35" w16cid:durableId="2100103154">
    <w:abstractNumId w:val="18"/>
  </w:num>
  <w:num w:numId="36" w16cid:durableId="567108323">
    <w:abstractNumId w:val="34"/>
  </w:num>
  <w:num w:numId="37" w16cid:durableId="198707122">
    <w:abstractNumId w:val="52"/>
  </w:num>
  <w:num w:numId="38" w16cid:durableId="1833989479">
    <w:abstractNumId w:val="22"/>
  </w:num>
  <w:num w:numId="39" w16cid:durableId="1107776401">
    <w:abstractNumId w:val="14"/>
  </w:num>
  <w:num w:numId="40" w16cid:durableId="508717517">
    <w:abstractNumId w:val="36"/>
  </w:num>
  <w:num w:numId="41" w16cid:durableId="970745857">
    <w:abstractNumId w:val="3"/>
  </w:num>
  <w:num w:numId="42" w16cid:durableId="325279932">
    <w:abstractNumId w:val="9"/>
  </w:num>
  <w:num w:numId="43" w16cid:durableId="1238787435">
    <w:abstractNumId w:val="13"/>
  </w:num>
  <w:num w:numId="44" w16cid:durableId="1548253600">
    <w:abstractNumId w:val="7"/>
  </w:num>
  <w:num w:numId="45" w16cid:durableId="1512985736">
    <w:abstractNumId w:val="8"/>
  </w:num>
  <w:num w:numId="46" w16cid:durableId="1700668357">
    <w:abstractNumId w:val="4"/>
  </w:num>
  <w:num w:numId="47" w16cid:durableId="681468313">
    <w:abstractNumId w:val="17"/>
  </w:num>
  <w:num w:numId="48" w16cid:durableId="1723823441">
    <w:abstractNumId w:val="42"/>
  </w:num>
  <w:num w:numId="49" w16cid:durableId="1534880542">
    <w:abstractNumId w:val="16"/>
  </w:num>
  <w:num w:numId="50" w16cid:durableId="1277636472">
    <w:abstractNumId w:val="11"/>
  </w:num>
  <w:num w:numId="51" w16cid:durableId="1933321631">
    <w:abstractNumId w:val="28"/>
  </w:num>
  <w:num w:numId="52" w16cid:durableId="2085175492">
    <w:abstractNumId w:val="2"/>
  </w:num>
  <w:num w:numId="53" w16cid:durableId="1194687780">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D41"/>
    <w:rsid w:val="000005F2"/>
    <w:rsid w:val="00002570"/>
    <w:rsid w:val="00005E09"/>
    <w:rsid w:val="00007E89"/>
    <w:rsid w:val="00010AF5"/>
    <w:rsid w:val="000110DC"/>
    <w:rsid w:val="00011512"/>
    <w:rsid w:val="00011FAC"/>
    <w:rsid w:val="00015306"/>
    <w:rsid w:val="00015D05"/>
    <w:rsid w:val="00016A66"/>
    <w:rsid w:val="00020AFF"/>
    <w:rsid w:val="00023E5E"/>
    <w:rsid w:val="00024996"/>
    <w:rsid w:val="0002573C"/>
    <w:rsid w:val="00025C75"/>
    <w:rsid w:val="00030950"/>
    <w:rsid w:val="0003294B"/>
    <w:rsid w:val="0003415A"/>
    <w:rsid w:val="00035843"/>
    <w:rsid w:val="000359F3"/>
    <w:rsid w:val="000372A1"/>
    <w:rsid w:val="00041F12"/>
    <w:rsid w:val="0004271C"/>
    <w:rsid w:val="0004367A"/>
    <w:rsid w:val="00043D36"/>
    <w:rsid w:val="00043D78"/>
    <w:rsid w:val="000445D7"/>
    <w:rsid w:val="000446E0"/>
    <w:rsid w:val="000505F0"/>
    <w:rsid w:val="00050F8E"/>
    <w:rsid w:val="00051295"/>
    <w:rsid w:val="00054B9B"/>
    <w:rsid w:val="00055769"/>
    <w:rsid w:val="00057D52"/>
    <w:rsid w:val="000602FF"/>
    <w:rsid w:val="00060C05"/>
    <w:rsid w:val="00061413"/>
    <w:rsid w:val="000616D4"/>
    <w:rsid w:val="00062480"/>
    <w:rsid w:val="000635FB"/>
    <w:rsid w:val="000636AC"/>
    <w:rsid w:val="000703E5"/>
    <w:rsid w:val="00070B0A"/>
    <w:rsid w:val="00071CBD"/>
    <w:rsid w:val="0007303E"/>
    <w:rsid w:val="00073752"/>
    <w:rsid w:val="00073924"/>
    <w:rsid w:val="000744CE"/>
    <w:rsid w:val="000746C9"/>
    <w:rsid w:val="000810D2"/>
    <w:rsid w:val="00081B70"/>
    <w:rsid w:val="0008272B"/>
    <w:rsid w:val="00083957"/>
    <w:rsid w:val="0008408B"/>
    <w:rsid w:val="00085398"/>
    <w:rsid w:val="000857C4"/>
    <w:rsid w:val="00085CE4"/>
    <w:rsid w:val="00090A6E"/>
    <w:rsid w:val="00092C3F"/>
    <w:rsid w:val="00094543"/>
    <w:rsid w:val="00095372"/>
    <w:rsid w:val="00096B13"/>
    <w:rsid w:val="00096DFA"/>
    <w:rsid w:val="00096E88"/>
    <w:rsid w:val="000A027F"/>
    <w:rsid w:val="000A098C"/>
    <w:rsid w:val="000A114B"/>
    <w:rsid w:val="000A255F"/>
    <w:rsid w:val="000A2B64"/>
    <w:rsid w:val="000A4994"/>
    <w:rsid w:val="000A7181"/>
    <w:rsid w:val="000A76B1"/>
    <w:rsid w:val="000B7F70"/>
    <w:rsid w:val="000C14E3"/>
    <w:rsid w:val="000C25C3"/>
    <w:rsid w:val="000C290C"/>
    <w:rsid w:val="000C2A78"/>
    <w:rsid w:val="000C3C1B"/>
    <w:rsid w:val="000C47C0"/>
    <w:rsid w:val="000C529C"/>
    <w:rsid w:val="000C62BD"/>
    <w:rsid w:val="000C6531"/>
    <w:rsid w:val="000C7E4B"/>
    <w:rsid w:val="000D0EFA"/>
    <w:rsid w:val="000D1B7F"/>
    <w:rsid w:val="000D22B5"/>
    <w:rsid w:val="000D4202"/>
    <w:rsid w:val="000E0B74"/>
    <w:rsid w:val="000E23A3"/>
    <w:rsid w:val="000E390E"/>
    <w:rsid w:val="000E4021"/>
    <w:rsid w:val="000E4FAE"/>
    <w:rsid w:val="000E7B85"/>
    <w:rsid w:val="000F1EA9"/>
    <w:rsid w:val="000F2BF2"/>
    <w:rsid w:val="000F5D59"/>
    <w:rsid w:val="00101AAB"/>
    <w:rsid w:val="00102633"/>
    <w:rsid w:val="00103E9D"/>
    <w:rsid w:val="00103F15"/>
    <w:rsid w:val="00104A5A"/>
    <w:rsid w:val="0010700B"/>
    <w:rsid w:val="00107CA6"/>
    <w:rsid w:val="0011012F"/>
    <w:rsid w:val="001101D5"/>
    <w:rsid w:val="00110B29"/>
    <w:rsid w:val="00113F74"/>
    <w:rsid w:val="00114CFE"/>
    <w:rsid w:val="00115C21"/>
    <w:rsid w:val="00115CAA"/>
    <w:rsid w:val="00117DDB"/>
    <w:rsid w:val="001201FC"/>
    <w:rsid w:val="001207AC"/>
    <w:rsid w:val="00121D6B"/>
    <w:rsid w:val="001249D3"/>
    <w:rsid w:val="00124D3A"/>
    <w:rsid w:val="00132573"/>
    <w:rsid w:val="001335FC"/>
    <w:rsid w:val="0013743D"/>
    <w:rsid w:val="001374BB"/>
    <w:rsid w:val="00140766"/>
    <w:rsid w:val="00140E1A"/>
    <w:rsid w:val="00140F9F"/>
    <w:rsid w:val="00142A60"/>
    <w:rsid w:val="00142B54"/>
    <w:rsid w:val="00143B90"/>
    <w:rsid w:val="00144163"/>
    <w:rsid w:val="00144EFB"/>
    <w:rsid w:val="00147FCF"/>
    <w:rsid w:val="0015066B"/>
    <w:rsid w:val="00156090"/>
    <w:rsid w:val="00160672"/>
    <w:rsid w:val="00160EA1"/>
    <w:rsid w:val="00162ADA"/>
    <w:rsid w:val="00166D4F"/>
    <w:rsid w:val="0016704E"/>
    <w:rsid w:val="00167C17"/>
    <w:rsid w:val="001704A9"/>
    <w:rsid w:val="001721E8"/>
    <w:rsid w:val="00172ECC"/>
    <w:rsid w:val="00174B8E"/>
    <w:rsid w:val="00175419"/>
    <w:rsid w:val="00175D7B"/>
    <w:rsid w:val="00175DA1"/>
    <w:rsid w:val="00180298"/>
    <w:rsid w:val="00181360"/>
    <w:rsid w:val="001815B0"/>
    <w:rsid w:val="00183B03"/>
    <w:rsid w:val="00187A0F"/>
    <w:rsid w:val="00187DF0"/>
    <w:rsid w:val="00190485"/>
    <w:rsid w:val="001921BE"/>
    <w:rsid w:val="001929FF"/>
    <w:rsid w:val="00193529"/>
    <w:rsid w:val="00196076"/>
    <w:rsid w:val="001960A3"/>
    <w:rsid w:val="00196A43"/>
    <w:rsid w:val="00196EEB"/>
    <w:rsid w:val="0019758E"/>
    <w:rsid w:val="001A13AE"/>
    <w:rsid w:val="001A154B"/>
    <w:rsid w:val="001A169A"/>
    <w:rsid w:val="001A1ABD"/>
    <w:rsid w:val="001A4232"/>
    <w:rsid w:val="001A4397"/>
    <w:rsid w:val="001A47FF"/>
    <w:rsid w:val="001A4C5C"/>
    <w:rsid w:val="001A51EF"/>
    <w:rsid w:val="001A60E3"/>
    <w:rsid w:val="001A63A5"/>
    <w:rsid w:val="001A66FB"/>
    <w:rsid w:val="001A78A1"/>
    <w:rsid w:val="001B171D"/>
    <w:rsid w:val="001B19C9"/>
    <w:rsid w:val="001B2C2C"/>
    <w:rsid w:val="001B3296"/>
    <w:rsid w:val="001B4554"/>
    <w:rsid w:val="001B48A3"/>
    <w:rsid w:val="001B5723"/>
    <w:rsid w:val="001B5912"/>
    <w:rsid w:val="001B5999"/>
    <w:rsid w:val="001B5B09"/>
    <w:rsid w:val="001B6274"/>
    <w:rsid w:val="001B7416"/>
    <w:rsid w:val="001B7D4E"/>
    <w:rsid w:val="001C0D61"/>
    <w:rsid w:val="001C3A5A"/>
    <w:rsid w:val="001C53F9"/>
    <w:rsid w:val="001C5E69"/>
    <w:rsid w:val="001C5F8F"/>
    <w:rsid w:val="001C643C"/>
    <w:rsid w:val="001D0389"/>
    <w:rsid w:val="001D2B41"/>
    <w:rsid w:val="001D4C77"/>
    <w:rsid w:val="001D54C6"/>
    <w:rsid w:val="001D55C5"/>
    <w:rsid w:val="001E021C"/>
    <w:rsid w:val="001E19D6"/>
    <w:rsid w:val="001E63DF"/>
    <w:rsid w:val="001F20A3"/>
    <w:rsid w:val="001F2A4A"/>
    <w:rsid w:val="001F3697"/>
    <w:rsid w:val="001F6944"/>
    <w:rsid w:val="001F737D"/>
    <w:rsid w:val="001F7873"/>
    <w:rsid w:val="002002CC"/>
    <w:rsid w:val="00200727"/>
    <w:rsid w:val="002026F7"/>
    <w:rsid w:val="00202F7D"/>
    <w:rsid w:val="00202F86"/>
    <w:rsid w:val="00203315"/>
    <w:rsid w:val="00206FC2"/>
    <w:rsid w:val="002100BB"/>
    <w:rsid w:val="00210D04"/>
    <w:rsid w:val="00212F00"/>
    <w:rsid w:val="002149C4"/>
    <w:rsid w:val="00215615"/>
    <w:rsid w:val="00217B9B"/>
    <w:rsid w:val="00217F0F"/>
    <w:rsid w:val="00220185"/>
    <w:rsid w:val="002213AF"/>
    <w:rsid w:val="00221726"/>
    <w:rsid w:val="00223050"/>
    <w:rsid w:val="00223F03"/>
    <w:rsid w:val="00224973"/>
    <w:rsid w:val="00224D25"/>
    <w:rsid w:val="00224F09"/>
    <w:rsid w:val="00225271"/>
    <w:rsid w:val="00225276"/>
    <w:rsid w:val="00225E07"/>
    <w:rsid w:val="002266D5"/>
    <w:rsid w:val="002266F7"/>
    <w:rsid w:val="00235A5E"/>
    <w:rsid w:val="002400CC"/>
    <w:rsid w:val="002401A7"/>
    <w:rsid w:val="002413DD"/>
    <w:rsid w:val="0024145B"/>
    <w:rsid w:val="00241E2B"/>
    <w:rsid w:val="00241FFF"/>
    <w:rsid w:val="00242957"/>
    <w:rsid w:val="00243258"/>
    <w:rsid w:val="002455B2"/>
    <w:rsid w:val="002458C0"/>
    <w:rsid w:val="00246E53"/>
    <w:rsid w:val="00250418"/>
    <w:rsid w:val="002525F1"/>
    <w:rsid w:val="00252F53"/>
    <w:rsid w:val="002546CC"/>
    <w:rsid w:val="00255DBE"/>
    <w:rsid w:val="00255E31"/>
    <w:rsid w:val="00256B22"/>
    <w:rsid w:val="00256B3C"/>
    <w:rsid w:val="00257C09"/>
    <w:rsid w:val="00262B06"/>
    <w:rsid w:val="00264596"/>
    <w:rsid w:val="002645A6"/>
    <w:rsid w:val="002646B7"/>
    <w:rsid w:val="00265443"/>
    <w:rsid w:val="00265787"/>
    <w:rsid w:val="0026586C"/>
    <w:rsid w:val="00265BC4"/>
    <w:rsid w:val="002677DF"/>
    <w:rsid w:val="00272594"/>
    <w:rsid w:val="00272623"/>
    <w:rsid w:val="00275212"/>
    <w:rsid w:val="002768F3"/>
    <w:rsid w:val="00276DAB"/>
    <w:rsid w:val="0028016A"/>
    <w:rsid w:val="002824D8"/>
    <w:rsid w:val="0028263C"/>
    <w:rsid w:val="00283A1F"/>
    <w:rsid w:val="0028541B"/>
    <w:rsid w:val="002854AA"/>
    <w:rsid w:val="002859E6"/>
    <w:rsid w:val="002866A8"/>
    <w:rsid w:val="00286EFA"/>
    <w:rsid w:val="0029165F"/>
    <w:rsid w:val="0029230E"/>
    <w:rsid w:val="00292C4D"/>
    <w:rsid w:val="002947EB"/>
    <w:rsid w:val="002954C1"/>
    <w:rsid w:val="00296652"/>
    <w:rsid w:val="0029687F"/>
    <w:rsid w:val="0029696B"/>
    <w:rsid w:val="0029752C"/>
    <w:rsid w:val="002A0CB0"/>
    <w:rsid w:val="002A145F"/>
    <w:rsid w:val="002A28F9"/>
    <w:rsid w:val="002A3648"/>
    <w:rsid w:val="002A4C6A"/>
    <w:rsid w:val="002A583E"/>
    <w:rsid w:val="002A5A86"/>
    <w:rsid w:val="002A6E42"/>
    <w:rsid w:val="002A7483"/>
    <w:rsid w:val="002B25C0"/>
    <w:rsid w:val="002B2E39"/>
    <w:rsid w:val="002B5104"/>
    <w:rsid w:val="002B6985"/>
    <w:rsid w:val="002B69E6"/>
    <w:rsid w:val="002B6B40"/>
    <w:rsid w:val="002C011D"/>
    <w:rsid w:val="002C35BE"/>
    <w:rsid w:val="002C601B"/>
    <w:rsid w:val="002C69C1"/>
    <w:rsid w:val="002C6C47"/>
    <w:rsid w:val="002C7FD8"/>
    <w:rsid w:val="002D3373"/>
    <w:rsid w:val="002D3D9E"/>
    <w:rsid w:val="002D3DBB"/>
    <w:rsid w:val="002D4132"/>
    <w:rsid w:val="002D4A91"/>
    <w:rsid w:val="002D4C7E"/>
    <w:rsid w:val="002D6517"/>
    <w:rsid w:val="002D7D03"/>
    <w:rsid w:val="002D8802"/>
    <w:rsid w:val="002E07C5"/>
    <w:rsid w:val="002E0BED"/>
    <w:rsid w:val="002E1C42"/>
    <w:rsid w:val="002E5853"/>
    <w:rsid w:val="002E5E5B"/>
    <w:rsid w:val="002E6769"/>
    <w:rsid w:val="002E6989"/>
    <w:rsid w:val="002E7ABB"/>
    <w:rsid w:val="002F1005"/>
    <w:rsid w:val="002F2415"/>
    <w:rsid w:val="002F320D"/>
    <w:rsid w:val="002F5513"/>
    <w:rsid w:val="002F65DA"/>
    <w:rsid w:val="002F71B8"/>
    <w:rsid w:val="00300ADA"/>
    <w:rsid w:val="00301904"/>
    <w:rsid w:val="00301964"/>
    <w:rsid w:val="00301BAA"/>
    <w:rsid w:val="00303163"/>
    <w:rsid w:val="0030334D"/>
    <w:rsid w:val="003038AB"/>
    <w:rsid w:val="0030456C"/>
    <w:rsid w:val="00306261"/>
    <w:rsid w:val="00306546"/>
    <w:rsid w:val="0030698B"/>
    <w:rsid w:val="00307686"/>
    <w:rsid w:val="00307BD9"/>
    <w:rsid w:val="00312F07"/>
    <w:rsid w:val="00313249"/>
    <w:rsid w:val="0031368E"/>
    <w:rsid w:val="00313705"/>
    <w:rsid w:val="00313C09"/>
    <w:rsid w:val="00315408"/>
    <w:rsid w:val="003202C8"/>
    <w:rsid w:val="003203C9"/>
    <w:rsid w:val="003207B7"/>
    <w:rsid w:val="00321803"/>
    <w:rsid w:val="00327BC4"/>
    <w:rsid w:val="00330270"/>
    <w:rsid w:val="00330359"/>
    <w:rsid w:val="00331257"/>
    <w:rsid w:val="0033169B"/>
    <w:rsid w:val="003316C8"/>
    <w:rsid w:val="00332B53"/>
    <w:rsid w:val="0033473F"/>
    <w:rsid w:val="00335CC5"/>
    <w:rsid w:val="00336FBE"/>
    <w:rsid w:val="003370F1"/>
    <w:rsid w:val="0034246F"/>
    <w:rsid w:val="00342AAC"/>
    <w:rsid w:val="00342D62"/>
    <w:rsid w:val="00343CC5"/>
    <w:rsid w:val="003477A9"/>
    <w:rsid w:val="00347B30"/>
    <w:rsid w:val="00353400"/>
    <w:rsid w:val="00356857"/>
    <w:rsid w:val="003576B1"/>
    <w:rsid w:val="00357EFB"/>
    <w:rsid w:val="0036038B"/>
    <w:rsid w:val="00360E3E"/>
    <w:rsid w:val="0036180E"/>
    <w:rsid w:val="003629DC"/>
    <w:rsid w:val="00362FF7"/>
    <w:rsid w:val="003636BE"/>
    <w:rsid w:val="0036392D"/>
    <w:rsid w:val="00363BBF"/>
    <w:rsid w:val="003649A5"/>
    <w:rsid w:val="003664DF"/>
    <w:rsid w:val="00367261"/>
    <w:rsid w:val="003731A5"/>
    <w:rsid w:val="00375237"/>
    <w:rsid w:val="00376B5D"/>
    <w:rsid w:val="00377EA3"/>
    <w:rsid w:val="00380C44"/>
    <w:rsid w:val="00381843"/>
    <w:rsid w:val="003837BC"/>
    <w:rsid w:val="003838C6"/>
    <w:rsid w:val="00383F93"/>
    <w:rsid w:val="00383F95"/>
    <w:rsid w:val="003845F8"/>
    <w:rsid w:val="0038493C"/>
    <w:rsid w:val="00384BB5"/>
    <w:rsid w:val="003865C3"/>
    <w:rsid w:val="00387220"/>
    <w:rsid w:val="003879F8"/>
    <w:rsid w:val="00390A69"/>
    <w:rsid w:val="00392421"/>
    <w:rsid w:val="00392E99"/>
    <w:rsid w:val="00395DBE"/>
    <w:rsid w:val="0039695B"/>
    <w:rsid w:val="00397389"/>
    <w:rsid w:val="00397CFC"/>
    <w:rsid w:val="003A00E0"/>
    <w:rsid w:val="003A0150"/>
    <w:rsid w:val="003A0752"/>
    <w:rsid w:val="003A11B2"/>
    <w:rsid w:val="003A2A35"/>
    <w:rsid w:val="003A4511"/>
    <w:rsid w:val="003A50B3"/>
    <w:rsid w:val="003A583F"/>
    <w:rsid w:val="003A659F"/>
    <w:rsid w:val="003B08E9"/>
    <w:rsid w:val="003B1443"/>
    <w:rsid w:val="003B2EB5"/>
    <w:rsid w:val="003B5720"/>
    <w:rsid w:val="003B5A82"/>
    <w:rsid w:val="003B5C2C"/>
    <w:rsid w:val="003B78B2"/>
    <w:rsid w:val="003C0377"/>
    <w:rsid w:val="003C11FD"/>
    <w:rsid w:val="003C204C"/>
    <w:rsid w:val="003C2178"/>
    <w:rsid w:val="003C2B16"/>
    <w:rsid w:val="003C42AE"/>
    <w:rsid w:val="003C514D"/>
    <w:rsid w:val="003C5F48"/>
    <w:rsid w:val="003C6CCE"/>
    <w:rsid w:val="003C702C"/>
    <w:rsid w:val="003D1F86"/>
    <w:rsid w:val="003D380E"/>
    <w:rsid w:val="003D3F6D"/>
    <w:rsid w:val="003D7CFC"/>
    <w:rsid w:val="003D7D23"/>
    <w:rsid w:val="003E08B2"/>
    <w:rsid w:val="003E09CC"/>
    <w:rsid w:val="003E3C5C"/>
    <w:rsid w:val="003E4BDA"/>
    <w:rsid w:val="003F04B5"/>
    <w:rsid w:val="003F15AA"/>
    <w:rsid w:val="003F23F2"/>
    <w:rsid w:val="003F2DDE"/>
    <w:rsid w:val="003F48E4"/>
    <w:rsid w:val="003F68E3"/>
    <w:rsid w:val="00400B03"/>
    <w:rsid w:val="004010BF"/>
    <w:rsid w:val="00401511"/>
    <w:rsid w:val="00403BD9"/>
    <w:rsid w:val="004050C4"/>
    <w:rsid w:val="0040515F"/>
    <w:rsid w:val="0040577F"/>
    <w:rsid w:val="00406C23"/>
    <w:rsid w:val="004074E7"/>
    <w:rsid w:val="00412C96"/>
    <w:rsid w:val="004146DC"/>
    <w:rsid w:val="00414BC7"/>
    <w:rsid w:val="00421FDF"/>
    <w:rsid w:val="00424014"/>
    <w:rsid w:val="004243BD"/>
    <w:rsid w:val="00424BDD"/>
    <w:rsid w:val="0042538A"/>
    <w:rsid w:val="00426243"/>
    <w:rsid w:val="0042693C"/>
    <w:rsid w:val="0043122B"/>
    <w:rsid w:val="00431EB0"/>
    <w:rsid w:val="00434B74"/>
    <w:rsid w:val="00435426"/>
    <w:rsid w:val="00436373"/>
    <w:rsid w:val="0043719E"/>
    <w:rsid w:val="00437402"/>
    <w:rsid w:val="00437887"/>
    <w:rsid w:val="00437CA9"/>
    <w:rsid w:val="0044070E"/>
    <w:rsid w:val="004414C7"/>
    <w:rsid w:val="00443E15"/>
    <w:rsid w:val="00443E79"/>
    <w:rsid w:val="00444C97"/>
    <w:rsid w:val="00444CAD"/>
    <w:rsid w:val="00446890"/>
    <w:rsid w:val="004469DF"/>
    <w:rsid w:val="00447EA5"/>
    <w:rsid w:val="00450874"/>
    <w:rsid w:val="00450D8B"/>
    <w:rsid w:val="00452203"/>
    <w:rsid w:val="00452241"/>
    <w:rsid w:val="0045334B"/>
    <w:rsid w:val="00455240"/>
    <w:rsid w:val="00455A4D"/>
    <w:rsid w:val="0045641C"/>
    <w:rsid w:val="00460BA8"/>
    <w:rsid w:val="00461A99"/>
    <w:rsid w:val="00465ACE"/>
    <w:rsid w:val="00465E97"/>
    <w:rsid w:val="004723BD"/>
    <w:rsid w:val="00472658"/>
    <w:rsid w:val="00472B29"/>
    <w:rsid w:val="00473631"/>
    <w:rsid w:val="00474272"/>
    <w:rsid w:val="004767EF"/>
    <w:rsid w:val="00476C25"/>
    <w:rsid w:val="0048033E"/>
    <w:rsid w:val="00483414"/>
    <w:rsid w:val="00485C3F"/>
    <w:rsid w:val="00487D07"/>
    <w:rsid w:val="0049251C"/>
    <w:rsid w:val="0049289D"/>
    <w:rsid w:val="00496AF3"/>
    <w:rsid w:val="00497BCA"/>
    <w:rsid w:val="00497BE0"/>
    <w:rsid w:val="004A0726"/>
    <w:rsid w:val="004A11AE"/>
    <w:rsid w:val="004A1331"/>
    <w:rsid w:val="004A58BF"/>
    <w:rsid w:val="004A7E60"/>
    <w:rsid w:val="004A7F9E"/>
    <w:rsid w:val="004B5433"/>
    <w:rsid w:val="004B5BE5"/>
    <w:rsid w:val="004B6B7D"/>
    <w:rsid w:val="004B6F7D"/>
    <w:rsid w:val="004B7713"/>
    <w:rsid w:val="004C05D2"/>
    <w:rsid w:val="004C0F6B"/>
    <w:rsid w:val="004C1354"/>
    <w:rsid w:val="004C1D83"/>
    <w:rsid w:val="004C1EEE"/>
    <w:rsid w:val="004C2A7D"/>
    <w:rsid w:val="004C3CEE"/>
    <w:rsid w:val="004C3DF8"/>
    <w:rsid w:val="004C3ECA"/>
    <w:rsid w:val="004C4C52"/>
    <w:rsid w:val="004C50AE"/>
    <w:rsid w:val="004C6286"/>
    <w:rsid w:val="004C6A41"/>
    <w:rsid w:val="004C6DB3"/>
    <w:rsid w:val="004C72E6"/>
    <w:rsid w:val="004C77D3"/>
    <w:rsid w:val="004C7E2C"/>
    <w:rsid w:val="004D3092"/>
    <w:rsid w:val="004D5BDA"/>
    <w:rsid w:val="004D646B"/>
    <w:rsid w:val="004D7696"/>
    <w:rsid w:val="004D7748"/>
    <w:rsid w:val="004E1B28"/>
    <w:rsid w:val="004E2265"/>
    <w:rsid w:val="004E24AD"/>
    <w:rsid w:val="004E2994"/>
    <w:rsid w:val="004E43CA"/>
    <w:rsid w:val="004E5366"/>
    <w:rsid w:val="004E5836"/>
    <w:rsid w:val="004E6317"/>
    <w:rsid w:val="004E7218"/>
    <w:rsid w:val="004F23C3"/>
    <w:rsid w:val="004F2D7F"/>
    <w:rsid w:val="004F372C"/>
    <w:rsid w:val="004F381B"/>
    <w:rsid w:val="004F594F"/>
    <w:rsid w:val="004F623F"/>
    <w:rsid w:val="005048B6"/>
    <w:rsid w:val="00504BDB"/>
    <w:rsid w:val="00505E7D"/>
    <w:rsid w:val="00510305"/>
    <w:rsid w:val="00510391"/>
    <w:rsid w:val="00510E6C"/>
    <w:rsid w:val="00510E94"/>
    <w:rsid w:val="00512545"/>
    <w:rsid w:val="005137A8"/>
    <w:rsid w:val="00514275"/>
    <w:rsid w:val="00517A5C"/>
    <w:rsid w:val="00520354"/>
    <w:rsid w:val="00520938"/>
    <w:rsid w:val="00520C62"/>
    <w:rsid w:val="005218A9"/>
    <w:rsid w:val="00523CA7"/>
    <w:rsid w:val="00523D57"/>
    <w:rsid w:val="0052438B"/>
    <w:rsid w:val="00524C7F"/>
    <w:rsid w:val="0052600E"/>
    <w:rsid w:val="0052624C"/>
    <w:rsid w:val="005268C7"/>
    <w:rsid w:val="005304E8"/>
    <w:rsid w:val="00530F0E"/>
    <w:rsid w:val="0053101C"/>
    <w:rsid w:val="005365B0"/>
    <w:rsid w:val="00536E88"/>
    <w:rsid w:val="00537CB5"/>
    <w:rsid w:val="00540B3F"/>
    <w:rsid w:val="005419BA"/>
    <w:rsid w:val="00542DB3"/>
    <w:rsid w:val="00542DD8"/>
    <w:rsid w:val="00543457"/>
    <w:rsid w:val="00544013"/>
    <w:rsid w:val="00544283"/>
    <w:rsid w:val="00544ABD"/>
    <w:rsid w:val="00545E57"/>
    <w:rsid w:val="00550B01"/>
    <w:rsid w:val="00553440"/>
    <w:rsid w:val="00553B99"/>
    <w:rsid w:val="00555744"/>
    <w:rsid w:val="00555770"/>
    <w:rsid w:val="005560AF"/>
    <w:rsid w:val="00556289"/>
    <w:rsid w:val="00556356"/>
    <w:rsid w:val="00557914"/>
    <w:rsid w:val="005605C6"/>
    <w:rsid w:val="00560DF6"/>
    <w:rsid w:val="00562B8D"/>
    <w:rsid w:val="00562C01"/>
    <w:rsid w:val="00567455"/>
    <w:rsid w:val="00570158"/>
    <w:rsid w:val="00570A5C"/>
    <w:rsid w:val="00570C31"/>
    <w:rsid w:val="00571584"/>
    <w:rsid w:val="005720EF"/>
    <w:rsid w:val="00572650"/>
    <w:rsid w:val="00573E16"/>
    <w:rsid w:val="00573E1A"/>
    <w:rsid w:val="005743C4"/>
    <w:rsid w:val="00580054"/>
    <w:rsid w:val="00582CE9"/>
    <w:rsid w:val="0058584D"/>
    <w:rsid w:val="00587291"/>
    <w:rsid w:val="00590F55"/>
    <w:rsid w:val="00591F48"/>
    <w:rsid w:val="00593055"/>
    <w:rsid w:val="005934AA"/>
    <w:rsid w:val="005935EF"/>
    <w:rsid w:val="0059382A"/>
    <w:rsid w:val="005961BF"/>
    <w:rsid w:val="00596E02"/>
    <w:rsid w:val="0059710D"/>
    <w:rsid w:val="005A0647"/>
    <w:rsid w:val="005A0DDF"/>
    <w:rsid w:val="005A14E5"/>
    <w:rsid w:val="005A5B32"/>
    <w:rsid w:val="005A5D49"/>
    <w:rsid w:val="005A6049"/>
    <w:rsid w:val="005B01B1"/>
    <w:rsid w:val="005B1AC1"/>
    <w:rsid w:val="005B2049"/>
    <w:rsid w:val="005B3275"/>
    <w:rsid w:val="005B3518"/>
    <w:rsid w:val="005B36FD"/>
    <w:rsid w:val="005B7169"/>
    <w:rsid w:val="005B71B9"/>
    <w:rsid w:val="005B7A98"/>
    <w:rsid w:val="005C2306"/>
    <w:rsid w:val="005C2CE5"/>
    <w:rsid w:val="005C4A90"/>
    <w:rsid w:val="005C5043"/>
    <w:rsid w:val="005C69B6"/>
    <w:rsid w:val="005D0474"/>
    <w:rsid w:val="005D112A"/>
    <w:rsid w:val="005D1711"/>
    <w:rsid w:val="005D1C25"/>
    <w:rsid w:val="005D2481"/>
    <w:rsid w:val="005D396E"/>
    <w:rsid w:val="005D3FB9"/>
    <w:rsid w:val="005D4563"/>
    <w:rsid w:val="005E1279"/>
    <w:rsid w:val="005E1F59"/>
    <w:rsid w:val="005E2110"/>
    <w:rsid w:val="005E2DDE"/>
    <w:rsid w:val="005E2FEF"/>
    <w:rsid w:val="005E3807"/>
    <w:rsid w:val="005E3E49"/>
    <w:rsid w:val="005E40E5"/>
    <w:rsid w:val="005E6264"/>
    <w:rsid w:val="005E7298"/>
    <w:rsid w:val="005E7CA4"/>
    <w:rsid w:val="005F1960"/>
    <w:rsid w:val="005F1DB9"/>
    <w:rsid w:val="005F2186"/>
    <w:rsid w:val="005F21CF"/>
    <w:rsid w:val="005F283D"/>
    <w:rsid w:val="005F33BC"/>
    <w:rsid w:val="005F4393"/>
    <w:rsid w:val="005F4944"/>
    <w:rsid w:val="005F5376"/>
    <w:rsid w:val="0060045A"/>
    <w:rsid w:val="006007F5"/>
    <w:rsid w:val="00600FB4"/>
    <w:rsid w:val="006017A7"/>
    <w:rsid w:val="006020B9"/>
    <w:rsid w:val="00603917"/>
    <w:rsid w:val="00603D3E"/>
    <w:rsid w:val="00604336"/>
    <w:rsid w:val="00604B93"/>
    <w:rsid w:val="00605DBF"/>
    <w:rsid w:val="006064FA"/>
    <w:rsid w:val="00607768"/>
    <w:rsid w:val="006101D4"/>
    <w:rsid w:val="006116E8"/>
    <w:rsid w:val="00611F7E"/>
    <w:rsid w:val="00612554"/>
    <w:rsid w:val="00613ACE"/>
    <w:rsid w:val="006171CC"/>
    <w:rsid w:val="006175A1"/>
    <w:rsid w:val="00620BA6"/>
    <w:rsid w:val="006226CD"/>
    <w:rsid w:val="00622B8F"/>
    <w:rsid w:val="00622D89"/>
    <w:rsid w:val="00623051"/>
    <w:rsid w:val="00625B1A"/>
    <w:rsid w:val="00626207"/>
    <w:rsid w:val="0062788B"/>
    <w:rsid w:val="00627E30"/>
    <w:rsid w:val="00630000"/>
    <w:rsid w:val="00630235"/>
    <w:rsid w:val="00631EE1"/>
    <w:rsid w:val="0063203E"/>
    <w:rsid w:val="00632176"/>
    <w:rsid w:val="00632C9D"/>
    <w:rsid w:val="0063334E"/>
    <w:rsid w:val="006408FB"/>
    <w:rsid w:val="00640AA4"/>
    <w:rsid w:val="00641E2E"/>
    <w:rsid w:val="006425A0"/>
    <w:rsid w:val="0064295C"/>
    <w:rsid w:val="00642C75"/>
    <w:rsid w:val="00642EED"/>
    <w:rsid w:val="00644444"/>
    <w:rsid w:val="006462D6"/>
    <w:rsid w:val="0064672D"/>
    <w:rsid w:val="00647A4A"/>
    <w:rsid w:val="00647DBA"/>
    <w:rsid w:val="00650797"/>
    <w:rsid w:val="00650ACA"/>
    <w:rsid w:val="00650F9F"/>
    <w:rsid w:val="00652B7E"/>
    <w:rsid w:val="00653BA6"/>
    <w:rsid w:val="00653E7E"/>
    <w:rsid w:val="0065703B"/>
    <w:rsid w:val="00657A68"/>
    <w:rsid w:val="00657BB7"/>
    <w:rsid w:val="00662307"/>
    <w:rsid w:val="00662B90"/>
    <w:rsid w:val="006636EB"/>
    <w:rsid w:val="00664161"/>
    <w:rsid w:val="00664F13"/>
    <w:rsid w:val="00664F1E"/>
    <w:rsid w:val="006661DB"/>
    <w:rsid w:val="00667958"/>
    <w:rsid w:val="00670224"/>
    <w:rsid w:val="006704CB"/>
    <w:rsid w:val="00671139"/>
    <w:rsid w:val="00671A4C"/>
    <w:rsid w:val="00673FBE"/>
    <w:rsid w:val="0067515C"/>
    <w:rsid w:val="006808F5"/>
    <w:rsid w:val="0068189D"/>
    <w:rsid w:val="00681EE1"/>
    <w:rsid w:val="00681F42"/>
    <w:rsid w:val="00683443"/>
    <w:rsid w:val="00683E38"/>
    <w:rsid w:val="006840BD"/>
    <w:rsid w:val="00685BAE"/>
    <w:rsid w:val="00686260"/>
    <w:rsid w:val="006875FB"/>
    <w:rsid w:val="006906DA"/>
    <w:rsid w:val="00692010"/>
    <w:rsid w:val="006929A4"/>
    <w:rsid w:val="00692A8B"/>
    <w:rsid w:val="0069345B"/>
    <w:rsid w:val="0069375E"/>
    <w:rsid w:val="00694A8C"/>
    <w:rsid w:val="00694F82"/>
    <w:rsid w:val="006966D0"/>
    <w:rsid w:val="00696F39"/>
    <w:rsid w:val="006979C1"/>
    <w:rsid w:val="006A1089"/>
    <w:rsid w:val="006A114B"/>
    <w:rsid w:val="006A1394"/>
    <w:rsid w:val="006A189B"/>
    <w:rsid w:val="006A2F3F"/>
    <w:rsid w:val="006A4BA1"/>
    <w:rsid w:val="006A4BFD"/>
    <w:rsid w:val="006A51F5"/>
    <w:rsid w:val="006A5508"/>
    <w:rsid w:val="006A5EDC"/>
    <w:rsid w:val="006A7273"/>
    <w:rsid w:val="006A7D6A"/>
    <w:rsid w:val="006B324F"/>
    <w:rsid w:val="006B4E5C"/>
    <w:rsid w:val="006B5440"/>
    <w:rsid w:val="006B5F05"/>
    <w:rsid w:val="006C015F"/>
    <w:rsid w:val="006C144A"/>
    <w:rsid w:val="006C2A01"/>
    <w:rsid w:val="006C5FA5"/>
    <w:rsid w:val="006C60E0"/>
    <w:rsid w:val="006C6585"/>
    <w:rsid w:val="006C6F1E"/>
    <w:rsid w:val="006D0172"/>
    <w:rsid w:val="006D0C82"/>
    <w:rsid w:val="006D3204"/>
    <w:rsid w:val="006D49C6"/>
    <w:rsid w:val="006D55E7"/>
    <w:rsid w:val="006D6F3A"/>
    <w:rsid w:val="006E11B9"/>
    <w:rsid w:val="006E1692"/>
    <w:rsid w:val="006E27E3"/>
    <w:rsid w:val="006E3179"/>
    <w:rsid w:val="006E37F9"/>
    <w:rsid w:val="006E4164"/>
    <w:rsid w:val="006E45D2"/>
    <w:rsid w:val="006E4EA5"/>
    <w:rsid w:val="006E6004"/>
    <w:rsid w:val="006E658D"/>
    <w:rsid w:val="006E6733"/>
    <w:rsid w:val="006E7DF3"/>
    <w:rsid w:val="006F0B5D"/>
    <w:rsid w:val="006F0D26"/>
    <w:rsid w:val="006F1303"/>
    <w:rsid w:val="006F318D"/>
    <w:rsid w:val="006F3391"/>
    <w:rsid w:val="006F4D51"/>
    <w:rsid w:val="006F5808"/>
    <w:rsid w:val="006F5C17"/>
    <w:rsid w:val="006F9DD2"/>
    <w:rsid w:val="007003A2"/>
    <w:rsid w:val="00700CA2"/>
    <w:rsid w:val="00701FD4"/>
    <w:rsid w:val="0070343B"/>
    <w:rsid w:val="00703DF3"/>
    <w:rsid w:val="007048FD"/>
    <w:rsid w:val="00705865"/>
    <w:rsid w:val="00705A0D"/>
    <w:rsid w:val="00705EBE"/>
    <w:rsid w:val="007062C2"/>
    <w:rsid w:val="007075EF"/>
    <w:rsid w:val="00711A09"/>
    <w:rsid w:val="00711E07"/>
    <w:rsid w:val="00711F23"/>
    <w:rsid w:val="00712FF1"/>
    <w:rsid w:val="00713346"/>
    <w:rsid w:val="00714865"/>
    <w:rsid w:val="00714A6C"/>
    <w:rsid w:val="00715D11"/>
    <w:rsid w:val="00716479"/>
    <w:rsid w:val="0071676E"/>
    <w:rsid w:val="00717669"/>
    <w:rsid w:val="00722CFC"/>
    <w:rsid w:val="00723C55"/>
    <w:rsid w:val="00723E70"/>
    <w:rsid w:val="007259AB"/>
    <w:rsid w:val="007269F7"/>
    <w:rsid w:val="0072718F"/>
    <w:rsid w:val="00727233"/>
    <w:rsid w:val="00730591"/>
    <w:rsid w:val="00730988"/>
    <w:rsid w:val="007318C3"/>
    <w:rsid w:val="00732654"/>
    <w:rsid w:val="007334CA"/>
    <w:rsid w:val="007336F1"/>
    <w:rsid w:val="007347BD"/>
    <w:rsid w:val="00734B34"/>
    <w:rsid w:val="00734BF6"/>
    <w:rsid w:val="00735431"/>
    <w:rsid w:val="007358B7"/>
    <w:rsid w:val="00736C1B"/>
    <w:rsid w:val="00740C5A"/>
    <w:rsid w:val="007412D6"/>
    <w:rsid w:val="00741FC2"/>
    <w:rsid w:val="00743C20"/>
    <w:rsid w:val="00743E3F"/>
    <w:rsid w:val="00743EB4"/>
    <w:rsid w:val="007452ED"/>
    <w:rsid w:val="00745A13"/>
    <w:rsid w:val="007460A9"/>
    <w:rsid w:val="007465E0"/>
    <w:rsid w:val="00750F09"/>
    <w:rsid w:val="0075161C"/>
    <w:rsid w:val="007520A7"/>
    <w:rsid w:val="007524F4"/>
    <w:rsid w:val="00753A8C"/>
    <w:rsid w:val="00754E91"/>
    <w:rsid w:val="007551F9"/>
    <w:rsid w:val="00755269"/>
    <w:rsid w:val="00756123"/>
    <w:rsid w:val="0075655B"/>
    <w:rsid w:val="0075795C"/>
    <w:rsid w:val="00760115"/>
    <w:rsid w:val="00760DBB"/>
    <w:rsid w:val="00763594"/>
    <w:rsid w:val="0077070D"/>
    <w:rsid w:val="007713A9"/>
    <w:rsid w:val="007738AE"/>
    <w:rsid w:val="007739AD"/>
    <w:rsid w:val="00777483"/>
    <w:rsid w:val="00780793"/>
    <w:rsid w:val="00780E4A"/>
    <w:rsid w:val="00782C86"/>
    <w:rsid w:val="0078352D"/>
    <w:rsid w:val="007848D1"/>
    <w:rsid w:val="007869BA"/>
    <w:rsid w:val="00786EFB"/>
    <w:rsid w:val="00787268"/>
    <w:rsid w:val="007905FF"/>
    <w:rsid w:val="00790961"/>
    <w:rsid w:val="00791029"/>
    <w:rsid w:val="00791239"/>
    <w:rsid w:val="007919B5"/>
    <w:rsid w:val="00791C07"/>
    <w:rsid w:val="00791E09"/>
    <w:rsid w:val="007948CF"/>
    <w:rsid w:val="007950E4"/>
    <w:rsid w:val="0079563F"/>
    <w:rsid w:val="00795F1B"/>
    <w:rsid w:val="00797C31"/>
    <w:rsid w:val="00797EAB"/>
    <w:rsid w:val="007A0428"/>
    <w:rsid w:val="007A05C3"/>
    <w:rsid w:val="007A1C47"/>
    <w:rsid w:val="007A1D48"/>
    <w:rsid w:val="007A341A"/>
    <w:rsid w:val="007A5520"/>
    <w:rsid w:val="007A5C68"/>
    <w:rsid w:val="007B00EB"/>
    <w:rsid w:val="007B1286"/>
    <w:rsid w:val="007B24BD"/>
    <w:rsid w:val="007B2FE2"/>
    <w:rsid w:val="007B4FF6"/>
    <w:rsid w:val="007B6455"/>
    <w:rsid w:val="007B6BE9"/>
    <w:rsid w:val="007B7437"/>
    <w:rsid w:val="007C1C23"/>
    <w:rsid w:val="007C1ED0"/>
    <w:rsid w:val="007C28F6"/>
    <w:rsid w:val="007C369A"/>
    <w:rsid w:val="007C7353"/>
    <w:rsid w:val="007CDFA9"/>
    <w:rsid w:val="007D0C0B"/>
    <w:rsid w:val="007D0D47"/>
    <w:rsid w:val="007D245D"/>
    <w:rsid w:val="007D32AD"/>
    <w:rsid w:val="007D39F0"/>
    <w:rsid w:val="007D502D"/>
    <w:rsid w:val="007D5805"/>
    <w:rsid w:val="007D73AD"/>
    <w:rsid w:val="007D7959"/>
    <w:rsid w:val="007E07D8"/>
    <w:rsid w:val="007E16A5"/>
    <w:rsid w:val="007E4A4F"/>
    <w:rsid w:val="007E7BB9"/>
    <w:rsid w:val="007F09EB"/>
    <w:rsid w:val="007F1C26"/>
    <w:rsid w:val="007F3385"/>
    <w:rsid w:val="007F43AE"/>
    <w:rsid w:val="007F504B"/>
    <w:rsid w:val="007F78A0"/>
    <w:rsid w:val="00803AF1"/>
    <w:rsid w:val="008044A6"/>
    <w:rsid w:val="0080500F"/>
    <w:rsid w:val="008062DF"/>
    <w:rsid w:val="00806ABA"/>
    <w:rsid w:val="00806B3E"/>
    <w:rsid w:val="00806D98"/>
    <w:rsid w:val="0081080E"/>
    <w:rsid w:val="00810A57"/>
    <w:rsid w:val="00811A6E"/>
    <w:rsid w:val="008129DF"/>
    <w:rsid w:val="00812CF1"/>
    <w:rsid w:val="00813611"/>
    <w:rsid w:val="00813CDA"/>
    <w:rsid w:val="008165B6"/>
    <w:rsid w:val="008173C5"/>
    <w:rsid w:val="00820DD3"/>
    <w:rsid w:val="00822470"/>
    <w:rsid w:val="00824257"/>
    <w:rsid w:val="00824454"/>
    <w:rsid w:val="00825114"/>
    <w:rsid w:val="00825F8C"/>
    <w:rsid w:val="008261C3"/>
    <w:rsid w:val="00826EC5"/>
    <w:rsid w:val="00831F96"/>
    <w:rsid w:val="0083207B"/>
    <w:rsid w:val="00835F4D"/>
    <w:rsid w:val="00836369"/>
    <w:rsid w:val="008364EC"/>
    <w:rsid w:val="008370E2"/>
    <w:rsid w:val="00841D50"/>
    <w:rsid w:val="008423D4"/>
    <w:rsid w:val="008428BF"/>
    <w:rsid w:val="00843A75"/>
    <w:rsid w:val="0084473C"/>
    <w:rsid w:val="00845C27"/>
    <w:rsid w:val="00845D90"/>
    <w:rsid w:val="008469FC"/>
    <w:rsid w:val="00846D7D"/>
    <w:rsid w:val="008505D8"/>
    <w:rsid w:val="00851614"/>
    <w:rsid w:val="008517CA"/>
    <w:rsid w:val="00851BF2"/>
    <w:rsid w:val="00852830"/>
    <w:rsid w:val="00852C4C"/>
    <w:rsid w:val="00853BDB"/>
    <w:rsid w:val="008550EB"/>
    <w:rsid w:val="008555FA"/>
    <w:rsid w:val="0086069B"/>
    <w:rsid w:val="00861B02"/>
    <w:rsid w:val="00864369"/>
    <w:rsid w:val="0086530D"/>
    <w:rsid w:val="0086561E"/>
    <w:rsid w:val="00865A60"/>
    <w:rsid w:val="008672E2"/>
    <w:rsid w:val="0086742A"/>
    <w:rsid w:val="008717A3"/>
    <w:rsid w:val="00871B9A"/>
    <w:rsid w:val="00871DE4"/>
    <w:rsid w:val="00872236"/>
    <w:rsid w:val="00872AEE"/>
    <w:rsid w:val="00875E4B"/>
    <w:rsid w:val="00875EF5"/>
    <w:rsid w:val="008768CB"/>
    <w:rsid w:val="00876FDF"/>
    <w:rsid w:val="00880A1D"/>
    <w:rsid w:val="00880DB6"/>
    <w:rsid w:val="00882EC1"/>
    <w:rsid w:val="00883B10"/>
    <w:rsid w:val="008845D7"/>
    <w:rsid w:val="00884F5F"/>
    <w:rsid w:val="00886372"/>
    <w:rsid w:val="00886B9A"/>
    <w:rsid w:val="00887071"/>
    <w:rsid w:val="0089056B"/>
    <w:rsid w:val="00891147"/>
    <w:rsid w:val="00892329"/>
    <w:rsid w:val="00892A44"/>
    <w:rsid w:val="008936CB"/>
    <w:rsid w:val="00894307"/>
    <w:rsid w:val="00897A58"/>
    <w:rsid w:val="008A0EB3"/>
    <w:rsid w:val="008A18B9"/>
    <w:rsid w:val="008A2169"/>
    <w:rsid w:val="008A2652"/>
    <w:rsid w:val="008A2DAE"/>
    <w:rsid w:val="008A35F2"/>
    <w:rsid w:val="008A5156"/>
    <w:rsid w:val="008A5364"/>
    <w:rsid w:val="008A548A"/>
    <w:rsid w:val="008A575A"/>
    <w:rsid w:val="008A5EA2"/>
    <w:rsid w:val="008A6050"/>
    <w:rsid w:val="008A60B8"/>
    <w:rsid w:val="008A7177"/>
    <w:rsid w:val="008B02B7"/>
    <w:rsid w:val="008B03EF"/>
    <w:rsid w:val="008B0572"/>
    <w:rsid w:val="008B1F1D"/>
    <w:rsid w:val="008B283A"/>
    <w:rsid w:val="008B297E"/>
    <w:rsid w:val="008B42DF"/>
    <w:rsid w:val="008B4B23"/>
    <w:rsid w:val="008B601B"/>
    <w:rsid w:val="008B69E5"/>
    <w:rsid w:val="008B7519"/>
    <w:rsid w:val="008C082F"/>
    <w:rsid w:val="008C0D4E"/>
    <w:rsid w:val="008C21D5"/>
    <w:rsid w:val="008C2796"/>
    <w:rsid w:val="008C5AC4"/>
    <w:rsid w:val="008C5AFD"/>
    <w:rsid w:val="008D0C8A"/>
    <w:rsid w:val="008D1549"/>
    <w:rsid w:val="008D46F3"/>
    <w:rsid w:val="008D6AB3"/>
    <w:rsid w:val="008D714A"/>
    <w:rsid w:val="008E217F"/>
    <w:rsid w:val="008E2D4D"/>
    <w:rsid w:val="008E3EBA"/>
    <w:rsid w:val="008E4431"/>
    <w:rsid w:val="008E45A5"/>
    <w:rsid w:val="008E47E3"/>
    <w:rsid w:val="008E4894"/>
    <w:rsid w:val="008E74F3"/>
    <w:rsid w:val="008E796C"/>
    <w:rsid w:val="008F53AB"/>
    <w:rsid w:val="008F61BA"/>
    <w:rsid w:val="008F69A0"/>
    <w:rsid w:val="008F7AE2"/>
    <w:rsid w:val="00901B93"/>
    <w:rsid w:val="0090319D"/>
    <w:rsid w:val="00906849"/>
    <w:rsid w:val="0090717B"/>
    <w:rsid w:val="0090763A"/>
    <w:rsid w:val="009104EA"/>
    <w:rsid w:val="00910B78"/>
    <w:rsid w:val="00914464"/>
    <w:rsid w:val="00914758"/>
    <w:rsid w:val="00914DF6"/>
    <w:rsid w:val="00916E2A"/>
    <w:rsid w:val="00920377"/>
    <w:rsid w:val="009212F9"/>
    <w:rsid w:val="009229B5"/>
    <w:rsid w:val="00924E25"/>
    <w:rsid w:val="00924E58"/>
    <w:rsid w:val="00925D33"/>
    <w:rsid w:val="00927C9C"/>
    <w:rsid w:val="00927EF3"/>
    <w:rsid w:val="0093127F"/>
    <w:rsid w:val="0093287C"/>
    <w:rsid w:val="00933378"/>
    <w:rsid w:val="00933B2E"/>
    <w:rsid w:val="00933CDC"/>
    <w:rsid w:val="00933F7A"/>
    <w:rsid w:val="00934111"/>
    <w:rsid w:val="009346E6"/>
    <w:rsid w:val="00934A26"/>
    <w:rsid w:val="00934B44"/>
    <w:rsid w:val="00936616"/>
    <w:rsid w:val="009373F8"/>
    <w:rsid w:val="0094077B"/>
    <w:rsid w:val="009411D6"/>
    <w:rsid w:val="00942CA6"/>
    <w:rsid w:val="00942F43"/>
    <w:rsid w:val="009437B4"/>
    <w:rsid w:val="00943804"/>
    <w:rsid w:val="00944AD7"/>
    <w:rsid w:val="00946EEC"/>
    <w:rsid w:val="0094715C"/>
    <w:rsid w:val="00951AD3"/>
    <w:rsid w:val="00952DEC"/>
    <w:rsid w:val="00953D8F"/>
    <w:rsid w:val="009566C1"/>
    <w:rsid w:val="009566F7"/>
    <w:rsid w:val="009579F1"/>
    <w:rsid w:val="0096046E"/>
    <w:rsid w:val="00961183"/>
    <w:rsid w:val="00962E1B"/>
    <w:rsid w:val="00964DFE"/>
    <w:rsid w:val="00965925"/>
    <w:rsid w:val="0096597E"/>
    <w:rsid w:val="00966152"/>
    <w:rsid w:val="00966FD0"/>
    <w:rsid w:val="009731C5"/>
    <w:rsid w:val="00973CB8"/>
    <w:rsid w:val="0097754E"/>
    <w:rsid w:val="009817A6"/>
    <w:rsid w:val="009817E0"/>
    <w:rsid w:val="00981C0C"/>
    <w:rsid w:val="00982E0C"/>
    <w:rsid w:val="00982E27"/>
    <w:rsid w:val="00983094"/>
    <w:rsid w:val="009867EA"/>
    <w:rsid w:val="009911FE"/>
    <w:rsid w:val="009934A1"/>
    <w:rsid w:val="00994176"/>
    <w:rsid w:val="00995760"/>
    <w:rsid w:val="00997DC5"/>
    <w:rsid w:val="00997E42"/>
    <w:rsid w:val="009A3BCA"/>
    <w:rsid w:val="009A46F7"/>
    <w:rsid w:val="009A4961"/>
    <w:rsid w:val="009A4F12"/>
    <w:rsid w:val="009A514C"/>
    <w:rsid w:val="009A6076"/>
    <w:rsid w:val="009A6846"/>
    <w:rsid w:val="009A7CA4"/>
    <w:rsid w:val="009B089F"/>
    <w:rsid w:val="009B13FA"/>
    <w:rsid w:val="009B2AC8"/>
    <w:rsid w:val="009B300A"/>
    <w:rsid w:val="009B315E"/>
    <w:rsid w:val="009B38F0"/>
    <w:rsid w:val="009B39F7"/>
    <w:rsid w:val="009B4809"/>
    <w:rsid w:val="009B5F64"/>
    <w:rsid w:val="009B6214"/>
    <w:rsid w:val="009B694F"/>
    <w:rsid w:val="009B74B7"/>
    <w:rsid w:val="009C07CD"/>
    <w:rsid w:val="009C0F5E"/>
    <w:rsid w:val="009C1881"/>
    <w:rsid w:val="009C449F"/>
    <w:rsid w:val="009C5784"/>
    <w:rsid w:val="009D063F"/>
    <w:rsid w:val="009D1ECB"/>
    <w:rsid w:val="009D7340"/>
    <w:rsid w:val="009E013A"/>
    <w:rsid w:val="009E013C"/>
    <w:rsid w:val="009E06F9"/>
    <w:rsid w:val="009E10EF"/>
    <w:rsid w:val="009E153D"/>
    <w:rsid w:val="009E3903"/>
    <w:rsid w:val="009E3A4A"/>
    <w:rsid w:val="009E463A"/>
    <w:rsid w:val="009E5F70"/>
    <w:rsid w:val="009E723E"/>
    <w:rsid w:val="009E72C0"/>
    <w:rsid w:val="009F0391"/>
    <w:rsid w:val="009F15C8"/>
    <w:rsid w:val="009F2256"/>
    <w:rsid w:val="00A0131E"/>
    <w:rsid w:val="00A019EF"/>
    <w:rsid w:val="00A01C1F"/>
    <w:rsid w:val="00A0203C"/>
    <w:rsid w:val="00A02224"/>
    <w:rsid w:val="00A02850"/>
    <w:rsid w:val="00A03138"/>
    <w:rsid w:val="00A0333F"/>
    <w:rsid w:val="00A03821"/>
    <w:rsid w:val="00A05347"/>
    <w:rsid w:val="00A10739"/>
    <w:rsid w:val="00A10D80"/>
    <w:rsid w:val="00A11620"/>
    <w:rsid w:val="00A118FF"/>
    <w:rsid w:val="00A130F3"/>
    <w:rsid w:val="00A1504D"/>
    <w:rsid w:val="00A15420"/>
    <w:rsid w:val="00A15DEE"/>
    <w:rsid w:val="00A166F8"/>
    <w:rsid w:val="00A17E70"/>
    <w:rsid w:val="00A20035"/>
    <w:rsid w:val="00A212B7"/>
    <w:rsid w:val="00A21F1D"/>
    <w:rsid w:val="00A22A69"/>
    <w:rsid w:val="00A2345E"/>
    <w:rsid w:val="00A239BA"/>
    <w:rsid w:val="00A25B40"/>
    <w:rsid w:val="00A334B7"/>
    <w:rsid w:val="00A3587F"/>
    <w:rsid w:val="00A3691D"/>
    <w:rsid w:val="00A36F72"/>
    <w:rsid w:val="00A371A3"/>
    <w:rsid w:val="00A375D3"/>
    <w:rsid w:val="00A4116A"/>
    <w:rsid w:val="00A422D4"/>
    <w:rsid w:val="00A43D70"/>
    <w:rsid w:val="00A449EB"/>
    <w:rsid w:val="00A45EA3"/>
    <w:rsid w:val="00A47409"/>
    <w:rsid w:val="00A515E6"/>
    <w:rsid w:val="00A51D91"/>
    <w:rsid w:val="00A52B8A"/>
    <w:rsid w:val="00A5345E"/>
    <w:rsid w:val="00A53AD9"/>
    <w:rsid w:val="00A55379"/>
    <w:rsid w:val="00A558D9"/>
    <w:rsid w:val="00A56027"/>
    <w:rsid w:val="00A60CD4"/>
    <w:rsid w:val="00A60F09"/>
    <w:rsid w:val="00A620DD"/>
    <w:rsid w:val="00A645B0"/>
    <w:rsid w:val="00A6531C"/>
    <w:rsid w:val="00A66D27"/>
    <w:rsid w:val="00A70152"/>
    <w:rsid w:val="00A70B4E"/>
    <w:rsid w:val="00A70C33"/>
    <w:rsid w:val="00A71EB7"/>
    <w:rsid w:val="00A71F1B"/>
    <w:rsid w:val="00A723A8"/>
    <w:rsid w:val="00A72ED2"/>
    <w:rsid w:val="00A73510"/>
    <w:rsid w:val="00A742C0"/>
    <w:rsid w:val="00A761A9"/>
    <w:rsid w:val="00A76FD6"/>
    <w:rsid w:val="00A8461C"/>
    <w:rsid w:val="00A857C7"/>
    <w:rsid w:val="00A86497"/>
    <w:rsid w:val="00A868D9"/>
    <w:rsid w:val="00A87646"/>
    <w:rsid w:val="00A90FAE"/>
    <w:rsid w:val="00A90FB2"/>
    <w:rsid w:val="00A9149B"/>
    <w:rsid w:val="00A925FA"/>
    <w:rsid w:val="00A94EAA"/>
    <w:rsid w:val="00A96377"/>
    <w:rsid w:val="00AA10EE"/>
    <w:rsid w:val="00AA1BED"/>
    <w:rsid w:val="00AA27BC"/>
    <w:rsid w:val="00AA3159"/>
    <w:rsid w:val="00AA3607"/>
    <w:rsid w:val="00AA38E8"/>
    <w:rsid w:val="00AA4738"/>
    <w:rsid w:val="00AA5A1D"/>
    <w:rsid w:val="00AA6015"/>
    <w:rsid w:val="00AA6596"/>
    <w:rsid w:val="00AA6FBA"/>
    <w:rsid w:val="00AB2417"/>
    <w:rsid w:val="00AB279C"/>
    <w:rsid w:val="00AB350F"/>
    <w:rsid w:val="00AB43EE"/>
    <w:rsid w:val="00AB5989"/>
    <w:rsid w:val="00AB796D"/>
    <w:rsid w:val="00AC0831"/>
    <w:rsid w:val="00AC127B"/>
    <w:rsid w:val="00AC2A5A"/>
    <w:rsid w:val="00AC32F8"/>
    <w:rsid w:val="00AC3652"/>
    <w:rsid w:val="00AC4915"/>
    <w:rsid w:val="00AC5322"/>
    <w:rsid w:val="00AC638A"/>
    <w:rsid w:val="00AC775C"/>
    <w:rsid w:val="00AD1DDF"/>
    <w:rsid w:val="00AD1EBD"/>
    <w:rsid w:val="00AD2EFF"/>
    <w:rsid w:val="00AD333A"/>
    <w:rsid w:val="00AD356B"/>
    <w:rsid w:val="00AD38D2"/>
    <w:rsid w:val="00AD501D"/>
    <w:rsid w:val="00AD720E"/>
    <w:rsid w:val="00AE0448"/>
    <w:rsid w:val="00AE1E36"/>
    <w:rsid w:val="00AE3273"/>
    <w:rsid w:val="00AE3355"/>
    <w:rsid w:val="00AE3E02"/>
    <w:rsid w:val="00AE42A1"/>
    <w:rsid w:val="00AE6227"/>
    <w:rsid w:val="00AE7B3E"/>
    <w:rsid w:val="00AF0369"/>
    <w:rsid w:val="00AF0646"/>
    <w:rsid w:val="00AF111E"/>
    <w:rsid w:val="00AF1492"/>
    <w:rsid w:val="00AF1574"/>
    <w:rsid w:val="00AF28C8"/>
    <w:rsid w:val="00AF33D7"/>
    <w:rsid w:val="00AF6450"/>
    <w:rsid w:val="00AF7025"/>
    <w:rsid w:val="00AF7717"/>
    <w:rsid w:val="00B00CA6"/>
    <w:rsid w:val="00B00E5B"/>
    <w:rsid w:val="00B0119E"/>
    <w:rsid w:val="00B0231F"/>
    <w:rsid w:val="00B040DC"/>
    <w:rsid w:val="00B05A18"/>
    <w:rsid w:val="00B05CCB"/>
    <w:rsid w:val="00B063E0"/>
    <w:rsid w:val="00B069C7"/>
    <w:rsid w:val="00B06B4D"/>
    <w:rsid w:val="00B0706D"/>
    <w:rsid w:val="00B10904"/>
    <w:rsid w:val="00B12AB2"/>
    <w:rsid w:val="00B134E0"/>
    <w:rsid w:val="00B13617"/>
    <w:rsid w:val="00B1596C"/>
    <w:rsid w:val="00B168A8"/>
    <w:rsid w:val="00B200E1"/>
    <w:rsid w:val="00B20696"/>
    <w:rsid w:val="00B21F35"/>
    <w:rsid w:val="00B22A27"/>
    <w:rsid w:val="00B23860"/>
    <w:rsid w:val="00B23D80"/>
    <w:rsid w:val="00B23EB8"/>
    <w:rsid w:val="00B23F1E"/>
    <w:rsid w:val="00B24218"/>
    <w:rsid w:val="00B256CD"/>
    <w:rsid w:val="00B25C2E"/>
    <w:rsid w:val="00B27972"/>
    <w:rsid w:val="00B31FB0"/>
    <w:rsid w:val="00B31FD4"/>
    <w:rsid w:val="00B31FE5"/>
    <w:rsid w:val="00B33368"/>
    <w:rsid w:val="00B34B99"/>
    <w:rsid w:val="00B35668"/>
    <w:rsid w:val="00B35C78"/>
    <w:rsid w:val="00B3718C"/>
    <w:rsid w:val="00B37D8C"/>
    <w:rsid w:val="00B415FE"/>
    <w:rsid w:val="00B41854"/>
    <w:rsid w:val="00B42C6E"/>
    <w:rsid w:val="00B43311"/>
    <w:rsid w:val="00B434C0"/>
    <w:rsid w:val="00B44709"/>
    <w:rsid w:val="00B45112"/>
    <w:rsid w:val="00B455CD"/>
    <w:rsid w:val="00B4657F"/>
    <w:rsid w:val="00B47905"/>
    <w:rsid w:val="00B5282C"/>
    <w:rsid w:val="00B52B19"/>
    <w:rsid w:val="00B53356"/>
    <w:rsid w:val="00B54847"/>
    <w:rsid w:val="00B54CBB"/>
    <w:rsid w:val="00B554C1"/>
    <w:rsid w:val="00B556F0"/>
    <w:rsid w:val="00B57BB6"/>
    <w:rsid w:val="00B6095A"/>
    <w:rsid w:val="00B64CC1"/>
    <w:rsid w:val="00B650C6"/>
    <w:rsid w:val="00B656DB"/>
    <w:rsid w:val="00B65A6F"/>
    <w:rsid w:val="00B67152"/>
    <w:rsid w:val="00B67397"/>
    <w:rsid w:val="00B7174A"/>
    <w:rsid w:val="00B7220F"/>
    <w:rsid w:val="00B739B4"/>
    <w:rsid w:val="00B742DE"/>
    <w:rsid w:val="00B7455B"/>
    <w:rsid w:val="00B74722"/>
    <w:rsid w:val="00B75C20"/>
    <w:rsid w:val="00B779C4"/>
    <w:rsid w:val="00B81264"/>
    <w:rsid w:val="00B826FE"/>
    <w:rsid w:val="00B83B92"/>
    <w:rsid w:val="00B85330"/>
    <w:rsid w:val="00B85432"/>
    <w:rsid w:val="00B856B2"/>
    <w:rsid w:val="00B85B16"/>
    <w:rsid w:val="00B90627"/>
    <w:rsid w:val="00B90A8C"/>
    <w:rsid w:val="00B90E9F"/>
    <w:rsid w:val="00B91CD0"/>
    <w:rsid w:val="00B91E88"/>
    <w:rsid w:val="00B937DF"/>
    <w:rsid w:val="00B96E2B"/>
    <w:rsid w:val="00B979C8"/>
    <w:rsid w:val="00BA2585"/>
    <w:rsid w:val="00BA281F"/>
    <w:rsid w:val="00BA79C3"/>
    <w:rsid w:val="00BA7A67"/>
    <w:rsid w:val="00BA7C5F"/>
    <w:rsid w:val="00BB0E3A"/>
    <w:rsid w:val="00BB1B02"/>
    <w:rsid w:val="00BB32B1"/>
    <w:rsid w:val="00BB3616"/>
    <w:rsid w:val="00BB4575"/>
    <w:rsid w:val="00BC3386"/>
    <w:rsid w:val="00BC451D"/>
    <w:rsid w:val="00BC5795"/>
    <w:rsid w:val="00BC68FF"/>
    <w:rsid w:val="00BC6DCF"/>
    <w:rsid w:val="00BC7B62"/>
    <w:rsid w:val="00BD04A4"/>
    <w:rsid w:val="00BD05D8"/>
    <w:rsid w:val="00BD0923"/>
    <w:rsid w:val="00BD1960"/>
    <w:rsid w:val="00BD2218"/>
    <w:rsid w:val="00BD3303"/>
    <w:rsid w:val="00BD6DBD"/>
    <w:rsid w:val="00BD6E0A"/>
    <w:rsid w:val="00BE0701"/>
    <w:rsid w:val="00BE090B"/>
    <w:rsid w:val="00BE111F"/>
    <w:rsid w:val="00BE1995"/>
    <w:rsid w:val="00BE1A09"/>
    <w:rsid w:val="00BE2327"/>
    <w:rsid w:val="00BE29F5"/>
    <w:rsid w:val="00BE2B82"/>
    <w:rsid w:val="00BE4E81"/>
    <w:rsid w:val="00BE7B74"/>
    <w:rsid w:val="00BF07B4"/>
    <w:rsid w:val="00BF3C2D"/>
    <w:rsid w:val="00BF4C35"/>
    <w:rsid w:val="00BF5282"/>
    <w:rsid w:val="00BF63E6"/>
    <w:rsid w:val="00BF6A02"/>
    <w:rsid w:val="00BF7479"/>
    <w:rsid w:val="00C00C4A"/>
    <w:rsid w:val="00C01111"/>
    <w:rsid w:val="00C05ADE"/>
    <w:rsid w:val="00C05CD1"/>
    <w:rsid w:val="00C05F5D"/>
    <w:rsid w:val="00C05FCC"/>
    <w:rsid w:val="00C06C88"/>
    <w:rsid w:val="00C07136"/>
    <w:rsid w:val="00C1084F"/>
    <w:rsid w:val="00C109FD"/>
    <w:rsid w:val="00C10E41"/>
    <w:rsid w:val="00C122A1"/>
    <w:rsid w:val="00C137FC"/>
    <w:rsid w:val="00C14669"/>
    <w:rsid w:val="00C152C9"/>
    <w:rsid w:val="00C17211"/>
    <w:rsid w:val="00C20126"/>
    <w:rsid w:val="00C20D74"/>
    <w:rsid w:val="00C21B31"/>
    <w:rsid w:val="00C254FC"/>
    <w:rsid w:val="00C30806"/>
    <w:rsid w:val="00C336E1"/>
    <w:rsid w:val="00C339CA"/>
    <w:rsid w:val="00C34409"/>
    <w:rsid w:val="00C35386"/>
    <w:rsid w:val="00C358C1"/>
    <w:rsid w:val="00C3631F"/>
    <w:rsid w:val="00C373EB"/>
    <w:rsid w:val="00C375A7"/>
    <w:rsid w:val="00C3784E"/>
    <w:rsid w:val="00C439F8"/>
    <w:rsid w:val="00C43F1E"/>
    <w:rsid w:val="00C44C1B"/>
    <w:rsid w:val="00C45932"/>
    <w:rsid w:val="00C47A6F"/>
    <w:rsid w:val="00C47C8E"/>
    <w:rsid w:val="00C47D0F"/>
    <w:rsid w:val="00C535FA"/>
    <w:rsid w:val="00C545E8"/>
    <w:rsid w:val="00C55159"/>
    <w:rsid w:val="00C572E2"/>
    <w:rsid w:val="00C63D74"/>
    <w:rsid w:val="00C642FA"/>
    <w:rsid w:val="00C65EEB"/>
    <w:rsid w:val="00C671DB"/>
    <w:rsid w:val="00C703AE"/>
    <w:rsid w:val="00C71088"/>
    <w:rsid w:val="00C71BB1"/>
    <w:rsid w:val="00C73924"/>
    <w:rsid w:val="00C7767B"/>
    <w:rsid w:val="00C77E2A"/>
    <w:rsid w:val="00C804FA"/>
    <w:rsid w:val="00C807F7"/>
    <w:rsid w:val="00C80E41"/>
    <w:rsid w:val="00C823FD"/>
    <w:rsid w:val="00C82F0D"/>
    <w:rsid w:val="00C85EB1"/>
    <w:rsid w:val="00C86399"/>
    <w:rsid w:val="00C86FA2"/>
    <w:rsid w:val="00C87BDB"/>
    <w:rsid w:val="00C9031E"/>
    <w:rsid w:val="00C910FF"/>
    <w:rsid w:val="00C92BA1"/>
    <w:rsid w:val="00C92C06"/>
    <w:rsid w:val="00C946D7"/>
    <w:rsid w:val="00C95FFE"/>
    <w:rsid w:val="00CA25D8"/>
    <w:rsid w:val="00CA3061"/>
    <w:rsid w:val="00CA3077"/>
    <w:rsid w:val="00CA3C29"/>
    <w:rsid w:val="00CA46FC"/>
    <w:rsid w:val="00CA54FE"/>
    <w:rsid w:val="00CA7F2A"/>
    <w:rsid w:val="00CB03DF"/>
    <w:rsid w:val="00CB3EFA"/>
    <w:rsid w:val="00CB3F3B"/>
    <w:rsid w:val="00CB42ED"/>
    <w:rsid w:val="00CB5C63"/>
    <w:rsid w:val="00CB7AF3"/>
    <w:rsid w:val="00CC253F"/>
    <w:rsid w:val="00CC4EEA"/>
    <w:rsid w:val="00CC5B90"/>
    <w:rsid w:val="00CC5D39"/>
    <w:rsid w:val="00CC61EF"/>
    <w:rsid w:val="00CC6285"/>
    <w:rsid w:val="00CC7BDD"/>
    <w:rsid w:val="00CD1926"/>
    <w:rsid w:val="00CD32AE"/>
    <w:rsid w:val="00CD44AD"/>
    <w:rsid w:val="00CD5AAE"/>
    <w:rsid w:val="00CD6E56"/>
    <w:rsid w:val="00CD6EA2"/>
    <w:rsid w:val="00CD79BA"/>
    <w:rsid w:val="00CD7C18"/>
    <w:rsid w:val="00CE02E2"/>
    <w:rsid w:val="00CE1512"/>
    <w:rsid w:val="00CE2307"/>
    <w:rsid w:val="00CE3072"/>
    <w:rsid w:val="00CE4184"/>
    <w:rsid w:val="00CE575E"/>
    <w:rsid w:val="00CE7265"/>
    <w:rsid w:val="00CF0488"/>
    <w:rsid w:val="00CF1826"/>
    <w:rsid w:val="00CF3981"/>
    <w:rsid w:val="00CF5104"/>
    <w:rsid w:val="00CF55CA"/>
    <w:rsid w:val="00CF5F1D"/>
    <w:rsid w:val="00CF7956"/>
    <w:rsid w:val="00D00CA8"/>
    <w:rsid w:val="00D01C58"/>
    <w:rsid w:val="00D03A5F"/>
    <w:rsid w:val="00D061C7"/>
    <w:rsid w:val="00D101B8"/>
    <w:rsid w:val="00D1193E"/>
    <w:rsid w:val="00D124AE"/>
    <w:rsid w:val="00D141B6"/>
    <w:rsid w:val="00D15620"/>
    <w:rsid w:val="00D15651"/>
    <w:rsid w:val="00D171D6"/>
    <w:rsid w:val="00D1772F"/>
    <w:rsid w:val="00D224A8"/>
    <w:rsid w:val="00D27671"/>
    <w:rsid w:val="00D32749"/>
    <w:rsid w:val="00D33594"/>
    <w:rsid w:val="00D3641D"/>
    <w:rsid w:val="00D377B8"/>
    <w:rsid w:val="00D37FFA"/>
    <w:rsid w:val="00D410DF"/>
    <w:rsid w:val="00D41630"/>
    <w:rsid w:val="00D429C5"/>
    <w:rsid w:val="00D42ED8"/>
    <w:rsid w:val="00D458B2"/>
    <w:rsid w:val="00D50046"/>
    <w:rsid w:val="00D50501"/>
    <w:rsid w:val="00D50F55"/>
    <w:rsid w:val="00D519C8"/>
    <w:rsid w:val="00D519D6"/>
    <w:rsid w:val="00D53D80"/>
    <w:rsid w:val="00D54208"/>
    <w:rsid w:val="00D54EF3"/>
    <w:rsid w:val="00D5707F"/>
    <w:rsid w:val="00D61252"/>
    <w:rsid w:val="00D6171C"/>
    <w:rsid w:val="00D61A76"/>
    <w:rsid w:val="00D62E39"/>
    <w:rsid w:val="00D63D12"/>
    <w:rsid w:val="00D6492B"/>
    <w:rsid w:val="00D65308"/>
    <w:rsid w:val="00D65B2F"/>
    <w:rsid w:val="00D65B39"/>
    <w:rsid w:val="00D700B9"/>
    <w:rsid w:val="00D70F78"/>
    <w:rsid w:val="00D734BA"/>
    <w:rsid w:val="00D73C39"/>
    <w:rsid w:val="00D741FF"/>
    <w:rsid w:val="00D74E4B"/>
    <w:rsid w:val="00D774A3"/>
    <w:rsid w:val="00D77770"/>
    <w:rsid w:val="00D8060C"/>
    <w:rsid w:val="00D827A5"/>
    <w:rsid w:val="00D85A69"/>
    <w:rsid w:val="00D944BE"/>
    <w:rsid w:val="00D94879"/>
    <w:rsid w:val="00D94B90"/>
    <w:rsid w:val="00D9506A"/>
    <w:rsid w:val="00D96E75"/>
    <w:rsid w:val="00DA17ED"/>
    <w:rsid w:val="00DA397B"/>
    <w:rsid w:val="00DA3AFD"/>
    <w:rsid w:val="00DA3EDE"/>
    <w:rsid w:val="00DA4F33"/>
    <w:rsid w:val="00DA4F37"/>
    <w:rsid w:val="00DA584F"/>
    <w:rsid w:val="00DB370D"/>
    <w:rsid w:val="00DB412C"/>
    <w:rsid w:val="00DB6328"/>
    <w:rsid w:val="00DB7D1B"/>
    <w:rsid w:val="00DC17BA"/>
    <w:rsid w:val="00DC6D0D"/>
    <w:rsid w:val="00DD1152"/>
    <w:rsid w:val="00DD5647"/>
    <w:rsid w:val="00DD601C"/>
    <w:rsid w:val="00DD733E"/>
    <w:rsid w:val="00DD78A5"/>
    <w:rsid w:val="00DD7D86"/>
    <w:rsid w:val="00DE012F"/>
    <w:rsid w:val="00DF2682"/>
    <w:rsid w:val="00DF4921"/>
    <w:rsid w:val="00DF4939"/>
    <w:rsid w:val="00DF4CCC"/>
    <w:rsid w:val="00DF7A53"/>
    <w:rsid w:val="00DF7DF4"/>
    <w:rsid w:val="00E022FA"/>
    <w:rsid w:val="00E0501E"/>
    <w:rsid w:val="00E06A31"/>
    <w:rsid w:val="00E0768F"/>
    <w:rsid w:val="00E1018C"/>
    <w:rsid w:val="00E101B8"/>
    <w:rsid w:val="00E10A95"/>
    <w:rsid w:val="00E11A4E"/>
    <w:rsid w:val="00E11F1D"/>
    <w:rsid w:val="00E14024"/>
    <w:rsid w:val="00E148FA"/>
    <w:rsid w:val="00E1691A"/>
    <w:rsid w:val="00E2005E"/>
    <w:rsid w:val="00E201DB"/>
    <w:rsid w:val="00E20C1D"/>
    <w:rsid w:val="00E222E9"/>
    <w:rsid w:val="00E22B80"/>
    <w:rsid w:val="00E23700"/>
    <w:rsid w:val="00E23A7B"/>
    <w:rsid w:val="00E23C0E"/>
    <w:rsid w:val="00E2499D"/>
    <w:rsid w:val="00E26D3C"/>
    <w:rsid w:val="00E3065E"/>
    <w:rsid w:val="00E30C38"/>
    <w:rsid w:val="00E312D3"/>
    <w:rsid w:val="00E33E8B"/>
    <w:rsid w:val="00E34E85"/>
    <w:rsid w:val="00E35566"/>
    <w:rsid w:val="00E35B36"/>
    <w:rsid w:val="00E35FBC"/>
    <w:rsid w:val="00E36F36"/>
    <w:rsid w:val="00E406FF"/>
    <w:rsid w:val="00E408DB"/>
    <w:rsid w:val="00E41164"/>
    <w:rsid w:val="00E4570B"/>
    <w:rsid w:val="00E472DA"/>
    <w:rsid w:val="00E50520"/>
    <w:rsid w:val="00E52BE6"/>
    <w:rsid w:val="00E539E1"/>
    <w:rsid w:val="00E56745"/>
    <w:rsid w:val="00E56FBE"/>
    <w:rsid w:val="00E60272"/>
    <w:rsid w:val="00E62EA0"/>
    <w:rsid w:val="00E651B1"/>
    <w:rsid w:val="00E66058"/>
    <w:rsid w:val="00E67B45"/>
    <w:rsid w:val="00E71323"/>
    <w:rsid w:val="00E714B8"/>
    <w:rsid w:val="00E7209E"/>
    <w:rsid w:val="00E7445C"/>
    <w:rsid w:val="00E745C8"/>
    <w:rsid w:val="00E75DD3"/>
    <w:rsid w:val="00E77795"/>
    <w:rsid w:val="00E80649"/>
    <w:rsid w:val="00E80F36"/>
    <w:rsid w:val="00E8254F"/>
    <w:rsid w:val="00E82E90"/>
    <w:rsid w:val="00E8426B"/>
    <w:rsid w:val="00E847CA"/>
    <w:rsid w:val="00E90C5D"/>
    <w:rsid w:val="00E91092"/>
    <w:rsid w:val="00E912B2"/>
    <w:rsid w:val="00E9152D"/>
    <w:rsid w:val="00E91EC0"/>
    <w:rsid w:val="00E92A88"/>
    <w:rsid w:val="00E930A2"/>
    <w:rsid w:val="00E94185"/>
    <w:rsid w:val="00E943C2"/>
    <w:rsid w:val="00E9521B"/>
    <w:rsid w:val="00E97AA4"/>
    <w:rsid w:val="00E97D0B"/>
    <w:rsid w:val="00EA2C64"/>
    <w:rsid w:val="00EA5319"/>
    <w:rsid w:val="00EAC1DC"/>
    <w:rsid w:val="00EB08FF"/>
    <w:rsid w:val="00EB4EDC"/>
    <w:rsid w:val="00EC06D4"/>
    <w:rsid w:val="00EC08BC"/>
    <w:rsid w:val="00EC0A79"/>
    <w:rsid w:val="00EC10B7"/>
    <w:rsid w:val="00EC136B"/>
    <w:rsid w:val="00EC156C"/>
    <w:rsid w:val="00EC398A"/>
    <w:rsid w:val="00EC4BE4"/>
    <w:rsid w:val="00EC5E5B"/>
    <w:rsid w:val="00EC6FE9"/>
    <w:rsid w:val="00ED0AD1"/>
    <w:rsid w:val="00ED2DDF"/>
    <w:rsid w:val="00ED4137"/>
    <w:rsid w:val="00ED6160"/>
    <w:rsid w:val="00ED6A8E"/>
    <w:rsid w:val="00ED6B45"/>
    <w:rsid w:val="00EE3755"/>
    <w:rsid w:val="00EE39E1"/>
    <w:rsid w:val="00EE42D0"/>
    <w:rsid w:val="00EE4D41"/>
    <w:rsid w:val="00EE5136"/>
    <w:rsid w:val="00EE54A0"/>
    <w:rsid w:val="00EE6365"/>
    <w:rsid w:val="00EE64B6"/>
    <w:rsid w:val="00EE6974"/>
    <w:rsid w:val="00EE78E9"/>
    <w:rsid w:val="00EF0D94"/>
    <w:rsid w:val="00EF1572"/>
    <w:rsid w:val="00EF1CD8"/>
    <w:rsid w:val="00EF570D"/>
    <w:rsid w:val="00EF63A7"/>
    <w:rsid w:val="00EF6661"/>
    <w:rsid w:val="00EF6CCD"/>
    <w:rsid w:val="00EF6E9D"/>
    <w:rsid w:val="00F00954"/>
    <w:rsid w:val="00F01E37"/>
    <w:rsid w:val="00F032B0"/>
    <w:rsid w:val="00F04CA0"/>
    <w:rsid w:val="00F06353"/>
    <w:rsid w:val="00F063AF"/>
    <w:rsid w:val="00F06F8D"/>
    <w:rsid w:val="00F103DA"/>
    <w:rsid w:val="00F11520"/>
    <w:rsid w:val="00F118D4"/>
    <w:rsid w:val="00F11964"/>
    <w:rsid w:val="00F126B5"/>
    <w:rsid w:val="00F12C4C"/>
    <w:rsid w:val="00F1343D"/>
    <w:rsid w:val="00F15002"/>
    <w:rsid w:val="00F17312"/>
    <w:rsid w:val="00F17C13"/>
    <w:rsid w:val="00F208DB"/>
    <w:rsid w:val="00F20B0C"/>
    <w:rsid w:val="00F218F6"/>
    <w:rsid w:val="00F240F5"/>
    <w:rsid w:val="00F2447B"/>
    <w:rsid w:val="00F246E2"/>
    <w:rsid w:val="00F24950"/>
    <w:rsid w:val="00F25617"/>
    <w:rsid w:val="00F2647C"/>
    <w:rsid w:val="00F26CE7"/>
    <w:rsid w:val="00F270F8"/>
    <w:rsid w:val="00F272A3"/>
    <w:rsid w:val="00F32FA3"/>
    <w:rsid w:val="00F33EE4"/>
    <w:rsid w:val="00F34D37"/>
    <w:rsid w:val="00F35F15"/>
    <w:rsid w:val="00F3722F"/>
    <w:rsid w:val="00F40D65"/>
    <w:rsid w:val="00F432DA"/>
    <w:rsid w:val="00F43969"/>
    <w:rsid w:val="00F43AB7"/>
    <w:rsid w:val="00F44286"/>
    <w:rsid w:val="00F45AAA"/>
    <w:rsid w:val="00F469E8"/>
    <w:rsid w:val="00F47677"/>
    <w:rsid w:val="00F47A82"/>
    <w:rsid w:val="00F47D7A"/>
    <w:rsid w:val="00F50B3F"/>
    <w:rsid w:val="00F51AC9"/>
    <w:rsid w:val="00F52EEC"/>
    <w:rsid w:val="00F5359F"/>
    <w:rsid w:val="00F53DD8"/>
    <w:rsid w:val="00F54768"/>
    <w:rsid w:val="00F55543"/>
    <w:rsid w:val="00F5594E"/>
    <w:rsid w:val="00F567A5"/>
    <w:rsid w:val="00F569A8"/>
    <w:rsid w:val="00F57832"/>
    <w:rsid w:val="00F60319"/>
    <w:rsid w:val="00F60AB7"/>
    <w:rsid w:val="00F62EBD"/>
    <w:rsid w:val="00F64F22"/>
    <w:rsid w:val="00F654E8"/>
    <w:rsid w:val="00F65732"/>
    <w:rsid w:val="00F65BB0"/>
    <w:rsid w:val="00F665E0"/>
    <w:rsid w:val="00F67CB7"/>
    <w:rsid w:val="00F700AF"/>
    <w:rsid w:val="00F70E69"/>
    <w:rsid w:val="00F714F0"/>
    <w:rsid w:val="00F719D9"/>
    <w:rsid w:val="00F72B4D"/>
    <w:rsid w:val="00F72F99"/>
    <w:rsid w:val="00F754FF"/>
    <w:rsid w:val="00F757D5"/>
    <w:rsid w:val="00F81706"/>
    <w:rsid w:val="00F81EBD"/>
    <w:rsid w:val="00F833A7"/>
    <w:rsid w:val="00F837B9"/>
    <w:rsid w:val="00F8424B"/>
    <w:rsid w:val="00F86E4C"/>
    <w:rsid w:val="00F876C5"/>
    <w:rsid w:val="00F948F7"/>
    <w:rsid w:val="00F9490D"/>
    <w:rsid w:val="00F95526"/>
    <w:rsid w:val="00F975C4"/>
    <w:rsid w:val="00FA0593"/>
    <w:rsid w:val="00FA05C1"/>
    <w:rsid w:val="00FA192A"/>
    <w:rsid w:val="00FA21B9"/>
    <w:rsid w:val="00FA3E77"/>
    <w:rsid w:val="00FA3F13"/>
    <w:rsid w:val="00FA5776"/>
    <w:rsid w:val="00FA5F10"/>
    <w:rsid w:val="00FA6822"/>
    <w:rsid w:val="00FA6AB1"/>
    <w:rsid w:val="00FB1710"/>
    <w:rsid w:val="00FB1B9F"/>
    <w:rsid w:val="00FB3EEB"/>
    <w:rsid w:val="00FB5582"/>
    <w:rsid w:val="00FB5A42"/>
    <w:rsid w:val="00FB62CF"/>
    <w:rsid w:val="00FB718C"/>
    <w:rsid w:val="00FC0FB6"/>
    <w:rsid w:val="00FC1B05"/>
    <w:rsid w:val="00FC2183"/>
    <w:rsid w:val="00FC2638"/>
    <w:rsid w:val="00FC3AB9"/>
    <w:rsid w:val="00FC5C0D"/>
    <w:rsid w:val="00FC7D58"/>
    <w:rsid w:val="00FD1357"/>
    <w:rsid w:val="00FD1E3B"/>
    <w:rsid w:val="00FD1E5F"/>
    <w:rsid w:val="00FD2003"/>
    <w:rsid w:val="00FD26F8"/>
    <w:rsid w:val="00FD2CC2"/>
    <w:rsid w:val="00FD37F2"/>
    <w:rsid w:val="00FD45C7"/>
    <w:rsid w:val="00FD47D8"/>
    <w:rsid w:val="00FD6AFA"/>
    <w:rsid w:val="00FE0E29"/>
    <w:rsid w:val="00FE119A"/>
    <w:rsid w:val="00FE125D"/>
    <w:rsid w:val="00FE352E"/>
    <w:rsid w:val="00FE3658"/>
    <w:rsid w:val="00FE3DB4"/>
    <w:rsid w:val="00FE5A62"/>
    <w:rsid w:val="00FE5F59"/>
    <w:rsid w:val="00FE7337"/>
    <w:rsid w:val="00FF1501"/>
    <w:rsid w:val="00FF187A"/>
    <w:rsid w:val="00FF1F91"/>
    <w:rsid w:val="00FF1F95"/>
    <w:rsid w:val="00FF4105"/>
    <w:rsid w:val="00FF6D9A"/>
    <w:rsid w:val="00FF7A60"/>
    <w:rsid w:val="0110ADF4"/>
    <w:rsid w:val="0143B643"/>
    <w:rsid w:val="015BFBEC"/>
    <w:rsid w:val="0173799F"/>
    <w:rsid w:val="018218E0"/>
    <w:rsid w:val="018E35D6"/>
    <w:rsid w:val="01F03353"/>
    <w:rsid w:val="01F588A7"/>
    <w:rsid w:val="02087A98"/>
    <w:rsid w:val="02113A06"/>
    <w:rsid w:val="024BAE0D"/>
    <w:rsid w:val="0267917F"/>
    <w:rsid w:val="02BCCD97"/>
    <w:rsid w:val="02CC602A"/>
    <w:rsid w:val="02E37292"/>
    <w:rsid w:val="03048B93"/>
    <w:rsid w:val="0312DB08"/>
    <w:rsid w:val="03141A07"/>
    <w:rsid w:val="031BBE12"/>
    <w:rsid w:val="03615F92"/>
    <w:rsid w:val="03734FBD"/>
    <w:rsid w:val="03F941BF"/>
    <w:rsid w:val="04228B96"/>
    <w:rsid w:val="043DC471"/>
    <w:rsid w:val="05496AC6"/>
    <w:rsid w:val="0550C134"/>
    <w:rsid w:val="05535228"/>
    <w:rsid w:val="057D766C"/>
    <w:rsid w:val="05B6ECBF"/>
    <w:rsid w:val="05F17641"/>
    <w:rsid w:val="0609542A"/>
    <w:rsid w:val="0698EBFA"/>
    <w:rsid w:val="06C5BA26"/>
    <w:rsid w:val="06DB0CE5"/>
    <w:rsid w:val="0725D477"/>
    <w:rsid w:val="072E12E2"/>
    <w:rsid w:val="07556F4B"/>
    <w:rsid w:val="07906982"/>
    <w:rsid w:val="080618B4"/>
    <w:rsid w:val="08249F97"/>
    <w:rsid w:val="08799FA5"/>
    <w:rsid w:val="087E8120"/>
    <w:rsid w:val="08AE61D5"/>
    <w:rsid w:val="08BD1DDF"/>
    <w:rsid w:val="091563D6"/>
    <w:rsid w:val="0926B23C"/>
    <w:rsid w:val="09619F91"/>
    <w:rsid w:val="09733DB2"/>
    <w:rsid w:val="09736BB3"/>
    <w:rsid w:val="097A45F1"/>
    <w:rsid w:val="09880B18"/>
    <w:rsid w:val="09E7B93F"/>
    <w:rsid w:val="0A3485FD"/>
    <w:rsid w:val="0A77B00E"/>
    <w:rsid w:val="0AA7F36A"/>
    <w:rsid w:val="0AB7DCF4"/>
    <w:rsid w:val="0AC069C1"/>
    <w:rsid w:val="0B2BC063"/>
    <w:rsid w:val="0B5FA6B9"/>
    <w:rsid w:val="0B9557DA"/>
    <w:rsid w:val="0BC75C73"/>
    <w:rsid w:val="0BF8C0EA"/>
    <w:rsid w:val="0BFCF21C"/>
    <w:rsid w:val="0C5E8C63"/>
    <w:rsid w:val="0C6E0E05"/>
    <w:rsid w:val="0C954F86"/>
    <w:rsid w:val="0CBD201E"/>
    <w:rsid w:val="0CE1AE9A"/>
    <w:rsid w:val="0D19A331"/>
    <w:rsid w:val="0D5E1D56"/>
    <w:rsid w:val="0D7D521A"/>
    <w:rsid w:val="0D8B41E7"/>
    <w:rsid w:val="0E2BF435"/>
    <w:rsid w:val="0E4886E6"/>
    <w:rsid w:val="0E53C390"/>
    <w:rsid w:val="0E999E83"/>
    <w:rsid w:val="0EC00258"/>
    <w:rsid w:val="0ED1B1A3"/>
    <w:rsid w:val="0EFD9ABF"/>
    <w:rsid w:val="0F124711"/>
    <w:rsid w:val="0F1D30AE"/>
    <w:rsid w:val="0F4E7CFD"/>
    <w:rsid w:val="0F7D9277"/>
    <w:rsid w:val="0FB221AB"/>
    <w:rsid w:val="0FCF2BB1"/>
    <w:rsid w:val="1007A46A"/>
    <w:rsid w:val="1044F2FE"/>
    <w:rsid w:val="10B994AA"/>
    <w:rsid w:val="11047C6D"/>
    <w:rsid w:val="1145C1E1"/>
    <w:rsid w:val="115938CD"/>
    <w:rsid w:val="118AC51B"/>
    <w:rsid w:val="118B36E2"/>
    <w:rsid w:val="11A17D83"/>
    <w:rsid w:val="11B03CEA"/>
    <w:rsid w:val="11D14083"/>
    <w:rsid w:val="125A892E"/>
    <w:rsid w:val="127CFCDD"/>
    <w:rsid w:val="12A55A10"/>
    <w:rsid w:val="12A9D87C"/>
    <w:rsid w:val="13001911"/>
    <w:rsid w:val="1329C84B"/>
    <w:rsid w:val="135C7A37"/>
    <w:rsid w:val="140997E9"/>
    <w:rsid w:val="140C207B"/>
    <w:rsid w:val="1426E917"/>
    <w:rsid w:val="148C6E7F"/>
    <w:rsid w:val="15009D7F"/>
    <w:rsid w:val="1520B7DB"/>
    <w:rsid w:val="15375858"/>
    <w:rsid w:val="15671472"/>
    <w:rsid w:val="165A6F63"/>
    <w:rsid w:val="165C0853"/>
    <w:rsid w:val="168C8A8F"/>
    <w:rsid w:val="169BF014"/>
    <w:rsid w:val="16F22761"/>
    <w:rsid w:val="17AE34ED"/>
    <w:rsid w:val="17AFC7AC"/>
    <w:rsid w:val="17CB6AD2"/>
    <w:rsid w:val="17D21932"/>
    <w:rsid w:val="17F1A45C"/>
    <w:rsid w:val="1829E91C"/>
    <w:rsid w:val="187C0E51"/>
    <w:rsid w:val="1901C0AF"/>
    <w:rsid w:val="191519B1"/>
    <w:rsid w:val="192CF2B4"/>
    <w:rsid w:val="19B610B0"/>
    <w:rsid w:val="19DC252F"/>
    <w:rsid w:val="19DE5DD5"/>
    <w:rsid w:val="1A195678"/>
    <w:rsid w:val="1A53E455"/>
    <w:rsid w:val="1A62C15E"/>
    <w:rsid w:val="1A862757"/>
    <w:rsid w:val="1AC24E41"/>
    <w:rsid w:val="1AC78D27"/>
    <w:rsid w:val="1B044FEE"/>
    <w:rsid w:val="1B1216B6"/>
    <w:rsid w:val="1B16278B"/>
    <w:rsid w:val="1B9AA9EC"/>
    <w:rsid w:val="1BC95BB6"/>
    <w:rsid w:val="1BCE513F"/>
    <w:rsid w:val="1C0FD0AD"/>
    <w:rsid w:val="1C32610B"/>
    <w:rsid w:val="1C776F09"/>
    <w:rsid w:val="1CAF8CEF"/>
    <w:rsid w:val="1CB2E826"/>
    <w:rsid w:val="1CB4C458"/>
    <w:rsid w:val="1CDD611C"/>
    <w:rsid w:val="1D19E220"/>
    <w:rsid w:val="1D74C137"/>
    <w:rsid w:val="1D9963F6"/>
    <w:rsid w:val="1DB9A7F9"/>
    <w:rsid w:val="1DD08417"/>
    <w:rsid w:val="1DDCE2F6"/>
    <w:rsid w:val="1DDDFE43"/>
    <w:rsid w:val="1E0F252D"/>
    <w:rsid w:val="1E48A3CD"/>
    <w:rsid w:val="1E56DD7E"/>
    <w:rsid w:val="1EA3517B"/>
    <w:rsid w:val="1ED3ED59"/>
    <w:rsid w:val="1ED7D4B5"/>
    <w:rsid w:val="1EDD70BF"/>
    <w:rsid w:val="1F49FE63"/>
    <w:rsid w:val="1F638DC8"/>
    <w:rsid w:val="1F89FFF6"/>
    <w:rsid w:val="20252DC9"/>
    <w:rsid w:val="204C6D4E"/>
    <w:rsid w:val="213B3946"/>
    <w:rsid w:val="21628B4F"/>
    <w:rsid w:val="2168181B"/>
    <w:rsid w:val="21D598F2"/>
    <w:rsid w:val="21FF1B27"/>
    <w:rsid w:val="22604A07"/>
    <w:rsid w:val="227943DB"/>
    <w:rsid w:val="22845550"/>
    <w:rsid w:val="22CD145F"/>
    <w:rsid w:val="23064380"/>
    <w:rsid w:val="2322C9F2"/>
    <w:rsid w:val="233B2C6C"/>
    <w:rsid w:val="235CDEE6"/>
    <w:rsid w:val="2394F05C"/>
    <w:rsid w:val="23AA9EFD"/>
    <w:rsid w:val="23DDEE86"/>
    <w:rsid w:val="23E1ABFC"/>
    <w:rsid w:val="23E4B041"/>
    <w:rsid w:val="240C9C24"/>
    <w:rsid w:val="240E1103"/>
    <w:rsid w:val="24298592"/>
    <w:rsid w:val="24512A93"/>
    <w:rsid w:val="24598EE3"/>
    <w:rsid w:val="2466579C"/>
    <w:rsid w:val="2499ECD7"/>
    <w:rsid w:val="24C38F2A"/>
    <w:rsid w:val="253FE9DF"/>
    <w:rsid w:val="261EA151"/>
    <w:rsid w:val="26BEF642"/>
    <w:rsid w:val="26C36FDB"/>
    <w:rsid w:val="27040896"/>
    <w:rsid w:val="27182D3F"/>
    <w:rsid w:val="274F8C10"/>
    <w:rsid w:val="277ED6C5"/>
    <w:rsid w:val="27A910EA"/>
    <w:rsid w:val="27B78D45"/>
    <w:rsid w:val="27BDB350"/>
    <w:rsid w:val="27E9612D"/>
    <w:rsid w:val="28168CDF"/>
    <w:rsid w:val="281AC2AA"/>
    <w:rsid w:val="282B2559"/>
    <w:rsid w:val="2835D1D0"/>
    <w:rsid w:val="287A8E7C"/>
    <w:rsid w:val="28AC2FEB"/>
    <w:rsid w:val="28B03514"/>
    <w:rsid w:val="28E5B6DF"/>
    <w:rsid w:val="2926F070"/>
    <w:rsid w:val="295A495C"/>
    <w:rsid w:val="2A0507FB"/>
    <w:rsid w:val="2A4ABEEF"/>
    <w:rsid w:val="2A7BEBB9"/>
    <w:rsid w:val="2A7D83AB"/>
    <w:rsid w:val="2A849705"/>
    <w:rsid w:val="2AAC7AAC"/>
    <w:rsid w:val="2B6A2F80"/>
    <w:rsid w:val="2B885D65"/>
    <w:rsid w:val="2B93595B"/>
    <w:rsid w:val="2BCFBAAE"/>
    <w:rsid w:val="2BF2F73D"/>
    <w:rsid w:val="2CB1A201"/>
    <w:rsid w:val="2CF022C7"/>
    <w:rsid w:val="2D64E3D1"/>
    <w:rsid w:val="2DC14FC9"/>
    <w:rsid w:val="2E096E1B"/>
    <w:rsid w:val="2E121781"/>
    <w:rsid w:val="2E42DE50"/>
    <w:rsid w:val="2E5DED7B"/>
    <w:rsid w:val="2E8D20B5"/>
    <w:rsid w:val="2F1E7CA2"/>
    <w:rsid w:val="2F91373D"/>
    <w:rsid w:val="2FC74A01"/>
    <w:rsid w:val="30028466"/>
    <w:rsid w:val="30194471"/>
    <w:rsid w:val="30202288"/>
    <w:rsid w:val="305564DC"/>
    <w:rsid w:val="30685F64"/>
    <w:rsid w:val="30B524F1"/>
    <w:rsid w:val="315D4668"/>
    <w:rsid w:val="318CD9B2"/>
    <w:rsid w:val="31949597"/>
    <w:rsid w:val="31D78720"/>
    <w:rsid w:val="3212B716"/>
    <w:rsid w:val="322DA7E3"/>
    <w:rsid w:val="3231DECD"/>
    <w:rsid w:val="32D9385C"/>
    <w:rsid w:val="335A5335"/>
    <w:rsid w:val="33F7F4DB"/>
    <w:rsid w:val="33FEBFB6"/>
    <w:rsid w:val="342923BB"/>
    <w:rsid w:val="3447C72A"/>
    <w:rsid w:val="348413CE"/>
    <w:rsid w:val="34FB1CB2"/>
    <w:rsid w:val="354FCAB3"/>
    <w:rsid w:val="3562A428"/>
    <w:rsid w:val="357B6795"/>
    <w:rsid w:val="358C4E83"/>
    <w:rsid w:val="35ACAAEA"/>
    <w:rsid w:val="36229573"/>
    <w:rsid w:val="365985DF"/>
    <w:rsid w:val="366EC63B"/>
    <w:rsid w:val="3671F5C0"/>
    <w:rsid w:val="3685EE9C"/>
    <w:rsid w:val="3687CAE1"/>
    <w:rsid w:val="36BD5A33"/>
    <w:rsid w:val="36C42CEC"/>
    <w:rsid w:val="36D129DA"/>
    <w:rsid w:val="3777EBCE"/>
    <w:rsid w:val="379334F4"/>
    <w:rsid w:val="38153946"/>
    <w:rsid w:val="3884A523"/>
    <w:rsid w:val="38C6E02B"/>
    <w:rsid w:val="38EA2358"/>
    <w:rsid w:val="3919F253"/>
    <w:rsid w:val="395E5C7E"/>
    <w:rsid w:val="3967A926"/>
    <w:rsid w:val="39998DF1"/>
    <w:rsid w:val="39BA5592"/>
    <w:rsid w:val="39C1E3F6"/>
    <w:rsid w:val="39F4BD0B"/>
    <w:rsid w:val="3A08DA39"/>
    <w:rsid w:val="3A104365"/>
    <w:rsid w:val="3AD6E7D4"/>
    <w:rsid w:val="3AE4110C"/>
    <w:rsid w:val="3B37F155"/>
    <w:rsid w:val="3B77EA3C"/>
    <w:rsid w:val="3B82A205"/>
    <w:rsid w:val="3B8A2326"/>
    <w:rsid w:val="3B90AA56"/>
    <w:rsid w:val="3BA7F6FC"/>
    <w:rsid w:val="3BABB047"/>
    <w:rsid w:val="3C29F11F"/>
    <w:rsid w:val="3C5188EF"/>
    <w:rsid w:val="3C933085"/>
    <w:rsid w:val="3CC6ED37"/>
    <w:rsid w:val="3D1CB5B8"/>
    <w:rsid w:val="3D4AE1C4"/>
    <w:rsid w:val="3D8B1213"/>
    <w:rsid w:val="3D95637E"/>
    <w:rsid w:val="3DA90FC6"/>
    <w:rsid w:val="3DEB71CA"/>
    <w:rsid w:val="3DEC1FFE"/>
    <w:rsid w:val="3E0887FC"/>
    <w:rsid w:val="3E4FFCF1"/>
    <w:rsid w:val="3EC2D790"/>
    <w:rsid w:val="3EEAA69E"/>
    <w:rsid w:val="3F0E41B6"/>
    <w:rsid w:val="3F45E2CA"/>
    <w:rsid w:val="3F4F5065"/>
    <w:rsid w:val="3F6BE505"/>
    <w:rsid w:val="3F8B82C6"/>
    <w:rsid w:val="3F8C7CFD"/>
    <w:rsid w:val="3FEBF017"/>
    <w:rsid w:val="3FFC6DCE"/>
    <w:rsid w:val="3FFCDE6D"/>
    <w:rsid w:val="40650D42"/>
    <w:rsid w:val="406DD997"/>
    <w:rsid w:val="4119DA2D"/>
    <w:rsid w:val="4179A821"/>
    <w:rsid w:val="417A317B"/>
    <w:rsid w:val="41EA4A54"/>
    <w:rsid w:val="42422FAB"/>
    <w:rsid w:val="42879070"/>
    <w:rsid w:val="4289F4C1"/>
    <w:rsid w:val="4294B899"/>
    <w:rsid w:val="429A7C11"/>
    <w:rsid w:val="42B95433"/>
    <w:rsid w:val="42BFC7A2"/>
    <w:rsid w:val="42EB25C6"/>
    <w:rsid w:val="433DF710"/>
    <w:rsid w:val="4359E68C"/>
    <w:rsid w:val="435B964F"/>
    <w:rsid w:val="440B38F3"/>
    <w:rsid w:val="4421298A"/>
    <w:rsid w:val="446B3E89"/>
    <w:rsid w:val="44780256"/>
    <w:rsid w:val="44F4BB05"/>
    <w:rsid w:val="454CFE41"/>
    <w:rsid w:val="45899A64"/>
    <w:rsid w:val="458E1D9B"/>
    <w:rsid w:val="459F3312"/>
    <w:rsid w:val="45A4B949"/>
    <w:rsid w:val="460B9143"/>
    <w:rsid w:val="46B81A81"/>
    <w:rsid w:val="47296651"/>
    <w:rsid w:val="474E4252"/>
    <w:rsid w:val="476A8AEE"/>
    <w:rsid w:val="47BB5459"/>
    <w:rsid w:val="47E2902A"/>
    <w:rsid w:val="4807841D"/>
    <w:rsid w:val="48133F9D"/>
    <w:rsid w:val="4825222F"/>
    <w:rsid w:val="486C074C"/>
    <w:rsid w:val="487B6B4C"/>
    <w:rsid w:val="487CA88E"/>
    <w:rsid w:val="48AE9136"/>
    <w:rsid w:val="48B525E2"/>
    <w:rsid w:val="48BA3288"/>
    <w:rsid w:val="48C864BC"/>
    <w:rsid w:val="49162336"/>
    <w:rsid w:val="491CEA6D"/>
    <w:rsid w:val="4999B5C1"/>
    <w:rsid w:val="49ADC9DF"/>
    <w:rsid w:val="49C32253"/>
    <w:rsid w:val="49CD0351"/>
    <w:rsid w:val="49E5ABDB"/>
    <w:rsid w:val="4A271B93"/>
    <w:rsid w:val="4A3105ED"/>
    <w:rsid w:val="4A50DE11"/>
    <w:rsid w:val="4A668E8E"/>
    <w:rsid w:val="4A73EFBC"/>
    <w:rsid w:val="4A94F598"/>
    <w:rsid w:val="4AB6D61A"/>
    <w:rsid w:val="4B426D9C"/>
    <w:rsid w:val="4B75FF74"/>
    <w:rsid w:val="4B952951"/>
    <w:rsid w:val="4C1D69C0"/>
    <w:rsid w:val="4CE293AC"/>
    <w:rsid w:val="4CE4B2F8"/>
    <w:rsid w:val="4D0FF387"/>
    <w:rsid w:val="4D5BCCE7"/>
    <w:rsid w:val="4D675EE1"/>
    <w:rsid w:val="4DFDD014"/>
    <w:rsid w:val="4DFE8FC8"/>
    <w:rsid w:val="4E138805"/>
    <w:rsid w:val="4E1CD161"/>
    <w:rsid w:val="4E318597"/>
    <w:rsid w:val="4E5B0C16"/>
    <w:rsid w:val="4EE4DF0E"/>
    <w:rsid w:val="4EFFED0C"/>
    <w:rsid w:val="4F22CC94"/>
    <w:rsid w:val="4F61D6E3"/>
    <w:rsid w:val="4FEE9899"/>
    <w:rsid w:val="500E2E61"/>
    <w:rsid w:val="5045A387"/>
    <w:rsid w:val="509D508F"/>
    <w:rsid w:val="50D119A3"/>
    <w:rsid w:val="5105FC63"/>
    <w:rsid w:val="51A66630"/>
    <w:rsid w:val="51B49D1C"/>
    <w:rsid w:val="51EFC95D"/>
    <w:rsid w:val="51F20F73"/>
    <w:rsid w:val="5228B03C"/>
    <w:rsid w:val="5276892A"/>
    <w:rsid w:val="52775560"/>
    <w:rsid w:val="52867454"/>
    <w:rsid w:val="52892D2F"/>
    <w:rsid w:val="528DED24"/>
    <w:rsid w:val="5294B5BF"/>
    <w:rsid w:val="52EB0744"/>
    <w:rsid w:val="5317BE65"/>
    <w:rsid w:val="536AD100"/>
    <w:rsid w:val="537C6C45"/>
    <w:rsid w:val="5397EB2D"/>
    <w:rsid w:val="53B4A6DC"/>
    <w:rsid w:val="540DEF05"/>
    <w:rsid w:val="542A58E6"/>
    <w:rsid w:val="5430E6D0"/>
    <w:rsid w:val="543E3F20"/>
    <w:rsid w:val="543F449A"/>
    <w:rsid w:val="54CB2068"/>
    <w:rsid w:val="54D16ACF"/>
    <w:rsid w:val="54F4942D"/>
    <w:rsid w:val="5542AF0E"/>
    <w:rsid w:val="5555F413"/>
    <w:rsid w:val="55635499"/>
    <w:rsid w:val="556B7959"/>
    <w:rsid w:val="558A4320"/>
    <w:rsid w:val="55CE0997"/>
    <w:rsid w:val="56640B62"/>
    <w:rsid w:val="56732149"/>
    <w:rsid w:val="567EDF21"/>
    <w:rsid w:val="56B938F9"/>
    <w:rsid w:val="5748A760"/>
    <w:rsid w:val="577DE48F"/>
    <w:rsid w:val="57902087"/>
    <w:rsid w:val="57AE9692"/>
    <w:rsid w:val="57DD4D07"/>
    <w:rsid w:val="57E46BA0"/>
    <w:rsid w:val="58012BEF"/>
    <w:rsid w:val="582CC29D"/>
    <w:rsid w:val="582FBBA1"/>
    <w:rsid w:val="582FC9BE"/>
    <w:rsid w:val="58419658"/>
    <w:rsid w:val="587EA4E1"/>
    <w:rsid w:val="5892C0E7"/>
    <w:rsid w:val="58E65FA1"/>
    <w:rsid w:val="58ECC27C"/>
    <w:rsid w:val="592EB7E0"/>
    <w:rsid w:val="5939B9F7"/>
    <w:rsid w:val="5992B113"/>
    <w:rsid w:val="59B436D9"/>
    <w:rsid w:val="59D74BF7"/>
    <w:rsid w:val="59E6DD8A"/>
    <w:rsid w:val="5A22E5CE"/>
    <w:rsid w:val="5A4462B5"/>
    <w:rsid w:val="5A7383C6"/>
    <w:rsid w:val="5AF40432"/>
    <w:rsid w:val="5B43AC6A"/>
    <w:rsid w:val="5B8CF280"/>
    <w:rsid w:val="5BB60D56"/>
    <w:rsid w:val="5BBB0EB4"/>
    <w:rsid w:val="5BDD2EF1"/>
    <w:rsid w:val="5C79A5F9"/>
    <w:rsid w:val="5C7B99D5"/>
    <w:rsid w:val="5C963BFF"/>
    <w:rsid w:val="5CC1C845"/>
    <w:rsid w:val="5CD2F06C"/>
    <w:rsid w:val="5D104FF1"/>
    <w:rsid w:val="5D3B4DC1"/>
    <w:rsid w:val="5D4AEE3A"/>
    <w:rsid w:val="5D6CE0EE"/>
    <w:rsid w:val="5D857714"/>
    <w:rsid w:val="5DDCC304"/>
    <w:rsid w:val="5DEC3A92"/>
    <w:rsid w:val="5E03C0E1"/>
    <w:rsid w:val="5E7EE832"/>
    <w:rsid w:val="5E92B303"/>
    <w:rsid w:val="5EA32555"/>
    <w:rsid w:val="5F64B909"/>
    <w:rsid w:val="5F86A064"/>
    <w:rsid w:val="5FC15790"/>
    <w:rsid w:val="5FD6D64E"/>
    <w:rsid w:val="6011FEC1"/>
    <w:rsid w:val="6016E826"/>
    <w:rsid w:val="6045A999"/>
    <w:rsid w:val="60490E48"/>
    <w:rsid w:val="6052DC98"/>
    <w:rsid w:val="606B0ADD"/>
    <w:rsid w:val="608D3E7B"/>
    <w:rsid w:val="609A06C5"/>
    <w:rsid w:val="60A5EB6B"/>
    <w:rsid w:val="60D9099E"/>
    <w:rsid w:val="6152D820"/>
    <w:rsid w:val="615382AC"/>
    <w:rsid w:val="61615628"/>
    <w:rsid w:val="61674422"/>
    <w:rsid w:val="618DD71B"/>
    <w:rsid w:val="619C3D0C"/>
    <w:rsid w:val="61E45A80"/>
    <w:rsid w:val="61ED2038"/>
    <w:rsid w:val="6235E8C0"/>
    <w:rsid w:val="623B6A4F"/>
    <w:rsid w:val="6240E230"/>
    <w:rsid w:val="625FB256"/>
    <w:rsid w:val="62743358"/>
    <w:rsid w:val="627E30D9"/>
    <w:rsid w:val="62AF452A"/>
    <w:rsid w:val="62CC0644"/>
    <w:rsid w:val="62F5F321"/>
    <w:rsid w:val="62FD5A98"/>
    <w:rsid w:val="6332BF68"/>
    <w:rsid w:val="637A5CA7"/>
    <w:rsid w:val="63B265D3"/>
    <w:rsid w:val="63B32FCC"/>
    <w:rsid w:val="63EE5FC6"/>
    <w:rsid w:val="6425724A"/>
    <w:rsid w:val="64479D63"/>
    <w:rsid w:val="6501EB61"/>
    <w:rsid w:val="650D95FF"/>
    <w:rsid w:val="6559A496"/>
    <w:rsid w:val="6560CCD3"/>
    <w:rsid w:val="656EE028"/>
    <w:rsid w:val="659C3DB5"/>
    <w:rsid w:val="65B5631C"/>
    <w:rsid w:val="65C2AAEA"/>
    <w:rsid w:val="65C79B1C"/>
    <w:rsid w:val="65E7D54C"/>
    <w:rsid w:val="66D3B3D7"/>
    <w:rsid w:val="6701E96F"/>
    <w:rsid w:val="6710EF0C"/>
    <w:rsid w:val="67156CF0"/>
    <w:rsid w:val="673875C1"/>
    <w:rsid w:val="678CDE6C"/>
    <w:rsid w:val="67EB129C"/>
    <w:rsid w:val="67F09A22"/>
    <w:rsid w:val="67F66DFB"/>
    <w:rsid w:val="67FF2D79"/>
    <w:rsid w:val="67FFD0EB"/>
    <w:rsid w:val="683E2DB0"/>
    <w:rsid w:val="686154AC"/>
    <w:rsid w:val="686803AF"/>
    <w:rsid w:val="687D109F"/>
    <w:rsid w:val="68A022A6"/>
    <w:rsid w:val="68D031A7"/>
    <w:rsid w:val="68D1FA44"/>
    <w:rsid w:val="68F21FC2"/>
    <w:rsid w:val="68F95433"/>
    <w:rsid w:val="693264EE"/>
    <w:rsid w:val="69905026"/>
    <w:rsid w:val="69CCE042"/>
    <w:rsid w:val="69EE6F57"/>
    <w:rsid w:val="6A2B38F6"/>
    <w:rsid w:val="6A46E9D2"/>
    <w:rsid w:val="6A66D279"/>
    <w:rsid w:val="6A66F0C4"/>
    <w:rsid w:val="6A6DF884"/>
    <w:rsid w:val="6A7F4D24"/>
    <w:rsid w:val="6AD9EA41"/>
    <w:rsid w:val="6ADAF046"/>
    <w:rsid w:val="6B38A8DF"/>
    <w:rsid w:val="6B48FACA"/>
    <w:rsid w:val="6B5EB1E2"/>
    <w:rsid w:val="6B6B252B"/>
    <w:rsid w:val="6BDE1EA6"/>
    <w:rsid w:val="6C217D17"/>
    <w:rsid w:val="6C426D5C"/>
    <w:rsid w:val="6CF9747D"/>
    <w:rsid w:val="6D5744D4"/>
    <w:rsid w:val="6D90C520"/>
    <w:rsid w:val="6DB04EC8"/>
    <w:rsid w:val="6DDEC481"/>
    <w:rsid w:val="6E2DC823"/>
    <w:rsid w:val="6E9AD4CC"/>
    <w:rsid w:val="6F06025D"/>
    <w:rsid w:val="6F4FB115"/>
    <w:rsid w:val="6F9E48F3"/>
    <w:rsid w:val="6FB68CAA"/>
    <w:rsid w:val="6FB7EE52"/>
    <w:rsid w:val="6FDC6444"/>
    <w:rsid w:val="6FDFD871"/>
    <w:rsid w:val="6FFD922B"/>
    <w:rsid w:val="70353BB4"/>
    <w:rsid w:val="70514043"/>
    <w:rsid w:val="7127C512"/>
    <w:rsid w:val="713C8631"/>
    <w:rsid w:val="72217FD8"/>
    <w:rsid w:val="724A881F"/>
    <w:rsid w:val="72613283"/>
    <w:rsid w:val="72C9483E"/>
    <w:rsid w:val="72CC857A"/>
    <w:rsid w:val="72D79370"/>
    <w:rsid w:val="72E4E6D4"/>
    <w:rsid w:val="73128E8F"/>
    <w:rsid w:val="73202CFB"/>
    <w:rsid w:val="7323F830"/>
    <w:rsid w:val="73332809"/>
    <w:rsid w:val="73697285"/>
    <w:rsid w:val="7380A984"/>
    <w:rsid w:val="738FB7BD"/>
    <w:rsid w:val="73D4640A"/>
    <w:rsid w:val="740593B4"/>
    <w:rsid w:val="746B6980"/>
    <w:rsid w:val="7478B593"/>
    <w:rsid w:val="74C95504"/>
    <w:rsid w:val="74D18F04"/>
    <w:rsid w:val="74D1F126"/>
    <w:rsid w:val="74F00455"/>
    <w:rsid w:val="74F4EAC9"/>
    <w:rsid w:val="7500B35C"/>
    <w:rsid w:val="7571FB24"/>
    <w:rsid w:val="758A5032"/>
    <w:rsid w:val="75AA5201"/>
    <w:rsid w:val="75EA5274"/>
    <w:rsid w:val="7689CF48"/>
    <w:rsid w:val="76CC8778"/>
    <w:rsid w:val="76FA6546"/>
    <w:rsid w:val="772BC665"/>
    <w:rsid w:val="7734B472"/>
    <w:rsid w:val="775DE286"/>
    <w:rsid w:val="777F2418"/>
    <w:rsid w:val="77BCD529"/>
    <w:rsid w:val="77D04342"/>
    <w:rsid w:val="77D1CBEF"/>
    <w:rsid w:val="77FB388B"/>
    <w:rsid w:val="780EA13F"/>
    <w:rsid w:val="785996F8"/>
    <w:rsid w:val="7875485F"/>
    <w:rsid w:val="788C4F17"/>
    <w:rsid w:val="7924C81B"/>
    <w:rsid w:val="793C0C87"/>
    <w:rsid w:val="797BF878"/>
    <w:rsid w:val="7990906D"/>
    <w:rsid w:val="79A4CAA8"/>
    <w:rsid w:val="79DBCB38"/>
    <w:rsid w:val="79E8DFFD"/>
    <w:rsid w:val="7A500571"/>
    <w:rsid w:val="7A657EA7"/>
    <w:rsid w:val="7AC301B7"/>
    <w:rsid w:val="7B175636"/>
    <w:rsid w:val="7B561306"/>
    <w:rsid w:val="7B6AA254"/>
    <w:rsid w:val="7B92A1B3"/>
    <w:rsid w:val="7B9D09CD"/>
    <w:rsid w:val="7BB67832"/>
    <w:rsid w:val="7BDBD8C2"/>
    <w:rsid w:val="7BE2FB44"/>
    <w:rsid w:val="7C55D4C3"/>
    <w:rsid w:val="7C5BC952"/>
    <w:rsid w:val="7C8D19C5"/>
    <w:rsid w:val="7CA67997"/>
    <w:rsid w:val="7D2988D4"/>
    <w:rsid w:val="7D5C027B"/>
    <w:rsid w:val="7D9B12B6"/>
    <w:rsid w:val="7E05B4CE"/>
    <w:rsid w:val="7E528931"/>
    <w:rsid w:val="7E6AF7A4"/>
    <w:rsid w:val="7E6C81E9"/>
    <w:rsid w:val="7F6A41E8"/>
    <w:rsid w:val="7F79DC42"/>
    <w:rsid w:val="7F89923A"/>
    <w:rsid w:val="7FBC5FFE"/>
    <w:rsid w:val="7FD1E02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9BAAB"/>
  <w15:docId w15:val="{EC78FD66-B123-49C1-B2C4-EFA329470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A0EB3"/>
    <w:pPr>
      <w:keepNext/>
      <w:keepLines/>
      <w:numPr>
        <w:numId w:val="21"/>
      </w:numPr>
      <w:spacing w:after="0" w:line="276" w:lineRule="auto"/>
      <w:ind w:left="284" w:hanging="284"/>
      <w:outlineLvl w:val="0"/>
    </w:pPr>
    <w:rPr>
      <w:rFonts w:eastAsiaTheme="majorEastAsia" w:cstheme="minorHAnsi"/>
      <w:b/>
      <w:color w:val="2F5496" w:themeColor="accent1" w:themeShade="BF"/>
      <w:sz w:val="20"/>
      <w:szCs w:val="20"/>
    </w:rPr>
  </w:style>
  <w:style w:type="paragraph" w:styleId="Nagwek2">
    <w:name w:val="heading 2"/>
    <w:basedOn w:val="Normalny"/>
    <w:next w:val="Normalny"/>
    <w:link w:val="Nagwek2Znak"/>
    <w:uiPriority w:val="9"/>
    <w:unhideWhenUsed/>
    <w:qFormat/>
    <w:rsid w:val="00A76F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unhideWhenUsed/>
    <w:qFormat/>
    <w:rsid w:val="00D827A5"/>
    <w:pPr>
      <w:keepLines/>
      <w:spacing w:before="40" w:after="0"/>
      <w:outlineLvl w:val="3"/>
    </w:pPr>
    <w:rPr>
      <w:rFonts w:ascii="Calibri" w:eastAsiaTheme="majorEastAsia" w:hAnsi="Calibri" w:cstheme="majorBidi"/>
      <w:iCs/>
    </w:rPr>
  </w:style>
  <w:style w:type="paragraph" w:styleId="Nagwek5">
    <w:name w:val="heading 5"/>
    <w:basedOn w:val="Normalny"/>
    <w:next w:val="Normalny"/>
    <w:link w:val="Nagwek5Znak"/>
    <w:uiPriority w:val="9"/>
    <w:unhideWhenUsed/>
    <w:qFormat/>
    <w:rsid w:val="00D827A5"/>
    <w:pPr>
      <w:keepLines/>
      <w:spacing w:before="40" w:after="0"/>
      <w:outlineLvl w:val="4"/>
    </w:pPr>
    <w:rPr>
      <w:rFonts w:ascii="Calibri" w:eastAsiaTheme="majorEastAsia" w:hAnsi="Calibri" w:cstheme="maj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Akapit z listą BS,lp1,Preambuła,sw tekst,Colorful Shading - Accent 31,Light List - Accent 51,Bulleted list,Bullet List,FooterText,numbered,List Paragraph1,Paragraphe de liste1,CP-UC,CP-Punkty,List - bullets"/>
    <w:basedOn w:val="Normalny"/>
    <w:link w:val="AkapitzlistZnak"/>
    <w:uiPriority w:val="99"/>
    <w:qFormat/>
    <w:rsid w:val="00876FDF"/>
    <w:pPr>
      <w:ind w:left="720"/>
      <w:contextualSpacing/>
    </w:pPr>
  </w:style>
  <w:style w:type="character" w:customStyle="1" w:styleId="AkapitzlistZnak">
    <w:name w:val="Akapit z listą Znak"/>
    <w:aliases w:val="L1 Znak,Numerowanie Znak,Akapit z listą5 Znak,Akapit z listą BS Znak,lp1 Znak,Preambuła Znak,sw tekst Znak,Colorful Shading - Accent 31 Znak,Light List - Accent 51 Znak,Bulleted list Znak,Bullet List Znak,FooterText Znak,CP-UC Znak"/>
    <w:link w:val="Akapitzlist"/>
    <w:uiPriority w:val="99"/>
    <w:qFormat/>
    <w:locked/>
    <w:rsid w:val="00E8426B"/>
  </w:style>
  <w:style w:type="character" w:styleId="Hipercze">
    <w:name w:val="Hyperlink"/>
    <w:basedOn w:val="Domylnaczcionkaakapitu"/>
    <w:uiPriority w:val="99"/>
    <w:unhideWhenUsed/>
    <w:rsid w:val="007948CF"/>
    <w:rPr>
      <w:color w:val="0000FF"/>
      <w:u w:val="single"/>
    </w:rPr>
  </w:style>
  <w:style w:type="character" w:styleId="Odwoaniedokomentarza">
    <w:name w:val="annotation reference"/>
    <w:basedOn w:val="Domylnaczcionkaakapitu"/>
    <w:uiPriority w:val="99"/>
    <w:unhideWhenUsed/>
    <w:qFormat/>
    <w:rsid w:val="007948CF"/>
    <w:rPr>
      <w:sz w:val="16"/>
      <w:szCs w:val="16"/>
    </w:rPr>
  </w:style>
  <w:style w:type="paragraph" w:styleId="Tekstkomentarza">
    <w:name w:val="annotation text"/>
    <w:basedOn w:val="Normalny"/>
    <w:link w:val="TekstkomentarzaZnak"/>
    <w:unhideWhenUsed/>
    <w:qFormat/>
    <w:rsid w:val="007948CF"/>
    <w:pPr>
      <w:spacing w:line="240" w:lineRule="auto"/>
    </w:pPr>
    <w:rPr>
      <w:sz w:val="20"/>
      <w:szCs w:val="20"/>
    </w:rPr>
  </w:style>
  <w:style w:type="character" w:customStyle="1" w:styleId="TekstkomentarzaZnak">
    <w:name w:val="Tekst komentarza Znak"/>
    <w:basedOn w:val="Domylnaczcionkaakapitu"/>
    <w:link w:val="Tekstkomentarza"/>
    <w:rsid w:val="007948CF"/>
    <w:rPr>
      <w:sz w:val="20"/>
      <w:szCs w:val="20"/>
    </w:rPr>
  </w:style>
  <w:style w:type="paragraph" w:styleId="Tematkomentarza">
    <w:name w:val="annotation subject"/>
    <w:basedOn w:val="Tekstkomentarza"/>
    <w:next w:val="Tekstkomentarza"/>
    <w:link w:val="TematkomentarzaZnak"/>
    <w:uiPriority w:val="99"/>
    <w:semiHidden/>
    <w:unhideWhenUsed/>
    <w:rsid w:val="007948CF"/>
    <w:rPr>
      <w:b/>
      <w:bCs/>
    </w:rPr>
  </w:style>
  <w:style w:type="character" w:customStyle="1" w:styleId="TematkomentarzaZnak">
    <w:name w:val="Temat komentarza Znak"/>
    <w:basedOn w:val="TekstkomentarzaZnak"/>
    <w:link w:val="Tematkomentarza"/>
    <w:uiPriority w:val="99"/>
    <w:semiHidden/>
    <w:rsid w:val="007948CF"/>
    <w:rPr>
      <w:b/>
      <w:bCs/>
      <w:sz w:val="20"/>
      <w:szCs w:val="20"/>
    </w:rPr>
  </w:style>
  <w:style w:type="paragraph" w:styleId="Tekstdymka">
    <w:name w:val="Balloon Text"/>
    <w:basedOn w:val="Normalny"/>
    <w:link w:val="TekstdymkaZnak"/>
    <w:uiPriority w:val="99"/>
    <w:semiHidden/>
    <w:unhideWhenUsed/>
    <w:rsid w:val="00794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48CF"/>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7948CF"/>
    <w:rPr>
      <w:color w:val="605E5C"/>
      <w:shd w:val="clear" w:color="auto" w:fill="E1DFDD"/>
    </w:rPr>
  </w:style>
  <w:style w:type="character" w:customStyle="1" w:styleId="Nagwek4Znak">
    <w:name w:val="Nagłówek 4 Znak"/>
    <w:basedOn w:val="Domylnaczcionkaakapitu"/>
    <w:link w:val="Nagwek4"/>
    <w:uiPriority w:val="9"/>
    <w:rsid w:val="00D827A5"/>
    <w:rPr>
      <w:rFonts w:ascii="Calibri" w:eastAsiaTheme="majorEastAsia" w:hAnsi="Calibri" w:cstheme="majorBidi"/>
      <w:iCs/>
    </w:rPr>
  </w:style>
  <w:style w:type="character" w:customStyle="1" w:styleId="Nagwek5Znak">
    <w:name w:val="Nagłówek 5 Znak"/>
    <w:basedOn w:val="Domylnaczcionkaakapitu"/>
    <w:link w:val="Nagwek5"/>
    <w:uiPriority w:val="9"/>
    <w:rsid w:val="00D827A5"/>
    <w:rPr>
      <w:rFonts w:ascii="Calibri" w:eastAsiaTheme="majorEastAsia" w:hAnsi="Calibri" w:cstheme="majorBidi"/>
    </w:rPr>
  </w:style>
  <w:style w:type="character" w:customStyle="1" w:styleId="normaltextrun">
    <w:name w:val="normaltextrun"/>
    <w:basedOn w:val="Domylnaczcionkaakapitu"/>
    <w:rsid w:val="00D827A5"/>
  </w:style>
  <w:style w:type="character" w:customStyle="1" w:styleId="scxw4170734">
    <w:name w:val="scxw4170734"/>
    <w:basedOn w:val="Domylnaczcionkaakapitu"/>
    <w:rsid w:val="00D827A5"/>
  </w:style>
  <w:style w:type="character" w:customStyle="1" w:styleId="Nagwek1Znak">
    <w:name w:val="Nagłówek 1 Znak"/>
    <w:basedOn w:val="Domylnaczcionkaakapitu"/>
    <w:link w:val="Nagwek1"/>
    <w:uiPriority w:val="9"/>
    <w:rsid w:val="008A0EB3"/>
    <w:rPr>
      <w:rFonts w:eastAsiaTheme="majorEastAsia" w:cstheme="minorHAnsi"/>
      <w:b/>
      <w:color w:val="2F5496" w:themeColor="accent1" w:themeShade="BF"/>
      <w:sz w:val="20"/>
      <w:szCs w:val="20"/>
    </w:rPr>
  </w:style>
  <w:style w:type="table" w:styleId="Tabela-Siatka">
    <w:name w:val="Table Grid"/>
    <w:basedOn w:val="Standardowy"/>
    <w:uiPriority w:val="59"/>
    <w:rsid w:val="00A5345E"/>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76FD6"/>
    <w:pPr>
      <w:outlineLvl w:val="9"/>
    </w:pPr>
    <w:rPr>
      <w:lang w:eastAsia="pl-PL"/>
    </w:rPr>
  </w:style>
  <w:style w:type="paragraph" w:styleId="Spistreci1">
    <w:name w:val="toc 1"/>
    <w:basedOn w:val="Normalny"/>
    <w:next w:val="Normalny"/>
    <w:autoRedefine/>
    <w:uiPriority w:val="39"/>
    <w:unhideWhenUsed/>
    <w:rsid w:val="00A76FD6"/>
    <w:pPr>
      <w:tabs>
        <w:tab w:val="left" w:pos="440"/>
        <w:tab w:val="right" w:leader="dot" w:pos="9062"/>
      </w:tabs>
      <w:spacing w:after="100"/>
    </w:pPr>
  </w:style>
  <w:style w:type="character" w:customStyle="1" w:styleId="Nagwek2Znak">
    <w:name w:val="Nagłówek 2 Znak"/>
    <w:basedOn w:val="Domylnaczcionkaakapitu"/>
    <w:link w:val="Nagwek2"/>
    <w:uiPriority w:val="9"/>
    <w:rsid w:val="00A76FD6"/>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A76FD6"/>
    <w:pPr>
      <w:tabs>
        <w:tab w:val="right" w:leader="dot" w:pos="9062"/>
      </w:tabs>
      <w:spacing w:after="100"/>
      <w:ind w:left="220"/>
    </w:pPr>
  </w:style>
  <w:style w:type="paragraph" w:styleId="Poprawka">
    <w:name w:val="Revision"/>
    <w:hidden/>
    <w:uiPriority w:val="99"/>
    <w:semiHidden/>
    <w:rsid w:val="00A87646"/>
    <w:pPr>
      <w:spacing w:after="0" w:line="240" w:lineRule="auto"/>
    </w:pPr>
  </w:style>
  <w:style w:type="paragraph" w:styleId="Nagwek">
    <w:name w:val="header"/>
    <w:basedOn w:val="Normalny"/>
    <w:link w:val="NagwekZnak"/>
    <w:uiPriority w:val="99"/>
    <w:unhideWhenUsed/>
    <w:rsid w:val="00F26CE7"/>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F26CE7"/>
    <w:rPr>
      <w:rFonts w:ascii="Calibri" w:eastAsia="Calibri" w:hAnsi="Calibri" w:cs="Times New Roman"/>
    </w:rPr>
  </w:style>
  <w:style w:type="character" w:styleId="Wzmianka">
    <w:name w:val="Mention"/>
    <w:basedOn w:val="Domylnaczcionkaakapitu"/>
    <w:uiPriority w:val="99"/>
    <w:unhideWhenUsed/>
    <w:rsid w:val="00596E02"/>
    <w:rPr>
      <w:color w:val="2B579A"/>
      <w:shd w:val="clear" w:color="auto" w:fill="E1DFDD"/>
    </w:rPr>
  </w:style>
  <w:style w:type="table" w:styleId="Tabelasiatki1jasnaakcent3">
    <w:name w:val="Grid Table 1 Light Accent 3"/>
    <w:basedOn w:val="Standardowy"/>
    <w:uiPriority w:val="46"/>
    <w:rsid w:val="005F218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ekstpodstawowywcity">
    <w:name w:val="Body Text Indent"/>
    <w:basedOn w:val="Normalny"/>
    <w:link w:val="TekstpodstawowywcityZnak"/>
    <w:uiPriority w:val="99"/>
    <w:rsid w:val="005D1711"/>
    <w:pPr>
      <w:spacing w:after="120" w:line="276" w:lineRule="auto"/>
      <w:ind w:left="283"/>
    </w:pPr>
    <w:rPr>
      <w:rFonts w:ascii="Calibri" w:eastAsia="Times New Roman" w:hAnsi="Calibri" w:cs="Times New Roman"/>
      <w:szCs w:val="20"/>
    </w:rPr>
  </w:style>
  <w:style w:type="character" w:customStyle="1" w:styleId="TekstpodstawowywcityZnak">
    <w:name w:val="Tekst podstawowy wcięty Znak"/>
    <w:basedOn w:val="Domylnaczcionkaakapitu"/>
    <w:link w:val="Tekstpodstawowywcity"/>
    <w:uiPriority w:val="99"/>
    <w:rsid w:val="005D1711"/>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1590">
      <w:bodyDiv w:val="1"/>
      <w:marLeft w:val="0"/>
      <w:marRight w:val="0"/>
      <w:marTop w:val="0"/>
      <w:marBottom w:val="0"/>
      <w:divBdr>
        <w:top w:val="none" w:sz="0" w:space="0" w:color="auto"/>
        <w:left w:val="none" w:sz="0" w:space="0" w:color="auto"/>
        <w:bottom w:val="none" w:sz="0" w:space="0" w:color="auto"/>
        <w:right w:val="none" w:sz="0" w:space="0" w:color="auto"/>
      </w:divBdr>
    </w:div>
    <w:div w:id="29183719">
      <w:bodyDiv w:val="1"/>
      <w:marLeft w:val="0"/>
      <w:marRight w:val="0"/>
      <w:marTop w:val="0"/>
      <w:marBottom w:val="0"/>
      <w:divBdr>
        <w:top w:val="none" w:sz="0" w:space="0" w:color="auto"/>
        <w:left w:val="none" w:sz="0" w:space="0" w:color="auto"/>
        <w:bottom w:val="none" w:sz="0" w:space="0" w:color="auto"/>
        <w:right w:val="none" w:sz="0" w:space="0" w:color="auto"/>
      </w:divBdr>
    </w:div>
    <w:div w:id="44768084">
      <w:bodyDiv w:val="1"/>
      <w:marLeft w:val="0"/>
      <w:marRight w:val="0"/>
      <w:marTop w:val="0"/>
      <w:marBottom w:val="0"/>
      <w:divBdr>
        <w:top w:val="none" w:sz="0" w:space="0" w:color="auto"/>
        <w:left w:val="none" w:sz="0" w:space="0" w:color="auto"/>
        <w:bottom w:val="none" w:sz="0" w:space="0" w:color="auto"/>
        <w:right w:val="none" w:sz="0" w:space="0" w:color="auto"/>
      </w:divBdr>
    </w:div>
    <w:div w:id="197670869">
      <w:bodyDiv w:val="1"/>
      <w:marLeft w:val="0"/>
      <w:marRight w:val="0"/>
      <w:marTop w:val="0"/>
      <w:marBottom w:val="0"/>
      <w:divBdr>
        <w:top w:val="none" w:sz="0" w:space="0" w:color="auto"/>
        <w:left w:val="none" w:sz="0" w:space="0" w:color="auto"/>
        <w:bottom w:val="none" w:sz="0" w:space="0" w:color="auto"/>
        <w:right w:val="none" w:sz="0" w:space="0" w:color="auto"/>
      </w:divBdr>
    </w:div>
    <w:div w:id="283852765">
      <w:bodyDiv w:val="1"/>
      <w:marLeft w:val="0"/>
      <w:marRight w:val="0"/>
      <w:marTop w:val="0"/>
      <w:marBottom w:val="0"/>
      <w:divBdr>
        <w:top w:val="none" w:sz="0" w:space="0" w:color="auto"/>
        <w:left w:val="none" w:sz="0" w:space="0" w:color="auto"/>
        <w:bottom w:val="none" w:sz="0" w:space="0" w:color="auto"/>
        <w:right w:val="none" w:sz="0" w:space="0" w:color="auto"/>
      </w:divBdr>
    </w:div>
    <w:div w:id="400913258">
      <w:bodyDiv w:val="1"/>
      <w:marLeft w:val="0"/>
      <w:marRight w:val="0"/>
      <w:marTop w:val="0"/>
      <w:marBottom w:val="0"/>
      <w:divBdr>
        <w:top w:val="none" w:sz="0" w:space="0" w:color="auto"/>
        <w:left w:val="none" w:sz="0" w:space="0" w:color="auto"/>
        <w:bottom w:val="none" w:sz="0" w:space="0" w:color="auto"/>
        <w:right w:val="none" w:sz="0" w:space="0" w:color="auto"/>
      </w:divBdr>
    </w:div>
    <w:div w:id="509370741">
      <w:bodyDiv w:val="1"/>
      <w:marLeft w:val="0"/>
      <w:marRight w:val="0"/>
      <w:marTop w:val="0"/>
      <w:marBottom w:val="0"/>
      <w:divBdr>
        <w:top w:val="none" w:sz="0" w:space="0" w:color="auto"/>
        <w:left w:val="none" w:sz="0" w:space="0" w:color="auto"/>
        <w:bottom w:val="none" w:sz="0" w:space="0" w:color="auto"/>
        <w:right w:val="none" w:sz="0" w:space="0" w:color="auto"/>
      </w:divBdr>
    </w:div>
    <w:div w:id="645403026">
      <w:bodyDiv w:val="1"/>
      <w:marLeft w:val="0"/>
      <w:marRight w:val="0"/>
      <w:marTop w:val="0"/>
      <w:marBottom w:val="0"/>
      <w:divBdr>
        <w:top w:val="none" w:sz="0" w:space="0" w:color="auto"/>
        <w:left w:val="none" w:sz="0" w:space="0" w:color="auto"/>
        <w:bottom w:val="none" w:sz="0" w:space="0" w:color="auto"/>
        <w:right w:val="none" w:sz="0" w:space="0" w:color="auto"/>
      </w:divBdr>
    </w:div>
    <w:div w:id="689646641">
      <w:bodyDiv w:val="1"/>
      <w:marLeft w:val="0"/>
      <w:marRight w:val="0"/>
      <w:marTop w:val="0"/>
      <w:marBottom w:val="0"/>
      <w:divBdr>
        <w:top w:val="none" w:sz="0" w:space="0" w:color="auto"/>
        <w:left w:val="none" w:sz="0" w:space="0" w:color="auto"/>
        <w:bottom w:val="none" w:sz="0" w:space="0" w:color="auto"/>
        <w:right w:val="none" w:sz="0" w:space="0" w:color="auto"/>
      </w:divBdr>
    </w:div>
    <w:div w:id="707997449">
      <w:bodyDiv w:val="1"/>
      <w:marLeft w:val="0"/>
      <w:marRight w:val="0"/>
      <w:marTop w:val="0"/>
      <w:marBottom w:val="0"/>
      <w:divBdr>
        <w:top w:val="none" w:sz="0" w:space="0" w:color="auto"/>
        <w:left w:val="none" w:sz="0" w:space="0" w:color="auto"/>
        <w:bottom w:val="none" w:sz="0" w:space="0" w:color="auto"/>
        <w:right w:val="none" w:sz="0" w:space="0" w:color="auto"/>
      </w:divBdr>
    </w:div>
    <w:div w:id="896281117">
      <w:bodyDiv w:val="1"/>
      <w:marLeft w:val="0"/>
      <w:marRight w:val="0"/>
      <w:marTop w:val="0"/>
      <w:marBottom w:val="0"/>
      <w:divBdr>
        <w:top w:val="none" w:sz="0" w:space="0" w:color="auto"/>
        <w:left w:val="none" w:sz="0" w:space="0" w:color="auto"/>
        <w:bottom w:val="none" w:sz="0" w:space="0" w:color="auto"/>
        <w:right w:val="none" w:sz="0" w:space="0" w:color="auto"/>
      </w:divBdr>
    </w:div>
    <w:div w:id="1162551661">
      <w:bodyDiv w:val="1"/>
      <w:marLeft w:val="0"/>
      <w:marRight w:val="0"/>
      <w:marTop w:val="0"/>
      <w:marBottom w:val="0"/>
      <w:divBdr>
        <w:top w:val="none" w:sz="0" w:space="0" w:color="auto"/>
        <w:left w:val="none" w:sz="0" w:space="0" w:color="auto"/>
        <w:bottom w:val="none" w:sz="0" w:space="0" w:color="auto"/>
        <w:right w:val="none" w:sz="0" w:space="0" w:color="auto"/>
      </w:divBdr>
    </w:div>
    <w:div w:id="1237864188">
      <w:bodyDiv w:val="1"/>
      <w:marLeft w:val="0"/>
      <w:marRight w:val="0"/>
      <w:marTop w:val="0"/>
      <w:marBottom w:val="0"/>
      <w:divBdr>
        <w:top w:val="none" w:sz="0" w:space="0" w:color="auto"/>
        <w:left w:val="none" w:sz="0" w:space="0" w:color="auto"/>
        <w:bottom w:val="none" w:sz="0" w:space="0" w:color="auto"/>
        <w:right w:val="none" w:sz="0" w:space="0" w:color="auto"/>
      </w:divBdr>
    </w:div>
    <w:div w:id="1307395628">
      <w:bodyDiv w:val="1"/>
      <w:marLeft w:val="0"/>
      <w:marRight w:val="0"/>
      <w:marTop w:val="0"/>
      <w:marBottom w:val="0"/>
      <w:divBdr>
        <w:top w:val="none" w:sz="0" w:space="0" w:color="auto"/>
        <w:left w:val="none" w:sz="0" w:space="0" w:color="auto"/>
        <w:bottom w:val="none" w:sz="0" w:space="0" w:color="auto"/>
        <w:right w:val="none" w:sz="0" w:space="0" w:color="auto"/>
      </w:divBdr>
    </w:div>
    <w:div w:id="1593197456">
      <w:bodyDiv w:val="1"/>
      <w:marLeft w:val="0"/>
      <w:marRight w:val="0"/>
      <w:marTop w:val="0"/>
      <w:marBottom w:val="0"/>
      <w:divBdr>
        <w:top w:val="none" w:sz="0" w:space="0" w:color="auto"/>
        <w:left w:val="none" w:sz="0" w:space="0" w:color="auto"/>
        <w:bottom w:val="none" w:sz="0" w:space="0" w:color="auto"/>
        <w:right w:val="none" w:sz="0" w:space="0" w:color="auto"/>
      </w:divBdr>
    </w:div>
    <w:div w:id="1624462966">
      <w:bodyDiv w:val="1"/>
      <w:marLeft w:val="0"/>
      <w:marRight w:val="0"/>
      <w:marTop w:val="0"/>
      <w:marBottom w:val="0"/>
      <w:divBdr>
        <w:top w:val="none" w:sz="0" w:space="0" w:color="auto"/>
        <w:left w:val="none" w:sz="0" w:space="0" w:color="auto"/>
        <w:bottom w:val="none" w:sz="0" w:space="0" w:color="auto"/>
        <w:right w:val="none" w:sz="0" w:space="0" w:color="auto"/>
      </w:divBdr>
    </w:div>
    <w:div w:id="206151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e3a37bd-2877-4b94-b893-c51ac90329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330899E1C78248B096977CC537F791" ma:contentTypeVersion="10" ma:contentTypeDescription="Utwórz nowy dokument." ma:contentTypeScope="" ma:versionID="9f91ca5984ad653788762399a8c37a91">
  <xsd:schema xmlns:xsd="http://www.w3.org/2001/XMLSchema" xmlns:xs="http://www.w3.org/2001/XMLSchema" xmlns:p="http://schemas.microsoft.com/office/2006/metadata/properties" xmlns:ns3="6e3a37bd-2877-4b94-b893-c51ac90329c9" targetNamespace="http://schemas.microsoft.com/office/2006/metadata/properties" ma:root="true" ma:fieldsID="8e56a36b64d6d65a6d7feefb6b623610" ns3:_="">
    <xsd:import namespace="6e3a37bd-2877-4b94-b893-c51ac90329c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a37bd-2877-4b94-b893-c51ac90329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A7422-5143-4F0A-921A-19C62455BC0D}">
  <ds:schemaRefs>
    <ds:schemaRef ds:uri="http://schemas.microsoft.com/office/2006/metadata/properties"/>
    <ds:schemaRef ds:uri="http://schemas.microsoft.com/office/infopath/2007/PartnerControls"/>
    <ds:schemaRef ds:uri="6e3a37bd-2877-4b94-b893-c51ac90329c9"/>
  </ds:schemaRefs>
</ds:datastoreItem>
</file>

<file path=customXml/itemProps2.xml><?xml version="1.0" encoding="utf-8"?>
<ds:datastoreItem xmlns:ds="http://schemas.openxmlformats.org/officeDocument/2006/customXml" ds:itemID="{BDEA2838-10E1-4A35-9A6D-145C233F9173}">
  <ds:schemaRefs>
    <ds:schemaRef ds:uri="http://schemas.microsoft.com/sharepoint/v3/contenttype/forms"/>
  </ds:schemaRefs>
</ds:datastoreItem>
</file>

<file path=customXml/itemProps3.xml><?xml version="1.0" encoding="utf-8"?>
<ds:datastoreItem xmlns:ds="http://schemas.openxmlformats.org/officeDocument/2006/customXml" ds:itemID="{C043F036-B353-4E4D-B008-A4A9FEB354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a37bd-2877-4b94-b893-c51ac9032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3CB06F-DFF7-460E-89BC-E5825AB59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14162</Words>
  <Characters>84972</Characters>
  <Application>Microsoft Office Word</Application>
  <DocSecurity>0</DocSecurity>
  <Lines>708</Lines>
  <Paragraphs>197</Paragraphs>
  <ScaleCrop>false</ScaleCrop>
  <Company/>
  <LinksUpToDate>false</LinksUpToDate>
  <CharactersWithSpaces>98937</CharactersWithSpaces>
  <SharedDoc>false</SharedDoc>
  <HLinks>
    <vt:vector size="192" baseType="variant">
      <vt:variant>
        <vt:i4>1769530</vt:i4>
      </vt:variant>
      <vt:variant>
        <vt:i4>188</vt:i4>
      </vt:variant>
      <vt:variant>
        <vt:i4>0</vt:i4>
      </vt:variant>
      <vt:variant>
        <vt:i4>5</vt:i4>
      </vt:variant>
      <vt:variant>
        <vt:lpwstr/>
      </vt:variant>
      <vt:variant>
        <vt:lpwstr>_Toc195093763</vt:lpwstr>
      </vt:variant>
      <vt:variant>
        <vt:i4>1769530</vt:i4>
      </vt:variant>
      <vt:variant>
        <vt:i4>182</vt:i4>
      </vt:variant>
      <vt:variant>
        <vt:i4>0</vt:i4>
      </vt:variant>
      <vt:variant>
        <vt:i4>5</vt:i4>
      </vt:variant>
      <vt:variant>
        <vt:lpwstr/>
      </vt:variant>
      <vt:variant>
        <vt:lpwstr>_Toc195093762</vt:lpwstr>
      </vt:variant>
      <vt:variant>
        <vt:i4>1769530</vt:i4>
      </vt:variant>
      <vt:variant>
        <vt:i4>176</vt:i4>
      </vt:variant>
      <vt:variant>
        <vt:i4>0</vt:i4>
      </vt:variant>
      <vt:variant>
        <vt:i4>5</vt:i4>
      </vt:variant>
      <vt:variant>
        <vt:lpwstr/>
      </vt:variant>
      <vt:variant>
        <vt:lpwstr>_Toc195093761</vt:lpwstr>
      </vt:variant>
      <vt:variant>
        <vt:i4>1769530</vt:i4>
      </vt:variant>
      <vt:variant>
        <vt:i4>170</vt:i4>
      </vt:variant>
      <vt:variant>
        <vt:i4>0</vt:i4>
      </vt:variant>
      <vt:variant>
        <vt:i4>5</vt:i4>
      </vt:variant>
      <vt:variant>
        <vt:lpwstr/>
      </vt:variant>
      <vt:variant>
        <vt:lpwstr>_Toc195093760</vt:lpwstr>
      </vt:variant>
      <vt:variant>
        <vt:i4>1572922</vt:i4>
      </vt:variant>
      <vt:variant>
        <vt:i4>164</vt:i4>
      </vt:variant>
      <vt:variant>
        <vt:i4>0</vt:i4>
      </vt:variant>
      <vt:variant>
        <vt:i4>5</vt:i4>
      </vt:variant>
      <vt:variant>
        <vt:lpwstr/>
      </vt:variant>
      <vt:variant>
        <vt:lpwstr>_Toc195093759</vt:lpwstr>
      </vt:variant>
      <vt:variant>
        <vt:i4>1572922</vt:i4>
      </vt:variant>
      <vt:variant>
        <vt:i4>158</vt:i4>
      </vt:variant>
      <vt:variant>
        <vt:i4>0</vt:i4>
      </vt:variant>
      <vt:variant>
        <vt:i4>5</vt:i4>
      </vt:variant>
      <vt:variant>
        <vt:lpwstr/>
      </vt:variant>
      <vt:variant>
        <vt:lpwstr>_Toc195093758</vt:lpwstr>
      </vt:variant>
      <vt:variant>
        <vt:i4>1572922</vt:i4>
      </vt:variant>
      <vt:variant>
        <vt:i4>152</vt:i4>
      </vt:variant>
      <vt:variant>
        <vt:i4>0</vt:i4>
      </vt:variant>
      <vt:variant>
        <vt:i4>5</vt:i4>
      </vt:variant>
      <vt:variant>
        <vt:lpwstr/>
      </vt:variant>
      <vt:variant>
        <vt:lpwstr>_Toc195093757</vt:lpwstr>
      </vt:variant>
      <vt:variant>
        <vt:i4>1572922</vt:i4>
      </vt:variant>
      <vt:variant>
        <vt:i4>146</vt:i4>
      </vt:variant>
      <vt:variant>
        <vt:i4>0</vt:i4>
      </vt:variant>
      <vt:variant>
        <vt:i4>5</vt:i4>
      </vt:variant>
      <vt:variant>
        <vt:lpwstr/>
      </vt:variant>
      <vt:variant>
        <vt:lpwstr>_Toc195093756</vt:lpwstr>
      </vt:variant>
      <vt:variant>
        <vt:i4>1572922</vt:i4>
      </vt:variant>
      <vt:variant>
        <vt:i4>140</vt:i4>
      </vt:variant>
      <vt:variant>
        <vt:i4>0</vt:i4>
      </vt:variant>
      <vt:variant>
        <vt:i4>5</vt:i4>
      </vt:variant>
      <vt:variant>
        <vt:lpwstr/>
      </vt:variant>
      <vt:variant>
        <vt:lpwstr>_Toc195093755</vt:lpwstr>
      </vt:variant>
      <vt:variant>
        <vt:i4>1572922</vt:i4>
      </vt:variant>
      <vt:variant>
        <vt:i4>134</vt:i4>
      </vt:variant>
      <vt:variant>
        <vt:i4>0</vt:i4>
      </vt:variant>
      <vt:variant>
        <vt:i4>5</vt:i4>
      </vt:variant>
      <vt:variant>
        <vt:lpwstr/>
      </vt:variant>
      <vt:variant>
        <vt:lpwstr>_Toc195093754</vt:lpwstr>
      </vt:variant>
      <vt:variant>
        <vt:i4>1572922</vt:i4>
      </vt:variant>
      <vt:variant>
        <vt:i4>128</vt:i4>
      </vt:variant>
      <vt:variant>
        <vt:i4>0</vt:i4>
      </vt:variant>
      <vt:variant>
        <vt:i4>5</vt:i4>
      </vt:variant>
      <vt:variant>
        <vt:lpwstr/>
      </vt:variant>
      <vt:variant>
        <vt:lpwstr>_Toc195093753</vt:lpwstr>
      </vt:variant>
      <vt:variant>
        <vt:i4>1572922</vt:i4>
      </vt:variant>
      <vt:variant>
        <vt:i4>122</vt:i4>
      </vt:variant>
      <vt:variant>
        <vt:i4>0</vt:i4>
      </vt:variant>
      <vt:variant>
        <vt:i4>5</vt:i4>
      </vt:variant>
      <vt:variant>
        <vt:lpwstr/>
      </vt:variant>
      <vt:variant>
        <vt:lpwstr>_Toc195093752</vt:lpwstr>
      </vt:variant>
      <vt:variant>
        <vt:i4>1572922</vt:i4>
      </vt:variant>
      <vt:variant>
        <vt:i4>116</vt:i4>
      </vt:variant>
      <vt:variant>
        <vt:i4>0</vt:i4>
      </vt:variant>
      <vt:variant>
        <vt:i4>5</vt:i4>
      </vt:variant>
      <vt:variant>
        <vt:lpwstr/>
      </vt:variant>
      <vt:variant>
        <vt:lpwstr>_Toc195093751</vt:lpwstr>
      </vt:variant>
      <vt:variant>
        <vt:i4>1572922</vt:i4>
      </vt:variant>
      <vt:variant>
        <vt:i4>110</vt:i4>
      </vt:variant>
      <vt:variant>
        <vt:i4>0</vt:i4>
      </vt:variant>
      <vt:variant>
        <vt:i4>5</vt:i4>
      </vt:variant>
      <vt:variant>
        <vt:lpwstr/>
      </vt:variant>
      <vt:variant>
        <vt:lpwstr>_Toc195093750</vt:lpwstr>
      </vt:variant>
      <vt:variant>
        <vt:i4>1638458</vt:i4>
      </vt:variant>
      <vt:variant>
        <vt:i4>104</vt:i4>
      </vt:variant>
      <vt:variant>
        <vt:i4>0</vt:i4>
      </vt:variant>
      <vt:variant>
        <vt:i4>5</vt:i4>
      </vt:variant>
      <vt:variant>
        <vt:lpwstr/>
      </vt:variant>
      <vt:variant>
        <vt:lpwstr>_Toc195093749</vt:lpwstr>
      </vt:variant>
      <vt:variant>
        <vt:i4>1638458</vt:i4>
      </vt:variant>
      <vt:variant>
        <vt:i4>98</vt:i4>
      </vt:variant>
      <vt:variant>
        <vt:i4>0</vt:i4>
      </vt:variant>
      <vt:variant>
        <vt:i4>5</vt:i4>
      </vt:variant>
      <vt:variant>
        <vt:lpwstr/>
      </vt:variant>
      <vt:variant>
        <vt:lpwstr>_Toc195093748</vt:lpwstr>
      </vt:variant>
      <vt:variant>
        <vt:i4>1638458</vt:i4>
      </vt:variant>
      <vt:variant>
        <vt:i4>92</vt:i4>
      </vt:variant>
      <vt:variant>
        <vt:i4>0</vt:i4>
      </vt:variant>
      <vt:variant>
        <vt:i4>5</vt:i4>
      </vt:variant>
      <vt:variant>
        <vt:lpwstr/>
      </vt:variant>
      <vt:variant>
        <vt:lpwstr>_Toc195093747</vt:lpwstr>
      </vt:variant>
      <vt:variant>
        <vt:i4>1638458</vt:i4>
      </vt:variant>
      <vt:variant>
        <vt:i4>86</vt:i4>
      </vt:variant>
      <vt:variant>
        <vt:i4>0</vt:i4>
      </vt:variant>
      <vt:variant>
        <vt:i4>5</vt:i4>
      </vt:variant>
      <vt:variant>
        <vt:lpwstr/>
      </vt:variant>
      <vt:variant>
        <vt:lpwstr>_Toc195093746</vt:lpwstr>
      </vt:variant>
      <vt:variant>
        <vt:i4>1638458</vt:i4>
      </vt:variant>
      <vt:variant>
        <vt:i4>80</vt:i4>
      </vt:variant>
      <vt:variant>
        <vt:i4>0</vt:i4>
      </vt:variant>
      <vt:variant>
        <vt:i4>5</vt:i4>
      </vt:variant>
      <vt:variant>
        <vt:lpwstr/>
      </vt:variant>
      <vt:variant>
        <vt:lpwstr>_Toc195093745</vt:lpwstr>
      </vt:variant>
      <vt:variant>
        <vt:i4>1638458</vt:i4>
      </vt:variant>
      <vt:variant>
        <vt:i4>74</vt:i4>
      </vt:variant>
      <vt:variant>
        <vt:i4>0</vt:i4>
      </vt:variant>
      <vt:variant>
        <vt:i4>5</vt:i4>
      </vt:variant>
      <vt:variant>
        <vt:lpwstr/>
      </vt:variant>
      <vt:variant>
        <vt:lpwstr>_Toc195093744</vt:lpwstr>
      </vt:variant>
      <vt:variant>
        <vt:i4>1638458</vt:i4>
      </vt:variant>
      <vt:variant>
        <vt:i4>68</vt:i4>
      </vt:variant>
      <vt:variant>
        <vt:i4>0</vt:i4>
      </vt:variant>
      <vt:variant>
        <vt:i4>5</vt:i4>
      </vt:variant>
      <vt:variant>
        <vt:lpwstr/>
      </vt:variant>
      <vt:variant>
        <vt:lpwstr>_Toc195093743</vt:lpwstr>
      </vt:variant>
      <vt:variant>
        <vt:i4>1638458</vt:i4>
      </vt:variant>
      <vt:variant>
        <vt:i4>62</vt:i4>
      </vt:variant>
      <vt:variant>
        <vt:i4>0</vt:i4>
      </vt:variant>
      <vt:variant>
        <vt:i4>5</vt:i4>
      </vt:variant>
      <vt:variant>
        <vt:lpwstr/>
      </vt:variant>
      <vt:variant>
        <vt:lpwstr>_Toc195093742</vt:lpwstr>
      </vt:variant>
      <vt:variant>
        <vt:i4>1638458</vt:i4>
      </vt:variant>
      <vt:variant>
        <vt:i4>56</vt:i4>
      </vt:variant>
      <vt:variant>
        <vt:i4>0</vt:i4>
      </vt:variant>
      <vt:variant>
        <vt:i4>5</vt:i4>
      </vt:variant>
      <vt:variant>
        <vt:lpwstr/>
      </vt:variant>
      <vt:variant>
        <vt:lpwstr>_Toc195093741</vt:lpwstr>
      </vt:variant>
      <vt:variant>
        <vt:i4>1638458</vt:i4>
      </vt:variant>
      <vt:variant>
        <vt:i4>50</vt:i4>
      </vt:variant>
      <vt:variant>
        <vt:i4>0</vt:i4>
      </vt:variant>
      <vt:variant>
        <vt:i4>5</vt:i4>
      </vt:variant>
      <vt:variant>
        <vt:lpwstr/>
      </vt:variant>
      <vt:variant>
        <vt:lpwstr>_Toc195093740</vt:lpwstr>
      </vt:variant>
      <vt:variant>
        <vt:i4>1966138</vt:i4>
      </vt:variant>
      <vt:variant>
        <vt:i4>44</vt:i4>
      </vt:variant>
      <vt:variant>
        <vt:i4>0</vt:i4>
      </vt:variant>
      <vt:variant>
        <vt:i4>5</vt:i4>
      </vt:variant>
      <vt:variant>
        <vt:lpwstr/>
      </vt:variant>
      <vt:variant>
        <vt:lpwstr>_Toc195093739</vt:lpwstr>
      </vt:variant>
      <vt:variant>
        <vt:i4>1966138</vt:i4>
      </vt:variant>
      <vt:variant>
        <vt:i4>38</vt:i4>
      </vt:variant>
      <vt:variant>
        <vt:i4>0</vt:i4>
      </vt:variant>
      <vt:variant>
        <vt:i4>5</vt:i4>
      </vt:variant>
      <vt:variant>
        <vt:lpwstr/>
      </vt:variant>
      <vt:variant>
        <vt:lpwstr>_Toc195093738</vt:lpwstr>
      </vt:variant>
      <vt:variant>
        <vt:i4>1966138</vt:i4>
      </vt:variant>
      <vt:variant>
        <vt:i4>32</vt:i4>
      </vt:variant>
      <vt:variant>
        <vt:i4>0</vt:i4>
      </vt:variant>
      <vt:variant>
        <vt:i4>5</vt:i4>
      </vt:variant>
      <vt:variant>
        <vt:lpwstr/>
      </vt:variant>
      <vt:variant>
        <vt:lpwstr>_Toc195093737</vt:lpwstr>
      </vt:variant>
      <vt:variant>
        <vt:i4>1966138</vt:i4>
      </vt:variant>
      <vt:variant>
        <vt:i4>26</vt:i4>
      </vt:variant>
      <vt:variant>
        <vt:i4>0</vt:i4>
      </vt:variant>
      <vt:variant>
        <vt:i4>5</vt:i4>
      </vt:variant>
      <vt:variant>
        <vt:lpwstr/>
      </vt:variant>
      <vt:variant>
        <vt:lpwstr>_Toc195093736</vt:lpwstr>
      </vt:variant>
      <vt:variant>
        <vt:i4>1966138</vt:i4>
      </vt:variant>
      <vt:variant>
        <vt:i4>20</vt:i4>
      </vt:variant>
      <vt:variant>
        <vt:i4>0</vt:i4>
      </vt:variant>
      <vt:variant>
        <vt:i4>5</vt:i4>
      </vt:variant>
      <vt:variant>
        <vt:lpwstr/>
      </vt:variant>
      <vt:variant>
        <vt:lpwstr>_Toc195093735</vt:lpwstr>
      </vt:variant>
      <vt:variant>
        <vt:i4>1966138</vt:i4>
      </vt:variant>
      <vt:variant>
        <vt:i4>14</vt:i4>
      </vt:variant>
      <vt:variant>
        <vt:i4>0</vt:i4>
      </vt:variant>
      <vt:variant>
        <vt:i4>5</vt:i4>
      </vt:variant>
      <vt:variant>
        <vt:lpwstr/>
      </vt:variant>
      <vt:variant>
        <vt:lpwstr>_Toc195093734</vt:lpwstr>
      </vt:variant>
      <vt:variant>
        <vt:i4>1966138</vt:i4>
      </vt:variant>
      <vt:variant>
        <vt:i4>8</vt:i4>
      </vt:variant>
      <vt:variant>
        <vt:i4>0</vt:i4>
      </vt:variant>
      <vt:variant>
        <vt:i4>5</vt:i4>
      </vt:variant>
      <vt:variant>
        <vt:lpwstr/>
      </vt:variant>
      <vt:variant>
        <vt:lpwstr>_Toc195093733</vt:lpwstr>
      </vt:variant>
      <vt:variant>
        <vt:i4>1966138</vt:i4>
      </vt:variant>
      <vt:variant>
        <vt:i4>2</vt:i4>
      </vt:variant>
      <vt:variant>
        <vt:i4>0</vt:i4>
      </vt:variant>
      <vt:variant>
        <vt:i4>5</vt:i4>
      </vt:variant>
      <vt:variant>
        <vt:lpwstr/>
      </vt:variant>
      <vt:variant>
        <vt:lpwstr>_Toc195093732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Heppel</dc:creator>
  <cp:keywords/>
  <dc:description/>
  <cp:lastModifiedBy>Gałuszka Sylwia</cp:lastModifiedBy>
  <cp:revision>3</cp:revision>
  <cp:lastPrinted>2023-03-02T17:03:00Z</cp:lastPrinted>
  <dcterms:created xsi:type="dcterms:W3CDTF">2025-04-09T12:28:00Z</dcterms:created>
  <dcterms:modified xsi:type="dcterms:W3CDTF">2025-04-09T12:34:00Z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0x010100B6330899E1C78248B096977CC537F791</vt:lpwstr>
  </property>
</Properties>
</file>