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03C784F7" w:rsidR="009E4F3D" w:rsidRPr="00B05150" w:rsidRDefault="005773F2" w:rsidP="00615E2D">
      <w:pPr>
        <w:ind w:left="7090" w:firstLine="709"/>
        <w:jc w:val="center"/>
        <w:rPr>
          <w:rFonts w:ascii="Cambria" w:hAnsi="Cambria" w:cstheme="minorHAnsi"/>
          <w:b/>
          <w:sz w:val="20"/>
          <w:szCs w:val="20"/>
        </w:rPr>
      </w:pPr>
      <w:r w:rsidRPr="00B05150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685A60">
        <w:rPr>
          <w:rFonts w:ascii="Cambria" w:hAnsi="Cambria" w:cstheme="minorHAnsi"/>
          <w:b/>
          <w:sz w:val="20"/>
          <w:szCs w:val="20"/>
        </w:rPr>
        <w:t>3</w:t>
      </w:r>
      <w:r w:rsidRPr="00B05150">
        <w:rPr>
          <w:rFonts w:ascii="Cambria" w:hAnsi="Cambria" w:cstheme="minorHAnsi"/>
          <w:b/>
          <w:sz w:val="20"/>
          <w:szCs w:val="20"/>
        </w:rPr>
        <w:t xml:space="preserve"> do SWZ </w:t>
      </w:r>
    </w:p>
    <w:p w14:paraId="12FBCD33" w14:textId="06A1B0BE" w:rsidR="003120B5" w:rsidRPr="00B05150" w:rsidRDefault="00615E2D" w:rsidP="004E6F75">
      <w:pPr>
        <w:rPr>
          <w:rFonts w:ascii="Cambria" w:hAnsi="Cambria" w:cstheme="minorHAnsi"/>
          <w:b/>
          <w:sz w:val="20"/>
          <w:szCs w:val="20"/>
        </w:rPr>
      </w:pPr>
      <w:r w:rsidRPr="00B05150">
        <w:rPr>
          <w:rFonts w:ascii="Cambria" w:hAnsi="Cambria" w:cstheme="minorHAnsi"/>
          <w:b/>
          <w:sz w:val="20"/>
          <w:szCs w:val="20"/>
        </w:rPr>
        <w:t xml:space="preserve">    Oznaczenie sprawy: PN-</w:t>
      </w:r>
      <w:r w:rsidR="003120B5" w:rsidRPr="00B05150">
        <w:rPr>
          <w:rFonts w:ascii="Cambria" w:hAnsi="Cambria" w:cstheme="minorHAnsi"/>
          <w:b/>
          <w:sz w:val="20"/>
          <w:szCs w:val="20"/>
        </w:rPr>
        <w:t>25</w:t>
      </w:r>
      <w:r w:rsidR="009E4F3D" w:rsidRPr="00B05150">
        <w:rPr>
          <w:rFonts w:ascii="Cambria" w:hAnsi="Cambria" w:cstheme="minorHAnsi"/>
          <w:b/>
          <w:sz w:val="20"/>
          <w:szCs w:val="20"/>
        </w:rPr>
        <w:t>/2</w:t>
      </w:r>
      <w:r w:rsidR="003120B5" w:rsidRPr="00B05150">
        <w:rPr>
          <w:rFonts w:ascii="Cambria" w:hAnsi="Cambria" w:cstheme="minorHAnsi"/>
          <w:b/>
          <w:sz w:val="20"/>
          <w:szCs w:val="20"/>
        </w:rPr>
        <w:t>5</w:t>
      </w:r>
      <w:r w:rsidR="003120B5" w:rsidRPr="00B05150">
        <w:rPr>
          <w:rFonts w:ascii="Cambria" w:hAnsi="Cambria" w:cs="Tahoma"/>
          <w:sz w:val="20"/>
          <w:szCs w:val="20"/>
        </w:rPr>
        <w:tab/>
      </w:r>
      <w:r w:rsidR="003120B5" w:rsidRPr="00B05150">
        <w:rPr>
          <w:rFonts w:ascii="Cambria" w:hAnsi="Cambria" w:cs="Tahoma"/>
          <w:sz w:val="20"/>
          <w:szCs w:val="20"/>
        </w:rPr>
        <w:tab/>
      </w:r>
      <w:r w:rsidR="003120B5" w:rsidRPr="00B05150">
        <w:rPr>
          <w:rFonts w:ascii="Cambria" w:hAnsi="Cambria" w:cs="Tahoma"/>
          <w:sz w:val="20"/>
          <w:szCs w:val="20"/>
        </w:rPr>
        <w:tab/>
      </w:r>
      <w:r w:rsidR="003120B5" w:rsidRPr="00B05150">
        <w:rPr>
          <w:rFonts w:ascii="Cambria" w:hAnsi="Cambria" w:cs="Tahoma"/>
          <w:sz w:val="20"/>
          <w:szCs w:val="20"/>
        </w:rPr>
        <w:tab/>
      </w:r>
      <w:r w:rsidR="003120B5" w:rsidRPr="00B05150">
        <w:rPr>
          <w:rFonts w:ascii="Cambria" w:hAnsi="Cambria" w:cs="Tahoma"/>
          <w:sz w:val="20"/>
          <w:szCs w:val="20"/>
        </w:rPr>
        <w:tab/>
      </w:r>
      <w:r w:rsidR="003120B5" w:rsidRPr="00B05150">
        <w:rPr>
          <w:rFonts w:ascii="Cambria" w:hAnsi="Cambria" w:cs="Tahoma"/>
          <w:sz w:val="20"/>
          <w:szCs w:val="20"/>
        </w:rPr>
        <w:tab/>
      </w:r>
    </w:p>
    <w:p w14:paraId="6D19C0B9" w14:textId="294C2729" w:rsidR="003120B5" w:rsidRPr="00B05150" w:rsidRDefault="003120B5" w:rsidP="004E6F75">
      <w:pPr>
        <w:jc w:val="center"/>
        <w:rPr>
          <w:b/>
          <w:bCs/>
          <w:sz w:val="20"/>
          <w:szCs w:val="20"/>
        </w:rPr>
      </w:pPr>
      <w:r w:rsidRPr="00B05150">
        <w:rPr>
          <w:b/>
          <w:bCs/>
          <w:sz w:val="20"/>
          <w:szCs w:val="20"/>
        </w:rPr>
        <w:t>Dotyczy postępowania na usługę prania bielizny szpitalnej wraz z jej uzupełnianiem</w:t>
      </w:r>
    </w:p>
    <w:p w14:paraId="10036CE6" w14:textId="097DC68F" w:rsidR="003120B5" w:rsidRPr="00B05150" w:rsidRDefault="003120B5" w:rsidP="00A70401">
      <w:pPr>
        <w:numPr>
          <w:ilvl w:val="0"/>
          <w:numId w:val="3"/>
        </w:numPr>
        <w:tabs>
          <w:tab w:val="left" w:pos="-1171"/>
          <w:tab w:val="left" w:pos="709"/>
        </w:tabs>
        <w:suppressAutoHyphens/>
        <w:spacing w:after="0" w:line="300" w:lineRule="auto"/>
        <w:ind w:left="349" w:hanging="349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Świadczenie kompleksowej usługi pralniczej odbywać się będzie zgodnie z wymogami </w:t>
      </w:r>
      <w:proofErr w:type="spellStart"/>
      <w:r w:rsidRPr="00B05150">
        <w:rPr>
          <w:rFonts w:ascii="Cambria" w:hAnsi="Cambria" w:cs="Tahoma"/>
          <w:sz w:val="20"/>
          <w:szCs w:val="20"/>
        </w:rPr>
        <w:t>sanitarno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– epidemiologicznymi dla</w:t>
      </w:r>
      <w:r w:rsidR="00A70401" w:rsidRPr="00B05150">
        <w:rPr>
          <w:rFonts w:ascii="Cambria" w:hAnsi="Cambria" w:cs="Tahoma"/>
          <w:sz w:val="20"/>
          <w:szCs w:val="20"/>
        </w:rPr>
        <w:t xml:space="preserve"> </w:t>
      </w:r>
      <w:r w:rsidRPr="00B05150">
        <w:rPr>
          <w:rFonts w:ascii="Cambria" w:hAnsi="Cambria" w:cs="Tahoma"/>
          <w:sz w:val="20"/>
          <w:szCs w:val="20"/>
        </w:rPr>
        <w:t>procesów dezynfekcji</w:t>
      </w:r>
      <w:r w:rsidR="00A70401" w:rsidRPr="00B05150">
        <w:rPr>
          <w:rFonts w:ascii="Cambria" w:hAnsi="Cambria" w:cs="Tahoma"/>
          <w:sz w:val="20"/>
          <w:szCs w:val="20"/>
        </w:rPr>
        <w:t xml:space="preserve"> </w:t>
      </w:r>
      <w:r w:rsidRPr="00B05150">
        <w:rPr>
          <w:rFonts w:ascii="Cambria" w:hAnsi="Cambria" w:cs="Tahoma"/>
          <w:sz w:val="20"/>
          <w:szCs w:val="20"/>
        </w:rPr>
        <w:t>i prania w zależności od asortymentu, skażenia bielizny oraz z technologią i warunkami obowiązującymi w placówkach służby zdrowia bezwzględnie przestrzegając zarządzeń i zaleceń Głównego Inspektora Sanitarnego i zgodnie z Rozporządzeniem Ministra Zdrowia z dnia 26 marca 2019 roku w sprawie szczegółowych wymagań, jakim  powinny odpowiadać pomieszczenia i urządzenia podmiotu wykonującego działalność leczniczą.</w:t>
      </w:r>
    </w:p>
    <w:p w14:paraId="6E757869" w14:textId="77777777" w:rsidR="003120B5" w:rsidRPr="00B05150" w:rsidRDefault="003120B5" w:rsidP="003120B5">
      <w:pPr>
        <w:numPr>
          <w:ilvl w:val="0"/>
          <w:numId w:val="3"/>
        </w:numPr>
        <w:tabs>
          <w:tab w:val="left" w:pos="-1171"/>
          <w:tab w:val="left" w:pos="709"/>
        </w:tabs>
        <w:suppressAutoHyphens/>
        <w:spacing w:after="0" w:line="300" w:lineRule="auto"/>
        <w:ind w:left="349" w:hanging="349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Kompleksowa usługa prania  bielizny i odzieży szpitalnej obejmuje w szczególności:</w:t>
      </w:r>
    </w:p>
    <w:p w14:paraId="2B995193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pranie wodne</w:t>
      </w:r>
    </w:p>
    <w:p w14:paraId="33DB50F1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dezynfekcję,</w:t>
      </w:r>
    </w:p>
    <w:p w14:paraId="7FBCED89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płukanie,</w:t>
      </w:r>
    </w:p>
    <w:p w14:paraId="0DF1A59F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suszenie,</w:t>
      </w:r>
    </w:p>
    <w:p w14:paraId="0A6B7A30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maglowanie,</w:t>
      </w:r>
    </w:p>
    <w:p w14:paraId="583B4A78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prasowanie,</w:t>
      </w:r>
    </w:p>
    <w:p w14:paraId="75A4BEEC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bieżącą reperację (w tym uzupełnianie guzików, troków itp.)</w:t>
      </w:r>
    </w:p>
    <w:p w14:paraId="4C3D6210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segregację,</w:t>
      </w:r>
    </w:p>
    <w:p w14:paraId="69E7E33D" w14:textId="77777777" w:rsidR="003120B5" w:rsidRPr="00B05150" w:rsidRDefault="003120B5" w:rsidP="003120B5">
      <w:pPr>
        <w:numPr>
          <w:ilvl w:val="1"/>
          <w:numId w:val="3"/>
        </w:numPr>
        <w:tabs>
          <w:tab w:val="left" w:pos="-451"/>
        </w:tabs>
        <w:suppressAutoHyphens/>
        <w:spacing w:after="0" w:line="300" w:lineRule="auto"/>
        <w:ind w:left="349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ważenie, pakowanie i transport,</w:t>
      </w:r>
    </w:p>
    <w:p w14:paraId="00059CCA" w14:textId="0F9FA28D" w:rsidR="003120B5" w:rsidRPr="00B05150" w:rsidRDefault="00A70401" w:rsidP="003120B5">
      <w:pPr>
        <w:numPr>
          <w:ilvl w:val="1"/>
          <w:numId w:val="3"/>
        </w:numPr>
        <w:tabs>
          <w:tab w:val="left" w:pos="-451"/>
          <w:tab w:val="left" w:pos="993"/>
        </w:tabs>
        <w:suppressAutoHyphens/>
        <w:spacing w:after="0" w:line="300" w:lineRule="auto"/>
        <w:ind w:left="633" w:hanging="284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</w:t>
      </w:r>
      <w:r w:rsidR="003120B5" w:rsidRPr="00B05150">
        <w:rPr>
          <w:rFonts w:ascii="Cambria" w:hAnsi="Cambria" w:cs="Tahoma"/>
          <w:sz w:val="20"/>
          <w:szCs w:val="20"/>
        </w:rPr>
        <w:t xml:space="preserve">oznakowanie wyznaczonego asortymentu bielizny i odzieży szpitalnej będącej własnością Zamawiającego przy pomocy </w:t>
      </w:r>
      <w:proofErr w:type="spellStart"/>
      <w:r w:rsidR="003120B5" w:rsidRPr="00B05150">
        <w:rPr>
          <w:rFonts w:ascii="Cambria" w:hAnsi="Cambria" w:cs="Tahoma"/>
          <w:sz w:val="20"/>
          <w:szCs w:val="20"/>
        </w:rPr>
        <w:t>tagów</w:t>
      </w:r>
      <w:proofErr w:type="spellEnd"/>
      <w:r w:rsidR="003120B5" w:rsidRPr="00B05150">
        <w:rPr>
          <w:rFonts w:ascii="Cambria" w:hAnsi="Cambria" w:cs="Tahoma"/>
          <w:sz w:val="20"/>
          <w:szCs w:val="20"/>
        </w:rPr>
        <w:t xml:space="preserve"> / </w:t>
      </w:r>
      <w:r w:rsidRPr="00B05150">
        <w:rPr>
          <w:rFonts w:ascii="Cambria" w:hAnsi="Cambria" w:cs="Tahoma"/>
          <w:sz w:val="20"/>
          <w:szCs w:val="20"/>
        </w:rPr>
        <w:t xml:space="preserve"> </w:t>
      </w:r>
      <w:r w:rsidR="003120B5" w:rsidRPr="00B05150">
        <w:rPr>
          <w:rFonts w:ascii="Cambria" w:hAnsi="Cambria" w:cs="Tahoma"/>
          <w:sz w:val="20"/>
          <w:szCs w:val="20"/>
        </w:rPr>
        <w:t>chipów z nazwą Szpitala lub pracownika.</w:t>
      </w:r>
    </w:p>
    <w:p w14:paraId="725CADFF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Wykonawca oznakuje asortyment Zamawiającego chipami/</w:t>
      </w:r>
      <w:proofErr w:type="spellStart"/>
      <w:r w:rsidRPr="00B05150">
        <w:rPr>
          <w:rFonts w:ascii="Cambria" w:hAnsi="Cambria" w:cs="Tahoma"/>
          <w:sz w:val="20"/>
          <w:szCs w:val="20"/>
        </w:rPr>
        <w:t>tagami</w:t>
      </w:r>
      <w:proofErr w:type="spellEnd"/>
      <w:r w:rsidRPr="00B05150">
        <w:rPr>
          <w:rFonts w:ascii="Cambria" w:hAnsi="Cambria" w:cs="Tahoma"/>
          <w:sz w:val="20"/>
          <w:szCs w:val="20"/>
        </w:rPr>
        <w:t>, działającymi  w technologii RFID HF lub równoważnej,  oraz kodami kreskowymi ( jako alternatywne źródło identyfikacji bielizny w przypadku utraty chipa/</w:t>
      </w:r>
      <w:proofErr w:type="spellStart"/>
      <w:r w:rsidRPr="00B05150">
        <w:rPr>
          <w:rFonts w:ascii="Cambria" w:hAnsi="Cambria" w:cs="Tahoma"/>
          <w:sz w:val="20"/>
          <w:szCs w:val="20"/>
        </w:rPr>
        <w:t>taga</w:t>
      </w:r>
      <w:proofErr w:type="spellEnd"/>
      <w:r w:rsidRPr="00B05150">
        <w:rPr>
          <w:rFonts w:ascii="Cambria" w:hAnsi="Cambria" w:cs="Tahoma"/>
          <w:sz w:val="20"/>
          <w:szCs w:val="20"/>
        </w:rPr>
        <w:t>), umożliwiającymi bezdotykową identyfikację, liczenie, ewidencję bielizny brudnej i czystej. System chipów/</w:t>
      </w:r>
      <w:proofErr w:type="spellStart"/>
      <w:r w:rsidRPr="00B05150">
        <w:rPr>
          <w:rFonts w:ascii="Cambria" w:hAnsi="Cambria" w:cs="Tahoma"/>
          <w:sz w:val="20"/>
          <w:szCs w:val="20"/>
        </w:rPr>
        <w:t>tagów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 musi być kompatybilny z oprogramowaniem funkcjonującym w pralni Wykonawcy, zapewniać bieżącą ewidencję stanów bielizny brudnej i czystej zarówno u Zamawiającego, jak i u Wykonawcy. Oprogramowanie wdrażanego systemu umożliwiać powinno prowadzenie ewidencji i rozliczeń wagowych, generowanie raportów obejmujących ilość  przekazywanej bielizny do prania oraz przyjmowaną z pralni do Szpitala, z możliwością wydruku raportów zbiorczych dla całego Szpitala oraz jego poszczególnych komórek.</w:t>
      </w:r>
    </w:p>
    <w:p w14:paraId="688C0DD1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proofErr w:type="spellStart"/>
      <w:r w:rsidRPr="00B05150">
        <w:rPr>
          <w:rFonts w:ascii="Cambria" w:hAnsi="Cambria" w:cs="Tahoma"/>
          <w:sz w:val="20"/>
          <w:szCs w:val="20"/>
        </w:rPr>
        <w:t>Tagi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/chipy winny być pasywne, nieposiadające własnego źródła zasilania, działające w paśmie HF lub równoważnym,  zgodnie z normą ISO 18000 3/ISO 15693 – lub równoważną, gwarancją wytrzymałości min. 200 cykli prania, suszenia, maglowania, prasowania i sterylizacji, muszą posiadać badania potwierdzające brak wpływów chipów na rezonans magnetyczny, jak i rezonansu magnetycznego na chipy, gwarantującego bezpieczeństwo zastosowania chipów dla ludzi i sprzętu elektronicznego jak rozrusznik serca, defibrylator itp. </w:t>
      </w:r>
    </w:p>
    <w:p w14:paraId="5FFAEE34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Wykonawca przeprowadzi w siedzibie Zamawiającego przeszkolenie pracowników z zakresu funkcjonowania i obsługi programu zaraz po wdrożeniu</w:t>
      </w:r>
    </w:p>
    <w:p w14:paraId="38913495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Reklamacje będą zgłaszane niezwłocznie po ich stwierdzeniu przedstawicielowi Wykonawcy i odnotowywane na dokumencie odbioru bielizny oraz przez program, który musi umożliwić złożenie reklamacji niezgodności ilościowych oraz  jakościowych otrzymanego asortymentu, w dni robocze od poniedziałku do piątku w godzinach od 7.30 do 15:00.</w:t>
      </w:r>
    </w:p>
    <w:p w14:paraId="359AFCFD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Pod pojęciem ,,zrealizowanie reklamacji” zamawiający rozumie czas w którym wykonawca przystąpi do procedury reklamacyjnej polegającej na dostarczeniu reklamowanej partii towaru do siedziby zamawiającego licząc od momentu zgłoszenia jej wykonawcy</w:t>
      </w:r>
      <w:r w:rsidRPr="00B05150">
        <w:rPr>
          <w:rFonts w:ascii="Cambria" w:hAnsi="Cambria" w:cs="Tahoma"/>
          <w:b/>
          <w:sz w:val="20"/>
          <w:szCs w:val="20"/>
        </w:rPr>
        <w:t>.</w:t>
      </w:r>
    </w:p>
    <w:p w14:paraId="15E84CFB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Bielizna i odzież podlegająca kasacji będzie przekazywana do Wykonawcy celem zdjęcia </w:t>
      </w:r>
      <w:proofErr w:type="spellStart"/>
      <w:r w:rsidRPr="00B05150">
        <w:rPr>
          <w:rFonts w:ascii="Cambria" w:hAnsi="Cambria" w:cs="Tahoma"/>
          <w:sz w:val="20"/>
          <w:szCs w:val="20"/>
        </w:rPr>
        <w:t>tagów</w:t>
      </w:r>
      <w:proofErr w:type="spellEnd"/>
      <w:r w:rsidRPr="00B05150">
        <w:rPr>
          <w:rFonts w:ascii="Cambria" w:hAnsi="Cambria" w:cs="Tahoma"/>
          <w:sz w:val="20"/>
          <w:szCs w:val="20"/>
        </w:rPr>
        <w:t>/chipów, które będą ponownie wykorzystywane do oznaczenia bielizny nowo – zakupionej. Bielizna kasacyjna, po zdjęciu chipów, zostanie zwrócona Zamawiającemu.</w:t>
      </w:r>
    </w:p>
    <w:p w14:paraId="0BDDEF36" w14:textId="77777777" w:rsidR="003120B5" w:rsidRPr="00B05150" w:rsidRDefault="003120B5" w:rsidP="003120B5">
      <w:pPr>
        <w:numPr>
          <w:ilvl w:val="0"/>
          <w:numId w:val="18"/>
        </w:numPr>
        <w:suppressAutoHyphens/>
        <w:autoSpaceDE w:val="0"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Cała bielizna zabrudzona, zakwalifikowana jest jako zanieczyszczona i pod tym kątem należy dopasować technologie prania i dezynfekcji, w tym oddzielne pranie;</w:t>
      </w:r>
    </w:p>
    <w:p w14:paraId="5C2E9CAB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bielizny noworodkowej,</w:t>
      </w:r>
    </w:p>
    <w:p w14:paraId="033D32DA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bielizny operacyjnej,</w:t>
      </w:r>
    </w:p>
    <w:p w14:paraId="5DD489CB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bielizny położniczej,</w:t>
      </w:r>
    </w:p>
    <w:p w14:paraId="3DB71E38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bielizny po cytostatykach,</w:t>
      </w:r>
    </w:p>
    <w:p w14:paraId="350F2349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proofErr w:type="spellStart"/>
      <w:r w:rsidRPr="00B05150">
        <w:rPr>
          <w:rFonts w:ascii="Cambria" w:hAnsi="Cambria" w:cs="Tahoma"/>
          <w:sz w:val="20"/>
          <w:szCs w:val="20"/>
        </w:rPr>
        <w:lastRenderedPageBreak/>
        <w:t>kocy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i kocyków</w:t>
      </w:r>
    </w:p>
    <w:p w14:paraId="20C9724D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poduszek i kołder,</w:t>
      </w:r>
    </w:p>
    <w:p w14:paraId="6B32B216" w14:textId="77777777" w:rsidR="003120B5" w:rsidRPr="00B05150" w:rsidRDefault="003120B5" w:rsidP="003120B5">
      <w:pPr>
        <w:numPr>
          <w:ilvl w:val="1"/>
          <w:numId w:val="12"/>
        </w:numPr>
        <w:tabs>
          <w:tab w:val="left" w:pos="633"/>
        </w:tabs>
        <w:suppressAutoHyphens/>
        <w:spacing w:after="0" w:line="300" w:lineRule="auto"/>
        <w:ind w:left="916" w:hanging="567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odzieży roboczej pracowników.</w:t>
      </w:r>
    </w:p>
    <w:p w14:paraId="12E6E617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Bielizna skażona (używana przez pacjentów z rozpoznanym lub podejrzewanym zakażeniem i chorobami podlegającymi  zgłoszeniu) musi odbywać się w wydzielonej pralnicy i być poddana specjalnemu procesowi dezynfekcji i prania.</w:t>
      </w:r>
    </w:p>
    <w:p w14:paraId="3F15A9A4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Brudna bielizna zdawana przez oddział/komórkę organizacyjną zostanie zważona w siedzibie Zamawiającego, zaś w Pralni za pomocą udostępnionego urządzenia do automatycznego ewidencjonowania ilości i rodzaju bielizny (w przypadku bielizny oznakowanej </w:t>
      </w:r>
      <w:proofErr w:type="spellStart"/>
      <w:r w:rsidRPr="00B05150">
        <w:rPr>
          <w:rFonts w:ascii="Cambria" w:hAnsi="Cambria" w:cs="Tahoma"/>
          <w:sz w:val="20"/>
          <w:szCs w:val="20"/>
        </w:rPr>
        <w:t>tagami</w:t>
      </w:r>
      <w:proofErr w:type="spellEnd"/>
      <w:r w:rsidRPr="00B05150">
        <w:rPr>
          <w:rFonts w:ascii="Cambria" w:hAnsi="Cambria" w:cs="Tahoma"/>
          <w:sz w:val="20"/>
          <w:szCs w:val="20"/>
        </w:rPr>
        <w:t>). Zamawiający zastrzega możliwość obecności pracownika Zamawiającego przy w/w czynnościach oraz dostępu do aplikacji internetowej, dostęp on-line, sprawdzenie ilości zdanej bielizny.</w:t>
      </w:r>
    </w:p>
    <w:p w14:paraId="3D19D5A4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Bielizna płaska poddawana jest procesowi maglowania, natomiast odzież fasonowa podlega prasowaniu. Bielizna nie zakwalifikowana do dalszego etapu winna zostać przekazana do szwalni lub kasacji. </w:t>
      </w:r>
    </w:p>
    <w:p w14:paraId="2325BEFC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Składanie bielizny odbywa się w sposób wskazany przez Zamawiającego. Pakowanie asortymentowo.</w:t>
      </w:r>
    </w:p>
    <w:p w14:paraId="7A1C8B2E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Czysta pościel winna być szczelnie zapakowana w worki foliowe (pościel noworodkowa w worki koloru zielonego), a w czasie transportu w dodatkowy worek, każdy asortyment oddzielnie. Worki foliowe zakupuje Wykonawca usługi na swój koszt.</w:t>
      </w:r>
    </w:p>
    <w:p w14:paraId="34146869" w14:textId="77777777" w:rsidR="003120B5" w:rsidRPr="00B05150" w:rsidRDefault="003120B5" w:rsidP="003120B5">
      <w:pPr>
        <w:ind w:left="345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Bielizna czysta przewożona z pralni musi być sucha, czysta i bez uszkodzeń. Bielizna czysta musi być przewleczona na prawą stronę, mieć taki sam rozmiar, kolor </w:t>
      </w:r>
      <w:r w:rsidRPr="00B05150">
        <w:rPr>
          <w:rFonts w:ascii="Cambria" w:hAnsi="Cambria" w:cs="Tahoma"/>
          <w:kern w:val="2"/>
          <w:sz w:val="20"/>
          <w:szCs w:val="20"/>
        </w:rPr>
        <w:t>oraz stopień zużycia, jak bielizna oddana Wykonawcy do prania</w:t>
      </w:r>
      <w:r w:rsidRPr="00B05150">
        <w:rPr>
          <w:rFonts w:ascii="Cambria" w:hAnsi="Cambria" w:cs="Tahoma"/>
          <w:b/>
          <w:kern w:val="2"/>
          <w:sz w:val="20"/>
          <w:szCs w:val="20"/>
        </w:rPr>
        <w:t xml:space="preserve">. </w:t>
      </w:r>
      <w:r w:rsidRPr="00B05150">
        <w:rPr>
          <w:rFonts w:ascii="Cambria" w:hAnsi="Cambria" w:cs="Tahoma"/>
          <w:b/>
          <w:sz w:val="20"/>
          <w:szCs w:val="20"/>
        </w:rPr>
        <w:t>Ilość bielizny czystej musi być dokładnie taka sama, jak ilość bielizny brudnej przekazanej do prania. To samo odnosi się do bielizny zdanej do  szwalni oraz kasacji z zastrzeżeniem zaewidencjonowanych ilości pozostawionych do ponownego prania, napraw krawieckich.</w:t>
      </w:r>
    </w:p>
    <w:p w14:paraId="0DF65200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Wykonawca ponosi odpowiedzialność za rzeczy uszkodzone w czasie prania, maglowania i prasowania, jak również w czasie transportu wraz z pokryciem kosztów wymiany sprasowanych i zgrzanych nap.</w:t>
      </w:r>
    </w:p>
    <w:p w14:paraId="3DB472E9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Wykonawca przedstawi pełną technologię i przebieg procesów prania i dezynfekcji w zakresie asortymentu wskazanego w umowie. W procesie płukania powinien mieć zastosowanie środek do zmiękczania i neutralizacji pranych tekstyliów, mający działanie antystatyczne.</w:t>
      </w:r>
    </w:p>
    <w:p w14:paraId="4EA9353A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Jakość wypranej bielizny pod względem czystości mikrobiologicznej poparta musi być badaniami mikrobiologicznymi wykonywanymi przez Pracownię Mikrobiologiczną (na koszt Wykonawcy) raz na 6 m-</w:t>
      </w:r>
      <w:proofErr w:type="spellStart"/>
      <w:r w:rsidRPr="00B05150">
        <w:rPr>
          <w:rFonts w:ascii="Cambria" w:hAnsi="Cambria" w:cs="Tahoma"/>
          <w:sz w:val="20"/>
          <w:szCs w:val="20"/>
        </w:rPr>
        <w:t>cy</w:t>
      </w:r>
      <w:proofErr w:type="spellEnd"/>
      <w:r w:rsidRPr="00B05150">
        <w:rPr>
          <w:rFonts w:ascii="Cambria" w:hAnsi="Cambria" w:cs="Tahoma"/>
          <w:sz w:val="20"/>
          <w:szCs w:val="20"/>
        </w:rPr>
        <w:t>, z partii bielizny wskazanej przez Zamawiającego.</w:t>
      </w:r>
    </w:p>
    <w:p w14:paraId="4C6BD114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Wykonawca ponosi również odpowiedzialność przed organami kontrolnymi (PSSE) w zakresie pomieszczeń magazynowych na terenie Zamawiającego.</w:t>
      </w:r>
    </w:p>
    <w:p w14:paraId="5F40D264" w14:textId="77777777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Wykonawca winien prowadzić pełną dokumentację procesów pralniczych w formie wydruków komputerowych lub zapisu elektronicznego w celu kontroli parametrów prania i dezynfekcji oraz </w:t>
      </w:r>
      <w:proofErr w:type="spellStart"/>
      <w:r w:rsidRPr="00B05150">
        <w:rPr>
          <w:rFonts w:ascii="Cambria" w:hAnsi="Cambria" w:cs="Tahoma"/>
          <w:sz w:val="20"/>
          <w:szCs w:val="20"/>
        </w:rPr>
        <w:t>pH</w:t>
      </w:r>
      <w:proofErr w:type="spellEnd"/>
      <w:r w:rsidRPr="00B05150">
        <w:rPr>
          <w:rFonts w:ascii="Cambria" w:hAnsi="Cambria" w:cs="Tahoma"/>
          <w:sz w:val="20"/>
          <w:szCs w:val="20"/>
        </w:rPr>
        <w:t>.</w:t>
      </w:r>
    </w:p>
    <w:p w14:paraId="54D43645" w14:textId="0DE6CCFF" w:rsidR="003120B5" w:rsidRPr="00B05150" w:rsidRDefault="003120B5" w:rsidP="003120B5">
      <w:pPr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B05150">
        <w:rPr>
          <w:rFonts w:ascii="Cambria" w:hAnsi="Cambria" w:cs="Tahoma"/>
          <w:b/>
          <w:bCs/>
          <w:sz w:val="20"/>
          <w:szCs w:val="20"/>
          <w:u w:val="single"/>
        </w:rPr>
        <w:t>Asortyment podlegający usłudze prania, uzupełniania</w:t>
      </w:r>
      <w:r w:rsidR="00586053">
        <w:rPr>
          <w:rFonts w:ascii="Cambria" w:hAnsi="Cambria" w:cs="Tahoma"/>
          <w:b/>
          <w:bCs/>
          <w:sz w:val="20"/>
          <w:szCs w:val="20"/>
          <w:u w:val="single"/>
        </w:rPr>
        <w:t xml:space="preserve"> oraz </w:t>
      </w:r>
      <w:r w:rsidR="00586053" w:rsidRPr="00B05150">
        <w:rPr>
          <w:rFonts w:ascii="Cambria" w:hAnsi="Cambria" w:cs="Tahoma"/>
          <w:b/>
          <w:bCs/>
          <w:sz w:val="20"/>
          <w:szCs w:val="20"/>
          <w:u w:val="single"/>
        </w:rPr>
        <w:t xml:space="preserve">oznakowania </w:t>
      </w:r>
      <w:proofErr w:type="spellStart"/>
      <w:r w:rsidR="00586053" w:rsidRPr="00B05150">
        <w:rPr>
          <w:rFonts w:ascii="Cambria" w:hAnsi="Cambria" w:cs="Tahoma"/>
          <w:b/>
          <w:bCs/>
          <w:sz w:val="20"/>
          <w:szCs w:val="20"/>
          <w:u w:val="single"/>
        </w:rPr>
        <w:t>tagami</w:t>
      </w:r>
      <w:proofErr w:type="spellEnd"/>
      <w:r w:rsidR="00586053" w:rsidRPr="00B05150">
        <w:rPr>
          <w:rFonts w:ascii="Cambria" w:hAnsi="Cambria" w:cs="Tahoma"/>
          <w:b/>
          <w:bCs/>
          <w:sz w:val="20"/>
          <w:szCs w:val="20"/>
          <w:u w:val="single"/>
        </w:rPr>
        <w:t>,</w:t>
      </w:r>
      <w:r w:rsidRPr="00B05150">
        <w:rPr>
          <w:rFonts w:ascii="Cambria" w:hAnsi="Cambria" w:cs="Tahoma"/>
          <w:b/>
          <w:bCs/>
          <w:sz w:val="20"/>
          <w:szCs w:val="20"/>
          <w:u w:val="single"/>
        </w:rPr>
        <w:t>:</w:t>
      </w:r>
    </w:p>
    <w:p w14:paraId="6C32DD24" w14:textId="3CB97BC0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Bielizna pościelowa  biała (poszwy, poszewki, prześcieradła),</w:t>
      </w:r>
    </w:p>
    <w:p w14:paraId="765A9361" w14:textId="758F23EC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Bielizna pościelowa flanelowa noworodkowa (powłoczki , prześcieradełka),</w:t>
      </w:r>
    </w:p>
    <w:p w14:paraId="0BD4E042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Bielizna barierowa operacyjna ( fartuchy operacyjne),</w:t>
      </w:r>
    </w:p>
    <w:p w14:paraId="00AC0CBC" w14:textId="5FAFBB43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Koszule  ciążowe,</w:t>
      </w:r>
    </w:p>
    <w:p w14:paraId="63714A15" w14:textId="09A024C8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Pokrowce na materace,</w:t>
      </w:r>
    </w:p>
    <w:p w14:paraId="0C33F3E8" w14:textId="3B289EAD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Poduszki,</w:t>
      </w:r>
    </w:p>
    <w:p w14:paraId="4020B5EA" w14:textId="0B872979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Kocyki noworodkowe,</w:t>
      </w:r>
    </w:p>
    <w:p w14:paraId="41EFB969" w14:textId="797DA186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</w:t>
      </w:r>
      <w:r w:rsidRPr="00685A60">
        <w:rPr>
          <w:rFonts w:ascii="Cambria" w:hAnsi="Cambria" w:cs="Tahoma"/>
          <w:sz w:val="20"/>
          <w:szCs w:val="20"/>
        </w:rPr>
        <w:t>Pieluszki tetrowe,</w:t>
      </w:r>
    </w:p>
    <w:p w14:paraId="78918D76" w14:textId="4B862F46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Kołdry,</w:t>
      </w:r>
    </w:p>
    <w:p w14:paraId="02ECD38B" w14:textId="57530D32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Odzież pracownicza bawełniana  biała, czerwona, granatowa, szara (bluzy, spodnie,)</w:t>
      </w:r>
    </w:p>
    <w:p w14:paraId="527C2FB8" w14:textId="0A7D22F8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Odzież pracownicza bawełniana  biała (fartuch kitel)</w:t>
      </w:r>
    </w:p>
    <w:p w14:paraId="013F96D8" w14:textId="60F45BDD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Odzież pracownicza z tkanin barierowych (bluzy, spódnice, spodnie, serwety)</w:t>
      </w:r>
    </w:p>
    <w:p w14:paraId="7F8A7D49" w14:textId="04A3A306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 Odzież noworodkowa (kaftaniki) </w:t>
      </w:r>
      <w:r w:rsidR="00586053">
        <w:rPr>
          <w:rFonts w:ascii="Cambria" w:hAnsi="Cambria" w:cs="Tahoma"/>
          <w:sz w:val="20"/>
          <w:szCs w:val="20"/>
        </w:rPr>
        <w:t xml:space="preserve">- </w:t>
      </w:r>
      <w:r w:rsidRPr="00586053">
        <w:rPr>
          <w:rFonts w:ascii="Cambria" w:hAnsi="Cambria" w:cs="Tahoma"/>
          <w:sz w:val="20"/>
          <w:szCs w:val="20"/>
          <w:u w:val="single"/>
        </w:rPr>
        <w:t xml:space="preserve">nie podlega oznakowaniu </w:t>
      </w:r>
      <w:proofErr w:type="spellStart"/>
      <w:r w:rsidRPr="00586053">
        <w:rPr>
          <w:rFonts w:ascii="Cambria" w:hAnsi="Cambria" w:cs="Tahoma"/>
          <w:sz w:val="20"/>
          <w:szCs w:val="20"/>
          <w:u w:val="single"/>
        </w:rPr>
        <w:t>tagami</w:t>
      </w:r>
      <w:proofErr w:type="spellEnd"/>
      <w:r w:rsidRPr="00586053">
        <w:rPr>
          <w:rFonts w:ascii="Cambria" w:hAnsi="Cambria" w:cs="Tahoma"/>
          <w:sz w:val="20"/>
          <w:szCs w:val="20"/>
          <w:u w:val="single"/>
        </w:rPr>
        <w:t>,</w:t>
      </w:r>
    </w:p>
    <w:p w14:paraId="7EF548C9" w14:textId="5EE16092" w:rsidR="003120B5" w:rsidRPr="00685A6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eastAsia="Cambria" w:hAnsi="Cambria" w:cs="Cambria"/>
          <w:sz w:val="20"/>
          <w:szCs w:val="20"/>
        </w:rPr>
      </w:pPr>
      <w:r w:rsidRPr="00685A60">
        <w:rPr>
          <w:rFonts w:ascii="Cambria" w:hAnsi="Cambria" w:cs="Tahoma"/>
          <w:sz w:val="20"/>
          <w:szCs w:val="20"/>
        </w:rPr>
        <w:t xml:space="preserve">    Bielizna bawełniana operacyjna (bluzy, spodnie i spódnice),</w:t>
      </w:r>
    </w:p>
    <w:p w14:paraId="22F648B9" w14:textId="49C8C929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  <w:r w:rsidRPr="00685A60">
        <w:rPr>
          <w:rFonts w:ascii="Cambria" w:eastAsia="Cambria" w:hAnsi="Cambria" w:cs="Cambria"/>
          <w:sz w:val="20"/>
          <w:szCs w:val="20"/>
        </w:rPr>
        <w:t xml:space="preserve">      </w:t>
      </w:r>
      <w:r w:rsidRPr="00685A60">
        <w:rPr>
          <w:rFonts w:ascii="Cambria" w:eastAsia="TimesNewRoman" w:hAnsi="Cambria" w:cs="Tahoma"/>
          <w:sz w:val="20"/>
          <w:szCs w:val="20"/>
        </w:rPr>
        <w:t>Usługa uzupełnienia asortymentu bielizny po kasacji dotyczy punktów od 1 do 1</w:t>
      </w:r>
      <w:r w:rsidR="00685A60">
        <w:rPr>
          <w:rFonts w:ascii="Cambria" w:eastAsia="TimesNewRoman" w:hAnsi="Cambria" w:cs="Tahoma"/>
          <w:sz w:val="20"/>
          <w:szCs w:val="20"/>
        </w:rPr>
        <w:t>3</w:t>
      </w:r>
      <w:r w:rsidRPr="00685A60">
        <w:rPr>
          <w:rFonts w:ascii="Cambria" w:eastAsia="TimesNewRoman" w:hAnsi="Cambria" w:cs="Tahoma"/>
          <w:sz w:val="20"/>
          <w:szCs w:val="20"/>
        </w:rPr>
        <w:t>.</w:t>
      </w:r>
    </w:p>
    <w:p w14:paraId="5D50A4DE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B05150">
        <w:rPr>
          <w:rFonts w:ascii="Cambria" w:hAnsi="Cambria" w:cs="Tahoma"/>
          <w:b/>
          <w:bCs/>
          <w:sz w:val="20"/>
          <w:szCs w:val="20"/>
          <w:u w:val="single"/>
        </w:rPr>
        <w:lastRenderedPageBreak/>
        <w:t>Asortyment podlegający usłudze prania</w:t>
      </w:r>
    </w:p>
    <w:p w14:paraId="79D1B34F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Podkłady, ręczniki, obrusy, serwety, firany, parawany i inne,</w:t>
      </w:r>
    </w:p>
    <w:p w14:paraId="7CD8D5A8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Rogale noworodkowe i pokrowce na rogale,</w:t>
      </w:r>
    </w:p>
    <w:p w14:paraId="258986E4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Pokrowce na inkubatory,</w:t>
      </w:r>
    </w:p>
    <w:p w14:paraId="2808B238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Odzież drelichowa (kitle, ubrania),</w:t>
      </w:r>
    </w:p>
    <w:p w14:paraId="70A9DC91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Koszule męskie bawełniane i flanelowe,</w:t>
      </w:r>
    </w:p>
    <w:p w14:paraId="3F7F98CB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Kamizelki,</w:t>
      </w:r>
    </w:p>
    <w:p w14:paraId="1D156FCD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Kurtki,</w:t>
      </w:r>
    </w:p>
    <w:p w14:paraId="5A6ECCF5" w14:textId="77777777" w:rsidR="003120B5" w:rsidRPr="00B05150" w:rsidRDefault="003120B5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633" w:hanging="142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Kombinezony do fototerapii</w:t>
      </w:r>
      <w:bookmarkStart w:id="0" w:name="_Hlk192586285"/>
      <w:r w:rsidRPr="00B05150">
        <w:rPr>
          <w:rFonts w:ascii="Cambria" w:hAnsi="Cambria" w:cs="Tahoma"/>
          <w:sz w:val="20"/>
          <w:szCs w:val="20"/>
        </w:rPr>
        <w:t>,</w:t>
      </w:r>
    </w:p>
    <w:bookmarkEnd w:id="0"/>
    <w:p w14:paraId="67B9C9C3" w14:textId="0CFDA213" w:rsidR="003120B5" w:rsidRPr="00B05150" w:rsidRDefault="00A70401" w:rsidP="003120B5">
      <w:pPr>
        <w:numPr>
          <w:ilvl w:val="2"/>
          <w:numId w:val="7"/>
        </w:numPr>
        <w:tabs>
          <w:tab w:val="left" w:pos="633"/>
        </w:tabs>
        <w:suppressAutoHyphens/>
        <w:spacing w:after="0" w:line="300" w:lineRule="auto"/>
        <w:ind w:left="491" w:firstLine="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 </w:t>
      </w:r>
      <w:r w:rsidR="003120B5" w:rsidRPr="00B05150">
        <w:rPr>
          <w:rFonts w:ascii="Cambria" w:hAnsi="Cambria" w:cs="Tahoma"/>
          <w:sz w:val="20"/>
          <w:szCs w:val="20"/>
        </w:rPr>
        <w:t>Odzież pracowników Działu Żywienia (fartuchy kuchenne, czepki tiulowe)</w:t>
      </w:r>
      <w:r w:rsidRPr="00B05150">
        <w:rPr>
          <w:rFonts w:ascii="Cambria" w:hAnsi="Cambria" w:cs="Tahoma"/>
          <w:sz w:val="20"/>
          <w:szCs w:val="20"/>
        </w:rPr>
        <w:t>.</w:t>
      </w:r>
    </w:p>
    <w:p w14:paraId="793F6A45" w14:textId="77777777" w:rsidR="00A70401" w:rsidRPr="00B05150" w:rsidRDefault="00A70401" w:rsidP="00A70401">
      <w:pPr>
        <w:tabs>
          <w:tab w:val="left" w:pos="633"/>
        </w:tabs>
        <w:suppressAutoHyphens/>
        <w:spacing w:after="0" w:line="300" w:lineRule="auto"/>
        <w:ind w:left="491"/>
        <w:jc w:val="both"/>
        <w:rPr>
          <w:rFonts w:ascii="Cambria" w:eastAsia="TimesNewRoman" w:hAnsi="Cambria" w:cs="Tahoma"/>
          <w:bCs/>
          <w:sz w:val="20"/>
          <w:szCs w:val="20"/>
        </w:rPr>
      </w:pPr>
    </w:p>
    <w:p w14:paraId="5D7E3A38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ponosić będzie odpowiedzialność za wykonanie usługi pralniczej w zakresie  jakości i zgodności  z wymogami wobec organów kontroli.</w:t>
      </w:r>
    </w:p>
    <w:p w14:paraId="4E8C6443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Usługa musi być wykonana zgodnie z zaleceniami Głównego Inspektora Sanitarnego i PZH.</w:t>
      </w:r>
    </w:p>
    <w:p w14:paraId="7AEF4A15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musi posiadać niezbędne zezwolenia na wykonywanie usługi prania bielizny szpitalnej, noworodkowej oraz na transport takiej bielizny.</w:t>
      </w:r>
    </w:p>
    <w:p w14:paraId="48FA0F79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zobowiązany będzie do przedstawiania Zamawiającemu raz na 6 miesięcy badań mikrobiologicznych pranej bielizny (co najmniej 10 odcisków).</w:t>
      </w:r>
    </w:p>
    <w:p w14:paraId="3C307AEF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zobowiązany będzie do dostarczania czystej bielizny oraz odbierania bielizny brudnej od Zamawiającego „na żądanie” telefoniczne, poza wyznaczonym harmonogramem  (w czasie nie dłuższym niż 2h).</w:t>
      </w:r>
    </w:p>
    <w:p w14:paraId="2AE904D5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Zamawiający zobowiązuje Wykonawcę do osobnego prania pieluszek i innej bielizny noworodkowej, fartuchów, odzieży ochronnej, bielizny operacyjnej i bielizny skażonej.</w:t>
      </w:r>
    </w:p>
    <w:p w14:paraId="486B2955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zobowiązany jest do zachowania bariery higienicznej (części czystej i brudnej pralni) oraz do wydzielenia osobnego personelu do obsługi stref.</w:t>
      </w:r>
    </w:p>
    <w:p w14:paraId="521D866F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zobowiązany jest do szkolenia pracowników w zakresie higieny rąk , postępowania z bielizną brudną i czystą (przedstawia Zamawiającemu potwierdzenie odbytego szkolenia).</w:t>
      </w:r>
    </w:p>
    <w:p w14:paraId="51BB2105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Pracownik pralni biorący udział w rozwożeniu i zbieraniu bielizny zobowiązany jest do wykonania procedury higieny rąk.</w:t>
      </w:r>
    </w:p>
    <w:p w14:paraId="12EEAEB6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jest zobowiązany do przedstawienia Zamawiającemu – na jego żądanie - wyników badań na nosicielstwo wszystkich pracowników, również nowo przyjmowanych w trakcie trwania umowy.</w:t>
      </w:r>
    </w:p>
    <w:p w14:paraId="69B13330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bCs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 razie przeprowadzanego na terenie Szpitala dochodzenia epidemiologicznego Wykonawca zobowiązany będzie do wykonania na własny koszt wymazów z gardła, z dłoni oraz odcisków z odzieży roboczej pracowników pralni.</w:t>
      </w:r>
    </w:p>
    <w:p w14:paraId="4E05A5AF" w14:textId="77777777" w:rsidR="003120B5" w:rsidRPr="00B05150" w:rsidRDefault="003120B5" w:rsidP="003120B5">
      <w:pPr>
        <w:numPr>
          <w:ilvl w:val="0"/>
          <w:numId w:val="19"/>
        </w:numPr>
        <w:suppressAutoHyphens/>
        <w:spacing w:after="0" w:line="300" w:lineRule="auto"/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Cs/>
          <w:sz w:val="20"/>
          <w:szCs w:val="20"/>
        </w:rPr>
        <w:t>Wykonawca zobowiązany jest ponadto do:</w:t>
      </w:r>
    </w:p>
    <w:p w14:paraId="49B1FDF8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stosowania automatycznego systemu dozowania środków piorąco - dezynfekcyjnych w zależności od rodzaju pranej bielizny,</w:t>
      </w:r>
    </w:p>
    <w:p w14:paraId="4C68F34D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stosowania systemu komputerowej kontroli procesów  prania i kontroli </w:t>
      </w:r>
      <w:proofErr w:type="spellStart"/>
      <w:r w:rsidRPr="00B05150">
        <w:rPr>
          <w:rFonts w:ascii="Cambria" w:eastAsia="TimesNewRoman" w:hAnsi="Cambria" w:cs="Tahoma"/>
          <w:sz w:val="20"/>
          <w:szCs w:val="20"/>
        </w:rPr>
        <w:t>pH</w:t>
      </w:r>
      <w:proofErr w:type="spellEnd"/>
      <w:r w:rsidRPr="00B05150">
        <w:rPr>
          <w:rFonts w:ascii="Cambria" w:eastAsia="TimesNewRoman" w:hAnsi="Cambria" w:cs="Tahoma"/>
          <w:sz w:val="20"/>
          <w:szCs w:val="20"/>
        </w:rPr>
        <w:t xml:space="preserve"> ostatniego płukania,</w:t>
      </w:r>
    </w:p>
    <w:p w14:paraId="714AB380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wydzielenia pralnic do prania bielizny noworodkowej,</w:t>
      </w:r>
    </w:p>
    <w:p w14:paraId="59D5303B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co najmniej 1 urządzenia do obróbki i wykańczania odzieży operacyjnej, medycznej (fartuchy operacyjne) zgodnej z normą 13795 – tunel finiszujący,</w:t>
      </w:r>
    </w:p>
    <w:p w14:paraId="62A835A7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1 tunelu pralniczego do prania i dezynfekcji bielizny szpitalnej płaskiej,</w:t>
      </w:r>
    </w:p>
    <w:p w14:paraId="6A1F28EC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1 tunelu pralniczego do prania i dezynfekcji bielizny szpitalnej operacyjnej ,</w:t>
      </w:r>
    </w:p>
    <w:p w14:paraId="4871DD18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co najmniej 4 wózków do transportu bielizny (dwóch do transportu zewnętrznego,  osobno do czystej i brudnej bielizny oraz dwóch do transportu wewnętrznego, osobno do czystej i brudnej bielizny) oraz posiadania komory myjąco-dezynfekcyjnej do wózków transportowych,</w:t>
      </w:r>
    </w:p>
    <w:p w14:paraId="533BC91E" w14:textId="77777777" w:rsidR="003120B5" w:rsidRPr="00B05150" w:rsidRDefault="003120B5" w:rsidP="003120B5">
      <w:pPr>
        <w:numPr>
          <w:ilvl w:val="0"/>
          <w:numId w:val="9"/>
        </w:numPr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co najmniej dwóch samochodów z windą do transportu wózków z bielizną,</w:t>
      </w:r>
    </w:p>
    <w:p w14:paraId="379F7737" w14:textId="77777777" w:rsidR="003120B5" w:rsidRPr="00B05150" w:rsidRDefault="003120B5" w:rsidP="003120B5">
      <w:pPr>
        <w:numPr>
          <w:ilvl w:val="0"/>
          <w:numId w:val="11"/>
        </w:numPr>
        <w:tabs>
          <w:tab w:val="left" w:pos="0"/>
        </w:tabs>
        <w:suppressAutoHyphens/>
        <w:autoSpaceDE w:val="0"/>
        <w:spacing w:after="0" w:line="240" w:lineRule="auto"/>
        <w:ind w:left="78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posiadania komory do dezynfekcji materacy wraz z wydrukiem.</w:t>
      </w:r>
    </w:p>
    <w:p w14:paraId="7BAD415C" w14:textId="77777777" w:rsidR="003120B5" w:rsidRPr="00B05150" w:rsidRDefault="003120B5" w:rsidP="003120B5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349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Zamawiający wymaga aby pralnia (w której świadczona będzie usługa) Wykonawcy posiadała funkcjonujący system RFID lub równoważny.</w:t>
      </w:r>
    </w:p>
    <w:p w14:paraId="40B15218" w14:textId="77777777" w:rsidR="003120B5" w:rsidRPr="00B05150" w:rsidRDefault="003120B5" w:rsidP="003120B5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349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Wymogi Zamawiającego w odniesieniu do preparatów przewidzianych do prania  bielizny szpitalnej.</w:t>
      </w:r>
    </w:p>
    <w:p w14:paraId="6DA73D4E" w14:textId="77777777" w:rsidR="003120B5" w:rsidRPr="00B05150" w:rsidRDefault="003120B5" w:rsidP="003120B5">
      <w:pPr>
        <w:autoSpaceDE w:val="0"/>
        <w:ind w:left="349" w:hanging="283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ab/>
        <w:t>1) Środki piorąco - dezynfekujące:</w:t>
      </w:r>
    </w:p>
    <w:p w14:paraId="43E7CA54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lastRenderedPageBreak/>
        <w:t>enzymatyczne bez zawartości fosforanów, chloru,</w:t>
      </w:r>
    </w:p>
    <w:p w14:paraId="2E49CF0F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umożliwiające procesy prania i dezynfekcji w temp. 40 stopni,</w:t>
      </w:r>
    </w:p>
    <w:p w14:paraId="6099446B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przeznaczone do </w:t>
      </w:r>
      <w:proofErr w:type="spellStart"/>
      <w:r w:rsidRPr="00B05150">
        <w:rPr>
          <w:rFonts w:ascii="Cambria" w:eastAsia="TimesNewRoman" w:hAnsi="Cambria" w:cs="Tahoma"/>
          <w:sz w:val="20"/>
          <w:szCs w:val="20"/>
        </w:rPr>
        <w:t>chemiczno</w:t>
      </w:r>
      <w:proofErr w:type="spellEnd"/>
      <w:r w:rsidRPr="00B05150">
        <w:rPr>
          <w:rFonts w:ascii="Cambria" w:eastAsia="TimesNewRoman" w:hAnsi="Cambria" w:cs="Tahoma"/>
          <w:sz w:val="20"/>
          <w:szCs w:val="20"/>
        </w:rPr>
        <w:t xml:space="preserve"> – termicznej dezynfekcji bielizny </w:t>
      </w:r>
      <w:proofErr w:type="spellStart"/>
      <w:r w:rsidRPr="00B05150">
        <w:rPr>
          <w:rFonts w:ascii="Cambria" w:eastAsia="TimesNewRoman" w:hAnsi="Cambria" w:cs="Tahoma"/>
          <w:sz w:val="20"/>
          <w:szCs w:val="20"/>
        </w:rPr>
        <w:t>ogólnoszpitalnej</w:t>
      </w:r>
      <w:proofErr w:type="spellEnd"/>
      <w:r w:rsidRPr="00B05150">
        <w:rPr>
          <w:rFonts w:ascii="Cambria" w:eastAsia="TimesNewRoman" w:hAnsi="Cambria" w:cs="Tahoma"/>
          <w:sz w:val="20"/>
          <w:szCs w:val="20"/>
        </w:rPr>
        <w:t xml:space="preserve"> nie zanieczyszczonej znacznie krwią i bielizny silnie zakrwawionej,</w:t>
      </w:r>
    </w:p>
    <w:p w14:paraId="72E2B222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do tkanin bawełnianych i mieszanek z włókien syntetycznych,</w:t>
      </w:r>
    </w:p>
    <w:p w14:paraId="7DD8A674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do prania bielizny białej i trwale barwionej,</w:t>
      </w:r>
    </w:p>
    <w:p w14:paraId="7B76A3C0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do stosowania we wszystkich zakresach twardości wody,</w:t>
      </w:r>
    </w:p>
    <w:p w14:paraId="11750772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skutecznie wybielające i usuwające plamy,</w:t>
      </w:r>
    </w:p>
    <w:p w14:paraId="51AB5C48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nie uszkadzające włókien,</w:t>
      </w:r>
    </w:p>
    <w:p w14:paraId="36001504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usuwające przykre zapachy,</w:t>
      </w:r>
    </w:p>
    <w:p w14:paraId="3C3312A5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do stosowania w urządzeniach wyposażonych w mechaniczne systemy dozujące,</w:t>
      </w:r>
    </w:p>
    <w:p w14:paraId="0E5F15C4" w14:textId="77777777" w:rsidR="003120B5" w:rsidRPr="00B05150" w:rsidRDefault="003120B5" w:rsidP="003120B5">
      <w:pPr>
        <w:numPr>
          <w:ilvl w:val="0"/>
          <w:numId w:val="4"/>
        </w:numPr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wymagane spektrum działania: bakterie, prątki, grzyby, wirusy.</w:t>
      </w:r>
    </w:p>
    <w:p w14:paraId="70D2C12A" w14:textId="77777777" w:rsidR="003120B5" w:rsidRPr="00B05150" w:rsidRDefault="003120B5" w:rsidP="003120B5">
      <w:pPr>
        <w:autoSpaceDE w:val="0"/>
        <w:ind w:left="633" w:hanging="283"/>
        <w:jc w:val="both"/>
        <w:rPr>
          <w:rFonts w:ascii="Cambria" w:eastAsia="TimesNewRoman" w:hAnsi="Cambria" w:cs="Tahoma"/>
          <w:sz w:val="20"/>
          <w:szCs w:val="20"/>
        </w:rPr>
      </w:pPr>
    </w:p>
    <w:p w14:paraId="6049549A" w14:textId="77777777" w:rsidR="003120B5" w:rsidRPr="00B05150" w:rsidRDefault="003120B5" w:rsidP="003120B5">
      <w:pPr>
        <w:numPr>
          <w:ilvl w:val="0"/>
          <w:numId w:val="20"/>
        </w:numPr>
        <w:tabs>
          <w:tab w:val="left" w:pos="709"/>
        </w:tabs>
        <w:suppressAutoHyphens/>
        <w:autoSpaceDE w:val="0"/>
        <w:spacing w:after="0" w:line="240" w:lineRule="auto"/>
        <w:ind w:left="91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Środki piorące i dezynfekujące bieliznę noworodkową:</w:t>
      </w:r>
    </w:p>
    <w:p w14:paraId="783F8AF5" w14:textId="77777777" w:rsidR="003120B5" w:rsidRPr="00B05150" w:rsidRDefault="003120B5" w:rsidP="00D6609E">
      <w:pPr>
        <w:numPr>
          <w:ilvl w:val="0"/>
          <w:numId w:val="6"/>
        </w:numPr>
        <w:tabs>
          <w:tab w:val="left" w:pos="993"/>
          <w:tab w:val="left" w:pos="1276"/>
        </w:tabs>
        <w:suppressAutoHyphens/>
        <w:autoSpaceDE w:val="0"/>
        <w:spacing w:after="0" w:line="240" w:lineRule="auto"/>
        <w:ind w:left="993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enzymatyczne, bez zawartości fosforanu, delikatne, przeznaczone do prania bielizny noworodkowej  w połączeniu ze środkiem dezynfekującym ,</w:t>
      </w:r>
    </w:p>
    <w:p w14:paraId="38C2D23D" w14:textId="77777777" w:rsidR="003120B5" w:rsidRPr="00B05150" w:rsidRDefault="003120B5" w:rsidP="00D6609E">
      <w:pPr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40" w:lineRule="auto"/>
        <w:ind w:left="709" w:firstLine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przebadane dermatologicznie,</w:t>
      </w:r>
    </w:p>
    <w:p w14:paraId="2508441B" w14:textId="77777777" w:rsidR="003120B5" w:rsidRPr="00B05150" w:rsidRDefault="003120B5" w:rsidP="00D6609E">
      <w:pPr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40" w:lineRule="auto"/>
        <w:ind w:left="709" w:firstLine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nie powodujące uczuleń i podrażnień skory dziecka,</w:t>
      </w:r>
    </w:p>
    <w:p w14:paraId="49298066" w14:textId="77777777" w:rsidR="003120B5" w:rsidRPr="00B05150" w:rsidRDefault="003120B5" w:rsidP="00D6609E">
      <w:pPr>
        <w:numPr>
          <w:ilvl w:val="0"/>
          <w:numId w:val="6"/>
        </w:numPr>
        <w:tabs>
          <w:tab w:val="left" w:pos="709"/>
          <w:tab w:val="left" w:pos="993"/>
        </w:tabs>
        <w:suppressAutoHyphens/>
        <w:autoSpaceDE w:val="0"/>
        <w:spacing w:after="0" w:line="240" w:lineRule="auto"/>
        <w:ind w:left="709" w:firstLine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wymagane spektrum działania: bakterie, prątki, grzyby, wirusy.</w:t>
      </w:r>
    </w:p>
    <w:p w14:paraId="582F928F" w14:textId="77777777" w:rsidR="003120B5" w:rsidRPr="00B05150" w:rsidRDefault="003120B5" w:rsidP="00D6609E">
      <w:pPr>
        <w:tabs>
          <w:tab w:val="left" w:pos="993"/>
        </w:tabs>
        <w:autoSpaceDE w:val="0"/>
        <w:ind w:left="709"/>
        <w:jc w:val="both"/>
        <w:rPr>
          <w:rFonts w:ascii="Cambria" w:eastAsia="TimesNewRoman" w:hAnsi="Cambria" w:cs="Tahoma"/>
          <w:sz w:val="20"/>
          <w:szCs w:val="20"/>
        </w:rPr>
      </w:pPr>
    </w:p>
    <w:p w14:paraId="3416590F" w14:textId="77777777" w:rsidR="003120B5" w:rsidRPr="00B05150" w:rsidRDefault="003120B5" w:rsidP="003120B5">
      <w:pPr>
        <w:numPr>
          <w:ilvl w:val="0"/>
          <w:numId w:val="5"/>
        </w:numPr>
        <w:suppressAutoHyphens/>
        <w:spacing w:after="0" w:line="300" w:lineRule="auto"/>
        <w:ind w:left="360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Ilości bielizny wprowadzone do użytkowania (uzupełniania) będą wynikały z:</w:t>
      </w:r>
    </w:p>
    <w:p w14:paraId="58635782" w14:textId="77777777" w:rsidR="003120B5" w:rsidRPr="00B05150" w:rsidRDefault="003120B5" w:rsidP="003120B5">
      <w:pPr>
        <w:numPr>
          <w:ilvl w:val="0"/>
          <w:numId w:val="16"/>
        </w:numPr>
        <w:tabs>
          <w:tab w:val="left" w:pos="633"/>
        </w:tabs>
        <w:suppressAutoHyphens/>
        <w:spacing w:after="0" w:line="300" w:lineRule="auto"/>
        <w:ind w:left="349" w:firstLine="0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Zastąpienia bielizny skasowanej bielizną nową,</w:t>
      </w:r>
    </w:p>
    <w:p w14:paraId="762105DE" w14:textId="77777777" w:rsidR="003120B5" w:rsidRPr="00B05150" w:rsidRDefault="003120B5" w:rsidP="003120B5">
      <w:pPr>
        <w:numPr>
          <w:ilvl w:val="0"/>
          <w:numId w:val="16"/>
        </w:numPr>
        <w:tabs>
          <w:tab w:val="left" w:pos="633"/>
        </w:tabs>
        <w:suppressAutoHyphens/>
        <w:spacing w:after="0" w:line="300" w:lineRule="auto"/>
        <w:ind w:left="349" w:firstLine="0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Wprowadzenia do użytkowania dodatkowej bielizny w wyniku nieprzewidzianych okoliczności</w:t>
      </w:r>
    </w:p>
    <w:p w14:paraId="32A6F57B" w14:textId="629F3966" w:rsidR="003120B5" w:rsidRPr="00B05150" w:rsidRDefault="003120B5" w:rsidP="004E6F75">
      <w:pPr>
        <w:numPr>
          <w:ilvl w:val="0"/>
          <w:numId w:val="5"/>
        </w:numPr>
        <w:suppressAutoHyphens/>
        <w:spacing w:after="0" w:line="300" w:lineRule="auto"/>
        <w:ind w:left="360"/>
        <w:rPr>
          <w:rFonts w:ascii="Cambria" w:hAnsi="Cambria" w:cs="Tahoma"/>
          <w:i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Na czas obowiązywania umowy Wykonawca przejmuje na stan protokołem zdawczo - odbiorczym całość bielizny Zamawiającego.</w:t>
      </w:r>
    </w:p>
    <w:p w14:paraId="1169F797" w14:textId="77777777" w:rsidR="004E6F75" w:rsidRPr="00B05150" w:rsidRDefault="004E6F75" w:rsidP="00B05150">
      <w:pPr>
        <w:suppressAutoHyphens/>
        <w:spacing w:after="0" w:line="300" w:lineRule="auto"/>
        <w:ind w:left="360"/>
        <w:rPr>
          <w:rFonts w:ascii="Cambria" w:hAnsi="Cambria" w:cs="Tahoma"/>
          <w:i/>
          <w:sz w:val="20"/>
          <w:szCs w:val="20"/>
        </w:rPr>
      </w:pPr>
    </w:p>
    <w:p w14:paraId="6B8D3DB7" w14:textId="134547A5" w:rsidR="003120B5" w:rsidRPr="00B05150" w:rsidRDefault="003120B5" w:rsidP="004C2599">
      <w:pPr>
        <w:spacing w:line="300" w:lineRule="auto"/>
        <w:ind w:left="4248" w:hanging="4248"/>
        <w:jc w:val="center"/>
        <w:rPr>
          <w:rFonts w:ascii="Cambria" w:hAnsi="Cambria" w:cs="Tahoma"/>
          <w:b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t>INFORMACJA DOTYCZĄCA  TRANSPORTU BIELIZNY</w:t>
      </w:r>
    </w:p>
    <w:p w14:paraId="2485789D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284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Transport bielizny realizowany jest własnym transportem Wykonawcy.</w:t>
      </w:r>
    </w:p>
    <w:p w14:paraId="2F70DE80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284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Transport z zakładu pralniczego do wejścia B3 szpitala odbywać się musi samochodem z windą; bielizna musi być transportowana na wózkach jezdnych koszowych zabezpieczonych pokrowcami barierowymi.</w:t>
      </w:r>
    </w:p>
    <w:p w14:paraId="1814A893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284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Transport bielizny na terenie szpitala realizowany jest przez pracowników pralni.</w:t>
      </w:r>
    </w:p>
    <w:p w14:paraId="6B93BB3C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0" w:line="240" w:lineRule="auto"/>
        <w:ind w:left="284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Transport bielizny odbywać się będzie w oznakowanych przypisanych do Wykonawcy wózkach koszowych  </w:t>
      </w:r>
    </w:p>
    <w:p w14:paraId="1D82D09B" w14:textId="77777777" w:rsidR="003120B5" w:rsidRPr="00B05150" w:rsidRDefault="003120B5" w:rsidP="003120B5">
      <w:pPr>
        <w:autoSpaceDE w:val="0"/>
        <w:ind w:left="360"/>
        <w:jc w:val="both"/>
        <w:rPr>
          <w:rFonts w:ascii="Cambria" w:eastAsia="TimesNewRoman" w:hAnsi="Cambria" w:cs="Tahoma"/>
          <w:sz w:val="20"/>
          <w:szCs w:val="20"/>
        </w:rPr>
      </w:pPr>
    </w:p>
    <w:p w14:paraId="3E897BB0" w14:textId="77777777" w:rsidR="003120B5" w:rsidRPr="00B05150" w:rsidRDefault="003120B5" w:rsidP="003120B5">
      <w:pPr>
        <w:autoSpaceDE w:val="0"/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a) </w:t>
      </w:r>
      <w:r w:rsidRPr="00B05150">
        <w:rPr>
          <w:rFonts w:ascii="Cambria" w:eastAsia="TimesNewRoman" w:hAnsi="Cambria" w:cs="Tahoma"/>
          <w:bCs/>
          <w:sz w:val="20"/>
          <w:szCs w:val="20"/>
        </w:rPr>
        <w:t xml:space="preserve">transport wewnętrzny czysty (na terenie szpitala) </w:t>
      </w:r>
      <w:r w:rsidRPr="00B05150">
        <w:rPr>
          <w:rFonts w:ascii="Cambria" w:eastAsia="TimesNewRoman" w:hAnsi="Cambria" w:cs="Tahoma"/>
          <w:sz w:val="20"/>
          <w:szCs w:val="20"/>
        </w:rPr>
        <w:t xml:space="preserve"> w wózkach koszowych zabezpieczony pokrowcami koloru niebieskiego przystosowana do bielizny czystej.</w:t>
      </w:r>
    </w:p>
    <w:p w14:paraId="27E91FC1" w14:textId="4E46681E" w:rsidR="003120B5" w:rsidRPr="00B05150" w:rsidRDefault="003120B5" w:rsidP="00B05150">
      <w:pPr>
        <w:autoSpaceDE w:val="0"/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b) </w:t>
      </w:r>
      <w:r w:rsidRPr="00B05150">
        <w:rPr>
          <w:rFonts w:ascii="Cambria" w:eastAsia="TimesNewRoman" w:hAnsi="Cambria" w:cs="Tahoma"/>
          <w:bCs/>
          <w:sz w:val="20"/>
          <w:szCs w:val="20"/>
        </w:rPr>
        <w:t xml:space="preserve">transport wewnętrzny brudny (na terenie szpitala) </w:t>
      </w:r>
      <w:r w:rsidRPr="00B05150">
        <w:rPr>
          <w:rFonts w:ascii="Cambria" w:eastAsia="TimesNewRoman" w:hAnsi="Cambria" w:cs="Tahoma"/>
          <w:sz w:val="20"/>
          <w:szCs w:val="20"/>
        </w:rPr>
        <w:t>w wózkach koszowych zabezpieczony   pokrowcami koloru czerwonego  przystosowana do bielizny brudnej.</w:t>
      </w:r>
    </w:p>
    <w:p w14:paraId="3573F2D9" w14:textId="77777777" w:rsidR="003120B5" w:rsidRPr="00B05150" w:rsidRDefault="003120B5" w:rsidP="00B05150">
      <w:pPr>
        <w:autoSpaceDE w:val="0"/>
        <w:jc w:val="center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bCs/>
          <w:sz w:val="20"/>
          <w:szCs w:val="20"/>
        </w:rPr>
        <w:t>KOLORY MAJĄ ZNACZENIE ABY ROZROŻNIĆ TRANSPORTOWANĄ BIELIZNĘ (DOTYCZY TO WIND DO TEGO PRZYSTOSOWANYCH)</w:t>
      </w:r>
    </w:p>
    <w:p w14:paraId="3C385077" w14:textId="77777777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Dowóz i przeładunek bielizny czystej i brudnej powinien się odbyć przy wejściu </w:t>
      </w:r>
      <w:r w:rsidRPr="00B05150">
        <w:rPr>
          <w:rFonts w:ascii="Cambria" w:eastAsia="TimesNewRoman" w:hAnsi="Cambria" w:cs="Tahoma"/>
          <w:sz w:val="20"/>
          <w:szCs w:val="20"/>
          <w:highlight w:val="yellow"/>
        </w:rPr>
        <w:t>B3 Szpitala.</w:t>
      </w:r>
    </w:p>
    <w:p w14:paraId="0C9B9C8E" w14:textId="39CD990B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Przeładunek bielizny brudnej powinien się odbyć w pomieszczeniu wyznaczonym przez Zamawiającego, skąd bielizna wywożona jest do pralni.</w:t>
      </w:r>
    </w:p>
    <w:p w14:paraId="48D19C0C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0" w:line="240" w:lineRule="auto"/>
        <w:ind w:left="284" w:hanging="284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Bielizna luzem nie może być transportowana ani na terenie szpitala, ani w drodze do pralni.</w:t>
      </w:r>
    </w:p>
    <w:p w14:paraId="2C5C557F" w14:textId="77777777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Zidentyfikowana na oddziałach brudna bielizna musi być transportowana w opakowaniach o odpowiedniej jakości i dużej wytrzymałości mechanicznej, (mogą to być worki tekstylne lub polietylenowe o grubości folii przynajmniej 0.8mm) informujące o rodzaju bielizny;</w:t>
      </w:r>
    </w:p>
    <w:p w14:paraId="6D48BA82" w14:textId="45FDEF2E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lastRenderedPageBreak/>
        <w:t xml:space="preserve">a) </w:t>
      </w:r>
      <w:r w:rsidR="004C2599" w:rsidRPr="00B05150">
        <w:rPr>
          <w:rFonts w:ascii="Cambria" w:eastAsia="TimesNewRoman" w:hAnsi="Cambria" w:cs="Tahoma"/>
          <w:sz w:val="20"/>
          <w:szCs w:val="20"/>
        </w:rPr>
        <w:t xml:space="preserve"> </w:t>
      </w:r>
      <w:r w:rsidRPr="00B05150">
        <w:rPr>
          <w:rFonts w:ascii="Cambria" w:eastAsia="TimesNewRoman" w:hAnsi="Cambria" w:cs="Tahoma"/>
          <w:sz w:val="20"/>
          <w:szCs w:val="20"/>
        </w:rPr>
        <w:t>worki zielone – bielizna noworodkowa,</w:t>
      </w:r>
    </w:p>
    <w:p w14:paraId="1A27F11C" w14:textId="63DA3A5D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b) </w:t>
      </w:r>
      <w:r w:rsidR="004C2599" w:rsidRPr="00B05150">
        <w:rPr>
          <w:rFonts w:ascii="Cambria" w:eastAsia="TimesNewRoman" w:hAnsi="Cambria" w:cs="Tahoma"/>
          <w:sz w:val="20"/>
          <w:szCs w:val="20"/>
        </w:rPr>
        <w:t xml:space="preserve"> </w:t>
      </w:r>
      <w:r w:rsidRPr="00B05150">
        <w:rPr>
          <w:rFonts w:ascii="Cambria" w:eastAsia="TimesNewRoman" w:hAnsi="Cambria" w:cs="Tahoma"/>
          <w:sz w:val="20"/>
          <w:szCs w:val="20"/>
        </w:rPr>
        <w:t xml:space="preserve">worki białe (bezbarwne) – bielizna </w:t>
      </w:r>
      <w:proofErr w:type="spellStart"/>
      <w:r w:rsidRPr="00B05150">
        <w:rPr>
          <w:rFonts w:ascii="Cambria" w:eastAsia="TimesNewRoman" w:hAnsi="Cambria" w:cs="Tahoma"/>
          <w:sz w:val="20"/>
          <w:szCs w:val="20"/>
        </w:rPr>
        <w:t>ogólnoszpitalna</w:t>
      </w:r>
      <w:proofErr w:type="spellEnd"/>
      <w:r w:rsidRPr="00B05150">
        <w:rPr>
          <w:rFonts w:ascii="Cambria" w:eastAsia="TimesNewRoman" w:hAnsi="Cambria" w:cs="Tahoma"/>
          <w:sz w:val="20"/>
          <w:szCs w:val="20"/>
        </w:rPr>
        <w:t>,</w:t>
      </w:r>
    </w:p>
    <w:p w14:paraId="09597799" w14:textId="77777777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c) worki czerwone – bielizna skażona (podwójny worek: wewnętrzny rozpuszczalny w wodzie (dostarczany przez Wykonawcę), zewnętrzny wodoszczelny, łatwo zdejmowalny)</w:t>
      </w:r>
    </w:p>
    <w:p w14:paraId="6CB56BFE" w14:textId="1F7512F7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Czysta pościel powinna być zapakowana w worki foliowe wg. asortymentu, na czas transportu zabezpieczona w dodatkowy worek barierowy.</w:t>
      </w:r>
    </w:p>
    <w:p w14:paraId="06FCD63B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426" w:hanging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Wykonawca ponosi odpowiedzialność za rzeczy uszkodzone w czasie transportu.</w:t>
      </w:r>
    </w:p>
    <w:p w14:paraId="2CB338BA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426" w:hanging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Wszystkie wózki do transportu bielizny podlegają codziennemu myciu i dezynfekcji w komorze myjąco-dezynfekcyjnej na terenie zakładu pralniczego Wykonawcy, czego potwierdzeniem będzie prowadzona dokumentacja dostępna do wglądu  oraz na każde żądanie Zamawiającego.</w:t>
      </w:r>
    </w:p>
    <w:p w14:paraId="7294003F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240" w:line="240" w:lineRule="auto"/>
        <w:ind w:left="426" w:hanging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 xml:space="preserve">Bielizna odbierana jest ze szpitala w rozliczeniu sztukowym i wagowym i oddawana w systemie sztukowym, zaś  rozliczenie finansowe następuje w przeliczeniu na kilogramy. Wykonawca zapewni  na czas trwania umowy elektroniczną wagę najazdową zintegrowaną z systemem RFID lub równoważnym do rozliczania pomiędzy wykonawcą a Zamawiającym. </w:t>
      </w:r>
    </w:p>
    <w:p w14:paraId="32DA786F" w14:textId="77777777" w:rsidR="003120B5" w:rsidRPr="00B05150" w:rsidRDefault="003120B5" w:rsidP="003120B5">
      <w:pPr>
        <w:numPr>
          <w:ilvl w:val="0"/>
          <w:numId w:val="10"/>
        </w:numPr>
        <w:suppressAutoHyphens/>
        <w:autoSpaceDE w:val="0"/>
        <w:spacing w:after="0" w:line="240" w:lineRule="auto"/>
        <w:ind w:left="426" w:hanging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Transport bielizny odbywa się wg. harmonogramu (załącznik do specyfikacji). W okresie kumulacji dni wolnych oraz w sytuacjach wyjątkowych np. w razie braku czystej bielizny w szpitalu, po wcześniejszym ustaleniu zleceniodawcy ze zleceniobiorcą harmonogram może ulec zmianie.</w:t>
      </w:r>
    </w:p>
    <w:p w14:paraId="239D972D" w14:textId="77777777" w:rsidR="004C2599" w:rsidRPr="00B05150" w:rsidRDefault="004C2599" w:rsidP="004E6F75">
      <w:pPr>
        <w:spacing w:line="300" w:lineRule="auto"/>
        <w:rPr>
          <w:rFonts w:ascii="Cambria" w:hAnsi="Cambria" w:cs="Tahoma"/>
          <w:b/>
          <w:sz w:val="20"/>
          <w:szCs w:val="20"/>
        </w:rPr>
      </w:pPr>
    </w:p>
    <w:p w14:paraId="12F5BC17" w14:textId="6587BE54" w:rsidR="003120B5" w:rsidRPr="00B05150" w:rsidRDefault="003120B5" w:rsidP="003120B5">
      <w:pPr>
        <w:spacing w:line="300" w:lineRule="auto"/>
        <w:jc w:val="center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t>HARMONOGRAM ODBIORU / DOSTAWY BIELIZNY</w:t>
      </w:r>
    </w:p>
    <w:p w14:paraId="6B69BCD7" w14:textId="6EE8F5AB" w:rsidR="003120B5" w:rsidRPr="00B05150" w:rsidRDefault="003120B5" w:rsidP="003120B5">
      <w:pPr>
        <w:numPr>
          <w:ilvl w:val="0"/>
          <w:numId w:val="15"/>
        </w:numPr>
        <w:suppressAutoHyphens/>
        <w:autoSpaceDE w:val="0"/>
        <w:spacing w:after="0" w:line="240" w:lineRule="auto"/>
        <w:ind w:left="426" w:hanging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Wykonawca będzie realizował przedmiot zamówienia w niżej określonych terminach wg podanego harmonogramu:</w:t>
      </w:r>
    </w:p>
    <w:p w14:paraId="64CD0F2F" w14:textId="77777777" w:rsidR="004E6F75" w:rsidRPr="00B05150" w:rsidRDefault="004E6F7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</w:p>
    <w:tbl>
      <w:tblPr>
        <w:tblW w:w="0" w:type="auto"/>
        <w:tblInd w:w="5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1"/>
        <w:gridCol w:w="2941"/>
      </w:tblGrid>
      <w:tr w:rsidR="003120B5" w:rsidRPr="00B05150" w14:paraId="4323F7EC" w14:textId="77777777" w:rsidTr="006A0A74">
        <w:trPr>
          <w:trHeight w:val="257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E77DE" w14:textId="212A089A" w:rsidR="003120B5" w:rsidRPr="00B05150" w:rsidRDefault="004E6F75" w:rsidP="004E6F75">
            <w:pPr>
              <w:jc w:val="center"/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Z</w:t>
            </w:r>
            <w:r w:rsidR="003120B5"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biórka brudnej bielizny</w:t>
            </w:r>
          </w:p>
        </w:tc>
        <w:tc>
          <w:tcPr>
            <w:tcW w:w="2941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971EA" w14:textId="534ED438" w:rsidR="003120B5" w:rsidRPr="00B05150" w:rsidRDefault="004E6F75" w:rsidP="004E6F75">
            <w:pPr>
              <w:jc w:val="center"/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D</w:t>
            </w:r>
            <w:r w:rsidR="003120B5"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ostawa czystej bielizny</w:t>
            </w:r>
          </w:p>
        </w:tc>
      </w:tr>
      <w:tr w:rsidR="003120B5" w:rsidRPr="00B05150" w14:paraId="313AC525" w14:textId="77777777" w:rsidTr="006A0A74">
        <w:trPr>
          <w:trHeight w:val="257"/>
        </w:trPr>
        <w:tc>
          <w:tcPr>
            <w:tcW w:w="5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AF160" w14:textId="77777777" w:rsidR="003120B5" w:rsidRPr="00B05150" w:rsidRDefault="003120B5" w:rsidP="006A0A74">
            <w:pPr>
              <w:jc w:val="center"/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od poniedziałku do piątku</w:t>
            </w:r>
          </w:p>
        </w:tc>
      </w:tr>
      <w:tr w:rsidR="003120B5" w:rsidRPr="00B05150" w14:paraId="469007CE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9EB0B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 xml:space="preserve">6:00 – 11:00 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ACD3A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 xml:space="preserve">6:00 – 10:00 </w:t>
            </w:r>
          </w:p>
        </w:tc>
      </w:tr>
      <w:tr w:rsidR="003120B5" w:rsidRPr="00B05150" w14:paraId="0A96A1B3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84C98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 xml:space="preserve">13:00 – 15:30 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F2621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 xml:space="preserve">12:00 – 15:00 </w:t>
            </w:r>
          </w:p>
        </w:tc>
      </w:tr>
      <w:tr w:rsidR="003120B5" w:rsidRPr="00B05150" w14:paraId="4754C208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5FE1C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 xml:space="preserve">20:00 – 22:00 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246D8" w14:textId="23090151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 </w:t>
            </w:r>
            <w:r w:rsidR="004E6F75" w:rsidRPr="00B05150">
              <w:rPr>
                <w:rFonts w:ascii="Cambria" w:hAnsi="Cambria" w:cs="Tahoma"/>
                <w:sz w:val="20"/>
                <w:szCs w:val="20"/>
                <w:highlight w:val="yellow"/>
              </w:rPr>
              <w:t>nie dotyczy</w:t>
            </w:r>
          </w:p>
        </w:tc>
      </w:tr>
      <w:tr w:rsidR="003120B5" w:rsidRPr="00B05150" w14:paraId="57CC5F51" w14:textId="77777777" w:rsidTr="006A0A74">
        <w:trPr>
          <w:trHeight w:val="257"/>
        </w:trPr>
        <w:tc>
          <w:tcPr>
            <w:tcW w:w="5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48699" w14:textId="77777777" w:rsidR="003120B5" w:rsidRPr="00B05150" w:rsidRDefault="003120B5" w:rsidP="006A0A74">
            <w:pPr>
              <w:jc w:val="center"/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w soboty</w:t>
            </w:r>
          </w:p>
        </w:tc>
      </w:tr>
      <w:tr w:rsidR="003120B5" w:rsidRPr="00B05150" w14:paraId="53FB7AE4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1880E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14:00 - 15:30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D74EC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14:00 - 16:00</w:t>
            </w:r>
          </w:p>
        </w:tc>
      </w:tr>
      <w:tr w:rsidR="003120B5" w:rsidRPr="00B05150" w14:paraId="1A64D24E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67203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20:00 - 22:00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0E097" w14:textId="48C280F0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 </w:t>
            </w:r>
            <w:r w:rsidR="004E6F75" w:rsidRPr="00B05150">
              <w:rPr>
                <w:rFonts w:ascii="Cambria" w:hAnsi="Cambria" w:cs="Tahoma"/>
                <w:sz w:val="20"/>
                <w:szCs w:val="20"/>
              </w:rPr>
              <w:t> </w:t>
            </w:r>
            <w:r w:rsidR="004E6F75" w:rsidRPr="00B05150">
              <w:rPr>
                <w:rFonts w:ascii="Cambria" w:hAnsi="Cambria" w:cs="Tahoma"/>
                <w:sz w:val="20"/>
                <w:szCs w:val="20"/>
                <w:highlight w:val="yellow"/>
              </w:rPr>
              <w:t>nie dotyczy</w:t>
            </w:r>
          </w:p>
        </w:tc>
      </w:tr>
      <w:tr w:rsidR="003120B5" w:rsidRPr="00B05150" w14:paraId="6A7958E0" w14:textId="77777777" w:rsidTr="006A0A74">
        <w:trPr>
          <w:trHeight w:val="257"/>
        </w:trPr>
        <w:tc>
          <w:tcPr>
            <w:tcW w:w="5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BED2" w14:textId="77777777" w:rsidR="003120B5" w:rsidRPr="00B05150" w:rsidRDefault="003120B5" w:rsidP="006A0A74">
            <w:pPr>
              <w:jc w:val="center"/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b/>
                <w:bCs/>
                <w:sz w:val="20"/>
                <w:szCs w:val="20"/>
              </w:rPr>
              <w:t>w niedziele</w:t>
            </w:r>
          </w:p>
        </w:tc>
      </w:tr>
      <w:tr w:rsidR="003120B5" w:rsidRPr="00B05150" w14:paraId="0793DE47" w14:textId="77777777" w:rsidTr="006A0A74">
        <w:trPr>
          <w:trHeight w:val="257"/>
        </w:trPr>
        <w:tc>
          <w:tcPr>
            <w:tcW w:w="29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37A5E" w14:textId="77777777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20:00 - 22:00</w:t>
            </w:r>
          </w:p>
        </w:tc>
        <w:tc>
          <w:tcPr>
            <w:tcW w:w="2941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A3EB1" w14:textId="5DD34E3A" w:rsidR="003120B5" w:rsidRPr="00B05150" w:rsidRDefault="003120B5" w:rsidP="006A0A74">
            <w:pPr>
              <w:rPr>
                <w:sz w:val="20"/>
                <w:szCs w:val="20"/>
              </w:rPr>
            </w:pPr>
            <w:r w:rsidRPr="00B05150">
              <w:rPr>
                <w:rFonts w:ascii="Cambria" w:hAnsi="Cambria" w:cs="Tahoma"/>
                <w:sz w:val="20"/>
                <w:szCs w:val="20"/>
              </w:rPr>
              <w:t> </w:t>
            </w:r>
            <w:r w:rsidR="004E6F75" w:rsidRPr="00B05150">
              <w:rPr>
                <w:rFonts w:ascii="Cambria" w:hAnsi="Cambria" w:cs="Tahoma"/>
                <w:sz w:val="20"/>
                <w:szCs w:val="20"/>
                <w:highlight w:val="yellow"/>
              </w:rPr>
              <w:t>nie dotyczy</w:t>
            </w:r>
          </w:p>
        </w:tc>
      </w:tr>
    </w:tbl>
    <w:p w14:paraId="4EC2F254" w14:textId="77777777" w:rsidR="003120B5" w:rsidRPr="00B05150" w:rsidRDefault="003120B5" w:rsidP="003120B5">
      <w:pPr>
        <w:autoSpaceDE w:val="0"/>
        <w:jc w:val="both"/>
        <w:rPr>
          <w:rFonts w:ascii="Cambria" w:eastAsia="TimesNewRoman" w:hAnsi="Cambria" w:cs="Tahoma"/>
          <w:sz w:val="20"/>
          <w:szCs w:val="20"/>
        </w:rPr>
      </w:pPr>
    </w:p>
    <w:p w14:paraId="27D7649F" w14:textId="77777777" w:rsidR="003120B5" w:rsidRPr="00B05150" w:rsidRDefault="003120B5" w:rsidP="003120B5">
      <w:pPr>
        <w:autoSpaceDE w:val="0"/>
        <w:ind w:left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 przypadku braku czystej bielizny na oddziale Wykonawca zobowiązuje się do jej dostarczenia na każde żądanie Zamawiającego (w czasie nie dłuższym niż 2h od zgłoszenia).</w:t>
      </w:r>
    </w:p>
    <w:p w14:paraId="5CD10328" w14:textId="6FBD5A15" w:rsidR="003120B5" w:rsidRPr="00B05150" w:rsidRDefault="003120B5" w:rsidP="004C2599">
      <w:pPr>
        <w:autoSpaceDE w:val="0"/>
        <w:ind w:left="426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W okresie kumulacji dni wolnych od pracy harmonogram może ulec zmianie po wcześniejszych ustaleniach Zamawiającego z Wykonawcą.</w:t>
      </w:r>
    </w:p>
    <w:p w14:paraId="5972F18B" w14:textId="77777777" w:rsidR="003120B5" w:rsidRPr="00B05150" w:rsidRDefault="003120B5" w:rsidP="003120B5">
      <w:pPr>
        <w:spacing w:line="300" w:lineRule="auto"/>
        <w:ind w:left="360"/>
        <w:jc w:val="center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t>WYMOGI ZAMAWIAJĄCEGO W ODNIESIENIU DO BIELIZNY UZUPEŁNIANEJ PRZEZ WYKONAWCĘ</w:t>
      </w:r>
    </w:p>
    <w:p w14:paraId="5CA6A04B" w14:textId="1265730F" w:rsidR="003120B5" w:rsidRPr="00B05150" w:rsidRDefault="004C2599" w:rsidP="003120B5">
      <w:pPr>
        <w:autoSpaceDE w:val="0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     </w:t>
      </w:r>
      <w:r w:rsidR="003120B5" w:rsidRPr="00B05150">
        <w:rPr>
          <w:rFonts w:ascii="Cambria" w:hAnsi="Cambria" w:cs="Tahoma"/>
          <w:sz w:val="20"/>
          <w:szCs w:val="20"/>
        </w:rPr>
        <w:t>Asortyment musi być nowy, po wykurczeniu powinien  posiadać wymiary zgodne z  poniższym opisem:</w:t>
      </w:r>
    </w:p>
    <w:p w14:paraId="7F603655" w14:textId="77777777" w:rsidR="003120B5" w:rsidRPr="00B05150" w:rsidRDefault="003120B5" w:rsidP="003120B5">
      <w:pPr>
        <w:pStyle w:val="Bezodstpw2"/>
        <w:numPr>
          <w:ilvl w:val="0"/>
          <w:numId w:val="17"/>
        </w:numPr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lastRenderedPageBreak/>
        <w:t xml:space="preserve">Bielizna pościelowa (biała i niebieska):  </w:t>
      </w:r>
      <w:r w:rsidRPr="00B05150">
        <w:rPr>
          <w:rFonts w:ascii="Cambria" w:hAnsi="Cambria" w:cs="Tahoma"/>
          <w:sz w:val="20"/>
          <w:szCs w:val="20"/>
        </w:rPr>
        <w:t xml:space="preserve">mieszanka bawełniano – poliestrowa, o zawartości bawełny na poziomie 48 – 52%. Gramatura 120 – 155g/m2, kolor: biały i niebieski.  </w:t>
      </w:r>
      <w:r w:rsidRPr="00B05150">
        <w:rPr>
          <w:rFonts w:ascii="Cambria" w:hAnsi="Cambria" w:cs="Tahoma"/>
          <w:sz w:val="20"/>
          <w:szCs w:val="20"/>
          <w:u w:val="single"/>
        </w:rPr>
        <w:t xml:space="preserve">Wymiary: </w:t>
      </w:r>
      <w:r w:rsidRPr="00B05150">
        <w:rPr>
          <w:rFonts w:ascii="Cambria" w:hAnsi="Cambria" w:cs="Tahoma"/>
          <w:sz w:val="20"/>
          <w:szCs w:val="20"/>
        </w:rPr>
        <w:t xml:space="preserve">Poszwa: 210x160  Poszewka na poduszkę: 70 x 80  Prześcieradło: 160 x 250 </w:t>
      </w:r>
    </w:p>
    <w:p w14:paraId="291159F6" w14:textId="77777777" w:rsidR="003120B5" w:rsidRPr="00B05150" w:rsidRDefault="003120B5" w:rsidP="003120B5">
      <w:pPr>
        <w:pStyle w:val="Bezodstpw2"/>
        <w:jc w:val="both"/>
        <w:rPr>
          <w:rFonts w:ascii="Cambria" w:hAnsi="Cambria" w:cs="Tahoma"/>
          <w:sz w:val="20"/>
          <w:szCs w:val="20"/>
        </w:rPr>
      </w:pPr>
    </w:p>
    <w:p w14:paraId="19B4E83E" w14:textId="77777777" w:rsidR="003120B5" w:rsidRPr="00B05150" w:rsidRDefault="003120B5" w:rsidP="003120B5">
      <w:pPr>
        <w:pStyle w:val="Bezodstpw2"/>
        <w:numPr>
          <w:ilvl w:val="0"/>
          <w:numId w:val="17"/>
        </w:numPr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t xml:space="preserve">Koszula dla położnic </w:t>
      </w:r>
      <w:r w:rsidRPr="00B05150">
        <w:rPr>
          <w:rFonts w:ascii="Cambria" w:hAnsi="Cambria" w:cs="Tahoma"/>
          <w:sz w:val="20"/>
          <w:szCs w:val="20"/>
        </w:rPr>
        <w:t>wykonana z tkaniny bawełnianej białej z niebieskim nadrukiem w dwóch motywach, o gramaturze max 140g/m2. Motywy drukowane rozmieszczone w rzędach w odległości nie większej niż 5mm, odległość w rzędach między kolejnymi elementami druku nie większa niż 10mm. Rękawy typu reglan, zapinane na 4 napy ułatwiające zdjęcie koszuli. Długość rękawa do łokcia. Koszula z tyłu z zakładem wiązana na troki. Długość koszuli do kolan.</w:t>
      </w:r>
    </w:p>
    <w:p w14:paraId="4C3E5D00" w14:textId="77777777" w:rsidR="003120B5" w:rsidRPr="00B05150" w:rsidRDefault="003120B5" w:rsidP="003120B5">
      <w:pPr>
        <w:pStyle w:val="Akapitzlist"/>
        <w:ind w:left="348"/>
        <w:rPr>
          <w:rFonts w:ascii="Cambria" w:eastAsia="TimesNewRoman" w:hAnsi="Cambria" w:cs="Tahoma"/>
          <w:sz w:val="20"/>
          <w:szCs w:val="20"/>
        </w:rPr>
      </w:pPr>
    </w:p>
    <w:p w14:paraId="0F82B7F9" w14:textId="77777777" w:rsidR="003120B5" w:rsidRPr="00B05150" w:rsidRDefault="003120B5" w:rsidP="003120B5">
      <w:pPr>
        <w:pStyle w:val="Bezodstpw2"/>
        <w:numPr>
          <w:ilvl w:val="0"/>
          <w:numId w:val="17"/>
        </w:numPr>
        <w:ind w:left="360"/>
        <w:jc w:val="both"/>
        <w:rPr>
          <w:rFonts w:ascii="Cambria" w:eastAsia="TimesNewRoman" w:hAnsi="Cambria" w:cs="Tahoma"/>
          <w:b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Kaftanik noworodkowy</w:t>
      </w:r>
      <w:r w:rsidRPr="00B05150">
        <w:rPr>
          <w:rFonts w:ascii="Cambria" w:eastAsia="TimesNewRoman" w:hAnsi="Cambria" w:cs="Tahoma"/>
          <w:sz w:val="20"/>
          <w:szCs w:val="20"/>
        </w:rPr>
        <w:t xml:space="preserve"> trykotowy, 100% bawełna, zapinany na ramieniu na jedną napę, temperatura prania 65°C, kolor biały, rozmiary 52-68</w:t>
      </w:r>
    </w:p>
    <w:p w14:paraId="24D87F4F" w14:textId="77777777" w:rsidR="003120B5" w:rsidRPr="00B05150" w:rsidRDefault="003120B5" w:rsidP="003120B5">
      <w:pPr>
        <w:pStyle w:val="Akapitzlist"/>
        <w:ind w:left="0"/>
        <w:rPr>
          <w:rFonts w:ascii="Cambria" w:eastAsia="TimesNewRoman" w:hAnsi="Cambria" w:cs="Tahoma"/>
          <w:b/>
          <w:sz w:val="20"/>
          <w:szCs w:val="20"/>
        </w:rPr>
      </w:pPr>
    </w:p>
    <w:p w14:paraId="2098C7DA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Pokrowiec na materac</w:t>
      </w:r>
      <w:r w:rsidRPr="00B05150">
        <w:rPr>
          <w:rFonts w:ascii="Cambria" w:hAnsi="Cambria" w:cs="Tahoma"/>
          <w:sz w:val="20"/>
          <w:szCs w:val="20"/>
          <w:lang w:val="en-US"/>
        </w:rPr>
        <w:t xml:space="preserve">- </w:t>
      </w:r>
      <w:r w:rsidRPr="00B05150">
        <w:rPr>
          <w:rStyle w:val="bumpedfont15"/>
          <w:rFonts w:ascii="Cambria" w:hAnsi="Cambria" w:cs="Tahoma"/>
          <w:sz w:val="20"/>
          <w:szCs w:val="20"/>
        </w:rPr>
        <w:t>wykonany z poliestrowej dzianiny trykotowej powleczonej membraną poliuretanową o grubości 0,02mm. Gramatura tkaniny 135g/m2.Wytrzymałość na rozerwanie po osnowie min. 80N, po wątku min. 90N.Odporność na przesiąkanie cieczy min. 500cm.Przepuszczalność pary wodnej min. 800g/m2/24h.Pokrowiec na materac: 200x90x12 cm; zapinany na zamek błyskawiczny w kształcie litery L lub 200x90 z zakładką po dwóch krótszych stronach 40 cm. Kolor biały</w:t>
      </w:r>
    </w:p>
    <w:p w14:paraId="2037BAFB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150CFF49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Prześcieradło noworodkowe</w:t>
      </w:r>
      <w:r w:rsidRPr="00B05150">
        <w:rPr>
          <w:rFonts w:ascii="Cambria" w:eastAsia="TimesNewRoman" w:hAnsi="Cambria" w:cs="Tahoma"/>
          <w:sz w:val="20"/>
          <w:szCs w:val="20"/>
        </w:rPr>
        <w:t>, rozmiar 80x100 cm ,tkanina: flanela 100 % , temp. prania 65º C, w kolorze: a) pastelowym, niebieskim , motywy dziecięce b) pastelowy żółty z motywami dziecięcymi c) granatowo- żółty we wzory.</w:t>
      </w:r>
    </w:p>
    <w:p w14:paraId="2EAA4DAA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56724ACC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Powłoczka noworodkowa</w:t>
      </w:r>
      <w:r w:rsidRPr="00B05150">
        <w:rPr>
          <w:rFonts w:ascii="Cambria" w:eastAsia="TimesNewRoman" w:hAnsi="Cambria" w:cs="Tahoma"/>
          <w:sz w:val="20"/>
          <w:szCs w:val="20"/>
        </w:rPr>
        <w:t xml:space="preserve"> , rozmiar 80x100 cm , tkanina: flanela 100 % , temp. prania 65ºC, w kolorze: </w:t>
      </w:r>
    </w:p>
    <w:p w14:paraId="79AC5E5B" w14:textId="77777777" w:rsidR="003120B5" w:rsidRPr="00B05150" w:rsidRDefault="003120B5" w:rsidP="003120B5">
      <w:pPr>
        <w:pStyle w:val="Akapitzlist"/>
        <w:ind w:left="348"/>
        <w:rPr>
          <w:rFonts w:ascii="Cambria" w:eastAsia="TimesNewRoman" w:hAnsi="Cambria" w:cs="Tahoma"/>
          <w:sz w:val="20"/>
          <w:szCs w:val="20"/>
        </w:rPr>
      </w:pPr>
    </w:p>
    <w:p w14:paraId="64ACB8A0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a) pastelowym, niebieskim, motywy dziecięce  b) pastelowy żółty z motywami dziecięcymi</w:t>
      </w:r>
    </w:p>
    <w:p w14:paraId="5133BDCC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36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sz w:val="20"/>
          <w:szCs w:val="20"/>
        </w:rPr>
        <w:t>c) granatowo – żółty we wzory.</w:t>
      </w:r>
    </w:p>
    <w:p w14:paraId="4905159F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631B5EC9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Pieluszka tetrowa</w:t>
      </w:r>
      <w:r w:rsidRPr="00B05150">
        <w:rPr>
          <w:rFonts w:ascii="Cambria" w:eastAsia="TimesNewRoman" w:hAnsi="Cambria" w:cs="Tahoma"/>
          <w:sz w:val="20"/>
          <w:szCs w:val="20"/>
        </w:rPr>
        <w:t>, 100% bawełna, rozmiar 80x80 cm, temp. Prania 95</w:t>
      </w:r>
      <w:r w:rsidRPr="00B05150">
        <w:rPr>
          <w:rFonts w:ascii="Cambria" w:eastAsia="TimesNewRoman" w:hAnsi="Cambria" w:cs="Tahoma"/>
          <w:sz w:val="20"/>
          <w:szCs w:val="20"/>
          <w:vertAlign w:val="superscript"/>
        </w:rPr>
        <w:t>0</w:t>
      </w:r>
      <w:r w:rsidRPr="00B05150">
        <w:rPr>
          <w:rFonts w:ascii="Cambria" w:eastAsia="TimesNewRoman" w:hAnsi="Cambria" w:cs="Tahoma"/>
          <w:sz w:val="20"/>
          <w:szCs w:val="20"/>
        </w:rPr>
        <w:t>C, kolor biały</w:t>
      </w:r>
      <w:r w:rsidRPr="00B05150">
        <w:rPr>
          <w:rFonts w:ascii="Cambria" w:eastAsia="TimesNewRoman" w:hAnsi="Cambria" w:cs="Tahoma"/>
          <w:b/>
          <w:sz w:val="20"/>
          <w:szCs w:val="20"/>
        </w:rPr>
        <w:t>.</w:t>
      </w:r>
    </w:p>
    <w:p w14:paraId="2C101FAF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019C4E2D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>Poduszka</w:t>
      </w:r>
      <w:r w:rsidRPr="00B05150">
        <w:rPr>
          <w:rFonts w:ascii="Cambria" w:hAnsi="Cambria" w:cs="Tahoma"/>
          <w:b/>
          <w:bCs/>
          <w:sz w:val="20"/>
          <w:szCs w:val="20"/>
          <w:lang w:val="en-US"/>
        </w:rPr>
        <w:t xml:space="preserve">– </w:t>
      </w:r>
      <w:r w:rsidRPr="00B05150">
        <w:rPr>
          <w:rFonts w:ascii="Cambria" w:hAnsi="Cambria" w:cs="Tahoma"/>
          <w:sz w:val="20"/>
          <w:szCs w:val="20"/>
        </w:rPr>
        <w:t xml:space="preserve">wym. 70x80cm </w:t>
      </w:r>
      <w:proofErr w:type="spellStart"/>
      <w:r w:rsidRPr="00B05150">
        <w:rPr>
          <w:rFonts w:ascii="Cambria" w:hAnsi="Cambria" w:cs="Tahoma"/>
          <w:sz w:val="20"/>
          <w:szCs w:val="20"/>
          <w:lang w:val="en-US"/>
        </w:rPr>
        <w:t>wype</w:t>
      </w:r>
      <w:r w:rsidRPr="00B05150">
        <w:rPr>
          <w:rFonts w:ascii="Cambria" w:hAnsi="Cambria" w:cs="Tahoma"/>
          <w:sz w:val="20"/>
          <w:szCs w:val="20"/>
        </w:rPr>
        <w:t>łnienie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poduszki włókno termozgrzewalne, gramatura 400 g/m2, poszycie </w:t>
      </w:r>
      <w:proofErr w:type="spellStart"/>
      <w:r w:rsidRPr="00B05150">
        <w:rPr>
          <w:rFonts w:ascii="Cambria" w:hAnsi="Cambria" w:cs="Tahoma"/>
          <w:sz w:val="20"/>
          <w:szCs w:val="20"/>
        </w:rPr>
        <w:t>mikrofibra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100% w kolorze białym, temperatura prania 90 º C.</w:t>
      </w:r>
    </w:p>
    <w:p w14:paraId="646FC067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2E352821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 xml:space="preserve">Kocyk noworodkowy </w:t>
      </w:r>
      <w:r w:rsidRPr="00B05150">
        <w:rPr>
          <w:rFonts w:ascii="Cambria" w:eastAsia="TimesNewRoman" w:hAnsi="Cambria" w:cs="Tahoma"/>
          <w:sz w:val="20"/>
          <w:szCs w:val="20"/>
        </w:rPr>
        <w:t>– anilana (</w:t>
      </w:r>
      <w:proofErr w:type="spellStart"/>
      <w:r w:rsidRPr="00B05150">
        <w:rPr>
          <w:rFonts w:ascii="Cambria" w:eastAsia="TimesNewRoman" w:hAnsi="Cambria" w:cs="Tahoma"/>
          <w:sz w:val="20"/>
          <w:szCs w:val="20"/>
        </w:rPr>
        <w:t>acryl</w:t>
      </w:r>
      <w:proofErr w:type="spellEnd"/>
      <w:r w:rsidRPr="00B05150">
        <w:rPr>
          <w:rFonts w:ascii="Cambria" w:eastAsia="TimesNewRoman" w:hAnsi="Cambria" w:cs="Tahoma"/>
          <w:sz w:val="20"/>
          <w:szCs w:val="20"/>
        </w:rPr>
        <w:t>) z bawełną, o gramaturze 430g/m2 kolory pastelowe w dziecięce wzory o wymiarach 75x100 cm, temp. prania 40ºC.</w:t>
      </w:r>
    </w:p>
    <w:p w14:paraId="485150D4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eastAsia="TimesNewRoman" w:hAnsi="Cambria" w:cs="Tahoma"/>
          <w:sz w:val="20"/>
          <w:szCs w:val="20"/>
        </w:rPr>
      </w:pPr>
    </w:p>
    <w:p w14:paraId="7296C2DC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TimesNewRoman" w:hAnsi="Cambria" w:cs="Tahoma"/>
          <w:b/>
          <w:sz w:val="20"/>
          <w:szCs w:val="20"/>
        </w:rPr>
      </w:pPr>
      <w:r w:rsidRPr="00B05150">
        <w:rPr>
          <w:rFonts w:ascii="Cambria" w:eastAsia="TimesNewRoman" w:hAnsi="Cambria" w:cs="Tahoma"/>
          <w:b/>
          <w:sz w:val="20"/>
          <w:szCs w:val="20"/>
        </w:rPr>
        <w:t xml:space="preserve">Kołdra </w:t>
      </w:r>
      <w:r w:rsidRPr="00B05150">
        <w:rPr>
          <w:rFonts w:ascii="Cambria" w:eastAsia="TimesNewRoman" w:hAnsi="Cambria" w:cs="Tahoma"/>
          <w:sz w:val="20"/>
          <w:szCs w:val="20"/>
        </w:rPr>
        <w:t xml:space="preserve">– </w:t>
      </w:r>
      <w:r w:rsidRPr="00B05150">
        <w:rPr>
          <w:rFonts w:ascii="Cambria" w:hAnsi="Cambria" w:cs="Tahoma"/>
          <w:sz w:val="20"/>
          <w:szCs w:val="20"/>
        </w:rPr>
        <w:t xml:space="preserve">wym. 200x160 </w:t>
      </w:r>
      <w:proofErr w:type="spellStart"/>
      <w:r w:rsidRPr="00B05150">
        <w:rPr>
          <w:rFonts w:ascii="Cambria" w:hAnsi="Cambria" w:cs="Tahoma"/>
          <w:sz w:val="20"/>
          <w:szCs w:val="20"/>
          <w:lang w:val="en-US"/>
        </w:rPr>
        <w:t>wype</w:t>
      </w:r>
      <w:r w:rsidRPr="00B05150">
        <w:rPr>
          <w:rFonts w:ascii="Cambria" w:hAnsi="Cambria" w:cs="Tahoma"/>
          <w:sz w:val="20"/>
          <w:szCs w:val="20"/>
        </w:rPr>
        <w:t>łnienie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kołdry włókno termozgrzewalne, gramatura 400 g/m2, poszycie </w:t>
      </w:r>
      <w:proofErr w:type="spellStart"/>
      <w:r w:rsidRPr="00B05150">
        <w:rPr>
          <w:rFonts w:ascii="Cambria" w:hAnsi="Cambria" w:cs="Tahoma"/>
          <w:sz w:val="20"/>
          <w:szCs w:val="20"/>
        </w:rPr>
        <w:t>mikrofibra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100% w kolorze białym, temperatura prania 90 º C</w:t>
      </w:r>
      <w:r w:rsidRPr="00B05150">
        <w:rPr>
          <w:rFonts w:ascii="Cambria" w:eastAsia="TimesNewRoman" w:hAnsi="Cambria" w:cs="Tahoma"/>
          <w:sz w:val="20"/>
          <w:szCs w:val="20"/>
        </w:rPr>
        <w:t>.</w:t>
      </w:r>
    </w:p>
    <w:p w14:paraId="1CBE56B4" w14:textId="77777777" w:rsidR="003120B5" w:rsidRPr="00B05150" w:rsidRDefault="003120B5" w:rsidP="003120B5">
      <w:pPr>
        <w:pStyle w:val="Akapitzlist"/>
        <w:ind w:left="348"/>
        <w:rPr>
          <w:rFonts w:ascii="Cambria" w:eastAsia="TimesNewRoman" w:hAnsi="Cambria" w:cs="Tahoma"/>
          <w:b/>
          <w:sz w:val="20"/>
          <w:szCs w:val="20"/>
        </w:rPr>
      </w:pPr>
    </w:p>
    <w:p w14:paraId="4D10F6B4" w14:textId="77777777" w:rsidR="003120B5" w:rsidRPr="00B05150" w:rsidRDefault="003120B5" w:rsidP="003120B5">
      <w:pPr>
        <w:pStyle w:val="Akapitzlist"/>
        <w:numPr>
          <w:ilvl w:val="0"/>
          <w:numId w:val="17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Cambria" w:eastAsia="Cambria" w:hAnsi="Cambria" w:cs="Cambri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</w:rPr>
        <w:t>Ubrania zabiegowe bluza + spodnie lub spódnica; sukienka (bezpyłowe)</w:t>
      </w:r>
      <w:r w:rsidRPr="00B05150">
        <w:rPr>
          <w:rFonts w:ascii="Cambria" w:hAnsi="Cambria" w:cs="Tahoma"/>
          <w:sz w:val="20"/>
          <w:szCs w:val="20"/>
        </w:rPr>
        <w:t xml:space="preserve">: </w:t>
      </w:r>
      <w:bookmarkStart w:id="1" w:name="_Hlk192586973"/>
      <w:bookmarkStart w:id="2" w:name="_Hlk192586934"/>
      <w:r w:rsidRPr="00B05150">
        <w:rPr>
          <w:rFonts w:ascii="Cambria" w:hAnsi="Cambria" w:cs="Tahoma"/>
          <w:sz w:val="20"/>
          <w:szCs w:val="20"/>
        </w:rPr>
        <w:t>Ubranie chirurgiczne wielokrotnego użytku wykonane z chłonącej płyny, niepylącej tkaniny bawełniano-poliestrowej. Tkanina ma zapewnić komfort dotykowy właściwy bawełnie. Tkanina ma zapewniać wysoki termo fizjologiczny komfort użytkowania, gramatura maksimum 130 g/m</w:t>
      </w:r>
      <w:r w:rsidRPr="00B05150">
        <w:rPr>
          <w:rFonts w:ascii="Cambria" w:hAnsi="Cambria" w:cs="Tahoma"/>
          <w:sz w:val="20"/>
          <w:szCs w:val="20"/>
          <w:vertAlign w:val="superscript"/>
        </w:rPr>
        <w:t>2</w:t>
      </w:r>
      <w:r w:rsidRPr="00B05150">
        <w:rPr>
          <w:rFonts w:ascii="Cambria" w:hAnsi="Cambria" w:cs="Tahoma"/>
          <w:sz w:val="20"/>
          <w:szCs w:val="20"/>
        </w:rPr>
        <w:t>, zawartość bawełny minimum 50% +/- 3%.  Ubranie w pełni zgodne z normą PN-EN 13795. Kolor niebieski, czerwony, zielony, szaro-niebieski, granatowy, bordowy. Bluza: z krótkim rękawem, luźna, z dekoltem na zakładkę, wkładana przez głowę; z przodu odcięty karczek pod którym jest kieszeń z lewej strony. Kieszenie boczne na wysokości bioder, po bokach rozporki wzmocnione ryglami. Spodnie: na gumkę, wiązane z przodu na troki</w:t>
      </w:r>
      <w:bookmarkEnd w:id="1"/>
      <w:r w:rsidRPr="00B05150">
        <w:rPr>
          <w:rFonts w:ascii="Cambria" w:hAnsi="Cambria" w:cs="Tahoma"/>
          <w:sz w:val="20"/>
          <w:szCs w:val="20"/>
        </w:rPr>
        <w:t xml:space="preserve">. </w:t>
      </w:r>
    </w:p>
    <w:bookmarkEnd w:id="2"/>
    <w:p w14:paraId="1ED543E4" w14:textId="77777777" w:rsidR="003120B5" w:rsidRPr="00B05150" w:rsidRDefault="003120B5" w:rsidP="003120B5">
      <w:pPr>
        <w:pStyle w:val="Akapitzlist"/>
        <w:autoSpaceDE w:val="0"/>
        <w:spacing w:after="0" w:line="240" w:lineRule="auto"/>
        <w:ind w:left="0"/>
        <w:jc w:val="both"/>
        <w:rPr>
          <w:rFonts w:ascii="Cambria" w:hAnsi="Cambria" w:cs="Tahoma"/>
          <w:b/>
          <w:sz w:val="20"/>
          <w:szCs w:val="20"/>
        </w:rPr>
      </w:pPr>
      <w:r w:rsidRPr="00B05150">
        <w:rPr>
          <w:rFonts w:ascii="Cambria" w:eastAsia="Cambria" w:hAnsi="Cambria" w:cs="Cambria"/>
          <w:sz w:val="20"/>
          <w:szCs w:val="20"/>
        </w:rPr>
        <w:t xml:space="preserve"> </w:t>
      </w:r>
    </w:p>
    <w:p w14:paraId="769A35E6" w14:textId="77777777" w:rsidR="003120B5" w:rsidRPr="00B05150" w:rsidRDefault="003120B5" w:rsidP="003120B5">
      <w:pPr>
        <w:pStyle w:val="Bezodstpw2"/>
        <w:numPr>
          <w:ilvl w:val="0"/>
          <w:numId w:val="17"/>
        </w:numPr>
        <w:ind w:left="36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B05150">
        <w:rPr>
          <w:rFonts w:ascii="Cambria" w:hAnsi="Cambria" w:cs="Tahoma"/>
          <w:b/>
          <w:sz w:val="20"/>
          <w:szCs w:val="20"/>
        </w:rPr>
        <w:t>Fartuch barierowy chirurgiczny wielokrotnego użytku standardowego ryzyka</w:t>
      </w:r>
      <w:r w:rsidRPr="00B05150">
        <w:rPr>
          <w:rFonts w:ascii="Cambria" w:hAnsi="Cambria" w:cs="Tahoma"/>
          <w:sz w:val="20"/>
          <w:szCs w:val="20"/>
        </w:rPr>
        <w:t xml:space="preserve"> - wykonany na bazie dwóch tkanin pole krytyczne z tkaniny o gramaturze max. 120 g/m</w:t>
      </w:r>
      <w:r w:rsidRPr="00B05150">
        <w:rPr>
          <w:rFonts w:ascii="Cambria" w:hAnsi="Cambria" w:cs="Tahoma"/>
          <w:sz w:val="20"/>
          <w:szCs w:val="20"/>
          <w:vertAlign w:val="superscript"/>
        </w:rPr>
        <w:t>2</w:t>
      </w:r>
      <w:r w:rsidRPr="00B05150">
        <w:rPr>
          <w:rFonts w:ascii="Cambria" w:hAnsi="Cambria" w:cs="Tahoma"/>
          <w:sz w:val="20"/>
          <w:szCs w:val="20"/>
        </w:rPr>
        <w:t>, o wysokim poziomie odporności na przesiąkanie cieczy - minimum 90 cm wysokości słupa wody, pole niekrytyczne z nieprzemakalnej tkaniny bawełniano – poliestrowej o minimalnej zawartości bawełny 60% o gramaturze  max. 125 g/m</w:t>
      </w:r>
      <w:r w:rsidRPr="00B05150">
        <w:rPr>
          <w:rFonts w:ascii="Cambria" w:hAnsi="Cambria" w:cs="Tahoma"/>
          <w:sz w:val="20"/>
          <w:szCs w:val="20"/>
          <w:vertAlign w:val="superscript"/>
        </w:rPr>
        <w:t>2</w:t>
      </w:r>
      <w:r w:rsidRPr="00B05150">
        <w:rPr>
          <w:rFonts w:ascii="Cambria" w:hAnsi="Cambria" w:cs="Tahoma"/>
          <w:sz w:val="20"/>
          <w:szCs w:val="20"/>
        </w:rPr>
        <w:t xml:space="preserve"> szew łączący poszczególne tkaninowe elementy fartucha kryty, zawijany, dwuigłowy - stębnowany; rękawy wykończone elastycznym ściągaczem; kolor niebieski lub zielony Fartuch ma zachować właściwości barierowe przez minimum 100 cykli użyć fartuch w pełni zgodny z normą PN-EN 13795.</w:t>
      </w:r>
    </w:p>
    <w:p w14:paraId="1512C1FA" w14:textId="77777777" w:rsidR="003120B5" w:rsidRPr="00B05150" w:rsidRDefault="003120B5" w:rsidP="003120B5">
      <w:pPr>
        <w:pStyle w:val="Bezodstpw2"/>
        <w:autoSpaceDE w:val="0"/>
        <w:jc w:val="both"/>
        <w:rPr>
          <w:rFonts w:ascii="Cambria" w:hAnsi="Cambria" w:cs="Tahoma"/>
          <w:b/>
          <w:sz w:val="20"/>
          <w:szCs w:val="20"/>
          <w:lang w:eastAsia="pl-PL"/>
        </w:rPr>
      </w:pPr>
    </w:p>
    <w:p w14:paraId="0BA84C65" w14:textId="77777777" w:rsidR="003120B5" w:rsidRPr="00B05150" w:rsidRDefault="003120B5" w:rsidP="003120B5">
      <w:pPr>
        <w:pStyle w:val="Bezodstpw2"/>
        <w:numPr>
          <w:ilvl w:val="0"/>
          <w:numId w:val="17"/>
        </w:numPr>
        <w:autoSpaceDE w:val="0"/>
        <w:ind w:left="36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b/>
          <w:sz w:val="20"/>
          <w:szCs w:val="20"/>
          <w:lang w:eastAsia="pl-PL"/>
        </w:rPr>
        <w:t>Odzież pracownicza barierowa jednego dnia (bluzy, spodnie)</w:t>
      </w:r>
      <w:r w:rsidRPr="00B05150">
        <w:rPr>
          <w:rFonts w:ascii="Cambria" w:hAnsi="Cambria" w:cs="Tahoma"/>
          <w:b/>
          <w:bCs/>
          <w:sz w:val="20"/>
          <w:szCs w:val="20"/>
        </w:rPr>
        <w:t xml:space="preserve">  - </w:t>
      </w:r>
      <w:r w:rsidRPr="00B05150">
        <w:rPr>
          <w:rFonts w:ascii="Cambria" w:hAnsi="Cambria" w:cs="Tahoma"/>
          <w:sz w:val="20"/>
          <w:szCs w:val="20"/>
        </w:rPr>
        <w:t>Ubranie chirurgiczne wielokrotnego użytku wykonane z chłonącej płyny, niepylącej tkaniny bawełniano-poliestrowej. Tkanina ma zapewnić komfort dotykowy właściwy bawełnie. Tkanina ma zapewniać wysoki termo fizjologiczny komfort użytkowania, gramatura maksimum 130 g/m</w:t>
      </w:r>
      <w:r w:rsidRPr="00B05150">
        <w:rPr>
          <w:rFonts w:ascii="Cambria" w:hAnsi="Cambria" w:cs="Tahoma"/>
          <w:sz w:val="20"/>
          <w:szCs w:val="20"/>
          <w:vertAlign w:val="superscript"/>
        </w:rPr>
        <w:t>2</w:t>
      </w:r>
      <w:r w:rsidRPr="00B05150">
        <w:rPr>
          <w:rFonts w:ascii="Cambria" w:hAnsi="Cambria" w:cs="Tahoma"/>
          <w:sz w:val="20"/>
          <w:szCs w:val="20"/>
        </w:rPr>
        <w:t xml:space="preserve">, zawartość bawełny minimum 50% +/- 3%.  Ubranie w pełni zgodne z normą PN-EN 13795. Kolor niebieski, </w:t>
      </w:r>
      <w:r w:rsidRPr="00B05150">
        <w:rPr>
          <w:rFonts w:ascii="Cambria" w:hAnsi="Cambria" w:cs="Tahoma"/>
          <w:sz w:val="20"/>
          <w:szCs w:val="20"/>
        </w:rPr>
        <w:lastRenderedPageBreak/>
        <w:t>czerwony, zielony, szaro-niebieski, granatowy, bordowy. Bluza: z krótkim rękawem, luźna, z dekoltem na zakładkę, wkładana przez głowę; z przodu odcięty karczek pod którym jest kieszeń z lewej strony. Kieszenie boczne na wysokości bioder, po bokach rozporki wzmocnione ryglami. Spodnie: na gumkę, wiązane z przodu na troki.</w:t>
      </w:r>
    </w:p>
    <w:p w14:paraId="31FFC41D" w14:textId="77777777" w:rsidR="003120B5" w:rsidRPr="00B05150" w:rsidRDefault="003120B5" w:rsidP="003120B5">
      <w:pPr>
        <w:pStyle w:val="Bezodstpw2"/>
        <w:jc w:val="both"/>
        <w:rPr>
          <w:rFonts w:ascii="Cambria" w:hAnsi="Cambria" w:cs="Tahoma"/>
          <w:sz w:val="20"/>
          <w:szCs w:val="20"/>
        </w:rPr>
      </w:pPr>
    </w:p>
    <w:p w14:paraId="3C134DE0" w14:textId="77777777" w:rsidR="003120B5" w:rsidRPr="00B05150" w:rsidRDefault="003120B5" w:rsidP="003120B5">
      <w:pPr>
        <w:pStyle w:val="Bezodstpw2"/>
        <w:jc w:val="both"/>
        <w:rPr>
          <w:rFonts w:ascii="Cambria" w:hAnsi="Cambria" w:cs="Tahoma"/>
          <w:sz w:val="20"/>
          <w:szCs w:val="20"/>
        </w:rPr>
      </w:pPr>
    </w:p>
    <w:p w14:paraId="39538C01" w14:textId="0E6CF54B" w:rsidR="003120B5" w:rsidRPr="00B05150" w:rsidRDefault="003120B5" w:rsidP="004E6F75">
      <w:pPr>
        <w:autoSpaceDE w:val="0"/>
        <w:jc w:val="center"/>
        <w:rPr>
          <w:rFonts w:ascii="Cambria" w:hAnsi="Cambria" w:cs="Tahoma"/>
          <w:b/>
          <w:bCs/>
          <w:sz w:val="20"/>
          <w:szCs w:val="20"/>
        </w:rPr>
      </w:pPr>
      <w:r w:rsidRPr="00B05150">
        <w:rPr>
          <w:rFonts w:ascii="Cambria" w:hAnsi="Cambria" w:cs="Tahoma"/>
          <w:b/>
          <w:bCs/>
          <w:sz w:val="20"/>
          <w:szCs w:val="20"/>
        </w:rPr>
        <w:t>WYMAGANIA DOTYCZĄCE AUTOMATYCZNYCH DYSTRYBURORÓW ODZIEŻY OPERCYJNEJ WIELORAZOWEGO  UŻYTKU ORAZ ODZIEŻY DZIENNEJ JEDNEGO DNIA</w:t>
      </w:r>
    </w:p>
    <w:p w14:paraId="552EC92B" w14:textId="77777777" w:rsidR="003120B5" w:rsidRPr="00B05150" w:rsidRDefault="003120B5" w:rsidP="003120B5">
      <w:pPr>
        <w:autoSpaceDE w:val="0"/>
        <w:ind w:firstLine="708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Wykonawca udostępni Zamawiającemu - na czas realizacji umowy - urządzenia do odbierania brudnych i wydawania czystych kompletów operacyjnych  (bluzy, spodnie i spódnice) oraz odzieży dziennej jednego dnia (bluza, spodnie), działające w technologii RFID lub równoważnej oraz zainstaluje je w miejscu wskazanym przez Zamawiającego w terminie nie później niż do czternastu dni od podpisania umowy. Wykonawca dostarczy i zamontuje urządzenia na własny koszt. Przekazanie dystrybutorów nastąpi na podstawie obustronnie podpisanego protokołu zdawczo-odbiorczego w dniu dostawy.   </w:t>
      </w:r>
    </w:p>
    <w:p w14:paraId="7EE86968" w14:textId="77777777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Ponadto Wykonawca zapewni bezpłatne szkolenie wybranych pracowników Zamawiającego w zakresie obsługi zainstalowanych urządzeń oraz dostarczy instrukcje obsługi – całość w terminie trzech dni od daty instalacji urządzeń. </w:t>
      </w:r>
    </w:p>
    <w:p w14:paraId="3520C579" w14:textId="77777777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W miejscu instalacji dystrybutorów Zamawiający zapewnia przyłącza energii elektrycznej 230V oraz dostęp do sieci internetowej.</w:t>
      </w:r>
    </w:p>
    <w:p w14:paraId="731C314B" w14:textId="1104AB14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Przez czas trwania umowy Wykonawca zobowiązany jest zapewnić bezpłatną, pełną obsługę serwisową dystrybutorów (bieżąca konserwacja, naprawy).</w:t>
      </w:r>
    </w:p>
    <w:p w14:paraId="1B9C08CD" w14:textId="77777777" w:rsidR="003120B5" w:rsidRPr="00B05150" w:rsidRDefault="003120B5" w:rsidP="003120B5">
      <w:pPr>
        <w:spacing w:line="100" w:lineRule="atLeast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W razie awarii któregokolwiek dystrybutora wydającego lub zbierającego odzież, Zamawiający zobowiązany będzie wezwać pracownika pralni aby wydał bądź zebrał i zapisał odzież w celu weryfikacji limitu użytkownika, w przeciągu 60 minut od chwili zgłoszenia awarii automatu przez koordynatora Zamawiającego - telefonicznie na wskazany numer telefonu Wykonawcy. </w:t>
      </w:r>
    </w:p>
    <w:p w14:paraId="47D26E71" w14:textId="050AF925" w:rsidR="003120B5" w:rsidRPr="00B05150" w:rsidRDefault="003120B5" w:rsidP="004E6F75">
      <w:pPr>
        <w:spacing w:line="100" w:lineRule="atLeast"/>
        <w:jc w:val="both"/>
        <w:rPr>
          <w:rFonts w:ascii="Cambria" w:hAnsi="Cambria" w:cs="Cambria"/>
          <w:bCs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Awaria automatu powinna zostać usunięta w ciągu 24</w:t>
      </w:r>
      <w:bookmarkStart w:id="3" w:name="_GoBack1"/>
      <w:bookmarkEnd w:id="3"/>
      <w:r w:rsidRPr="00B05150">
        <w:rPr>
          <w:rFonts w:ascii="Cambria" w:hAnsi="Cambria" w:cs="Tahoma"/>
          <w:sz w:val="20"/>
          <w:szCs w:val="20"/>
        </w:rPr>
        <w:t xml:space="preserve"> godzin. Na czas usunięcia awarii Wykonawca zaproponuje rozwiązanie pozwalające na płynne wydawanie odzieży pracownikom. </w:t>
      </w:r>
    </w:p>
    <w:p w14:paraId="564E58E2" w14:textId="12305BE3" w:rsidR="004E6F75" w:rsidRPr="00B05150" w:rsidRDefault="003120B5" w:rsidP="004E6F75">
      <w:pPr>
        <w:jc w:val="both"/>
        <w:rPr>
          <w:rFonts w:ascii="Cambria" w:hAnsi="Cambria" w:cs="Cambria"/>
          <w:color w:val="000000"/>
          <w:sz w:val="20"/>
          <w:szCs w:val="20"/>
        </w:rPr>
      </w:pPr>
      <w:r w:rsidRPr="00B05150">
        <w:rPr>
          <w:rFonts w:ascii="Cambria" w:hAnsi="Cambria" w:cs="Cambria"/>
          <w:sz w:val="20"/>
          <w:szCs w:val="20"/>
        </w:rPr>
        <w:t>Po zakończeniu umowy Zamawiający obowiązany jest zwrócić Wykonawcy zestaw w stanie nie pogorszonym ponad normatywne zużycie wynikające z prawidłowego użytkowania zestawu.</w:t>
      </w:r>
    </w:p>
    <w:p w14:paraId="6CEFFCB9" w14:textId="2C4A482C" w:rsidR="003120B5" w:rsidRPr="00B05150" w:rsidRDefault="003120B5" w:rsidP="004E6F75">
      <w:pPr>
        <w:autoSpaceDE w:val="0"/>
        <w:ind w:left="2836" w:firstLine="709"/>
        <w:jc w:val="both"/>
        <w:rPr>
          <w:rFonts w:ascii="Cambria" w:hAnsi="Cambria" w:cs="Tahoma"/>
          <w:b/>
          <w:bCs/>
          <w:sz w:val="20"/>
          <w:szCs w:val="20"/>
        </w:rPr>
      </w:pPr>
      <w:r w:rsidRPr="00B05150">
        <w:rPr>
          <w:rFonts w:ascii="Cambria" w:hAnsi="Cambria" w:cs="Tahoma"/>
          <w:b/>
          <w:bCs/>
          <w:sz w:val="20"/>
          <w:szCs w:val="20"/>
        </w:rPr>
        <w:t>Opis wymaganych dystrybutorów:</w:t>
      </w:r>
    </w:p>
    <w:p w14:paraId="3CA5EC9A" w14:textId="3DFF4118" w:rsidR="003120B5" w:rsidRDefault="003120B5" w:rsidP="003120B5">
      <w:pPr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Dystrybutor wydający czystą odzież (operacyjną oraz IOM), wolnostojący  mieszczący od 600 do 700 sztuk,  działający w oparciu o system RFID lub równoważny, wyposażony w czytnik kart w standardzie dostosowanym do potrzeb Zamawiającego umożliwiający szybkie odczytanie przypisanego ubioru lub wydanie innego (z przypisanego do osoby </w:t>
      </w:r>
      <w:proofErr w:type="spellStart"/>
      <w:r w:rsidRPr="00B05150">
        <w:rPr>
          <w:rFonts w:ascii="Cambria" w:hAnsi="Cambria" w:cs="Tahoma"/>
          <w:sz w:val="20"/>
          <w:szCs w:val="20"/>
        </w:rPr>
        <w:t>taga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zbliżeniowego lub karty),  po jego wybraniu urządzenie powinno zweryfikować przyznany mu </w:t>
      </w:r>
      <w:r w:rsidRPr="00B05150">
        <w:rPr>
          <w:rFonts w:ascii="Cambria" w:hAnsi="Cambria" w:cs="Tahoma"/>
          <w:bCs/>
          <w:sz w:val="20"/>
          <w:szCs w:val="20"/>
        </w:rPr>
        <w:t>limit pobrań odzieży (ilość ustala Zamawiający). Asortyment należy rozgraniczyć na bluza , spodnie osobno (blok operacyjny kolor zielony, IOM kolor czerwony) rozmiarowo od XS do XXL</w:t>
      </w:r>
      <w:r w:rsidRPr="00B05150">
        <w:rPr>
          <w:rFonts w:ascii="Cambria" w:hAnsi="Cambria" w:cs="Tahoma"/>
          <w:sz w:val="20"/>
          <w:szCs w:val="20"/>
        </w:rPr>
        <w:t>. Informacja o pobranym asortymencie powinna być zapisywana, a pobrane sztuki odzieży zdejmowane ze stanu dopiero po oddaniu asortymentu do dystrybutora zbierającego brudną odzież. Maksymalny wymiar  głębokości urządzenia to 85 cm.</w:t>
      </w:r>
    </w:p>
    <w:p w14:paraId="0470FA82" w14:textId="77777777" w:rsidR="00B05150" w:rsidRPr="00B05150" w:rsidRDefault="00B05150" w:rsidP="00B05150">
      <w:pPr>
        <w:suppressAutoHyphens/>
        <w:autoSpaceDE w:val="0"/>
        <w:spacing w:after="0" w:line="240" w:lineRule="auto"/>
        <w:ind w:left="284"/>
        <w:jc w:val="both"/>
        <w:rPr>
          <w:rFonts w:ascii="Cambria" w:hAnsi="Cambria" w:cs="Tahoma"/>
          <w:sz w:val="20"/>
          <w:szCs w:val="20"/>
        </w:rPr>
      </w:pPr>
    </w:p>
    <w:p w14:paraId="447298C7" w14:textId="77777777" w:rsidR="003120B5" w:rsidRPr="00B05150" w:rsidRDefault="003120B5" w:rsidP="003120B5">
      <w:pPr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Dystrybutor zbierający brudną odzież (operacyjną oraz IOM): wolnostojący, działający w oparciu o system RFID lub równoważny, odzież brudna wrzucona do dystrybutora zbierającego brudną odzież powinna być przez powyższy dystrybutor </w:t>
      </w:r>
      <w:proofErr w:type="spellStart"/>
      <w:r w:rsidRPr="00B05150">
        <w:rPr>
          <w:rFonts w:ascii="Cambria" w:hAnsi="Cambria" w:cs="Tahoma"/>
          <w:sz w:val="20"/>
          <w:szCs w:val="20"/>
        </w:rPr>
        <w:t>zczytana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 i wrzucana do umieszczonego wewnątrz urządzenia.</w:t>
      </w:r>
    </w:p>
    <w:p w14:paraId="0CBC5B83" w14:textId="16B4AC7F" w:rsidR="003120B5" w:rsidRPr="00B05150" w:rsidRDefault="003120B5" w:rsidP="004E6F75">
      <w:pPr>
        <w:autoSpaceDE w:val="0"/>
        <w:ind w:left="284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Maksymalny wymiar głębokości urządzenia zbierającego to 85 cm.   </w:t>
      </w:r>
    </w:p>
    <w:p w14:paraId="310F76A6" w14:textId="77777777" w:rsidR="003120B5" w:rsidRPr="00B05150" w:rsidRDefault="003120B5" w:rsidP="003120B5">
      <w:pPr>
        <w:numPr>
          <w:ilvl w:val="0"/>
          <w:numId w:val="14"/>
        </w:numPr>
        <w:suppressAutoHyphens/>
        <w:autoSpaceDE w:val="0"/>
        <w:spacing w:after="0" w:line="240" w:lineRule="auto"/>
        <w:ind w:left="284" w:hanging="218"/>
        <w:jc w:val="both"/>
        <w:rPr>
          <w:rFonts w:ascii="Cambria" w:hAnsi="Cambria" w:cs="Cambria"/>
          <w:color w:val="000000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Dystrybutor  wydający czystą odzież jednego dnia, wolnostojący, mieszczący od 1000 do 1200 </w:t>
      </w:r>
      <w:proofErr w:type="spellStart"/>
      <w:r w:rsidRPr="00B05150">
        <w:rPr>
          <w:rFonts w:ascii="Cambria" w:hAnsi="Cambria" w:cs="Tahoma"/>
          <w:sz w:val="20"/>
          <w:szCs w:val="20"/>
        </w:rPr>
        <w:t>kpl</w:t>
      </w:r>
      <w:proofErr w:type="spellEnd"/>
      <w:r w:rsidRPr="00B05150">
        <w:rPr>
          <w:rFonts w:ascii="Cambria" w:hAnsi="Cambria" w:cs="Tahoma"/>
          <w:sz w:val="20"/>
          <w:szCs w:val="20"/>
        </w:rPr>
        <w:t xml:space="preserve">., działający </w:t>
      </w:r>
      <w:r w:rsidRPr="00B05150">
        <w:rPr>
          <w:rFonts w:ascii="Cambria" w:hAnsi="Cambria" w:cs="Tahoma"/>
          <w:sz w:val="20"/>
          <w:szCs w:val="20"/>
        </w:rPr>
        <w:br/>
        <w:t xml:space="preserve">w oparciu o system RFID lub równoważny, wyposażony w czytnik kart w standardzie dostosowanym do potrzeb Zamawiającego, umożliwiający szybkie odczytanie przypisanego ubioru lub wydanie innego. System po wydaniu odzieży zweryfikuje przyznany  limit pobrań odzieży (ilość ustala Zamawiający) dla użytkownika. Informacja o pobranym asortymencie powinna być zapisywana w systemie umożliwiającym wgląd do transakcji użytkowników. System powinien weryfikować stany odzieży w dystrybutorze.  Asortyment należy rozgraniczyć na bluza, spodnie, osobno damskie (bluza biała, spodnie czerwone) oraz męskie (bluza biała, spodnie szare) oraz rozmiarowo na XS,S,M,L,XL,XXL. Odzież powinna być dostępna w formie pojedynczych sztuk a nie kompletów. Pobrane sztuki odzieży będą zdejmowane ze stanu dopiero po oddaniu asortymentu do dystrybutora zbierającego brudną odzież. </w:t>
      </w:r>
    </w:p>
    <w:p w14:paraId="394791C7" w14:textId="77777777" w:rsidR="003120B5" w:rsidRPr="00B05150" w:rsidRDefault="003120B5" w:rsidP="003120B5">
      <w:pPr>
        <w:pStyle w:val="Default"/>
        <w:ind w:left="284"/>
        <w:jc w:val="both"/>
        <w:rPr>
          <w:rFonts w:ascii="Cambria" w:hAnsi="Cambria" w:cs="Cambria"/>
          <w:sz w:val="20"/>
          <w:szCs w:val="20"/>
        </w:rPr>
      </w:pPr>
      <w:r w:rsidRPr="00B05150">
        <w:rPr>
          <w:rFonts w:ascii="Cambria" w:hAnsi="Cambria" w:cs="Cambria"/>
          <w:sz w:val="20"/>
          <w:szCs w:val="20"/>
        </w:rPr>
        <w:lastRenderedPageBreak/>
        <w:t xml:space="preserve">Maksymalny wymiar głębokości urządzenia zbierającego to 85 cm. </w:t>
      </w:r>
    </w:p>
    <w:p w14:paraId="09B0401C" w14:textId="77777777" w:rsidR="003120B5" w:rsidRPr="00B05150" w:rsidRDefault="003120B5" w:rsidP="003120B5">
      <w:pPr>
        <w:pStyle w:val="Default"/>
        <w:ind w:left="284"/>
        <w:jc w:val="both"/>
        <w:rPr>
          <w:rFonts w:ascii="Cambria" w:hAnsi="Cambria" w:cs="Cambria"/>
          <w:sz w:val="20"/>
          <w:szCs w:val="20"/>
        </w:rPr>
      </w:pPr>
    </w:p>
    <w:p w14:paraId="49982A38" w14:textId="77777777" w:rsidR="003120B5" w:rsidRPr="00B05150" w:rsidRDefault="003120B5" w:rsidP="003120B5">
      <w:pPr>
        <w:pStyle w:val="Akapitzlist"/>
        <w:numPr>
          <w:ilvl w:val="0"/>
          <w:numId w:val="14"/>
        </w:numPr>
        <w:suppressAutoHyphens/>
        <w:spacing w:after="0" w:line="100" w:lineRule="atLeast"/>
        <w:ind w:left="284" w:hanging="284"/>
        <w:contextualSpacing w:val="0"/>
        <w:jc w:val="both"/>
        <w:rPr>
          <w:rFonts w:ascii="Cambria" w:hAnsi="Cambria" w:cs="Cambria"/>
          <w:color w:val="000000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Dystrybutor zbierający brudną odzież jednego dnia: wolnostojący, działający w oparciu o system RFID lub równoważny. Odzież brudna wrzucona do dystrybutora zbierającego odzież, powinna być przez powyższy dystrybutor zaczytana i wrzucana do umieszczonego wewnątrz kosza. System urządzenia zbierającego powinien weryfikować oddawany asortyment, zapobiegając oddaniu przypadkowego lub innego niż pobrany. </w:t>
      </w:r>
    </w:p>
    <w:p w14:paraId="6D987B16" w14:textId="77777777" w:rsidR="003120B5" w:rsidRPr="00B05150" w:rsidRDefault="003120B5" w:rsidP="003120B5">
      <w:pPr>
        <w:pStyle w:val="Default"/>
        <w:ind w:firstLine="284"/>
        <w:jc w:val="both"/>
        <w:rPr>
          <w:rFonts w:ascii="Cambria" w:hAnsi="Cambria" w:cs="Cambria"/>
          <w:sz w:val="20"/>
          <w:szCs w:val="20"/>
        </w:rPr>
      </w:pPr>
      <w:r w:rsidRPr="00B05150">
        <w:rPr>
          <w:rFonts w:ascii="Cambria" w:hAnsi="Cambria" w:cs="Cambria"/>
          <w:sz w:val="20"/>
          <w:szCs w:val="20"/>
        </w:rPr>
        <w:t xml:space="preserve">Maksymalny wymiar głębokości urządzenia zbierającego to 85 cm, </w:t>
      </w:r>
    </w:p>
    <w:p w14:paraId="0DB6E58B" w14:textId="77777777" w:rsidR="003120B5" w:rsidRPr="00B05150" w:rsidRDefault="003120B5" w:rsidP="003120B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30076112" w14:textId="77777777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</w:p>
    <w:p w14:paraId="2623C94E" w14:textId="77777777" w:rsidR="003120B5" w:rsidRPr="00B05150" w:rsidRDefault="003120B5" w:rsidP="003120B5">
      <w:pPr>
        <w:autoSpaceDE w:val="0"/>
        <w:jc w:val="both"/>
        <w:rPr>
          <w:rFonts w:ascii="Cambria" w:hAnsi="Cambria" w:cs="Tahoma"/>
          <w:sz w:val="20"/>
          <w:szCs w:val="20"/>
        </w:rPr>
      </w:pPr>
    </w:p>
    <w:p w14:paraId="45EE800A" w14:textId="77777777" w:rsidR="003120B5" w:rsidRPr="00B05150" w:rsidRDefault="003120B5" w:rsidP="003120B5">
      <w:pPr>
        <w:autoSpaceDE w:val="0"/>
        <w:ind w:left="5664"/>
        <w:jc w:val="both"/>
        <w:rPr>
          <w:rFonts w:ascii="Cambria" w:hAnsi="Cambria" w:cs="Tahoma"/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>………………………………………………….………………………</w:t>
      </w:r>
    </w:p>
    <w:p w14:paraId="69B2DD24" w14:textId="04F1B809" w:rsidR="003120B5" w:rsidRPr="00B05150" w:rsidRDefault="00106571" w:rsidP="003120B5">
      <w:pPr>
        <w:autoSpaceDE w:val="0"/>
        <w:ind w:left="5664"/>
        <w:jc w:val="both"/>
        <w:rPr>
          <w:sz w:val="20"/>
          <w:szCs w:val="20"/>
        </w:rPr>
      </w:pPr>
      <w:r w:rsidRPr="00B05150">
        <w:rPr>
          <w:rFonts w:ascii="Cambria" w:hAnsi="Cambria" w:cs="Tahoma"/>
          <w:sz w:val="20"/>
          <w:szCs w:val="20"/>
        </w:rPr>
        <w:t xml:space="preserve">                     Podpis kwalifikowany</w:t>
      </w:r>
      <w:r w:rsidR="003120B5" w:rsidRPr="00B05150">
        <w:rPr>
          <w:rFonts w:ascii="Cambria" w:hAnsi="Cambria" w:cs="Tahoma"/>
          <w:sz w:val="20"/>
          <w:szCs w:val="20"/>
        </w:rPr>
        <w:tab/>
      </w:r>
    </w:p>
    <w:p w14:paraId="6168DBA3" w14:textId="77777777" w:rsidR="003120B5" w:rsidRPr="00B05150" w:rsidRDefault="003120B5" w:rsidP="003120B5">
      <w:pPr>
        <w:rPr>
          <w:rFonts w:cstheme="minorHAnsi"/>
          <w:sz w:val="20"/>
          <w:szCs w:val="20"/>
        </w:rPr>
      </w:pPr>
    </w:p>
    <w:p w14:paraId="5CD357DF" w14:textId="77777777" w:rsidR="00887881" w:rsidRPr="00B05150" w:rsidRDefault="00887881" w:rsidP="008B480E">
      <w:pPr>
        <w:spacing w:after="0"/>
        <w:jc w:val="both"/>
        <w:rPr>
          <w:rFonts w:cstheme="minorHAnsi"/>
          <w:b/>
          <w:color w:val="FF0000"/>
          <w:sz w:val="20"/>
          <w:szCs w:val="20"/>
          <w:u w:val="single"/>
        </w:rPr>
      </w:pPr>
    </w:p>
    <w:sectPr w:rsidR="00887881" w:rsidRPr="00B05150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1C6F97" w:rsidRDefault="001C6F97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1C6F97" w:rsidRDefault="001C6F97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1C6F97" w:rsidRDefault="001C6F97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1C6F97" w:rsidRDefault="001C6F97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4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165"/>
      <w:gridCol w:w="6617"/>
      <w:gridCol w:w="865"/>
      <w:gridCol w:w="1417"/>
    </w:tblGrid>
    <w:tr w:rsidR="00CA627B" w:rsidRPr="000F0791" w14:paraId="0E49A011" w14:textId="77777777" w:rsidTr="00211858">
      <w:trPr>
        <w:cantSplit/>
        <w:trHeight w:val="150"/>
        <w:tblHeader/>
      </w:trPr>
      <w:tc>
        <w:tcPr>
          <w:tcW w:w="116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B0318B" w14:textId="77777777" w:rsidR="00CA627B" w:rsidRPr="000F0791" w:rsidRDefault="00CA627B" w:rsidP="00CA627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613F6991" wp14:editId="58C1CA86">
                <wp:extent cx="360045" cy="353060"/>
                <wp:effectExtent l="0" t="0" r="1905" b="889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6952B9" w14:textId="77777777" w:rsidR="00CA627B" w:rsidRPr="000F0791" w:rsidRDefault="00CA627B" w:rsidP="00CA627B">
          <w:pPr>
            <w:spacing w:after="0"/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65976A02" w14:textId="77777777" w:rsidR="00CA627B" w:rsidRPr="000F0791" w:rsidRDefault="00CA627B" w:rsidP="00CA627B">
          <w:pPr>
            <w:spacing w:after="0"/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7CCAB0A8" w14:textId="77777777" w:rsidR="00CA627B" w:rsidRPr="000F0791" w:rsidRDefault="00CA627B" w:rsidP="00CA627B">
          <w:pPr>
            <w:spacing w:after="0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228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E80662" w14:textId="77777777" w:rsidR="00CA627B" w:rsidRPr="000F0791" w:rsidRDefault="00CA627B" w:rsidP="00CA627B">
          <w:pPr>
            <w:tabs>
              <w:tab w:val="left" w:pos="1548"/>
            </w:tabs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ab/>
          </w:r>
        </w:p>
      </w:tc>
    </w:tr>
    <w:tr w:rsidR="00CA627B" w:rsidRPr="00CA627B" w14:paraId="5D7E39CF" w14:textId="77777777" w:rsidTr="00211858">
      <w:trPr>
        <w:cantSplit/>
        <w:trHeight w:val="148"/>
        <w:tblHeader/>
      </w:trPr>
      <w:tc>
        <w:tcPr>
          <w:tcW w:w="116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8E6413" w14:textId="77777777" w:rsidR="00CA627B" w:rsidRPr="000F0791" w:rsidRDefault="00CA627B" w:rsidP="00CA627B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A1F3B6" w14:textId="77777777" w:rsidR="00CA627B" w:rsidRPr="000F0791" w:rsidRDefault="00CA627B" w:rsidP="00CA627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0F598C" w14:textId="77777777" w:rsidR="00CA627B" w:rsidRPr="000F0791" w:rsidRDefault="00CA627B" w:rsidP="00CA627B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EB0DD4" w14:textId="4D985BDE" w:rsidR="00CA627B" w:rsidRPr="00CA627B" w:rsidRDefault="00CA627B" w:rsidP="00CA627B">
          <w:pPr>
            <w:jc w:val="center"/>
            <w:rPr>
              <w:sz w:val="18"/>
              <w:szCs w:val="18"/>
            </w:rPr>
          </w:pPr>
          <w:r w:rsidRPr="00CA627B">
            <w:rPr>
              <w:sz w:val="18"/>
              <w:szCs w:val="18"/>
            </w:rPr>
            <w:t xml:space="preserve">Strona </w:t>
          </w:r>
          <w:r w:rsidRPr="00CA627B">
            <w:rPr>
              <w:bCs/>
              <w:sz w:val="18"/>
              <w:szCs w:val="18"/>
            </w:rPr>
            <w:fldChar w:fldCharType="begin"/>
          </w:r>
          <w:r w:rsidRPr="00CA627B">
            <w:rPr>
              <w:bCs/>
              <w:sz w:val="18"/>
              <w:szCs w:val="18"/>
            </w:rPr>
            <w:instrText>PAGE  \* Arabic  \* MERGEFORMAT</w:instrText>
          </w:r>
          <w:r w:rsidRPr="00CA627B">
            <w:rPr>
              <w:bCs/>
              <w:sz w:val="18"/>
              <w:szCs w:val="18"/>
            </w:rPr>
            <w:fldChar w:fldCharType="separate"/>
          </w:r>
          <w:r w:rsidR="00C30FD3">
            <w:rPr>
              <w:bCs/>
              <w:noProof/>
              <w:sz w:val="18"/>
              <w:szCs w:val="18"/>
            </w:rPr>
            <w:t>26</w:t>
          </w:r>
          <w:r w:rsidRPr="00CA627B">
            <w:rPr>
              <w:bCs/>
              <w:sz w:val="18"/>
              <w:szCs w:val="18"/>
            </w:rPr>
            <w:fldChar w:fldCharType="end"/>
          </w:r>
          <w:r w:rsidRPr="00CA627B">
            <w:rPr>
              <w:sz w:val="18"/>
              <w:szCs w:val="18"/>
            </w:rPr>
            <w:t xml:space="preserve"> z </w:t>
          </w:r>
          <w:r w:rsidRPr="00CA627B">
            <w:rPr>
              <w:b/>
              <w:bCs/>
              <w:sz w:val="18"/>
              <w:szCs w:val="18"/>
            </w:rPr>
            <w:fldChar w:fldCharType="begin"/>
          </w:r>
          <w:r w:rsidRPr="00CA627B">
            <w:rPr>
              <w:b/>
              <w:bCs/>
              <w:sz w:val="18"/>
              <w:szCs w:val="18"/>
            </w:rPr>
            <w:instrText>NUMPAGES  \* Arabic  \* MERGEFORMAT</w:instrText>
          </w:r>
          <w:r w:rsidRPr="00CA627B">
            <w:rPr>
              <w:b/>
              <w:bCs/>
              <w:sz w:val="18"/>
              <w:szCs w:val="18"/>
            </w:rPr>
            <w:fldChar w:fldCharType="separate"/>
          </w:r>
          <w:r w:rsidR="00C30FD3">
            <w:rPr>
              <w:b/>
              <w:bCs/>
              <w:noProof/>
              <w:sz w:val="18"/>
              <w:szCs w:val="18"/>
            </w:rPr>
            <w:t>26</w:t>
          </w:r>
          <w:r w:rsidRPr="00CA627B">
            <w:rPr>
              <w:b/>
              <w:bCs/>
              <w:sz w:val="18"/>
              <w:szCs w:val="18"/>
            </w:rPr>
            <w:fldChar w:fldCharType="end"/>
          </w:r>
        </w:p>
      </w:tc>
    </w:tr>
    <w:tr w:rsidR="00CA627B" w:rsidRPr="000F0791" w14:paraId="1BFD58AB" w14:textId="77777777" w:rsidTr="00211858">
      <w:trPr>
        <w:cantSplit/>
        <w:trHeight w:val="459"/>
      </w:trPr>
      <w:tc>
        <w:tcPr>
          <w:tcW w:w="10064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E7C9217" w14:textId="77777777" w:rsidR="00CA627B" w:rsidRPr="000F0791" w:rsidRDefault="00CA627B" w:rsidP="00CA627B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6A9960EC" w:rsidR="001C6F97" w:rsidRDefault="001C6F97" w:rsidP="009E4F3D">
    <w:pPr>
      <w:pStyle w:val="Nagwek"/>
      <w:ind w:left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-811"/>
        </w:tabs>
        <w:ind w:left="811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91"/>
        </w:tabs>
        <w:ind w:left="91" w:hanging="70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09"/>
        </w:tabs>
        <w:ind w:left="809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>
      <w:start w:val="1"/>
      <w:numFmt w:val="lowerLetter"/>
      <w:lvlText w:val="%5."/>
      <w:lvlJc w:val="left"/>
      <w:pPr>
        <w:tabs>
          <w:tab w:val="num" w:pos="1724"/>
        </w:tabs>
        <w:ind w:left="1724" w:hanging="360"/>
      </w:pPr>
    </w:lvl>
    <w:lvl w:ilvl="5">
      <w:start w:val="1"/>
      <w:numFmt w:val="lowerRoman"/>
      <w:lvlText w:val="%6."/>
      <w:lvlJc w:val="right"/>
      <w:pPr>
        <w:tabs>
          <w:tab w:val="num" w:pos="2444"/>
        </w:tabs>
        <w:ind w:left="2444" w:hanging="18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lowerLetter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lowerRoman"/>
      <w:lvlText w:val="%9."/>
      <w:lvlJc w:val="right"/>
      <w:pPr>
        <w:tabs>
          <w:tab w:val="num" w:pos="4604"/>
        </w:tabs>
        <w:ind w:left="4604" w:hanging="18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35"/>
      <w:numFmt w:val="decimal"/>
      <w:lvlText w:val="%1."/>
      <w:lvlJc w:val="left"/>
      <w:pPr>
        <w:tabs>
          <w:tab w:val="num" w:pos="0"/>
        </w:tabs>
        <w:ind w:left="709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2"/>
    <w:multiLevelType w:val="singleLevel"/>
    <w:tmpl w:val="00000012"/>
    <w:name w:val="WW8Num21"/>
    <w:lvl w:ilvl="0">
      <w:start w:val="2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name w:val="WW8Num22"/>
    <w:lvl w:ilvl="0">
      <w:start w:val="2"/>
      <w:numFmt w:val="decimal"/>
      <w:lvlText w:val="%1)"/>
      <w:lvlJc w:val="right"/>
      <w:pPr>
        <w:tabs>
          <w:tab w:val="num" w:pos="0"/>
        </w:tabs>
        <w:ind w:left="1276" w:hanging="360"/>
      </w:pPr>
      <w:rPr>
        <w:rFonts w:ascii="Times New Roman" w:eastAsia="Times New Roman" w:hAnsi="Times New Roman" w:cs="Times New Roman" w:hint="default"/>
      </w:rPr>
    </w:lvl>
  </w:abstractNum>
  <w:abstractNum w:abstractNumId="19" w15:restartNumberingAfterBreak="0">
    <w:nsid w:val="218D4E60"/>
    <w:multiLevelType w:val="hybridMultilevel"/>
    <w:tmpl w:val="F1E47D6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45CD"/>
    <w:rsid w:val="00011493"/>
    <w:rsid w:val="0002335F"/>
    <w:rsid w:val="00046E06"/>
    <w:rsid w:val="00065525"/>
    <w:rsid w:val="000949FA"/>
    <w:rsid w:val="000B2436"/>
    <w:rsid w:val="000C4346"/>
    <w:rsid w:val="000D6874"/>
    <w:rsid w:val="00106571"/>
    <w:rsid w:val="00115805"/>
    <w:rsid w:val="001217E7"/>
    <w:rsid w:val="00144ADA"/>
    <w:rsid w:val="00197DCA"/>
    <w:rsid w:val="001A4109"/>
    <w:rsid w:val="001B00B3"/>
    <w:rsid w:val="001B5116"/>
    <w:rsid w:val="001C68EE"/>
    <w:rsid w:val="001C6F97"/>
    <w:rsid w:val="001E7B84"/>
    <w:rsid w:val="00213E42"/>
    <w:rsid w:val="00223DE6"/>
    <w:rsid w:val="0023128E"/>
    <w:rsid w:val="00255D5E"/>
    <w:rsid w:val="0026456A"/>
    <w:rsid w:val="002674DB"/>
    <w:rsid w:val="0028321B"/>
    <w:rsid w:val="00296403"/>
    <w:rsid w:val="002A0F87"/>
    <w:rsid w:val="002C3F24"/>
    <w:rsid w:val="002E1F5F"/>
    <w:rsid w:val="002F0FBD"/>
    <w:rsid w:val="003031E4"/>
    <w:rsid w:val="003120B5"/>
    <w:rsid w:val="0033194F"/>
    <w:rsid w:val="00337D7D"/>
    <w:rsid w:val="003639E1"/>
    <w:rsid w:val="00370E91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A1A48"/>
    <w:rsid w:val="004C2599"/>
    <w:rsid w:val="004D1475"/>
    <w:rsid w:val="004E3F0A"/>
    <w:rsid w:val="004E5221"/>
    <w:rsid w:val="004E64FE"/>
    <w:rsid w:val="004E6F75"/>
    <w:rsid w:val="004F16DD"/>
    <w:rsid w:val="0050309D"/>
    <w:rsid w:val="00520603"/>
    <w:rsid w:val="00530E9C"/>
    <w:rsid w:val="0053298C"/>
    <w:rsid w:val="00561DAF"/>
    <w:rsid w:val="00575F17"/>
    <w:rsid w:val="005773F2"/>
    <w:rsid w:val="00586053"/>
    <w:rsid w:val="00587A1F"/>
    <w:rsid w:val="0059571B"/>
    <w:rsid w:val="00596731"/>
    <w:rsid w:val="005B2D8A"/>
    <w:rsid w:val="005C2FE7"/>
    <w:rsid w:val="005C3718"/>
    <w:rsid w:val="005C733C"/>
    <w:rsid w:val="005D02E6"/>
    <w:rsid w:val="005E6954"/>
    <w:rsid w:val="00612DF4"/>
    <w:rsid w:val="00615E2D"/>
    <w:rsid w:val="00675072"/>
    <w:rsid w:val="006818FD"/>
    <w:rsid w:val="00682D63"/>
    <w:rsid w:val="0068521B"/>
    <w:rsid w:val="00685A60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2D4A"/>
    <w:rsid w:val="007F35E7"/>
    <w:rsid w:val="00836BD7"/>
    <w:rsid w:val="008434F4"/>
    <w:rsid w:val="0084686D"/>
    <w:rsid w:val="00847BD0"/>
    <w:rsid w:val="00854600"/>
    <w:rsid w:val="008613E3"/>
    <w:rsid w:val="0088593E"/>
    <w:rsid w:val="00887881"/>
    <w:rsid w:val="008A088B"/>
    <w:rsid w:val="008A2435"/>
    <w:rsid w:val="008B480E"/>
    <w:rsid w:val="008C118F"/>
    <w:rsid w:val="008D1C57"/>
    <w:rsid w:val="008D5510"/>
    <w:rsid w:val="008D65C5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41E38"/>
    <w:rsid w:val="00A56EA2"/>
    <w:rsid w:val="00A70401"/>
    <w:rsid w:val="00A730ED"/>
    <w:rsid w:val="00A82015"/>
    <w:rsid w:val="00A93F7D"/>
    <w:rsid w:val="00AA66F8"/>
    <w:rsid w:val="00AA7956"/>
    <w:rsid w:val="00AB61B1"/>
    <w:rsid w:val="00AD0478"/>
    <w:rsid w:val="00AF5452"/>
    <w:rsid w:val="00B03D7A"/>
    <w:rsid w:val="00B05150"/>
    <w:rsid w:val="00B0759C"/>
    <w:rsid w:val="00B206B9"/>
    <w:rsid w:val="00B26B43"/>
    <w:rsid w:val="00B37209"/>
    <w:rsid w:val="00B4259B"/>
    <w:rsid w:val="00B57BA1"/>
    <w:rsid w:val="00B72DB3"/>
    <w:rsid w:val="00BA5261"/>
    <w:rsid w:val="00BB614E"/>
    <w:rsid w:val="00BE6C12"/>
    <w:rsid w:val="00BF2306"/>
    <w:rsid w:val="00C1166B"/>
    <w:rsid w:val="00C14370"/>
    <w:rsid w:val="00C30FD3"/>
    <w:rsid w:val="00C37591"/>
    <w:rsid w:val="00C3781F"/>
    <w:rsid w:val="00C5429F"/>
    <w:rsid w:val="00C55249"/>
    <w:rsid w:val="00CA627B"/>
    <w:rsid w:val="00CA76ED"/>
    <w:rsid w:val="00CC5E54"/>
    <w:rsid w:val="00CE3931"/>
    <w:rsid w:val="00CE6491"/>
    <w:rsid w:val="00D208D0"/>
    <w:rsid w:val="00D41179"/>
    <w:rsid w:val="00D426E6"/>
    <w:rsid w:val="00D447FC"/>
    <w:rsid w:val="00D56603"/>
    <w:rsid w:val="00D57CBC"/>
    <w:rsid w:val="00D652E5"/>
    <w:rsid w:val="00D6609E"/>
    <w:rsid w:val="00DC1778"/>
    <w:rsid w:val="00DD034C"/>
    <w:rsid w:val="00E43B71"/>
    <w:rsid w:val="00E46980"/>
    <w:rsid w:val="00E53345"/>
    <w:rsid w:val="00E53C4D"/>
    <w:rsid w:val="00E571C6"/>
    <w:rsid w:val="00E618C4"/>
    <w:rsid w:val="00E67EEA"/>
    <w:rsid w:val="00EA5571"/>
    <w:rsid w:val="00EB269F"/>
    <w:rsid w:val="00EE4705"/>
    <w:rsid w:val="00EE6D77"/>
    <w:rsid w:val="00F016F8"/>
    <w:rsid w:val="00F04CA3"/>
    <w:rsid w:val="00F1090E"/>
    <w:rsid w:val="00F34185"/>
    <w:rsid w:val="00F44217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0B5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08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08D0"/>
  </w:style>
  <w:style w:type="character" w:customStyle="1" w:styleId="Nagwek1Znak">
    <w:name w:val="Nagłówek 1 Znak"/>
    <w:basedOn w:val="Domylnaczcionkaakapitu"/>
    <w:link w:val="Nagwek1"/>
    <w:rsid w:val="003120B5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bumpedfont15">
    <w:name w:val="bumpedfont15"/>
    <w:rsid w:val="003120B5"/>
  </w:style>
  <w:style w:type="paragraph" w:customStyle="1" w:styleId="Bezodstpw2">
    <w:name w:val="Bez odstępów2"/>
    <w:rsid w:val="003120B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3120B5"/>
    <w:pPr>
      <w:suppressAutoHyphens/>
      <w:autoSpaceDE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9F007-FD06-4BFE-9A0C-F784C429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3549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47</cp:revision>
  <cp:lastPrinted>2023-08-02T05:24:00Z</cp:lastPrinted>
  <dcterms:created xsi:type="dcterms:W3CDTF">2023-08-02T05:47:00Z</dcterms:created>
  <dcterms:modified xsi:type="dcterms:W3CDTF">2025-03-26T10:31:00Z</dcterms:modified>
</cp:coreProperties>
</file>