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008" w:rsidRDefault="00E55008" w:rsidP="001918B3">
      <w:pPr>
        <w:pStyle w:val="Nagwek1"/>
        <w:spacing w:line="276" w:lineRule="auto"/>
        <w:rPr>
          <w:rFonts w:ascii="Arial" w:hAnsi="Arial" w:cs="Arial"/>
          <w:sz w:val="22"/>
          <w:szCs w:val="22"/>
        </w:rPr>
      </w:pPr>
      <w:r w:rsidRPr="00E55008">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546DCF6E" wp14:editId="13BB855B">
                <wp:simplePos x="0" y="0"/>
                <wp:positionH relativeFrom="margin">
                  <wp:align>right</wp:align>
                </wp:positionH>
                <wp:positionV relativeFrom="paragraph">
                  <wp:posOffset>-272415</wp:posOffset>
                </wp:positionV>
                <wp:extent cx="2083242" cy="262255"/>
                <wp:effectExtent l="0" t="0" r="0" b="444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242" cy="262255"/>
                        </a:xfrm>
                        <a:prstGeom prst="rect">
                          <a:avLst/>
                        </a:prstGeom>
                        <a:noFill/>
                        <a:ln w="9525">
                          <a:noFill/>
                          <a:miter lim="800000"/>
                          <a:headEnd/>
                          <a:tailEnd/>
                        </a:ln>
                      </wps:spPr>
                      <wps:txbx>
                        <w:txbxContent>
                          <w:p w:rsidR="00E55008" w:rsidRPr="00E55008" w:rsidRDefault="00E55008" w:rsidP="00E55008">
                            <w:pPr>
                              <w:jc w:val="right"/>
                              <w:rPr>
                                <w:rFonts w:ascii="Arial" w:hAnsi="Arial" w:cs="Arial"/>
                                <w:b/>
                              </w:rPr>
                            </w:pPr>
                            <w:r w:rsidRPr="00E55008">
                              <w:rPr>
                                <w:rFonts w:ascii="Arial" w:hAnsi="Arial" w:cs="Arial"/>
                                <w:b/>
                              </w:rPr>
                              <w:t>Załącznik nr 4 do SWZ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DCF6E" id="_x0000_t202" coordsize="21600,21600" o:spt="202" path="m,l,21600r21600,l21600,xe">
                <v:stroke joinstyle="miter"/>
                <v:path gradientshapeok="t" o:connecttype="rect"/>
              </v:shapetype>
              <v:shape id="Pole tekstowe 2" o:spid="_x0000_s1026" type="#_x0000_t202" style="position:absolute;left:0;text-align:left;margin-left:112.85pt;margin-top:-21.45pt;width:164.05pt;height:2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" filled="f" stroked="f">
                <v:textbox>
                  <w:txbxContent>
                    <w:p w:rsidR="00E55008" w:rsidRPr="00E55008" w:rsidRDefault="00E55008" w:rsidP="00E55008">
                      <w:pPr>
                        <w:jc w:val="right"/>
                        <w:rPr>
                          <w:rFonts w:ascii="Arial" w:hAnsi="Arial" w:cs="Arial"/>
                          <w:b/>
                        </w:rPr>
                      </w:pPr>
                      <w:r w:rsidRPr="00E55008">
                        <w:rPr>
                          <w:rFonts w:ascii="Arial" w:hAnsi="Arial" w:cs="Arial"/>
                          <w:b/>
                        </w:rPr>
                        <w:t>Załącznik nr 4 do SWZ</w:t>
                      </w:r>
                    </w:p>
                  </w:txbxContent>
                </v:textbox>
                <w10:wrap anchorx="margin"/>
              </v:shape>
            </w:pict>
          </mc:Fallback>
        </mc:AlternateContent>
      </w:r>
      <w:r w:rsidRPr="00E55008">
        <w:rPr>
          <w:rFonts w:ascii="Arial" w:hAnsi="Arial" w:cs="Arial"/>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-275287</wp:posOffset>
                </wp:positionV>
                <wp:extent cx="2083242" cy="262255"/>
                <wp:effectExtent l="0" t="0" r="0" b="444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242" cy="262255"/>
                        </a:xfrm>
                        <a:prstGeom prst="rect">
                          <a:avLst/>
                        </a:prstGeom>
                        <a:noFill/>
                        <a:ln w="9525">
                          <a:noFill/>
                          <a:miter lim="800000"/>
                          <a:headEnd/>
                          <a:tailEnd/>
                        </a:ln>
                      </wps:spPr>
                      <wps:txbx>
                        <w:txbxContent>
                          <w:p w:rsidR="00E55008" w:rsidRPr="00E55008" w:rsidRDefault="00E55008">
                            <w:pPr>
                              <w:rPr>
                                <w:rFonts w:ascii="Arial" w:hAnsi="Arial" w:cs="Arial"/>
                                <w:b/>
                              </w:rPr>
                            </w:pPr>
                            <w:r w:rsidRPr="00E55008">
                              <w:rPr>
                                <w:rFonts w:ascii="Arial" w:hAnsi="Arial" w:cs="Arial"/>
                                <w:b/>
                              </w:rPr>
                              <w:t>ZP/32/2025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1.7pt;width:164.05pt;height:2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" filled="f" stroked="f">
                <v:textbox>
                  <w:txbxContent>
                    <w:p w:rsidR="00E55008" w:rsidRPr="00E55008" w:rsidRDefault="00E55008">
                      <w:pPr>
                        <w:rPr>
                          <w:rFonts w:ascii="Arial" w:hAnsi="Arial" w:cs="Arial"/>
                          <w:b/>
                        </w:rPr>
                      </w:pPr>
                      <w:r w:rsidRPr="00E55008">
                        <w:rPr>
                          <w:rFonts w:ascii="Arial" w:hAnsi="Arial" w:cs="Arial"/>
                          <w:b/>
                        </w:rPr>
                        <w:t>ZP/32/2025</w:t>
                      </w:r>
                    </w:p>
                  </w:txbxContent>
                </v:textbox>
                <w10:wrap anchorx="margin"/>
              </v:shape>
            </w:pict>
          </mc:Fallback>
        </mc:AlternateContent>
      </w:r>
    </w:p>
    <w:p w:rsidR="001918B3" w:rsidRPr="00240D00" w:rsidRDefault="001918B3" w:rsidP="001918B3">
      <w:pPr>
        <w:pStyle w:val="Nagwek1"/>
        <w:spacing w:line="276" w:lineRule="auto"/>
        <w:rPr>
          <w:rFonts w:ascii="Arial" w:hAnsi="Arial" w:cs="Arial"/>
          <w:sz w:val="22"/>
          <w:szCs w:val="22"/>
        </w:rPr>
      </w:pPr>
      <w:r w:rsidRPr="00240D00">
        <w:rPr>
          <w:rFonts w:ascii="Arial" w:hAnsi="Arial" w:cs="Arial"/>
          <w:sz w:val="22"/>
          <w:szCs w:val="22"/>
        </w:rPr>
        <w:t>UMOWA</w:t>
      </w:r>
    </w:p>
    <w:p w:rsidR="001918B3" w:rsidRPr="00240D00" w:rsidRDefault="001918B3" w:rsidP="001918B3">
      <w:pPr>
        <w:jc w:val="center"/>
        <w:rPr>
          <w:rFonts w:ascii="Arial" w:hAnsi="Arial" w:cs="Arial"/>
        </w:rPr>
      </w:pPr>
      <w:r>
        <w:rPr>
          <w:rFonts w:ascii="Arial" w:hAnsi="Arial" w:cs="Arial"/>
        </w:rPr>
        <w:t xml:space="preserve"> WZÓR </w:t>
      </w:r>
    </w:p>
    <w:p w:rsidR="001918B3" w:rsidRPr="00240D00" w:rsidRDefault="001918B3" w:rsidP="001918B3">
      <w:pPr>
        <w:pStyle w:val="Tekstpodstawowy"/>
        <w:spacing w:line="276" w:lineRule="auto"/>
        <w:rPr>
          <w:rFonts w:cs="Arial"/>
          <w:sz w:val="22"/>
          <w:szCs w:val="22"/>
        </w:rPr>
      </w:pPr>
      <w:r w:rsidRPr="00240D00">
        <w:rPr>
          <w:rFonts w:cs="Arial"/>
          <w:sz w:val="22"/>
          <w:szCs w:val="22"/>
        </w:rPr>
        <w:t xml:space="preserve">zawarta w dniu ………………….roku pomiędzy Skarbem Państwa - 34 Wojskowym Oddziałem Gospodarczym z siedzibą 35 – 111 Rzeszów, ul. Krakowska 11B, </w:t>
      </w:r>
      <w:r w:rsidRPr="00240D00">
        <w:rPr>
          <w:rFonts w:eastAsia="Arial" w:cs="Arial"/>
          <w:sz w:val="22"/>
          <w:szCs w:val="22"/>
        </w:rPr>
        <w:t xml:space="preserve">NIP: 5170346645, REGON: 180690373, </w:t>
      </w:r>
      <w:r w:rsidRPr="00240D00">
        <w:rPr>
          <w:rFonts w:cs="Arial"/>
          <w:sz w:val="22"/>
          <w:szCs w:val="22"/>
        </w:rPr>
        <w:t>zwany w dalszej treści „Zamawiającym”, reprezentowany przez:</w:t>
      </w:r>
    </w:p>
    <w:p w:rsidR="001918B3" w:rsidRPr="00240D00" w:rsidRDefault="001918B3" w:rsidP="001918B3">
      <w:pPr>
        <w:pStyle w:val="Tekstpodstawowy"/>
        <w:spacing w:line="276" w:lineRule="auto"/>
        <w:rPr>
          <w:rFonts w:cs="Arial"/>
          <w:sz w:val="22"/>
          <w:szCs w:val="22"/>
        </w:rPr>
      </w:pPr>
      <w:r w:rsidRPr="00240D00">
        <w:rPr>
          <w:rFonts w:cs="Arial"/>
          <w:sz w:val="22"/>
          <w:szCs w:val="22"/>
        </w:rPr>
        <w:t>…………………………………………. – Komendant 34 WOG Rzeszów</w:t>
      </w:r>
    </w:p>
    <w:p w:rsidR="001918B3" w:rsidRPr="00240D00" w:rsidRDefault="001918B3" w:rsidP="001918B3">
      <w:pPr>
        <w:pStyle w:val="Tekstpodstawowy"/>
        <w:spacing w:line="276" w:lineRule="auto"/>
        <w:rPr>
          <w:rFonts w:cs="Arial"/>
          <w:sz w:val="22"/>
          <w:szCs w:val="22"/>
        </w:rPr>
      </w:pPr>
      <w:r w:rsidRPr="00240D00">
        <w:rPr>
          <w:rFonts w:cs="Arial"/>
          <w:sz w:val="22"/>
          <w:szCs w:val="22"/>
        </w:rPr>
        <w:t>a</w:t>
      </w:r>
    </w:p>
    <w:p w:rsidR="001918B3" w:rsidRPr="00240D00" w:rsidRDefault="001918B3" w:rsidP="001918B3">
      <w:pPr>
        <w:pStyle w:val="Tekstpodstawowy"/>
        <w:spacing w:line="276" w:lineRule="auto"/>
        <w:rPr>
          <w:rFonts w:cs="Arial"/>
          <w:sz w:val="22"/>
          <w:szCs w:val="22"/>
        </w:rPr>
      </w:pPr>
      <w:r w:rsidRPr="00240D00">
        <w:rPr>
          <w:rFonts w:cs="Arial"/>
          <w:sz w:val="22"/>
          <w:szCs w:val="22"/>
        </w:rPr>
        <w:t>………………………………………………………………………………………………</w:t>
      </w:r>
    </w:p>
    <w:p w:rsidR="001918B3" w:rsidRPr="00240D00" w:rsidRDefault="001918B3" w:rsidP="001918B3">
      <w:pPr>
        <w:pStyle w:val="Tekstpodstawowy"/>
        <w:spacing w:line="276" w:lineRule="auto"/>
        <w:rPr>
          <w:rFonts w:cs="Arial"/>
          <w:sz w:val="22"/>
          <w:szCs w:val="22"/>
        </w:rPr>
      </w:pPr>
    </w:p>
    <w:p w:rsidR="001918B3" w:rsidRPr="00240D00" w:rsidRDefault="001918B3" w:rsidP="001918B3">
      <w:pPr>
        <w:pStyle w:val="Tekstpodstawowy"/>
        <w:spacing w:line="276" w:lineRule="auto"/>
        <w:rPr>
          <w:rFonts w:cs="Arial"/>
          <w:sz w:val="22"/>
          <w:szCs w:val="22"/>
        </w:rPr>
      </w:pPr>
      <w:r w:rsidRPr="00240D00">
        <w:rPr>
          <w:rFonts w:cs="Arial"/>
          <w:sz w:val="22"/>
          <w:szCs w:val="22"/>
        </w:rPr>
        <w:t xml:space="preserve">NIP …………………. </w:t>
      </w:r>
      <w:r w:rsidRPr="00240D00">
        <w:rPr>
          <w:rFonts w:cs="Arial"/>
          <w:sz w:val="22"/>
          <w:szCs w:val="22"/>
        </w:rPr>
        <w:tab/>
      </w:r>
      <w:r w:rsidRPr="00240D00">
        <w:rPr>
          <w:rFonts w:cs="Arial"/>
          <w:sz w:val="22"/>
          <w:szCs w:val="22"/>
        </w:rPr>
        <w:tab/>
        <w:t>REGON ………………. BDO ………………………</w:t>
      </w:r>
    </w:p>
    <w:p w:rsidR="001918B3" w:rsidRPr="00240D00" w:rsidRDefault="001918B3" w:rsidP="001918B3">
      <w:pPr>
        <w:pStyle w:val="Tekstpodstawowy"/>
        <w:spacing w:line="276" w:lineRule="auto"/>
        <w:rPr>
          <w:rFonts w:cs="Arial"/>
          <w:sz w:val="22"/>
          <w:szCs w:val="22"/>
        </w:rPr>
      </w:pPr>
    </w:p>
    <w:p w:rsidR="001918B3" w:rsidRPr="00240D00" w:rsidRDefault="001918B3" w:rsidP="001918B3">
      <w:pPr>
        <w:pStyle w:val="Tekstpodstawowy"/>
        <w:spacing w:line="276" w:lineRule="auto"/>
        <w:rPr>
          <w:rFonts w:cs="Arial"/>
          <w:sz w:val="22"/>
          <w:szCs w:val="22"/>
        </w:rPr>
      </w:pPr>
      <w:r>
        <w:rPr>
          <w:rFonts w:cs="Arial"/>
          <w:sz w:val="22"/>
          <w:szCs w:val="22"/>
        </w:rPr>
        <w:t>z</w:t>
      </w:r>
      <w:r w:rsidRPr="00240D00">
        <w:rPr>
          <w:rFonts w:cs="Arial"/>
          <w:sz w:val="22"/>
          <w:szCs w:val="22"/>
        </w:rPr>
        <w:t>wanym w dalszej treści  Wykonawcą.</w:t>
      </w:r>
    </w:p>
    <w:p w:rsidR="001918B3" w:rsidRPr="00240D00" w:rsidRDefault="001918B3" w:rsidP="001918B3">
      <w:pPr>
        <w:spacing w:line="240" w:lineRule="auto"/>
        <w:jc w:val="both"/>
        <w:rPr>
          <w:rFonts w:ascii="Arial" w:hAnsi="Arial" w:cs="Arial"/>
        </w:rPr>
      </w:pPr>
      <w:r w:rsidRPr="00240D00">
        <w:rPr>
          <w:rFonts w:ascii="Arial" w:hAnsi="Arial" w:cs="Arial"/>
        </w:rPr>
        <w:t>Umowa niniejsza zwana dalej „Umową”, zostaje zawarta w wyniku przeprowadzenia postępowania o udzielenie zamówienia publicznego w trybie podstawowym bez przeprowadzania negocjacji, przeprowadzonego na podstawie ustawy z dnia 11 września 2019 r. Prawo zamówień publicznych.</w:t>
      </w:r>
    </w:p>
    <w:p w:rsidR="001918B3" w:rsidRPr="00240D00" w:rsidRDefault="001918B3" w:rsidP="001918B3">
      <w:pPr>
        <w:pStyle w:val="Tekstpodstawowy"/>
        <w:spacing w:line="276" w:lineRule="auto"/>
        <w:rPr>
          <w:rFonts w:cs="Arial"/>
          <w:sz w:val="22"/>
          <w:szCs w:val="22"/>
        </w:rPr>
      </w:pPr>
    </w:p>
    <w:p w:rsidR="001918B3" w:rsidRPr="00240D00" w:rsidRDefault="001918B3" w:rsidP="001918B3">
      <w:pPr>
        <w:jc w:val="center"/>
        <w:rPr>
          <w:rFonts w:ascii="Arial" w:hAnsi="Arial" w:cs="Arial"/>
          <w:b/>
        </w:rPr>
      </w:pPr>
      <w:r w:rsidRPr="00240D00">
        <w:rPr>
          <w:rFonts w:ascii="Arial" w:hAnsi="Arial" w:cs="Arial"/>
          <w:b/>
        </w:rPr>
        <w:sym w:font="Times New Roman" w:char="00A7"/>
      </w:r>
      <w:r w:rsidRPr="00240D00">
        <w:rPr>
          <w:rFonts w:ascii="Arial" w:hAnsi="Arial" w:cs="Arial"/>
          <w:b/>
        </w:rPr>
        <w:t xml:space="preserve"> 1</w:t>
      </w:r>
    </w:p>
    <w:p w:rsidR="001918B3" w:rsidRPr="00240D00" w:rsidRDefault="001918B3" w:rsidP="001918B3">
      <w:pPr>
        <w:pStyle w:val="Akapitzlist"/>
        <w:numPr>
          <w:ilvl w:val="0"/>
          <w:numId w:val="7"/>
        </w:numPr>
        <w:tabs>
          <w:tab w:val="left" w:pos="-567"/>
          <w:tab w:val="left" w:pos="1080"/>
        </w:tabs>
        <w:spacing w:before="240"/>
        <w:jc w:val="both"/>
        <w:rPr>
          <w:rFonts w:ascii="Arial" w:hAnsi="Arial" w:cs="Arial"/>
          <w:bCs/>
        </w:rPr>
      </w:pPr>
      <w:r w:rsidRPr="00240D00">
        <w:rPr>
          <w:rFonts w:ascii="Arial" w:hAnsi="Arial" w:cs="Arial"/>
          <w:bCs/>
        </w:rPr>
        <w:t xml:space="preserve">Zamawiający zamawia a Wykonawca przyjmuje do wykonania usługę </w:t>
      </w:r>
      <w:r>
        <w:rPr>
          <w:rFonts w:ascii="Arial" w:hAnsi="Arial" w:cs="Arial"/>
          <w:bCs/>
        </w:rPr>
        <w:t xml:space="preserve">obejmującą </w:t>
      </w:r>
      <w:r>
        <w:rPr>
          <w:rFonts w:ascii="Arial" w:hAnsi="Arial" w:cs="Arial"/>
          <w:b/>
          <w:bCs/>
        </w:rPr>
        <w:t>p</w:t>
      </w:r>
      <w:r w:rsidRPr="00240D00">
        <w:rPr>
          <w:rFonts w:ascii="Arial" w:hAnsi="Arial" w:cs="Arial"/>
          <w:b/>
          <w:bCs/>
        </w:rPr>
        <w:t>r</w:t>
      </w:r>
      <w:r>
        <w:rPr>
          <w:rFonts w:ascii="Arial" w:hAnsi="Arial" w:cs="Arial"/>
          <w:b/>
          <w:bCs/>
        </w:rPr>
        <w:t>zygotowanie stacji paliw do badań WDT (rewizja zewnętrzna), wzorcowanie sond pomiarowych, litrażowanie zbiorników</w:t>
      </w:r>
      <w:r w:rsidRPr="00240D00">
        <w:rPr>
          <w:rFonts w:ascii="Arial" w:hAnsi="Arial" w:cs="Arial"/>
          <w:b/>
          <w:bCs/>
        </w:rPr>
        <w:t xml:space="preserve"> </w:t>
      </w:r>
      <w:r>
        <w:rPr>
          <w:rFonts w:ascii="Arial" w:hAnsi="Arial" w:cs="Arial"/>
          <w:b/>
          <w:bCs/>
        </w:rPr>
        <w:t>(legalizacja ponowna),</w:t>
      </w:r>
      <w:r w:rsidR="00F131CC">
        <w:rPr>
          <w:rFonts w:ascii="Arial" w:hAnsi="Arial" w:cs="Arial"/>
          <w:b/>
          <w:bCs/>
        </w:rPr>
        <w:t xml:space="preserve"> </w:t>
      </w:r>
      <w:r>
        <w:rPr>
          <w:rFonts w:ascii="Arial" w:hAnsi="Arial" w:cs="Arial"/>
          <w:b/>
          <w:bCs/>
        </w:rPr>
        <w:t xml:space="preserve">legalizacja dystrybutorów oraz wykonanie badań ochrony katodowej zbiorników, </w:t>
      </w:r>
      <w:r w:rsidRPr="00240D00">
        <w:rPr>
          <w:rFonts w:ascii="Arial" w:hAnsi="Arial" w:cs="Arial"/>
          <w:bCs/>
        </w:rPr>
        <w:t>której treść i zakres określa załącznik nr 1</w:t>
      </w:r>
      <w:r>
        <w:rPr>
          <w:rFonts w:ascii="Arial" w:hAnsi="Arial" w:cs="Arial"/>
        </w:rPr>
        <w:t xml:space="preserve">. </w:t>
      </w:r>
    </w:p>
    <w:p w:rsidR="001918B3" w:rsidRPr="00240D00" w:rsidRDefault="001918B3" w:rsidP="001918B3">
      <w:pPr>
        <w:pStyle w:val="Akapitzlist"/>
        <w:numPr>
          <w:ilvl w:val="0"/>
          <w:numId w:val="7"/>
        </w:numPr>
        <w:tabs>
          <w:tab w:val="left" w:pos="-567"/>
          <w:tab w:val="left" w:pos="1080"/>
        </w:tabs>
        <w:jc w:val="both"/>
        <w:rPr>
          <w:rFonts w:ascii="Arial" w:hAnsi="Arial" w:cs="Arial"/>
          <w:bCs/>
        </w:rPr>
      </w:pPr>
      <w:r w:rsidRPr="00240D00">
        <w:rPr>
          <w:rFonts w:ascii="Arial" w:hAnsi="Arial" w:cs="Arial"/>
          <w:bCs/>
        </w:rPr>
        <w:t>Zamawiający wymaga zatrudnienia na podstawie umowy o pracę przez Wykonawcę lub podwykonawcę osób wykonujących czynności objęte przedmiotem umowy przez cały okres ich trwania.</w:t>
      </w:r>
    </w:p>
    <w:p w:rsidR="001918B3" w:rsidRPr="00240D00" w:rsidRDefault="001918B3" w:rsidP="001918B3">
      <w:pPr>
        <w:pStyle w:val="Akapitzlist"/>
        <w:numPr>
          <w:ilvl w:val="0"/>
          <w:numId w:val="7"/>
        </w:numPr>
        <w:tabs>
          <w:tab w:val="left" w:pos="-567"/>
          <w:tab w:val="left" w:pos="1080"/>
        </w:tabs>
        <w:jc w:val="both"/>
        <w:rPr>
          <w:rFonts w:ascii="Arial" w:hAnsi="Arial" w:cs="Arial"/>
          <w:bCs/>
        </w:rPr>
      </w:pPr>
      <w:r w:rsidRPr="00240D00">
        <w:rPr>
          <w:rFonts w:ascii="Arial" w:hAnsi="Arial" w:cs="Arial"/>
          <w:bCs/>
        </w:rPr>
        <w:t>W trakcie realizacji zamówienia Zamawiający uprawniony jest do wykonywania czynności kontrolnych wobec Wykonawcy odnośnie spełniania przez niego lub podwykonawcę wymogu zatrudnienia na podstawie umowy o pracę osób wykonujących wskazane w ust. </w:t>
      </w:r>
      <w:r>
        <w:rPr>
          <w:rFonts w:ascii="Arial" w:hAnsi="Arial" w:cs="Arial"/>
          <w:bCs/>
        </w:rPr>
        <w:t>2</w:t>
      </w:r>
      <w:r w:rsidRPr="00240D00">
        <w:rPr>
          <w:rFonts w:ascii="Arial" w:hAnsi="Arial" w:cs="Arial"/>
          <w:bCs/>
        </w:rPr>
        <w:t xml:space="preserve"> czynności. Zamawiający uprawniony jest w szczególności do:</w:t>
      </w:r>
    </w:p>
    <w:p w:rsidR="001918B3" w:rsidRPr="00240D00" w:rsidRDefault="001918B3" w:rsidP="001918B3">
      <w:pPr>
        <w:pStyle w:val="Akapitzlist"/>
        <w:numPr>
          <w:ilvl w:val="0"/>
          <w:numId w:val="10"/>
        </w:numPr>
        <w:tabs>
          <w:tab w:val="left" w:pos="-567"/>
          <w:tab w:val="left" w:pos="1080"/>
        </w:tabs>
        <w:jc w:val="both"/>
        <w:rPr>
          <w:rFonts w:ascii="Arial" w:hAnsi="Arial" w:cs="Arial"/>
          <w:bCs/>
        </w:rPr>
      </w:pPr>
      <w:r w:rsidRPr="00240D00">
        <w:rPr>
          <w:rFonts w:ascii="Arial" w:hAnsi="Arial" w:cs="Arial"/>
          <w:bCs/>
        </w:rPr>
        <w:t>żądania oświadczeń i dokumentów w zakresie potwierdzenia spełniania ww. wymogów i dokonywania ich oceny,</w:t>
      </w:r>
    </w:p>
    <w:p w:rsidR="001918B3" w:rsidRPr="00240D00" w:rsidRDefault="001918B3" w:rsidP="001918B3">
      <w:pPr>
        <w:pStyle w:val="Akapitzlist"/>
        <w:numPr>
          <w:ilvl w:val="0"/>
          <w:numId w:val="10"/>
        </w:numPr>
        <w:tabs>
          <w:tab w:val="left" w:pos="-567"/>
          <w:tab w:val="left" w:pos="1080"/>
        </w:tabs>
        <w:jc w:val="both"/>
        <w:rPr>
          <w:rFonts w:ascii="Arial" w:hAnsi="Arial" w:cs="Arial"/>
          <w:bCs/>
        </w:rPr>
      </w:pPr>
      <w:r w:rsidRPr="00240D00">
        <w:rPr>
          <w:rFonts w:ascii="Arial" w:hAnsi="Arial" w:cs="Arial"/>
          <w:bCs/>
        </w:rPr>
        <w:t>żądania wyjaśnień w przypadku wątpliwości w zakresie potwierdzenia spełniania ww. wymogów,</w:t>
      </w:r>
    </w:p>
    <w:p w:rsidR="001918B3" w:rsidRPr="00240D00" w:rsidRDefault="001918B3" w:rsidP="001918B3">
      <w:pPr>
        <w:pStyle w:val="Akapitzlist"/>
        <w:numPr>
          <w:ilvl w:val="0"/>
          <w:numId w:val="10"/>
        </w:numPr>
        <w:tabs>
          <w:tab w:val="left" w:pos="-567"/>
          <w:tab w:val="left" w:pos="1080"/>
        </w:tabs>
        <w:jc w:val="both"/>
        <w:rPr>
          <w:rFonts w:ascii="Arial" w:hAnsi="Arial" w:cs="Arial"/>
          <w:bCs/>
        </w:rPr>
      </w:pPr>
      <w:r w:rsidRPr="00240D00">
        <w:rPr>
          <w:rFonts w:ascii="Arial" w:hAnsi="Arial" w:cs="Arial"/>
          <w:bCs/>
        </w:rPr>
        <w:t>przeprowadzania kontroli na miejscu wykonywania świadczenia.</w:t>
      </w:r>
    </w:p>
    <w:p w:rsidR="001918B3" w:rsidRPr="00240D00" w:rsidRDefault="001918B3" w:rsidP="001918B3">
      <w:pPr>
        <w:pStyle w:val="Akapitzlist"/>
        <w:numPr>
          <w:ilvl w:val="0"/>
          <w:numId w:val="7"/>
        </w:numPr>
        <w:tabs>
          <w:tab w:val="left" w:pos="-567"/>
          <w:tab w:val="left" w:pos="1080"/>
        </w:tabs>
        <w:jc w:val="both"/>
        <w:rPr>
          <w:rFonts w:ascii="Arial" w:hAnsi="Arial" w:cs="Arial"/>
          <w:bCs/>
        </w:rPr>
      </w:pPr>
      <w:r w:rsidRPr="00240D00">
        <w:rPr>
          <w:rFonts w:ascii="Arial" w:hAnsi="Arial" w:cs="Arial"/>
          <w:bCs/>
        </w:rPr>
        <w:t xml:space="preserve">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w:t>
      </w:r>
      <w:r>
        <w:rPr>
          <w:rFonts w:ascii="Arial" w:hAnsi="Arial" w:cs="Arial"/>
          <w:bCs/>
        </w:rPr>
        <w:t>2</w:t>
      </w:r>
      <w:r w:rsidRPr="00240D00">
        <w:rPr>
          <w:rFonts w:ascii="Arial" w:hAnsi="Arial" w:cs="Arial"/>
          <w:bCs/>
        </w:rPr>
        <w:t>:</w:t>
      </w:r>
    </w:p>
    <w:p w:rsidR="001918B3" w:rsidRPr="00240D00" w:rsidRDefault="001918B3" w:rsidP="001918B3">
      <w:pPr>
        <w:pStyle w:val="Akapitzlist"/>
        <w:numPr>
          <w:ilvl w:val="0"/>
          <w:numId w:val="11"/>
        </w:numPr>
        <w:tabs>
          <w:tab w:val="left" w:pos="-567"/>
          <w:tab w:val="left" w:pos="1080"/>
        </w:tabs>
        <w:jc w:val="both"/>
        <w:rPr>
          <w:rFonts w:ascii="Arial" w:hAnsi="Arial" w:cs="Arial"/>
          <w:bCs/>
        </w:rPr>
      </w:pPr>
      <w:r w:rsidRPr="00240D00">
        <w:rPr>
          <w:rFonts w:ascii="Arial" w:hAnsi="Arial" w:cs="Arial"/>
          <w:bCs/>
        </w:rPr>
        <w:t xml:space="preserve">oświadczenie wykonawcy lub podwykonawcy o zatrudnieniu na podstawie umowy o pracę osób wykonujących czynności objęte przedmiotem umowy. Oświadczenie to powinno zawierać w szczególności: dokładne określenie podmiotu składającego oświadczenie, datę złożenia oświadczenia, wskazanie, że czynności objęte przedmiotem umowy były (są) wykonywane przez osoby zatrudnione na podstawie umowy o pracę wraz ze wskazaniem liczby tych osób, imion i nazwisk tych osób, </w:t>
      </w:r>
      <w:r w:rsidRPr="00240D00">
        <w:rPr>
          <w:rFonts w:ascii="Arial" w:hAnsi="Arial" w:cs="Arial"/>
          <w:bCs/>
        </w:rPr>
        <w:lastRenderedPageBreak/>
        <w:t>rodzaju umowy o pracę i wymiaru etatu oraz podpis osoby uprawnionej do złożenia oświadczenia w imieniu wykonawcy lub podwykonawcy;</w:t>
      </w:r>
    </w:p>
    <w:p w:rsidR="001918B3" w:rsidRPr="00240D00" w:rsidRDefault="001918B3" w:rsidP="001918B3">
      <w:pPr>
        <w:pStyle w:val="Akapitzlist"/>
        <w:numPr>
          <w:ilvl w:val="0"/>
          <w:numId w:val="11"/>
        </w:numPr>
        <w:tabs>
          <w:tab w:val="left" w:pos="-567"/>
          <w:tab w:val="left" w:pos="1080"/>
        </w:tabs>
        <w:jc w:val="both"/>
        <w:rPr>
          <w:rFonts w:ascii="Arial" w:hAnsi="Arial" w:cs="Arial"/>
          <w:bCs/>
        </w:rPr>
      </w:pPr>
      <w:r w:rsidRPr="00240D00">
        <w:rPr>
          <w:rFonts w:ascii="Arial" w:hAnsi="Arial" w:cs="Arial"/>
        </w:rPr>
        <w:t xml:space="preserve">oświadczenie pracownika o zatrudnieniu go na podstawie umowy o pracę u wykonawcy lub podwykonawcy; </w:t>
      </w:r>
    </w:p>
    <w:p w:rsidR="001918B3" w:rsidRPr="00240D00" w:rsidRDefault="001918B3" w:rsidP="001918B3">
      <w:pPr>
        <w:pStyle w:val="Akapitzlist"/>
        <w:numPr>
          <w:ilvl w:val="0"/>
          <w:numId w:val="11"/>
        </w:numPr>
        <w:tabs>
          <w:tab w:val="left" w:pos="-567"/>
          <w:tab w:val="left" w:pos="1080"/>
        </w:tabs>
        <w:jc w:val="both"/>
        <w:rPr>
          <w:rFonts w:ascii="Arial" w:hAnsi="Arial" w:cs="Arial"/>
          <w:bCs/>
        </w:rPr>
      </w:pPr>
      <w:r w:rsidRPr="00240D00">
        <w:rPr>
          <w:rFonts w:ascii="Arial" w:hAnsi="Arial" w:cs="Arial"/>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1918B3" w:rsidRPr="00240D00" w:rsidRDefault="001918B3" w:rsidP="001918B3">
      <w:pPr>
        <w:pStyle w:val="Akapitzlist"/>
        <w:numPr>
          <w:ilvl w:val="0"/>
          <w:numId w:val="11"/>
        </w:numPr>
        <w:tabs>
          <w:tab w:val="left" w:pos="-567"/>
          <w:tab w:val="left" w:pos="1080"/>
        </w:tabs>
        <w:jc w:val="both"/>
        <w:rPr>
          <w:rFonts w:ascii="Arial" w:hAnsi="Arial" w:cs="Arial"/>
          <w:bCs/>
        </w:rPr>
      </w:pPr>
      <w:r w:rsidRPr="00240D00">
        <w:rPr>
          <w:rFonts w:ascii="Arial" w:hAnsi="Arial" w:cs="Arial"/>
          <w:bCs/>
        </w:rPr>
        <w:t>zaświadczenie właściwego oddziału ZUS, potwierdzające opłacanie przez wykonawcę lub podwykonawcę składek na ubezpieczenia społeczne i zdrowotne z tytułu zatrudnienia na podstawie umów o pracę za ostatni okres rozliczeniowy;</w:t>
      </w:r>
    </w:p>
    <w:p w:rsidR="001918B3" w:rsidRPr="00240D00" w:rsidRDefault="001918B3" w:rsidP="001918B3">
      <w:pPr>
        <w:pStyle w:val="Akapitzlist"/>
        <w:numPr>
          <w:ilvl w:val="0"/>
          <w:numId w:val="11"/>
        </w:numPr>
        <w:tabs>
          <w:tab w:val="left" w:pos="-567"/>
          <w:tab w:val="left" w:pos="1080"/>
        </w:tabs>
        <w:jc w:val="both"/>
        <w:rPr>
          <w:rFonts w:ascii="Arial" w:hAnsi="Arial" w:cs="Arial"/>
          <w:bCs/>
        </w:rPr>
      </w:pPr>
      <w:r w:rsidRPr="00240D00">
        <w:rPr>
          <w:rFonts w:ascii="Arial"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1918B3" w:rsidRPr="00240D00" w:rsidRDefault="001918B3" w:rsidP="001918B3">
      <w:pPr>
        <w:pStyle w:val="Akapitzlist"/>
        <w:numPr>
          <w:ilvl w:val="0"/>
          <w:numId w:val="7"/>
        </w:numPr>
        <w:tabs>
          <w:tab w:val="left" w:pos="-567"/>
          <w:tab w:val="left" w:pos="1080"/>
        </w:tabs>
        <w:jc w:val="both"/>
        <w:rPr>
          <w:rFonts w:ascii="Arial" w:hAnsi="Arial" w:cs="Arial"/>
          <w:bCs/>
        </w:rPr>
      </w:pPr>
      <w:r w:rsidRPr="00240D00">
        <w:rPr>
          <w:rFonts w:ascii="Arial" w:hAnsi="Arial" w:cs="Arial"/>
          <w:bCs/>
        </w:rPr>
        <w:t xml:space="preserve">Oświadczenie, o którym mowa w ust. </w:t>
      </w:r>
      <w:r>
        <w:rPr>
          <w:rFonts w:ascii="Arial" w:hAnsi="Arial" w:cs="Arial"/>
          <w:bCs/>
        </w:rPr>
        <w:t>4</w:t>
      </w:r>
      <w:r w:rsidRPr="00240D00">
        <w:rPr>
          <w:rFonts w:ascii="Arial" w:hAnsi="Arial" w:cs="Arial"/>
          <w:bCs/>
        </w:rPr>
        <w:t xml:space="preserve"> lit. a, Wykonawca zobowiązany jest również przedłożyć Zamawiającemu bez wezwania, wraz z fakturą, na zasadach określonych w § 3 ust. </w:t>
      </w:r>
      <w:r>
        <w:rPr>
          <w:rFonts w:ascii="Arial" w:hAnsi="Arial" w:cs="Arial"/>
          <w:bCs/>
        </w:rPr>
        <w:t>6</w:t>
      </w:r>
      <w:r w:rsidRPr="00240D00">
        <w:rPr>
          <w:rFonts w:ascii="Arial" w:hAnsi="Arial" w:cs="Arial"/>
          <w:bCs/>
        </w:rPr>
        <w:t xml:space="preserve"> pkt 1 i 2.   </w:t>
      </w:r>
    </w:p>
    <w:p w:rsidR="001918B3" w:rsidRPr="00240D00" w:rsidRDefault="001918B3" w:rsidP="001918B3">
      <w:pPr>
        <w:jc w:val="center"/>
        <w:rPr>
          <w:rFonts w:ascii="Arial" w:hAnsi="Arial" w:cs="Arial"/>
          <w:b/>
        </w:rPr>
      </w:pPr>
      <w:r w:rsidRPr="00240D00">
        <w:rPr>
          <w:rFonts w:ascii="Arial" w:hAnsi="Arial" w:cs="Arial"/>
          <w:b/>
        </w:rPr>
        <w:sym w:font="Times New Roman" w:char="00A7"/>
      </w:r>
      <w:r w:rsidRPr="00240D00">
        <w:rPr>
          <w:rFonts w:ascii="Arial" w:hAnsi="Arial" w:cs="Arial"/>
          <w:b/>
        </w:rPr>
        <w:t xml:space="preserve"> 2</w:t>
      </w:r>
    </w:p>
    <w:p w:rsidR="001918B3" w:rsidRPr="00F97FFD" w:rsidRDefault="001918B3" w:rsidP="001918B3">
      <w:pPr>
        <w:numPr>
          <w:ilvl w:val="0"/>
          <w:numId w:val="1"/>
        </w:numPr>
        <w:tabs>
          <w:tab w:val="left" w:pos="-4962"/>
        </w:tabs>
        <w:spacing w:after="0"/>
        <w:ind w:left="357" w:hanging="357"/>
        <w:jc w:val="both"/>
        <w:rPr>
          <w:rFonts w:ascii="Arial" w:hAnsi="Arial" w:cs="Arial"/>
          <w:bCs/>
        </w:rPr>
      </w:pPr>
      <w:r w:rsidRPr="00792771">
        <w:rPr>
          <w:rFonts w:ascii="Arial" w:hAnsi="Arial" w:cs="Arial"/>
          <w:bCs/>
        </w:rPr>
        <w:t>Usługa zostanie wykonana w termin</w:t>
      </w:r>
      <w:r>
        <w:rPr>
          <w:rFonts w:ascii="Arial" w:hAnsi="Arial" w:cs="Arial"/>
          <w:bCs/>
        </w:rPr>
        <w:t xml:space="preserve">ach przewidzianych w opisie przedmiotu zamówienia maksymalnie </w:t>
      </w:r>
      <w:r w:rsidRPr="00792771">
        <w:rPr>
          <w:rFonts w:ascii="Arial" w:hAnsi="Arial" w:cs="Arial"/>
          <w:bCs/>
        </w:rPr>
        <w:t xml:space="preserve">do dnia do </w:t>
      </w:r>
      <w:r>
        <w:rPr>
          <w:rFonts w:ascii="Arial" w:hAnsi="Arial" w:cs="Arial"/>
          <w:b/>
          <w:bCs/>
        </w:rPr>
        <w:t>05.12.2025</w:t>
      </w:r>
      <w:r w:rsidRPr="00792771">
        <w:rPr>
          <w:rFonts w:ascii="Arial" w:hAnsi="Arial" w:cs="Arial"/>
        </w:rPr>
        <w:t xml:space="preserve"> r. zgodnie z decyzjami WDT</w:t>
      </w:r>
      <w:r>
        <w:rPr>
          <w:rFonts w:ascii="Arial" w:hAnsi="Arial" w:cs="Arial"/>
        </w:rPr>
        <w:t>.</w:t>
      </w:r>
      <w:r w:rsidRPr="00240D00">
        <w:rPr>
          <w:rFonts w:ascii="Arial" w:hAnsi="Arial" w:cs="Arial"/>
          <w:bCs/>
        </w:rPr>
        <w:t xml:space="preserve">W przypadku, gdy opóźnienia w realizacji umowy osiągną swoim zakresem dzień </w:t>
      </w:r>
      <w:r>
        <w:rPr>
          <w:rFonts w:ascii="Arial" w:hAnsi="Arial" w:cs="Arial"/>
          <w:b/>
          <w:bCs/>
        </w:rPr>
        <w:t xml:space="preserve">12 grudnia 2025 </w:t>
      </w:r>
      <w:r w:rsidRPr="00240D00">
        <w:rPr>
          <w:rFonts w:ascii="Arial" w:hAnsi="Arial" w:cs="Arial"/>
          <w:b/>
          <w:bCs/>
        </w:rPr>
        <w:t>r.</w:t>
      </w:r>
      <w:r w:rsidRPr="00240D00">
        <w:rPr>
          <w:rFonts w:ascii="Arial" w:hAnsi="Arial" w:cs="Arial"/>
          <w:bCs/>
        </w:rPr>
        <w:t xml:space="preserve"> umowa z tym dniem ulega rozwiązaniu </w:t>
      </w:r>
      <w:r>
        <w:rPr>
          <w:rFonts w:ascii="Arial" w:hAnsi="Arial" w:cs="Arial"/>
          <w:bCs/>
        </w:rPr>
        <w:t xml:space="preserve">w całości lub w zakresie niezrealizowanej części </w:t>
      </w:r>
      <w:r w:rsidRPr="00240D00">
        <w:rPr>
          <w:rFonts w:ascii="Arial" w:hAnsi="Arial" w:cs="Arial"/>
          <w:bCs/>
        </w:rPr>
        <w:t xml:space="preserve">bez konieczności składania oświadczeń przez którąkolwiek ze stron, ze skutkiem jak za odstąpienie od umowy </w:t>
      </w:r>
    </w:p>
    <w:p w:rsidR="001918B3" w:rsidRPr="00240D00" w:rsidRDefault="001918B3" w:rsidP="001918B3">
      <w:pPr>
        <w:numPr>
          <w:ilvl w:val="0"/>
          <w:numId w:val="1"/>
        </w:numPr>
        <w:tabs>
          <w:tab w:val="left" w:pos="-4962"/>
        </w:tabs>
        <w:spacing w:after="0"/>
        <w:ind w:left="357" w:hanging="357"/>
        <w:jc w:val="both"/>
        <w:rPr>
          <w:rFonts w:ascii="Arial" w:hAnsi="Arial" w:cs="Arial"/>
        </w:rPr>
      </w:pPr>
      <w:r w:rsidRPr="00240D00">
        <w:rPr>
          <w:rFonts w:ascii="Arial" w:hAnsi="Arial" w:cs="Arial"/>
          <w:bCs/>
        </w:rPr>
        <w:t>Za termin wykonania usługi, uważa się dzień podpisania ostatniej decyzji przez  Insp</w:t>
      </w:r>
      <w:r>
        <w:rPr>
          <w:rFonts w:ascii="Arial" w:hAnsi="Arial" w:cs="Arial"/>
          <w:bCs/>
        </w:rPr>
        <w:t>ektora WDT i użytkownika stacji paliw</w:t>
      </w:r>
      <w:r w:rsidRPr="00240D00">
        <w:rPr>
          <w:rFonts w:ascii="Arial" w:hAnsi="Arial" w:cs="Arial"/>
        </w:rPr>
        <w:t xml:space="preserve"> oraz protokołu odbioru podpisanego przez</w:t>
      </w:r>
      <w:r>
        <w:rPr>
          <w:rFonts w:ascii="Arial" w:hAnsi="Arial" w:cs="Arial"/>
        </w:rPr>
        <w:t xml:space="preserve"> Wykonawcę i użytkownika zbiorników w przypadku litrażowania zbiorników</w:t>
      </w:r>
      <w:r w:rsidRPr="00240D00">
        <w:rPr>
          <w:rFonts w:ascii="Arial" w:hAnsi="Arial" w:cs="Arial"/>
        </w:rPr>
        <w:t>.</w:t>
      </w:r>
    </w:p>
    <w:p w:rsidR="001918B3" w:rsidRPr="00240D00" w:rsidRDefault="001918B3" w:rsidP="001918B3">
      <w:pPr>
        <w:numPr>
          <w:ilvl w:val="0"/>
          <w:numId w:val="1"/>
        </w:numPr>
        <w:tabs>
          <w:tab w:val="left" w:pos="-4962"/>
        </w:tabs>
        <w:spacing w:after="0"/>
        <w:ind w:left="357" w:hanging="357"/>
        <w:jc w:val="both"/>
        <w:rPr>
          <w:rFonts w:ascii="Arial" w:hAnsi="Arial" w:cs="Arial"/>
          <w:bCs/>
        </w:rPr>
      </w:pPr>
      <w:r w:rsidRPr="00240D00">
        <w:rPr>
          <w:rFonts w:ascii="Arial" w:hAnsi="Arial" w:cs="Arial"/>
          <w:bCs/>
        </w:rPr>
        <w:t>Zamawiający zobowiązuje się do zapewnienia Wykonawcy dostępu do wszystkich urządzeń w sposób umożliwiający prawidłowe i bezpieczne prowadzenie prac będących przedmiotem umowy.</w:t>
      </w:r>
    </w:p>
    <w:p w:rsidR="001918B3" w:rsidRPr="00FA7EE5" w:rsidRDefault="001918B3" w:rsidP="001918B3">
      <w:pPr>
        <w:numPr>
          <w:ilvl w:val="0"/>
          <w:numId w:val="1"/>
        </w:numPr>
        <w:tabs>
          <w:tab w:val="left" w:pos="-4962"/>
        </w:tabs>
        <w:spacing w:after="0"/>
        <w:ind w:left="357" w:hanging="357"/>
        <w:jc w:val="both"/>
        <w:rPr>
          <w:rFonts w:ascii="Arial" w:hAnsi="Arial" w:cs="Arial"/>
          <w:bCs/>
          <w:color w:val="000000" w:themeColor="text1"/>
        </w:rPr>
      </w:pPr>
      <w:r w:rsidRPr="00240D00">
        <w:rPr>
          <w:rFonts w:ascii="Arial" w:hAnsi="Arial" w:cs="Arial"/>
          <w:bCs/>
          <w:color w:val="000000" w:themeColor="text1"/>
        </w:rPr>
        <w:t>Przygotowanie do badań dozorowych należy realizować zgodnie z wytycznymi WDT. Wykonawca zobowiązany jest każdorazowo do ustalenia terminu odbioru badań dozorowych z WDT</w:t>
      </w:r>
      <w:r>
        <w:rPr>
          <w:rFonts w:ascii="Arial" w:hAnsi="Arial" w:cs="Arial"/>
          <w:bCs/>
          <w:color w:val="000000" w:themeColor="text1"/>
        </w:rPr>
        <w:t xml:space="preserve"> Kraków</w:t>
      </w:r>
    </w:p>
    <w:p w:rsidR="001918B3" w:rsidRPr="009C482C" w:rsidRDefault="001918B3" w:rsidP="001918B3">
      <w:pPr>
        <w:numPr>
          <w:ilvl w:val="0"/>
          <w:numId w:val="1"/>
        </w:numPr>
        <w:tabs>
          <w:tab w:val="left" w:pos="-4962"/>
        </w:tabs>
        <w:spacing w:after="0"/>
        <w:ind w:left="357" w:hanging="357"/>
        <w:jc w:val="both"/>
        <w:rPr>
          <w:rFonts w:ascii="Arial" w:hAnsi="Arial" w:cs="Arial"/>
          <w:bCs/>
          <w:color w:val="000000" w:themeColor="text1"/>
        </w:rPr>
      </w:pPr>
      <w:r w:rsidRPr="009C482C">
        <w:rPr>
          <w:rFonts w:ascii="Arial" w:hAnsi="Arial" w:cs="Arial"/>
          <w:bCs/>
          <w:color w:val="000000" w:themeColor="text1"/>
        </w:rPr>
        <w:t>W przypadku litrażowania zbiorników (legalizacja ponowna) na stacji paliw Rzeszów ul. Lwowska Zamawiający  zabezpieczy paliwo we właściwym asortymencie. Natomiast do litrażowania zbiorników na stacji paliw Rzeszów ul. Dąbrowskiego Wykonawca zabezpieczy wodę we własnym zakresie (istnieje możliwość zakupu wody od Wydziału Infrastruktury 34 WOG po cenie obowiązującej na terenie miasta Rzeszów) oraz zutylizuje wodę użytą do litrażowania.</w:t>
      </w:r>
    </w:p>
    <w:p w:rsidR="001918B3" w:rsidRDefault="001918B3" w:rsidP="001918B3">
      <w:pPr>
        <w:numPr>
          <w:ilvl w:val="0"/>
          <w:numId w:val="1"/>
        </w:numPr>
        <w:tabs>
          <w:tab w:val="left" w:pos="-4962"/>
        </w:tabs>
        <w:spacing w:after="0"/>
        <w:ind w:left="357" w:hanging="357"/>
        <w:jc w:val="both"/>
        <w:rPr>
          <w:rFonts w:ascii="Arial" w:hAnsi="Arial" w:cs="Arial"/>
          <w:bCs/>
          <w:color w:val="000000" w:themeColor="text1"/>
        </w:rPr>
      </w:pPr>
      <w:r w:rsidRPr="003E6A56">
        <w:rPr>
          <w:rFonts w:ascii="Arial" w:hAnsi="Arial" w:cs="Arial"/>
          <w:bCs/>
          <w:color w:val="00B050"/>
        </w:rPr>
        <w:t xml:space="preserve"> </w:t>
      </w:r>
      <w:r w:rsidRPr="00795AF9">
        <w:rPr>
          <w:rFonts w:ascii="Arial" w:hAnsi="Arial" w:cs="Arial"/>
          <w:bCs/>
          <w:color w:val="000000" w:themeColor="text1"/>
        </w:rPr>
        <w:t xml:space="preserve">Wykonawca </w:t>
      </w:r>
      <w:r>
        <w:rPr>
          <w:rFonts w:ascii="Arial" w:hAnsi="Arial" w:cs="Arial"/>
          <w:bCs/>
          <w:color w:val="000000" w:themeColor="text1"/>
        </w:rPr>
        <w:t>zobowiązany jest do ustalenia terminu wykonania legalizacji ponownej zbiorników oraz legalizacji dystrybutorów z Okręgowym Urzędem Miar w Krakowie, Wydział Zamiejscowy Rzeszów, Tarnobrzeg i Przemyśl.</w:t>
      </w:r>
    </w:p>
    <w:p w:rsidR="001918B3" w:rsidRDefault="001918B3" w:rsidP="001918B3">
      <w:pPr>
        <w:numPr>
          <w:ilvl w:val="0"/>
          <w:numId w:val="1"/>
        </w:numPr>
        <w:tabs>
          <w:tab w:val="left" w:pos="-4962"/>
        </w:tabs>
        <w:spacing w:after="0"/>
        <w:ind w:left="357" w:hanging="357"/>
        <w:jc w:val="both"/>
        <w:rPr>
          <w:rFonts w:ascii="Arial" w:hAnsi="Arial" w:cs="Arial"/>
          <w:bCs/>
          <w:color w:val="000000" w:themeColor="text1"/>
        </w:rPr>
      </w:pPr>
      <w:r>
        <w:rPr>
          <w:rFonts w:ascii="Arial" w:hAnsi="Arial" w:cs="Arial"/>
          <w:bCs/>
          <w:color w:val="000000" w:themeColor="text1"/>
        </w:rPr>
        <w:t>Sondy pomiarowe do wzorcowania, Wykonawca dostarczy we własnym zakresie.</w:t>
      </w:r>
    </w:p>
    <w:p w:rsidR="001918B3" w:rsidRPr="00240D00" w:rsidRDefault="001918B3" w:rsidP="001918B3">
      <w:pPr>
        <w:numPr>
          <w:ilvl w:val="0"/>
          <w:numId w:val="1"/>
        </w:numPr>
        <w:tabs>
          <w:tab w:val="left" w:pos="-4962"/>
        </w:tabs>
        <w:spacing w:after="0"/>
        <w:ind w:left="357" w:hanging="357"/>
        <w:jc w:val="both"/>
        <w:rPr>
          <w:rFonts w:ascii="Arial" w:hAnsi="Arial" w:cs="Arial"/>
        </w:rPr>
      </w:pPr>
      <w:r w:rsidRPr="00240D00">
        <w:rPr>
          <w:rFonts w:ascii="Arial" w:hAnsi="Arial" w:cs="Arial"/>
          <w:bCs/>
        </w:rPr>
        <w:t>Niniejsza umowa nie podlega rygorom wynikającym z postanowień klauzul jakościowych właściwych ze względu na przedmiot umowy.</w:t>
      </w:r>
    </w:p>
    <w:p w:rsidR="001918B3" w:rsidRPr="00240D00" w:rsidRDefault="001918B3" w:rsidP="001918B3">
      <w:pPr>
        <w:tabs>
          <w:tab w:val="left" w:pos="-4962"/>
        </w:tabs>
        <w:spacing w:after="0"/>
        <w:ind w:left="357"/>
        <w:jc w:val="both"/>
        <w:rPr>
          <w:rFonts w:ascii="Arial" w:hAnsi="Arial" w:cs="Arial"/>
        </w:rPr>
      </w:pPr>
      <w:r w:rsidRPr="00240D00">
        <w:rPr>
          <w:rFonts w:ascii="Arial" w:hAnsi="Arial" w:cs="Arial"/>
          <w:bCs/>
        </w:rPr>
        <w:t>.</w:t>
      </w:r>
    </w:p>
    <w:p w:rsidR="001918B3" w:rsidRDefault="001918B3" w:rsidP="001918B3">
      <w:pPr>
        <w:jc w:val="center"/>
        <w:rPr>
          <w:rFonts w:ascii="Arial" w:hAnsi="Arial" w:cs="Arial"/>
          <w:b/>
        </w:rPr>
      </w:pPr>
    </w:p>
    <w:p w:rsidR="001918B3" w:rsidRPr="00240D00" w:rsidRDefault="001918B3" w:rsidP="001918B3">
      <w:pPr>
        <w:jc w:val="center"/>
        <w:rPr>
          <w:rFonts w:ascii="Arial" w:hAnsi="Arial" w:cs="Arial"/>
          <w:b/>
        </w:rPr>
      </w:pPr>
      <w:r w:rsidRPr="00240D00">
        <w:rPr>
          <w:rFonts w:ascii="Arial" w:hAnsi="Arial" w:cs="Arial"/>
          <w:b/>
        </w:rPr>
        <w:sym w:font="Times New Roman" w:char="00A7"/>
      </w:r>
      <w:r w:rsidRPr="00240D00">
        <w:rPr>
          <w:rFonts w:ascii="Arial" w:hAnsi="Arial" w:cs="Arial"/>
          <w:b/>
        </w:rPr>
        <w:t xml:space="preserve"> 3</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 xml:space="preserve">Za wykonanie przedmiotu umowy, </w:t>
      </w:r>
      <w:r>
        <w:rPr>
          <w:rFonts w:ascii="Arial" w:hAnsi="Arial" w:cs="Arial"/>
        </w:rPr>
        <w:t xml:space="preserve">w zakresie usługi określonej w § 1 ust. 1, </w:t>
      </w:r>
      <w:r w:rsidRPr="00240D00">
        <w:rPr>
          <w:rFonts w:ascii="Arial" w:hAnsi="Arial" w:cs="Arial"/>
        </w:rPr>
        <w:t>Zamawiający zapłaci Wykonawcy wynagrodzenie w kwocie nie wyższej niż:</w:t>
      </w:r>
    </w:p>
    <w:p w:rsidR="001918B3" w:rsidRPr="00240D00" w:rsidRDefault="001918B3" w:rsidP="001918B3">
      <w:pPr>
        <w:pStyle w:val="Akapitzlist"/>
        <w:widowControl w:val="0"/>
        <w:numPr>
          <w:ilvl w:val="0"/>
          <w:numId w:val="8"/>
        </w:numPr>
        <w:autoSpaceDE w:val="0"/>
        <w:autoSpaceDN w:val="0"/>
        <w:adjustRightInd w:val="0"/>
        <w:spacing w:after="0"/>
        <w:jc w:val="both"/>
        <w:rPr>
          <w:rFonts w:ascii="Arial" w:hAnsi="Arial" w:cs="Arial"/>
        </w:rPr>
      </w:pPr>
      <w:r w:rsidRPr="00240D00">
        <w:rPr>
          <w:rFonts w:ascii="Arial" w:hAnsi="Arial" w:cs="Arial"/>
        </w:rPr>
        <w:t xml:space="preserve">……………… zł. netto (słownie złotych ……………………… ),  </w:t>
      </w:r>
    </w:p>
    <w:p w:rsidR="001918B3" w:rsidRDefault="001918B3" w:rsidP="001918B3">
      <w:pPr>
        <w:pStyle w:val="Akapitzlist"/>
        <w:widowControl w:val="0"/>
        <w:numPr>
          <w:ilvl w:val="0"/>
          <w:numId w:val="8"/>
        </w:numPr>
        <w:autoSpaceDE w:val="0"/>
        <w:autoSpaceDN w:val="0"/>
        <w:adjustRightInd w:val="0"/>
        <w:spacing w:after="0"/>
        <w:jc w:val="both"/>
        <w:rPr>
          <w:rFonts w:ascii="Arial" w:hAnsi="Arial" w:cs="Arial"/>
        </w:rPr>
      </w:pPr>
      <w:r w:rsidRPr="00240D00">
        <w:rPr>
          <w:rFonts w:ascii="Arial" w:hAnsi="Arial" w:cs="Arial"/>
        </w:rPr>
        <w:t>…………. zł. brutto (słownie złotych ……………………… ) w tym obowiązująca stawka podatku VAT zgodnie z ofertą Wykonawcy.</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Wynagrodzenie będzie wypłacone przez Zamawiającego, na podstawie prawidłowych faktur VAT</w:t>
      </w:r>
      <w:r w:rsidRPr="00240D00">
        <w:rPr>
          <w:rFonts w:ascii="Arial" w:hAnsi="Arial" w:cs="Arial"/>
          <w:iCs/>
        </w:rPr>
        <w:t xml:space="preserve">, </w:t>
      </w:r>
      <w:r w:rsidRPr="00240D00">
        <w:rPr>
          <w:rFonts w:ascii="Arial" w:hAnsi="Arial" w:cs="Arial"/>
        </w:rPr>
        <w:t>wystawionych na 34 Wojskowy Oddział Gospodarczy, ul. Krakowska 11B, 35 – 111 Rzeszów, NIP 5170346645.</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Podstawą wystawienia faktur VAT są decyzje podpisane przez Inspektora WDT i  użytkownika sprzętu oraz protokół odbioru podpisany przez Wykonawcę i użytkownika sprzętu.</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Faktury VAT należy dostarczyć do 7 dni od daty podpisania ostatniej decyzji przez inspektora WDT zezwalającej na eksploatację cystern</w:t>
      </w:r>
      <w:r>
        <w:rPr>
          <w:rFonts w:ascii="Arial" w:hAnsi="Arial" w:cs="Arial"/>
        </w:rPr>
        <w:t xml:space="preserve"> lub protokołu odbioru usługi.</w:t>
      </w:r>
      <w:r w:rsidRPr="00240D00">
        <w:rPr>
          <w:rFonts w:ascii="Arial" w:hAnsi="Arial" w:cs="Arial"/>
        </w:rPr>
        <w:t xml:space="preserve"> </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Płatność nastąpi przelewem na rachunek Wykonawcy ……</w:t>
      </w:r>
      <w:r>
        <w:rPr>
          <w:rFonts w:ascii="Arial" w:hAnsi="Arial" w:cs="Arial"/>
        </w:rPr>
        <w:t>…….</w:t>
      </w:r>
      <w:r w:rsidRPr="00240D00">
        <w:rPr>
          <w:rFonts w:ascii="Arial" w:hAnsi="Arial" w:cs="Arial"/>
        </w:rPr>
        <w:t xml:space="preserve">……….., który </w:t>
      </w:r>
      <w:r>
        <w:rPr>
          <w:rFonts w:ascii="Arial" w:hAnsi="Arial" w:cs="Arial"/>
        </w:rPr>
        <w:t xml:space="preserve">jest ujęty </w:t>
      </w:r>
      <w:r w:rsidRPr="00240D00">
        <w:rPr>
          <w:rFonts w:ascii="Arial" w:hAnsi="Arial" w:cs="Arial"/>
        </w:rPr>
        <w:t xml:space="preserve">w elektronicznym wykazie podmiotów Szefa Krajowej Administracji Skarbowej </w:t>
      </w:r>
      <w:r>
        <w:rPr>
          <w:rFonts w:ascii="Arial" w:hAnsi="Arial" w:cs="Arial"/>
        </w:rPr>
        <w:t xml:space="preserve">i </w:t>
      </w:r>
      <w:r w:rsidRPr="00240D00">
        <w:rPr>
          <w:rFonts w:ascii="Arial" w:hAnsi="Arial" w:cs="Arial"/>
        </w:rPr>
        <w:t>zostanie  określony na fakturze, w</w:t>
      </w:r>
      <w:r>
        <w:rPr>
          <w:rFonts w:ascii="Arial" w:hAnsi="Arial" w:cs="Arial"/>
        </w:rPr>
        <w:t xml:space="preserve"> </w:t>
      </w:r>
      <w:r w:rsidRPr="00240D00">
        <w:rPr>
          <w:rFonts w:ascii="Arial" w:hAnsi="Arial" w:cs="Arial"/>
        </w:rPr>
        <w:t>terminie do 30 dni od otrzymania faktury VAT przez Zamawiającego. Określenie 30 dniowego terminu płatności Wykonawca zobowiązany jest zamieścić w wystawionej fakturze VAT. W przypadku wskazania na fakturze rachunku bankowego nieujętego w elektronicznym wykazie podmiotów Szefa Krajowej Administracji Skarbowej, Zamawiający wezwie Wykonawcę do skorygowania wystawionej faktury, a w przypadku niewykonania określonej w wezwaniu korekty zapłata nastąpi na rachunek wskazany w tym wykazie.</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Faktura VAT będzie dostarczana według wyboru Wykonawcy:</w:t>
      </w:r>
    </w:p>
    <w:p w:rsidR="001918B3" w:rsidRPr="00240D00" w:rsidRDefault="001918B3" w:rsidP="001918B3">
      <w:pPr>
        <w:widowControl w:val="0"/>
        <w:autoSpaceDE w:val="0"/>
        <w:autoSpaceDN w:val="0"/>
        <w:adjustRightInd w:val="0"/>
        <w:spacing w:after="0"/>
        <w:ind w:left="708"/>
        <w:jc w:val="both"/>
        <w:rPr>
          <w:rFonts w:ascii="Arial" w:hAnsi="Arial" w:cs="Arial"/>
        </w:rPr>
      </w:pPr>
      <w:r w:rsidRPr="00240D00">
        <w:rPr>
          <w:rFonts w:ascii="Arial" w:hAnsi="Arial" w:cs="Arial"/>
        </w:rPr>
        <w:t>1)</w:t>
      </w:r>
      <w:r w:rsidRPr="00240D00">
        <w:rPr>
          <w:rFonts w:ascii="Arial" w:hAnsi="Arial" w:cs="Arial"/>
        </w:rPr>
        <w:tab/>
        <w:t>w formie ustrukturyzowanej faktury elektronicznej przy użyciu Platformy Elektronicznego Fakturowania na konto Zamawiającego identyfikowane poprzez wpisanie numeru NIP Zamawiającego,</w:t>
      </w:r>
      <w:r w:rsidRPr="00240D00">
        <w:rPr>
          <w:rFonts w:ascii="Arial" w:hAnsi="Arial" w:cs="Arial"/>
          <w:color w:val="000000"/>
        </w:rPr>
        <w:t xml:space="preserve"> (w takim przypadku oświadczenie, o którym mowa w § 1 ust. </w:t>
      </w:r>
      <w:r>
        <w:rPr>
          <w:rFonts w:ascii="Arial" w:hAnsi="Arial" w:cs="Arial"/>
          <w:color w:val="000000"/>
        </w:rPr>
        <w:t>4</w:t>
      </w:r>
      <w:r w:rsidRPr="00240D00">
        <w:rPr>
          <w:rFonts w:ascii="Arial" w:hAnsi="Arial" w:cs="Arial"/>
          <w:color w:val="000000"/>
        </w:rPr>
        <w:t xml:space="preserve"> lit. a Wykonawca zobowiązany jest dostarczyć do siedziby Zamawiającego w terminie 5 dni),</w:t>
      </w:r>
    </w:p>
    <w:p w:rsidR="001918B3" w:rsidRPr="00240D00" w:rsidRDefault="001918B3" w:rsidP="001918B3">
      <w:pPr>
        <w:widowControl w:val="0"/>
        <w:autoSpaceDE w:val="0"/>
        <w:autoSpaceDN w:val="0"/>
        <w:adjustRightInd w:val="0"/>
        <w:spacing w:after="0"/>
        <w:ind w:left="708"/>
        <w:jc w:val="both"/>
        <w:rPr>
          <w:rFonts w:ascii="Arial" w:hAnsi="Arial" w:cs="Arial"/>
        </w:rPr>
      </w:pPr>
      <w:r w:rsidRPr="00240D00">
        <w:rPr>
          <w:rFonts w:ascii="Arial" w:hAnsi="Arial" w:cs="Arial"/>
        </w:rPr>
        <w:t>2)</w:t>
      </w:r>
      <w:r w:rsidRPr="00240D00">
        <w:rPr>
          <w:rFonts w:ascii="Arial" w:hAnsi="Arial" w:cs="Arial"/>
        </w:rPr>
        <w:tab/>
        <w:t xml:space="preserve">do siedziby Zamawiającego na adres: 34 Wojskowy Oddział Gospodarczy w Rzeszowie ul. Krakowska 11B, 35-111 Rzeszów NIP: 5170346645 </w:t>
      </w:r>
      <w:r w:rsidRPr="00240D00">
        <w:rPr>
          <w:rFonts w:ascii="Arial" w:hAnsi="Arial" w:cs="Arial"/>
          <w:color w:val="000000"/>
        </w:rPr>
        <w:t xml:space="preserve">(w takim przypadku oświadczenie, o którym mowa w § 1 ust. </w:t>
      </w:r>
      <w:r>
        <w:rPr>
          <w:rFonts w:ascii="Arial" w:hAnsi="Arial" w:cs="Arial"/>
          <w:color w:val="000000"/>
        </w:rPr>
        <w:t>4</w:t>
      </w:r>
      <w:r w:rsidRPr="00240D00">
        <w:rPr>
          <w:rFonts w:ascii="Arial" w:hAnsi="Arial" w:cs="Arial"/>
          <w:color w:val="000000"/>
        </w:rPr>
        <w:t xml:space="preserve"> lit. a Wykonawca zobowiązany jest dostarczyć wraz z fakturą)</w:t>
      </w:r>
      <w:r w:rsidRPr="00240D00">
        <w:rPr>
          <w:rFonts w:ascii="Arial" w:hAnsi="Arial" w:cs="Arial"/>
        </w:rPr>
        <w:t xml:space="preserve">.  </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W przypadku dostarczenia ustrukturyzowanej faktury elektronicznej przy użyciu Platformy Elektronicznego Fakturowania 30-dniowy termin biegnie od dnia dostarczenia tej faktury na konto Zamawiającego w dniu roboczym do godziny 15:00. W przypadku dostarczenia takiej faktury w dniu roboczym po godzinie 15:00 lub w innym dniu niż dzień roboczy, 30-dniowy termin biegnie od pierwszego dnia roboczego przypadającego po tym dniu.</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W przypadku dostarczenia faktury do siedziby Zamawiającego 30-dniowy termin biegnie od dnia wpływu faktury do kancelarii Zamawiającego.</w:t>
      </w:r>
    </w:p>
    <w:p w:rsidR="001918B3" w:rsidRPr="00240D00" w:rsidRDefault="001918B3" w:rsidP="001918B3">
      <w:pPr>
        <w:widowControl w:val="0"/>
        <w:numPr>
          <w:ilvl w:val="0"/>
          <w:numId w:val="2"/>
        </w:numPr>
        <w:autoSpaceDE w:val="0"/>
        <w:autoSpaceDN w:val="0"/>
        <w:adjustRightInd w:val="0"/>
        <w:spacing w:after="0"/>
        <w:jc w:val="both"/>
        <w:rPr>
          <w:rFonts w:ascii="Arial" w:hAnsi="Arial" w:cs="Arial"/>
        </w:rPr>
      </w:pPr>
      <w:r w:rsidRPr="00240D00">
        <w:rPr>
          <w:rFonts w:ascii="Arial" w:hAnsi="Arial" w:cs="Arial"/>
        </w:rPr>
        <w:t>Za dni robocze uważa się dni od poniedziałku do piątku z wyjątkiem przypadających w tym okresie dni ustawowo uznanych za wolne od pracy.</w:t>
      </w:r>
    </w:p>
    <w:p w:rsidR="001918B3" w:rsidRPr="00240D00" w:rsidRDefault="001918B3" w:rsidP="001918B3">
      <w:pPr>
        <w:widowControl w:val="0"/>
        <w:numPr>
          <w:ilvl w:val="0"/>
          <w:numId w:val="2"/>
        </w:numPr>
        <w:autoSpaceDE w:val="0"/>
        <w:autoSpaceDN w:val="0"/>
        <w:adjustRightInd w:val="0"/>
        <w:spacing w:after="0"/>
        <w:rPr>
          <w:rFonts w:ascii="Arial" w:hAnsi="Arial" w:cs="Arial"/>
        </w:rPr>
      </w:pPr>
      <w:r w:rsidRPr="00240D00">
        <w:rPr>
          <w:rFonts w:ascii="Arial" w:hAnsi="Arial" w:cs="Arial"/>
        </w:rPr>
        <w:t>Za dzień zapłaty uważa się dzień obciążenia rachunku Zamawiającego.</w:t>
      </w:r>
    </w:p>
    <w:p w:rsidR="001918B3" w:rsidRDefault="001918B3" w:rsidP="001918B3">
      <w:pPr>
        <w:tabs>
          <w:tab w:val="left" w:pos="-4962"/>
          <w:tab w:val="left" w:pos="-4820"/>
        </w:tabs>
        <w:jc w:val="center"/>
        <w:rPr>
          <w:rFonts w:ascii="Arial" w:hAnsi="Arial" w:cs="Arial"/>
          <w:b/>
        </w:rPr>
      </w:pPr>
    </w:p>
    <w:p w:rsidR="001918B3" w:rsidRPr="00240D00" w:rsidRDefault="001918B3" w:rsidP="001918B3">
      <w:pPr>
        <w:tabs>
          <w:tab w:val="left" w:pos="-4962"/>
          <w:tab w:val="left" w:pos="-4820"/>
        </w:tabs>
        <w:jc w:val="center"/>
        <w:rPr>
          <w:rFonts w:ascii="Arial" w:hAnsi="Arial" w:cs="Arial"/>
          <w:b/>
        </w:rPr>
      </w:pPr>
      <w:r w:rsidRPr="00240D00">
        <w:rPr>
          <w:rFonts w:ascii="Arial" w:hAnsi="Arial" w:cs="Arial"/>
          <w:b/>
        </w:rPr>
        <w:sym w:font="Times New Roman" w:char="00A7"/>
      </w:r>
      <w:r w:rsidRPr="00240D00">
        <w:rPr>
          <w:rFonts w:ascii="Arial" w:hAnsi="Arial" w:cs="Arial"/>
          <w:b/>
        </w:rPr>
        <w:t xml:space="preserve"> 4</w:t>
      </w:r>
    </w:p>
    <w:p w:rsidR="001918B3" w:rsidRPr="006A27D1" w:rsidRDefault="001918B3" w:rsidP="001918B3">
      <w:pPr>
        <w:pStyle w:val="Akapitzlist"/>
        <w:spacing w:after="0" w:line="240" w:lineRule="auto"/>
        <w:ind w:left="360"/>
        <w:jc w:val="both"/>
        <w:rPr>
          <w:rFonts w:ascii="Arial" w:hAnsi="Arial" w:cs="Arial"/>
        </w:rPr>
      </w:pPr>
      <w:r>
        <w:rPr>
          <w:rFonts w:ascii="Arial" w:hAnsi="Arial" w:cs="Arial"/>
        </w:rPr>
        <w:t>Wykonawca użyje do wykonania przedmiotu zamówienia materiałów własnych, z zastrzeżeniem § 2 ust. 5.</w:t>
      </w:r>
      <w:r w:rsidRPr="006A27D1">
        <w:rPr>
          <w:rFonts w:ascii="Arial" w:hAnsi="Arial" w:cs="Arial"/>
          <w:b/>
        </w:rPr>
        <w:t xml:space="preserve"> </w:t>
      </w:r>
    </w:p>
    <w:p w:rsidR="001918B3" w:rsidRPr="006A27D1" w:rsidRDefault="001918B3" w:rsidP="001918B3">
      <w:pPr>
        <w:spacing w:after="0" w:line="240" w:lineRule="auto"/>
        <w:jc w:val="both"/>
        <w:rPr>
          <w:rFonts w:ascii="Arial" w:hAnsi="Arial" w:cs="Arial"/>
        </w:rPr>
      </w:pPr>
    </w:p>
    <w:p w:rsidR="001918B3" w:rsidRPr="00240D00" w:rsidRDefault="001918B3" w:rsidP="001918B3">
      <w:pPr>
        <w:tabs>
          <w:tab w:val="left" w:pos="540"/>
          <w:tab w:val="left" w:pos="720"/>
        </w:tabs>
        <w:jc w:val="center"/>
        <w:rPr>
          <w:rFonts w:ascii="Arial" w:hAnsi="Arial" w:cs="Arial"/>
          <w:b/>
        </w:rPr>
      </w:pPr>
      <w:r w:rsidRPr="00240D00">
        <w:rPr>
          <w:rFonts w:ascii="Arial" w:hAnsi="Arial" w:cs="Arial"/>
          <w:b/>
        </w:rPr>
        <w:sym w:font="Times New Roman" w:char="00A7"/>
      </w:r>
      <w:r w:rsidRPr="00240D00">
        <w:rPr>
          <w:rFonts w:ascii="Arial" w:hAnsi="Arial" w:cs="Arial"/>
          <w:b/>
        </w:rPr>
        <w:t xml:space="preserve"> 5</w:t>
      </w:r>
    </w:p>
    <w:p w:rsidR="001918B3" w:rsidRPr="00240D00" w:rsidRDefault="001918B3" w:rsidP="001918B3">
      <w:pPr>
        <w:numPr>
          <w:ilvl w:val="0"/>
          <w:numId w:val="4"/>
        </w:numPr>
        <w:spacing w:after="0"/>
        <w:jc w:val="both"/>
        <w:rPr>
          <w:rFonts w:ascii="Arial" w:hAnsi="Arial" w:cs="Arial"/>
        </w:rPr>
      </w:pPr>
      <w:r w:rsidRPr="00240D00">
        <w:rPr>
          <w:rFonts w:ascii="Arial" w:hAnsi="Arial" w:cs="Arial"/>
        </w:rPr>
        <w:t xml:space="preserve">Osobą odpowiedzialną za realizację umowy ze strony Zamawiającego </w:t>
      </w:r>
    </w:p>
    <w:p w:rsidR="001918B3" w:rsidRPr="00240D00" w:rsidRDefault="001918B3" w:rsidP="001918B3">
      <w:pPr>
        <w:spacing w:before="240" w:line="360" w:lineRule="auto"/>
        <w:ind w:left="360"/>
        <w:jc w:val="both"/>
        <w:rPr>
          <w:rFonts w:ascii="Arial" w:hAnsi="Arial" w:cs="Arial"/>
          <w:b/>
        </w:rPr>
      </w:pPr>
      <w:r w:rsidRPr="00240D00">
        <w:rPr>
          <w:rFonts w:ascii="Arial" w:hAnsi="Arial" w:cs="Arial"/>
        </w:rPr>
        <w:t xml:space="preserve">jest – </w:t>
      </w:r>
      <w:r w:rsidRPr="00240D00">
        <w:rPr>
          <w:rFonts w:ascii="Arial" w:hAnsi="Arial" w:cs="Arial"/>
          <w:b/>
        </w:rPr>
        <w:t xml:space="preserve">ppor. </w:t>
      </w:r>
      <w:r w:rsidRPr="00240D00">
        <w:rPr>
          <w:rFonts w:ascii="Arial" w:hAnsi="Arial" w:cs="Arial"/>
        </w:rPr>
        <w:t xml:space="preserve"> </w:t>
      </w:r>
      <w:r w:rsidRPr="00240D00">
        <w:rPr>
          <w:rFonts w:ascii="Arial" w:hAnsi="Arial" w:cs="Arial"/>
          <w:b/>
        </w:rPr>
        <w:t>Daniel ŁUKASIAK tel. 261 15 58 25.</w:t>
      </w:r>
    </w:p>
    <w:p w:rsidR="001918B3" w:rsidRPr="00240D00" w:rsidRDefault="001918B3" w:rsidP="001918B3">
      <w:pPr>
        <w:numPr>
          <w:ilvl w:val="0"/>
          <w:numId w:val="4"/>
        </w:numPr>
        <w:spacing w:after="0"/>
        <w:jc w:val="both"/>
        <w:rPr>
          <w:rFonts w:ascii="Arial" w:hAnsi="Arial" w:cs="Arial"/>
        </w:rPr>
      </w:pPr>
      <w:r w:rsidRPr="00240D00">
        <w:rPr>
          <w:rFonts w:ascii="Arial" w:hAnsi="Arial" w:cs="Arial"/>
        </w:rPr>
        <w:t xml:space="preserve">Osobą odpowiedzialną za realizację umowy ze strony  Wykonawcy jest – </w:t>
      </w:r>
    </w:p>
    <w:p w:rsidR="001918B3" w:rsidRPr="00240D00" w:rsidRDefault="001918B3" w:rsidP="001918B3">
      <w:pPr>
        <w:spacing w:before="240" w:line="360" w:lineRule="auto"/>
        <w:ind w:left="360"/>
        <w:jc w:val="both"/>
        <w:rPr>
          <w:rFonts w:ascii="Arial" w:hAnsi="Arial" w:cs="Arial"/>
          <w:b/>
        </w:rPr>
      </w:pPr>
      <w:r w:rsidRPr="00240D00">
        <w:rPr>
          <w:rFonts w:ascii="Arial" w:hAnsi="Arial" w:cs="Arial"/>
          <w:b/>
        </w:rPr>
        <w:t>…………………………………………….……..</w:t>
      </w:r>
      <w:r w:rsidRPr="00240D00">
        <w:rPr>
          <w:rFonts w:ascii="Arial" w:hAnsi="Arial" w:cs="Arial"/>
        </w:rPr>
        <w:t>tel.</w:t>
      </w:r>
      <w:r w:rsidRPr="00240D00">
        <w:rPr>
          <w:rFonts w:ascii="Arial" w:hAnsi="Arial" w:cs="Arial"/>
          <w:b/>
        </w:rPr>
        <w:t xml:space="preserve"> </w:t>
      </w:r>
      <w:r w:rsidRPr="00240D00">
        <w:rPr>
          <w:rFonts w:ascii="Arial" w:hAnsi="Arial" w:cs="Arial"/>
        </w:rPr>
        <w:t>kom.</w:t>
      </w:r>
      <w:r w:rsidRPr="00240D00">
        <w:rPr>
          <w:rFonts w:ascii="Arial" w:hAnsi="Arial" w:cs="Arial"/>
          <w:b/>
        </w:rPr>
        <w:t xml:space="preserve"> ………………………..</w:t>
      </w:r>
    </w:p>
    <w:p w:rsidR="001918B3" w:rsidRPr="00240D00" w:rsidRDefault="001918B3" w:rsidP="001918B3">
      <w:pPr>
        <w:ind w:left="360"/>
        <w:jc w:val="center"/>
        <w:rPr>
          <w:rFonts w:ascii="Arial" w:hAnsi="Arial" w:cs="Arial"/>
          <w:b/>
        </w:rPr>
      </w:pPr>
      <w:r>
        <w:rPr>
          <w:rFonts w:ascii="Arial" w:hAnsi="Arial" w:cs="Arial"/>
          <w:b/>
        </w:rPr>
        <w:t>§ 6</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 xml:space="preserve">Wjazd (wyjazd) oraz przebywanie pracowników Wykonawcy na terenie kompleksów odbywać się będzie na podstawie wydanych przez Zamawiającego przepustek osobowych lub jednorazowych zgodnie wydanych na podstawie „Wykazu osób wykonujących prace”. </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W celu wydania upoważnień oraz przepustek osobowych i samochodowych Wykonawca przekaże Zamawiającemu na 7 dni przed planowanym terminem wykonywania usług wypełnione zbiorowe wnioski „</w:t>
      </w:r>
      <w:r w:rsidRPr="00240D00">
        <w:rPr>
          <w:rFonts w:ascii="Arial" w:hAnsi="Arial" w:cs="Arial"/>
          <w:bCs/>
        </w:rPr>
        <w:t xml:space="preserve">o wydanie przepustki/karty dostępu okresowej (osobowej, samochodowej)” </w:t>
      </w:r>
      <w:r w:rsidRPr="00240D00">
        <w:rPr>
          <w:rFonts w:ascii="Arial" w:hAnsi="Arial" w:cs="Arial"/>
        </w:rPr>
        <w:t xml:space="preserve">zgodnie z wzorem przedstawionym w załączniku nr 2 do niniejszej umowy. </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Udostępnienie informacji niejawnych stanowiących tajemnicę o klauzuli Zastrzeżone nastąpi wyłącznie w zakresie niezbędnym do wykonania przedmiotu zamówienia oraz osobom spełniającym warunki określone w ustawie o ochronie informacji niejawnych.</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Wykonawca w zakresie prowadzonych prac chroni tajemnicą wszystkie dane techniczne i projektowe dotyczące obiektu Zamawiającego.</w:t>
      </w:r>
    </w:p>
    <w:p w:rsidR="001918B3" w:rsidRDefault="001918B3" w:rsidP="001918B3">
      <w:pPr>
        <w:numPr>
          <w:ilvl w:val="0"/>
          <w:numId w:val="5"/>
        </w:numPr>
        <w:spacing w:after="0"/>
        <w:jc w:val="both"/>
        <w:rPr>
          <w:rFonts w:ascii="Arial" w:hAnsi="Arial" w:cs="Arial"/>
        </w:rPr>
      </w:pPr>
      <w:r w:rsidRPr="00240D00">
        <w:rPr>
          <w:rFonts w:ascii="Arial" w:hAnsi="Arial" w:cs="Arial"/>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1918B3" w:rsidRPr="009924E4" w:rsidRDefault="001918B3" w:rsidP="001918B3">
      <w:pPr>
        <w:numPr>
          <w:ilvl w:val="0"/>
          <w:numId w:val="5"/>
        </w:numPr>
        <w:spacing w:after="0"/>
        <w:jc w:val="both"/>
        <w:rPr>
          <w:rFonts w:ascii="Arial" w:hAnsi="Arial" w:cs="Arial"/>
        </w:rPr>
      </w:pPr>
      <w:r w:rsidRPr="003F29E6">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W miejscach wykonywania prac zabrania się używania telefonów komórkowych urządzeń do nagrywania dźwięku lub obrazu oraz innych środków łączności nie zaakceptowanych przez Zamawiającego.</w:t>
      </w:r>
    </w:p>
    <w:p w:rsidR="001918B3" w:rsidRPr="00240D00" w:rsidRDefault="001918B3" w:rsidP="001918B3">
      <w:pPr>
        <w:numPr>
          <w:ilvl w:val="0"/>
          <w:numId w:val="5"/>
        </w:numPr>
        <w:spacing w:after="0"/>
        <w:jc w:val="both"/>
        <w:rPr>
          <w:rFonts w:ascii="Arial" w:hAnsi="Arial" w:cs="Arial"/>
        </w:rPr>
      </w:pPr>
      <w:r w:rsidRPr="00240D00">
        <w:rPr>
          <w:rFonts w:ascii="Arial" w:hAnsi="Arial" w:cs="Arial"/>
        </w:rPr>
        <w:t>W sytuacjach nie określonych niniejszym paragrafem dotyczącym ochrony informacji niejawnych, władnym do podejmowania decyzji w zakresie udostępnienia informacji niejawnych jest Pełnomocnik ds. Ochrony Informacji Niejawnych Zamawiającego lub Użytkownika.</w:t>
      </w:r>
    </w:p>
    <w:p w:rsidR="001918B3" w:rsidRPr="00240D00" w:rsidRDefault="001918B3" w:rsidP="001918B3">
      <w:pPr>
        <w:numPr>
          <w:ilvl w:val="0"/>
          <w:numId w:val="5"/>
        </w:numPr>
        <w:spacing w:after="0"/>
        <w:jc w:val="both"/>
        <w:rPr>
          <w:rFonts w:ascii="Arial" w:eastAsia="Times New Roman" w:hAnsi="Arial" w:cs="Arial"/>
          <w:lang w:eastAsia="pl-PL"/>
        </w:rPr>
      </w:pPr>
      <w:r w:rsidRPr="00240D00">
        <w:rPr>
          <w:rFonts w:ascii="Arial" w:eastAsia="Times New Roman" w:hAnsi="Arial" w:cs="Arial"/>
          <w:lang w:eastAsia="pl-PL"/>
        </w:rPr>
        <w:t>Wykonawca niniejszym oświadcza, że p</w:t>
      </w:r>
      <w:r w:rsidRPr="00240D00">
        <w:rPr>
          <w:rFonts w:ascii="Arial" w:hAnsi="Arial" w:cs="Arial"/>
        </w:rPr>
        <w:t xml:space="preserve">rzekazał osobom fizycznym, których dane osobowe zostały udostępnione Zamawiającemu w postępowaniu o udzielenie zamówienia publicznego </w:t>
      </w:r>
      <w:r w:rsidRPr="00240D00">
        <w:rPr>
          <w:rFonts w:ascii="Arial" w:eastAsia="Times New Roman" w:hAnsi="Arial" w:cs="Arial"/>
          <w:lang w:eastAsia="pl-PL"/>
        </w:rPr>
        <w:t xml:space="preserve">w wyniku którego została zawarta niniejsza umowa lub na etapie zawarcia niniejszej umowy,  </w:t>
      </w:r>
      <w:r w:rsidRPr="00240D00">
        <w:rPr>
          <w:rFonts w:ascii="Arial" w:hAnsi="Arial" w:cs="Arial"/>
        </w:rPr>
        <w:t>informacje wskazane w art. 14</w:t>
      </w:r>
      <w:r w:rsidRPr="00240D00" w:rsidDel="00D4508A">
        <w:rPr>
          <w:rFonts w:ascii="Arial" w:hAnsi="Arial" w:cs="Arial"/>
        </w:rPr>
        <w:t xml:space="preserve"> </w:t>
      </w:r>
      <w:r w:rsidRPr="00240D00">
        <w:rPr>
          <w:rFonts w:ascii="Arial" w:eastAsia="Times New Roman" w:hAnsi="Arial" w:cs="Arial"/>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918B3" w:rsidRPr="00240D00" w:rsidRDefault="001918B3" w:rsidP="001918B3">
      <w:pPr>
        <w:numPr>
          <w:ilvl w:val="0"/>
          <w:numId w:val="5"/>
        </w:numPr>
        <w:spacing w:after="0"/>
        <w:jc w:val="both"/>
        <w:rPr>
          <w:rFonts w:ascii="Arial" w:eastAsia="Times New Roman" w:hAnsi="Arial" w:cs="Arial"/>
          <w:lang w:eastAsia="pl-PL"/>
        </w:rPr>
      </w:pPr>
      <w:r w:rsidRPr="00240D00">
        <w:rPr>
          <w:rFonts w:ascii="Arial" w:eastAsia="Times New Roman" w:hAnsi="Arial" w:cs="Arial"/>
          <w:lang w:eastAsia="pl-PL"/>
        </w:rPr>
        <w:t>Wykonawca zobowiązuje się przekazywać in</w:t>
      </w:r>
      <w:r w:rsidRPr="00240D00">
        <w:rPr>
          <w:rFonts w:ascii="Arial" w:hAnsi="Arial" w:cs="Arial"/>
        </w:rPr>
        <w:t xml:space="preserve">formacje o których mowa w ust. </w:t>
      </w:r>
      <w:r>
        <w:rPr>
          <w:rFonts w:ascii="Arial" w:hAnsi="Arial" w:cs="Arial"/>
        </w:rPr>
        <w:t>9</w:t>
      </w:r>
      <w:r w:rsidRPr="00240D00">
        <w:rPr>
          <w:rFonts w:ascii="Arial" w:eastAsia="Times New Roman" w:hAnsi="Arial" w:cs="Arial"/>
          <w:lang w:eastAsia="pl-PL"/>
        </w:rPr>
        <w:t xml:space="preserve"> wszystkim osobom fizycznym których dane zostaną w przyszłości udostępnione Zamawiającemu w związku z realizacją niniejszej umowy.</w:t>
      </w:r>
    </w:p>
    <w:p w:rsidR="001918B3" w:rsidRPr="00240D00" w:rsidRDefault="001918B3" w:rsidP="001918B3">
      <w:pPr>
        <w:jc w:val="center"/>
        <w:rPr>
          <w:rFonts w:ascii="Arial" w:hAnsi="Arial" w:cs="Arial"/>
          <w:b/>
        </w:rPr>
      </w:pPr>
    </w:p>
    <w:p w:rsidR="001918B3" w:rsidRPr="00240D00" w:rsidRDefault="001918B3" w:rsidP="001918B3">
      <w:pPr>
        <w:jc w:val="center"/>
        <w:rPr>
          <w:rFonts w:ascii="Arial" w:hAnsi="Arial" w:cs="Arial"/>
          <w:b/>
        </w:rPr>
      </w:pPr>
      <w:r>
        <w:rPr>
          <w:rFonts w:ascii="Arial" w:hAnsi="Arial" w:cs="Arial"/>
          <w:b/>
        </w:rPr>
        <w:t>§ 7</w:t>
      </w:r>
    </w:p>
    <w:p w:rsidR="001918B3" w:rsidRPr="00A34ACE" w:rsidRDefault="001918B3" w:rsidP="001918B3">
      <w:pPr>
        <w:pStyle w:val="Akapitzlist"/>
        <w:numPr>
          <w:ilvl w:val="0"/>
          <w:numId w:val="13"/>
        </w:numPr>
        <w:tabs>
          <w:tab w:val="left" w:pos="-4962"/>
        </w:tabs>
        <w:spacing w:after="0"/>
        <w:jc w:val="both"/>
        <w:rPr>
          <w:rFonts w:ascii="Arial" w:hAnsi="Arial" w:cs="Arial"/>
        </w:rPr>
      </w:pPr>
      <w:r w:rsidRPr="00A34ACE">
        <w:rPr>
          <w:rFonts w:ascii="Arial" w:hAnsi="Arial" w:cs="Arial"/>
        </w:rPr>
        <w:t>Jeżeli Wykonawca nie zrealizuje umowy lub jej części w terminie</w:t>
      </w:r>
      <w:r>
        <w:rPr>
          <w:rFonts w:ascii="Arial" w:hAnsi="Arial" w:cs="Arial"/>
        </w:rPr>
        <w:t xml:space="preserve">, o którym mowa w </w:t>
      </w:r>
      <w:r w:rsidRPr="00240D00">
        <w:rPr>
          <w:b/>
        </w:rPr>
        <w:sym w:font="Times New Roman" w:char="00A7"/>
      </w:r>
      <w:r w:rsidRPr="00A34ACE">
        <w:rPr>
          <w:rFonts w:ascii="Arial" w:hAnsi="Arial" w:cs="Arial"/>
        </w:rPr>
        <w:t xml:space="preserve"> 2 ust. 1</w:t>
      </w:r>
      <w:r>
        <w:rPr>
          <w:rFonts w:ascii="Arial" w:hAnsi="Arial" w:cs="Arial"/>
        </w:rPr>
        <w:t>,</w:t>
      </w:r>
      <w:r w:rsidRPr="00A34ACE">
        <w:rPr>
          <w:rFonts w:ascii="Arial" w:hAnsi="Arial" w:cs="Arial"/>
        </w:rPr>
        <w:t xml:space="preserve"> Zamawiający może od umowy lub jej części odstąpić lub powierzyć jej poprawienie. W przypadku długotrwałego przedłużania się terminu poprawienia usługi Zamawiający może od umowy odstąpić i dalsze wykonanie przedmiotu umowy lub jej części powierzyć innej osobie na koszt i niebezpieczeństwo Wykonawcy. </w:t>
      </w:r>
    </w:p>
    <w:p w:rsidR="001918B3" w:rsidRPr="00A34ACE" w:rsidRDefault="001918B3" w:rsidP="001918B3">
      <w:pPr>
        <w:pStyle w:val="Akapitzlist"/>
        <w:numPr>
          <w:ilvl w:val="0"/>
          <w:numId w:val="13"/>
        </w:numPr>
        <w:tabs>
          <w:tab w:val="left" w:pos="-4962"/>
        </w:tabs>
        <w:spacing w:after="0"/>
        <w:jc w:val="both"/>
        <w:rPr>
          <w:rFonts w:ascii="Arial" w:hAnsi="Arial" w:cs="Arial"/>
        </w:rPr>
      </w:pPr>
      <w:r w:rsidRPr="00A34ACE">
        <w:rPr>
          <w:rFonts w:ascii="Arial" w:hAnsi="Arial" w:cs="Arial"/>
        </w:rPr>
        <w:t>Odstąpienie od umowy winno nastąpić w formie pisemnej lub elektronicznej pod rygorem nieważności takiego oświadczenia i powinno zawierać uzasadnienie.</w:t>
      </w:r>
    </w:p>
    <w:p w:rsidR="001918B3" w:rsidRPr="00A34ACE" w:rsidRDefault="001918B3" w:rsidP="001918B3">
      <w:pPr>
        <w:pStyle w:val="Akapitzlist"/>
        <w:numPr>
          <w:ilvl w:val="0"/>
          <w:numId w:val="13"/>
        </w:numPr>
        <w:tabs>
          <w:tab w:val="left" w:pos="-4962"/>
        </w:tabs>
        <w:spacing w:after="0"/>
        <w:jc w:val="both"/>
        <w:rPr>
          <w:rFonts w:ascii="Arial" w:hAnsi="Arial" w:cs="Arial"/>
        </w:rPr>
      </w:pPr>
      <w:r w:rsidRPr="00A34ACE">
        <w:rPr>
          <w:rFonts w:ascii="Arial" w:hAnsi="Arial" w:cs="Arial"/>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1918B3" w:rsidRPr="00240D00" w:rsidRDefault="001918B3" w:rsidP="001918B3">
      <w:pPr>
        <w:jc w:val="center"/>
        <w:rPr>
          <w:rFonts w:ascii="Arial" w:hAnsi="Arial" w:cs="Arial"/>
          <w:b/>
        </w:rPr>
      </w:pPr>
    </w:p>
    <w:p w:rsidR="001918B3" w:rsidRPr="00240D00" w:rsidRDefault="001918B3" w:rsidP="001918B3">
      <w:pPr>
        <w:jc w:val="center"/>
        <w:rPr>
          <w:rFonts w:ascii="Arial" w:hAnsi="Arial" w:cs="Arial"/>
          <w:b/>
        </w:rPr>
      </w:pPr>
      <w:r w:rsidRPr="00240D00">
        <w:rPr>
          <w:rFonts w:ascii="Arial" w:hAnsi="Arial" w:cs="Arial"/>
          <w:b/>
        </w:rPr>
        <w:sym w:font="Times New Roman" w:char="00A7"/>
      </w:r>
      <w:r>
        <w:rPr>
          <w:rFonts w:ascii="Arial" w:hAnsi="Arial" w:cs="Arial"/>
          <w:b/>
        </w:rPr>
        <w:t xml:space="preserve"> 8</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Wykonawca zapłaci Zamawiającemu karę umowną:</w:t>
      </w:r>
    </w:p>
    <w:p w:rsidR="001918B3" w:rsidRPr="00240D00" w:rsidRDefault="001918B3" w:rsidP="001918B3">
      <w:pPr>
        <w:numPr>
          <w:ilvl w:val="0"/>
          <w:numId w:val="6"/>
        </w:numPr>
        <w:spacing w:after="0"/>
        <w:jc w:val="both"/>
        <w:rPr>
          <w:rFonts w:ascii="Arial" w:hAnsi="Arial" w:cs="Arial"/>
        </w:rPr>
      </w:pPr>
      <w:r w:rsidRPr="00240D00">
        <w:rPr>
          <w:rFonts w:ascii="Arial" w:hAnsi="Arial" w:cs="Arial"/>
        </w:rPr>
        <w:t xml:space="preserve">za odstąpienie od umowy lub jej części z przyczyn, za które odpowiedzialność ponosi Wykonawca - w wysokości 20% wynagrodzenia umownego brutto, o którym mowa w § 3 ust. 1 </w:t>
      </w:r>
      <w:r>
        <w:rPr>
          <w:rFonts w:ascii="Arial" w:hAnsi="Arial" w:cs="Arial"/>
        </w:rPr>
        <w:t xml:space="preserve">pkt 2 </w:t>
      </w:r>
      <w:r w:rsidRPr="00240D00">
        <w:rPr>
          <w:rFonts w:ascii="Arial" w:hAnsi="Arial" w:cs="Arial"/>
        </w:rPr>
        <w:t>przysługującego z tytułu niezrealizowanej umowy lub jej części;</w:t>
      </w:r>
    </w:p>
    <w:p w:rsidR="001918B3" w:rsidRPr="00B638D3" w:rsidRDefault="001918B3" w:rsidP="001918B3">
      <w:pPr>
        <w:numPr>
          <w:ilvl w:val="0"/>
          <w:numId w:val="6"/>
        </w:numPr>
        <w:spacing w:after="0"/>
        <w:jc w:val="both"/>
        <w:rPr>
          <w:rFonts w:ascii="Arial" w:hAnsi="Arial" w:cs="Arial"/>
          <w:color w:val="000000" w:themeColor="text1"/>
        </w:rPr>
      </w:pPr>
      <w:r w:rsidRPr="00B638D3">
        <w:rPr>
          <w:rFonts w:ascii="Arial" w:hAnsi="Arial" w:cs="Arial"/>
          <w:color w:val="000000" w:themeColor="text1"/>
        </w:rPr>
        <w:t>za zwłokę w wykonaniu przedmiotu umowy, o którym mowa w § 1 ust. 1   – w wysokości 0,5 % wynagrodzenia umownego brutto, o którym mowa w § 3 ust. 1</w:t>
      </w:r>
      <w:r>
        <w:rPr>
          <w:rFonts w:ascii="Arial" w:hAnsi="Arial" w:cs="Arial"/>
          <w:color w:val="000000" w:themeColor="text1"/>
        </w:rPr>
        <w:t xml:space="preserve"> pkt 2</w:t>
      </w:r>
      <w:r w:rsidRPr="00B638D3">
        <w:rPr>
          <w:rFonts w:ascii="Arial" w:hAnsi="Arial" w:cs="Arial"/>
          <w:color w:val="000000" w:themeColor="text1"/>
        </w:rPr>
        <w:t xml:space="preserve">, za każdy dzień zwłoki w stosunku do terminu określonego w </w:t>
      </w:r>
      <w:r w:rsidRPr="00B638D3">
        <w:rPr>
          <w:rFonts w:ascii="Arial" w:hAnsi="Arial" w:cs="Arial"/>
          <w:b/>
          <w:color w:val="000000" w:themeColor="text1"/>
        </w:rPr>
        <w:sym w:font="Times New Roman" w:char="00A7"/>
      </w:r>
      <w:r w:rsidRPr="00B638D3">
        <w:rPr>
          <w:rFonts w:ascii="Arial" w:hAnsi="Arial" w:cs="Arial"/>
          <w:b/>
          <w:color w:val="000000" w:themeColor="text1"/>
        </w:rPr>
        <w:t xml:space="preserve"> </w:t>
      </w:r>
      <w:r w:rsidRPr="00B638D3">
        <w:rPr>
          <w:rFonts w:ascii="Arial" w:hAnsi="Arial" w:cs="Arial"/>
          <w:color w:val="000000" w:themeColor="text1"/>
        </w:rPr>
        <w:t>2 ust. 1, nie więcej jednak niż 20 % tego wynagrodzenia; za datę wykonania usługi uważa się datę podpisania ostatniej decyzji przez Inspektora WDT</w:t>
      </w:r>
      <w:r>
        <w:rPr>
          <w:rFonts w:ascii="Arial" w:hAnsi="Arial" w:cs="Arial"/>
          <w:color w:val="000000" w:themeColor="text1"/>
        </w:rPr>
        <w:t>,</w:t>
      </w:r>
      <w:r w:rsidRPr="00B638D3">
        <w:rPr>
          <w:rFonts w:ascii="Arial" w:hAnsi="Arial" w:cs="Arial"/>
          <w:color w:val="000000" w:themeColor="text1"/>
        </w:rPr>
        <w:t xml:space="preserve"> a przy litra</w:t>
      </w:r>
      <w:r>
        <w:rPr>
          <w:rFonts w:ascii="Arial" w:hAnsi="Arial" w:cs="Arial"/>
          <w:color w:val="000000" w:themeColor="text1"/>
        </w:rPr>
        <w:t>ż</w:t>
      </w:r>
      <w:r w:rsidRPr="00B638D3">
        <w:rPr>
          <w:rFonts w:ascii="Arial" w:hAnsi="Arial" w:cs="Arial"/>
          <w:color w:val="000000" w:themeColor="text1"/>
        </w:rPr>
        <w:t>owaniu zbiorników  podpisania protokołów odbioru przez użytkowników.</w:t>
      </w:r>
    </w:p>
    <w:p w:rsidR="001918B3" w:rsidRPr="00240D00" w:rsidRDefault="001918B3" w:rsidP="001918B3">
      <w:pPr>
        <w:numPr>
          <w:ilvl w:val="0"/>
          <w:numId w:val="6"/>
        </w:numPr>
        <w:spacing w:after="0"/>
        <w:jc w:val="both"/>
        <w:rPr>
          <w:rFonts w:ascii="Arial" w:hAnsi="Arial" w:cs="Arial"/>
        </w:rPr>
      </w:pPr>
      <w:r w:rsidRPr="00240D00">
        <w:rPr>
          <w:rFonts w:ascii="Arial" w:hAnsi="Arial" w:cs="Arial"/>
        </w:rPr>
        <w:t xml:space="preserve">z tytułu niespełnienia przez Wykonawcę lub podwykonawcę wymogu zatrudnienia na podstawie umowy o pracę osób, o których mowa w </w:t>
      </w:r>
      <w:r w:rsidRPr="00240D00">
        <w:rPr>
          <w:rFonts w:ascii="Arial" w:hAnsi="Arial" w:cs="Arial"/>
        </w:rPr>
        <w:sym w:font="Arial" w:char="00A7"/>
      </w:r>
      <w:r w:rsidRPr="00240D00">
        <w:rPr>
          <w:rFonts w:ascii="Arial" w:hAnsi="Arial" w:cs="Arial"/>
        </w:rPr>
        <w:t xml:space="preserve"> 1 ust. </w:t>
      </w:r>
      <w:r>
        <w:rPr>
          <w:rFonts w:ascii="Arial" w:hAnsi="Arial" w:cs="Arial"/>
        </w:rPr>
        <w:t>2</w:t>
      </w:r>
      <w:r w:rsidRPr="00240D00">
        <w:rPr>
          <w:rFonts w:ascii="Arial" w:hAnsi="Arial" w:cs="Arial"/>
        </w:rPr>
        <w:t xml:space="preserve"> – w wysokości 300 zł (słownie: trzysta złotych) za każdą osobę; </w:t>
      </w:r>
    </w:p>
    <w:p w:rsidR="001918B3" w:rsidRPr="00240D00" w:rsidRDefault="001918B3" w:rsidP="001918B3">
      <w:pPr>
        <w:numPr>
          <w:ilvl w:val="0"/>
          <w:numId w:val="6"/>
        </w:numPr>
        <w:spacing w:after="0"/>
        <w:jc w:val="both"/>
        <w:rPr>
          <w:rFonts w:ascii="Arial" w:hAnsi="Arial" w:cs="Arial"/>
        </w:rPr>
      </w:pPr>
      <w:r w:rsidRPr="00240D00">
        <w:rPr>
          <w:rFonts w:ascii="Arial" w:hAnsi="Arial" w:cs="Arial"/>
        </w:rPr>
        <w:t>z tytułu niezłożenia przez Wykonawcę w wyznaczonym przez Zamawiającego terminie żądanych przez Zamawiającego dowodów w celu potwierdzenia spełnienia przez Wykonawcę lub podwykonawcę wymogu zatrudnienia na podstawie umowy o pracę -  w wysokości 300 zł (słownie: trzysta złotych) za każdy przypadek  niezłożenia dowodu;</w:t>
      </w:r>
    </w:p>
    <w:p w:rsidR="001918B3" w:rsidRPr="00240D00" w:rsidRDefault="001918B3" w:rsidP="001918B3">
      <w:pPr>
        <w:numPr>
          <w:ilvl w:val="0"/>
          <w:numId w:val="6"/>
        </w:numPr>
        <w:spacing w:after="0"/>
        <w:jc w:val="both"/>
        <w:rPr>
          <w:rFonts w:ascii="Arial" w:hAnsi="Arial" w:cs="Arial"/>
        </w:rPr>
      </w:pPr>
      <w:r w:rsidRPr="00240D00">
        <w:rPr>
          <w:rFonts w:ascii="Arial" w:hAnsi="Arial" w:cs="Arial"/>
        </w:rPr>
        <w:t>z</w:t>
      </w:r>
      <w:r w:rsidRPr="00240D00">
        <w:rPr>
          <w:rFonts w:ascii="Arial" w:hAnsi="Arial" w:cs="Arial"/>
          <w:bCs/>
        </w:rPr>
        <w:t xml:space="preserve"> tytułu braku zapłaty lub nieterminowej zapłaty wynagrodzenia należnego podwykonawcom z tytułu zmiany wysokości wynagrodzenia, o której mowa w § 1</w:t>
      </w:r>
      <w:r>
        <w:rPr>
          <w:rFonts w:ascii="Arial" w:hAnsi="Arial" w:cs="Arial"/>
          <w:bCs/>
        </w:rPr>
        <w:t>1</w:t>
      </w:r>
      <w:r w:rsidRPr="00240D00">
        <w:rPr>
          <w:rFonts w:ascii="Arial" w:hAnsi="Arial" w:cs="Arial"/>
          <w:bCs/>
        </w:rPr>
        <w:t xml:space="preserve"> ust. 1</w:t>
      </w:r>
      <w:r>
        <w:rPr>
          <w:rFonts w:ascii="Arial" w:hAnsi="Arial" w:cs="Arial"/>
          <w:bCs/>
        </w:rPr>
        <w:t>1</w:t>
      </w:r>
      <w:r w:rsidRPr="00240D00">
        <w:rPr>
          <w:rFonts w:ascii="Arial" w:hAnsi="Arial" w:cs="Arial"/>
          <w:bCs/>
        </w:rPr>
        <w:t xml:space="preserve">, Zamawiający nałoży na Wykonawcę karę umowną w wysokości 0,5 % wynagrodzenia umownego brutto określonego w § 3 ust. 1 </w:t>
      </w:r>
      <w:r>
        <w:rPr>
          <w:rFonts w:ascii="Arial" w:hAnsi="Arial" w:cs="Arial"/>
          <w:bCs/>
        </w:rPr>
        <w:t xml:space="preserve">pkt 2 </w:t>
      </w:r>
      <w:r w:rsidRPr="00240D00">
        <w:rPr>
          <w:rFonts w:ascii="Arial" w:hAnsi="Arial" w:cs="Arial"/>
          <w:bCs/>
        </w:rPr>
        <w:t>za każdy stwierdzony przypadek.</w:t>
      </w:r>
    </w:p>
    <w:p w:rsidR="001918B3" w:rsidRPr="00240D00" w:rsidRDefault="001918B3" w:rsidP="001918B3">
      <w:pPr>
        <w:pStyle w:val="Akapitzlist"/>
        <w:numPr>
          <w:ilvl w:val="0"/>
          <w:numId w:val="3"/>
        </w:numPr>
        <w:tabs>
          <w:tab w:val="left" w:pos="-6237"/>
        </w:tabs>
        <w:spacing w:after="0"/>
        <w:ind w:left="426" w:hanging="426"/>
        <w:jc w:val="both"/>
        <w:rPr>
          <w:rFonts w:ascii="Arial" w:hAnsi="Arial" w:cs="Arial"/>
          <w:bCs/>
          <w:lang w:eastAsia="ar-SA"/>
        </w:rPr>
      </w:pPr>
      <w:r w:rsidRPr="00240D00">
        <w:rPr>
          <w:rFonts w:ascii="Arial" w:hAnsi="Arial" w:cs="Arial"/>
          <w:bCs/>
          <w:lang w:eastAsia="ar-SA"/>
        </w:rPr>
        <w:t xml:space="preserve">W przypadku odstąpienia od całości umowy z powodu okoliczności za które odpowiada Wykonawca, Zamawiający naliczy wyłącznie karę umowną, o której mowa w ust. 1 </w:t>
      </w:r>
      <w:r>
        <w:rPr>
          <w:rFonts w:ascii="Arial" w:hAnsi="Arial" w:cs="Arial"/>
          <w:bCs/>
          <w:lang w:eastAsia="ar-SA"/>
        </w:rPr>
        <w:t>lit. a</w:t>
      </w:r>
      <w:r w:rsidRPr="00240D00">
        <w:rPr>
          <w:rFonts w:ascii="Arial" w:hAnsi="Arial" w:cs="Arial"/>
          <w:bCs/>
          <w:lang w:eastAsia="ar-SA"/>
        </w:rPr>
        <w:t>.</w:t>
      </w:r>
    </w:p>
    <w:p w:rsidR="001918B3" w:rsidRPr="00240D00" w:rsidRDefault="001918B3" w:rsidP="001918B3">
      <w:pPr>
        <w:pStyle w:val="Akapitzlist"/>
        <w:numPr>
          <w:ilvl w:val="0"/>
          <w:numId w:val="3"/>
        </w:numPr>
        <w:tabs>
          <w:tab w:val="left" w:pos="-6237"/>
        </w:tabs>
        <w:spacing w:after="0"/>
        <w:ind w:left="426" w:hanging="426"/>
        <w:jc w:val="both"/>
        <w:rPr>
          <w:rFonts w:ascii="Arial" w:hAnsi="Arial" w:cs="Arial"/>
          <w:bCs/>
          <w:lang w:eastAsia="ar-SA"/>
        </w:rPr>
      </w:pPr>
      <w:r w:rsidRPr="00240D00">
        <w:rPr>
          <w:rFonts w:ascii="Arial" w:hAnsi="Arial" w:cs="Arial"/>
          <w:bCs/>
          <w:lang w:eastAsia="ar-SA"/>
        </w:rPr>
        <w:t>W przypadku odstąpienia od niezrealizowanej części umowy z powodu okoliczności za które odpowiada Wykonawca, Zamawiającemu przysługuje również kara umowna za zwlokę naliczona z uwzględnieniem wartości usługi wykonanej ze zwłoką.</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 xml:space="preserve">Kara umowna, o której mowa w ust. 1 lit. a, przysługuje Zamawiającemu również w  przypadku, o którym mowa w § 2 ust. </w:t>
      </w:r>
      <w:r>
        <w:rPr>
          <w:rFonts w:ascii="Arial" w:hAnsi="Arial" w:cs="Arial"/>
        </w:rPr>
        <w:t>1 zdanie drugie</w:t>
      </w:r>
      <w:r w:rsidRPr="00240D00">
        <w:rPr>
          <w:rFonts w:ascii="Arial" w:hAnsi="Arial" w:cs="Arial"/>
        </w:rPr>
        <w:t xml:space="preserve">, o ile opóźnienie w realizacji umowy będzie przez Wykonawcę zawinione. </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Zamawiający zapłaci Wykonawcy karę umową za odstąpienie od umowy przez Wykonawcę z przyczyn, za które ponosi odpowiedzialność Zamawiający – w wysokości 20% wynagrodzenia umownego brutto, o którym mowa w § 3 ust.1, za wyjątkiem sytuacji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Łączna maksymalna wysokość kar umownych, których mogą dochodzić strony względem siebie wynosi 30 % wynagrodzenia umownego brutto</w:t>
      </w:r>
      <w:r>
        <w:rPr>
          <w:rFonts w:ascii="Arial" w:hAnsi="Arial" w:cs="Arial"/>
        </w:rPr>
        <w:t>,</w:t>
      </w:r>
      <w:r w:rsidRPr="00240D00">
        <w:rPr>
          <w:rFonts w:ascii="Arial" w:hAnsi="Arial" w:cs="Arial"/>
        </w:rPr>
        <w:t xml:space="preserve"> </w:t>
      </w:r>
      <w:r>
        <w:rPr>
          <w:rFonts w:ascii="Arial" w:hAnsi="Arial" w:cs="Arial"/>
        </w:rPr>
        <w:t>o którym mowa w § 3 ust. 1 pkt 2.</w:t>
      </w:r>
    </w:p>
    <w:p w:rsidR="001918B3" w:rsidRPr="00F861D4" w:rsidRDefault="001918B3" w:rsidP="001918B3">
      <w:pPr>
        <w:pStyle w:val="Akapitzlist"/>
        <w:numPr>
          <w:ilvl w:val="0"/>
          <w:numId w:val="3"/>
        </w:numPr>
        <w:spacing w:after="0"/>
        <w:ind w:left="357" w:hanging="357"/>
        <w:jc w:val="both"/>
        <w:rPr>
          <w:rFonts w:ascii="Arial" w:hAnsi="Arial" w:cs="Arial"/>
        </w:rPr>
      </w:pPr>
      <w:r w:rsidRPr="00F861D4">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Zamawiający ma prawo dochodzić odszkodowania uzupełniającego na zasadach Kodeksu Cywilnego, jeżeli szkoda przewyższy wysokość kar umownych.</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Zamawiający może usunąć, w zastępstwie Wykonawcy i na jego koszt, wady nie usunięte w wyznaczonym terminie.</w:t>
      </w:r>
    </w:p>
    <w:p w:rsidR="001918B3" w:rsidRPr="00240D00" w:rsidRDefault="001918B3" w:rsidP="001918B3">
      <w:pPr>
        <w:numPr>
          <w:ilvl w:val="0"/>
          <w:numId w:val="3"/>
        </w:numPr>
        <w:spacing w:after="0"/>
        <w:ind w:left="357" w:hanging="357"/>
        <w:jc w:val="both"/>
        <w:rPr>
          <w:rFonts w:ascii="Arial" w:hAnsi="Arial" w:cs="Arial"/>
        </w:rPr>
      </w:pPr>
      <w:r w:rsidRPr="00240D00">
        <w:rPr>
          <w:rFonts w:ascii="Arial" w:hAnsi="Arial" w:cs="Arial"/>
        </w:rPr>
        <w:t>Wykonawca nie może bez zgody Zamawiającego przenosić wierzytelności wynikających z treści umowy na rzecz osób trzecich.</w:t>
      </w:r>
    </w:p>
    <w:p w:rsidR="001918B3" w:rsidRPr="00240D00" w:rsidRDefault="001918B3" w:rsidP="001918B3">
      <w:pPr>
        <w:jc w:val="center"/>
        <w:rPr>
          <w:rFonts w:ascii="Arial" w:hAnsi="Arial" w:cs="Arial"/>
          <w:b/>
        </w:rPr>
      </w:pPr>
      <w:r w:rsidRPr="00240D00">
        <w:rPr>
          <w:rFonts w:ascii="Arial" w:hAnsi="Arial" w:cs="Arial"/>
          <w:b/>
        </w:rPr>
        <w:sym w:font="Times New Roman" w:char="00A7"/>
      </w:r>
      <w:r>
        <w:rPr>
          <w:rFonts w:ascii="Arial" w:hAnsi="Arial" w:cs="Arial"/>
          <w:b/>
        </w:rPr>
        <w:t xml:space="preserve"> 9</w:t>
      </w:r>
    </w:p>
    <w:p w:rsidR="001918B3" w:rsidRPr="00240D00" w:rsidRDefault="001918B3" w:rsidP="001918B3">
      <w:pPr>
        <w:jc w:val="both"/>
        <w:rPr>
          <w:rFonts w:ascii="Arial" w:hAnsi="Arial" w:cs="Arial"/>
        </w:rPr>
      </w:pPr>
      <w:r w:rsidRPr="00240D00">
        <w:rPr>
          <w:rFonts w:ascii="Arial" w:hAnsi="Arial" w:cs="Arial"/>
        </w:rPr>
        <w:t>W sprawach nieunormowanych niniejszą umową zastosowanie mają przepisy Prawa zamówień publicznych i Kodeksu Cywilnego.</w:t>
      </w:r>
    </w:p>
    <w:p w:rsidR="001918B3" w:rsidRPr="00240D00" w:rsidRDefault="001918B3" w:rsidP="001918B3">
      <w:pPr>
        <w:jc w:val="center"/>
        <w:rPr>
          <w:rFonts w:ascii="Arial" w:hAnsi="Arial" w:cs="Arial"/>
          <w:b/>
        </w:rPr>
      </w:pPr>
      <w:r w:rsidRPr="00240D00">
        <w:rPr>
          <w:rFonts w:ascii="Arial" w:hAnsi="Arial" w:cs="Arial"/>
          <w:b/>
        </w:rPr>
        <w:sym w:font="Times New Roman" w:char="00A7"/>
      </w:r>
      <w:r>
        <w:rPr>
          <w:rFonts w:ascii="Arial" w:hAnsi="Arial" w:cs="Arial"/>
          <w:b/>
        </w:rPr>
        <w:t xml:space="preserve"> 10</w:t>
      </w:r>
    </w:p>
    <w:p w:rsidR="001918B3" w:rsidRPr="00240D00" w:rsidRDefault="001918B3" w:rsidP="001918B3">
      <w:pPr>
        <w:jc w:val="both"/>
        <w:rPr>
          <w:rFonts w:ascii="Arial" w:hAnsi="Arial" w:cs="Arial"/>
        </w:rPr>
      </w:pPr>
      <w:r w:rsidRPr="00240D00">
        <w:rPr>
          <w:rFonts w:ascii="Arial" w:hAnsi="Arial" w:cs="Arial"/>
        </w:rPr>
        <w:t>Spory mogące wynikać z realizacji niniejszej umowy będą rozpatrywane przez Sąd właściwy miejscowo dla Zamawiającego.</w:t>
      </w:r>
    </w:p>
    <w:p w:rsidR="001918B3" w:rsidRPr="00240D00" w:rsidRDefault="001918B3" w:rsidP="001918B3">
      <w:pPr>
        <w:jc w:val="center"/>
        <w:rPr>
          <w:rFonts w:ascii="Arial" w:hAnsi="Arial" w:cs="Arial"/>
          <w:b/>
        </w:rPr>
      </w:pPr>
      <w:r w:rsidRPr="00240D00">
        <w:rPr>
          <w:rFonts w:ascii="Arial" w:hAnsi="Arial" w:cs="Arial"/>
          <w:b/>
        </w:rPr>
        <w:sym w:font="Times New Roman" w:char="00A7"/>
      </w:r>
      <w:r>
        <w:rPr>
          <w:rFonts w:ascii="Arial" w:hAnsi="Arial" w:cs="Arial"/>
          <w:b/>
        </w:rPr>
        <w:t xml:space="preserve"> 11</w:t>
      </w:r>
    </w:p>
    <w:p w:rsidR="001918B3" w:rsidRPr="00DA6FB0" w:rsidRDefault="001918B3" w:rsidP="001918B3">
      <w:pPr>
        <w:keepNext/>
        <w:keepLines/>
        <w:numPr>
          <w:ilvl w:val="0"/>
          <w:numId w:val="9"/>
        </w:numPr>
        <w:tabs>
          <w:tab w:val="left" w:pos="397"/>
        </w:tabs>
        <w:autoSpaceDE w:val="0"/>
        <w:autoSpaceDN w:val="0"/>
        <w:adjustRightInd w:val="0"/>
        <w:spacing w:after="120" w:line="240" w:lineRule="auto"/>
        <w:contextualSpacing/>
        <w:jc w:val="both"/>
        <w:rPr>
          <w:rFonts w:ascii="Arial" w:eastAsia="Consolas" w:hAnsi="Arial" w:cs="Arial"/>
          <w:b/>
          <w:bCs/>
          <w:sz w:val="25"/>
          <w:szCs w:val="25"/>
        </w:rPr>
      </w:pPr>
      <w:r w:rsidRPr="00DA6FB0">
        <w:rPr>
          <w:rFonts w:ascii="Arial" w:hAnsi="Arial" w:cs="Arial"/>
        </w:rPr>
        <w:t xml:space="preserve">Wszelkie zmiany treści umowy mogą być dokonywane wyłącznie w formie aneksu podpisanego przez obie strony, pod rygorem nieważności. </w:t>
      </w:r>
      <w:r w:rsidRPr="00DA6FB0">
        <w:rPr>
          <w:rFonts w:ascii="Arial" w:hAnsi="Arial" w:cs="Arial"/>
          <w:bCs/>
        </w:rPr>
        <w:t>Zmiana danych dotyczących adresów siedzib stron, osób odpowiedzialnych za realizację umowy i innych danych teleadresowych, wymaga pisemnego poinformowania drugiej strony.</w:t>
      </w:r>
    </w:p>
    <w:p w:rsidR="001918B3" w:rsidRPr="00240D00" w:rsidRDefault="001918B3" w:rsidP="001918B3">
      <w:pPr>
        <w:pStyle w:val="Tekstpodstawowy2"/>
        <w:numPr>
          <w:ilvl w:val="0"/>
          <w:numId w:val="9"/>
        </w:numPr>
        <w:tabs>
          <w:tab w:val="left" w:pos="3945"/>
        </w:tabs>
        <w:spacing w:after="120"/>
        <w:contextualSpacing/>
        <w:rPr>
          <w:rFonts w:ascii="Arial" w:hAnsi="Arial" w:cs="Arial"/>
          <w:sz w:val="22"/>
          <w:szCs w:val="22"/>
        </w:rPr>
      </w:pPr>
      <w:r w:rsidRPr="00240D00">
        <w:rPr>
          <w:rFonts w:ascii="Arial" w:hAnsi="Arial" w:cs="Arial"/>
          <w:sz w:val="22"/>
          <w:szCs w:val="22"/>
        </w:rPr>
        <w:t>Zamawiający przewiduje możliwość zmiany postanowień zawartej umowy w zakresie dotyczącym wysokości wynagrodzenia należnego Wykonawcy w przypadku zmiany stawki podatku od towarów i usług. W takim przypadku ceny jednostkowe netto i wartość netto wynagrodzenia Wykonawcy nie zmieni się, a określone w wyniku tej zmiany ceny jednostkowe brutto i wartość brutto wynagrodzenia zostaną wyliczone w oparciu o wysokość stawki VAT obowiązującej po zmianie przepisów.</w:t>
      </w:r>
    </w:p>
    <w:p w:rsidR="001918B3" w:rsidRPr="00240D00" w:rsidRDefault="001918B3" w:rsidP="001918B3">
      <w:pPr>
        <w:numPr>
          <w:ilvl w:val="0"/>
          <w:numId w:val="9"/>
        </w:numPr>
        <w:autoSpaceDE w:val="0"/>
        <w:autoSpaceDN w:val="0"/>
        <w:adjustRightInd w:val="0"/>
        <w:spacing w:after="0"/>
        <w:jc w:val="both"/>
        <w:rPr>
          <w:rFonts w:ascii="Arial" w:eastAsia="Calibri" w:hAnsi="Arial" w:cs="Arial"/>
          <w:lang w:val="x-none" w:eastAsia="x-none"/>
        </w:rPr>
      </w:pPr>
      <w:r w:rsidRPr="00240D00">
        <w:rPr>
          <w:rFonts w:ascii="Arial" w:hAnsi="Arial" w:cs="Arial"/>
        </w:rPr>
        <w:t xml:space="preserve">Zgodnie z art. 439 i 455 ust. 1 pkt 1 ustawy z dnia 11 września 2019 r. – Prawo zamówień publicznych </w:t>
      </w:r>
      <w:r w:rsidRPr="00240D00">
        <w:rPr>
          <w:rFonts w:ascii="Arial" w:eastAsia="Calibri" w:hAnsi="Arial" w:cs="Arial"/>
          <w:lang w:eastAsia="x-none"/>
        </w:rPr>
        <w:t xml:space="preserve">Strony </w:t>
      </w:r>
      <w:r w:rsidRPr="00240D00">
        <w:rPr>
          <w:rFonts w:ascii="Arial" w:eastAsia="Calibri" w:hAnsi="Arial" w:cs="Arial"/>
          <w:lang w:val="x-none" w:eastAsia="x-none"/>
        </w:rPr>
        <w:t>przewiduj</w:t>
      </w:r>
      <w:r w:rsidRPr="00240D00">
        <w:rPr>
          <w:rFonts w:ascii="Arial" w:eastAsia="Calibri" w:hAnsi="Arial" w:cs="Arial"/>
          <w:lang w:eastAsia="x-none"/>
        </w:rPr>
        <w:t>ą</w:t>
      </w:r>
      <w:r w:rsidRPr="00240D00">
        <w:rPr>
          <w:rFonts w:ascii="Arial" w:eastAsia="Calibri" w:hAnsi="Arial" w:cs="Arial"/>
          <w:lang w:val="x-none" w:eastAsia="x-none"/>
        </w:rPr>
        <w:t xml:space="preserve"> możliwość zmiany postanowień zawartej umowy w zakresie dotyczącym wysokości wynagrodzenia należnego Wykonawcy w przypadku zmiany ceny materiałów lub kosztów związanych z realizacją zamówienia, na następujących zasadach:</w:t>
      </w:r>
    </w:p>
    <w:p w:rsidR="001918B3" w:rsidRPr="00240D00" w:rsidRDefault="001918B3" w:rsidP="001918B3">
      <w:pPr>
        <w:pStyle w:val="Akapitzlist"/>
        <w:numPr>
          <w:ilvl w:val="0"/>
          <w:numId w:val="12"/>
        </w:numPr>
        <w:spacing w:after="0" w:line="240" w:lineRule="auto"/>
        <w:jc w:val="both"/>
        <w:rPr>
          <w:rFonts w:ascii="Arial" w:hAnsi="Arial" w:cs="Arial"/>
        </w:rPr>
      </w:pPr>
      <w:r w:rsidRPr="00240D00">
        <w:rPr>
          <w:rFonts w:ascii="Arial" w:hAnsi="Arial" w:cs="Arial"/>
        </w:rPr>
        <w:t xml:space="preserve">poziom zmiany ceny materiałów lub kosztów </w:t>
      </w:r>
      <w:r w:rsidRPr="00240D00">
        <w:rPr>
          <w:rFonts w:ascii="Arial" w:eastAsia="Calibri" w:hAnsi="Arial" w:cs="Arial"/>
          <w:lang w:val="x-none" w:eastAsia="x-none"/>
        </w:rPr>
        <w:t>związanych z realizacją zamówienia</w:t>
      </w:r>
      <w:r w:rsidRPr="00240D00">
        <w:rPr>
          <w:rFonts w:ascii="Arial" w:hAnsi="Arial" w:cs="Arial"/>
        </w:rPr>
        <w:t xml:space="preserve"> uprawniający Strony umowy do żądania zmiany wynagrodzenia wynosi minimum 5% względem ceny materiałów lub kosztów </w:t>
      </w:r>
      <w:r w:rsidRPr="00240D00">
        <w:rPr>
          <w:rFonts w:ascii="Arial" w:eastAsia="Calibri" w:hAnsi="Arial" w:cs="Arial"/>
          <w:lang w:val="x-none" w:eastAsia="x-none"/>
        </w:rPr>
        <w:t>związanych z realizacją zamówienia</w:t>
      </w:r>
      <w:r w:rsidRPr="00240D00">
        <w:rPr>
          <w:rFonts w:ascii="Arial" w:hAnsi="Arial" w:cs="Arial"/>
        </w:rPr>
        <w:t xml:space="preserve"> przyjętych przez Wykonawcę w celu ustalenia wysokości wynagrodzenia Wykonawcy zawartego w ofercie,</w:t>
      </w:r>
    </w:p>
    <w:p w:rsidR="001918B3" w:rsidRPr="00240D00" w:rsidRDefault="001918B3" w:rsidP="001918B3">
      <w:pPr>
        <w:pStyle w:val="Akapitzlist"/>
        <w:numPr>
          <w:ilvl w:val="0"/>
          <w:numId w:val="12"/>
        </w:numPr>
        <w:spacing w:after="0" w:line="240" w:lineRule="auto"/>
        <w:jc w:val="both"/>
        <w:rPr>
          <w:rFonts w:ascii="Arial" w:hAnsi="Arial" w:cs="Arial"/>
        </w:rPr>
      </w:pPr>
      <w:r w:rsidRPr="00240D00">
        <w:rPr>
          <w:rFonts w:ascii="Arial" w:hAnsi="Arial" w:cs="Arial"/>
        </w:rPr>
        <w:t xml:space="preserve">początkowy termin, od którego będzie uwzględniany poziom zmiany określony w pkt 1 ustala się na dzień złożenia oferty przez Wykonawcę, </w:t>
      </w:r>
    </w:p>
    <w:p w:rsidR="001918B3" w:rsidRPr="00240D00" w:rsidRDefault="001918B3" w:rsidP="001918B3">
      <w:pPr>
        <w:pStyle w:val="Akapitzlist"/>
        <w:numPr>
          <w:ilvl w:val="0"/>
          <w:numId w:val="12"/>
        </w:numPr>
        <w:spacing w:after="0" w:line="240" w:lineRule="auto"/>
        <w:jc w:val="both"/>
        <w:rPr>
          <w:rFonts w:ascii="Arial" w:hAnsi="Arial" w:cs="Arial"/>
        </w:rPr>
      </w:pPr>
      <w:r w:rsidRPr="00240D00">
        <w:rPr>
          <w:rFonts w:ascii="Arial" w:hAnsi="Arial" w:cs="Arial"/>
        </w:rPr>
        <w:t xml:space="preserve">wysokość wynagrodzenia ulegnie zmianie z uwzględnieniem zmienionych cen materiałów lub kosztów </w:t>
      </w:r>
      <w:r w:rsidRPr="00240D00">
        <w:rPr>
          <w:rFonts w:ascii="Arial" w:eastAsia="Calibri" w:hAnsi="Arial" w:cs="Arial"/>
          <w:lang w:val="x-none" w:eastAsia="x-none"/>
        </w:rPr>
        <w:t>związanych z realizacją zamówienia</w:t>
      </w:r>
      <w:r w:rsidRPr="00240D00">
        <w:rPr>
          <w:rFonts w:ascii="Arial" w:hAnsi="Arial" w:cs="Arial"/>
        </w:rPr>
        <w:t xml:space="preserve">, w stosunku do cen lub kosztów przyjętych przez Wykonawcę w celu ustalenia wysokości wynagrodzenia zawartego w ofercie, </w:t>
      </w:r>
    </w:p>
    <w:p w:rsidR="001918B3" w:rsidRPr="00DA6FB0" w:rsidRDefault="001918B3" w:rsidP="001918B3">
      <w:pPr>
        <w:pStyle w:val="Akapitzlist"/>
        <w:numPr>
          <w:ilvl w:val="0"/>
          <w:numId w:val="12"/>
        </w:numPr>
        <w:spacing w:after="0" w:line="240" w:lineRule="auto"/>
        <w:jc w:val="both"/>
        <w:rPr>
          <w:rFonts w:ascii="Arial" w:hAnsi="Arial" w:cs="Arial"/>
        </w:rPr>
      </w:pPr>
      <w:r w:rsidRPr="00DA6FB0">
        <w:rPr>
          <w:rFonts w:ascii="Arial" w:hAnsi="Arial" w:cs="Arial"/>
        </w:rPr>
        <w:t xml:space="preserve">zmiana wynagrodzenia zostanie dokonana z użyciem odesłania do wskaźników zmiany cen materiałów lub kosztów </w:t>
      </w:r>
      <w:r w:rsidRPr="00DA6FB0">
        <w:rPr>
          <w:rFonts w:ascii="Arial" w:eastAsia="Calibri" w:hAnsi="Arial" w:cs="Arial"/>
          <w:lang w:val="x-none" w:eastAsia="x-none"/>
        </w:rPr>
        <w:t>związanych z realizacją zamówienia</w:t>
      </w:r>
      <w:r w:rsidRPr="00DA6FB0">
        <w:rPr>
          <w:rFonts w:ascii="Arial" w:hAnsi="Arial" w:cs="Arial"/>
        </w:rPr>
        <w:t xml:space="preserve"> ogłaszanych w komunikacie Prezesa Głównego Urzędu Statystycznego,</w:t>
      </w:r>
    </w:p>
    <w:p w:rsidR="001918B3" w:rsidRPr="00240D00" w:rsidRDefault="001918B3" w:rsidP="001918B3">
      <w:pPr>
        <w:pStyle w:val="Akapitzlist"/>
        <w:numPr>
          <w:ilvl w:val="0"/>
          <w:numId w:val="12"/>
        </w:numPr>
        <w:spacing w:after="0" w:line="240" w:lineRule="auto"/>
        <w:jc w:val="both"/>
        <w:rPr>
          <w:rFonts w:ascii="Arial" w:hAnsi="Arial" w:cs="Arial"/>
        </w:rPr>
      </w:pPr>
      <w:r w:rsidRPr="00DA6FB0">
        <w:rPr>
          <w:rFonts w:ascii="Arial" w:hAnsi="Arial" w:cs="Arial"/>
        </w:rPr>
        <w:t>wniosek o zmianę wysokości wynagrodzenia należnego z tytułu realizacji przedmiotu</w:t>
      </w:r>
      <w:r w:rsidRPr="00240D00">
        <w:rPr>
          <w:rFonts w:ascii="Arial" w:hAnsi="Arial" w:cs="Arial"/>
        </w:rPr>
        <w:t xml:space="preserve"> zamówienia nie może być złożony wcześniej niż po upływie 60 dni od dnia zawarcia umowy, a każdy kolejny wniosek nie może być złożony wcześniej niż po upływie 60 dni od daty ostatniej zmiany wysokości wynagrodzenia,</w:t>
      </w:r>
    </w:p>
    <w:p w:rsidR="001918B3" w:rsidRPr="00240D00" w:rsidRDefault="001918B3" w:rsidP="001918B3">
      <w:pPr>
        <w:pStyle w:val="Akapitzlist"/>
        <w:numPr>
          <w:ilvl w:val="0"/>
          <w:numId w:val="12"/>
        </w:numPr>
        <w:spacing w:after="0" w:line="240" w:lineRule="auto"/>
        <w:jc w:val="both"/>
        <w:rPr>
          <w:rFonts w:ascii="Arial" w:hAnsi="Arial" w:cs="Arial"/>
        </w:rPr>
      </w:pPr>
      <w:r w:rsidRPr="00240D00">
        <w:rPr>
          <w:rFonts w:ascii="Arial" w:hAnsi="Arial" w:cs="Arial"/>
        </w:rPr>
        <w:t xml:space="preserve">maksymalna wartość zmiany wynagrodzenia, jaką dopuszcza Zamawiający w efekcie zastosowania postanowień o zasadach wprowadzania zmian wysokości wynagrodzenia, wynosi </w:t>
      </w:r>
      <w:r>
        <w:rPr>
          <w:rFonts w:ascii="Arial" w:hAnsi="Arial" w:cs="Arial"/>
        </w:rPr>
        <w:t>2</w:t>
      </w:r>
      <w:r w:rsidRPr="00240D00">
        <w:rPr>
          <w:rFonts w:ascii="Arial" w:hAnsi="Arial" w:cs="Arial"/>
        </w:rPr>
        <w:t>0% tego wynagrodzenia.</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 xml:space="preserve">Zmiana umowy na podstawie ust. </w:t>
      </w:r>
      <w:r>
        <w:rPr>
          <w:rFonts w:ascii="Arial" w:hAnsi="Arial" w:cs="Arial"/>
        </w:rPr>
        <w:t>3</w:t>
      </w:r>
      <w:r w:rsidRPr="00240D00">
        <w:rPr>
          <w:rFonts w:ascii="Arial" w:hAnsi="Arial" w:cs="Arial"/>
        </w:rPr>
        <w:t xml:space="preserve"> może nastąpić po łącznym spełnieniu warunków określonych w tym ustępie. </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 xml:space="preserve">Zmiana umowy wymaga złożenia drugiej stronie pisemnego wniosku, o którym mowa w ust. </w:t>
      </w:r>
      <w:r>
        <w:rPr>
          <w:rFonts w:ascii="Arial" w:hAnsi="Arial" w:cs="Arial"/>
        </w:rPr>
        <w:t>3</w:t>
      </w:r>
      <w:r w:rsidRPr="00240D00">
        <w:rPr>
          <w:rFonts w:ascii="Arial" w:hAnsi="Arial" w:cs="Arial"/>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zawartego w ofercie (ceny ofertowej), z wyszczególnieniem poszczególnych czynników (składników) i ich znaczenia (wagi) w przeprowadzonej kalkulacji.</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Strona umowy może żądać przedstawienia dodatkowych oświadczeń lub dokumentów potwierdzających wpływ przedstawionych okoliczności na zasadność zmiany umowy.</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 xml:space="preserve">Strona umowy, która otrzymała propozycję zmiany umowy w terminie do 14 dni przekazuje drugiej stronie swoje stanowisko, wraz z uzasadnieniem. </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Jeżeli strona umowy otrzymała kolejne oświadczenia lub dokumenty, termin liczony jest od dnia ich otrzymania.</w:t>
      </w:r>
    </w:p>
    <w:p w:rsidR="001918B3" w:rsidRPr="00377A84"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Zmiana umowy może nastąpić nie wcześniej niż w dniu w którym zostaną spełnione przewidziane umową przesłanki uzasadniające dokonanie zmiany</w:t>
      </w:r>
      <w:r>
        <w:rPr>
          <w:rFonts w:ascii="Arial" w:hAnsi="Arial" w:cs="Arial"/>
        </w:rPr>
        <w:t xml:space="preserve">. </w:t>
      </w:r>
      <w:r w:rsidRPr="00377A84">
        <w:rPr>
          <w:rFonts w:ascii="Arial" w:hAnsi="Arial" w:cs="Arial"/>
          <w:snapToGrid w:val="0"/>
        </w:rPr>
        <w:t>Zmiana wysokości wynagrodzenia nastąpi z dniem podpisania aneksu.</w:t>
      </w:r>
      <w:r w:rsidRPr="00377A84">
        <w:rPr>
          <w:rFonts w:ascii="Arial" w:hAnsi="Arial" w:cs="Arial"/>
        </w:rPr>
        <w:t xml:space="preserve"> </w:t>
      </w:r>
    </w:p>
    <w:p w:rsidR="001918B3" w:rsidRPr="00240D00" w:rsidRDefault="001918B3" w:rsidP="001918B3">
      <w:pPr>
        <w:numPr>
          <w:ilvl w:val="0"/>
          <w:numId w:val="9"/>
        </w:numPr>
        <w:autoSpaceDE w:val="0"/>
        <w:autoSpaceDN w:val="0"/>
        <w:adjustRightInd w:val="0"/>
        <w:spacing w:after="0"/>
        <w:jc w:val="both"/>
        <w:rPr>
          <w:rFonts w:ascii="Arial" w:hAnsi="Arial" w:cs="Arial"/>
        </w:rPr>
      </w:pPr>
      <w:r w:rsidRPr="00240D00">
        <w:rPr>
          <w:rFonts w:ascii="Arial" w:hAnsi="Arial" w:cs="Arial"/>
        </w:rPr>
        <w:t xml:space="preserve">Wykonawca, którego wynagrodzenie zostanie zmienione na podstawie ust. </w:t>
      </w:r>
      <w:r>
        <w:rPr>
          <w:rFonts w:ascii="Arial" w:hAnsi="Arial" w:cs="Arial"/>
        </w:rPr>
        <w:t>3</w:t>
      </w:r>
      <w:r w:rsidRPr="00240D00">
        <w:rPr>
          <w:rFonts w:ascii="Arial" w:hAnsi="Arial" w:cs="Arial"/>
        </w:rPr>
        <w:t>, zobowiązany jest do zmiany wynagrodzenia przysługującego podwykonawcy, z którym zawarł umowę, w zakresie odpowiadającym zmianom cen materiałów lub kosztów dotyczących zobowiązania podwykonawcy.</w:t>
      </w:r>
    </w:p>
    <w:p w:rsidR="001918B3" w:rsidRPr="00240D00" w:rsidRDefault="001918B3" w:rsidP="001918B3">
      <w:pPr>
        <w:numPr>
          <w:ilvl w:val="0"/>
          <w:numId w:val="9"/>
        </w:numPr>
        <w:tabs>
          <w:tab w:val="left" w:pos="397"/>
        </w:tabs>
        <w:autoSpaceDE w:val="0"/>
        <w:autoSpaceDN w:val="0"/>
        <w:adjustRightInd w:val="0"/>
        <w:spacing w:after="120" w:line="240" w:lineRule="auto"/>
        <w:contextualSpacing/>
        <w:jc w:val="both"/>
        <w:rPr>
          <w:rFonts w:ascii="Arial" w:hAnsi="Arial" w:cs="Arial"/>
        </w:rPr>
      </w:pPr>
      <w:r w:rsidRPr="00240D00">
        <w:rPr>
          <w:rFonts w:ascii="Arial" w:hAnsi="Arial" w:cs="Arial"/>
        </w:rPr>
        <w:t>Strony mogą rozwiązać niniejszą umowę na mocy porozumienia stron.</w:t>
      </w:r>
    </w:p>
    <w:p w:rsidR="001918B3" w:rsidRPr="00240D00" w:rsidRDefault="001918B3" w:rsidP="001918B3">
      <w:pPr>
        <w:numPr>
          <w:ilvl w:val="0"/>
          <w:numId w:val="9"/>
        </w:numPr>
        <w:tabs>
          <w:tab w:val="left" w:pos="397"/>
        </w:tabs>
        <w:autoSpaceDE w:val="0"/>
        <w:autoSpaceDN w:val="0"/>
        <w:adjustRightInd w:val="0"/>
        <w:spacing w:before="60" w:after="120" w:line="240" w:lineRule="auto"/>
        <w:ind w:left="357" w:hanging="357"/>
        <w:contextualSpacing/>
        <w:jc w:val="both"/>
        <w:rPr>
          <w:rFonts w:ascii="Arial" w:hAnsi="Arial" w:cs="Arial"/>
        </w:rPr>
      </w:pPr>
      <w:r w:rsidRPr="00240D00">
        <w:rPr>
          <w:rFonts w:ascii="Arial" w:hAnsi="Arial" w:cs="Arial"/>
        </w:rPr>
        <w:t>Rozwiązanie umowy wymaga formy pisemnej pod rygorem nieważności.</w:t>
      </w:r>
    </w:p>
    <w:p w:rsidR="001918B3" w:rsidRPr="00240D00" w:rsidRDefault="001918B3" w:rsidP="001918B3">
      <w:pPr>
        <w:autoSpaceDE w:val="0"/>
        <w:autoSpaceDN w:val="0"/>
        <w:adjustRightInd w:val="0"/>
        <w:spacing w:after="0"/>
        <w:ind w:left="360"/>
        <w:jc w:val="both"/>
        <w:rPr>
          <w:rFonts w:ascii="Arial" w:hAnsi="Arial" w:cs="Arial"/>
        </w:rPr>
      </w:pPr>
    </w:p>
    <w:p w:rsidR="001918B3" w:rsidRPr="00240D00" w:rsidRDefault="001918B3" w:rsidP="001918B3">
      <w:pPr>
        <w:pStyle w:val="Akapitzlist"/>
        <w:tabs>
          <w:tab w:val="left" w:pos="397"/>
        </w:tabs>
        <w:autoSpaceDE w:val="0"/>
        <w:autoSpaceDN w:val="0"/>
        <w:adjustRightInd w:val="0"/>
        <w:spacing w:before="60" w:after="0" w:line="240" w:lineRule="auto"/>
        <w:ind w:left="357"/>
        <w:jc w:val="both"/>
        <w:rPr>
          <w:rFonts w:ascii="Arial" w:hAnsi="Arial" w:cs="Arial"/>
        </w:rPr>
      </w:pPr>
    </w:p>
    <w:p w:rsidR="001918B3" w:rsidRPr="00240D00" w:rsidRDefault="001918B3" w:rsidP="001918B3">
      <w:pPr>
        <w:jc w:val="center"/>
        <w:rPr>
          <w:rFonts w:ascii="Arial" w:hAnsi="Arial" w:cs="Arial"/>
          <w:b/>
        </w:rPr>
      </w:pPr>
      <w:r>
        <w:rPr>
          <w:rFonts w:ascii="Arial" w:hAnsi="Arial" w:cs="Arial"/>
          <w:b/>
        </w:rPr>
        <w:t>§ 12</w:t>
      </w:r>
    </w:p>
    <w:p w:rsidR="001918B3" w:rsidRPr="00240D00" w:rsidRDefault="001918B3" w:rsidP="001918B3">
      <w:pPr>
        <w:jc w:val="both"/>
        <w:rPr>
          <w:rFonts w:ascii="Arial" w:hAnsi="Arial" w:cs="Arial"/>
        </w:rPr>
      </w:pPr>
      <w:r w:rsidRPr="00240D00">
        <w:rPr>
          <w:rFonts w:ascii="Arial" w:hAnsi="Arial" w:cs="Arial"/>
        </w:rPr>
        <w:t>Umowa niniejsza sporządzona została w 3 – ch jednobrzmiących egzemplarzach: egz. nr 1 dla Wykonawcy, egz. nr 2 i 3 dla Zamawiającego.</w:t>
      </w:r>
    </w:p>
    <w:p w:rsidR="001918B3" w:rsidRPr="00240D00" w:rsidRDefault="001918B3" w:rsidP="001918B3">
      <w:pPr>
        <w:rPr>
          <w:rFonts w:ascii="Arial" w:hAnsi="Arial" w:cs="Arial"/>
        </w:rPr>
      </w:pPr>
      <w:r w:rsidRPr="00240D00">
        <w:rPr>
          <w:rFonts w:ascii="Arial" w:hAnsi="Arial" w:cs="Arial"/>
        </w:rPr>
        <w:t xml:space="preserve">Załączniki: </w:t>
      </w:r>
      <w:r>
        <w:rPr>
          <w:rFonts w:ascii="Arial" w:hAnsi="Arial" w:cs="Arial"/>
        </w:rPr>
        <w:t>3</w:t>
      </w:r>
      <w:r w:rsidRPr="00240D00">
        <w:rPr>
          <w:rFonts w:ascii="Arial" w:hAnsi="Arial" w:cs="Arial"/>
        </w:rPr>
        <w:t xml:space="preserve"> na </w:t>
      </w:r>
      <w:r>
        <w:rPr>
          <w:rFonts w:ascii="Arial" w:hAnsi="Arial" w:cs="Arial"/>
        </w:rPr>
        <w:t>3</w:t>
      </w:r>
      <w:r w:rsidRPr="00240D00">
        <w:rPr>
          <w:rFonts w:ascii="Arial" w:hAnsi="Arial" w:cs="Arial"/>
        </w:rPr>
        <w:t xml:space="preserve"> ark:</w:t>
      </w:r>
    </w:p>
    <w:p w:rsidR="001918B3" w:rsidRPr="00240D00" w:rsidRDefault="001918B3" w:rsidP="001918B3">
      <w:pPr>
        <w:rPr>
          <w:rFonts w:ascii="Arial" w:hAnsi="Arial" w:cs="Arial"/>
          <w:bCs/>
        </w:rPr>
      </w:pPr>
      <w:r w:rsidRPr="00240D00">
        <w:rPr>
          <w:rFonts w:ascii="Arial" w:hAnsi="Arial" w:cs="Arial"/>
        </w:rPr>
        <w:t xml:space="preserve">Załącznik nr 1 </w:t>
      </w:r>
      <w:r w:rsidRPr="00240D00">
        <w:rPr>
          <w:rFonts w:ascii="Arial" w:hAnsi="Arial" w:cs="Arial"/>
          <w:bCs/>
        </w:rPr>
        <w:t>–</w:t>
      </w:r>
      <w:r>
        <w:rPr>
          <w:rFonts w:ascii="Arial" w:hAnsi="Arial" w:cs="Arial"/>
          <w:bCs/>
        </w:rPr>
        <w:t xml:space="preserve"> </w:t>
      </w:r>
      <w:r w:rsidRPr="00240D00">
        <w:rPr>
          <w:rFonts w:ascii="Arial" w:hAnsi="Arial" w:cs="Arial"/>
          <w:bCs/>
        </w:rPr>
        <w:t>opis przedmiotu umowy</w:t>
      </w:r>
    </w:p>
    <w:p w:rsidR="001918B3" w:rsidRPr="00240D00" w:rsidRDefault="001918B3" w:rsidP="001918B3">
      <w:pPr>
        <w:rPr>
          <w:rFonts w:ascii="Arial" w:hAnsi="Arial" w:cs="Arial"/>
          <w:bCs/>
        </w:rPr>
      </w:pPr>
      <w:r w:rsidRPr="00240D00">
        <w:rPr>
          <w:rFonts w:ascii="Arial" w:hAnsi="Arial" w:cs="Arial"/>
          <w:bCs/>
        </w:rPr>
        <w:t>Załącznik nr 2 – wzór wniosku.</w:t>
      </w:r>
    </w:p>
    <w:p w:rsidR="001918B3" w:rsidRPr="00240D00" w:rsidRDefault="001918B3" w:rsidP="001918B3">
      <w:pPr>
        <w:rPr>
          <w:rFonts w:ascii="Arial" w:hAnsi="Arial" w:cs="Arial"/>
          <w:bCs/>
        </w:rPr>
      </w:pPr>
      <w:r w:rsidRPr="00240D00">
        <w:rPr>
          <w:rFonts w:ascii="Arial" w:hAnsi="Arial" w:cs="Arial"/>
          <w:bCs/>
        </w:rPr>
        <w:t>Załącznik nr 3 – formularz kalkulacji ceny ofertowej.</w:t>
      </w:r>
    </w:p>
    <w:p w:rsidR="001918B3" w:rsidRPr="00240D00" w:rsidRDefault="001918B3" w:rsidP="001918B3">
      <w:pPr>
        <w:rPr>
          <w:rFonts w:ascii="Arial" w:hAnsi="Arial" w:cs="Arial"/>
          <w:bCs/>
        </w:rPr>
      </w:pPr>
    </w:p>
    <w:p w:rsidR="001918B3" w:rsidRPr="00240D00" w:rsidRDefault="001918B3" w:rsidP="001918B3">
      <w:pPr>
        <w:tabs>
          <w:tab w:val="center" w:pos="2268"/>
          <w:tab w:val="center" w:pos="6804"/>
        </w:tabs>
        <w:jc w:val="both"/>
        <w:rPr>
          <w:rFonts w:ascii="Arial" w:hAnsi="Arial" w:cs="Arial"/>
          <w:b/>
        </w:rPr>
      </w:pPr>
      <w:r w:rsidRPr="00240D00">
        <w:rPr>
          <w:rFonts w:ascii="Arial" w:hAnsi="Arial" w:cs="Arial"/>
        </w:rPr>
        <w:tab/>
      </w:r>
    </w:p>
    <w:p w:rsidR="001918B3" w:rsidRPr="00240D00" w:rsidRDefault="001918B3" w:rsidP="001918B3">
      <w:pPr>
        <w:tabs>
          <w:tab w:val="center" w:pos="2268"/>
          <w:tab w:val="center" w:pos="6804"/>
        </w:tabs>
        <w:jc w:val="both"/>
        <w:rPr>
          <w:rFonts w:ascii="Arial" w:hAnsi="Arial" w:cs="Arial"/>
        </w:rPr>
      </w:pPr>
      <w:r w:rsidRPr="00240D00">
        <w:rPr>
          <w:rFonts w:ascii="Arial" w:hAnsi="Arial" w:cs="Arial"/>
          <w:b/>
        </w:rPr>
        <w:t xml:space="preserve">             </w:t>
      </w:r>
      <w:r w:rsidRPr="00240D00">
        <w:rPr>
          <w:rFonts w:ascii="Arial" w:hAnsi="Arial" w:cs="Arial"/>
        </w:rPr>
        <w:t xml:space="preserve">  Wykonawca</w:t>
      </w:r>
      <w:r w:rsidRPr="00240D00">
        <w:rPr>
          <w:rFonts w:ascii="Arial" w:hAnsi="Arial" w:cs="Arial"/>
        </w:rPr>
        <w:tab/>
        <w:t xml:space="preserve">        </w:t>
      </w:r>
      <w:r w:rsidRPr="00240D00">
        <w:rPr>
          <w:rFonts w:ascii="Arial" w:hAnsi="Arial" w:cs="Arial"/>
        </w:rPr>
        <w:tab/>
        <w:t>Zamawiający</w:t>
      </w:r>
    </w:p>
    <w:p w:rsidR="001918B3" w:rsidRPr="00240D00" w:rsidRDefault="001918B3" w:rsidP="001918B3">
      <w:pPr>
        <w:tabs>
          <w:tab w:val="center" w:pos="2268"/>
          <w:tab w:val="center" w:pos="6804"/>
        </w:tabs>
        <w:jc w:val="both"/>
        <w:rPr>
          <w:rFonts w:ascii="Arial" w:hAnsi="Arial" w:cs="Arial"/>
        </w:rPr>
      </w:pPr>
      <w:r w:rsidRPr="00240D00">
        <w:rPr>
          <w:rFonts w:ascii="Arial" w:hAnsi="Arial" w:cs="Arial"/>
          <w:b/>
        </w:rPr>
        <w:tab/>
        <w:t>…………………………………</w:t>
      </w:r>
      <w:r w:rsidRPr="00240D00">
        <w:rPr>
          <w:rFonts w:ascii="Arial" w:hAnsi="Arial" w:cs="Arial"/>
          <w:b/>
        </w:rPr>
        <w:tab/>
        <w:t>……………</w:t>
      </w:r>
      <w:r w:rsidR="00F131CC">
        <w:rPr>
          <w:rFonts w:ascii="Arial" w:hAnsi="Arial" w:cs="Arial"/>
          <w:b/>
        </w:rPr>
        <w:t>…………………………..</w:t>
      </w:r>
      <w:bookmarkStart w:id="0" w:name="_GoBack"/>
      <w:bookmarkEnd w:id="0"/>
    </w:p>
    <w:p w:rsidR="001918B3" w:rsidRPr="00240D00" w:rsidRDefault="001918B3" w:rsidP="001918B3">
      <w:pPr>
        <w:rPr>
          <w:rFonts w:ascii="Arial" w:hAnsi="Arial" w:cs="Arial"/>
        </w:rPr>
      </w:pPr>
    </w:p>
    <w:p w:rsidR="001918B3" w:rsidRDefault="001918B3" w:rsidP="001918B3"/>
    <w:p w:rsidR="00E46D9C" w:rsidRDefault="00E46D9C"/>
    <w:sectPr w:rsidR="00E46D9C" w:rsidSect="001918B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8D5" w:rsidRDefault="00B778D5" w:rsidP="001918B3">
      <w:pPr>
        <w:spacing w:after="0" w:line="240" w:lineRule="auto"/>
      </w:pPr>
      <w:r>
        <w:separator/>
      </w:r>
    </w:p>
  </w:endnote>
  <w:endnote w:type="continuationSeparator" w:id="0">
    <w:p w:rsidR="00B778D5" w:rsidRDefault="00B778D5" w:rsidP="0019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8D5" w:rsidRDefault="00B778D5" w:rsidP="001918B3">
      <w:pPr>
        <w:spacing w:after="0" w:line="240" w:lineRule="auto"/>
      </w:pPr>
      <w:r>
        <w:separator/>
      </w:r>
    </w:p>
  </w:footnote>
  <w:footnote w:type="continuationSeparator" w:id="0">
    <w:p w:rsidR="00B778D5" w:rsidRDefault="00B778D5" w:rsidP="0019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057"/>
    <w:multiLevelType w:val="hybridMultilevel"/>
    <w:tmpl w:val="1174D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43104"/>
    <w:multiLevelType w:val="hybridMultilevel"/>
    <w:tmpl w:val="258A9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7C2A45"/>
    <w:multiLevelType w:val="hybridMultilevel"/>
    <w:tmpl w:val="A526330A"/>
    <w:lvl w:ilvl="0" w:tplc="44C223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84B07"/>
    <w:multiLevelType w:val="hybridMultilevel"/>
    <w:tmpl w:val="00F04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003205E"/>
    <w:multiLevelType w:val="hybridMultilevel"/>
    <w:tmpl w:val="F0A81D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844BD"/>
    <w:multiLevelType w:val="hybridMultilevel"/>
    <w:tmpl w:val="6B2AC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E374B2"/>
    <w:multiLevelType w:val="hybridMultilevel"/>
    <w:tmpl w:val="34AC1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D675C9"/>
    <w:multiLevelType w:val="hybridMultilevel"/>
    <w:tmpl w:val="CDCA7B2A"/>
    <w:lvl w:ilvl="0" w:tplc="5B3A5366">
      <w:start w:val="1"/>
      <w:numFmt w:val="decimal"/>
      <w:lvlText w:val="%1."/>
      <w:lvlJc w:val="left"/>
      <w:pPr>
        <w:ind w:left="405" w:hanging="405"/>
      </w:pPr>
      <w:rPr>
        <w:rFonts w:hint="default"/>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3337DF"/>
    <w:multiLevelType w:val="hybridMultilevel"/>
    <w:tmpl w:val="3E2EC8A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93E1656"/>
    <w:multiLevelType w:val="hybridMultilevel"/>
    <w:tmpl w:val="94C6E984"/>
    <w:lvl w:ilvl="0" w:tplc="117C000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51846"/>
    <w:multiLevelType w:val="hybridMultilevel"/>
    <w:tmpl w:val="6ECAA1D8"/>
    <w:lvl w:ilvl="0" w:tplc="5406F346">
      <w:start w:val="1"/>
      <w:numFmt w:val="decimal"/>
      <w:lvlText w:val="%1."/>
      <w:lvlJc w:val="left"/>
      <w:pPr>
        <w:ind w:left="705" w:hanging="705"/>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FE74527"/>
    <w:multiLevelType w:val="hybridMultilevel"/>
    <w:tmpl w:val="423E9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C52DC2"/>
    <w:multiLevelType w:val="hybridMultilevel"/>
    <w:tmpl w:val="48123D74"/>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2"/>
  </w:num>
  <w:num w:numId="2">
    <w:abstractNumId w:val="7"/>
  </w:num>
  <w:num w:numId="3">
    <w:abstractNumId w:val="10"/>
  </w:num>
  <w:num w:numId="4">
    <w:abstractNumId w:val="3"/>
  </w:num>
  <w:num w:numId="5">
    <w:abstractNumId w:val="8"/>
  </w:num>
  <w:num w:numId="6">
    <w:abstractNumId w:val="4"/>
  </w:num>
  <w:num w:numId="7">
    <w:abstractNumId w:val="5"/>
  </w:num>
  <w:num w:numId="8">
    <w:abstractNumId w:val="12"/>
  </w:num>
  <w:num w:numId="9">
    <w:abstractNumId w:val="9"/>
  </w:num>
  <w:num w:numId="10">
    <w:abstractNumId w:val="0"/>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B3"/>
    <w:rsid w:val="000D1E20"/>
    <w:rsid w:val="001918B3"/>
    <w:rsid w:val="00B710D3"/>
    <w:rsid w:val="00B778D5"/>
    <w:rsid w:val="00B81B56"/>
    <w:rsid w:val="00E46D9C"/>
    <w:rsid w:val="00E55008"/>
    <w:rsid w:val="00F131C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DDE2D"/>
  <w15:chartTrackingRefBased/>
  <w15:docId w15:val="{F4F2561A-D003-41A1-8D15-01F0F836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18B3"/>
    <w:pPr>
      <w:spacing w:after="200" w:line="276" w:lineRule="auto"/>
    </w:pPr>
  </w:style>
  <w:style w:type="paragraph" w:styleId="Nagwek1">
    <w:name w:val="heading 1"/>
    <w:basedOn w:val="Normalny"/>
    <w:next w:val="Normalny"/>
    <w:link w:val="Nagwek1Znak"/>
    <w:qFormat/>
    <w:rsid w:val="001918B3"/>
    <w:pPr>
      <w:keepNext/>
      <w:spacing w:after="0" w:line="240" w:lineRule="auto"/>
      <w:jc w:val="center"/>
      <w:outlineLvl w:val="0"/>
    </w:pPr>
    <w:rPr>
      <w:rFonts w:ascii="Times New Roman" w:eastAsia="Arial Unicode MS" w:hAnsi="Times New Roman" w:cs="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B3"/>
  </w:style>
  <w:style w:type="paragraph" w:styleId="Stopka">
    <w:name w:val="footer"/>
    <w:basedOn w:val="Normalny"/>
    <w:link w:val="StopkaZnak"/>
    <w:uiPriority w:val="99"/>
    <w:unhideWhenUsed/>
    <w:rsid w:val="001918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B3"/>
  </w:style>
  <w:style w:type="character" w:customStyle="1" w:styleId="Nagwek1Znak">
    <w:name w:val="Nagłówek 1 Znak"/>
    <w:basedOn w:val="Domylnaczcionkaakapitu"/>
    <w:link w:val="Nagwek1"/>
    <w:rsid w:val="001918B3"/>
    <w:rPr>
      <w:rFonts w:ascii="Times New Roman" w:eastAsia="Arial Unicode MS" w:hAnsi="Times New Roman" w:cs="Times New Roman"/>
      <w:b/>
      <w:sz w:val="28"/>
      <w:szCs w:val="24"/>
      <w:lang w:eastAsia="pl-PL"/>
    </w:rPr>
  </w:style>
  <w:style w:type="paragraph" w:styleId="Tekstpodstawowy">
    <w:name w:val="Body Text"/>
    <w:basedOn w:val="Normalny"/>
    <w:link w:val="TekstpodstawowyZnak"/>
    <w:rsid w:val="001918B3"/>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18B3"/>
    <w:rPr>
      <w:rFonts w:ascii="Arial" w:eastAsia="Times New Roman" w:hAnsi="Arial" w:cs="Times New Roman"/>
      <w:sz w:val="24"/>
      <w:szCs w:val="20"/>
      <w:lang w:eastAsia="pl-PL"/>
    </w:rPr>
  </w:style>
  <w:style w:type="paragraph" w:styleId="Tekstpodstawowy2">
    <w:name w:val="Body Text 2"/>
    <w:basedOn w:val="Normalny"/>
    <w:link w:val="Tekstpodstawowy2Znak"/>
    <w:rsid w:val="001918B3"/>
    <w:pPr>
      <w:spacing w:after="0" w:line="240" w:lineRule="auto"/>
      <w:jc w:val="both"/>
    </w:pPr>
    <w:rPr>
      <w:rFonts w:ascii="Times New Roman" w:eastAsia="Times New Roman" w:hAnsi="Times New Roman" w:cs="Times New Roman"/>
      <w:sz w:val="25"/>
      <w:szCs w:val="28"/>
      <w:lang w:eastAsia="pl-PL"/>
    </w:rPr>
  </w:style>
  <w:style w:type="character" w:customStyle="1" w:styleId="Tekstpodstawowy2Znak">
    <w:name w:val="Tekst podstawowy 2 Znak"/>
    <w:basedOn w:val="Domylnaczcionkaakapitu"/>
    <w:link w:val="Tekstpodstawowy2"/>
    <w:rsid w:val="001918B3"/>
    <w:rPr>
      <w:rFonts w:ascii="Times New Roman" w:eastAsia="Times New Roman" w:hAnsi="Times New Roman" w:cs="Times New Roman"/>
      <w:sz w:val="25"/>
      <w:szCs w:val="28"/>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1918B3"/>
    <w:pPr>
      <w:ind w:left="720"/>
      <w:contextualSpacing/>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9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6CFD09C-7D2A-4534-839C-66D367419B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3251</Words>
  <Characters>19508</Characters>
  <Application>Microsoft Office Word</Application>
  <DocSecurity>0</DocSecurity>
  <Lines>162</Lines>
  <Paragraphs>45</Paragraphs>
  <ScaleCrop>false</ScaleCrop>
  <Company>MON</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3</cp:revision>
  <cp:lastPrinted>2025-03-12T10:54:00Z</cp:lastPrinted>
  <dcterms:created xsi:type="dcterms:W3CDTF">2025-03-12T10:53:00Z</dcterms:created>
  <dcterms:modified xsi:type="dcterms:W3CDTF">2025-04-01T11:57:00Z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cf383120-5577-49f4-8944-1b012169a1a8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