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5046A95B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B26EA9">
        <w:rPr>
          <w:i/>
          <w:iCs/>
          <w:color w:val="auto"/>
          <w:sz w:val="22"/>
          <w:szCs w:val="22"/>
        </w:rPr>
        <w:t>4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64A42B37" w:rsidR="00E36642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WL.2371.1.2025</w:t>
      </w:r>
    </w:p>
    <w:p w14:paraId="6E04D7E8" w14:textId="77777777" w:rsidR="00B26EA9" w:rsidRDefault="00B26EA9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</w:p>
    <w:p w14:paraId="0B74C309" w14:textId="77777777" w:rsidR="00B26EA9" w:rsidRPr="00B26EA9" w:rsidRDefault="00B26EA9" w:rsidP="00B26EA9">
      <w:pPr>
        <w:spacing w:before="0"/>
        <w:jc w:val="center"/>
        <w:rPr>
          <w:b/>
          <w:bCs/>
          <w:i/>
          <w:iCs/>
          <w:color w:val="auto"/>
        </w:rPr>
      </w:pPr>
      <w:r w:rsidRPr="00B26EA9">
        <w:rPr>
          <w:b/>
          <w:bCs/>
          <w:i/>
          <w:iCs/>
          <w:color w:val="auto"/>
        </w:rPr>
        <w:t>- PROJEKT -</w:t>
      </w:r>
    </w:p>
    <w:p w14:paraId="196ADC1B" w14:textId="4E1F7AA5" w:rsidR="00B26EA9" w:rsidRPr="00B26EA9" w:rsidRDefault="00B26EA9" w:rsidP="00B26EA9">
      <w:pPr>
        <w:spacing w:before="0"/>
        <w:jc w:val="center"/>
        <w:rPr>
          <w:b/>
          <w:bCs/>
          <w:i/>
          <w:iCs/>
          <w:color w:val="auto"/>
        </w:rPr>
      </w:pPr>
      <w:r w:rsidRPr="00B26EA9">
        <w:rPr>
          <w:b/>
          <w:bCs/>
          <w:i/>
          <w:iCs/>
          <w:color w:val="auto"/>
        </w:rPr>
        <w:t>- na każdą część postępowania zostanie zawarta odrębna umowa -</w:t>
      </w:r>
    </w:p>
    <w:p w14:paraId="338AB540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6B582FFD" w14:textId="00628F9E" w:rsidR="00B26EA9" w:rsidRPr="00B26EA9" w:rsidRDefault="00B26EA9" w:rsidP="00B26EA9">
      <w:pPr>
        <w:spacing w:before="0"/>
        <w:jc w:val="center"/>
        <w:rPr>
          <w:b/>
          <w:bCs/>
          <w:color w:val="auto"/>
        </w:rPr>
      </w:pPr>
      <w:r w:rsidRPr="00B26EA9">
        <w:rPr>
          <w:b/>
          <w:bCs/>
          <w:color w:val="auto"/>
        </w:rPr>
        <w:t>UMOWA nr W</w:t>
      </w:r>
      <w:r w:rsidR="00CB0B4B">
        <w:rPr>
          <w:b/>
          <w:bCs/>
          <w:color w:val="auto"/>
        </w:rPr>
        <w:t>L</w:t>
      </w:r>
      <w:r w:rsidRPr="00B26EA9">
        <w:rPr>
          <w:b/>
          <w:bCs/>
          <w:color w:val="auto"/>
        </w:rPr>
        <w:t>.2373…………...2025</w:t>
      </w:r>
    </w:p>
    <w:p w14:paraId="3135F1A6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7D844724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Zawarta we Wrocławiu,  pomiędzy:</w:t>
      </w:r>
    </w:p>
    <w:p w14:paraId="56AA281D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58D1BA13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Skarbem Państwa - Dolnośląskim Komendantem Wojewódzkim Państwowej Straży Pożarnej</w:t>
      </w:r>
    </w:p>
    <w:p w14:paraId="00DC4711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we Wrocławiu, ul. Borowska 138, 50-552 Wrocław</w:t>
      </w:r>
    </w:p>
    <w:p w14:paraId="1D9F1AB0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reprezentowanym przez:…………………………………………………………</w:t>
      </w:r>
    </w:p>
    <w:p w14:paraId="7BCF9EA9" w14:textId="4318E5E9" w:rsidR="00B26EA9" w:rsidRPr="00B26EA9" w:rsidRDefault="00B26EA9" w:rsidP="00B26EA9">
      <w:pPr>
        <w:spacing w:before="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zwanym dalej Zamawiającym</w:t>
      </w:r>
    </w:p>
    <w:p w14:paraId="6706C519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09C43085" w14:textId="77777777" w:rsidR="00B26EA9" w:rsidRPr="00B26EA9" w:rsidRDefault="00B26EA9" w:rsidP="00B26EA9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a</w:t>
      </w:r>
    </w:p>
    <w:p w14:paraId="46860907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1F15198D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781FF0F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 imieniu, którego działa</w:t>
      </w:r>
    </w:p>
    <w:p w14:paraId="212284D8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44F1441" w14:textId="7E6D795C" w:rsidR="00B26EA9" w:rsidRPr="00B26EA9" w:rsidRDefault="00B26EA9" w:rsidP="00B26EA9">
      <w:pPr>
        <w:spacing w:before="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 xml:space="preserve">zwanym dalej Wykonawcą </w:t>
      </w:r>
    </w:p>
    <w:p w14:paraId="28C8EDE3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3F5AE300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1CC3400F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Umowa została zawarta w wyniku przeprowadzonego postępowania o udzielenie zamówienia publicznego w trybie przetargu nieograniczonego, zgodnie z przepisami ustawy z dnia 11 września 2019r. - Prawo zamówień publicznych, dalej uPzp. </w:t>
      </w:r>
    </w:p>
    <w:p w14:paraId="097D36C0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Zakup realizowany w ramach projektu rozbudowy Systemu Ostrzegania i Alarmowania Ludności (SOiA), finansowanego w ramach Krajowego Planu Odbudowy (KPO) oraz programu Ministerstwa Spraw Wewnętrznych i Administracji (MSWiA) „Odporność na kryzys – optymalizacja infrastruktury służb państwowych odpowiadających za bezpieczeństwo”.</w:t>
      </w:r>
    </w:p>
    <w:p w14:paraId="23AA192D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6D33CB28" w14:textId="73E33A97" w:rsidR="00B26EA9" w:rsidRPr="00B26EA9" w:rsidRDefault="00B26EA9" w:rsidP="00B26EA9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§ 1 Przedmiot umowy</w:t>
      </w:r>
    </w:p>
    <w:p w14:paraId="79E46D01" w14:textId="4B5DAD87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Wykonawca zobowiązuje się, zgodnie ze złożoną ofertą, do dostarczenia i instalacji cyfrowych syren alarmowych, które będą kluczowym elementem Systemu Ostrzegania i Alarmowania (SOIA), zgodnie z Załącznikiem nr 1 do umowy, zwanym dalej „przedmiotem umowy”</w:t>
      </w:r>
      <w:r>
        <w:rPr>
          <w:color w:val="auto"/>
          <w:sz w:val="22"/>
          <w:szCs w:val="22"/>
        </w:rPr>
        <w:t>:</w:t>
      </w:r>
    </w:p>
    <w:p w14:paraId="167D1074" w14:textId="77777777" w:rsidR="00B26EA9" w:rsidRPr="00B26EA9" w:rsidRDefault="00B26EA9" w:rsidP="00B26EA9">
      <w:pPr>
        <w:pStyle w:val="Akapitzlist"/>
        <w:spacing w:before="0"/>
        <w:ind w:left="36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Część A - …………. Punktów</w:t>
      </w:r>
    </w:p>
    <w:p w14:paraId="1DB3705E" w14:textId="77777777" w:rsidR="00B26EA9" w:rsidRPr="00B26EA9" w:rsidRDefault="00B26EA9" w:rsidP="00B26EA9">
      <w:pPr>
        <w:pStyle w:val="Akapitzlist"/>
        <w:spacing w:before="0"/>
        <w:ind w:left="36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Część B - …………. Punktów</w:t>
      </w:r>
    </w:p>
    <w:p w14:paraId="31A97C6F" w14:textId="77777777" w:rsidR="00B26EA9" w:rsidRPr="00B26EA9" w:rsidRDefault="00B26EA9" w:rsidP="00B26EA9">
      <w:pPr>
        <w:pStyle w:val="Akapitzlist"/>
        <w:spacing w:before="0"/>
        <w:ind w:left="36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Część C - …………. Punktów</w:t>
      </w:r>
    </w:p>
    <w:p w14:paraId="414BF270" w14:textId="77777777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Szczegółowy opis przedmiotu umowy, w tym specyfikację techniczną, zawiera Załącznik nr 1 do umowy - „Opis Przedmiotu Zamówienia”.</w:t>
      </w:r>
    </w:p>
    <w:p w14:paraId="24B71120" w14:textId="49298F0B" w:rsidR="00B26EA9" w:rsidRP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Wraz z przedmiotem umowy Wykonawca zobowiązuje się dostarczyć i wydać Zamawiającemu następujące dokumenty:</w:t>
      </w:r>
    </w:p>
    <w:p w14:paraId="2A80CD6A" w14:textId="77777777" w:rsidR="00B26EA9" w:rsidRDefault="00B26EA9" w:rsidP="00B26EA9">
      <w:pPr>
        <w:pStyle w:val="Akapitzlist"/>
        <w:numPr>
          <w:ilvl w:val="0"/>
          <w:numId w:val="5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dokumentacja techniczna związana z realizacją umowy, zawierająca m.in. opis techniczno-funkcjonalny, projekty, rysunki, schematy instalacji – 2 egzemplarze oraz w postaci elektronicznej (w języku polskim),</w:t>
      </w:r>
    </w:p>
    <w:p w14:paraId="3F2A0322" w14:textId="77777777" w:rsidR="00B26EA9" w:rsidRDefault="00B26EA9" w:rsidP="00B26EA9">
      <w:pPr>
        <w:pStyle w:val="Akapitzlist"/>
        <w:numPr>
          <w:ilvl w:val="0"/>
          <w:numId w:val="5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instrukcje obsługi, podłączeń i konserwacji dla całego systemu syren cyfrowych z elementami składowymi oraz w postaci elektronicznej (w języku polskim),</w:t>
      </w:r>
    </w:p>
    <w:p w14:paraId="718BCA1C" w14:textId="77777777" w:rsidR="00B26EA9" w:rsidRDefault="00B26EA9" w:rsidP="00B26EA9">
      <w:pPr>
        <w:pStyle w:val="Akapitzlist"/>
        <w:numPr>
          <w:ilvl w:val="0"/>
          <w:numId w:val="5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książki gwarancyjne/serwisowe, certyfikaty zgodności z normami bezpieczeństwa dla systemu i elementów składowych zawierające parametry (w języku polskim) z zapisami zgodnymi z postanowieniami niniejszej umowy - egzemplarz oraz w postaci elektronicznej,</w:t>
      </w:r>
    </w:p>
    <w:p w14:paraId="0B8D66F9" w14:textId="77777777" w:rsidR="00B26EA9" w:rsidRDefault="00B26EA9" w:rsidP="00B26EA9">
      <w:pPr>
        <w:pStyle w:val="Akapitzlist"/>
        <w:numPr>
          <w:ilvl w:val="0"/>
          <w:numId w:val="5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lastRenderedPageBreak/>
        <w:t>szczegółowy wykaz – listę elementów składowych przedmiotu umowy zawierający m.in. nazwy handlowe, typ, rodzaj oraz numery fabryczne – 2 egzemplarze oraz w postaci elektronicznej,</w:t>
      </w:r>
    </w:p>
    <w:p w14:paraId="388E946F" w14:textId="006A5D64" w:rsidR="00B26EA9" w:rsidRPr="00B26EA9" w:rsidRDefault="00B26EA9" w:rsidP="00B26EA9">
      <w:pPr>
        <w:pStyle w:val="Akapitzlist"/>
        <w:numPr>
          <w:ilvl w:val="0"/>
          <w:numId w:val="5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inne dokumenty wymagane w SWZ (specyfikacji warunków zamówienia).</w:t>
      </w:r>
    </w:p>
    <w:p w14:paraId="5ACE7D3E" w14:textId="3BFCC79D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Wykonawca zobowiązuje się przenieść własność na </w:t>
      </w:r>
      <w:r w:rsidR="00460269">
        <w:rPr>
          <w:color w:val="auto"/>
          <w:sz w:val="22"/>
          <w:szCs w:val="22"/>
        </w:rPr>
        <w:t>Zamawiającego</w:t>
      </w:r>
      <w:r w:rsidRPr="00B26EA9">
        <w:rPr>
          <w:color w:val="auto"/>
          <w:sz w:val="22"/>
          <w:szCs w:val="22"/>
        </w:rPr>
        <w:t xml:space="preserve"> w ilości zgodnej z załącznikiem nr 1 do umowy i wydać przedmiot umowy o parametrach technicznych i warunkach minimalnych wyszczególnionych w załączniku nr 1 do umowy.</w:t>
      </w:r>
    </w:p>
    <w:p w14:paraId="303ECA6F" w14:textId="77777777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Przedmiot umowy, o którym mowa w ust. 1, musi być fabrycznie nowy, kompletny, wolny od wad fizycznych (w tym konstrukcyjnych, materiałowych, wykonawczych) i prawnych.</w:t>
      </w:r>
    </w:p>
    <w:p w14:paraId="6515E86F" w14:textId="77777777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Zamawiający zastrzega sobie prawo do ustalania szczegółów wykonania przedmiotu umowy, w zakresie nie rodzącym skutków finansowych i nie stanowiącym istotnych zmian umowy w rozumieniu art. 454 uPzp.</w:t>
      </w:r>
    </w:p>
    <w:p w14:paraId="08BD5E1D" w14:textId="542AAEA0" w:rsid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Wykonawca, na wniosek Zamawiającego, zobowiązuje się do pisemnego informowania go</w:t>
      </w:r>
      <w:r>
        <w:rPr>
          <w:color w:val="auto"/>
          <w:sz w:val="22"/>
          <w:szCs w:val="22"/>
        </w:rPr>
        <w:t xml:space="preserve"> </w:t>
      </w:r>
      <w:r w:rsidRPr="00B26EA9">
        <w:rPr>
          <w:color w:val="auto"/>
          <w:sz w:val="22"/>
          <w:szCs w:val="22"/>
        </w:rPr>
        <w:t>o postępach w pracach, ewentualnych problemach czy opóźnieniach w realizacji przedmiotu umowy.</w:t>
      </w:r>
    </w:p>
    <w:p w14:paraId="06C2E056" w14:textId="59980062" w:rsidR="00B26EA9" w:rsidRPr="00B26EA9" w:rsidRDefault="00B26EA9" w:rsidP="00B26EA9">
      <w:pPr>
        <w:pStyle w:val="Akapitzlist"/>
        <w:numPr>
          <w:ilvl w:val="0"/>
          <w:numId w:val="4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Wykonawca gwarantuje właściwą konstrukcję, jakość użytych materiałów oraz właściwe wykonanie i zgodność z odpowiednimi normami, jak również kompletność wyposażenia przedmiotu umowy zgodnie z SWZ oraz złożoną ofertą.</w:t>
      </w:r>
    </w:p>
    <w:p w14:paraId="7D24F8E3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0E6D1EC5" w14:textId="77777777" w:rsidR="00B26EA9" w:rsidRPr="00B26EA9" w:rsidRDefault="00B26EA9" w:rsidP="00B26EA9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§ 2 Cena i warunki płatności</w:t>
      </w:r>
    </w:p>
    <w:p w14:paraId="0F5DDCBE" w14:textId="77777777" w:rsidR="00B26EA9" w:rsidRP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Wartość brutto przedmiotu umowy wynosi: …………………………..zł</w:t>
      </w:r>
    </w:p>
    <w:p w14:paraId="21BD8016" w14:textId="77777777" w:rsidR="00B26EA9" w:rsidRPr="00B26EA9" w:rsidRDefault="00B26EA9" w:rsidP="00B26EA9">
      <w:pPr>
        <w:pStyle w:val="Akapitzlist"/>
        <w:spacing w:before="0"/>
        <w:ind w:left="36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wartość podatku VAT 23% wynosi ………………………….zł</w:t>
      </w:r>
    </w:p>
    <w:p w14:paraId="2C606CD1" w14:textId="77777777" w:rsidR="00B26EA9" w:rsidRPr="00B26EA9" w:rsidRDefault="00B26EA9" w:rsidP="00B26EA9">
      <w:pPr>
        <w:pStyle w:val="Akapitzlist"/>
        <w:spacing w:before="0"/>
        <w:ind w:left="360"/>
        <w:jc w:val="both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wartość netto przedmiotu umowy wynosi: …………………………………….zł</w:t>
      </w:r>
    </w:p>
    <w:p w14:paraId="3336D2B9" w14:textId="77777777" w:rsidR="00B26EA9" w:rsidRDefault="00B26EA9" w:rsidP="00B26EA9">
      <w:pPr>
        <w:pStyle w:val="Akapitzlist"/>
        <w:spacing w:before="0"/>
        <w:ind w:left="360"/>
        <w:jc w:val="both"/>
        <w:rPr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Cena brutto za pojedynczy punkt wynosi: …………………………………….zł</w:t>
      </w:r>
    </w:p>
    <w:p w14:paraId="40504519" w14:textId="77777777" w:rsid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Kwota wynagrodzenia brutto, o której mowa w ust. 1, nie podlega zmianie i obejmuje wszelkie koszty związane z realizacją przedmiotu umowy, w tym opłaty, takie jak cła i podatki, koszty dostawy (w tym koszty opakowania, ubezpieczenia, transportu, ewentualnego pozostawienia w depozycie), montażu, uruchomienia, udzielenia licencji i przeszkolenia.</w:t>
      </w:r>
    </w:p>
    <w:p w14:paraId="11470B5A" w14:textId="0FB47BA0" w:rsid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Fakturę należy wystawić na: Komendę Wojewódzką Państwowej Straży Pożarnej we Wrocławiu,</w:t>
      </w:r>
      <w:r>
        <w:rPr>
          <w:color w:val="auto"/>
          <w:sz w:val="22"/>
          <w:szCs w:val="22"/>
        </w:rPr>
        <w:br/>
      </w:r>
      <w:r w:rsidRPr="00B26EA9">
        <w:rPr>
          <w:color w:val="auto"/>
          <w:sz w:val="22"/>
          <w:szCs w:val="22"/>
        </w:rPr>
        <w:t>ul. Borowska 138, 50-552 Wrocław, NIP: 896-000-50-64.</w:t>
      </w:r>
    </w:p>
    <w:p w14:paraId="210C2313" w14:textId="4440CDE7" w:rsid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Zapłata faktury nastąpi przelewem z rachunku Zamawiającego na rachunek Wykonawcy podany na fakturze w ciągu 30 dni od jej otrzymania przez Zamawiającego, na konto w niej wskazane, po uprzednim odbiorze faktycznym przedmiotu umowy, potwierdzonym protokółem odbioru faktycznego podpisanym bez uwag. Faktura musi być wystawiona i doręczona Zamawiającemu najpóźniej w dniu odbioru przedmiotu umowy.</w:t>
      </w:r>
    </w:p>
    <w:p w14:paraId="6D808EDE" w14:textId="77777777" w:rsid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 datę płatności uznaje się datę obciążenia rachunku bankowego Zamawiającego.</w:t>
      </w:r>
    </w:p>
    <w:p w14:paraId="4EE605F8" w14:textId="22C401AB" w:rsidR="00B26EA9" w:rsidRPr="00B26EA9" w:rsidRDefault="00B26EA9" w:rsidP="00B26EA9">
      <w:pPr>
        <w:pStyle w:val="Akapitzlist"/>
        <w:numPr>
          <w:ilvl w:val="0"/>
          <w:numId w:val="6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Zamawiający zastrzega sobie prawo potrącenia kar umownych z wynagrodzenia należnego Wykonawcy.</w:t>
      </w:r>
    </w:p>
    <w:p w14:paraId="697FD1A2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679A2C2F" w14:textId="77777777" w:rsidR="00B26EA9" w:rsidRPr="00B26EA9" w:rsidRDefault="00B26EA9" w:rsidP="00B26EA9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§ 3 Termin realizacji</w:t>
      </w:r>
    </w:p>
    <w:p w14:paraId="7EEF393F" w14:textId="74CF117B" w:rsidR="00B26EA9" w:rsidRDefault="00B26EA9" w:rsidP="00B26EA9">
      <w:pPr>
        <w:pStyle w:val="Akapitzlist"/>
        <w:numPr>
          <w:ilvl w:val="0"/>
          <w:numId w:val="7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Wykonawca zrealizuje przedmiot umowy w terminie </w:t>
      </w:r>
      <w:r w:rsidRPr="00B26EA9">
        <w:rPr>
          <w:b/>
          <w:bCs/>
          <w:color w:val="auto"/>
          <w:sz w:val="22"/>
          <w:szCs w:val="22"/>
        </w:rPr>
        <w:t>do 120 dni od podpisania umowy</w:t>
      </w:r>
      <w:r w:rsidRPr="00B26EA9">
        <w:rPr>
          <w:color w:val="auto"/>
          <w:sz w:val="22"/>
          <w:szCs w:val="22"/>
        </w:rPr>
        <w:t>.</w:t>
      </w:r>
    </w:p>
    <w:p w14:paraId="0A184A96" w14:textId="48D0F81D" w:rsidR="00B26EA9" w:rsidRPr="00B26EA9" w:rsidRDefault="00B26EA9" w:rsidP="00B26EA9">
      <w:pPr>
        <w:pStyle w:val="Akapitzlist"/>
        <w:numPr>
          <w:ilvl w:val="0"/>
          <w:numId w:val="7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Potwierdzeniem realizacji przedmiotu umowy w terminie jest protokół odbioru faktycznego,</w:t>
      </w:r>
      <w:r>
        <w:rPr>
          <w:color w:val="auto"/>
          <w:sz w:val="22"/>
          <w:szCs w:val="22"/>
        </w:rPr>
        <w:br/>
      </w:r>
      <w:r w:rsidRPr="00B26EA9">
        <w:rPr>
          <w:color w:val="auto"/>
          <w:sz w:val="22"/>
          <w:szCs w:val="22"/>
        </w:rPr>
        <w:t>o którym mowa w § 4 ust. 6.</w:t>
      </w:r>
    </w:p>
    <w:p w14:paraId="238BF0ED" w14:textId="77777777" w:rsid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102F2F67" w14:textId="77777777" w:rsidR="00B26EA9" w:rsidRPr="00B26EA9" w:rsidRDefault="00B26EA9" w:rsidP="00B26EA9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26EA9">
        <w:rPr>
          <w:b/>
          <w:bCs/>
          <w:color w:val="auto"/>
          <w:sz w:val="22"/>
          <w:szCs w:val="22"/>
        </w:rPr>
        <w:t>§ 4 Dostawa, montaż i odbiór przedmiotu umowy</w:t>
      </w:r>
    </w:p>
    <w:p w14:paraId="1CA3AF91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Wykonawca zobowiązuje się dostarczyć, zamontować i uruchomić przedmiot umowy na własny koszt i ryzyko w miejscach wskazanych przez Zamawiającego zgodnie z załącznikiem nr 1.</w:t>
      </w:r>
    </w:p>
    <w:p w14:paraId="20B2D289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Dostarczony i zamontowany przedmiot umowy musi być wolny od wad technicznych oraz prawnych, a także działać zgodnie z opisem zawartym w dokumentacji technicznej.</w:t>
      </w:r>
    </w:p>
    <w:p w14:paraId="2A0D4AEB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 trakcie realizacji umowy każda ze Stron zobowiązana jest do bieżącego informowania drugiej Strony o wszelkich znanych jej zagrożeniach, trudnościach czy przeszkodach związanych z wykonywaniem umowy, w tym także znanych jej okolicznościach należących do kompetencji drugiej Strony, które w ocenie tej Strony będą mieć wpływ na jakość lub termin wykonania.</w:t>
      </w:r>
    </w:p>
    <w:p w14:paraId="3E267144" w14:textId="10F44C95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lastRenderedPageBreak/>
        <w:t xml:space="preserve">Wykonawca zobowiązuje się zawiadomić Zamawiającego o terminie odbioru w terminie </w:t>
      </w:r>
      <w:r w:rsidR="00AE291E">
        <w:rPr>
          <w:color w:val="auto"/>
          <w:sz w:val="22"/>
          <w:szCs w:val="22"/>
        </w:rPr>
        <w:t>3</w:t>
      </w:r>
      <w:r w:rsidRPr="00B26EA9">
        <w:rPr>
          <w:color w:val="auto"/>
          <w:sz w:val="22"/>
          <w:szCs w:val="22"/>
        </w:rPr>
        <w:t xml:space="preserve"> dni roboczych poprzedzających planowany termin odbioru przedmiotu umowy w postaci elektronicznej na adres poczty elektronicznej: </w:t>
      </w:r>
      <w:hyperlink r:id="rId8" w:history="1">
        <w:r w:rsidRPr="00D357F9">
          <w:rPr>
            <w:rStyle w:val="Hipercze"/>
            <w:sz w:val="22"/>
            <w:szCs w:val="22"/>
          </w:rPr>
          <w:t>kw@kwpsp.wroc.pl</w:t>
        </w:r>
      </w:hyperlink>
      <w:r w:rsidRPr="00B26EA9">
        <w:rPr>
          <w:color w:val="auto"/>
          <w:sz w:val="22"/>
          <w:szCs w:val="22"/>
        </w:rPr>
        <w:t>.</w:t>
      </w:r>
    </w:p>
    <w:p w14:paraId="354FC1EA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Odbiór przedmiotu umowy odbędzie się w terminie uzgodnionym zgodnie z ust. 4, w obecności przedstawicieli Stron.</w:t>
      </w:r>
    </w:p>
    <w:p w14:paraId="4A0B888D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 trakcie odbioru Zamawiający sprawdzi kompletność dostawy, montażu, działanie przedmiotu umowy oraz zgodność z dokumentacją techniczną. Z przeprowadzonych czynności sporządzony zostanie protokół odbioru, w dwóch jednobrzmiących egzemplarzach, po jednym dla każdej ze Stron. Wzór protokołu odbioru określa załącznik nr 2 do umowy.</w:t>
      </w:r>
    </w:p>
    <w:p w14:paraId="7E478A21" w14:textId="6FAA4093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Do protokołu odbioru Wykonawca dołączy dokumenty wymienione w § 1 ust.</w:t>
      </w:r>
      <w:r>
        <w:rPr>
          <w:color w:val="auto"/>
          <w:sz w:val="22"/>
          <w:szCs w:val="22"/>
        </w:rPr>
        <w:t xml:space="preserve"> </w:t>
      </w:r>
      <w:r w:rsidRPr="00B26EA9">
        <w:rPr>
          <w:color w:val="auto"/>
          <w:sz w:val="22"/>
          <w:szCs w:val="22"/>
        </w:rPr>
        <w:t>3, dokumentację techniczną, instrukcje obsługi, książki gwarancyjne elementów składowych przedmiotu umowy. Zamawiającemu zostanie również przekazana postać elektroniczna tych dokumentów.</w:t>
      </w:r>
    </w:p>
    <w:p w14:paraId="0F849763" w14:textId="1BE30A9A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 przypadku stwierdzenia wad podczas odbioru, bądź niezgodności przedmiotu umowy z opisem zawartym w załączniku nr 1 do umowy, Wykonawca zobowiązuje się do ich niezwłocznego usunięcia lub wymiany przedmiotu umowy na produkt wolny od wad i zgodny z opisem zawartym w załączniku nr 1 do umowy. W przypadku, gdy Zamawiający uzna, że nie jest możliwe zapewnienie zgodności przedmiotu umowy z wymaganiami w niej określonymi może odstąpić od umowy z winy Wykonawcy zgodnie z terminami określonymi w § 9 ust. 2, naliczając przy tym karę umowną, wskazanej w § 9 ust. 3 umowy.</w:t>
      </w:r>
    </w:p>
    <w:p w14:paraId="68B1372E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 przypadku, o którym mowa w ust. 8, zostanie sporządzony protokół niezgodności w dwóch jednobrzmiących egzemplarzach, po jednym dla każdej ze Stron i podpisany przez każdą ze Stron.</w:t>
      </w:r>
    </w:p>
    <w:p w14:paraId="5BFA6F8B" w14:textId="77777777" w:rsidR="00B26EA9" w:rsidRPr="00844774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844774">
        <w:rPr>
          <w:color w:val="auto"/>
          <w:sz w:val="22"/>
          <w:szCs w:val="22"/>
        </w:rPr>
        <w:t>Wykonawca zobowiązuje się do przeprowadzenia nieodpłatnego szkolenia przedstawicieli Zamawiającego z zakresu obsługi przedmiotu umowy zgodnie z zapisami załącznika nr 1 do umowy. Przeprowadzenie szkolenia jest warunkiem dokonania ostatecznego odbioru.</w:t>
      </w:r>
    </w:p>
    <w:p w14:paraId="7892E46F" w14:textId="2AB78CF0" w:rsidR="00B26EA9" w:rsidRDefault="003A21DD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Zamawiający </w:t>
      </w:r>
      <w:r w:rsidR="00B26EA9" w:rsidRPr="00B26EA9">
        <w:rPr>
          <w:color w:val="auto"/>
          <w:sz w:val="22"/>
          <w:szCs w:val="22"/>
        </w:rPr>
        <w:t>zastrzega sobie prawo do przeprowadzenia co najmniej jednej inspekcji produkcyjnej. Inspekcja odbędzie się w miejscu realizacji prac w obecności przedstawicieli obu Stron. Termin inspekcji zostanie ustalony wspólnie przez Strony, a z jej przebiegu zostanie sporządzony protokół w dwóch jednobrzmiących egzemplarzach, po jednym dla każdej ze Stron.</w:t>
      </w:r>
    </w:p>
    <w:p w14:paraId="78238BEF" w14:textId="77777777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Czas na usunięcie wad lub wymianę przedmiotu umowy na wolny od wad, w okolicznościach, o których mowa w ust. 8, nie powoduje wydłużenia terminu realizacji przedmiotu umowy, o którym mowa w § 3 ust. 1.</w:t>
      </w:r>
    </w:p>
    <w:p w14:paraId="2ABEAAC6" w14:textId="73939EA0" w:rsid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 xml:space="preserve">W przypadku opóźnienia w uzyskaniu zgód formalno-prawnych dotyczących lokalizacji przedmiotu umowy, </w:t>
      </w:r>
      <w:r w:rsidR="003A21DD" w:rsidRPr="00B26EA9">
        <w:rPr>
          <w:color w:val="auto"/>
          <w:sz w:val="22"/>
          <w:szCs w:val="22"/>
        </w:rPr>
        <w:t xml:space="preserve">Wykonawca </w:t>
      </w:r>
      <w:r w:rsidRPr="00B26EA9">
        <w:rPr>
          <w:color w:val="auto"/>
          <w:sz w:val="22"/>
          <w:szCs w:val="22"/>
        </w:rPr>
        <w:t xml:space="preserve">zapewni </w:t>
      </w:r>
      <w:r w:rsidR="003A21DD" w:rsidRPr="00B26EA9">
        <w:rPr>
          <w:color w:val="auto"/>
          <w:sz w:val="22"/>
          <w:szCs w:val="22"/>
        </w:rPr>
        <w:t xml:space="preserve">Zamawiającemu </w:t>
      </w:r>
      <w:r w:rsidRPr="00B26EA9">
        <w:rPr>
          <w:color w:val="auto"/>
          <w:sz w:val="22"/>
          <w:szCs w:val="22"/>
        </w:rPr>
        <w:t xml:space="preserve">możliwość odbioru oraz przechowania przedmiotu umowy w depozycie </w:t>
      </w:r>
      <w:r w:rsidR="003A21DD" w:rsidRPr="00B26EA9">
        <w:rPr>
          <w:color w:val="auto"/>
          <w:sz w:val="22"/>
          <w:szCs w:val="22"/>
        </w:rPr>
        <w:t>Wykonawcy</w:t>
      </w:r>
      <w:r w:rsidRPr="00B26EA9">
        <w:rPr>
          <w:color w:val="auto"/>
          <w:sz w:val="22"/>
          <w:szCs w:val="22"/>
        </w:rPr>
        <w:t xml:space="preserve">. Po uzyskaniu zgód Wykonawca dostarczy i posadowi przedmiot umowy w miejscu wskazanym przez Zamawiającego. przy czym </w:t>
      </w:r>
      <w:r w:rsidR="003A21DD" w:rsidRPr="00B26EA9">
        <w:rPr>
          <w:color w:val="auto"/>
          <w:sz w:val="22"/>
          <w:szCs w:val="22"/>
        </w:rPr>
        <w:t xml:space="preserve">Wykonawca </w:t>
      </w:r>
      <w:r w:rsidRPr="00B26EA9">
        <w:rPr>
          <w:color w:val="auto"/>
          <w:sz w:val="22"/>
          <w:szCs w:val="22"/>
        </w:rPr>
        <w:t xml:space="preserve">ponosi odpowiedzialność za ewentualne szkody do dnia odbioru przedmiotu umowy z depozytu. Wszelkie koszty związane z ewentualnym pozostawieniem przez Zamawiającego przedmiotu umowy w depozycie obciążają </w:t>
      </w:r>
      <w:r w:rsidR="003A21DD" w:rsidRPr="00B26EA9">
        <w:rPr>
          <w:color w:val="auto"/>
          <w:sz w:val="22"/>
          <w:szCs w:val="22"/>
        </w:rPr>
        <w:t>Wykonawcę</w:t>
      </w:r>
      <w:r w:rsidRPr="00B26EA9">
        <w:rPr>
          <w:color w:val="auto"/>
          <w:sz w:val="22"/>
          <w:szCs w:val="22"/>
        </w:rPr>
        <w:t>. Na okoliczność pozostawienia przedmiotu umowy w depozycie sporządzone będą protokoły pozostawienia w depozycie oraz odbioru z depozytu podpisane przez przedstawicieli Stron.</w:t>
      </w:r>
    </w:p>
    <w:p w14:paraId="39809D83" w14:textId="6EBB83DD" w:rsidR="00B26EA9" w:rsidRPr="00B26EA9" w:rsidRDefault="00B26EA9" w:rsidP="00B26EA9">
      <w:pPr>
        <w:pStyle w:val="Akapitzlist"/>
        <w:numPr>
          <w:ilvl w:val="0"/>
          <w:numId w:val="8"/>
        </w:numPr>
        <w:spacing w:before="0"/>
        <w:jc w:val="both"/>
        <w:rPr>
          <w:color w:val="auto"/>
          <w:sz w:val="22"/>
          <w:szCs w:val="22"/>
        </w:rPr>
      </w:pPr>
      <w:r w:rsidRPr="00B26EA9">
        <w:rPr>
          <w:color w:val="auto"/>
          <w:sz w:val="22"/>
          <w:szCs w:val="22"/>
        </w:rPr>
        <w:t>Własność przedmiotu umowy przechodzi na Zamawiającego w chwili podpisania protokołu odbioru faktycznego.</w:t>
      </w:r>
    </w:p>
    <w:p w14:paraId="16278688" w14:textId="77777777" w:rsidR="00B26EA9" w:rsidRPr="00B26EA9" w:rsidRDefault="00B26EA9" w:rsidP="00B26EA9">
      <w:pPr>
        <w:spacing w:before="0"/>
        <w:jc w:val="both"/>
        <w:rPr>
          <w:color w:val="auto"/>
          <w:sz w:val="22"/>
          <w:szCs w:val="22"/>
        </w:rPr>
      </w:pPr>
    </w:p>
    <w:p w14:paraId="69AD1C1D" w14:textId="0560BE04" w:rsidR="00B26EA9" w:rsidRPr="003A21DD" w:rsidRDefault="00B26EA9" w:rsidP="003A21DD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3A21DD">
        <w:rPr>
          <w:b/>
          <w:bCs/>
          <w:color w:val="auto"/>
          <w:sz w:val="22"/>
          <w:szCs w:val="22"/>
        </w:rPr>
        <w:t>§ 5 Gwarancja i serwis</w:t>
      </w:r>
    </w:p>
    <w:p w14:paraId="01F82213" w14:textId="1C0BA616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 xml:space="preserve">Wykonawca udziela …… miesięcy gwarancji na przedmiot umowy (głośniki szczelinowe: ….m-cy, akumulatory: </w:t>
      </w:r>
      <w:r>
        <w:rPr>
          <w:color w:val="auto"/>
          <w:sz w:val="22"/>
          <w:szCs w:val="22"/>
        </w:rPr>
        <w:t>….</w:t>
      </w:r>
      <w:r w:rsidRPr="003A21DD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 </w:t>
      </w:r>
      <w:r w:rsidRPr="003A21DD">
        <w:rPr>
          <w:color w:val="auto"/>
          <w:sz w:val="22"/>
          <w:szCs w:val="22"/>
        </w:rPr>
        <w:t>m-cy, pozostałe komponenty: …….m-cy).</w:t>
      </w:r>
    </w:p>
    <w:p w14:paraId="68296184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Gwarancja na instalację (montaż) cyfrowych syren alarmowych wynosi 5 lat od podpisania protokołu odbioru faktycznego bez uwag.</w:t>
      </w:r>
    </w:p>
    <w:p w14:paraId="6307E45D" w14:textId="0786640D" w:rsidR="003A21DD" w:rsidRP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Wykonawca gwarantuje w okresie gwarancji, że:</w:t>
      </w:r>
    </w:p>
    <w:p w14:paraId="07EF57A6" w14:textId="77777777" w:rsidR="003A21DD" w:rsidRDefault="003A21DD" w:rsidP="003A21DD">
      <w:pPr>
        <w:pStyle w:val="Akapitzlist"/>
        <w:numPr>
          <w:ilvl w:val="0"/>
          <w:numId w:val="10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dostarczony przedmiot umowy posiadać będzie parametry zgodne z załącznikiem nr 1 do umowy,</w:t>
      </w:r>
    </w:p>
    <w:p w14:paraId="43A2ECD3" w14:textId="77777777" w:rsidR="003A21DD" w:rsidRDefault="003A21DD" w:rsidP="003A21DD">
      <w:pPr>
        <w:pStyle w:val="Akapitzlist"/>
        <w:numPr>
          <w:ilvl w:val="0"/>
          <w:numId w:val="10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lastRenderedPageBreak/>
        <w:t>usunie we własnym zakresie i na własny koszt wady przedmiotu umowy poprzez dokonanie naprawy albo wymianę części lub podzespołów na wolne od wad,</w:t>
      </w:r>
    </w:p>
    <w:p w14:paraId="08130471" w14:textId="12B84E5C" w:rsidR="003A21DD" w:rsidRPr="003A21DD" w:rsidRDefault="003A21DD" w:rsidP="003A21DD">
      <w:pPr>
        <w:pStyle w:val="Akapitzlist"/>
        <w:numPr>
          <w:ilvl w:val="0"/>
          <w:numId w:val="10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wykona we własnym zakresie i na własny koszt wszystkie czynności serwisowe wskazane w książce napraw serwisowych i gwarancyjnych, instrukcjach obsługi i eksploatacji, czy też innych dokumentach dotyczących przedmiotu umowy, obejmujących również wymianę materiałów, oraz innych elementów podlegających okresowej wymianie.</w:t>
      </w:r>
    </w:p>
    <w:p w14:paraId="5A675016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Udzielona gwarancja jest pełna, bez żadnych wyłączeń i obejmuje wady fizyczne i prawne, w tym wady ukryte stwierdzone podczas użytkowania. W przypadku rozbieżności pomiędzy przedstawionym przez Wykonawcę dokumentem, a postanowieniami niniejszej umowy, wiążące dla Stron są postanowienia niniejszej umowy.</w:t>
      </w:r>
    </w:p>
    <w:p w14:paraId="01512A51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Niniejsza umowa stanowi dokument gwarancyjny.</w:t>
      </w:r>
    </w:p>
    <w:p w14:paraId="0B629475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 przypadku, gdy Wykonawca nie jest producentem elementów wchodzących w skład przedmiotu umowy, a warunki gwarancji producenta przewidują dłuższy okres gwarancji niż zastrzeżony w niniejszej umowie, wówczas gwarancja Wykonawcy udzielona jest na okres wskazany w gwarancji producenta elementów wchodzących w skład przedmiotu umowy. Gwarancja producenta udzielona jest niezależnie od gwarancji Wykonawcy. Okres gwarancji jakości udzielonej przez producenta elementów potwierdzą załączone przez Wykonawcę dokumenty gwarancji jakości.</w:t>
      </w:r>
    </w:p>
    <w:p w14:paraId="62FE1451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Okres gwarancji liczy się od dnia podpisania protokołu odbioru faktycznego bez uwag.</w:t>
      </w:r>
    </w:p>
    <w:p w14:paraId="0A45A7A1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Okres rękojmi za wady jest równy z okresem gwarancji.</w:t>
      </w:r>
    </w:p>
    <w:p w14:paraId="2A363B9E" w14:textId="0EA5927B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Wszelkie naprawy objęte gwarancją przeprowadzane będą w miejscu lokalizacji przedmiotu umowy przez autoryzowany serwis na koszt Wykonawcy, z zastrzeżeniem ust. 16. W trakcie trwania umowy usługi gwarancyjne producenta dla posiadanego przez Zamawiającego przedmiotu umowy świadczone będą za pośrednictwem Wykonawcy.</w:t>
      </w:r>
    </w:p>
    <w:p w14:paraId="7F4CC5B4" w14:textId="52C3C4D3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 xml:space="preserve">W okresie gwarancji koszty prowadzenia serwisu, w tym czynności serwisowe wraz z materiałami eksploatacyjnymi przedmiotu umowy oraz koszty przemieszczania elementów przedmiotu umowy do serwisu wskazanego przez </w:t>
      </w:r>
      <w:r w:rsidR="00AE291E" w:rsidRPr="003A21DD">
        <w:rPr>
          <w:color w:val="auto"/>
          <w:sz w:val="22"/>
          <w:szCs w:val="22"/>
        </w:rPr>
        <w:t xml:space="preserve">Wykonawcę </w:t>
      </w:r>
      <w:r w:rsidRPr="003A21DD">
        <w:rPr>
          <w:color w:val="auto"/>
          <w:sz w:val="22"/>
          <w:szCs w:val="22"/>
        </w:rPr>
        <w:t>obciążają Wykonawcę.</w:t>
      </w:r>
    </w:p>
    <w:p w14:paraId="45B65554" w14:textId="123BF1FF" w:rsidR="003A21DD" w:rsidRDefault="00AE291E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okresie gwarancji p</w:t>
      </w:r>
      <w:r w:rsidR="003A21DD" w:rsidRPr="003A21DD">
        <w:rPr>
          <w:color w:val="auto"/>
          <w:sz w:val="22"/>
          <w:szCs w:val="22"/>
        </w:rPr>
        <w:t xml:space="preserve">rzyjmowanie przez </w:t>
      </w:r>
      <w:r w:rsidRPr="003A21DD">
        <w:rPr>
          <w:color w:val="auto"/>
          <w:sz w:val="22"/>
          <w:szCs w:val="22"/>
        </w:rPr>
        <w:t xml:space="preserve">Wykonawcę </w:t>
      </w:r>
      <w:r w:rsidR="003A21DD" w:rsidRPr="003A21DD">
        <w:rPr>
          <w:color w:val="auto"/>
          <w:sz w:val="22"/>
          <w:szCs w:val="22"/>
        </w:rPr>
        <w:t>zgłoszeń serwisowych będzie realizowane przez 5 dni roboczych od poniedziałku do piątku, co najmniej w godzinach 8.15-16.15. Wraz z dostawą Wykonawca dołączy oświadczenie z danymi kontaktowymi (adres, numery telefonu, adresy WWW oraz email), na które Zamawiający będzie zgłaszać usterki i awarie. Za moment zgłoszenia usterki lub awarii uważa się telefoniczne lub elektroniczne przekazanie informacji o usterce lub awarii.</w:t>
      </w:r>
    </w:p>
    <w:p w14:paraId="017AD885" w14:textId="790D0B89" w:rsidR="003A21DD" w:rsidRDefault="00AE291E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okresie gwarancji c</w:t>
      </w:r>
      <w:r w:rsidR="003A21DD" w:rsidRPr="003A21DD">
        <w:rPr>
          <w:color w:val="auto"/>
          <w:sz w:val="22"/>
          <w:szCs w:val="22"/>
        </w:rPr>
        <w:t>zas naprawy (przywrócenia funkcjonalności) przedmiotu umowy (produktów, składników i funkcjonalności) nie może przekroczyć 5 dni roboczych od dnia zgłoszenia usterki lub awarii. Usunięcie usterki lub awarii oznacza przywrócenie przez Wykonawcę przedmiotu umowy do pełnej sprawności lub dostarczenie produktu zamiennego o parametrach identycznych lub lepszych jak produkt, który uległ awarii. W szczególnych warunkach, gdy Wykonawca nie będzie mógł dotrzymać powyższego terminu, warunki szczegółowe naprawy ustali indywidualnie z Zamawiającym sporządzając na tą okoliczność protokół z ustaleń wraz z określeniem nowego terminu wykonania naprawy, którego niedotrzymanie będzie skutkowało naliczeniem kar umownych zgodnie z § 9.</w:t>
      </w:r>
    </w:p>
    <w:p w14:paraId="2D8DC93D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 przypadku bezskutecznego upływu terminu, o których mowa w ust. 12, Zamawiający może zlecić wykonanie naprawy innemu podmiotowi, na koszt i ryzyko Wykonawcy i bez utraty uprawnień z rękojmi i gwarancji, na co Wykonawca wyraża zgodę. Wysokość kosztów określać będzie faktura lub rachunek wystawiony przez podmiot, któremu zlecono zastępcze wykonanie. Wykonawca pokryje te koszty w terminie 7 dni od otrzymania stosownego wezwania do zapłaty. Niezależnie od tego Zamawiający może naliczyć kary umowne, na zasadach określonych w § 9. W wypadku naliczenia kary umownej za zwłokę w usunięciu wad na podstawie gwarancji w warunkach wykonania zastępczego, terminem usunięcia wady, stanowiącym termin końcowy naliczenia kary umownej, będzie data usunięcia wady wskazana w protokole podpisanym przez osobę trzecią, której Zamawiający zlecił zastępcze usunięcie wady.</w:t>
      </w:r>
    </w:p>
    <w:p w14:paraId="4B41C165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 xml:space="preserve">Okres gwarancji ulega przedłużeniu o czas potrzebny na wykonanie naprawy. </w:t>
      </w:r>
    </w:p>
    <w:p w14:paraId="1BC4E450" w14:textId="77777777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lastRenderedPageBreak/>
        <w:t>Zgłoszenia wad, o których mowa w ust. 12 dokonuje Zamawiający.</w:t>
      </w:r>
    </w:p>
    <w:p w14:paraId="42AA543F" w14:textId="0045EE18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 przypadku zaistnienia w okresie gwarancji konieczności przemieszczenia elementów przedmiotu umowy w związku ze stwierdzeniem wad, których nie można usunąć w miejscu montażu koszty przemieszczania od i do punktu serwisowego ponosi Wykonawca.</w:t>
      </w:r>
    </w:p>
    <w:p w14:paraId="15742A44" w14:textId="45AF00C9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14:paraId="254AFBEA" w14:textId="431A33FE" w:rsid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Zamawiający może wykonywać uprawnienia z tytułu niezgodności rzeczy sprzedanej z umową niezależnie od uprawnień wynikających z gwarancji.</w:t>
      </w:r>
    </w:p>
    <w:p w14:paraId="51129649" w14:textId="2287D866" w:rsidR="003A21DD" w:rsidRPr="003A21DD" w:rsidRDefault="003A21DD" w:rsidP="003A21DD">
      <w:pPr>
        <w:pStyle w:val="Akapitzlist"/>
        <w:numPr>
          <w:ilvl w:val="0"/>
          <w:numId w:val="9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Wykonanie uprawnień z gwarancji nie wpływa na odpowiedzialność Wykonawcy z tytułu niezgodności rzeczy sprzedanej z umową. Strony nie ograniczają uprawnień Zamawiającego z tytułu rękojmi za wady wynikających z kodeksu cywilnego. Strony rozszerzają uprawnienia Zamawiającego z tytułu rękojmi za wady w zakresie określonym w ust. 8 (wydłużenie okresu rękojmi).</w:t>
      </w:r>
    </w:p>
    <w:p w14:paraId="511C401E" w14:textId="77777777" w:rsidR="003A21DD" w:rsidRPr="003A21DD" w:rsidRDefault="003A21DD" w:rsidP="003A21DD">
      <w:pPr>
        <w:spacing w:before="0"/>
        <w:jc w:val="both"/>
        <w:rPr>
          <w:color w:val="auto"/>
          <w:sz w:val="22"/>
          <w:szCs w:val="22"/>
        </w:rPr>
      </w:pPr>
    </w:p>
    <w:p w14:paraId="43D49152" w14:textId="77777777" w:rsidR="003A21DD" w:rsidRPr="003A21DD" w:rsidRDefault="003A21DD" w:rsidP="003A21DD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3A21DD">
        <w:rPr>
          <w:b/>
          <w:bCs/>
          <w:color w:val="auto"/>
          <w:sz w:val="22"/>
          <w:szCs w:val="22"/>
        </w:rPr>
        <w:t>§ 6 Zabezpieczenie należytego wykonania umowy</w:t>
      </w:r>
    </w:p>
    <w:p w14:paraId="1C46E3CD" w14:textId="77777777" w:rsidR="00B03F8F" w:rsidRDefault="003A21DD" w:rsidP="003A21DD">
      <w:pPr>
        <w:pStyle w:val="Akapitzlist"/>
        <w:numPr>
          <w:ilvl w:val="0"/>
          <w:numId w:val="11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Wykonawca zobowiązany jest do wniesienia przed zawarciem umowy zabezpieczenia należytego wykonania umowy w wysokości 5% całkowitej ceny ofertowej podanej w ofercie.</w:t>
      </w:r>
    </w:p>
    <w:p w14:paraId="0BD1DDB0" w14:textId="77777777" w:rsidR="00B03F8F" w:rsidRDefault="003A21DD" w:rsidP="003A21DD">
      <w:pPr>
        <w:pStyle w:val="Akapitzlist"/>
        <w:numPr>
          <w:ilvl w:val="0"/>
          <w:numId w:val="11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Wniesione zabezpieczenie służy zaspokojeniu roszczeń Zamawiającego z tytułu niewykonania lub nienależytego wykonania zobowiązania.</w:t>
      </w:r>
    </w:p>
    <w:p w14:paraId="4BDA6ADB" w14:textId="77777777" w:rsidR="00B03F8F" w:rsidRDefault="003A21DD" w:rsidP="003A21DD">
      <w:pPr>
        <w:pStyle w:val="Akapitzlist"/>
        <w:numPr>
          <w:ilvl w:val="0"/>
          <w:numId w:val="11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Zamawiający zwraca 70% kwoty zabezpieczenia w terminie 30 dni od dnia wykonania zamówienia i uznania przez Zamawiającego za należycie wykonane.</w:t>
      </w:r>
    </w:p>
    <w:p w14:paraId="0C4DBE41" w14:textId="77777777" w:rsidR="00B03F8F" w:rsidRDefault="003A21DD" w:rsidP="003A21DD">
      <w:pPr>
        <w:pStyle w:val="Akapitzlist"/>
        <w:numPr>
          <w:ilvl w:val="0"/>
          <w:numId w:val="11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Strony postanawiają, iż na zabezpieczenie roszczeń z tytułu rękojmi za wady lub gwarancji przedmiotu umowy zostanie pozostawiona kwota w wysokości 30% wniesionego  zabezpieczenia. Kwota ta zostanie zwrócona Wykonawcy w terminie nie później niż w 15-tym dniu po upływie okresu rękojmi za wady lub gwarancji.</w:t>
      </w:r>
    </w:p>
    <w:p w14:paraId="1742483E" w14:textId="6CF84A78" w:rsidR="003A21DD" w:rsidRPr="00B03F8F" w:rsidRDefault="003A21DD" w:rsidP="003A21DD">
      <w:pPr>
        <w:pStyle w:val="Akapitzlist"/>
        <w:numPr>
          <w:ilvl w:val="0"/>
          <w:numId w:val="11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zapłacenia.</w:t>
      </w:r>
    </w:p>
    <w:p w14:paraId="64DA3369" w14:textId="77777777" w:rsidR="003A21DD" w:rsidRPr="003A21DD" w:rsidRDefault="003A21DD" w:rsidP="003A21DD">
      <w:pPr>
        <w:spacing w:before="0"/>
        <w:jc w:val="both"/>
        <w:rPr>
          <w:color w:val="auto"/>
          <w:sz w:val="22"/>
          <w:szCs w:val="22"/>
        </w:rPr>
      </w:pPr>
    </w:p>
    <w:p w14:paraId="21F32886" w14:textId="77777777" w:rsidR="003A21DD" w:rsidRPr="00B03F8F" w:rsidRDefault="003A21DD" w:rsidP="00B03F8F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03F8F">
        <w:rPr>
          <w:b/>
          <w:bCs/>
          <w:color w:val="auto"/>
          <w:sz w:val="22"/>
          <w:szCs w:val="22"/>
        </w:rPr>
        <w:t>§ 7 Zachowanie tajemnicy i poufności</w:t>
      </w:r>
    </w:p>
    <w:p w14:paraId="5FCC814D" w14:textId="77777777" w:rsidR="00B03F8F" w:rsidRDefault="003A21DD" w:rsidP="003A21DD">
      <w:pPr>
        <w:pStyle w:val="Akapitzlist"/>
        <w:numPr>
          <w:ilvl w:val="0"/>
          <w:numId w:val="12"/>
        </w:numPr>
        <w:spacing w:before="0"/>
        <w:jc w:val="both"/>
        <w:rPr>
          <w:color w:val="auto"/>
          <w:sz w:val="22"/>
          <w:szCs w:val="22"/>
        </w:rPr>
      </w:pPr>
      <w:r w:rsidRPr="003A21DD">
        <w:rPr>
          <w:color w:val="auto"/>
          <w:sz w:val="22"/>
          <w:szCs w:val="22"/>
        </w:rPr>
        <w:t>Wykonawca zobowiązuje się w czasie obowiązywania niniejszej umowy, a także po jej wygaśnięciu, odstąpieniu lub rozwiązaniu, do traktowania jako poufnych wszelkich informacji, które zostaną mu udostępnione lub przekazane przez Zamawiającego w związku z wykonywaniem umowy, nieudostępniania ich w jakikolwiek sposób osobom trzecim bez pisemnej zgody Zamawiającego i wykorzystania ich tylko do celów niezbędnych do realizacji umowy.</w:t>
      </w:r>
    </w:p>
    <w:p w14:paraId="2B5204E7" w14:textId="77777777" w:rsidR="00B03F8F" w:rsidRDefault="003A21DD" w:rsidP="003A21DD">
      <w:pPr>
        <w:pStyle w:val="Akapitzlist"/>
        <w:numPr>
          <w:ilvl w:val="0"/>
          <w:numId w:val="12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Postanowienia o poufności, o których mowa w ust. 1, nie będą stanowiły przeszkody dla żadnej ze Stron w ujawnianiu informacji, które zostały zaaprobowane na piśmie przez drugą Stronę jako informacje, które mogą zostać ujawnione lub należą do informacji powszechnie znanych.</w:t>
      </w:r>
    </w:p>
    <w:p w14:paraId="1E2DEBC0" w14:textId="75DC9BCD" w:rsidR="003A21DD" w:rsidRPr="00B03F8F" w:rsidRDefault="003A21DD" w:rsidP="003A21DD">
      <w:pPr>
        <w:pStyle w:val="Akapitzlist"/>
        <w:numPr>
          <w:ilvl w:val="0"/>
          <w:numId w:val="12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p w14:paraId="62B9EB41" w14:textId="77777777" w:rsidR="003A21DD" w:rsidRPr="003A21DD" w:rsidRDefault="003A21DD" w:rsidP="003A21DD">
      <w:pPr>
        <w:spacing w:before="0"/>
        <w:jc w:val="both"/>
        <w:rPr>
          <w:color w:val="auto"/>
          <w:sz w:val="22"/>
          <w:szCs w:val="22"/>
        </w:rPr>
      </w:pPr>
    </w:p>
    <w:p w14:paraId="11B2A25F" w14:textId="118319E6" w:rsidR="003A21DD" w:rsidRPr="00B03F8F" w:rsidRDefault="003A21DD" w:rsidP="00B03F8F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03F8F">
        <w:rPr>
          <w:b/>
          <w:bCs/>
          <w:color w:val="auto"/>
          <w:sz w:val="22"/>
          <w:szCs w:val="22"/>
        </w:rPr>
        <w:t>§ 8 Siła wyższa</w:t>
      </w:r>
    </w:p>
    <w:p w14:paraId="6D26BC3D" w14:textId="77777777" w:rsidR="00B03F8F" w:rsidRDefault="00B03F8F" w:rsidP="00B03F8F">
      <w:pPr>
        <w:pStyle w:val="Akapitzlist"/>
        <w:numPr>
          <w:ilvl w:val="0"/>
          <w:numId w:val="13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4BA5248C" w14:textId="77777777" w:rsidR="00B03F8F" w:rsidRDefault="00B03F8F" w:rsidP="00B03F8F">
      <w:pPr>
        <w:pStyle w:val="Akapitzlist"/>
        <w:numPr>
          <w:ilvl w:val="0"/>
          <w:numId w:val="13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 xml:space="preserve"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</w:t>
      </w:r>
      <w:r w:rsidRPr="00B03F8F">
        <w:rPr>
          <w:color w:val="auto"/>
          <w:sz w:val="22"/>
          <w:szCs w:val="22"/>
        </w:rPr>
        <w:lastRenderedPageBreak/>
        <w:t>stosunku do Wykonawcy jak i Zamawiającego i któremu nie mogli się oni przeciwstawić, działając z należytą starannością.</w:t>
      </w:r>
    </w:p>
    <w:p w14:paraId="1D1EF3E9" w14:textId="77777777" w:rsidR="00B03F8F" w:rsidRDefault="00B03F8F" w:rsidP="00B03F8F">
      <w:pPr>
        <w:pStyle w:val="Akapitzlist"/>
        <w:numPr>
          <w:ilvl w:val="0"/>
          <w:numId w:val="13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Zdarzeniami siły wyższej w rozumieniu niniejszej umowy są w szczególności strajk generalny, katastrofy naturalne, wojny - z wyłączeniem wojny w Ukrainie,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 które są zewnętrzne w stosunku do ich samych i ich działalności.</w:t>
      </w:r>
    </w:p>
    <w:p w14:paraId="4ECBD883" w14:textId="77777777" w:rsidR="00B03F8F" w:rsidRDefault="00B03F8F" w:rsidP="00B03F8F">
      <w:pPr>
        <w:pStyle w:val="Akapitzlist"/>
        <w:numPr>
          <w:ilvl w:val="0"/>
          <w:numId w:val="13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 przypadku zaistnienia siły wyższej, Strona, której taka okoliczność uniemożliwia lub utrudnia prawidłowe wywiązanie się z jej zobowiązań, niezwłocznie, nie później jednak niż w ciągu 1 dnia od zaistnienia siły wyższej, powiadomi drugą Stronę o takich okolicznościach i ich przyczynie.</w:t>
      </w:r>
    </w:p>
    <w:p w14:paraId="4E15A22B" w14:textId="5059AA79" w:rsidR="00B03F8F" w:rsidRPr="00B03F8F" w:rsidRDefault="00B03F8F" w:rsidP="00B03F8F">
      <w:pPr>
        <w:pStyle w:val="Akapitzlist"/>
        <w:numPr>
          <w:ilvl w:val="0"/>
          <w:numId w:val="13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 przypadku, jeżeli okoliczności siły wyższej trwać będą dłużej niż 14 dni kalendarzowych Zamawiający ma prawo rozwiązania umowy ze skutkiem natychmiastowym.</w:t>
      </w:r>
    </w:p>
    <w:p w14:paraId="2EFB2B61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74BC0752" w14:textId="77777777" w:rsidR="00B03F8F" w:rsidRPr="00B03F8F" w:rsidRDefault="00B03F8F" w:rsidP="00B03F8F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B03F8F">
        <w:rPr>
          <w:b/>
          <w:bCs/>
          <w:color w:val="auto"/>
          <w:sz w:val="22"/>
          <w:szCs w:val="22"/>
        </w:rPr>
        <w:t>§ 9 Odstąpienie od umowy i kary umowne</w:t>
      </w:r>
    </w:p>
    <w:p w14:paraId="00748403" w14:textId="77777777" w:rsidR="00B03F8F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Jeżeli Wykonawca dopuści się zwłoki w realizacji przedmiotu umowy (pojedynczego punktu montażu) w stosunku do terminu ustalonego w § 3 ust. 1, zapłaci Zamawiającemu za każdy dzień zwłoki karę umowną w wysokości 0,2% ceny brutto za pojedynczy punkt określonej w § 2 ust. 1 za każdy punkt montażu, na podstawie noty obciążeniowej wystawianej przez Zamawiającego.</w:t>
      </w:r>
    </w:p>
    <w:p w14:paraId="5C717A41" w14:textId="116F8B31" w:rsidR="00B03F8F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Jeżeli zwłoka w realizacji pojedynczego punktu montażu przekroczy 7 dni w stosunku do terminu określonego w § 3 ust. 1, Zamawiający ma prawo odstąpić od umowy lub jej niewykonanej części, według wyboru Zamawiającego, bez wyznaczenia terminu dodatkowego ze skutkiem określonym w § 9 ust. 3. Zamawiający nie będzie zobowiązany zwrócić Wykonawcy kosztów, jakie Wykonawca poniósł w związku z umową. Odstąpienie wymaga, pod rygorem nieważności, formy pisemnej lub elektronicznej i przysługiwać będzie Zamawiającemu nie później niż do 31.12.2025r. Uprawnienie to stanowi umowne prawo odstąpienia w rozumieniu art. 395 § 1 Kodeksu cywilnego.</w:t>
      </w:r>
    </w:p>
    <w:p w14:paraId="71E0F038" w14:textId="5CBEB51B" w:rsidR="00B03F8F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 razie odstąpienia przez którąkolwiek ze stron od umowy lub jej części, z winy Wykonawcy, Wykonawca zapłaci Zamawiającemu karę umowną w wysokości 20% wartości przedmiotu umowy brutto określonej w § 3 ust. 1.</w:t>
      </w:r>
    </w:p>
    <w:p w14:paraId="1B0C0B98" w14:textId="1CE8A5DB" w:rsidR="00B03F8F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 przypadku, gdy Wykonawca nie usunie wady przedmiotu umowy w terminie określonym w § 8 ust. 12, zapłaci Zamawiającemu karę umowną za każdy dzień zwłoki w wysokości 0,1% ceny brutto za pojedynczy punkt, którego wada dotyczy, określonej w § 2 ust. 1, na podstawie noty obciążeniowej wystawionej przez Zamawiającego.</w:t>
      </w:r>
    </w:p>
    <w:p w14:paraId="026F8C35" w14:textId="77777777" w:rsidR="00841AD8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729BF2D8" w14:textId="77777777" w:rsidR="00841AD8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 xml:space="preserve">Jeżeli Zamawiający opóźni termin dokonania zapłaty za fakturę, zapłaci </w:t>
      </w:r>
      <w:r w:rsidR="00841AD8" w:rsidRPr="00841AD8">
        <w:rPr>
          <w:color w:val="auto"/>
          <w:sz w:val="22"/>
          <w:szCs w:val="22"/>
        </w:rPr>
        <w:t xml:space="preserve">Wykonawcy </w:t>
      </w:r>
      <w:r w:rsidRPr="00841AD8">
        <w:rPr>
          <w:color w:val="auto"/>
          <w:sz w:val="22"/>
          <w:szCs w:val="22"/>
        </w:rPr>
        <w:t xml:space="preserve">odsetki ustawowe za opóźnienie, od kwot niezapłaconych w terminie, za każdy dzień opóźnienia, na podstawie noty obciążeniowej, wystawionej przez </w:t>
      </w:r>
      <w:r w:rsidR="00841AD8" w:rsidRPr="00841AD8">
        <w:rPr>
          <w:color w:val="auto"/>
          <w:sz w:val="22"/>
          <w:szCs w:val="22"/>
        </w:rPr>
        <w:t>Wykonawcę</w:t>
      </w:r>
      <w:r w:rsidRPr="00841AD8">
        <w:rPr>
          <w:color w:val="auto"/>
          <w:sz w:val="22"/>
          <w:szCs w:val="22"/>
        </w:rPr>
        <w:t>, na kwotę zgodną z warunkami niniejszej umowy.</w:t>
      </w:r>
    </w:p>
    <w:p w14:paraId="7D3BB2BD" w14:textId="55028D8D" w:rsidR="00841AD8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 xml:space="preserve">Łączna maksymalna wysokość kar umownych, których może dochodzić </w:t>
      </w:r>
      <w:r w:rsidR="00841AD8" w:rsidRPr="00841AD8">
        <w:rPr>
          <w:color w:val="auto"/>
          <w:sz w:val="22"/>
          <w:szCs w:val="22"/>
        </w:rPr>
        <w:t xml:space="preserve">Zamawiający </w:t>
      </w:r>
      <w:r w:rsidRPr="00841AD8">
        <w:rPr>
          <w:color w:val="auto"/>
          <w:sz w:val="22"/>
          <w:szCs w:val="22"/>
        </w:rPr>
        <w:t xml:space="preserve">od </w:t>
      </w:r>
      <w:r w:rsidR="00841AD8" w:rsidRPr="00841AD8">
        <w:rPr>
          <w:color w:val="auto"/>
          <w:sz w:val="22"/>
          <w:szCs w:val="22"/>
        </w:rPr>
        <w:t xml:space="preserve">Wykonawcy </w:t>
      </w:r>
      <w:r w:rsidRPr="00841AD8">
        <w:rPr>
          <w:color w:val="auto"/>
          <w:sz w:val="22"/>
          <w:szCs w:val="22"/>
        </w:rPr>
        <w:t xml:space="preserve">wynosi 35% wartości </w:t>
      </w:r>
      <w:r w:rsidR="007D2CEF">
        <w:rPr>
          <w:color w:val="auto"/>
          <w:sz w:val="22"/>
          <w:szCs w:val="22"/>
        </w:rPr>
        <w:t xml:space="preserve">przedmiotu </w:t>
      </w:r>
      <w:r w:rsidRPr="00841AD8">
        <w:rPr>
          <w:color w:val="auto"/>
          <w:sz w:val="22"/>
          <w:szCs w:val="22"/>
        </w:rPr>
        <w:t>umowy brutto określonej w § 2 ust. 1.</w:t>
      </w:r>
    </w:p>
    <w:p w14:paraId="034A7D75" w14:textId="77777777" w:rsidR="00841AD8" w:rsidRDefault="00B03F8F" w:rsidP="00B03F8F">
      <w:pPr>
        <w:pStyle w:val="Akapitzlist"/>
        <w:numPr>
          <w:ilvl w:val="0"/>
          <w:numId w:val="14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Kary umowne mogą podlegać łączeniu. Niezależnie od kary za odstąpienie od umowy określonej w ust. 3 Zamawiający jest uprawniony do dochodzenia kary za zwłokę w realizacji pojedynczego punktu montażu.</w:t>
      </w:r>
    </w:p>
    <w:p w14:paraId="37F8FAAF" w14:textId="77777777" w:rsid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46B20639" w14:textId="77777777" w:rsidR="007D2CEF" w:rsidRPr="00B03F8F" w:rsidRDefault="007D2CEF" w:rsidP="00B03F8F">
      <w:pPr>
        <w:spacing w:before="0"/>
        <w:jc w:val="both"/>
        <w:rPr>
          <w:color w:val="auto"/>
          <w:sz w:val="22"/>
          <w:szCs w:val="22"/>
        </w:rPr>
      </w:pPr>
    </w:p>
    <w:p w14:paraId="65B5D0E2" w14:textId="77777777" w:rsidR="00B03F8F" w:rsidRPr="00841AD8" w:rsidRDefault="00B03F8F" w:rsidP="00841AD8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841AD8">
        <w:rPr>
          <w:b/>
          <w:bCs/>
          <w:color w:val="auto"/>
          <w:sz w:val="22"/>
          <w:szCs w:val="22"/>
        </w:rPr>
        <w:t>§ 10 Zmiany w umowie</w:t>
      </w:r>
    </w:p>
    <w:p w14:paraId="65B43106" w14:textId="77777777" w:rsidR="00841AD8" w:rsidRDefault="00B03F8F" w:rsidP="00B03F8F">
      <w:pPr>
        <w:pStyle w:val="Akapitzlist"/>
        <w:numPr>
          <w:ilvl w:val="0"/>
          <w:numId w:val="15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Zakazuje się zmian postanowień zawartej umowy w stosunku do treści oferty, na podstawie której dokonano wyboru Wykonawcy z zastrzeżeniem wynikającym z art. 454 i 455 uPzp.</w:t>
      </w:r>
    </w:p>
    <w:p w14:paraId="7230D3DE" w14:textId="77777777" w:rsidR="00841AD8" w:rsidRDefault="00B03F8F" w:rsidP="00B03F8F">
      <w:pPr>
        <w:pStyle w:val="Akapitzlist"/>
        <w:numPr>
          <w:ilvl w:val="0"/>
          <w:numId w:val="15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lastRenderedPageBreak/>
        <w:t>Zmiana postanowień zawartej umowy może nastąpić wyłącznie za zgodą obu stron wyrażoną w formie pisemnego aneksu – pod rygorem nieważności.</w:t>
      </w:r>
    </w:p>
    <w:p w14:paraId="133BBD23" w14:textId="5B980626" w:rsidR="00B03F8F" w:rsidRPr="00841AD8" w:rsidRDefault="00B03F8F" w:rsidP="00B03F8F">
      <w:pPr>
        <w:pStyle w:val="Akapitzlist"/>
        <w:numPr>
          <w:ilvl w:val="0"/>
          <w:numId w:val="15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Zamawiający działając w oparciu o art. 455 ust. 1 pkt 1 uPzp określa następujące okoliczności, które mogą powodować konieczność wprowadzenia zmian w treści zawartej umowy:</w:t>
      </w:r>
    </w:p>
    <w:p w14:paraId="7C1BB5B8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dopuszcza się możliwość zmiany terminu zapłaty za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5BAA8FBD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terminu realizacji przedmiotu umowy, polegającej przedłużeniu terminu realizacji przedmiotu umowy do 30 dni – w sytuacji, gdy zmiana taka wynika z przyczyn niezależnych od Wykonawcy, których nie można było przewidzieć w chwili zawarcia umowy,</w:t>
      </w:r>
    </w:p>
    <w:p w14:paraId="2AA73A7D" w14:textId="7236BA8C" w:rsidR="00844774" w:rsidRPr="00021FCA" w:rsidRDefault="00844774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bookmarkStart w:id="0" w:name="_Hlk191280484"/>
      <w:r w:rsidRPr="00021FCA">
        <w:rPr>
          <w:color w:val="auto"/>
          <w:sz w:val="22"/>
          <w:szCs w:val="22"/>
        </w:rPr>
        <w:t xml:space="preserve">dopuszcza się zmianę punktu </w:t>
      </w:r>
      <w:r w:rsidR="00EB79F9" w:rsidRPr="00021FCA">
        <w:rPr>
          <w:color w:val="auto"/>
          <w:sz w:val="22"/>
          <w:szCs w:val="22"/>
        </w:rPr>
        <w:t>instalacji (montażu)</w:t>
      </w:r>
      <w:r w:rsidRPr="00021FCA">
        <w:rPr>
          <w:color w:val="auto"/>
          <w:sz w:val="22"/>
          <w:szCs w:val="22"/>
        </w:rPr>
        <w:t xml:space="preserve"> w obrębie </w:t>
      </w:r>
      <w:r w:rsidR="00021FCA" w:rsidRPr="00021FCA">
        <w:rPr>
          <w:color w:val="auto"/>
          <w:sz w:val="22"/>
          <w:szCs w:val="22"/>
        </w:rPr>
        <w:t>powiatu</w:t>
      </w:r>
      <w:r w:rsidRPr="00021FCA">
        <w:rPr>
          <w:color w:val="auto"/>
          <w:sz w:val="22"/>
          <w:szCs w:val="22"/>
        </w:rPr>
        <w:t xml:space="preserve"> </w:t>
      </w:r>
      <w:r w:rsidR="00EB79F9" w:rsidRPr="00021FCA">
        <w:rPr>
          <w:color w:val="auto"/>
          <w:sz w:val="22"/>
          <w:szCs w:val="22"/>
        </w:rPr>
        <w:t xml:space="preserve">w przypadku gdy nie będzie możliwości montażu w pierwotnie wskazanym punkcie w wyniku okoliczności </w:t>
      </w:r>
      <w:r w:rsidR="005E6317" w:rsidRPr="00021FCA">
        <w:rPr>
          <w:color w:val="auto"/>
          <w:sz w:val="22"/>
          <w:szCs w:val="22"/>
        </w:rPr>
        <w:t>niezależnych od Wykonawcy,</w:t>
      </w:r>
    </w:p>
    <w:bookmarkEnd w:id="0"/>
    <w:p w14:paraId="3E7864E0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produktu w sytuacji wprowadzenia przez producenta nowych lub innych produktów, pod warunkiem, że spełnia on wymagania określone w załączniku nr 1 do umowy,</w:t>
      </w:r>
    </w:p>
    <w:p w14:paraId="1BD2B085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w zakresie poszczególnych elementów przedmiotu umowy, jeżeli w okresie realizacji umowy, na rynku pojawi się nowy produkt o parametrach lepszych od zaoferowanego elementu, a zmiana taka zostanie uzgodniona z Zamawiającym i nie wpłynie na wartość umowy,</w:t>
      </w:r>
    </w:p>
    <w:p w14:paraId="0D48DC6A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polegającą na dostarczeniu produktu zastępczego o parametrach spełniających wymagania określone w załączniku nr 1 do umowy; w sytuacji zakończenia wytwarzania produktu objętego umową lub wycofania go z produkcji lub z obrotu na terytorium Rzeczypospolitej Polskiej,</w:t>
      </w:r>
    </w:p>
    <w:p w14:paraId="5B8FC831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w zakresie przedmiotu umowy polegającą na zastąpieniu danego produktu produktem zastępczym, spełniającym wszelkie wymagania przewidziane w załączniku nr 1 do umowy dla produktu zastępowanego, rekomendowanym przez producenta lub Wykonawcę w związku z ujawnieniem wad powszechnie występujących w produkcie,</w:t>
      </w:r>
    </w:p>
    <w:p w14:paraId="30343001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umowy w przypadku zmian w obowiązujących przepisach prawa, mających bezpośredni wpływ na realizację przedmiotu umowy w ten sposób, że powodują wykonanie umowy niecelowym, lub niezgodnym z wymaganiami, przy czym zmiana ta polegać ma na dostosowaniu umowy do przepisów prawa,</w:t>
      </w:r>
    </w:p>
    <w:p w14:paraId="27C72D8D" w14:textId="77777777" w:rsid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dopuszcza się możliwość zmiany terminu realizacji umowy o czas trwania przeszkód w związku z zaistnieniem siły wyższej rozumianej jako zdarzenia pozostające poza kontrolą każdej ze Stron, których Strony nie mogły przewidzieć, ani im zapobiec, i które zakłócają lub uniemożliwiają realizację umowy; takie zdarzenia obejmują w szczególności: wojny, rewolucje, pożary, powodzie, działania terrorystyczne, zakłócenia spowodowane wprowadzeniem zabezpieczeń antyterrorystycznych, stany wyjątkowe, stany wojenne, katastrofy, stany zagrożenia, pandemie, epidemie, stany klęski żywiołowej, itp.,</w:t>
      </w:r>
    </w:p>
    <w:p w14:paraId="25FC365A" w14:textId="07501F23" w:rsidR="00B03F8F" w:rsidRPr="00841AD8" w:rsidRDefault="00B03F8F" w:rsidP="00B03F8F">
      <w:pPr>
        <w:pStyle w:val="Akapitzlist"/>
        <w:numPr>
          <w:ilvl w:val="0"/>
          <w:numId w:val="16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 xml:space="preserve">w przypadku gdy nastąpi zmiana powszechnie obowiązujących przepisów prawa w zakresie mającym wpływ na realizację przedmiotu umowy. </w:t>
      </w:r>
    </w:p>
    <w:p w14:paraId="57BDE972" w14:textId="69B9EE39" w:rsidR="00B03F8F" w:rsidRPr="00B03F8F" w:rsidRDefault="00B03F8F" w:rsidP="00841AD8">
      <w:pPr>
        <w:pStyle w:val="Akapitzlist"/>
        <w:numPr>
          <w:ilvl w:val="0"/>
          <w:numId w:val="15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2BB19095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5604799F" w14:textId="77777777" w:rsidR="00B03F8F" w:rsidRPr="00841AD8" w:rsidRDefault="00B03F8F" w:rsidP="00841AD8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841AD8">
        <w:rPr>
          <w:b/>
          <w:bCs/>
          <w:color w:val="auto"/>
          <w:sz w:val="22"/>
          <w:szCs w:val="22"/>
        </w:rPr>
        <w:t>§ 11 Rozstrzyganie sporów i obowiązujące prawo</w:t>
      </w:r>
    </w:p>
    <w:p w14:paraId="1A210FB2" w14:textId="77777777" w:rsidR="00841AD8" w:rsidRDefault="00B03F8F" w:rsidP="00B03F8F">
      <w:pPr>
        <w:pStyle w:val="Akapitzlist"/>
        <w:numPr>
          <w:ilvl w:val="0"/>
          <w:numId w:val="17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W przypadku powstania sporu na tle realizacji umowy, strony zgodnie oświadczają, że poddadzą go rozstrzygnięciu przez sąd właściwy dla siedziby Zamawiającego.</w:t>
      </w:r>
    </w:p>
    <w:p w14:paraId="086F8EF0" w14:textId="30E69CFB" w:rsidR="00B03F8F" w:rsidRPr="00841AD8" w:rsidRDefault="00B03F8F" w:rsidP="00B03F8F">
      <w:pPr>
        <w:pStyle w:val="Akapitzlist"/>
        <w:numPr>
          <w:ilvl w:val="0"/>
          <w:numId w:val="17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W sprawach nieobjętych umową będą miały zastosowanie przepisy Kodeksu cywilnego i ustawy Prawo zamówień publicznych.</w:t>
      </w:r>
    </w:p>
    <w:p w14:paraId="67C14C81" w14:textId="77777777" w:rsidR="00B03F8F" w:rsidRPr="00841AD8" w:rsidRDefault="00B03F8F" w:rsidP="00841AD8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841AD8">
        <w:rPr>
          <w:b/>
          <w:bCs/>
          <w:color w:val="auto"/>
          <w:sz w:val="22"/>
          <w:szCs w:val="22"/>
        </w:rPr>
        <w:lastRenderedPageBreak/>
        <w:t>§ 12 Postanowienia końcowe</w:t>
      </w:r>
    </w:p>
    <w:p w14:paraId="2F41E0F1" w14:textId="77777777" w:rsidR="00841AD8" w:rsidRDefault="00B03F8F" w:rsidP="00B03F8F">
      <w:pPr>
        <w:pStyle w:val="Akapitzlist"/>
        <w:numPr>
          <w:ilvl w:val="0"/>
          <w:numId w:val="18"/>
        </w:num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Umowa wchodzi w życie z dniem podpisania jej przez obie strony. W przypadku niejednoczesnego podpisania umowy, umowa wchodzi w życie z chwilą złożenia drugiego podpisu.</w:t>
      </w:r>
    </w:p>
    <w:p w14:paraId="36BD3165" w14:textId="77777777" w:rsidR="00841AD8" w:rsidRDefault="00B03F8F" w:rsidP="00B03F8F">
      <w:pPr>
        <w:pStyle w:val="Akapitzlist"/>
        <w:numPr>
          <w:ilvl w:val="0"/>
          <w:numId w:val="18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Wszelkie zmiany lub uzupełnienia treści umowy wymagają zachowania formy pisemnej lub elektronicznej (aneksu), pod rygorem nieważności i są dopuszczalne w granicach unormowania art. 454 i 455 uPzp.</w:t>
      </w:r>
    </w:p>
    <w:p w14:paraId="15DCC044" w14:textId="77777777" w:rsidR="00841AD8" w:rsidRDefault="00B03F8F" w:rsidP="00B03F8F">
      <w:pPr>
        <w:pStyle w:val="Akapitzlist"/>
        <w:numPr>
          <w:ilvl w:val="0"/>
          <w:numId w:val="18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Wykonawca pod rygorem nieważności bez pisemnej zgody Zamawiającego nie może przenieść na osobę trzecią wierzytelności z tytułu wynagrodzenia, o którym mowa w § 2.</w:t>
      </w:r>
    </w:p>
    <w:p w14:paraId="1437CA44" w14:textId="77777777" w:rsidR="00841AD8" w:rsidRDefault="00B03F8F" w:rsidP="00B03F8F">
      <w:pPr>
        <w:pStyle w:val="Akapitzlist"/>
        <w:numPr>
          <w:ilvl w:val="0"/>
          <w:numId w:val="18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korespondencja wysłana do strony na ostatni znany drugiej stronie adres uważana jest za skutecznie doręczoną.</w:t>
      </w:r>
    </w:p>
    <w:p w14:paraId="3B05AEF2" w14:textId="16960483" w:rsidR="00B03F8F" w:rsidRPr="00841AD8" w:rsidRDefault="00B03F8F" w:rsidP="00B03F8F">
      <w:pPr>
        <w:pStyle w:val="Akapitzlist"/>
        <w:numPr>
          <w:ilvl w:val="0"/>
          <w:numId w:val="18"/>
        </w:numPr>
        <w:spacing w:before="0"/>
        <w:jc w:val="both"/>
        <w:rPr>
          <w:color w:val="auto"/>
          <w:sz w:val="22"/>
          <w:szCs w:val="22"/>
        </w:rPr>
      </w:pPr>
      <w:r w:rsidRPr="00841AD8">
        <w:rPr>
          <w:color w:val="auto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64153ED9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1E18E8DF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3CAA64EA" w14:textId="77777777" w:rsidR="00B03F8F" w:rsidRPr="00841AD8" w:rsidRDefault="00B03F8F" w:rsidP="00841AD8">
      <w:pPr>
        <w:spacing w:before="0"/>
        <w:jc w:val="center"/>
        <w:rPr>
          <w:b/>
          <w:bCs/>
          <w:color w:val="auto"/>
          <w:sz w:val="22"/>
          <w:szCs w:val="22"/>
        </w:rPr>
      </w:pPr>
      <w:r w:rsidRPr="00841AD8">
        <w:rPr>
          <w:b/>
          <w:bCs/>
          <w:color w:val="auto"/>
          <w:sz w:val="22"/>
          <w:szCs w:val="22"/>
        </w:rPr>
        <w:t>ZAMAWIAJĄCY</w:t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</w:r>
      <w:r w:rsidRPr="00841AD8">
        <w:rPr>
          <w:b/>
          <w:bCs/>
          <w:color w:val="auto"/>
          <w:sz w:val="22"/>
          <w:szCs w:val="22"/>
        </w:rPr>
        <w:tab/>
        <w:t>WYKONAWCA</w:t>
      </w:r>
    </w:p>
    <w:p w14:paraId="6FEE3DCC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21C59E51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35574FC9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719C9AFF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1FF325B2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4DF9D749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04C4D926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0ECB412D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269021EF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0272855A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7E7271A8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077F416F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37FDEC0F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2355BFC9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2BAB4EAC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5226C336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341BC05D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</w:p>
    <w:p w14:paraId="27AF9025" w14:textId="77777777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Załączniki:</w:t>
      </w:r>
    </w:p>
    <w:p w14:paraId="1539A58C" w14:textId="740FD01F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1.</w:t>
      </w:r>
      <w:r w:rsidR="00841AD8">
        <w:rPr>
          <w:color w:val="auto"/>
          <w:sz w:val="22"/>
          <w:szCs w:val="22"/>
        </w:rPr>
        <w:t xml:space="preserve"> </w:t>
      </w:r>
      <w:r w:rsidRPr="00B03F8F">
        <w:rPr>
          <w:color w:val="auto"/>
          <w:sz w:val="22"/>
          <w:szCs w:val="22"/>
        </w:rPr>
        <w:t>Opis przedmiotu zamówienia (OPZ)</w:t>
      </w:r>
    </w:p>
    <w:p w14:paraId="5F90B7FC" w14:textId="22289679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2.</w:t>
      </w:r>
      <w:r w:rsidR="00841AD8">
        <w:rPr>
          <w:color w:val="auto"/>
          <w:sz w:val="22"/>
          <w:szCs w:val="22"/>
        </w:rPr>
        <w:t xml:space="preserve"> </w:t>
      </w:r>
      <w:r w:rsidRPr="00B03F8F">
        <w:rPr>
          <w:color w:val="auto"/>
          <w:sz w:val="22"/>
          <w:szCs w:val="22"/>
        </w:rPr>
        <w:t>Wzór protokołu odbioru</w:t>
      </w:r>
    </w:p>
    <w:p w14:paraId="4DEF2D5E" w14:textId="4072C27B" w:rsidR="00B03F8F" w:rsidRPr="00B03F8F" w:rsidRDefault="00B03F8F" w:rsidP="00B03F8F">
      <w:p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3.</w:t>
      </w:r>
      <w:r w:rsidR="00841AD8">
        <w:rPr>
          <w:color w:val="auto"/>
          <w:sz w:val="22"/>
          <w:szCs w:val="22"/>
        </w:rPr>
        <w:t xml:space="preserve"> </w:t>
      </w:r>
      <w:r w:rsidRPr="00B03F8F">
        <w:rPr>
          <w:color w:val="auto"/>
          <w:sz w:val="22"/>
          <w:szCs w:val="22"/>
        </w:rPr>
        <w:t>Oferta Wykonawcy</w:t>
      </w:r>
    </w:p>
    <w:p w14:paraId="59B6EDF6" w14:textId="427AB523" w:rsidR="007D2CEF" w:rsidRDefault="00B03F8F" w:rsidP="00B03F8F">
      <w:pPr>
        <w:spacing w:before="0"/>
        <w:jc w:val="both"/>
        <w:rPr>
          <w:color w:val="auto"/>
          <w:sz w:val="22"/>
          <w:szCs w:val="22"/>
        </w:rPr>
      </w:pPr>
      <w:r w:rsidRPr="00B03F8F">
        <w:rPr>
          <w:color w:val="auto"/>
          <w:sz w:val="22"/>
          <w:szCs w:val="22"/>
        </w:rPr>
        <w:t>4.</w:t>
      </w:r>
      <w:r w:rsidR="00841AD8">
        <w:rPr>
          <w:color w:val="auto"/>
          <w:sz w:val="22"/>
          <w:szCs w:val="22"/>
        </w:rPr>
        <w:t xml:space="preserve"> </w:t>
      </w:r>
      <w:r w:rsidRPr="00B03F8F">
        <w:rPr>
          <w:color w:val="auto"/>
          <w:sz w:val="22"/>
          <w:szCs w:val="22"/>
        </w:rPr>
        <w:t>Wzór tabliczki informacyjnej</w:t>
      </w:r>
    </w:p>
    <w:p w14:paraId="75FBA5B8" w14:textId="5CDD2907" w:rsidR="007D2CEF" w:rsidRPr="00B26EA9" w:rsidRDefault="007D2CEF" w:rsidP="00B03F8F">
      <w:pPr>
        <w:spacing w:befor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Wzór plakatu informacyjnego</w:t>
      </w:r>
    </w:p>
    <w:sectPr w:rsidR="007D2CEF" w:rsidRPr="00B26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CB0B4B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CB0B4B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CB0B4B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C5FB2"/>
    <w:multiLevelType w:val="hybridMultilevel"/>
    <w:tmpl w:val="0DFA8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9E8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15C92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35762"/>
    <w:multiLevelType w:val="hybridMultilevel"/>
    <w:tmpl w:val="0DF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66BF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94162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F0D24"/>
    <w:multiLevelType w:val="hybridMultilevel"/>
    <w:tmpl w:val="C1FA2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151E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D0484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761DC"/>
    <w:multiLevelType w:val="hybridMultilevel"/>
    <w:tmpl w:val="16DAF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426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46DF0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455119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9A550A"/>
    <w:multiLevelType w:val="hybridMultilevel"/>
    <w:tmpl w:val="2514E3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24CCB"/>
    <w:multiLevelType w:val="hybridMultilevel"/>
    <w:tmpl w:val="2514E326"/>
    <w:lvl w:ilvl="0" w:tplc="B03C86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13"/>
  </w:num>
  <w:num w:numId="3" w16cid:durableId="566306609">
    <w:abstractNumId w:val="11"/>
  </w:num>
  <w:num w:numId="4" w16cid:durableId="1983733177">
    <w:abstractNumId w:val="10"/>
  </w:num>
  <w:num w:numId="5" w16cid:durableId="670371023">
    <w:abstractNumId w:val="4"/>
  </w:num>
  <w:num w:numId="6" w16cid:durableId="1328746709">
    <w:abstractNumId w:val="17"/>
  </w:num>
  <w:num w:numId="7" w16cid:durableId="1955281801">
    <w:abstractNumId w:val="9"/>
  </w:num>
  <w:num w:numId="8" w16cid:durableId="214968515">
    <w:abstractNumId w:val="3"/>
  </w:num>
  <w:num w:numId="9" w16cid:durableId="56325899">
    <w:abstractNumId w:val="2"/>
  </w:num>
  <w:num w:numId="10" w16cid:durableId="642927175">
    <w:abstractNumId w:val="7"/>
  </w:num>
  <w:num w:numId="11" w16cid:durableId="1406416482">
    <w:abstractNumId w:val="14"/>
  </w:num>
  <w:num w:numId="12" w16cid:durableId="1621378543">
    <w:abstractNumId w:val="12"/>
  </w:num>
  <w:num w:numId="13" w16cid:durableId="1996839935">
    <w:abstractNumId w:val="5"/>
  </w:num>
  <w:num w:numId="14" w16cid:durableId="422067640">
    <w:abstractNumId w:val="6"/>
  </w:num>
  <w:num w:numId="15" w16cid:durableId="1581479339">
    <w:abstractNumId w:val="8"/>
  </w:num>
  <w:num w:numId="16" w16cid:durableId="1875726876">
    <w:abstractNumId w:val="1"/>
  </w:num>
  <w:num w:numId="17" w16cid:durableId="1822035026">
    <w:abstractNumId w:val="15"/>
  </w:num>
  <w:num w:numId="18" w16cid:durableId="958293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21FCA"/>
    <w:rsid w:val="000B2897"/>
    <w:rsid w:val="000B4006"/>
    <w:rsid w:val="000C44F8"/>
    <w:rsid w:val="0012121A"/>
    <w:rsid w:val="00144FB7"/>
    <w:rsid w:val="00181CB7"/>
    <w:rsid w:val="0026517F"/>
    <w:rsid w:val="00272732"/>
    <w:rsid w:val="002830A3"/>
    <w:rsid w:val="00304E97"/>
    <w:rsid w:val="003428BB"/>
    <w:rsid w:val="00361731"/>
    <w:rsid w:val="003939AC"/>
    <w:rsid w:val="003A21DD"/>
    <w:rsid w:val="003F5B51"/>
    <w:rsid w:val="003F689A"/>
    <w:rsid w:val="00450664"/>
    <w:rsid w:val="00460269"/>
    <w:rsid w:val="00474F7A"/>
    <w:rsid w:val="00490714"/>
    <w:rsid w:val="004B0551"/>
    <w:rsid w:val="00585FB5"/>
    <w:rsid w:val="005A77CD"/>
    <w:rsid w:val="005E6317"/>
    <w:rsid w:val="00623CF9"/>
    <w:rsid w:val="006478B5"/>
    <w:rsid w:val="00692D01"/>
    <w:rsid w:val="006A1A65"/>
    <w:rsid w:val="006F41D6"/>
    <w:rsid w:val="007254D6"/>
    <w:rsid w:val="007A4A36"/>
    <w:rsid w:val="007D2CEF"/>
    <w:rsid w:val="00841AD8"/>
    <w:rsid w:val="00844774"/>
    <w:rsid w:val="008514AB"/>
    <w:rsid w:val="008748F6"/>
    <w:rsid w:val="008D0331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B099A"/>
    <w:rsid w:val="00AD48C1"/>
    <w:rsid w:val="00AE291E"/>
    <w:rsid w:val="00B03F8F"/>
    <w:rsid w:val="00B11A13"/>
    <w:rsid w:val="00B26EA9"/>
    <w:rsid w:val="00BC1FCE"/>
    <w:rsid w:val="00BD296F"/>
    <w:rsid w:val="00CB0B4B"/>
    <w:rsid w:val="00CD0552"/>
    <w:rsid w:val="00CF4EA6"/>
    <w:rsid w:val="00D12087"/>
    <w:rsid w:val="00DA369A"/>
    <w:rsid w:val="00DA439C"/>
    <w:rsid w:val="00DD2147"/>
    <w:rsid w:val="00E36642"/>
    <w:rsid w:val="00EB79F9"/>
    <w:rsid w:val="00F2767E"/>
    <w:rsid w:val="00F358D7"/>
    <w:rsid w:val="00F43E01"/>
    <w:rsid w:val="00FA312D"/>
    <w:rsid w:val="00FA3173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6E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3763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Sebastian Malinowski (KW PSP WROCŁAW)</cp:lastModifiedBy>
  <cp:revision>10</cp:revision>
  <cp:lastPrinted>2024-03-29T12:43:00Z</cp:lastPrinted>
  <dcterms:created xsi:type="dcterms:W3CDTF">2025-02-21T10:25:00Z</dcterms:created>
  <dcterms:modified xsi:type="dcterms:W3CDTF">2025-03-03T08:25:00Z</dcterms:modified>
</cp:coreProperties>
</file>