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CFE0" w14:textId="06FF434F" w:rsidR="00310291" w:rsidRPr="00A56744" w:rsidRDefault="005E7F8E" w:rsidP="00347B8E">
      <w:pPr>
        <w:jc w:val="center"/>
        <w:rPr>
          <w:rFonts w:asciiTheme="minorHAnsi" w:eastAsia="Times New Roman" w:hAnsiTheme="minorHAnsi" w:cstheme="minorHAnsi"/>
          <w:b/>
          <w:sz w:val="32"/>
          <w:szCs w:val="24"/>
        </w:rPr>
      </w:pP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Krzesła – </w:t>
      </w:r>
      <w:r w:rsidR="00422922">
        <w:rPr>
          <w:rFonts w:asciiTheme="minorHAnsi" w:eastAsia="Times New Roman" w:hAnsiTheme="minorHAnsi" w:cstheme="minorHAnsi"/>
          <w:b/>
          <w:sz w:val="32"/>
          <w:szCs w:val="24"/>
        </w:rPr>
        <w:t>10</w:t>
      </w:r>
      <w:r w:rsidRPr="00A56744">
        <w:rPr>
          <w:rFonts w:asciiTheme="minorHAnsi" w:eastAsia="Times New Roman" w:hAnsiTheme="minorHAnsi" w:cstheme="minorHAnsi"/>
          <w:b/>
          <w:sz w:val="32"/>
          <w:szCs w:val="24"/>
        </w:rPr>
        <w:t>0</w:t>
      </w:r>
      <w:r w:rsidR="007B7B1C" w:rsidRPr="00A56744">
        <w:rPr>
          <w:rFonts w:asciiTheme="minorHAnsi" w:eastAsia="Times New Roman" w:hAnsiTheme="minorHAnsi" w:cstheme="minorHAnsi"/>
          <w:b/>
          <w:sz w:val="32"/>
          <w:szCs w:val="24"/>
        </w:rPr>
        <w:t xml:space="preserve"> szt.</w:t>
      </w:r>
    </w:p>
    <w:p w14:paraId="57217F7E" w14:textId="77777777" w:rsidR="00310291" w:rsidRPr="00A56744" w:rsidRDefault="00310291" w:rsidP="00310291">
      <w:pPr>
        <w:tabs>
          <w:tab w:val="righ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Model/typ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3B24EAAD" w14:textId="77777777" w:rsidR="00310291" w:rsidRPr="00A56744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124BC9E3" w14:textId="77777777" w:rsidR="00310291" w:rsidRPr="00A56744" w:rsidRDefault="00310291" w:rsidP="00310291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Producent/kraj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008CD78B" w14:textId="77777777" w:rsidR="00310291" w:rsidRPr="00A56744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Theme="minorHAnsi" w:eastAsia="Times New Roman" w:hAnsiTheme="minorHAnsi" w:cstheme="minorHAnsi"/>
          <w:szCs w:val="18"/>
        </w:rPr>
      </w:pPr>
    </w:p>
    <w:p w14:paraId="3635AD50" w14:textId="77777777" w:rsidR="00310291" w:rsidRPr="00A56744" w:rsidRDefault="00310291" w:rsidP="00310291">
      <w:pPr>
        <w:tabs>
          <w:tab w:val="left" w:leader="dot" w:pos="3686"/>
        </w:tabs>
        <w:spacing w:after="0" w:line="240" w:lineRule="auto"/>
        <w:rPr>
          <w:rFonts w:asciiTheme="minorHAnsi" w:eastAsia="Times New Roman" w:hAnsiTheme="minorHAnsi" w:cstheme="minorHAnsi"/>
          <w:szCs w:val="18"/>
        </w:rPr>
      </w:pPr>
      <w:r w:rsidRPr="00A56744">
        <w:rPr>
          <w:rFonts w:asciiTheme="minorHAnsi" w:eastAsia="Times New Roman" w:hAnsiTheme="minorHAnsi" w:cstheme="minorHAnsi"/>
          <w:szCs w:val="18"/>
        </w:rPr>
        <w:t>Rok produkcji</w:t>
      </w:r>
      <w:r w:rsidRPr="00A56744">
        <w:rPr>
          <w:rFonts w:asciiTheme="minorHAnsi" w:eastAsia="Times New Roman" w:hAnsiTheme="minorHAnsi" w:cstheme="minorHAnsi"/>
          <w:szCs w:val="18"/>
        </w:rPr>
        <w:tab/>
      </w:r>
    </w:p>
    <w:p w14:paraId="4446AA48" w14:textId="77777777" w:rsidR="003C29F1" w:rsidRPr="00A56744" w:rsidRDefault="003C29F1" w:rsidP="00310291">
      <w:pPr>
        <w:rPr>
          <w:rFonts w:asciiTheme="minorHAnsi" w:hAnsiTheme="minorHAnsi" w:cstheme="minorHAnsi"/>
          <w:b/>
          <w:color w:val="000000"/>
          <w:sz w:val="24"/>
        </w:rPr>
      </w:pPr>
    </w:p>
    <w:p w14:paraId="65FF77C0" w14:textId="77777777" w:rsidR="00310291" w:rsidRPr="00A56744" w:rsidRDefault="00F5383D" w:rsidP="0031029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color w:val="000000"/>
          <w:sz w:val="24"/>
        </w:rPr>
      </w:pPr>
      <w:r w:rsidRPr="00A56744">
        <w:rPr>
          <w:rFonts w:asciiTheme="minorHAnsi" w:hAnsiTheme="minorHAnsi" w:cstheme="minorHAnsi"/>
          <w:b/>
          <w:color w:val="000000"/>
          <w:sz w:val="24"/>
        </w:rPr>
        <w:t>Parametry techniczne: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4110"/>
      </w:tblGrid>
      <w:tr w:rsidR="00C80FD6" w:rsidRPr="00A56744" w14:paraId="72B296E7" w14:textId="77777777" w:rsidTr="005B37D1">
        <w:trPr>
          <w:trHeight w:val="445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  <w:hideMark/>
          </w:tcPr>
          <w:p w14:paraId="14A1FAA9" w14:textId="77777777" w:rsidR="00E4150C" w:rsidRPr="00A56744" w:rsidRDefault="00E4150C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  <w:t>L</w:t>
            </w:r>
            <w:r w:rsidRPr="00A56744">
              <w:rPr>
                <w:rFonts w:asciiTheme="minorHAnsi" w:eastAsia="Times New Roman" w:hAnsiTheme="minorHAnsi" w:cstheme="minorHAnsi"/>
                <w:b/>
                <w:color w:val="0D0D0D"/>
                <w:szCs w:val="20"/>
                <w:shd w:val="clear" w:color="auto" w:fill="BFBFBF" w:themeFill="background1" w:themeFillShade="BF"/>
                <w:lang w:eastAsia="pl-PL"/>
              </w:rPr>
              <w:t>p.</w:t>
            </w:r>
          </w:p>
        </w:tc>
        <w:tc>
          <w:tcPr>
            <w:tcW w:w="5954" w:type="dxa"/>
            <w:shd w:val="clear" w:color="auto" w:fill="BFBFBF" w:themeFill="background1" w:themeFillShade="BF"/>
            <w:vAlign w:val="center"/>
            <w:hideMark/>
          </w:tcPr>
          <w:p w14:paraId="2519ED2E" w14:textId="77777777" w:rsidR="00E4150C" w:rsidRPr="00A56744" w:rsidRDefault="00E4150C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hi-IN" w:bidi="hi-IN"/>
              </w:rPr>
            </w:pPr>
            <w:r w:rsidRPr="00A56744">
              <w:rPr>
                <w:rFonts w:asciiTheme="minorHAnsi" w:eastAsia="Times New Roman" w:hAnsiTheme="minorHAnsi" w:cstheme="minorHAns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4110" w:type="dxa"/>
            <w:shd w:val="clear" w:color="auto" w:fill="BFBFBF" w:themeFill="background1" w:themeFillShade="BF"/>
            <w:vAlign w:val="center"/>
            <w:hideMark/>
          </w:tcPr>
          <w:p w14:paraId="6EACB1A2" w14:textId="77777777" w:rsidR="003C29F1" w:rsidRPr="00A56744" w:rsidRDefault="00E4150C" w:rsidP="003C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>Parametry i warunki zaoferowane przez Wykonawcę</w:t>
            </w:r>
          </w:p>
          <w:p w14:paraId="72278F55" w14:textId="77777777" w:rsidR="00E4150C" w:rsidRPr="00A56744" w:rsidRDefault="003C29F1" w:rsidP="00D23C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D0D0D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C80FD6" w:rsidRPr="00A56744" w14:paraId="6CA690F3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85412D4" w14:textId="77777777" w:rsidR="00E4150C" w:rsidRPr="00A56744" w:rsidRDefault="00E4150C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C63330B" w14:textId="3642332C" w:rsidR="00E4150C" w:rsidRPr="00A56744" w:rsidRDefault="00E4150C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Produkt fabrycznie nowy</w:t>
            </w:r>
            <w:r w:rsidR="005E7F8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4AA19A4" w14:textId="6AFED7A1" w:rsidR="00E4150C" w:rsidRPr="00A56744" w:rsidRDefault="00E4150C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5E7F8E" w:rsidRPr="00A56744" w14:paraId="622610BA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3BC1FC2" w14:textId="57C9A9C2" w:rsidR="005E7F8E" w:rsidRPr="00A56744" w:rsidRDefault="005E7F8E" w:rsidP="001F1A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231B3A1B" w14:textId="0BABBA63" w:rsidR="005E7F8E" w:rsidRPr="00A56744" w:rsidRDefault="005E7F8E" w:rsidP="00D25B8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Krzesło konferencyjne na 4 nogach</w:t>
            </w:r>
            <w:r w:rsidR="009D1747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 w kolorze czarnym.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690F579" w14:textId="77777777" w:rsidR="005E7F8E" w:rsidRPr="00A56744" w:rsidRDefault="005E7F8E" w:rsidP="00CA3A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C80FD6" w:rsidRPr="00A56744" w14:paraId="63810AA3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D13BB74" w14:textId="3F0831DC" w:rsidR="00F1023A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90B30AE" w14:textId="007F0897" w:rsidR="00F1023A" w:rsidRPr="00A56744" w:rsidRDefault="005E7F8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Stelaż wykonany z rury o przekroju fi22 wykonany w technologii gięcia bez zmiany przekroju w miejscu gięcia – stelaż spawany w całości z rury fi 22m.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0D572708" w14:textId="02CBCD10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D0D0D"/>
                <w:sz w:val="18"/>
                <w:szCs w:val="18"/>
                <w:lang w:eastAsia="pl-PL"/>
              </w:rPr>
            </w:pPr>
          </w:p>
        </w:tc>
      </w:tr>
      <w:tr w:rsidR="00C80FD6" w:rsidRPr="00A56744" w14:paraId="03663680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881F9E9" w14:textId="5E5F884E" w:rsidR="00F1023A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4</w:t>
            </w:r>
            <w:r w:rsidR="00F1023A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D5D52A8" w14:textId="4636AA09" w:rsidR="00F1023A" w:rsidRPr="00A56744" w:rsidRDefault="005E7F8E" w:rsidP="00C66DF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Stelaż  lakierowany proszkowo w kolorze </w:t>
            </w:r>
            <w:r w:rsidR="008B51B0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czarnym.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038F043" w14:textId="7330AE86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47B8E" w:rsidRPr="00A56744" w14:paraId="384F36C8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05990A5" w14:textId="3439081A" w:rsidR="00347B8E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5</w:t>
            </w:r>
            <w:r w:rsidR="00347B8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70EE7F9" w14:textId="586D6A1F" w:rsidR="00347B8E" w:rsidRPr="00A56744" w:rsidRDefault="006A347E" w:rsidP="00A5674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Nogi od </w:t>
            </w:r>
            <w:r w:rsidR="00A56744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krzeseł przeznaczone do wykładzin miękkich.</w:t>
            </w:r>
            <w:r w:rsidR="009D17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Stopki nieruchome w kształcie półkuli.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41E63A16" w14:textId="3C61B5E2" w:rsidR="00347B8E" w:rsidRPr="00A56744" w:rsidRDefault="00347B8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C80FD6" w:rsidRPr="00A56744" w14:paraId="414AB041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3457F28" w14:textId="7D790CBE" w:rsidR="00F1023A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6</w:t>
            </w:r>
            <w:r w:rsidR="00F1023A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C2BCCEB" w14:textId="4B41CAEA" w:rsidR="00F1023A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Wyprofilowane oparcie wykonane z tworzywa sztucznego montowane do stelaża bez użycia połączeń śrubowych.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7610D5E" w14:textId="6F83C34F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3A2F4C" w:rsidRPr="00A56744" w14:paraId="575AE0D6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C3A7E3E" w14:textId="7828169F" w:rsidR="003A2F4C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7</w:t>
            </w:r>
            <w:r w:rsidR="003A2F4C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B0A003E" w14:textId="6B3F0180" w:rsidR="003A2F4C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Oparcie dwustronnie tapicerowane tkaniną z widocznymi elementami głównej ramy oparcia.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9B81DC4" w14:textId="77777777" w:rsidR="003A2F4C" w:rsidRPr="00A56744" w:rsidRDefault="003A2F4C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A347E" w:rsidRPr="00A56744" w14:paraId="4CF2E355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1740544" w14:textId="49D5144E" w:rsidR="006A347E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8</w:t>
            </w:r>
            <w:r w:rsidR="006A347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2AFACCEF" w14:textId="0F6FF122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Część tapicerowana oparcia w wersji SOFT bez zastosowania twardego wkładu oraz pianki (jako element wzmacniający zastosowana wewnątrz siatka nośna), zapewnia większą  elastyczność oparcia jak w rozwiązaniu z oparciem siatkowym.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7294AE62" w14:textId="77777777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A347E" w:rsidRPr="00A56744" w14:paraId="2783C22B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714BF6F" w14:textId="4D257387" w:rsidR="006A347E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9</w:t>
            </w:r>
            <w:r w:rsidR="006A347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200E7DB" w14:textId="210D931F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Wyprofilowanie oparcia na całej szerokości ramy  w kształcie łuku – brak uwierania dolnej i górnej krawędzi oparcia podczas eksploatacji krzesła.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07CB90EE" w14:textId="77777777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A347E" w:rsidRPr="00A56744" w14:paraId="1E91DC02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81483AF" w14:textId="62543779" w:rsidR="006A347E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10</w:t>
            </w:r>
            <w:r w:rsidR="006A347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260CC743" w14:textId="11681B87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Oparcie oraz siedzisko dwa osobne elementy – prześwit minimum 20 mm.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452463" w14:textId="77777777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A347E" w:rsidRPr="00A56744" w14:paraId="71943F4C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D0D7ECE" w14:textId="7B514048" w:rsidR="006A347E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11</w:t>
            </w:r>
            <w:r w:rsidR="006A347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29C65F6E" w14:textId="68ED15F1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Oparcie nabijane na pionowe profile stelaża, które są przedłużeniem tylnej nogi krzesła - bez mocowania na śruby.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3A47DA73" w14:textId="77777777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6A347E" w:rsidRPr="00A56744" w14:paraId="4327B163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6BA42ED" w14:textId="0ABA921B" w:rsidR="006A347E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12</w:t>
            </w:r>
            <w:r w:rsidR="006A347E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2A67801" w14:textId="16FAAAD5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Siedzisko nie przykręcane do stelaża pozwala na łatwą wymianę w przypadku uszkodzenia lub pobrudzenia, wykonane w całości z tworzywa sztucznego pokryte pianką trudnopalną o grubości </w:t>
            </w:r>
            <w:r w:rsidR="00795F6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25 mm i gęstości min. 43 kg/m3 oraz tapicerką.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2756AC96" w14:textId="77777777" w:rsidR="006A347E" w:rsidRPr="00A56744" w:rsidRDefault="006A347E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649D89D1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ACC313A" w14:textId="03FED082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13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46896180" w14:textId="37D4A352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Od spodu siedzisko wyposażone w osłonę wykonaną z tworzywa sztucznego (w kolorze podłokietnika ) i wyposażoną w 4 kuliste kauczukowe odbojniki zapobiegające przypadkowemu uszkodzeniu poprzedzającego siedziska w trakcie składowania krzeseł.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1F6E46C4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6F13D982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AB53E8E" w14:textId="2DB5A36E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14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62DC76C" w14:textId="2CF2301F" w:rsidR="008440AF" w:rsidRPr="00A56744" w:rsidRDefault="008440AF" w:rsidP="000A384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 górnej części oparcia podłokietniki</w:t>
            </w:r>
            <w:r w:rsidR="000A384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w kolorze czarnym,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nabijane na profil  stelaża będący przedłużeniem tylnych nóg bez połączeń na śruby. W przedniej-dolnej  części podłokietniki przykręcane do specjalnych adapterów w osłonie siedziska.  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75483B32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1BE1FD2B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72E36C78" w14:textId="650A1852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15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19C53434" w14:textId="7221AE53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Możliwość domontowania lub demontażu podłokietników w trakcie eksploatacji.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3D706510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3631F1FE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812C4BC" w14:textId="62F494EE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16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312551C" w14:textId="0F46521C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Krzesło z możliwością sztaplowania min 5 szt.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157F3D4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009CE9C6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671A84C" w14:textId="600C7317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17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41523497" w14:textId="6B94A644" w:rsidR="008440AF" w:rsidRPr="00A56744" w:rsidRDefault="00300B34" w:rsidP="00300B3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Certyfikat zgodności</w:t>
            </w:r>
            <w:r w:rsidR="008440AF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krzesła z normami: PN-EN 16139: 2013</w:t>
            </w:r>
            <w:r w:rsidR="001072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-07</w:t>
            </w:r>
            <w:r w:rsidR="0010725A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440AF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, PN-EN 1022:2019</w:t>
            </w:r>
            <w:r w:rsidR="0010725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-03</w:t>
            </w:r>
            <w:r w:rsidR="008440AF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 (lub równoważne) wystawiony prz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ez niezależną jednostkę badawczą</w:t>
            </w:r>
            <w:r w:rsidR="008440AF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posiadającą akredytacje PCA lub ILAC (polską lub innego kraju należącego do UE)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09B85B8D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692E7B62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14F8510" w14:textId="4453E70F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lastRenderedPageBreak/>
              <w:t>18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2B0723B" w14:textId="63FADD81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Protokół oceny ergonomicznej krzesła wystawiony przez niezależną jednostkę certyfikującą to jest taką, która prowadzi działalność w zakresie prowadzenia badań i certyfikacji ergonomii krzeseł.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61B1CD8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76C31EDF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4FA50C71" w14:textId="1D08E451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19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9DB2438" w14:textId="18AEE676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Wytrzymałość </w:t>
            </w:r>
            <w:r w:rsidR="00795F6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150 kg potwierdzona atestem.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370931AA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3FF0EBD2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E570734" w14:textId="1DC654E2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20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2BBC2B89" w14:textId="01E31286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 oferty należy również dołączyć zgodę producenta na posługiwanie się odpowiednimi atestami w określonym postępowaniu przetargowym.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CDEF1D8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5AE3F806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7DB1088" w14:textId="5E1E9720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21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A16283F" w14:textId="7B86A75F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Na produkty oferowane w postępowaniu należy przedstawić aktualne certyfikaty producenta ISO 9001:2015  oraz ISO 14001:2015.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0F12AF83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4A71DE14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5D4FB750" w14:textId="34FAD617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22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563858DE" w14:textId="318F5335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Trudnopalność na piany potwierdzona sprawozdaniem z badań zgodna z normami PN EN 1021-1; 2014 oraz PN EN 1021-2 ; 2014  lub BS 5852.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4AB63090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27837C1D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374860C3" w14:textId="4E5A7049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23</w:t>
            </w:r>
            <w:r w:rsidR="008440AF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EB4F24D" w14:textId="1B2FDB40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Trudnopalność na tworzywo krzesła zgodne ze  sprawozdaniem z badań zgodna z normami PN EN 1021-1; 2014 oraz PN EN 1021-2 ; 2014 – wydane przez niezależne laboratorium certyfikujące.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2EC06F88" w14:textId="77777777" w:rsidR="008440AF" w:rsidRPr="00A56744" w:rsidRDefault="008440AF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C80FD6" w:rsidRPr="00A56744" w14:paraId="1ABC95EE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9589709" w14:textId="52B24102" w:rsidR="00F1023A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753FE376" w14:textId="77777777" w:rsidR="00C67677" w:rsidRPr="00A56744" w:rsidRDefault="00F1023A" w:rsidP="00C676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Wym</w:t>
            </w:r>
            <w:r w:rsidR="00C80FD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iary modelu</w:t>
            </w:r>
            <w:r w:rsidR="00C67677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</w:p>
          <w:p w14:paraId="358B44DD" w14:textId="74CA725B" w:rsidR="00C67677" w:rsidRPr="00A56744" w:rsidRDefault="008440AF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Wysokość całkowita: 815 </w:t>
            </w:r>
            <w:r w:rsidR="00C67677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mm</w:t>
            </w:r>
            <w:r w:rsid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(+/- 2%)</w:t>
            </w:r>
          </w:p>
          <w:p w14:paraId="3ADDB45E" w14:textId="506C89FE" w:rsidR="00C67677" w:rsidRPr="00A56744" w:rsidRDefault="00C67677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Wysokość </w:t>
            </w:r>
            <w:r w:rsidR="008440AF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oparcia: </w:t>
            </w:r>
            <w:r w:rsidR="00277D66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39</w:t>
            </w:r>
            <w:r w:rsidR="008440AF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  <w:r w:rsidR="00E153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(+/- 2%)</w:t>
            </w:r>
          </w:p>
          <w:p w14:paraId="18DC083D" w14:textId="40E73D66" w:rsidR="008440AF" w:rsidRPr="00A56744" w:rsidRDefault="00C67677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Szerokość </w:t>
            </w:r>
            <w:r w:rsidR="008440AF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oparcia: 4</w:t>
            </w:r>
            <w:r w:rsidR="00277D66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3</w:t>
            </w:r>
            <w:r w:rsidR="008440AF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mm</w:t>
            </w:r>
            <w:r w:rsidR="00E153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(+/- 2%)</w:t>
            </w:r>
          </w:p>
          <w:p w14:paraId="52CE2742" w14:textId="5C183F74" w:rsidR="008440AF" w:rsidRPr="00A56744" w:rsidRDefault="008440AF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Głębokość całkowita krzesła: 5</w:t>
            </w:r>
            <w:r w:rsidR="00277D66"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7</w:t>
            </w:r>
            <w:r w:rsidRPr="00A5674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0 mm</w:t>
            </w:r>
            <w:r w:rsidR="00E153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(+/- 2%)</w:t>
            </w:r>
          </w:p>
          <w:p w14:paraId="74250E87" w14:textId="587D1897" w:rsidR="00C67677" w:rsidRPr="00A56744" w:rsidRDefault="008440AF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Wysokość siedziska: 47</w:t>
            </w:r>
            <w:r w:rsidR="00C67677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0 mm</w:t>
            </w:r>
            <w:r w:rsid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(+/- 2%)</w:t>
            </w:r>
          </w:p>
          <w:p w14:paraId="4CAB3F69" w14:textId="2342D2B0" w:rsidR="00C67677" w:rsidRPr="00A56744" w:rsidRDefault="00C67677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Szerokość </w:t>
            </w:r>
            <w:r w:rsidR="008440AF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siedziska: 460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  <w:r w:rsid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(+/- 2%)</w:t>
            </w:r>
          </w:p>
          <w:p w14:paraId="62C84CCC" w14:textId="6D77E039" w:rsidR="00F1023A" w:rsidRPr="00A56744" w:rsidRDefault="008440AF" w:rsidP="008440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Szerokość całkowita z podłokietnikami: 585 mm</w:t>
            </w:r>
            <w:r w:rsid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(+/- 2%)</w:t>
            </w:r>
          </w:p>
          <w:p w14:paraId="3FB8E7EF" w14:textId="24E15F1B" w:rsidR="00C80FD6" w:rsidRPr="00A56744" w:rsidRDefault="008B51B0" w:rsidP="00C15E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Wysokość </w:t>
            </w:r>
            <w:r w:rsidR="00C15E45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krzesła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 podłokietników: 670 mm</w:t>
            </w:r>
            <w:r w:rsid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1533E" w:rsidRPr="00E1533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(+/- 2%)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33A6A2B4" w14:textId="0D380636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8440AF" w:rsidRPr="00A56744" w14:paraId="27C5AB9D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6A436F34" w14:textId="6C8D402B" w:rsidR="008440AF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25</w:t>
            </w:r>
            <w:r w:rsidR="00C47C0C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071C42C0" w14:textId="77777777" w:rsidR="0065613F" w:rsidRPr="00A56744" w:rsidRDefault="0065613F" w:rsidP="00C6767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Wymogi dotyczące tapicerki krzesła:</w:t>
            </w:r>
            <w:r w:rsidRPr="00A56744">
              <w:rPr>
                <w:rFonts w:asciiTheme="minorHAnsi" w:hAnsiTheme="minorHAnsi" w:cstheme="minorHAnsi"/>
              </w:rPr>
              <w:t xml:space="preserve"> </w:t>
            </w:r>
          </w:p>
          <w:p w14:paraId="520EBDD8" w14:textId="444DFE9F" w:rsidR="0065613F" w:rsidRPr="00A56744" w:rsidRDefault="0065613F" w:rsidP="006561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Ścieralność: co</w:t>
            </w:r>
            <w:r w:rsidR="006101F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najmniej </w:t>
            </w:r>
            <w:r w:rsidR="006101F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0 000 cykli </w:t>
            </w:r>
            <w:proofErr w:type="spellStart"/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Martindale</w:t>
            </w:r>
            <w:proofErr w:type="spellEnd"/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038C9E64" w14:textId="54068846" w:rsidR="0065613F" w:rsidRPr="00A56744" w:rsidRDefault="0065613F" w:rsidP="006561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Trudnopalność według normy </w:t>
            </w:r>
            <w:r w:rsidR="006101F6" w:rsidRPr="00A567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tgtFrame="_blank" w:history="1">
              <w:r w:rsidR="006101F6" w:rsidRPr="00A56744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bdr w:val="none" w:sz="0" w:space="0" w:color="auto" w:frame="1"/>
                  <w:lang w:eastAsia="pl-PL"/>
                </w:rPr>
                <w:t>BS EN 1021 1&amp;2</w:t>
              </w:r>
            </w:hyperlink>
          </w:p>
          <w:p w14:paraId="0D564519" w14:textId="184AF8EE" w:rsidR="0065613F" w:rsidRPr="00A56744" w:rsidRDefault="0065613F" w:rsidP="006561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Odporność na </w:t>
            </w:r>
            <w:proofErr w:type="spellStart"/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pilling</w:t>
            </w:r>
            <w:proofErr w:type="spellEnd"/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6101F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4-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5, </w:t>
            </w:r>
          </w:p>
          <w:p w14:paraId="03D7AC18" w14:textId="3A502670" w:rsidR="0065613F" w:rsidRPr="00A56744" w:rsidRDefault="00795F66" w:rsidP="006561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Skład: poliester</w:t>
            </w:r>
            <w:r w:rsidR="006101F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100%</w:t>
            </w:r>
          </w:p>
          <w:p w14:paraId="6C9183BB" w14:textId="1CAC008F" w:rsidR="0065613F" w:rsidRPr="00A56744" w:rsidRDefault="0065613F" w:rsidP="006561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Odporność na światło: </w:t>
            </w:r>
            <w:r w:rsidR="006101F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  <w:p w14:paraId="380E06DE" w14:textId="13DD4092" w:rsidR="0065613F" w:rsidRPr="00A56744" w:rsidRDefault="0065613F" w:rsidP="0065613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Gramatura: minimum </w:t>
            </w:r>
            <w:r w:rsidR="006101F6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420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g/m2.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0D2A387C" w14:textId="168549E5" w:rsidR="008440AF" w:rsidRPr="00A56744" w:rsidRDefault="008440AF" w:rsidP="006101F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C47C0C" w:rsidRPr="00A56744" w14:paraId="2632C2A6" w14:textId="77777777" w:rsidTr="005B37D1">
        <w:trPr>
          <w:trHeight w:val="24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23D2BBD9" w14:textId="15D68CAA" w:rsidR="00C47C0C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>26</w:t>
            </w:r>
            <w:r w:rsidR="00C47C0C" w:rsidRPr="00A56744">
              <w:rPr>
                <w:rFonts w:asciiTheme="minorHAnsi" w:eastAsia="Times New Roman" w:hAnsiTheme="minorHAnsi" w:cstheme="minorHAnsi"/>
                <w:color w:val="0D0D0D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5954" w:type="dxa"/>
            <w:shd w:val="clear" w:color="auto" w:fill="FFFFFF"/>
            <w:vAlign w:val="center"/>
          </w:tcPr>
          <w:p w14:paraId="667D3D69" w14:textId="2E7CD0E7" w:rsidR="00C47C0C" w:rsidRPr="00A56744" w:rsidRDefault="00C47C0C" w:rsidP="00C6767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Kolorystyka </w:t>
            </w:r>
            <w:r w:rsid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(odcienie szarości np. CURA 60109) </w:t>
            </w: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do wyboru z palety min. 10 kolorów na etapie realizacji.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DA9CD38" w14:textId="77777777" w:rsidR="00C47C0C" w:rsidRPr="00A56744" w:rsidRDefault="00C47C0C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C80FD6" w:rsidRPr="00A56744" w14:paraId="27D8B0F1" w14:textId="77777777" w:rsidTr="005B37D1">
        <w:trPr>
          <w:trHeight w:val="363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54CA14" w14:textId="208F15B1" w:rsidR="00F1023A" w:rsidRPr="00A56744" w:rsidRDefault="005B37D1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27</w:t>
            </w:r>
            <w:r w:rsidR="00F1023A"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D924C6" w14:textId="77777777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Przykładowe rozwiązanie:</w:t>
            </w:r>
          </w:p>
          <w:p w14:paraId="3164B305" w14:textId="77777777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7F34A0A7" w14:textId="5EB1D669" w:rsidR="00F1023A" w:rsidRPr="00A56744" w:rsidRDefault="00C47C0C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56744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677B6DC2" wp14:editId="6C14DCE6">
                  <wp:extent cx="1771650" cy="2139832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674" cy="217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6744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 wp14:anchorId="2042E476" wp14:editId="06900554">
                      <wp:extent cx="304800" cy="304800"/>
                      <wp:effectExtent l="0" t="0" r="0" b="0"/>
                      <wp:docPr id="2" name="Prostokąt 2" descr="C:\Users\p012108\Desktop\Krzes%C5%82a konferencyjne\krzeslo-biurowe-4job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>
                  <w:pict>
                    <v:rect w14:anchorId="34054ABF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aI&#10;zGH8AgAADg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1041EB5" w14:textId="77777777" w:rsidR="00F1023A" w:rsidRPr="00A56744" w:rsidRDefault="00F1023A" w:rsidP="00F1023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61AB8EE" w14:textId="77777777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3A355EA0" w14:textId="77777777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2C7BE3A3" w14:textId="77777777" w:rsidR="00F1023A" w:rsidRPr="00A56744" w:rsidRDefault="00F1023A" w:rsidP="00F1023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F08E764" w14:textId="77777777" w:rsidR="00310291" w:rsidRPr="00A56744" w:rsidRDefault="00310291" w:rsidP="00310291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7E430E63" w14:textId="5E2A06D3" w:rsidR="001229D5" w:rsidRPr="00A56744" w:rsidRDefault="001229D5" w:rsidP="00310291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14:paraId="3686305A" w14:textId="77777777" w:rsidR="0054041B" w:rsidRPr="008A4D77" w:rsidRDefault="0054041B" w:rsidP="0054041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8A4D77">
        <w:rPr>
          <w:rFonts w:ascii="Arial Narrow" w:eastAsia="Times New Roman" w:hAnsi="Arial Narrow"/>
          <w:color w:val="FF0000"/>
          <w:lang w:eastAsia="pl-PL"/>
        </w:rPr>
        <w:t>Formularz należy podpisać</w:t>
      </w:r>
    </w:p>
    <w:p w14:paraId="54F9C2B6" w14:textId="77777777" w:rsidR="0054041B" w:rsidRPr="008A4D77" w:rsidRDefault="0054041B" w:rsidP="0054041B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8A4D77">
        <w:rPr>
          <w:rFonts w:ascii="Arial Narrow" w:eastAsia="Times New Roman" w:hAnsi="Arial Narrow"/>
          <w:color w:val="FF0000"/>
          <w:lang w:eastAsia="pl-PL"/>
        </w:rPr>
        <w:t xml:space="preserve">kwalifikowanym podpisem elektronicznym </w:t>
      </w:r>
    </w:p>
    <w:p w14:paraId="0CAFAE0A" w14:textId="77777777" w:rsidR="0054041B" w:rsidRPr="008A4D77" w:rsidRDefault="0054041B" w:rsidP="0054041B">
      <w:pPr>
        <w:suppressAutoHyphens/>
        <w:spacing w:after="60" w:line="240" w:lineRule="auto"/>
        <w:ind w:firstLine="5103"/>
        <w:jc w:val="center"/>
      </w:pPr>
      <w:r w:rsidRPr="008A4D77">
        <w:rPr>
          <w:rFonts w:ascii="Arial Narrow" w:eastAsia="Times New Roman" w:hAnsi="Arial Narrow"/>
          <w:color w:val="FF0000"/>
          <w:lang w:eastAsia="pl-PL"/>
        </w:rPr>
        <w:t>osób/-y uprawnionych/-ej</w:t>
      </w:r>
    </w:p>
    <w:p w14:paraId="35AC7359" w14:textId="04727885" w:rsidR="00C47C0C" w:rsidRPr="00A56744" w:rsidRDefault="00C47C0C" w:rsidP="0054041B">
      <w:pPr>
        <w:suppressAutoHyphens/>
        <w:spacing w:after="60" w:line="240" w:lineRule="auto"/>
        <w:ind w:firstLine="4111"/>
        <w:jc w:val="center"/>
        <w:rPr>
          <w:rFonts w:asciiTheme="minorHAnsi" w:eastAsia="Times New Roman" w:hAnsiTheme="minorHAnsi" w:cstheme="minorHAnsi"/>
          <w:color w:val="FF0000"/>
          <w:lang w:eastAsia="pl-PL"/>
        </w:rPr>
      </w:pPr>
    </w:p>
    <w:sectPr w:rsidR="00C47C0C" w:rsidRPr="00A56744" w:rsidSect="0009502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13E1" w14:textId="77777777" w:rsidR="00D46CF0" w:rsidRDefault="00D46CF0">
      <w:pPr>
        <w:spacing w:after="0" w:line="240" w:lineRule="auto"/>
      </w:pPr>
      <w:r>
        <w:separator/>
      </w:r>
    </w:p>
  </w:endnote>
  <w:endnote w:type="continuationSeparator" w:id="0">
    <w:p w14:paraId="68595A56" w14:textId="77777777" w:rsidR="00D46CF0" w:rsidRDefault="00D4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02E2" w14:textId="77777777" w:rsidR="00D46CF0" w:rsidRDefault="00D46CF0">
      <w:pPr>
        <w:spacing w:after="0" w:line="240" w:lineRule="auto"/>
      </w:pPr>
      <w:r>
        <w:separator/>
      </w:r>
    </w:p>
  </w:footnote>
  <w:footnote w:type="continuationSeparator" w:id="0">
    <w:p w14:paraId="26C0B6FB" w14:textId="77777777" w:rsidR="00D46CF0" w:rsidRDefault="00D4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F4BD" w14:textId="44F0D8DB" w:rsidR="00465FAA" w:rsidRPr="00465FAA" w:rsidRDefault="00F13484" w:rsidP="00465FAA">
    <w:pPr>
      <w:pStyle w:val="Nagwek"/>
      <w:jc w:val="right"/>
      <w:rPr>
        <w:b/>
      </w:rPr>
    </w:pPr>
    <w:r>
      <w:rPr>
        <w:b/>
      </w:rPr>
      <w:t xml:space="preserve">Załącznik nr </w:t>
    </w:r>
    <w:r w:rsidR="007351C2">
      <w:rPr>
        <w:b/>
      </w:rPr>
      <w:t>3</w:t>
    </w:r>
    <w:r>
      <w:rPr>
        <w:b/>
      </w:rPr>
      <w:t xml:space="preserve"> </w:t>
    </w:r>
    <w:r w:rsidR="00465FAA" w:rsidRPr="00465FAA">
      <w:rPr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77F"/>
    <w:multiLevelType w:val="hybridMultilevel"/>
    <w:tmpl w:val="F026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40B8"/>
    <w:multiLevelType w:val="hybridMultilevel"/>
    <w:tmpl w:val="45D2E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4C68"/>
    <w:multiLevelType w:val="hybridMultilevel"/>
    <w:tmpl w:val="02ACB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A3D0C"/>
    <w:multiLevelType w:val="hybridMultilevel"/>
    <w:tmpl w:val="5DB8E07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3A4B05"/>
    <w:multiLevelType w:val="hybridMultilevel"/>
    <w:tmpl w:val="855808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91"/>
    <w:rsid w:val="00011696"/>
    <w:rsid w:val="00016A2E"/>
    <w:rsid w:val="00022FF5"/>
    <w:rsid w:val="00062517"/>
    <w:rsid w:val="0009502B"/>
    <w:rsid w:val="000A2ED3"/>
    <w:rsid w:val="000A3849"/>
    <w:rsid w:val="000B27B8"/>
    <w:rsid w:val="000B518E"/>
    <w:rsid w:val="0010725A"/>
    <w:rsid w:val="00120CCD"/>
    <w:rsid w:val="001229D5"/>
    <w:rsid w:val="00137A93"/>
    <w:rsid w:val="00144450"/>
    <w:rsid w:val="00153BC9"/>
    <w:rsid w:val="00196602"/>
    <w:rsid w:val="001B108C"/>
    <w:rsid w:val="001D3C3A"/>
    <w:rsid w:val="001F1AB0"/>
    <w:rsid w:val="001F5B13"/>
    <w:rsid w:val="00216C13"/>
    <w:rsid w:val="00257A45"/>
    <w:rsid w:val="00277D66"/>
    <w:rsid w:val="00291464"/>
    <w:rsid w:val="00294FD6"/>
    <w:rsid w:val="002C5209"/>
    <w:rsid w:val="002F1A08"/>
    <w:rsid w:val="003003B2"/>
    <w:rsid w:val="00300B34"/>
    <w:rsid w:val="00310291"/>
    <w:rsid w:val="00311289"/>
    <w:rsid w:val="00347B8E"/>
    <w:rsid w:val="00395590"/>
    <w:rsid w:val="00397BFD"/>
    <w:rsid w:val="003A2F4C"/>
    <w:rsid w:val="003A33E4"/>
    <w:rsid w:val="003C29F1"/>
    <w:rsid w:val="003E5242"/>
    <w:rsid w:val="00422922"/>
    <w:rsid w:val="004332F0"/>
    <w:rsid w:val="00465FAA"/>
    <w:rsid w:val="004B2558"/>
    <w:rsid w:val="004D4AEF"/>
    <w:rsid w:val="0054041B"/>
    <w:rsid w:val="0058261D"/>
    <w:rsid w:val="00594912"/>
    <w:rsid w:val="00595B68"/>
    <w:rsid w:val="005963E6"/>
    <w:rsid w:val="005A13CA"/>
    <w:rsid w:val="005A4842"/>
    <w:rsid w:val="005B37D1"/>
    <w:rsid w:val="005C51B5"/>
    <w:rsid w:val="005E5072"/>
    <w:rsid w:val="005E7F8E"/>
    <w:rsid w:val="006101F6"/>
    <w:rsid w:val="0065613F"/>
    <w:rsid w:val="00681236"/>
    <w:rsid w:val="006857E8"/>
    <w:rsid w:val="00694251"/>
    <w:rsid w:val="006A347E"/>
    <w:rsid w:val="006C5821"/>
    <w:rsid w:val="0070773E"/>
    <w:rsid w:val="007351C2"/>
    <w:rsid w:val="0077142F"/>
    <w:rsid w:val="007731F6"/>
    <w:rsid w:val="00795F66"/>
    <w:rsid w:val="007B7B1C"/>
    <w:rsid w:val="007B7F64"/>
    <w:rsid w:val="007C141D"/>
    <w:rsid w:val="008033AB"/>
    <w:rsid w:val="008278A1"/>
    <w:rsid w:val="008440AF"/>
    <w:rsid w:val="008463AC"/>
    <w:rsid w:val="00851C27"/>
    <w:rsid w:val="008818D4"/>
    <w:rsid w:val="00885C19"/>
    <w:rsid w:val="008B51B0"/>
    <w:rsid w:val="008C0AD5"/>
    <w:rsid w:val="00907A87"/>
    <w:rsid w:val="0092507C"/>
    <w:rsid w:val="00954D9C"/>
    <w:rsid w:val="0096381A"/>
    <w:rsid w:val="009851D3"/>
    <w:rsid w:val="009A01CF"/>
    <w:rsid w:val="009D1747"/>
    <w:rsid w:val="009E04B8"/>
    <w:rsid w:val="00A22A7C"/>
    <w:rsid w:val="00A25A5A"/>
    <w:rsid w:val="00A425CE"/>
    <w:rsid w:val="00A56744"/>
    <w:rsid w:val="00A62B47"/>
    <w:rsid w:val="00A704BC"/>
    <w:rsid w:val="00A94237"/>
    <w:rsid w:val="00A94B48"/>
    <w:rsid w:val="00B15629"/>
    <w:rsid w:val="00B16414"/>
    <w:rsid w:val="00B37A03"/>
    <w:rsid w:val="00B97BAB"/>
    <w:rsid w:val="00BF1971"/>
    <w:rsid w:val="00C15E45"/>
    <w:rsid w:val="00C47C0C"/>
    <w:rsid w:val="00C66DFD"/>
    <w:rsid w:val="00C67677"/>
    <w:rsid w:val="00C80FD6"/>
    <w:rsid w:val="00C9334E"/>
    <w:rsid w:val="00CA3A45"/>
    <w:rsid w:val="00CB0100"/>
    <w:rsid w:val="00D0052E"/>
    <w:rsid w:val="00D23CFA"/>
    <w:rsid w:val="00D25B8D"/>
    <w:rsid w:val="00D26205"/>
    <w:rsid w:val="00D33AAD"/>
    <w:rsid w:val="00D46CF0"/>
    <w:rsid w:val="00DE3857"/>
    <w:rsid w:val="00E13F3D"/>
    <w:rsid w:val="00E1533E"/>
    <w:rsid w:val="00E273D8"/>
    <w:rsid w:val="00E4150C"/>
    <w:rsid w:val="00E83234"/>
    <w:rsid w:val="00E93B5A"/>
    <w:rsid w:val="00EA596D"/>
    <w:rsid w:val="00ED4D11"/>
    <w:rsid w:val="00EF2528"/>
    <w:rsid w:val="00F1023A"/>
    <w:rsid w:val="00F13484"/>
    <w:rsid w:val="00F15691"/>
    <w:rsid w:val="00F5383D"/>
    <w:rsid w:val="00F61A17"/>
    <w:rsid w:val="00F6706B"/>
    <w:rsid w:val="00F9087C"/>
    <w:rsid w:val="00FA67CA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3930E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abriel.dk/media/23805/Cura-wash-dry-clean-rub-light-seam-stretch-strength-tensile-tear-dim-wash-EN-1021-1-2-0803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(p011969)</cp:lastModifiedBy>
  <cp:revision>19</cp:revision>
  <cp:lastPrinted>2025-04-24T11:48:00Z</cp:lastPrinted>
  <dcterms:created xsi:type="dcterms:W3CDTF">2024-02-22T06:55:00Z</dcterms:created>
  <dcterms:modified xsi:type="dcterms:W3CDTF">2025-04-28T07:03:00Z</dcterms:modified>
</cp:coreProperties>
</file>