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439" w:rsidRPr="00582F28" w:rsidRDefault="00413439" w:rsidP="00FB137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UMOWY</w:t>
      </w:r>
      <w:r w:rsidR="004A3037">
        <w:rPr>
          <w:b/>
          <w:bCs/>
          <w:sz w:val="28"/>
          <w:szCs w:val="28"/>
        </w:rPr>
        <w:t xml:space="preserve"> Zadanie nr 1 i 2</w:t>
      </w:r>
    </w:p>
    <w:tbl>
      <w:tblPr>
        <w:tblW w:w="14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14"/>
        <w:gridCol w:w="947"/>
        <w:gridCol w:w="851"/>
        <w:gridCol w:w="708"/>
        <w:gridCol w:w="1276"/>
        <w:gridCol w:w="1418"/>
      </w:tblGrid>
      <w:tr w:rsidR="009A310A" w:rsidRPr="00582F28" w:rsidTr="00C05B6E">
        <w:trPr>
          <w:trHeight w:val="9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0A" w:rsidRPr="00DF60BF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0A" w:rsidRPr="00DF60BF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0A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Miejsce</w:t>
            </w:r>
          </w:p>
          <w:p w:rsidR="00C05B6E" w:rsidRDefault="00C05B6E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Postoju</w:t>
            </w:r>
          </w:p>
          <w:p w:rsidR="009A310A" w:rsidRPr="00DF60BF" w:rsidRDefault="00C05B6E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sprzętu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0A" w:rsidRPr="00DF60BF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0A" w:rsidRPr="00DF60BF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0A" w:rsidRPr="00DF60BF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0A" w:rsidRPr="00DF60BF" w:rsidRDefault="009A310A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CPV</w:t>
            </w:r>
          </w:p>
        </w:tc>
      </w:tr>
      <w:tr w:rsidR="00C05B6E" w:rsidRPr="00582F28" w:rsidTr="00F27E28">
        <w:trPr>
          <w:trHeight w:val="330"/>
        </w:trPr>
        <w:tc>
          <w:tcPr>
            <w:tcW w:w="1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B6E" w:rsidRPr="00C97BF6" w:rsidRDefault="00C05B6E" w:rsidP="00C9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Naprawy pojazdów </w:t>
            </w:r>
            <w:r w:rsidRPr="00C97BF6">
              <w:rPr>
                <w:rFonts w:ascii="Arial" w:hAnsi="Arial" w:cs="Arial"/>
                <w:b/>
              </w:rPr>
              <w:t>cysterna dystrybutor CN-33D</w:t>
            </w:r>
          </w:p>
        </w:tc>
      </w:tr>
      <w:tr w:rsidR="009A310A" w:rsidRPr="00582F28" w:rsidTr="00C05B6E">
        <w:trPr>
          <w:trHeight w:val="4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0A" w:rsidRPr="00DF60BF" w:rsidRDefault="009A310A" w:rsidP="009A310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7BF6">
              <w:rPr>
                <w:rFonts w:ascii="Arial" w:eastAsia="Times New Roman" w:hAnsi="Arial" w:cs="Arial"/>
                <w:lang w:eastAsia="pl-PL"/>
              </w:rPr>
              <w:t>UE 00336 P:UJ 00189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0A" w:rsidRPr="00DF60BF" w:rsidRDefault="00C05B6E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0A" w:rsidRPr="00DF60BF" w:rsidRDefault="009A310A" w:rsidP="009A31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7BF6">
              <w:rPr>
                <w:rFonts w:ascii="Arial" w:eastAsia="Times New Roman" w:hAnsi="Arial" w:cs="Arial"/>
                <w:lang w:eastAsia="pl-PL"/>
              </w:rPr>
              <w:t>UE 00337 P:UJ 00191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8E09CC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C97BF6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7BF6">
              <w:rPr>
                <w:rFonts w:ascii="Arial" w:eastAsia="Times New Roman" w:hAnsi="Arial" w:cs="Arial"/>
                <w:lang w:eastAsia="pl-PL"/>
              </w:rPr>
              <w:t>UE 00338 P:UJ 00190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8E09CC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DF60BF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7BF6">
              <w:rPr>
                <w:rFonts w:ascii="Arial" w:eastAsia="Times New Roman" w:hAnsi="Arial" w:cs="Arial"/>
                <w:lang w:eastAsia="pl-PL"/>
              </w:rPr>
              <w:t>UE 00539 P:UJ 00239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8E09CC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7BF6">
              <w:rPr>
                <w:rFonts w:ascii="Arial" w:eastAsia="Times New Roman" w:hAnsi="Arial" w:cs="Arial"/>
                <w:lang w:eastAsia="pl-PL"/>
              </w:rPr>
              <w:t>UG 00015 P:UJ 00053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8E09CC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A123AE">
        <w:trPr>
          <w:trHeight w:val="345"/>
        </w:trPr>
        <w:tc>
          <w:tcPr>
            <w:tcW w:w="1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B6E" w:rsidRPr="00DF60BF" w:rsidRDefault="00C05B6E" w:rsidP="00C9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Naprawy</w:t>
            </w:r>
            <w:r w:rsidRPr="00DF60B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pojazdów </w:t>
            </w:r>
            <w:r w:rsidRPr="00C97BF6">
              <w:rPr>
                <w:rFonts w:ascii="Arial" w:eastAsia="Times New Roman" w:hAnsi="Arial" w:cs="Arial"/>
                <w:b/>
                <w:bCs/>
                <w:lang w:eastAsia="pl-PL"/>
              </w:rPr>
              <w:t>cysterna dystrybutor CND-27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UE 02204 P:UJ 00802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UE 03024 P:UJ 01202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2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UG 05126 P:UJ 02183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</w:t>
            </w: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24073D">
              <w:rPr>
                <w:rFonts w:ascii="Arial" w:eastAsia="Times New Roman" w:hAnsi="Arial" w:cs="Arial"/>
                <w:lang w:eastAsia="pl-PL"/>
              </w:rPr>
              <w:t xml:space="preserve"> 0</w:t>
            </w:r>
            <w:r>
              <w:rPr>
                <w:rFonts w:ascii="Arial" w:eastAsia="Times New Roman" w:hAnsi="Arial" w:cs="Arial"/>
                <w:lang w:eastAsia="pl-PL"/>
              </w:rPr>
              <w:t>5485 P:UI 0088</w:t>
            </w:r>
            <w:r w:rsidRPr="0024073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UE 02205 P:UJ 00803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UA 02985 P:UJ 03653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4073D">
              <w:rPr>
                <w:rFonts w:ascii="Arial" w:eastAsia="Times New Roman" w:hAnsi="Arial" w:cs="Arial"/>
                <w:lang w:eastAsia="pl-PL"/>
              </w:rPr>
              <w:t>UE 07119 P:UJ 04926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E3455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6241E7">
        <w:trPr>
          <w:trHeight w:val="300"/>
        </w:trPr>
        <w:tc>
          <w:tcPr>
            <w:tcW w:w="1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B6E" w:rsidRPr="00DF60BF" w:rsidRDefault="00C05B6E" w:rsidP="009A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Naprawy </w:t>
            </w:r>
            <w:r w:rsidRPr="00DF60B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pojazdów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cysterna CD-5W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04339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10566A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04340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10566A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04094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10566A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04095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10566A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02580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10566A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9A310A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10A" w:rsidRPr="00DF60BF" w:rsidRDefault="009A310A" w:rsidP="009A310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UD 02633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A" w:rsidRDefault="005E6A00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A" w:rsidRPr="00DF60BF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A" w:rsidRDefault="009A310A" w:rsidP="009A3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A" w:rsidRPr="00DF60BF" w:rsidRDefault="009A310A" w:rsidP="009A31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830D7F">
        <w:trPr>
          <w:trHeight w:val="315"/>
        </w:trPr>
        <w:tc>
          <w:tcPr>
            <w:tcW w:w="1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B6E" w:rsidRPr="00DF60BF" w:rsidRDefault="00C05B6E" w:rsidP="009A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Naprawy </w:t>
            </w:r>
            <w:r w:rsidRPr="00DF60B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pojazdów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cysterna CD-7,5B</w:t>
            </w:r>
            <w:r w:rsidRPr="00DF60B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08317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251B9F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08927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251B9F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06808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251B9F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00572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251B9F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00931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251B9F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00573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251B9F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D733E">
        <w:trPr>
          <w:trHeight w:val="330"/>
        </w:trPr>
        <w:tc>
          <w:tcPr>
            <w:tcW w:w="1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B6E" w:rsidRPr="00DF60BF" w:rsidRDefault="00C05B6E" w:rsidP="009A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Naprawy </w:t>
            </w:r>
            <w:r w:rsidRPr="00DF60B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pojazdów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cysterna CD-10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01773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082B4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UE 07117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082B4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01549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082B4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12373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082B45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987505">
        <w:trPr>
          <w:trHeight w:val="300"/>
        </w:trPr>
        <w:tc>
          <w:tcPr>
            <w:tcW w:w="14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B6E" w:rsidRPr="00DF60BF" w:rsidRDefault="00C05B6E" w:rsidP="009A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Naprawy </w:t>
            </w:r>
            <w:r w:rsidRPr="00DF60B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pojazdów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cysterna CP-11B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UJ 01360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A94FF7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UI 04145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A94FF7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DF60BF">
              <w:rPr>
                <w:rFonts w:ascii="Arial" w:eastAsia="Times New Roman" w:hAnsi="Arial" w:cs="Arial"/>
                <w:lang w:eastAsia="pl-PL"/>
              </w:rPr>
              <w:t>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C05B6E" w:rsidRPr="00582F28" w:rsidTr="00C05B6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Default="00C05B6E" w:rsidP="00C05B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UJ 04551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6E" w:rsidRDefault="00C05B6E" w:rsidP="00C05B6E">
            <w:r w:rsidRPr="00A94FF7">
              <w:rPr>
                <w:rFonts w:ascii="Arial" w:eastAsia="Times New Roman" w:hAnsi="Arial" w:cs="Arial"/>
                <w:lang w:eastAsia="pl-PL"/>
              </w:rPr>
              <w:t>Poznań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6E" w:rsidRPr="00DF60BF" w:rsidRDefault="00C05B6E" w:rsidP="00C05B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</w:tbl>
    <w:p w:rsidR="008E290E" w:rsidRDefault="008E290E" w:rsidP="00413439">
      <w:pPr>
        <w:pStyle w:val="Default"/>
        <w:spacing w:after="61"/>
        <w:rPr>
          <w:sz w:val="23"/>
          <w:szCs w:val="23"/>
        </w:rPr>
      </w:pPr>
    </w:p>
    <w:p w:rsidR="005E6A00" w:rsidRDefault="005E6A00" w:rsidP="00413439">
      <w:pPr>
        <w:pStyle w:val="Default"/>
        <w:spacing w:after="61"/>
        <w:rPr>
          <w:sz w:val="23"/>
          <w:szCs w:val="23"/>
        </w:rPr>
      </w:pPr>
    </w:p>
    <w:p w:rsidR="00413439" w:rsidRDefault="00413439" w:rsidP="00413439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Planowana do napraw liczba pojazdów w okresie trwania umowy może ulec zmianie w zależności od potrzeb Zamawiającego, w ramach kwoty określonej w umowie. </w:t>
      </w:r>
    </w:p>
    <w:p w:rsidR="00413439" w:rsidRDefault="004A3037" w:rsidP="00413439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2. Zakres</w:t>
      </w:r>
      <w:r w:rsidR="00413439">
        <w:rPr>
          <w:sz w:val="23"/>
          <w:szCs w:val="23"/>
        </w:rPr>
        <w:t xml:space="preserve"> napraw pojazdów będzie obejmował następujące czynności: </w:t>
      </w:r>
    </w:p>
    <w:p w:rsidR="005728B3" w:rsidRDefault="005728B3" w:rsidP="00413439">
      <w:pPr>
        <w:pStyle w:val="Default"/>
        <w:spacing w:after="61"/>
        <w:rPr>
          <w:b/>
          <w:sz w:val="23"/>
          <w:szCs w:val="23"/>
        </w:rPr>
      </w:pPr>
    </w:p>
    <w:p w:rsidR="00772754" w:rsidRPr="00772754" w:rsidRDefault="00772754" w:rsidP="00413439">
      <w:pPr>
        <w:pStyle w:val="Default"/>
        <w:spacing w:after="61"/>
        <w:rPr>
          <w:b/>
          <w:sz w:val="23"/>
          <w:szCs w:val="23"/>
        </w:rPr>
      </w:pPr>
      <w:r w:rsidRPr="00772754">
        <w:rPr>
          <w:b/>
          <w:sz w:val="23"/>
          <w:szCs w:val="23"/>
        </w:rPr>
        <w:t>Dla Zadania nr 1</w:t>
      </w:r>
    </w:p>
    <w:p w:rsidR="00621A29" w:rsidRPr="005728B3" w:rsidRDefault="00621A29" w:rsidP="00413439">
      <w:pPr>
        <w:pStyle w:val="Default"/>
        <w:spacing w:after="61"/>
        <w:rPr>
          <w:color w:val="auto"/>
          <w:sz w:val="23"/>
          <w:szCs w:val="23"/>
        </w:rPr>
      </w:pPr>
      <w:r w:rsidRPr="005728B3">
        <w:rPr>
          <w:color w:val="auto"/>
          <w:sz w:val="23"/>
          <w:szCs w:val="23"/>
        </w:rPr>
        <w:t xml:space="preserve">- </w:t>
      </w:r>
      <w:r w:rsidR="008E290E" w:rsidRPr="005728B3">
        <w:rPr>
          <w:color w:val="auto"/>
          <w:sz w:val="23"/>
          <w:szCs w:val="23"/>
        </w:rPr>
        <w:t xml:space="preserve"> naprawa armatury z węzłem dystrybucyjnym i wszystkimi elementami wyposażenia;</w:t>
      </w:r>
    </w:p>
    <w:p w:rsidR="00413439" w:rsidRPr="005728B3" w:rsidRDefault="00413439" w:rsidP="005728B3">
      <w:pPr>
        <w:pStyle w:val="Default"/>
        <w:spacing w:after="61"/>
        <w:rPr>
          <w:color w:val="auto"/>
          <w:sz w:val="23"/>
          <w:szCs w:val="23"/>
        </w:rPr>
      </w:pPr>
      <w:r w:rsidRPr="005728B3">
        <w:rPr>
          <w:color w:val="auto"/>
          <w:sz w:val="23"/>
          <w:szCs w:val="23"/>
        </w:rPr>
        <w:t xml:space="preserve">− diagnostyka </w:t>
      </w:r>
      <w:r w:rsidR="00772754" w:rsidRPr="005728B3">
        <w:rPr>
          <w:color w:val="auto"/>
          <w:sz w:val="23"/>
          <w:szCs w:val="23"/>
        </w:rPr>
        <w:t>armatury</w:t>
      </w:r>
      <w:r w:rsidRPr="005728B3">
        <w:rPr>
          <w:color w:val="auto"/>
          <w:sz w:val="23"/>
          <w:szCs w:val="23"/>
        </w:rPr>
        <w:t xml:space="preserve"> w celu ustalenia przyczyn usterki bez przeprowadzania naprawy; </w:t>
      </w:r>
    </w:p>
    <w:p w:rsidR="00413439" w:rsidRPr="005728B3" w:rsidRDefault="004E45C5" w:rsidP="00413439">
      <w:pPr>
        <w:pStyle w:val="Default"/>
        <w:spacing w:after="61"/>
        <w:rPr>
          <w:color w:val="auto"/>
          <w:sz w:val="23"/>
          <w:szCs w:val="23"/>
        </w:rPr>
      </w:pPr>
      <w:r w:rsidRPr="005728B3">
        <w:rPr>
          <w:color w:val="auto"/>
          <w:sz w:val="23"/>
          <w:szCs w:val="23"/>
        </w:rPr>
        <w:t xml:space="preserve">- </w:t>
      </w:r>
      <w:r w:rsidR="005728B3" w:rsidRPr="005728B3">
        <w:rPr>
          <w:color w:val="auto"/>
          <w:sz w:val="23"/>
          <w:szCs w:val="23"/>
        </w:rPr>
        <w:t xml:space="preserve"> </w:t>
      </w:r>
      <w:r w:rsidRPr="005728B3">
        <w:rPr>
          <w:color w:val="auto"/>
          <w:sz w:val="23"/>
          <w:szCs w:val="23"/>
        </w:rPr>
        <w:t>naprawa układu pneumatycznego;</w:t>
      </w:r>
    </w:p>
    <w:p w:rsidR="00413439" w:rsidRPr="005728B3" w:rsidRDefault="00413439" w:rsidP="00413439">
      <w:pPr>
        <w:pStyle w:val="Default"/>
        <w:spacing w:after="61"/>
        <w:rPr>
          <w:color w:val="auto"/>
          <w:sz w:val="23"/>
          <w:szCs w:val="23"/>
        </w:rPr>
      </w:pPr>
      <w:r w:rsidRPr="005728B3">
        <w:rPr>
          <w:color w:val="auto"/>
          <w:sz w:val="23"/>
          <w:szCs w:val="23"/>
        </w:rPr>
        <w:t xml:space="preserve">− naprawa układu przeniesienia mocy; </w:t>
      </w:r>
    </w:p>
    <w:p w:rsidR="00413439" w:rsidRPr="005728B3" w:rsidRDefault="00413439" w:rsidP="00413439">
      <w:pPr>
        <w:pStyle w:val="Default"/>
        <w:spacing w:after="61"/>
        <w:rPr>
          <w:color w:val="auto"/>
          <w:sz w:val="23"/>
          <w:szCs w:val="23"/>
        </w:rPr>
      </w:pPr>
      <w:r w:rsidRPr="005728B3">
        <w:rPr>
          <w:color w:val="auto"/>
          <w:sz w:val="23"/>
          <w:szCs w:val="23"/>
        </w:rPr>
        <w:t xml:space="preserve">− wymiana klamek, zawiasów, rolek przesuwanych drzwi; </w:t>
      </w:r>
    </w:p>
    <w:p w:rsidR="00413439" w:rsidRPr="005728B3" w:rsidRDefault="00413439" w:rsidP="00413439">
      <w:pPr>
        <w:pStyle w:val="Default"/>
        <w:spacing w:after="61"/>
        <w:rPr>
          <w:color w:val="auto"/>
          <w:sz w:val="23"/>
          <w:szCs w:val="23"/>
        </w:rPr>
      </w:pPr>
      <w:r w:rsidRPr="005728B3">
        <w:rPr>
          <w:color w:val="auto"/>
          <w:sz w:val="23"/>
          <w:szCs w:val="23"/>
        </w:rPr>
        <w:t>− naprawy blacharsko – lakiernicze</w:t>
      </w:r>
      <w:r w:rsidR="009A76F8">
        <w:rPr>
          <w:color w:val="auto"/>
          <w:sz w:val="23"/>
          <w:szCs w:val="23"/>
        </w:rPr>
        <w:t>.</w:t>
      </w:r>
      <w:r w:rsidRPr="005728B3">
        <w:rPr>
          <w:color w:val="auto"/>
          <w:sz w:val="23"/>
          <w:szCs w:val="23"/>
        </w:rPr>
        <w:t xml:space="preserve"> </w:t>
      </w:r>
    </w:p>
    <w:p w:rsidR="00772754" w:rsidRDefault="00772754" w:rsidP="00413439">
      <w:pPr>
        <w:pStyle w:val="Default"/>
        <w:spacing w:after="61"/>
        <w:rPr>
          <w:sz w:val="23"/>
          <w:szCs w:val="23"/>
        </w:rPr>
      </w:pPr>
    </w:p>
    <w:p w:rsidR="00772754" w:rsidRPr="00772754" w:rsidRDefault="00772754" w:rsidP="00772754">
      <w:pPr>
        <w:pStyle w:val="Default"/>
        <w:spacing w:after="61"/>
        <w:rPr>
          <w:b/>
          <w:sz w:val="23"/>
          <w:szCs w:val="23"/>
        </w:rPr>
      </w:pPr>
      <w:r w:rsidRPr="00772754">
        <w:rPr>
          <w:b/>
          <w:sz w:val="23"/>
          <w:szCs w:val="23"/>
        </w:rPr>
        <w:t>Dla Zadania nr 2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diagnostyka pojazdu w celu ustalenia przyczyn usterki bez przeprowadzania naprawy;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diagnostyka komputerowa silnika i jego układów;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diagnostyka poduszek i kurtyn powietrznych;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instalacji elektrycznej pojazdu wraz z podzespołami;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układu kierowniczego i jezdnego;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układu hamulcowego;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- naprawa układu pneumatycznego;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- naprawa układu chłodzenia i ogrzewania;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- naprawa układu wydechowego;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silnika i jego osprzętu;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układu zasilania paliwem AdBlue i powietrzem;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układu przeniesienia mocy;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określenie stopnia zużycia amortyzatorów i naprawa zawieszenia pojazdu;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naprawa i obsługa klimatyzacji;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− wymiana klamek, zawiasów, rolek przesuwanych drzwi;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− naprawy blacharsko – lakiernicze; 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− naprawy tapicerskie;</w:t>
      </w:r>
    </w:p>
    <w:p w:rsidR="00772754" w:rsidRDefault="00772754" w:rsidP="0077275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- naprawy ogumienia.</w:t>
      </w:r>
    </w:p>
    <w:p w:rsidR="00772754" w:rsidRDefault="00772754" w:rsidP="00413439">
      <w:pPr>
        <w:pStyle w:val="Default"/>
        <w:spacing w:after="61"/>
        <w:rPr>
          <w:sz w:val="23"/>
          <w:szCs w:val="23"/>
        </w:rPr>
      </w:pPr>
    </w:p>
    <w:p w:rsidR="00413439" w:rsidRDefault="00413439" w:rsidP="00413439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3. Nie dopuszcza się zmian konstrukcyjnych pojazdów, oraz ich podzespołów i układów; </w:t>
      </w:r>
    </w:p>
    <w:p w:rsidR="00413439" w:rsidRPr="00784BF0" w:rsidRDefault="00413439" w:rsidP="00784B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 zakres przedmiotowych usług </w:t>
      </w:r>
      <w:r>
        <w:rPr>
          <w:b/>
          <w:bCs/>
          <w:sz w:val="23"/>
          <w:szCs w:val="23"/>
        </w:rPr>
        <w:t xml:space="preserve">nie wchodzi </w:t>
      </w:r>
      <w:r w:rsidR="00001B24">
        <w:rPr>
          <w:b/>
          <w:bCs/>
          <w:sz w:val="23"/>
          <w:szCs w:val="23"/>
        </w:rPr>
        <w:t>zakup akumulatorów i</w:t>
      </w:r>
      <w:r>
        <w:rPr>
          <w:b/>
          <w:bCs/>
          <w:sz w:val="23"/>
          <w:szCs w:val="23"/>
        </w:rPr>
        <w:t xml:space="preserve"> ogumienia. </w:t>
      </w:r>
    </w:p>
    <w:sectPr w:rsidR="00413439" w:rsidRPr="00784BF0" w:rsidSect="0041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9F" w:rsidRDefault="00995C9F" w:rsidP="00413439">
      <w:pPr>
        <w:spacing w:after="0" w:line="240" w:lineRule="auto"/>
      </w:pPr>
      <w:r>
        <w:separator/>
      </w:r>
    </w:p>
  </w:endnote>
  <w:endnote w:type="continuationSeparator" w:id="0">
    <w:p w:rsidR="00995C9F" w:rsidRDefault="00995C9F" w:rsidP="0041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AB" w:rsidRDefault="00EF74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AB" w:rsidRDefault="00EF74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AB" w:rsidRDefault="00EF7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9F" w:rsidRDefault="00995C9F" w:rsidP="00413439">
      <w:pPr>
        <w:spacing w:after="0" w:line="240" w:lineRule="auto"/>
      </w:pPr>
      <w:r>
        <w:separator/>
      </w:r>
    </w:p>
  </w:footnote>
  <w:footnote w:type="continuationSeparator" w:id="0">
    <w:p w:rsidR="00995C9F" w:rsidRDefault="00995C9F" w:rsidP="0041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AB" w:rsidRDefault="00EF74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39" w:rsidRDefault="00413439" w:rsidP="00413439">
    <w:pPr>
      <w:pStyle w:val="Nagwek"/>
      <w:jc w:val="right"/>
    </w:pPr>
    <w:bookmarkStart w:id="0" w:name="_GoBack"/>
    <w:bookmarkEnd w:id="0"/>
    <w:r>
      <w:rPr>
        <w:i/>
        <w:iCs/>
      </w:rPr>
      <w:t xml:space="preserve">Załącznik nr </w:t>
    </w:r>
    <w:r w:rsidR="005728B3">
      <w:rPr>
        <w:i/>
        <w:iCs/>
      </w:rPr>
      <w:t>4</w:t>
    </w:r>
    <w:r w:rsidR="00EF74AB">
      <w:rPr>
        <w:i/>
        <w:iCs/>
      </w:rPr>
      <w:t>a</w:t>
    </w:r>
    <w:r>
      <w:rPr>
        <w:i/>
        <w:iCs/>
      </w:rPr>
      <w:t xml:space="preserve"> do SWZ </w:t>
    </w:r>
    <w:r>
      <w:rPr>
        <w:i/>
        <w:iCs/>
        <w:sz w:val="16"/>
        <w:szCs w:val="16"/>
      </w:rPr>
      <w:t xml:space="preserve">(Załącznik nr 1 do umowy nr </w:t>
    </w:r>
    <w:r w:rsidR="00567BBA">
      <w:rPr>
        <w:i/>
        <w:iCs/>
        <w:sz w:val="16"/>
        <w:szCs w:val="16"/>
      </w:rPr>
      <w:t>………</w:t>
    </w:r>
    <w:r w:rsidR="009A76F8">
      <w:rPr>
        <w:i/>
        <w:iCs/>
        <w:sz w:val="16"/>
        <w:szCs w:val="16"/>
      </w:rPr>
      <w:t>/2025</w:t>
    </w:r>
    <w:r w:rsidR="00567BBA">
      <w:rPr>
        <w:i/>
        <w:iCs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AB" w:rsidRDefault="00EF74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39"/>
    <w:rsid w:val="00001B24"/>
    <w:rsid w:val="000107CE"/>
    <w:rsid w:val="000E1B9A"/>
    <w:rsid w:val="001439BF"/>
    <w:rsid w:val="00182A76"/>
    <w:rsid w:val="0019331B"/>
    <w:rsid w:val="0024073D"/>
    <w:rsid w:val="00253CB0"/>
    <w:rsid w:val="002B77B9"/>
    <w:rsid w:val="003F0FFC"/>
    <w:rsid w:val="003F11DE"/>
    <w:rsid w:val="003F126D"/>
    <w:rsid w:val="00413439"/>
    <w:rsid w:val="004735A3"/>
    <w:rsid w:val="004A3037"/>
    <w:rsid w:val="004E45C5"/>
    <w:rsid w:val="00567BBA"/>
    <w:rsid w:val="005728B3"/>
    <w:rsid w:val="00582F28"/>
    <w:rsid w:val="005E6A00"/>
    <w:rsid w:val="00621A29"/>
    <w:rsid w:val="006762D5"/>
    <w:rsid w:val="006D7915"/>
    <w:rsid w:val="00772754"/>
    <w:rsid w:val="00784BF0"/>
    <w:rsid w:val="007D14D9"/>
    <w:rsid w:val="00895D76"/>
    <w:rsid w:val="008E290E"/>
    <w:rsid w:val="00903440"/>
    <w:rsid w:val="00905E9D"/>
    <w:rsid w:val="00936171"/>
    <w:rsid w:val="0098403D"/>
    <w:rsid w:val="00991319"/>
    <w:rsid w:val="00995C9F"/>
    <w:rsid w:val="009A310A"/>
    <w:rsid w:val="009A76F8"/>
    <w:rsid w:val="00AA4000"/>
    <w:rsid w:val="00B066EC"/>
    <w:rsid w:val="00B97636"/>
    <w:rsid w:val="00C05B6E"/>
    <w:rsid w:val="00C719FE"/>
    <w:rsid w:val="00C71A96"/>
    <w:rsid w:val="00C86AD6"/>
    <w:rsid w:val="00C97BF6"/>
    <w:rsid w:val="00D0473E"/>
    <w:rsid w:val="00D1754B"/>
    <w:rsid w:val="00D40641"/>
    <w:rsid w:val="00DC7239"/>
    <w:rsid w:val="00DF60BF"/>
    <w:rsid w:val="00EC2ED5"/>
    <w:rsid w:val="00ED3D46"/>
    <w:rsid w:val="00ED5BA6"/>
    <w:rsid w:val="00EF530E"/>
    <w:rsid w:val="00EF74AB"/>
    <w:rsid w:val="00FB137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99C36"/>
  <w15:chartTrackingRefBased/>
  <w15:docId w15:val="{EB4D137C-1C04-46BB-830A-4E54A48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439"/>
  </w:style>
  <w:style w:type="paragraph" w:styleId="Stopka">
    <w:name w:val="footer"/>
    <w:basedOn w:val="Normalny"/>
    <w:link w:val="StopkaZnak"/>
    <w:uiPriority w:val="99"/>
    <w:unhideWhenUsed/>
    <w:rsid w:val="0041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39"/>
  </w:style>
  <w:style w:type="paragraph" w:customStyle="1" w:styleId="Default">
    <w:name w:val="Default"/>
    <w:rsid w:val="0041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E488D0-0485-433A-A440-F5FA93CA16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Błażej</dc:creator>
  <cp:keywords/>
  <dc:description/>
  <cp:lastModifiedBy>Gałecka Bożena</cp:lastModifiedBy>
  <cp:revision>11</cp:revision>
  <cp:lastPrinted>2023-02-06T13:02:00Z</cp:lastPrinted>
  <dcterms:created xsi:type="dcterms:W3CDTF">2025-01-23T07:53:00Z</dcterms:created>
  <dcterms:modified xsi:type="dcterms:W3CDTF">2025-03-11T13:17:00Z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782bcd02-d9ca-4a91-9b3b-186236573b38</vt:lpwstr>
  </property>
  <property fmtid="{D5CDD505-2E9C-101B-9397-08002B2CF9AE}" pid="3" name="bjSaver">
    <vt:lpwstr>H2QnuXzsGe6p9C+ReUsp0EUfTnq7RduD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Andrzejewski Błażej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10.62.57.204</vt:lpwstr>
  </property>
  <property fmtid="{D5CDD505-2E9C-101B-9397-08002B2CF9AE}" pid="11" name="bjPortionMark">
    <vt:lpwstr>[]</vt:lpwstr>
  </property>
</Properties>
</file>