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9C" w:rsidRPr="0098404A" w:rsidRDefault="0073489C" w:rsidP="0073489C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GoBack"/>
      <w:bookmarkEnd w:id="0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7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eastAsia="Calibri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Dane Wykonawcy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Adres Wykonawcy: kod, miejscowość, ulica, nr lokalu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Nr telefonu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E-mail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REGON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73489C" w:rsidRPr="0098404A" w:rsidTr="00617E52"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73489C" w:rsidRPr="0098404A" w:rsidRDefault="0073489C" w:rsidP="00617E52">
            <w:pPr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  <w:r w:rsidRPr="0098404A">
              <w:rPr>
                <w:rFonts w:ascii="Arial" w:hAnsi="Arial" w:cs="Arial"/>
                <w:lang w:eastAsia="pl-PL"/>
              </w:rPr>
              <w:t>NIP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89C" w:rsidRPr="0098404A" w:rsidRDefault="0073489C" w:rsidP="00617E52">
            <w:pPr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1" w:name="_Toc19535833"/>
    </w:p>
    <w:p w:rsidR="0073489C" w:rsidRPr="0098404A" w:rsidRDefault="0073489C" w:rsidP="0073489C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bookmarkStart w:id="2" w:name="_Toc516060417"/>
      <w:bookmarkEnd w:id="1"/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  <w:bookmarkEnd w:id="2"/>
    </w:p>
    <w:p w:rsidR="0073489C" w:rsidRPr="0098404A" w:rsidRDefault="0073489C" w:rsidP="0073489C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o aktualności informacji zawartych w oświadczeniu, o którym mowa w art. 125 ust. 1 ustawy w zakresie podstaw wykluczenia z postępowania wskazanych przez Zamawiającego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niżej podpisani, oświadczamy że wobec Wykonawcy:  </w:t>
      </w:r>
    </w:p>
    <w:p w:rsidR="0073489C" w:rsidRPr="0098404A" w:rsidRDefault="0073489C" w:rsidP="0073489C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73489C" w:rsidRPr="0098404A" w:rsidRDefault="0073489C" w:rsidP="0073489C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(nazwa/firma Wykonawcy)</w:t>
      </w:r>
    </w:p>
    <w:p w:rsidR="0073489C" w:rsidRPr="0098404A" w:rsidRDefault="0073489C" w:rsidP="0073489C">
      <w:pPr>
        <w:tabs>
          <w:tab w:val="left" w:pos="4032"/>
        </w:tabs>
        <w:spacing w:after="0" w:line="240" w:lineRule="auto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ubiegając się o zamówienie publiczne na:</w:t>
      </w:r>
    </w:p>
    <w:p w:rsidR="0073489C" w:rsidRPr="0098404A" w:rsidRDefault="0073489C" w:rsidP="0073489C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98404A">
        <w:rPr>
          <w:rFonts w:ascii="Arial" w:hAnsi="Arial" w:cs="Arial"/>
          <w:b/>
          <w:color w:val="000000" w:themeColor="text1"/>
        </w:rPr>
        <w:t xml:space="preserve">W postepowaniu na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</w:p>
    <w:p w:rsidR="0073489C" w:rsidRPr="0098404A" w:rsidRDefault="0073489C" w:rsidP="0073489C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</w:p>
    <w:p w:rsidR="0073489C" w:rsidRPr="0098404A" w:rsidRDefault="0073489C" w:rsidP="0073489C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MS Gothic" w:hAnsi="Arial" w:cs="Arial"/>
          <w:lang w:eastAsia="pl-PL"/>
        </w:rPr>
        <w:t>Potwierdzam aktualność informacji zawartych w oświadczeniu, o którym mowa w art. 125 ust. 1 ustawy, w zakresie podstaw wykluczenia z postępowania wskazanych przez Zamawiającego, o których mowa w:</w:t>
      </w:r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108 ust</w:t>
      </w:r>
      <w:r w:rsidR="00CB5C62">
        <w:rPr>
          <w:rFonts w:ascii="Arial" w:hAnsi="Arial" w:cs="Arial"/>
        </w:rPr>
        <w:t xml:space="preserve">awy </w:t>
      </w:r>
      <w:proofErr w:type="spellStart"/>
      <w:r w:rsidR="00CB5C62">
        <w:rPr>
          <w:rFonts w:ascii="Arial" w:hAnsi="Arial" w:cs="Arial"/>
        </w:rPr>
        <w:t>Pzp</w:t>
      </w:r>
      <w:proofErr w:type="spellEnd"/>
    </w:p>
    <w:p w:rsidR="00CB5C62" w:rsidRDefault="0073489C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B5C62">
        <w:rPr>
          <w:rFonts w:ascii="Arial" w:hAnsi="Arial" w:cs="Arial"/>
        </w:rPr>
        <w:t>art. 10</w:t>
      </w:r>
      <w:r w:rsidR="00CB5C62" w:rsidRPr="00CB5C62">
        <w:rPr>
          <w:rFonts w:ascii="Arial" w:hAnsi="Arial" w:cs="Arial"/>
        </w:rPr>
        <w:t>9</w:t>
      </w:r>
      <w:r w:rsidRPr="00CB5C62">
        <w:rPr>
          <w:rFonts w:ascii="Arial" w:hAnsi="Arial" w:cs="Arial"/>
        </w:rPr>
        <w:t xml:space="preserve"> ust. 1 pkt 4</w:t>
      </w:r>
      <w:r w:rsidR="00C129BC">
        <w:rPr>
          <w:rFonts w:ascii="Arial" w:hAnsi="Arial" w:cs="Arial"/>
        </w:rPr>
        <w:t>,5,7</w:t>
      </w:r>
      <w:r w:rsidRPr="00CB5C62">
        <w:rPr>
          <w:rFonts w:ascii="Arial" w:hAnsi="Arial" w:cs="Arial"/>
        </w:rPr>
        <w:t xml:space="preserve"> ustawy</w:t>
      </w:r>
      <w:r w:rsidR="00CB5C62">
        <w:rPr>
          <w:rFonts w:ascii="Arial" w:hAnsi="Arial" w:cs="Arial"/>
        </w:rPr>
        <w:t xml:space="preserve"> </w:t>
      </w:r>
      <w:proofErr w:type="spellStart"/>
      <w:r w:rsidR="00CB5C62">
        <w:rPr>
          <w:rFonts w:ascii="Arial" w:hAnsi="Arial" w:cs="Arial"/>
        </w:rPr>
        <w:t>Pzp</w:t>
      </w:r>
      <w:proofErr w:type="spellEnd"/>
    </w:p>
    <w:p w:rsidR="00CB5C62" w:rsidRPr="00CB5C62" w:rsidRDefault="00CB5C62" w:rsidP="0073489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8404A">
        <w:rPr>
          <w:rFonts w:ascii="Arial" w:eastAsia="Times New Roman" w:hAnsi="Arial" w:cs="Arial"/>
          <w:lang w:eastAsia="zh-CN"/>
        </w:rPr>
        <w:t>nie podlegam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73489C" w:rsidRPr="00CB5C62" w:rsidRDefault="0073489C" w:rsidP="0073489C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CB5C62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73489C" w:rsidRPr="0098404A" w:rsidRDefault="0073489C" w:rsidP="0073489C">
      <w:pPr>
        <w:pStyle w:val="Akapitzlist"/>
        <w:ind w:left="1004"/>
        <w:rPr>
          <w:rFonts w:ascii="Arial" w:hAnsi="Arial" w:cs="Arial"/>
        </w:rPr>
      </w:pPr>
    </w:p>
    <w:sectPr w:rsidR="0073489C" w:rsidRPr="009840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36" w:rsidRDefault="00B30C36" w:rsidP="00843B07">
      <w:pPr>
        <w:spacing w:after="0" w:line="240" w:lineRule="auto"/>
      </w:pPr>
      <w:r>
        <w:separator/>
      </w:r>
    </w:p>
  </w:endnote>
  <w:endnote w:type="continuationSeparator" w:id="0">
    <w:p w:rsidR="00B30C36" w:rsidRDefault="00B30C36" w:rsidP="0084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07" w:rsidRDefault="00843B07" w:rsidP="00843B07">
    <w:pPr>
      <w:pStyle w:val="Stopka"/>
      <w:jc w:val="center"/>
      <w:rPr>
        <w:rFonts w:ascii="Arial" w:hAnsi="Arial" w:cs="Arial"/>
      </w:rPr>
    </w:pPr>
    <w:r>
      <w:rPr>
        <w:rFonts w:ascii="Arial" w:hAnsi="Arial" w:cs="Arial"/>
      </w:rPr>
      <w:t>MOB.D.271.us</w:t>
    </w:r>
    <w:r w:rsidR="00207C83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37731B">
      <w:rPr>
        <w:rFonts w:ascii="Arial" w:hAnsi="Arial" w:cs="Arial"/>
      </w:rPr>
      <w:t>5</w:t>
    </w:r>
  </w:p>
  <w:p w:rsidR="00843B07" w:rsidRDefault="00843B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36" w:rsidRDefault="00B30C36" w:rsidP="00843B07">
      <w:pPr>
        <w:spacing w:after="0" w:line="240" w:lineRule="auto"/>
      </w:pPr>
      <w:r>
        <w:separator/>
      </w:r>
    </w:p>
  </w:footnote>
  <w:footnote w:type="continuationSeparator" w:id="0">
    <w:p w:rsidR="00B30C36" w:rsidRDefault="00B30C36" w:rsidP="0084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9C"/>
    <w:rsid w:val="00092AF2"/>
    <w:rsid w:val="00095B61"/>
    <w:rsid w:val="00207C83"/>
    <w:rsid w:val="00234597"/>
    <w:rsid w:val="002E1CF8"/>
    <w:rsid w:val="0037731B"/>
    <w:rsid w:val="00381456"/>
    <w:rsid w:val="003E05CC"/>
    <w:rsid w:val="006A14F7"/>
    <w:rsid w:val="0073489C"/>
    <w:rsid w:val="00843B07"/>
    <w:rsid w:val="00866288"/>
    <w:rsid w:val="00A63783"/>
    <w:rsid w:val="00B30C36"/>
    <w:rsid w:val="00B34AAC"/>
    <w:rsid w:val="00B74B11"/>
    <w:rsid w:val="00C129BC"/>
    <w:rsid w:val="00C26684"/>
    <w:rsid w:val="00CB5C62"/>
    <w:rsid w:val="00E0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4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uce tableau,Podsis rysunku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uiPriority w:val="34"/>
    <w:qFormat/>
    <w:rsid w:val="0073489C"/>
    <w:pPr>
      <w:ind w:left="720"/>
      <w:contextualSpacing/>
    </w:pPr>
  </w:style>
  <w:style w:type="character" w:customStyle="1" w:styleId="AkapitzlistZnak">
    <w:name w:val="Akapit z listą Znak"/>
    <w:aliases w:val="Puce tableau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73489C"/>
  </w:style>
  <w:style w:type="paragraph" w:styleId="Nagwek">
    <w:name w:val="header"/>
    <w:basedOn w:val="Normalny"/>
    <w:link w:val="Nagwek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B07"/>
  </w:style>
  <w:style w:type="paragraph" w:styleId="Stopka">
    <w:name w:val="footer"/>
    <w:basedOn w:val="Normalny"/>
    <w:link w:val="StopkaZnak"/>
    <w:uiPriority w:val="99"/>
    <w:unhideWhenUsed/>
    <w:rsid w:val="0084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2025-01-07T08:21:00Z</dcterms:created>
  <dcterms:modified xsi:type="dcterms:W3CDTF">2025-01-08T08:00:00Z</dcterms:modified>
</cp:coreProperties>
</file>