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76EB6" w:rsidRPr="008C2E95" w14:paraId="6FFDF7EA" w14:textId="77777777" w:rsidTr="00176EB6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76EB6" w:rsidRPr="0026259B" w14:paraId="41B2EEB2" w14:textId="77777777" w:rsidTr="00D551CC">
              <w:tc>
                <w:tcPr>
                  <w:tcW w:w="5000" w:type="pct"/>
                  <w:hideMark/>
                </w:tcPr>
                <w:p w14:paraId="49078CD7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26259B">
                    <w:rPr>
                      <w:b/>
                      <w:sz w:val="22"/>
                      <w:szCs w:val="22"/>
                    </w:rPr>
                    <w:t>„</w:t>
                  </w:r>
                  <w:r w:rsidRPr="0026259B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26259B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76EB6" w:rsidRPr="0026259B" w14:paraId="20BBE991" w14:textId="77777777" w:rsidTr="00D551C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76EB6" w:rsidRPr="0026259B" w14:paraId="0002135C" w14:textId="77777777" w:rsidTr="00DB7133">
                    <w:tc>
                      <w:tcPr>
                        <w:tcW w:w="5000" w:type="pct"/>
                      </w:tcPr>
                      <w:p w14:paraId="087BED4C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154B2CCB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76EB6" w:rsidRPr="0026259B" w14:paraId="173A931D" w14:textId="77777777" w:rsidTr="00DB7133">
                    <w:tc>
                      <w:tcPr>
                        <w:tcW w:w="5000" w:type="pct"/>
                        <w:hideMark/>
                      </w:tcPr>
                      <w:p w14:paraId="6AAD58F5" w14:textId="77777777" w:rsidR="00176EB6" w:rsidRPr="0026259B" w:rsidRDefault="00176EB6" w:rsidP="00176EB6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sz w:val="22"/>
                            <w:szCs w:val="22"/>
                            <w:lang w:eastAsia="en-US"/>
                          </w:rPr>
                          <w:t>wz. płk Jacek SZMALENBERG /-/</w:t>
                        </w:r>
                      </w:p>
                    </w:tc>
                  </w:tr>
                </w:tbl>
                <w:p w14:paraId="3D2A7449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75C95D27" w:rsidR="00176EB6" w:rsidRPr="002139C9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176EB6" w:rsidRPr="004D1E5A" w14:paraId="1B544353" w14:textId="77777777" w:rsidTr="00176EB6">
        <w:tc>
          <w:tcPr>
            <w:tcW w:w="5000" w:type="pct"/>
          </w:tcPr>
          <w:p w14:paraId="6F25E1CC" w14:textId="77777777" w:rsidR="00176EB6" w:rsidRPr="008C2E95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70FC3" w:rsidRPr="00ED3CCC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70FC3" w:rsidRPr="0085704D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70FC3" w:rsidRPr="00ED3CCC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70FC3" w:rsidRPr="0085704D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FDD3948" w:rsidR="00070FC3" w:rsidRPr="009861E0" w:rsidRDefault="00070FC3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</w:pPr>
                            <w:bookmarkStart w:id="0" w:name="_Hlk113956040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sprzęt warsztatowy – </w:t>
                            </w:r>
                            <w:r w:rsidR="0002117F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>przyrząd do kontroli dopasowania masek przeciwgazowych</w:t>
                            </w:r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261C3B97" w14:textId="14CA746A" w:rsidR="00070FC3" w:rsidRPr="00176EB6" w:rsidRDefault="00070FC3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6</w:t>
                            </w:r>
                            <w:r w:rsidR="0002117F">
                              <w:rPr>
                                <w:b/>
                                <w:smallCaps/>
                              </w:rPr>
                              <w:t>9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/pz/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FDD3948" w:rsidR="00070FC3" w:rsidRPr="009861E0" w:rsidRDefault="00070FC3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</w:pPr>
                      <w:bookmarkStart w:id="2" w:name="_Hlk113956040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dostawa </w:t>
                      </w:r>
                      <w:bookmarkStart w:id="3" w:name="_Hlk180655256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– </w:t>
                      </w:r>
                      <w:bookmarkEnd w:id="3"/>
                      <w:r w:rsidR="002139C9"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sprzęt warsztatowy – </w:t>
                      </w:r>
                      <w:r w:rsidR="0002117F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>przyrząd do kontroli dopasowania masek przeciwgazowych</w:t>
                      </w:r>
                      <w:r w:rsidR="002139C9" w:rsidRPr="009861E0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</w:p>
                    <w:bookmarkEnd w:id="2"/>
                    <w:p w14:paraId="261C3B97" w14:textId="14CA746A" w:rsidR="00070FC3" w:rsidRPr="00176EB6" w:rsidRDefault="00070FC3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tech/</w:t>
                      </w:r>
                      <w:r w:rsidR="00176EB6" w:rsidRPr="00176EB6">
                        <w:rPr>
                          <w:b/>
                          <w:smallCaps/>
                        </w:rPr>
                        <w:t>6</w:t>
                      </w:r>
                      <w:r w:rsidR="0002117F">
                        <w:rPr>
                          <w:b/>
                          <w:smallCaps/>
                        </w:rPr>
                        <w:t>9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/pz/</w:t>
                      </w:r>
                      <w:r w:rsidR="00176EB6" w:rsidRPr="00176EB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5E2C29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D87F7C5" w14:textId="77777777" w:rsidR="00C93E86" w:rsidRPr="00774C92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176EB6">
        <w:trPr>
          <w:trHeight w:val="274"/>
        </w:trPr>
        <w:tc>
          <w:tcPr>
            <w:tcW w:w="5000" w:type="pct"/>
            <w:shd w:val="clear" w:color="auto" w:fill="EAF1DD" w:themeFill="accent3" w:themeFillTint="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372C7C57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176EB6">
        <w:rPr>
          <w:b/>
          <w:smallCaps/>
          <w:color w:val="000000"/>
          <w:sz w:val="22"/>
          <w:szCs w:val="22"/>
        </w:rPr>
        <w:t xml:space="preserve">sprzęt warsztatowy – </w:t>
      </w:r>
      <w:r w:rsidR="0002117F">
        <w:rPr>
          <w:b/>
          <w:smallCaps/>
          <w:color w:val="000000"/>
          <w:sz w:val="22"/>
          <w:szCs w:val="22"/>
        </w:rPr>
        <w:t>przyrząd do kontroli dopasowania masek przeciwgazowych</w:t>
      </w:r>
      <w:r w:rsidR="00176EB6">
        <w:rPr>
          <w:b/>
          <w:smallCaps/>
          <w:color w:val="000000"/>
          <w:sz w:val="22"/>
          <w:szCs w:val="22"/>
        </w:rPr>
        <w:t xml:space="preserve"> </w:t>
      </w:r>
      <w:r w:rsidR="00176EB6" w:rsidRPr="00FB1CCB">
        <w:rPr>
          <w:sz w:val="22"/>
          <w:szCs w:val="22"/>
        </w:rPr>
        <w:t>wg</w:t>
      </w:r>
      <w:r w:rsidRPr="00FB1CCB">
        <w:rPr>
          <w:sz w:val="22"/>
          <w:szCs w:val="22"/>
        </w:rPr>
        <w:t xml:space="preserve">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0D7E89EB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>
        <w:rPr>
          <w:sz w:val="22"/>
          <w:szCs w:val="22"/>
        </w:rPr>
        <w:t xml:space="preserve">4 Regionalnej Bazy Logistycznej – Skład </w:t>
      </w:r>
      <w:r w:rsidR="00450AF7">
        <w:rPr>
          <w:sz w:val="22"/>
          <w:szCs w:val="22"/>
        </w:rPr>
        <w:t>Komorowo</w:t>
      </w:r>
      <w:r w:rsidR="000A61C9">
        <w:rPr>
          <w:sz w:val="22"/>
          <w:szCs w:val="22"/>
        </w:rPr>
        <w:t xml:space="preserve">,  ul. </w:t>
      </w:r>
      <w:r w:rsidR="00450AF7">
        <w:rPr>
          <w:sz w:val="22"/>
          <w:szCs w:val="22"/>
        </w:rPr>
        <w:t>Kościelna b/n</w:t>
      </w:r>
      <w:r w:rsidR="000A61C9">
        <w:rPr>
          <w:sz w:val="22"/>
          <w:szCs w:val="22"/>
        </w:rPr>
        <w:t xml:space="preserve">, </w:t>
      </w:r>
      <w:r w:rsidR="00450AF7">
        <w:rPr>
          <w:sz w:val="22"/>
          <w:szCs w:val="22"/>
        </w:rPr>
        <w:t>07-310 Ostrów Mazowiecka</w:t>
      </w:r>
      <w:r w:rsidR="000A61C9">
        <w:rPr>
          <w:sz w:val="22"/>
          <w:szCs w:val="22"/>
        </w:rPr>
        <w:t>,</w:t>
      </w:r>
      <w:r w:rsidR="00176EB6">
        <w:rPr>
          <w:sz w:val="22"/>
          <w:szCs w:val="22"/>
        </w:rPr>
        <w:t xml:space="preserve"> (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</w:t>
      </w:r>
      <w:r w:rsidR="0097237C" w:rsidRPr="00176EB6">
        <w:rPr>
          <w:i/>
          <w:sz w:val="22"/>
          <w:szCs w:val="22"/>
        </w:rPr>
        <w:t>)</w:t>
      </w:r>
      <w:r w:rsidR="0097237C" w:rsidRPr="00176EB6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02117F">
        <w:rPr>
          <w:strike/>
          <w:sz w:val="22"/>
          <w:szCs w:val="22"/>
        </w:rPr>
        <w:t>(w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E62FCD">
        <w:trPr>
          <w:trHeight w:val="426"/>
        </w:trPr>
        <w:tc>
          <w:tcPr>
            <w:tcW w:w="5000" w:type="pct"/>
            <w:shd w:val="clear" w:color="auto" w:fill="EAF1DD" w:themeFill="accent3" w:themeFillTint="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E62FCD">
        <w:tc>
          <w:tcPr>
            <w:tcW w:w="8755" w:type="dxa"/>
            <w:shd w:val="clear" w:color="auto" w:fill="EAF1DD" w:themeFill="accent3" w:themeFillTint="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E62FCD">
        <w:trPr>
          <w:jc w:val="center"/>
        </w:trPr>
        <w:tc>
          <w:tcPr>
            <w:tcW w:w="8619" w:type="dxa"/>
            <w:shd w:val="clear" w:color="auto" w:fill="EAF1DD" w:themeFill="accent3" w:themeFillTint="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5E2C29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lastRenderedPageBreak/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D590FD2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5CC0E499" w14:textId="77777777" w:rsidR="00523F62" w:rsidRPr="00116F76" w:rsidRDefault="00523F62" w:rsidP="00523F62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E62FCD">
        <w:tc>
          <w:tcPr>
            <w:tcW w:w="5000" w:type="pct"/>
            <w:shd w:val="clear" w:color="auto" w:fill="EAF1DD" w:themeFill="accent3" w:themeFillTint="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763491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6</w:t>
      </w:r>
      <w:r w:rsidR="0002117F">
        <w:rPr>
          <w:b/>
          <w:sz w:val="22"/>
          <w:szCs w:val="22"/>
        </w:rPr>
        <w:t>9</w:t>
      </w:r>
      <w:r w:rsidR="00A3449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680BBB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F34807">
        <w:rPr>
          <w:b/>
          <w:color w:val="FF0000"/>
          <w:sz w:val="22"/>
          <w:szCs w:val="22"/>
        </w:rPr>
        <w:t>25</w:t>
      </w:r>
      <w:r w:rsidR="002B2789" w:rsidRPr="00A2512B">
        <w:rPr>
          <w:b/>
          <w:color w:val="FF0000"/>
          <w:sz w:val="22"/>
          <w:szCs w:val="22"/>
        </w:rPr>
        <w:t>.0</w:t>
      </w:r>
      <w:r w:rsidR="007A7372">
        <w:rPr>
          <w:b/>
          <w:color w:val="FF0000"/>
          <w:sz w:val="22"/>
          <w:szCs w:val="22"/>
        </w:rPr>
        <w:t>7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</w:t>
      </w:r>
      <w:r w:rsidRPr="00223F9D">
        <w:rPr>
          <w:sz w:val="22"/>
          <w:szCs w:val="22"/>
        </w:rPr>
        <w:lastRenderedPageBreak/>
        <w:t xml:space="preserve">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E62FCD">
        <w:trPr>
          <w:trHeight w:val="309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CA30859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02117F" w:rsidRPr="0002117F">
        <w:rPr>
          <w:b/>
          <w:color w:val="FF0000"/>
          <w:sz w:val="22"/>
          <w:szCs w:val="22"/>
        </w:rPr>
        <w:t>30</w:t>
      </w:r>
      <w:r w:rsidR="002B2789" w:rsidRPr="0002117F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04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4DF724A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02117F">
        <w:rPr>
          <w:rStyle w:val="Hipercze"/>
          <w:b/>
          <w:color w:val="FF0000"/>
          <w:sz w:val="22"/>
          <w:szCs w:val="22"/>
          <w:u w:val="none"/>
        </w:rPr>
        <w:t>30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F34807">
        <w:trPr>
          <w:trHeight w:val="25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E9E0B50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</w:t>
      </w:r>
      <w:r w:rsidR="00184F09">
        <w:rPr>
          <w:color w:val="000000"/>
          <w:sz w:val="22"/>
          <w:szCs w:val="22"/>
        </w:rPr>
        <w:t>O</w:t>
      </w:r>
      <w:r w:rsidR="00BA25EB" w:rsidRPr="00F46B7B">
        <w:rPr>
          <w:color w:val="000000"/>
          <w:sz w:val="22"/>
          <w:szCs w:val="22"/>
        </w:rPr>
        <w:t>ferty z właściwą stawka VAT będą traktowane jako niezawierające błędów, porównywalne i podlegające dalszej ocenie.</w:t>
      </w:r>
      <w:r w:rsidR="00184F09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lastRenderedPageBreak/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DBC1E9B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34EF2BC0" w14:textId="77777777" w:rsidR="00F34807" w:rsidRDefault="00F34807" w:rsidP="00F34807">
      <w:pPr>
        <w:spacing w:before="120" w:after="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F34807" w14:paraId="28265A2C" w14:textId="77777777" w:rsidTr="00F34807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0970EDC" w14:textId="23AEA351" w:rsidR="00C93E86" w:rsidRPr="00F34807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F3480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3E86" w:rsidRPr="00F34807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F34807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F34807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F34807">
              <w:rPr>
                <w:b/>
                <w:smallCaps/>
                <w:sz w:val="24"/>
                <w:szCs w:val="24"/>
              </w:rPr>
              <w:t xml:space="preserve">muszą </w:t>
            </w:r>
            <w:r w:rsidRPr="00F34807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F34807">
        <w:trPr>
          <w:trHeight w:val="253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lastRenderedPageBreak/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F34807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7B20E30" w14:textId="3F407CF5" w:rsidR="00F34807" w:rsidRDefault="006C361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2E1A72C7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429083D" w14:textId="0D6EEA8D" w:rsidR="00F34807" w:rsidRDefault="006C361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6807893E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mjr Radosław 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TELEŻYŃSKI</w:t>
            </w:r>
          </w:p>
        </w:tc>
      </w:tr>
      <w:tr w:rsidR="004E1F59" w:rsidRPr="003056FC" w14:paraId="4631E194" w14:textId="77777777" w:rsidTr="00F34807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187EBFB" w14:textId="71036EAE" w:rsidR="00F34807" w:rsidRDefault="006C361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bookmarkStart w:id="23" w:name="_GoBack"/>
            <w:bookmarkEnd w:id="23"/>
          </w:p>
          <w:p w14:paraId="5A7A0FB3" w14:textId="31FC8352" w:rsidR="00C94B9A" w:rsidRPr="003056FC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F149FE">
              <w:rPr>
                <w:sz w:val="24"/>
                <w:szCs w:val="24"/>
              </w:rPr>
              <w:t>ZIARNO-GARULA</w:t>
            </w:r>
          </w:p>
        </w:tc>
      </w:tr>
      <w:bookmarkEnd w:id="22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60D9" w14:textId="77777777" w:rsidR="005E2C29" w:rsidRDefault="005E2C29">
      <w:pPr>
        <w:spacing w:after="0"/>
      </w:pPr>
      <w:r>
        <w:separator/>
      </w:r>
    </w:p>
  </w:endnote>
  <w:endnote w:type="continuationSeparator" w:id="0">
    <w:p w14:paraId="4C60C80F" w14:textId="77777777" w:rsidR="005E2C29" w:rsidRDefault="005E2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2FA5F1D2" w:rsidR="00070FC3" w:rsidRPr="00EF0CE1" w:rsidRDefault="00070FC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9861E0"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418BA" w14:textId="77777777" w:rsidR="005E2C29" w:rsidRDefault="005E2C29">
      <w:pPr>
        <w:spacing w:after="0"/>
      </w:pPr>
      <w:r>
        <w:separator/>
      </w:r>
    </w:p>
  </w:footnote>
  <w:footnote w:type="continuationSeparator" w:id="0">
    <w:p w14:paraId="248559A3" w14:textId="77777777" w:rsidR="005E2C29" w:rsidRDefault="005E2C29">
      <w:pPr>
        <w:spacing w:after="0"/>
      </w:pPr>
      <w:r>
        <w:continuationSeparator/>
      </w:r>
    </w:p>
  </w:footnote>
  <w:footnote w:id="1">
    <w:p w14:paraId="4B040935" w14:textId="77777777" w:rsidR="00070FC3" w:rsidRPr="006B27F5" w:rsidRDefault="00070FC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117F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5295"/>
    <w:rsid w:val="000760A6"/>
    <w:rsid w:val="00080F7D"/>
    <w:rsid w:val="00081FBF"/>
    <w:rsid w:val="00083A71"/>
    <w:rsid w:val="00084E6E"/>
    <w:rsid w:val="000901B7"/>
    <w:rsid w:val="00091933"/>
    <w:rsid w:val="0009197A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76EB6"/>
    <w:rsid w:val="00181D98"/>
    <w:rsid w:val="00184A86"/>
    <w:rsid w:val="00184F09"/>
    <w:rsid w:val="00185474"/>
    <w:rsid w:val="0018591C"/>
    <w:rsid w:val="00187B01"/>
    <w:rsid w:val="00187C38"/>
    <w:rsid w:val="00190C81"/>
    <w:rsid w:val="00190DAF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68A6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352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428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0AF7"/>
    <w:rsid w:val="004531F5"/>
    <w:rsid w:val="00453EDC"/>
    <w:rsid w:val="00454981"/>
    <w:rsid w:val="004567C0"/>
    <w:rsid w:val="004639AE"/>
    <w:rsid w:val="00463B1C"/>
    <w:rsid w:val="00464DAA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3F6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2C29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025D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61A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3582C"/>
    <w:rsid w:val="008403C2"/>
    <w:rsid w:val="0084144C"/>
    <w:rsid w:val="00842684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7C56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5BC2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6979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1AD8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2FCD"/>
    <w:rsid w:val="00E63568"/>
    <w:rsid w:val="00E64C11"/>
    <w:rsid w:val="00E65CC5"/>
    <w:rsid w:val="00E67D5A"/>
    <w:rsid w:val="00E735D6"/>
    <w:rsid w:val="00E76A60"/>
    <w:rsid w:val="00E82F9D"/>
    <w:rsid w:val="00E83791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00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49FE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4807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DC351-385C-4674-9372-F4B43A4173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EE8B35-C32E-4D25-9BEE-0220D6CE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8944</Words>
  <Characters>53669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62489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29</cp:revision>
  <cp:lastPrinted>2025-03-18T06:41:00Z</cp:lastPrinted>
  <dcterms:created xsi:type="dcterms:W3CDTF">2025-03-05T07:15:00Z</dcterms:created>
  <dcterms:modified xsi:type="dcterms:W3CDTF">2025-03-18T13:41:00Z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