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001BAE32" w:rsidR="0012397A" w:rsidRDefault="00E337AF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48F0DE8A" w14:textId="00E209F8" w:rsidR="00D56EB9" w:rsidRPr="00812085" w:rsidRDefault="00826452" w:rsidP="00812085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Szudziałowo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, dnia </w:t>
      </w:r>
      <w:r w:rsidR="00ED5514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24</w:t>
      </w:r>
      <w:r w:rsidR="00AE5A3E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ED5514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kwietnia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20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</w:t>
      </w:r>
      <w:r w:rsidR="002551A5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5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r.</w:t>
      </w:r>
    </w:p>
    <w:p w14:paraId="0A824A05" w14:textId="4465064B" w:rsidR="00826452" w:rsidRPr="008F395F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Gmina Szudziałowo</w:t>
      </w:r>
    </w:p>
    <w:p w14:paraId="72AF4C0D" w14:textId="2DDE9E70" w:rsidR="00826452" w:rsidRPr="008F395F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u</w:t>
      </w:r>
      <w:r w:rsidR="00826452"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l. Bankowa 1</w:t>
      </w:r>
    </w:p>
    <w:p w14:paraId="4C276079" w14:textId="0F894B0F" w:rsidR="000754A7" w:rsidRPr="00812085" w:rsidRDefault="00826452" w:rsidP="0081208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16-113 Szudziałowo</w:t>
      </w:r>
    </w:p>
    <w:p w14:paraId="1DACE2B1" w14:textId="7BF17E89" w:rsidR="000754A7" w:rsidRPr="008F395F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Informacja o wyborze </w:t>
      </w:r>
      <w:r w:rsidR="00FC5DDC"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najkorzystniejszej </w:t>
      </w: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oferty </w:t>
      </w:r>
    </w:p>
    <w:p w14:paraId="0C8166E3" w14:textId="77777777" w:rsidR="000754A7" w:rsidRPr="008F395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5B54C9FC" w14:textId="2162FAFA" w:rsidR="000754A7" w:rsidRPr="00ED5514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  <w:sz w:val="20"/>
          <w:szCs w:val="20"/>
        </w:rPr>
      </w:pPr>
      <w:r w:rsidRPr="00ED5514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Pr="00ED5514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826452" w:rsidRPr="00ED5514">
        <w:rPr>
          <w:rFonts w:asciiTheme="majorHAnsi" w:hAnsiTheme="majorHAnsi" w:cstheme="minorHAnsi"/>
          <w:bCs/>
          <w:color w:val="000000"/>
          <w:spacing w:val="-4"/>
          <w:kern w:val="24"/>
          <w:sz w:val="20"/>
          <w:szCs w:val="20"/>
        </w:rPr>
        <w:t>„</w:t>
      </w:r>
      <w:r w:rsidR="00ED5514" w:rsidRPr="00ED5514">
        <w:rPr>
          <w:rFonts w:asciiTheme="majorHAnsi" w:hAnsiTheme="majorHAnsi" w:cs="Arial"/>
          <w:sz w:val="20"/>
          <w:szCs w:val="20"/>
        </w:rPr>
        <w:t>Modernizacja budynków infrastruktury społecznej na potrzeby mieszkańców Gminy Szudziałowo</w:t>
      </w:r>
      <w:r w:rsidR="00AE5A3E" w:rsidRPr="00ED5514">
        <w:rPr>
          <w:rFonts w:asciiTheme="majorHAnsi" w:hAnsiTheme="majorHAnsi"/>
          <w:bCs/>
          <w:sz w:val="20"/>
          <w:szCs w:val="20"/>
        </w:rPr>
        <w:t>”</w:t>
      </w:r>
      <w:r w:rsidR="00744987" w:rsidRPr="00ED5514">
        <w:rPr>
          <w:rFonts w:asciiTheme="majorHAnsi" w:hAnsiTheme="majorHAnsi"/>
          <w:bCs/>
          <w:sz w:val="20"/>
          <w:szCs w:val="20"/>
        </w:rPr>
        <w:t>, RGK.271.</w:t>
      </w:r>
      <w:r w:rsidR="00ED5514" w:rsidRPr="00ED5514">
        <w:rPr>
          <w:rFonts w:asciiTheme="majorHAnsi" w:hAnsiTheme="majorHAnsi"/>
          <w:bCs/>
          <w:sz w:val="20"/>
          <w:szCs w:val="20"/>
        </w:rPr>
        <w:t>8</w:t>
      </w:r>
      <w:r w:rsidR="00744987" w:rsidRPr="00ED5514">
        <w:rPr>
          <w:rFonts w:asciiTheme="majorHAnsi" w:hAnsiTheme="majorHAnsi"/>
          <w:bCs/>
          <w:sz w:val="20"/>
          <w:szCs w:val="20"/>
        </w:rPr>
        <w:t>.2025</w:t>
      </w:r>
    </w:p>
    <w:p w14:paraId="5ED5B93D" w14:textId="77777777" w:rsidR="000754A7" w:rsidRPr="008F395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358A4DAF" w14:textId="37C2C49C" w:rsidR="008F395F" w:rsidRDefault="00E25BC4" w:rsidP="0081208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ust. </w:t>
      </w:r>
      <w:r w:rsidR="00803221" w:rsidRPr="008F395F">
        <w:rPr>
          <w:rFonts w:asciiTheme="majorHAnsi" w:eastAsia="Calibri" w:hAnsiTheme="majorHAnsi" w:cs="Arial"/>
          <w:sz w:val="20"/>
          <w:szCs w:val="20"/>
        </w:rPr>
        <w:t xml:space="preserve">1 i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2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Prawo zamówień publicznych (Dz.U. 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>z 202</w:t>
      </w:r>
      <w:r w:rsidR="006D4248">
        <w:rPr>
          <w:rFonts w:asciiTheme="majorHAnsi" w:eastAsia="Calibri" w:hAnsiTheme="majorHAnsi" w:cs="Arial"/>
          <w:sz w:val="20"/>
          <w:szCs w:val="20"/>
        </w:rPr>
        <w:t>4 r.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poz. </w:t>
      </w:r>
      <w:r w:rsidR="006D4248">
        <w:rPr>
          <w:rFonts w:asciiTheme="majorHAnsi" w:eastAsia="Calibri" w:hAnsiTheme="majorHAnsi" w:cs="Arial"/>
          <w:sz w:val="20"/>
          <w:szCs w:val="20"/>
        </w:rPr>
        <w:t>1320 ze zm.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) – dalej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 ustawa </w:t>
      </w:r>
      <w:proofErr w:type="spellStart"/>
      <w:r w:rsidR="000754A7" w:rsidRPr="008F395F">
        <w:rPr>
          <w:rFonts w:asciiTheme="majorHAnsi" w:eastAsia="Calibri" w:hAnsiTheme="majorHAnsi" w:cs="Arial"/>
          <w:sz w:val="20"/>
          <w:szCs w:val="20"/>
        </w:rPr>
        <w:t>Pzp</w:t>
      </w:r>
      <w:proofErr w:type="spellEnd"/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zamawiający informuje, że dokonał wyboru oferty najkorzystniejszej. </w:t>
      </w:r>
      <w:bookmarkStart w:id="0" w:name="_Hlk152930231"/>
    </w:p>
    <w:p w14:paraId="1674EE6C" w14:textId="77777777" w:rsidR="00FD09C3" w:rsidRDefault="00FD09C3" w:rsidP="0081208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44B45B6E" w14:textId="689D9C91" w:rsidR="00FD09C3" w:rsidRPr="00ED5514" w:rsidRDefault="00FD09C3" w:rsidP="00812085">
      <w:pPr>
        <w:widowControl w:val="0"/>
        <w:spacing w:after="0" w:line="120" w:lineRule="atLeast"/>
        <w:jc w:val="both"/>
        <w:rPr>
          <w:rFonts w:asciiTheme="majorHAnsi" w:eastAsia="Times New Roman" w:hAnsiTheme="majorHAnsi" w:cstheme="minorHAnsi"/>
          <w:sz w:val="20"/>
          <w:szCs w:val="20"/>
          <w:lang w:eastAsia="pl-PL"/>
        </w:rPr>
      </w:pPr>
      <w:r w:rsidRPr="00ED5514">
        <w:rPr>
          <w:rFonts w:asciiTheme="majorHAnsi" w:eastAsia="Calibri" w:hAnsiTheme="majorHAnsi" w:cs="Arial"/>
          <w:sz w:val="20"/>
          <w:szCs w:val="20"/>
        </w:rPr>
        <w:t xml:space="preserve">Część I. </w:t>
      </w:r>
      <w:r w:rsidR="00ED5514" w:rsidRPr="00ED5514">
        <w:rPr>
          <w:rFonts w:asciiTheme="majorHAnsi" w:hAnsiTheme="majorHAnsi" w:cstheme="minorHAnsi"/>
          <w:color w:val="000000"/>
          <w:sz w:val="20"/>
          <w:szCs w:val="20"/>
        </w:rPr>
        <w:t>Modernizacja budynku Gminnego Ośrodka Animacji Kultury i Rekreacji w Szudziałowie</w:t>
      </w:r>
    </w:p>
    <w:p w14:paraId="403F60E3" w14:textId="77777777" w:rsidR="00FD09C3" w:rsidRPr="00812085" w:rsidRDefault="00FD09C3" w:rsidP="0081208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05714CE7" w14:textId="622674AC" w:rsidR="008F395F" w:rsidRPr="00ED5514" w:rsidRDefault="00AE5A3E" w:rsidP="00ED5514">
      <w:pPr>
        <w:rPr>
          <w:rFonts w:asciiTheme="majorHAnsi" w:hAnsiTheme="majorHAnsi" w:cstheme="minorHAnsi"/>
          <w:sz w:val="20"/>
          <w:szCs w:val="20"/>
        </w:rPr>
      </w:pPr>
      <w:r w:rsidRPr="00ED5514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ED5514" w:rsidRPr="00ED5514">
        <w:rPr>
          <w:rFonts w:asciiTheme="majorHAnsi" w:eastAsia="Calibri" w:hAnsiTheme="majorHAnsi" w:cs="Arial"/>
          <w:b/>
          <w:sz w:val="20"/>
          <w:szCs w:val="20"/>
        </w:rPr>
        <w:t>2</w:t>
      </w:r>
      <w:r w:rsidRPr="00ED5514">
        <w:rPr>
          <w:rFonts w:asciiTheme="majorHAnsi" w:eastAsia="Calibri" w:hAnsiTheme="majorHAnsi" w:cs="Arial"/>
          <w:b/>
          <w:sz w:val="20"/>
          <w:szCs w:val="20"/>
        </w:rPr>
        <w:t>, złożoną przez</w:t>
      </w:r>
      <w:r w:rsidRPr="00EE036D">
        <w:rPr>
          <w:rFonts w:asciiTheme="majorHAnsi" w:eastAsia="Calibri" w:hAnsiTheme="majorHAnsi" w:cs="Arial"/>
          <w:b/>
          <w:sz w:val="20"/>
          <w:szCs w:val="20"/>
        </w:rPr>
        <w:t xml:space="preserve">: </w:t>
      </w:r>
      <w:proofErr w:type="spellStart"/>
      <w:r w:rsidR="00ED5514" w:rsidRPr="00EE036D">
        <w:rPr>
          <w:rFonts w:asciiTheme="majorHAnsi" w:hAnsiTheme="majorHAnsi" w:cstheme="minorHAnsi"/>
          <w:b/>
          <w:sz w:val="20"/>
          <w:szCs w:val="20"/>
        </w:rPr>
        <w:t>Kruder</w:t>
      </w:r>
      <w:proofErr w:type="spellEnd"/>
      <w:r w:rsidR="00ED5514" w:rsidRPr="00EE036D">
        <w:rPr>
          <w:rFonts w:asciiTheme="majorHAnsi" w:hAnsiTheme="majorHAnsi" w:cstheme="minorHAnsi"/>
          <w:b/>
          <w:sz w:val="20"/>
          <w:szCs w:val="20"/>
        </w:rPr>
        <w:t xml:space="preserve"> Budownictwo Sp. z o.o.</w:t>
      </w:r>
      <w:r w:rsidR="00ED5514" w:rsidRPr="00EE036D">
        <w:rPr>
          <w:rFonts w:asciiTheme="majorHAnsi" w:hAnsiTheme="majorHAnsi" w:cstheme="minorHAnsi"/>
          <w:b/>
          <w:sz w:val="20"/>
          <w:szCs w:val="20"/>
        </w:rPr>
        <w:t xml:space="preserve">, </w:t>
      </w:r>
      <w:r w:rsidR="00ED5514" w:rsidRPr="00EE036D">
        <w:rPr>
          <w:rFonts w:asciiTheme="majorHAnsi" w:hAnsiTheme="majorHAnsi" w:cstheme="minorHAnsi"/>
          <w:b/>
          <w:sz w:val="20"/>
          <w:szCs w:val="20"/>
        </w:rPr>
        <w:t>ul. Rzemieślnicza 65</w:t>
      </w:r>
      <w:r w:rsidR="00ED5514" w:rsidRPr="00EE036D">
        <w:rPr>
          <w:rFonts w:asciiTheme="majorHAnsi" w:hAnsiTheme="majorHAnsi" w:cstheme="minorHAnsi"/>
          <w:b/>
          <w:sz w:val="20"/>
          <w:szCs w:val="20"/>
        </w:rPr>
        <w:t xml:space="preserve">, </w:t>
      </w:r>
      <w:r w:rsidR="00ED5514" w:rsidRPr="00EE036D">
        <w:rPr>
          <w:rFonts w:asciiTheme="majorHAnsi" w:hAnsiTheme="majorHAnsi" w:cstheme="minorHAnsi"/>
          <w:b/>
          <w:sz w:val="20"/>
          <w:szCs w:val="20"/>
        </w:rPr>
        <w:t>15-773 Białystok</w:t>
      </w:r>
    </w:p>
    <w:bookmarkEnd w:id="0"/>
    <w:p w14:paraId="5CCC4060" w14:textId="0E3AE97F" w:rsidR="00AE5A3E" w:rsidRPr="008F395F" w:rsidRDefault="00AE5A3E" w:rsidP="008A55E6">
      <w:pPr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13744" w:type="dxa"/>
        <w:tblLayout w:type="fixed"/>
        <w:tblLook w:val="04A0" w:firstRow="1" w:lastRow="0" w:firstColumn="1" w:lastColumn="0" w:noHBand="0" w:noVBand="1"/>
      </w:tblPr>
      <w:tblGrid>
        <w:gridCol w:w="807"/>
        <w:gridCol w:w="2732"/>
        <w:gridCol w:w="2041"/>
        <w:gridCol w:w="2041"/>
        <w:gridCol w:w="2041"/>
        <w:gridCol w:w="2041"/>
        <w:gridCol w:w="2041"/>
      </w:tblGrid>
      <w:tr w:rsidR="00ED5514" w:rsidRPr="00013BBA" w14:paraId="0B419A45" w14:textId="36CE478E" w:rsidTr="00ED5514">
        <w:tc>
          <w:tcPr>
            <w:tcW w:w="807" w:type="dxa"/>
          </w:tcPr>
          <w:p w14:paraId="0B0B41A2" w14:textId="77777777" w:rsidR="00ED5514" w:rsidRPr="004E31B7" w:rsidRDefault="00ED5514" w:rsidP="00CD411A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Nr oferty</w:t>
            </w:r>
          </w:p>
        </w:tc>
        <w:tc>
          <w:tcPr>
            <w:tcW w:w="2732" w:type="dxa"/>
          </w:tcPr>
          <w:p w14:paraId="49E18FC2" w14:textId="77777777" w:rsidR="00ED5514" w:rsidRPr="004E31B7" w:rsidRDefault="00ED5514" w:rsidP="00CD411A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Nazwa firmy oraz adres wykonawcy, który złożył ofertę</w:t>
            </w:r>
          </w:p>
        </w:tc>
        <w:tc>
          <w:tcPr>
            <w:tcW w:w="2041" w:type="dxa"/>
          </w:tcPr>
          <w:p w14:paraId="6D54F03F" w14:textId="77777777" w:rsidR="00ED5514" w:rsidRPr="004E31B7" w:rsidRDefault="00ED5514" w:rsidP="00CD411A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Nazwa kryterium</w:t>
            </w:r>
          </w:p>
          <w:p w14:paraId="6E919ADE" w14:textId="615848BC" w:rsidR="00ED5514" w:rsidRPr="004E31B7" w:rsidRDefault="00ED5514" w:rsidP="00CD411A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Cena brutto oferty (kryterium 60%)</w:t>
            </w:r>
          </w:p>
        </w:tc>
        <w:tc>
          <w:tcPr>
            <w:tcW w:w="2041" w:type="dxa"/>
          </w:tcPr>
          <w:p w14:paraId="5FBEF0FC" w14:textId="7B23577F" w:rsidR="00ED5514" w:rsidRPr="004E31B7" w:rsidRDefault="00ED5514" w:rsidP="008A55E6">
            <w:pPr>
              <w:widowControl w:val="0"/>
              <w:spacing w:line="120" w:lineRule="atLeast"/>
              <w:rPr>
                <w:rFonts w:asciiTheme="majorHAnsi" w:eastAsia="Calibri" w:hAnsiTheme="majorHAnsi" w:cstheme="minorHAnsi"/>
                <w:b/>
                <w:sz w:val="19"/>
                <w:szCs w:val="19"/>
              </w:rPr>
            </w:pPr>
            <w:r w:rsidRPr="004E31B7">
              <w:rPr>
                <w:rFonts w:asciiTheme="majorHAnsi" w:eastAsia="Calibri" w:hAnsiTheme="majorHAnsi" w:cstheme="minorHAnsi"/>
                <w:b/>
                <w:sz w:val="19"/>
                <w:szCs w:val="19"/>
              </w:rPr>
              <w:t>Cena brutto oferty –  Waga (kryterium 60%) przyznana punktacja</w:t>
            </w:r>
          </w:p>
        </w:tc>
        <w:tc>
          <w:tcPr>
            <w:tcW w:w="2041" w:type="dxa"/>
          </w:tcPr>
          <w:p w14:paraId="62EF2BC2" w14:textId="1391E9B1" w:rsidR="00ED5514" w:rsidRPr="004E31B7" w:rsidRDefault="00ED5514" w:rsidP="00CD411A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Nazwa kryterium</w:t>
            </w:r>
          </w:p>
          <w:p w14:paraId="0C6EAE16" w14:textId="65D6C98C" w:rsidR="00ED5514" w:rsidRPr="004E31B7" w:rsidRDefault="00ED5514" w:rsidP="00CD411A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Okres gwarancji i rękojmi za wady (kryterium 40%)</w:t>
            </w:r>
          </w:p>
        </w:tc>
        <w:tc>
          <w:tcPr>
            <w:tcW w:w="2041" w:type="dxa"/>
          </w:tcPr>
          <w:p w14:paraId="1FB506DC" w14:textId="66D8877D" w:rsidR="00ED5514" w:rsidRPr="004E31B7" w:rsidRDefault="00ED5514" w:rsidP="00CD411A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Okres gwarancji i rękojmi za wady</w:t>
            </w:r>
            <w:r w:rsidRPr="004E31B7">
              <w:rPr>
                <w:rFonts w:asciiTheme="majorHAnsi" w:eastAsia="Calibri" w:hAnsiTheme="majorHAnsi" w:cstheme="minorHAnsi"/>
                <w:b/>
                <w:sz w:val="19"/>
                <w:szCs w:val="19"/>
              </w:rPr>
              <w:t xml:space="preserve"> –  Waga (kryterium 40%) przyznana punktacja</w:t>
            </w:r>
          </w:p>
        </w:tc>
        <w:tc>
          <w:tcPr>
            <w:tcW w:w="2041" w:type="dxa"/>
          </w:tcPr>
          <w:p w14:paraId="1B89A9BE" w14:textId="0274EC4B" w:rsidR="00ED5514" w:rsidRPr="004E31B7" w:rsidRDefault="00ED5514" w:rsidP="00ED5514">
            <w:pPr>
              <w:jc w:val="center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Łączna ocena</w:t>
            </w:r>
          </w:p>
        </w:tc>
      </w:tr>
      <w:tr w:rsidR="00ED5514" w:rsidRPr="00013BBA" w14:paraId="6A06B038" w14:textId="53E39698" w:rsidTr="00ED5514">
        <w:tc>
          <w:tcPr>
            <w:tcW w:w="807" w:type="dxa"/>
          </w:tcPr>
          <w:p w14:paraId="6EC7FE0A" w14:textId="77777777" w:rsidR="00ED5514" w:rsidRPr="004E31B7" w:rsidRDefault="00ED5514" w:rsidP="00CD411A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1.</w:t>
            </w:r>
          </w:p>
        </w:tc>
        <w:tc>
          <w:tcPr>
            <w:tcW w:w="2732" w:type="dxa"/>
          </w:tcPr>
          <w:p w14:paraId="2061F670" w14:textId="77777777" w:rsidR="00ED5514" w:rsidRPr="004E31B7" w:rsidRDefault="00ED5514" w:rsidP="00ED551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 xml:space="preserve">Przedsiębiorstwo Budowlano-Handlowe AIM Andrzej </w:t>
            </w:r>
            <w:proofErr w:type="spellStart"/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Iłendo</w:t>
            </w:r>
            <w:proofErr w:type="spellEnd"/>
          </w:p>
          <w:p w14:paraId="6937E361" w14:textId="77777777" w:rsidR="00ED5514" w:rsidRPr="004E31B7" w:rsidRDefault="00ED5514" w:rsidP="00ED551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ul. Sokola 10</w:t>
            </w:r>
          </w:p>
          <w:p w14:paraId="29EEC61D" w14:textId="201ADF06" w:rsidR="00ED5514" w:rsidRPr="004E31B7" w:rsidRDefault="00ED5514" w:rsidP="00ED551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15-540 Białystok</w:t>
            </w:r>
          </w:p>
        </w:tc>
        <w:tc>
          <w:tcPr>
            <w:tcW w:w="2041" w:type="dxa"/>
            <w:vAlign w:val="center"/>
          </w:tcPr>
          <w:p w14:paraId="7E3AD241" w14:textId="7C2E720C" w:rsidR="00ED5514" w:rsidRPr="004E31B7" w:rsidRDefault="00ED5514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2 376 899,99 zł</w:t>
            </w:r>
          </w:p>
        </w:tc>
        <w:tc>
          <w:tcPr>
            <w:tcW w:w="2041" w:type="dxa"/>
            <w:vAlign w:val="center"/>
          </w:tcPr>
          <w:p w14:paraId="72DD9B62" w14:textId="0FFACA71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55,53</w:t>
            </w:r>
          </w:p>
        </w:tc>
        <w:tc>
          <w:tcPr>
            <w:tcW w:w="2041" w:type="dxa"/>
            <w:vAlign w:val="center"/>
          </w:tcPr>
          <w:p w14:paraId="420505AB" w14:textId="73D4A7AE" w:rsidR="00ED5514" w:rsidRPr="004E31B7" w:rsidRDefault="00ED5514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 miesięcy</w:t>
            </w:r>
          </w:p>
        </w:tc>
        <w:tc>
          <w:tcPr>
            <w:tcW w:w="2041" w:type="dxa"/>
            <w:vAlign w:val="center"/>
          </w:tcPr>
          <w:p w14:paraId="61F11E28" w14:textId="5EED8713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40</w:t>
            </w:r>
          </w:p>
        </w:tc>
        <w:tc>
          <w:tcPr>
            <w:tcW w:w="2041" w:type="dxa"/>
            <w:vAlign w:val="center"/>
          </w:tcPr>
          <w:p w14:paraId="7A1EC230" w14:textId="1F9C0876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95,53</w:t>
            </w:r>
          </w:p>
        </w:tc>
      </w:tr>
      <w:tr w:rsidR="00ED5514" w:rsidRPr="00013BBA" w14:paraId="5E04E7BC" w14:textId="10FBB59A" w:rsidTr="00ED5514">
        <w:tc>
          <w:tcPr>
            <w:tcW w:w="807" w:type="dxa"/>
          </w:tcPr>
          <w:p w14:paraId="1DA353A6" w14:textId="77777777" w:rsidR="00ED5514" w:rsidRPr="004E31B7" w:rsidRDefault="00ED5514" w:rsidP="00CD411A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2.</w:t>
            </w:r>
          </w:p>
        </w:tc>
        <w:tc>
          <w:tcPr>
            <w:tcW w:w="2732" w:type="dxa"/>
          </w:tcPr>
          <w:p w14:paraId="55F2B9D2" w14:textId="77777777" w:rsidR="00ED5514" w:rsidRPr="004E31B7" w:rsidRDefault="00ED5514" w:rsidP="00ED551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proofErr w:type="spellStart"/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Kruder</w:t>
            </w:r>
            <w:proofErr w:type="spellEnd"/>
            <w:r w:rsidRPr="004E31B7">
              <w:rPr>
                <w:rFonts w:asciiTheme="majorHAnsi" w:hAnsiTheme="majorHAnsi" w:cstheme="minorHAnsi"/>
                <w:sz w:val="19"/>
                <w:szCs w:val="19"/>
              </w:rPr>
              <w:t xml:space="preserve"> Budownictwo Sp. z o.o.</w:t>
            </w:r>
          </w:p>
          <w:p w14:paraId="5BCF8FAB" w14:textId="77777777" w:rsidR="00ED5514" w:rsidRPr="004E31B7" w:rsidRDefault="00ED5514" w:rsidP="00ED551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ul. Rzemieślnicza 65</w:t>
            </w:r>
          </w:p>
          <w:p w14:paraId="1C3B7FE7" w14:textId="44C77FEB" w:rsidR="00ED5514" w:rsidRPr="004E31B7" w:rsidRDefault="00ED5514" w:rsidP="00ED551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15-773 Białystok</w:t>
            </w:r>
          </w:p>
        </w:tc>
        <w:tc>
          <w:tcPr>
            <w:tcW w:w="2041" w:type="dxa"/>
            <w:vAlign w:val="center"/>
          </w:tcPr>
          <w:p w14:paraId="66B722AD" w14:textId="361E9382" w:rsidR="00ED5514" w:rsidRPr="004E31B7" w:rsidRDefault="00ED5514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2 199 800,00 zł</w:t>
            </w:r>
          </w:p>
        </w:tc>
        <w:tc>
          <w:tcPr>
            <w:tcW w:w="2041" w:type="dxa"/>
            <w:vAlign w:val="center"/>
          </w:tcPr>
          <w:p w14:paraId="1ABA355F" w14:textId="00BD7CFC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</w:t>
            </w:r>
          </w:p>
        </w:tc>
        <w:tc>
          <w:tcPr>
            <w:tcW w:w="2041" w:type="dxa"/>
            <w:vAlign w:val="center"/>
          </w:tcPr>
          <w:p w14:paraId="749E2DEA" w14:textId="3C2D72A0" w:rsidR="00ED5514" w:rsidRPr="004E31B7" w:rsidRDefault="00ED5514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 miesięcy</w:t>
            </w:r>
          </w:p>
        </w:tc>
        <w:tc>
          <w:tcPr>
            <w:tcW w:w="2041" w:type="dxa"/>
            <w:vAlign w:val="center"/>
          </w:tcPr>
          <w:p w14:paraId="735450E2" w14:textId="6347AA20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40</w:t>
            </w:r>
          </w:p>
        </w:tc>
        <w:tc>
          <w:tcPr>
            <w:tcW w:w="2041" w:type="dxa"/>
            <w:vAlign w:val="center"/>
          </w:tcPr>
          <w:p w14:paraId="04AFD714" w14:textId="51C5E174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100</w:t>
            </w:r>
          </w:p>
        </w:tc>
      </w:tr>
      <w:tr w:rsidR="00ED5514" w:rsidRPr="00013BBA" w14:paraId="6908DFC7" w14:textId="7F917EBE" w:rsidTr="00ED5514">
        <w:tc>
          <w:tcPr>
            <w:tcW w:w="807" w:type="dxa"/>
          </w:tcPr>
          <w:p w14:paraId="7D3B080F" w14:textId="77777777" w:rsidR="00ED5514" w:rsidRPr="004E31B7" w:rsidRDefault="00ED5514" w:rsidP="00CD411A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3.</w:t>
            </w:r>
          </w:p>
        </w:tc>
        <w:tc>
          <w:tcPr>
            <w:tcW w:w="2732" w:type="dxa"/>
          </w:tcPr>
          <w:p w14:paraId="0A40C248" w14:textId="77777777" w:rsidR="00ED5514" w:rsidRPr="004E31B7" w:rsidRDefault="00ED5514" w:rsidP="00ED551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KDBUD Sp. z o.o.</w:t>
            </w:r>
          </w:p>
          <w:p w14:paraId="7169F934" w14:textId="77777777" w:rsidR="00ED5514" w:rsidRPr="004E31B7" w:rsidRDefault="00ED5514" w:rsidP="00ED551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 xml:space="preserve">ul. </w:t>
            </w:r>
            <w:proofErr w:type="spellStart"/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Małyszówka</w:t>
            </w:r>
            <w:proofErr w:type="spellEnd"/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 xml:space="preserve"> 43</w:t>
            </w:r>
          </w:p>
          <w:p w14:paraId="29C82755" w14:textId="098A30D0" w:rsidR="00ED5514" w:rsidRPr="004E31B7" w:rsidRDefault="00ED5514" w:rsidP="00ED551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16-200 Dąbrowa Białostocka</w:t>
            </w:r>
          </w:p>
        </w:tc>
        <w:tc>
          <w:tcPr>
            <w:tcW w:w="2041" w:type="dxa"/>
            <w:vAlign w:val="center"/>
          </w:tcPr>
          <w:p w14:paraId="355ED0C0" w14:textId="0937A476" w:rsidR="00ED5514" w:rsidRPr="004E31B7" w:rsidRDefault="00ED5514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2 512 122,00 zł</w:t>
            </w:r>
          </w:p>
        </w:tc>
        <w:tc>
          <w:tcPr>
            <w:tcW w:w="2041" w:type="dxa"/>
            <w:vAlign w:val="center"/>
          </w:tcPr>
          <w:p w14:paraId="117B2268" w14:textId="6A2AA240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52,54</w:t>
            </w:r>
          </w:p>
        </w:tc>
        <w:tc>
          <w:tcPr>
            <w:tcW w:w="2041" w:type="dxa"/>
            <w:vAlign w:val="center"/>
          </w:tcPr>
          <w:p w14:paraId="3BE39C4A" w14:textId="36933C77" w:rsidR="00ED5514" w:rsidRPr="004E31B7" w:rsidRDefault="00ED5514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 miesięcy</w:t>
            </w:r>
          </w:p>
        </w:tc>
        <w:tc>
          <w:tcPr>
            <w:tcW w:w="2041" w:type="dxa"/>
            <w:vAlign w:val="center"/>
          </w:tcPr>
          <w:p w14:paraId="25EF98AD" w14:textId="41058F51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40</w:t>
            </w:r>
          </w:p>
        </w:tc>
        <w:tc>
          <w:tcPr>
            <w:tcW w:w="2041" w:type="dxa"/>
            <w:vAlign w:val="center"/>
          </w:tcPr>
          <w:p w14:paraId="73C0FDDC" w14:textId="316EEB85" w:rsidR="00ED5514" w:rsidRPr="004E31B7" w:rsidRDefault="00EE036D" w:rsidP="00ED551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92,54</w:t>
            </w:r>
          </w:p>
        </w:tc>
      </w:tr>
    </w:tbl>
    <w:p w14:paraId="0F44F8B6" w14:textId="074E1314" w:rsidR="008A55E6" w:rsidRPr="008A55E6" w:rsidRDefault="008A55E6" w:rsidP="008A55E6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faktyczne wyboru:</w:t>
      </w:r>
    </w:p>
    <w:p w14:paraId="64061437" w14:textId="7F998A1B" w:rsidR="008A55E6" w:rsidRPr="00EE036D" w:rsidRDefault="00EE036D" w:rsidP="008A55E6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EE036D">
        <w:rPr>
          <w:rFonts w:ascii="Cambria" w:hAnsi="Cambria" w:cs="CIDFont+F3"/>
          <w:sz w:val="20"/>
          <w:szCs w:val="20"/>
        </w:rPr>
        <w:t xml:space="preserve">Zamawiający dokonał wyboru oferty w oparciu o kryteria: </w:t>
      </w:r>
      <w:r w:rsidRPr="00EE036D">
        <w:rPr>
          <w:rFonts w:ascii="Cambria" w:hAnsi="Cambria" w:cs="CIDFont+F2"/>
          <w:sz w:val="20"/>
          <w:szCs w:val="20"/>
        </w:rPr>
        <w:t xml:space="preserve">cena ofertowa brutto 60%, </w:t>
      </w:r>
      <w:r w:rsidRPr="00EE036D">
        <w:rPr>
          <w:rFonts w:ascii="Cambria" w:hAnsi="Cambria" w:cstheme="minorHAnsi"/>
          <w:sz w:val="20"/>
          <w:szCs w:val="20"/>
        </w:rPr>
        <w:t xml:space="preserve">okres gwarancji i rękojmi za wady </w:t>
      </w:r>
      <w:r w:rsidRPr="00EE036D">
        <w:rPr>
          <w:rFonts w:ascii="Cambria" w:hAnsi="Cambria" w:cs="CIDFont+F2"/>
          <w:sz w:val="20"/>
          <w:szCs w:val="20"/>
        </w:rPr>
        <w:t xml:space="preserve">40%. </w:t>
      </w:r>
      <w:r w:rsidRPr="00EE036D">
        <w:rPr>
          <w:rFonts w:ascii="Cambria" w:hAnsi="Cambria" w:cs="CIDFont+F3"/>
          <w:sz w:val="20"/>
          <w:szCs w:val="20"/>
        </w:rPr>
        <w:t>Jest to oferta najkorzystniejsza, przedstawiająca najkorzystniejszy stosunek jakości do ceny</w:t>
      </w:r>
      <w:r w:rsidR="008A55E6" w:rsidRPr="00EE036D">
        <w:rPr>
          <w:rFonts w:asciiTheme="majorHAnsi" w:eastAsia="Calibri" w:hAnsiTheme="majorHAnsi" w:cstheme="minorHAnsi"/>
          <w:sz w:val="20"/>
          <w:szCs w:val="20"/>
        </w:rPr>
        <w:t>.</w:t>
      </w:r>
    </w:p>
    <w:p w14:paraId="5842615D" w14:textId="77777777" w:rsidR="008A55E6" w:rsidRPr="008A55E6" w:rsidRDefault="008A55E6" w:rsidP="008A55E6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prawne:</w:t>
      </w:r>
    </w:p>
    <w:p w14:paraId="059E0F65" w14:textId="6BA6AFCA" w:rsidR="008A55E6" w:rsidRPr="008A55E6" w:rsidRDefault="008A55E6" w:rsidP="008A55E6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Podstawą prawną dokonanego wyboru są art. 239 oraz art. 242 ust. 1  - Prawo zamówień publicznych, z których wynika, że Zamawiający wybiera ofertę najkorzystniejszą na podstawie kryteriów oceny ofert określonych w dokumentach zamówienia. </w:t>
      </w:r>
    </w:p>
    <w:p w14:paraId="69DBDB5E" w14:textId="765770AB" w:rsidR="00EE036D" w:rsidRDefault="008A55E6" w:rsidP="008A55E6">
      <w:pPr>
        <w:jc w:val="both"/>
        <w:rPr>
          <w:rFonts w:asciiTheme="majorHAnsi" w:hAnsiTheme="maj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lastRenderedPageBreak/>
        <w:t>W postępowaniu brak ofert odrzuconych.</w:t>
      </w:r>
      <w:r w:rsidR="00AE5A3E" w:rsidRPr="008F395F">
        <w:rPr>
          <w:rFonts w:asciiTheme="majorHAnsi" w:hAnsiTheme="majorHAnsi"/>
          <w:sz w:val="20"/>
          <w:szCs w:val="20"/>
        </w:rPr>
        <w:tab/>
      </w:r>
    </w:p>
    <w:p w14:paraId="704FC825" w14:textId="53A497FD" w:rsidR="002125F2" w:rsidRPr="00EE036D" w:rsidRDefault="002125F2" w:rsidP="002125F2">
      <w:pPr>
        <w:widowControl w:val="0"/>
        <w:spacing w:after="0" w:line="120" w:lineRule="atLeast"/>
        <w:jc w:val="both"/>
        <w:rPr>
          <w:rFonts w:asciiTheme="majorHAnsi" w:eastAsia="Times New Roman" w:hAnsiTheme="majorHAnsi" w:cstheme="minorHAnsi"/>
          <w:sz w:val="20"/>
          <w:szCs w:val="20"/>
          <w:lang w:eastAsia="pl-PL"/>
        </w:rPr>
      </w:pPr>
      <w:r w:rsidRPr="00EE036D">
        <w:rPr>
          <w:rFonts w:asciiTheme="majorHAnsi" w:eastAsia="Calibri" w:hAnsiTheme="majorHAnsi" w:cs="Arial"/>
          <w:sz w:val="20"/>
          <w:szCs w:val="20"/>
        </w:rPr>
        <w:t xml:space="preserve">Część II. </w:t>
      </w:r>
      <w:r w:rsidR="00EE036D" w:rsidRPr="00EE036D">
        <w:rPr>
          <w:rFonts w:asciiTheme="majorHAnsi" w:hAnsiTheme="majorHAnsi" w:cstheme="minorHAnsi"/>
          <w:color w:val="000000"/>
          <w:sz w:val="20"/>
          <w:szCs w:val="20"/>
        </w:rPr>
        <w:t>Modernizacja budynku świetlicy wiejskiej w Wierzchlesiu</w:t>
      </w:r>
    </w:p>
    <w:p w14:paraId="3FBE3930" w14:textId="77777777" w:rsidR="002125F2" w:rsidRPr="00812085" w:rsidRDefault="002125F2" w:rsidP="002125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7FA4C91D" w14:textId="1429D32B" w:rsidR="002125F2" w:rsidRPr="00EE036D" w:rsidRDefault="002125F2" w:rsidP="00EE036D">
      <w:pPr>
        <w:autoSpaceDE w:val="0"/>
        <w:autoSpaceDN w:val="0"/>
        <w:adjustRightInd w:val="0"/>
        <w:rPr>
          <w:rFonts w:asciiTheme="majorHAnsi" w:hAnsiTheme="majorHAnsi" w:cstheme="minorHAnsi"/>
          <w:color w:val="000000"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EE036D">
        <w:rPr>
          <w:rFonts w:asciiTheme="majorHAnsi" w:eastAsia="Calibri" w:hAnsiTheme="majorHAnsi" w:cs="Arial"/>
          <w:b/>
          <w:sz w:val="20"/>
          <w:szCs w:val="20"/>
        </w:rPr>
        <w:t>3</w:t>
      </w:r>
      <w:r w:rsidRPr="008F395F">
        <w:rPr>
          <w:rFonts w:asciiTheme="majorHAnsi" w:eastAsia="Calibri" w:hAnsiTheme="majorHAnsi" w:cs="Arial"/>
          <w:b/>
          <w:sz w:val="20"/>
          <w:szCs w:val="20"/>
        </w:rPr>
        <w:t>, złożoną prze</w:t>
      </w:r>
      <w:r w:rsidRPr="00EE036D">
        <w:rPr>
          <w:rFonts w:asciiTheme="majorHAnsi" w:eastAsia="Calibri" w:hAnsiTheme="majorHAnsi" w:cs="Arial"/>
          <w:b/>
          <w:sz w:val="20"/>
          <w:szCs w:val="20"/>
        </w:rPr>
        <w:t xml:space="preserve">z: </w:t>
      </w:r>
      <w:r w:rsidR="00EE036D" w:rsidRPr="00EE036D">
        <w:rPr>
          <w:rFonts w:asciiTheme="majorHAnsi" w:hAnsiTheme="majorHAnsi" w:cstheme="minorHAnsi"/>
          <w:b/>
          <w:color w:val="000000"/>
          <w:sz w:val="20"/>
          <w:szCs w:val="20"/>
        </w:rPr>
        <w:t>KDBUD Sp. z o.o.</w:t>
      </w:r>
      <w:r w:rsidR="00EE036D" w:rsidRPr="00EE036D">
        <w:rPr>
          <w:rFonts w:asciiTheme="majorHAnsi" w:hAnsiTheme="majorHAnsi" w:cstheme="minorHAnsi"/>
          <w:b/>
          <w:color w:val="000000"/>
          <w:sz w:val="20"/>
          <w:szCs w:val="20"/>
        </w:rPr>
        <w:t xml:space="preserve">, </w:t>
      </w:r>
      <w:r w:rsidR="00EE036D" w:rsidRPr="00EE036D">
        <w:rPr>
          <w:rFonts w:asciiTheme="majorHAnsi" w:hAnsiTheme="majorHAnsi" w:cstheme="minorHAnsi"/>
          <w:b/>
          <w:color w:val="000000"/>
          <w:sz w:val="20"/>
          <w:szCs w:val="20"/>
        </w:rPr>
        <w:t xml:space="preserve">ul. </w:t>
      </w:r>
      <w:proofErr w:type="spellStart"/>
      <w:r w:rsidR="00EE036D" w:rsidRPr="00EE036D">
        <w:rPr>
          <w:rFonts w:asciiTheme="majorHAnsi" w:hAnsiTheme="majorHAnsi" w:cstheme="minorHAnsi"/>
          <w:b/>
          <w:color w:val="000000"/>
          <w:sz w:val="20"/>
          <w:szCs w:val="20"/>
        </w:rPr>
        <w:t>Małyszówka</w:t>
      </w:r>
      <w:proofErr w:type="spellEnd"/>
      <w:r w:rsidR="00EE036D" w:rsidRPr="00EE036D">
        <w:rPr>
          <w:rFonts w:asciiTheme="majorHAnsi" w:hAnsiTheme="majorHAnsi" w:cstheme="minorHAnsi"/>
          <w:b/>
          <w:color w:val="000000"/>
          <w:sz w:val="20"/>
          <w:szCs w:val="20"/>
        </w:rPr>
        <w:t xml:space="preserve"> 43</w:t>
      </w:r>
      <w:r w:rsidR="00EE036D" w:rsidRPr="00EE036D">
        <w:rPr>
          <w:rFonts w:asciiTheme="majorHAnsi" w:hAnsiTheme="majorHAnsi" w:cstheme="minorHAnsi"/>
          <w:b/>
          <w:color w:val="000000"/>
          <w:sz w:val="20"/>
          <w:szCs w:val="20"/>
        </w:rPr>
        <w:t xml:space="preserve">, </w:t>
      </w:r>
      <w:r w:rsidR="00EE036D" w:rsidRPr="00EE036D">
        <w:rPr>
          <w:rFonts w:asciiTheme="majorHAnsi" w:hAnsiTheme="majorHAnsi" w:cstheme="minorHAnsi"/>
          <w:b/>
          <w:color w:val="000000"/>
          <w:sz w:val="20"/>
          <w:szCs w:val="20"/>
        </w:rPr>
        <w:t>16-200 Dąbrowa Białostocka</w:t>
      </w:r>
    </w:p>
    <w:p w14:paraId="6FC46634" w14:textId="77777777" w:rsidR="002125F2" w:rsidRPr="008F395F" w:rsidRDefault="002125F2" w:rsidP="002125F2">
      <w:pPr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13744" w:type="dxa"/>
        <w:tblLayout w:type="fixed"/>
        <w:tblLook w:val="04A0" w:firstRow="1" w:lastRow="0" w:firstColumn="1" w:lastColumn="0" w:noHBand="0" w:noVBand="1"/>
      </w:tblPr>
      <w:tblGrid>
        <w:gridCol w:w="807"/>
        <w:gridCol w:w="2732"/>
        <w:gridCol w:w="2041"/>
        <w:gridCol w:w="2041"/>
        <w:gridCol w:w="2041"/>
        <w:gridCol w:w="2041"/>
        <w:gridCol w:w="2041"/>
      </w:tblGrid>
      <w:tr w:rsidR="00EE036D" w:rsidRPr="00013BBA" w14:paraId="7C95F384" w14:textId="77777777" w:rsidTr="00827CD4">
        <w:tc>
          <w:tcPr>
            <w:tcW w:w="807" w:type="dxa"/>
          </w:tcPr>
          <w:p w14:paraId="2BD0DF7A" w14:textId="77777777" w:rsidR="00EE036D" w:rsidRPr="004E31B7" w:rsidRDefault="00EE036D" w:rsidP="00827CD4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Nr oferty</w:t>
            </w:r>
          </w:p>
        </w:tc>
        <w:tc>
          <w:tcPr>
            <w:tcW w:w="2732" w:type="dxa"/>
          </w:tcPr>
          <w:p w14:paraId="071A2157" w14:textId="77777777" w:rsidR="00EE036D" w:rsidRPr="004E31B7" w:rsidRDefault="00EE036D" w:rsidP="00827CD4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Nazwa firmy oraz adres wykonawcy, który złożył ofertę</w:t>
            </w:r>
          </w:p>
        </w:tc>
        <w:tc>
          <w:tcPr>
            <w:tcW w:w="2041" w:type="dxa"/>
          </w:tcPr>
          <w:p w14:paraId="107DCE2A" w14:textId="77777777" w:rsidR="00EE036D" w:rsidRPr="004E31B7" w:rsidRDefault="00EE036D" w:rsidP="00827CD4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Nazwa kryterium</w:t>
            </w:r>
          </w:p>
          <w:p w14:paraId="455AE6A4" w14:textId="77777777" w:rsidR="00EE036D" w:rsidRPr="004E31B7" w:rsidRDefault="00EE036D" w:rsidP="00827CD4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Cena brutto oferty (kryterium 60%)</w:t>
            </w:r>
          </w:p>
        </w:tc>
        <w:tc>
          <w:tcPr>
            <w:tcW w:w="2041" w:type="dxa"/>
          </w:tcPr>
          <w:p w14:paraId="4B4F030F" w14:textId="77777777" w:rsidR="00EE036D" w:rsidRPr="004E31B7" w:rsidRDefault="00EE036D" w:rsidP="00827CD4">
            <w:pPr>
              <w:widowControl w:val="0"/>
              <w:spacing w:line="120" w:lineRule="atLeast"/>
              <w:rPr>
                <w:rFonts w:asciiTheme="majorHAnsi" w:eastAsia="Calibri" w:hAnsiTheme="majorHAnsi" w:cstheme="minorHAnsi"/>
                <w:b/>
                <w:sz w:val="19"/>
                <w:szCs w:val="19"/>
              </w:rPr>
            </w:pPr>
            <w:r w:rsidRPr="004E31B7">
              <w:rPr>
                <w:rFonts w:asciiTheme="majorHAnsi" w:eastAsia="Calibri" w:hAnsiTheme="majorHAnsi" w:cstheme="minorHAnsi"/>
                <w:b/>
                <w:sz w:val="19"/>
                <w:szCs w:val="19"/>
              </w:rPr>
              <w:t>Cena brutto oferty –  Waga (kryterium 60%) przyznana punktacja</w:t>
            </w:r>
          </w:p>
        </w:tc>
        <w:tc>
          <w:tcPr>
            <w:tcW w:w="2041" w:type="dxa"/>
          </w:tcPr>
          <w:p w14:paraId="31353C5A" w14:textId="77777777" w:rsidR="00EE036D" w:rsidRPr="004E31B7" w:rsidRDefault="00EE036D" w:rsidP="00827CD4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Nazwa kryterium</w:t>
            </w:r>
          </w:p>
          <w:p w14:paraId="625923BB" w14:textId="77777777" w:rsidR="00EE036D" w:rsidRPr="004E31B7" w:rsidRDefault="00EE036D" w:rsidP="00827CD4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Okres gwarancji i rękojmi za wady (kryterium 40%)</w:t>
            </w:r>
          </w:p>
        </w:tc>
        <w:tc>
          <w:tcPr>
            <w:tcW w:w="2041" w:type="dxa"/>
          </w:tcPr>
          <w:p w14:paraId="10BCB160" w14:textId="77777777" w:rsidR="00EE036D" w:rsidRPr="004E31B7" w:rsidRDefault="00EE036D" w:rsidP="00827CD4">
            <w:pPr>
              <w:jc w:val="both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Okres gwarancji i rękojmi za wady</w:t>
            </w:r>
            <w:r w:rsidRPr="004E31B7">
              <w:rPr>
                <w:rFonts w:asciiTheme="majorHAnsi" w:eastAsia="Calibri" w:hAnsiTheme="majorHAnsi" w:cstheme="minorHAnsi"/>
                <w:b/>
                <w:sz w:val="19"/>
                <w:szCs w:val="19"/>
              </w:rPr>
              <w:t xml:space="preserve"> –  Waga (kryterium 40%) przyznana punktacja</w:t>
            </w:r>
          </w:p>
        </w:tc>
        <w:tc>
          <w:tcPr>
            <w:tcW w:w="2041" w:type="dxa"/>
          </w:tcPr>
          <w:p w14:paraId="31ED6DB1" w14:textId="77777777" w:rsidR="00EE036D" w:rsidRPr="004E31B7" w:rsidRDefault="00EE036D" w:rsidP="00827CD4">
            <w:pPr>
              <w:jc w:val="center"/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b/>
                <w:bCs/>
                <w:sz w:val="19"/>
                <w:szCs w:val="19"/>
              </w:rPr>
              <w:t>Łączna ocena</w:t>
            </w:r>
          </w:p>
        </w:tc>
      </w:tr>
      <w:tr w:rsidR="00EE036D" w:rsidRPr="00013BBA" w14:paraId="0D7BF024" w14:textId="77777777" w:rsidTr="00827CD4">
        <w:tc>
          <w:tcPr>
            <w:tcW w:w="807" w:type="dxa"/>
          </w:tcPr>
          <w:p w14:paraId="1FAC1574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1.</w:t>
            </w:r>
          </w:p>
        </w:tc>
        <w:tc>
          <w:tcPr>
            <w:tcW w:w="2732" w:type="dxa"/>
          </w:tcPr>
          <w:p w14:paraId="27BFB86B" w14:textId="77777777" w:rsidR="00EE036D" w:rsidRPr="004E31B7" w:rsidRDefault="00EE036D" w:rsidP="00827CD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 xml:space="preserve">Przedsiębiorstwo Budowlano-Handlowe AIM Andrzej </w:t>
            </w:r>
            <w:proofErr w:type="spellStart"/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Iłendo</w:t>
            </w:r>
            <w:proofErr w:type="spellEnd"/>
          </w:p>
          <w:p w14:paraId="011299F8" w14:textId="77777777" w:rsidR="00EE036D" w:rsidRPr="004E31B7" w:rsidRDefault="00EE036D" w:rsidP="00827CD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ul. Sokola 10</w:t>
            </w:r>
          </w:p>
          <w:p w14:paraId="41A9824E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15-540 Białystok</w:t>
            </w:r>
          </w:p>
        </w:tc>
        <w:tc>
          <w:tcPr>
            <w:tcW w:w="2041" w:type="dxa"/>
            <w:vAlign w:val="center"/>
          </w:tcPr>
          <w:p w14:paraId="1EF8C18E" w14:textId="6BEE8F14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1 166 999,40 zł</w:t>
            </w:r>
          </w:p>
        </w:tc>
        <w:tc>
          <w:tcPr>
            <w:tcW w:w="2041" w:type="dxa"/>
            <w:vAlign w:val="center"/>
          </w:tcPr>
          <w:p w14:paraId="48263402" w14:textId="7BC06579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>
              <w:rPr>
                <w:rFonts w:asciiTheme="majorHAnsi" w:hAnsiTheme="majorHAnsi" w:cstheme="minorHAnsi"/>
                <w:sz w:val="19"/>
                <w:szCs w:val="19"/>
              </w:rPr>
              <w:t>57,18</w:t>
            </w:r>
          </w:p>
        </w:tc>
        <w:tc>
          <w:tcPr>
            <w:tcW w:w="2041" w:type="dxa"/>
            <w:vAlign w:val="center"/>
          </w:tcPr>
          <w:p w14:paraId="7CA61F3E" w14:textId="77777777" w:rsidR="00EE036D" w:rsidRPr="004E31B7" w:rsidRDefault="00EE036D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 miesięcy</w:t>
            </w:r>
          </w:p>
        </w:tc>
        <w:tc>
          <w:tcPr>
            <w:tcW w:w="2041" w:type="dxa"/>
            <w:vAlign w:val="center"/>
          </w:tcPr>
          <w:p w14:paraId="0C098AA8" w14:textId="77777777" w:rsidR="00EE036D" w:rsidRPr="004E31B7" w:rsidRDefault="00EE036D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40</w:t>
            </w:r>
          </w:p>
        </w:tc>
        <w:tc>
          <w:tcPr>
            <w:tcW w:w="2041" w:type="dxa"/>
            <w:vAlign w:val="center"/>
          </w:tcPr>
          <w:p w14:paraId="65190FB1" w14:textId="3C48771F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>
              <w:rPr>
                <w:rFonts w:asciiTheme="majorHAnsi" w:hAnsiTheme="majorHAnsi" w:cstheme="minorHAnsi"/>
                <w:sz w:val="19"/>
                <w:szCs w:val="19"/>
              </w:rPr>
              <w:t>97,18</w:t>
            </w:r>
          </w:p>
        </w:tc>
      </w:tr>
      <w:tr w:rsidR="00EE036D" w:rsidRPr="00013BBA" w14:paraId="49DD5DCC" w14:textId="77777777" w:rsidTr="00827CD4">
        <w:tc>
          <w:tcPr>
            <w:tcW w:w="807" w:type="dxa"/>
          </w:tcPr>
          <w:p w14:paraId="66B84BB3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2.</w:t>
            </w:r>
          </w:p>
        </w:tc>
        <w:tc>
          <w:tcPr>
            <w:tcW w:w="2732" w:type="dxa"/>
          </w:tcPr>
          <w:p w14:paraId="473CFBD3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proofErr w:type="spellStart"/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Kruder</w:t>
            </w:r>
            <w:proofErr w:type="spellEnd"/>
            <w:r w:rsidRPr="004E31B7">
              <w:rPr>
                <w:rFonts w:asciiTheme="majorHAnsi" w:hAnsiTheme="majorHAnsi" w:cstheme="minorHAnsi"/>
                <w:sz w:val="19"/>
                <w:szCs w:val="19"/>
              </w:rPr>
              <w:t xml:space="preserve"> Budownictwo Sp. z o.o.</w:t>
            </w:r>
          </w:p>
          <w:p w14:paraId="0995B9C7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ul. Rzemieślnicza 65</w:t>
            </w:r>
          </w:p>
          <w:p w14:paraId="5004BEE4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15-773 Białystok</w:t>
            </w:r>
          </w:p>
        </w:tc>
        <w:tc>
          <w:tcPr>
            <w:tcW w:w="2041" w:type="dxa"/>
            <w:vAlign w:val="center"/>
          </w:tcPr>
          <w:p w14:paraId="611C0220" w14:textId="69082E27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1 139 960,00 zł</w:t>
            </w:r>
          </w:p>
        </w:tc>
        <w:tc>
          <w:tcPr>
            <w:tcW w:w="2041" w:type="dxa"/>
            <w:vAlign w:val="center"/>
          </w:tcPr>
          <w:p w14:paraId="0A8A628A" w14:textId="42279604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>
              <w:rPr>
                <w:rFonts w:asciiTheme="majorHAnsi" w:hAnsiTheme="majorHAnsi" w:cstheme="minorHAnsi"/>
                <w:sz w:val="19"/>
                <w:szCs w:val="19"/>
              </w:rPr>
              <w:t>58,54</w:t>
            </w:r>
          </w:p>
        </w:tc>
        <w:tc>
          <w:tcPr>
            <w:tcW w:w="2041" w:type="dxa"/>
            <w:vAlign w:val="center"/>
          </w:tcPr>
          <w:p w14:paraId="79F30499" w14:textId="77777777" w:rsidR="00EE036D" w:rsidRPr="004E31B7" w:rsidRDefault="00EE036D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 miesięcy</w:t>
            </w:r>
          </w:p>
        </w:tc>
        <w:tc>
          <w:tcPr>
            <w:tcW w:w="2041" w:type="dxa"/>
            <w:vAlign w:val="center"/>
          </w:tcPr>
          <w:p w14:paraId="7B0451D2" w14:textId="77777777" w:rsidR="00EE036D" w:rsidRPr="004E31B7" w:rsidRDefault="00EE036D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40</w:t>
            </w:r>
          </w:p>
        </w:tc>
        <w:tc>
          <w:tcPr>
            <w:tcW w:w="2041" w:type="dxa"/>
            <w:vAlign w:val="center"/>
          </w:tcPr>
          <w:p w14:paraId="6FC3E963" w14:textId="118CE565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>
              <w:rPr>
                <w:rFonts w:asciiTheme="majorHAnsi" w:hAnsiTheme="majorHAnsi" w:cstheme="minorHAnsi"/>
                <w:sz w:val="19"/>
                <w:szCs w:val="19"/>
              </w:rPr>
              <w:t>98,54</w:t>
            </w:r>
          </w:p>
        </w:tc>
      </w:tr>
      <w:tr w:rsidR="00EE036D" w:rsidRPr="00013BBA" w14:paraId="6028228A" w14:textId="77777777" w:rsidTr="00827CD4">
        <w:tc>
          <w:tcPr>
            <w:tcW w:w="807" w:type="dxa"/>
          </w:tcPr>
          <w:p w14:paraId="4C642510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3.</w:t>
            </w:r>
          </w:p>
        </w:tc>
        <w:tc>
          <w:tcPr>
            <w:tcW w:w="2732" w:type="dxa"/>
          </w:tcPr>
          <w:p w14:paraId="38EEBB5E" w14:textId="77777777" w:rsidR="00EE036D" w:rsidRPr="004E31B7" w:rsidRDefault="00EE036D" w:rsidP="00827CD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KDBUD Sp. z o.o.</w:t>
            </w:r>
          </w:p>
          <w:p w14:paraId="3996D5D9" w14:textId="77777777" w:rsidR="00EE036D" w:rsidRPr="004E31B7" w:rsidRDefault="00EE036D" w:rsidP="00827CD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 xml:space="preserve">ul. </w:t>
            </w:r>
            <w:proofErr w:type="spellStart"/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Małyszówka</w:t>
            </w:r>
            <w:proofErr w:type="spellEnd"/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 xml:space="preserve"> 43</w:t>
            </w:r>
          </w:p>
          <w:p w14:paraId="6A96B15C" w14:textId="77777777" w:rsidR="00EE036D" w:rsidRPr="004E31B7" w:rsidRDefault="00EE036D" w:rsidP="00827CD4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color w:val="000000"/>
                <w:sz w:val="19"/>
                <w:szCs w:val="19"/>
              </w:rPr>
              <w:t>16-200 Dąbrowa Białostocka</w:t>
            </w:r>
          </w:p>
        </w:tc>
        <w:tc>
          <w:tcPr>
            <w:tcW w:w="2041" w:type="dxa"/>
            <w:vAlign w:val="center"/>
          </w:tcPr>
          <w:p w14:paraId="321EF3DC" w14:textId="5D596FD6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1 112 222,00 zł</w:t>
            </w:r>
          </w:p>
        </w:tc>
        <w:tc>
          <w:tcPr>
            <w:tcW w:w="2041" w:type="dxa"/>
            <w:vAlign w:val="center"/>
          </w:tcPr>
          <w:p w14:paraId="687E05CD" w14:textId="65BFA32F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</w:t>
            </w:r>
          </w:p>
        </w:tc>
        <w:tc>
          <w:tcPr>
            <w:tcW w:w="2041" w:type="dxa"/>
            <w:vAlign w:val="center"/>
          </w:tcPr>
          <w:p w14:paraId="45B1833B" w14:textId="77777777" w:rsidR="00EE036D" w:rsidRPr="004E31B7" w:rsidRDefault="00EE036D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60 miesięcy</w:t>
            </w:r>
          </w:p>
        </w:tc>
        <w:tc>
          <w:tcPr>
            <w:tcW w:w="2041" w:type="dxa"/>
            <w:vAlign w:val="center"/>
          </w:tcPr>
          <w:p w14:paraId="46044EA4" w14:textId="77777777" w:rsidR="00EE036D" w:rsidRPr="004E31B7" w:rsidRDefault="00EE036D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40</w:t>
            </w:r>
          </w:p>
        </w:tc>
        <w:tc>
          <w:tcPr>
            <w:tcW w:w="2041" w:type="dxa"/>
            <w:vAlign w:val="center"/>
          </w:tcPr>
          <w:p w14:paraId="2E49CC1C" w14:textId="002C855E" w:rsidR="00EE036D" w:rsidRPr="004E31B7" w:rsidRDefault="004E31B7" w:rsidP="00827CD4">
            <w:pPr>
              <w:jc w:val="center"/>
              <w:rPr>
                <w:rFonts w:asciiTheme="majorHAnsi" w:hAnsiTheme="majorHAnsi" w:cstheme="minorHAnsi"/>
                <w:sz w:val="19"/>
                <w:szCs w:val="19"/>
              </w:rPr>
            </w:pPr>
            <w:r w:rsidRPr="004E31B7">
              <w:rPr>
                <w:rFonts w:asciiTheme="majorHAnsi" w:hAnsiTheme="majorHAnsi" w:cstheme="minorHAnsi"/>
                <w:sz w:val="19"/>
                <w:szCs w:val="19"/>
              </w:rPr>
              <w:t>100</w:t>
            </w:r>
          </w:p>
        </w:tc>
      </w:tr>
    </w:tbl>
    <w:p w14:paraId="3F96C6A5" w14:textId="77777777" w:rsidR="002125F2" w:rsidRPr="008A55E6" w:rsidRDefault="002125F2" w:rsidP="002125F2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faktyczne wyboru:</w:t>
      </w:r>
    </w:p>
    <w:p w14:paraId="164F7139" w14:textId="6C140997" w:rsidR="002125F2" w:rsidRPr="008A55E6" w:rsidRDefault="004E31B7" w:rsidP="002125F2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EE036D">
        <w:rPr>
          <w:rFonts w:ascii="Cambria" w:hAnsi="Cambria" w:cs="CIDFont+F3"/>
          <w:sz w:val="20"/>
          <w:szCs w:val="20"/>
        </w:rPr>
        <w:t xml:space="preserve">Zamawiający dokonał wyboru oferty w oparciu o kryteria: </w:t>
      </w:r>
      <w:r w:rsidRPr="00EE036D">
        <w:rPr>
          <w:rFonts w:ascii="Cambria" w:hAnsi="Cambria" w:cs="CIDFont+F2"/>
          <w:sz w:val="20"/>
          <w:szCs w:val="20"/>
        </w:rPr>
        <w:t xml:space="preserve">cena ofertowa brutto 60%, </w:t>
      </w:r>
      <w:r w:rsidRPr="00EE036D">
        <w:rPr>
          <w:rFonts w:ascii="Cambria" w:hAnsi="Cambria" w:cstheme="minorHAnsi"/>
          <w:sz w:val="20"/>
          <w:szCs w:val="20"/>
        </w:rPr>
        <w:t xml:space="preserve">okres gwarancji i rękojmi za wady </w:t>
      </w:r>
      <w:r w:rsidRPr="00EE036D">
        <w:rPr>
          <w:rFonts w:ascii="Cambria" w:hAnsi="Cambria" w:cs="CIDFont+F2"/>
          <w:sz w:val="20"/>
          <w:szCs w:val="20"/>
        </w:rPr>
        <w:t xml:space="preserve">40%. </w:t>
      </w:r>
      <w:r w:rsidRPr="00EE036D">
        <w:rPr>
          <w:rFonts w:ascii="Cambria" w:hAnsi="Cambria" w:cs="CIDFont+F3"/>
          <w:sz w:val="20"/>
          <w:szCs w:val="20"/>
        </w:rPr>
        <w:t>Jest to oferta najkorzystniejsza, przedstawiająca najkorzystniejszy stosunek jakości do ceny</w:t>
      </w:r>
      <w:r w:rsidR="002125F2" w:rsidRPr="008A55E6">
        <w:rPr>
          <w:rFonts w:asciiTheme="majorHAnsi" w:eastAsia="Calibri" w:hAnsiTheme="majorHAnsi" w:cstheme="minorHAnsi"/>
          <w:sz w:val="20"/>
          <w:szCs w:val="20"/>
        </w:rPr>
        <w:t>.</w:t>
      </w:r>
    </w:p>
    <w:p w14:paraId="00B763EA" w14:textId="77777777" w:rsidR="002125F2" w:rsidRPr="008A55E6" w:rsidRDefault="002125F2" w:rsidP="002125F2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Uzasadnienie prawne:</w:t>
      </w:r>
    </w:p>
    <w:p w14:paraId="1680B112" w14:textId="77777777" w:rsidR="002125F2" w:rsidRPr="008A55E6" w:rsidRDefault="002125F2" w:rsidP="002125F2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8A55E6">
        <w:rPr>
          <w:rFonts w:asciiTheme="majorHAnsi" w:eastAsia="Calibri" w:hAnsiTheme="majorHAnsi" w:cstheme="minorHAnsi"/>
          <w:sz w:val="20"/>
          <w:szCs w:val="20"/>
        </w:rPr>
        <w:t xml:space="preserve">Podstawą prawną dokonanego wyboru są art. 239 oraz art. 242 ust. 1  - Prawo zamówień publicznych, z których wynika, że Zamawiający wybiera ofertę najkorzystniejszą na podstawie kryteriów oceny ofert określonych w dokumentach zamówienia. </w:t>
      </w:r>
    </w:p>
    <w:p w14:paraId="4EC0E7C8" w14:textId="73093F95" w:rsidR="00334E2D" w:rsidRPr="004E31B7" w:rsidRDefault="002125F2" w:rsidP="00334E2D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A55E6">
        <w:rPr>
          <w:rFonts w:asciiTheme="majorHAnsi" w:eastAsia="Calibri" w:hAnsiTheme="majorHAnsi" w:cstheme="minorHAnsi"/>
          <w:b/>
          <w:bCs/>
          <w:sz w:val="20"/>
          <w:szCs w:val="20"/>
        </w:rPr>
        <w:t>W postępowaniu brak ofert odrzuconych.</w:t>
      </w:r>
    </w:p>
    <w:p w14:paraId="5BE40410" w14:textId="5932CBF9" w:rsidR="003052CF" w:rsidRPr="008F395F" w:rsidRDefault="00AE5A3E" w:rsidP="008F395F">
      <w:pPr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 xml:space="preserve">       </w:t>
      </w:r>
      <w:r w:rsidR="006C2FDA"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4E31B7">
        <w:rPr>
          <w:rFonts w:asciiTheme="majorHAnsi" w:eastAsia="Calibri" w:hAnsiTheme="majorHAnsi" w:cs="Arial"/>
          <w:sz w:val="20"/>
          <w:szCs w:val="20"/>
        </w:rPr>
        <w:tab/>
      </w:r>
      <w:r w:rsidR="00B11462">
        <w:rPr>
          <w:rFonts w:asciiTheme="majorHAnsi" w:eastAsia="Calibri" w:hAnsiTheme="majorHAnsi" w:cs="Arial"/>
          <w:sz w:val="20"/>
          <w:szCs w:val="20"/>
        </w:rPr>
        <w:t>Renata Czaban-Tarasewicz</w:t>
      </w:r>
    </w:p>
    <w:p w14:paraId="017B44A5" w14:textId="51B230D9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4E31B7">
        <w:rPr>
          <w:rFonts w:asciiTheme="majorHAnsi" w:eastAsia="Calibri" w:hAnsiTheme="majorHAnsi" w:cs="Arial"/>
          <w:sz w:val="20"/>
          <w:szCs w:val="20"/>
        </w:rPr>
        <w:tab/>
        <w:t xml:space="preserve">  </w:t>
      </w:r>
      <w:r w:rsidRPr="008F395F">
        <w:rPr>
          <w:rFonts w:asciiTheme="majorHAnsi" w:eastAsia="Calibri" w:hAnsiTheme="majorHAnsi" w:cs="Arial"/>
          <w:sz w:val="20"/>
          <w:szCs w:val="20"/>
        </w:rPr>
        <w:t>Wójt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 Gminy Szudziałowo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3C08CC80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</w:t>
      </w:r>
      <w:r w:rsidR="004E31B7">
        <w:rPr>
          <w:rFonts w:asciiTheme="majorHAnsi" w:eastAsia="Times New Roman" w:hAnsiTheme="majorHAnsi" w:cs="Arial"/>
          <w:sz w:val="18"/>
          <w:szCs w:val="18"/>
        </w:rPr>
        <w:t xml:space="preserve">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8F395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2EC7"/>
    <w:multiLevelType w:val="hybridMultilevel"/>
    <w:tmpl w:val="F03AA93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  <w:num w:numId="3" w16cid:durableId="213490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03186"/>
    <w:rsid w:val="002125F2"/>
    <w:rsid w:val="002550DB"/>
    <w:rsid w:val="002551A5"/>
    <w:rsid w:val="002C161E"/>
    <w:rsid w:val="003052CF"/>
    <w:rsid w:val="00332900"/>
    <w:rsid w:val="00334E2D"/>
    <w:rsid w:val="00374157"/>
    <w:rsid w:val="003F05E3"/>
    <w:rsid w:val="00490F98"/>
    <w:rsid w:val="004B5E52"/>
    <w:rsid w:val="004E31B7"/>
    <w:rsid w:val="005079F2"/>
    <w:rsid w:val="00545F24"/>
    <w:rsid w:val="005A3E2E"/>
    <w:rsid w:val="005E09C2"/>
    <w:rsid w:val="00670384"/>
    <w:rsid w:val="006B5794"/>
    <w:rsid w:val="006C2FDA"/>
    <w:rsid w:val="006D4248"/>
    <w:rsid w:val="00744987"/>
    <w:rsid w:val="00803221"/>
    <w:rsid w:val="00812085"/>
    <w:rsid w:val="00826452"/>
    <w:rsid w:val="008304DF"/>
    <w:rsid w:val="00857425"/>
    <w:rsid w:val="008808E7"/>
    <w:rsid w:val="008A55E6"/>
    <w:rsid w:val="008B6FF3"/>
    <w:rsid w:val="008F395F"/>
    <w:rsid w:val="00911DBE"/>
    <w:rsid w:val="00A86DC0"/>
    <w:rsid w:val="00A9045D"/>
    <w:rsid w:val="00AD543C"/>
    <w:rsid w:val="00AE5A3E"/>
    <w:rsid w:val="00B11462"/>
    <w:rsid w:val="00B5418D"/>
    <w:rsid w:val="00B96598"/>
    <w:rsid w:val="00CD3A11"/>
    <w:rsid w:val="00D11402"/>
    <w:rsid w:val="00D510B1"/>
    <w:rsid w:val="00D56EB9"/>
    <w:rsid w:val="00E25BC4"/>
    <w:rsid w:val="00E337AF"/>
    <w:rsid w:val="00E4129F"/>
    <w:rsid w:val="00ED5514"/>
    <w:rsid w:val="00EE036D"/>
    <w:rsid w:val="00FC5DDC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334E2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334E2D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334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12</cp:revision>
  <cp:lastPrinted>2025-02-18T08:58:00Z</cp:lastPrinted>
  <dcterms:created xsi:type="dcterms:W3CDTF">2023-12-15T08:52:00Z</dcterms:created>
  <dcterms:modified xsi:type="dcterms:W3CDTF">2025-04-24T06:16:00Z</dcterms:modified>
</cp:coreProperties>
</file>