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08122ED6" w:rsidR="00AE0C96" w:rsidRPr="00194613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94613">
        <w:rPr>
          <w:rFonts w:ascii="Arial" w:eastAsia="Calibri" w:hAnsi="Arial" w:cs="Arial"/>
          <w:b/>
          <w:bCs/>
          <w:color w:val="000000"/>
          <w:sz w:val="24"/>
          <w:szCs w:val="24"/>
        </w:rPr>
        <w:t>Oświadczenie o przynależności lub braku przynależności</w:t>
      </w:r>
      <w:r w:rsidR="00194613">
        <w:rPr>
          <w:rFonts w:ascii="Arial" w:eastAsia="Calibri" w:hAnsi="Arial" w:cs="Arial"/>
          <w:b/>
          <w:bCs/>
          <w:color w:val="000000"/>
          <w:sz w:val="24"/>
          <w:szCs w:val="24"/>
        </w:rPr>
        <w:br/>
      </w:r>
      <w:r w:rsidRPr="0019461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Wykonawcy do tej samej  grupy kapitałowej</w:t>
      </w:r>
    </w:p>
    <w:p w14:paraId="6958DF3A" w14:textId="36922ED5" w:rsidR="00AE0C96" w:rsidRPr="00194613" w:rsidRDefault="00AE0C96" w:rsidP="00C92DF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9461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7C5A8862" w14:textId="34C90299" w:rsidR="00E71D57" w:rsidRPr="00456641" w:rsidRDefault="00AE0C96" w:rsidP="009C7E95">
      <w:pPr>
        <w:ind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63265C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3265C">
        <w:rPr>
          <w:rFonts w:ascii="Arial" w:eastAsia="Calibri" w:hAnsi="Arial" w:cs="Arial"/>
          <w:sz w:val="24"/>
          <w:szCs w:val="24"/>
        </w:rPr>
        <w:t xml:space="preserve"> </w:t>
      </w:r>
      <w:r w:rsidR="008E6530" w:rsidRPr="006326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555971" w:rsidRPr="00555971">
        <w:rPr>
          <w:rFonts w:ascii="Arial" w:eastAsia="Calibri" w:hAnsi="Arial" w:cs="Arial"/>
          <w:b/>
          <w:bCs/>
          <w:sz w:val="24"/>
          <w:szCs w:val="24"/>
        </w:rPr>
        <w:t>Modernizacja kompleksu sportowego „Moje boisko – Orlik 2012” wraz z budową obiektu fakultatywnego w Przemęcie</w:t>
      </w:r>
      <w:r w:rsidR="00E71D57" w:rsidRPr="0063265C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5D83804B" w14:textId="0187E207" w:rsidR="00AE0C96" w:rsidRPr="0063265C" w:rsidRDefault="00AE0C96" w:rsidP="000E627C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194613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</w:rPr>
      </w:pPr>
      <w:r w:rsidRPr="00194613">
        <w:rPr>
          <w:rFonts w:ascii="Arial" w:eastAsia="Calibri" w:hAnsi="Arial" w:cs="Arial"/>
          <w:bCs/>
          <w:color w:val="000000"/>
        </w:rPr>
        <w:t xml:space="preserve"> </w:t>
      </w:r>
      <w:r w:rsidRPr="00194613">
        <w:rPr>
          <w:rFonts w:ascii="Arial" w:eastAsia="Calibri" w:hAnsi="Arial" w:cs="Arial"/>
          <w:color w:val="000000"/>
        </w:rPr>
        <w:t xml:space="preserve"> Oświadczamy, że:</w:t>
      </w:r>
    </w:p>
    <w:p w14:paraId="07A97C4A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1ABC301A" w:rsidR="00AE0C96" w:rsidRPr="00A373BE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194613">
        <w:rPr>
          <w:rFonts w:ascii="Arial" w:eastAsia="Calibri" w:hAnsi="Arial" w:cs="Arial"/>
          <w:color w:val="000000"/>
        </w:rPr>
        <w:t>nie należymy</w:t>
      </w:r>
      <w:r w:rsidR="00C92DF8" w:rsidRPr="00194613">
        <w:rPr>
          <w:rFonts w:ascii="Arial" w:eastAsia="Calibri" w:hAnsi="Arial" w:cs="Arial"/>
          <w:color w:val="000000"/>
        </w:rPr>
        <w:t>*</w:t>
      </w:r>
      <w:r w:rsidRPr="00194613">
        <w:rPr>
          <w:rFonts w:ascii="Arial" w:eastAsia="Calibri" w:hAnsi="Arial" w:cs="Arial"/>
          <w:color w:val="000000"/>
        </w:rPr>
        <w:t xml:space="preserve">  do grupy kapitałowej z Wykonawcami, którzy złożyli odrębne oferty </w:t>
      </w:r>
      <w:r w:rsidR="00194613">
        <w:rPr>
          <w:rFonts w:ascii="Arial" w:eastAsia="Calibri" w:hAnsi="Arial" w:cs="Arial"/>
          <w:color w:val="000000"/>
        </w:rPr>
        <w:br/>
      </w:r>
      <w:r w:rsidRPr="00194613">
        <w:rPr>
          <w:rFonts w:ascii="Arial" w:eastAsia="Calibri" w:hAnsi="Arial" w:cs="Arial"/>
          <w:color w:val="000000"/>
        </w:rPr>
        <w:t xml:space="preserve">w niniejszym postępowaniu, o której mowa w art. </w:t>
      </w:r>
      <w:r w:rsidR="00447F6D" w:rsidRPr="00194613">
        <w:rPr>
          <w:rFonts w:ascii="Arial" w:eastAsia="Calibri" w:hAnsi="Arial" w:cs="Arial"/>
        </w:rPr>
        <w:t>108</w:t>
      </w:r>
      <w:r w:rsidRPr="00194613">
        <w:rPr>
          <w:rFonts w:ascii="Arial" w:eastAsia="Calibri" w:hAnsi="Arial" w:cs="Arial"/>
        </w:rPr>
        <w:t xml:space="preserve"> ust. 1 pkt</w:t>
      </w:r>
      <w:r w:rsidR="00447F6D" w:rsidRPr="00194613">
        <w:rPr>
          <w:rFonts w:ascii="Arial" w:eastAsia="Calibri" w:hAnsi="Arial" w:cs="Arial"/>
        </w:rPr>
        <w:t xml:space="preserve"> 5</w:t>
      </w:r>
      <w:r w:rsidRPr="00194613">
        <w:rPr>
          <w:rFonts w:ascii="Arial" w:eastAsia="Calibri" w:hAnsi="Arial" w:cs="Arial"/>
        </w:rPr>
        <w:t xml:space="preserve"> </w:t>
      </w:r>
      <w:proofErr w:type="spellStart"/>
      <w:r w:rsidRPr="00194613">
        <w:rPr>
          <w:rFonts w:ascii="Arial" w:eastAsia="Calibri" w:hAnsi="Arial" w:cs="Arial"/>
        </w:rPr>
        <w:t>Pzp</w:t>
      </w:r>
      <w:proofErr w:type="spellEnd"/>
      <w:r w:rsidRPr="00194613">
        <w:rPr>
          <w:rFonts w:ascii="Arial" w:eastAsia="Calibri" w:hAnsi="Arial" w:cs="Arial"/>
        </w:rPr>
        <w:t xml:space="preserve">, w rozumieniu ustawy z dnia 16 lutego 2007 </w:t>
      </w:r>
      <w:r w:rsidRPr="00A373BE">
        <w:rPr>
          <w:rFonts w:ascii="Arial" w:eastAsia="Calibri" w:hAnsi="Arial" w:cs="Arial"/>
        </w:rPr>
        <w:t>r. o ochronie konkurencji i konsumentów (Dz.</w:t>
      </w:r>
      <w:r w:rsidR="00622024" w:rsidRPr="00A373BE">
        <w:rPr>
          <w:rFonts w:ascii="Arial" w:eastAsia="Calibri" w:hAnsi="Arial" w:cs="Arial"/>
        </w:rPr>
        <w:t xml:space="preserve"> </w:t>
      </w:r>
      <w:r w:rsidRPr="00A373BE">
        <w:rPr>
          <w:rFonts w:ascii="Arial" w:eastAsia="Calibri" w:hAnsi="Arial" w:cs="Arial"/>
        </w:rPr>
        <w:t xml:space="preserve">U. z </w:t>
      </w:r>
      <w:r w:rsidR="00911EC5" w:rsidRPr="00A373BE">
        <w:rPr>
          <w:rFonts w:ascii="Arial" w:eastAsia="Calibri" w:hAnsi="Arial" w:cs="Arial"/>
        </w:rPr>
        <w:t>202</w:t>
      </w:r>
      <w:r w:rsidR="00831C50" w:rsidRPr="00A373BE">
        <w:rPr>
          <w:rFonts w:ascii="Arial" w:eastAsia="Calibri" w:hAnsi="Arial" w:cs="Arial"/>
        </w:rPr>
        <w:t>4</w:t>
      </w:r>
      <w:r w:rsidR="00911EC5" w:rsidRPr="00A373BE">
        <w:rPr>
          <w:rFonts w:ascii="Arial" w:eastAsia="Calibri" w:hAnsi="Arial" w:cs="Arial"/>
        </w:rPr>
        <w:t xml:space="preserve"> </w:t>
      </w:r>
      <w:r w:rsidRPr="00A373BE">
        <w:rPr>
          <w:rFonts w:ascii="Arial" w:eastAsia="Calibri" w:hAnsi="Arial" w:cs="Arial"/>
        </w:rPr>
        <w:t xml:space="preserve">r., poz. </w:t>
      </w:r>
      <w:r w:rsidR="00A373BE" w:rsidRPr="00A373BE">
        <w:rPr>
          <w:rFonts w:ascii="Arial" w:eastAsia="Calibri" w:hAnsi="Arial" w:cs="Arial"/>
        </w:rPr>
        <w:t>1616</w:t>
      </w:r>
      <w:r w:rsidRPr="00A373BE">
        <w:rPr>
          <w:rFonts w:ascii="Arial" w:eastAsia="Calibri" w:hAnsi="Arial" w:cs="Arial"/>
        </w:rPr>
        <w:t>),</w:t>
      </w:r>
    </w:p>
    <w:p w14:paraId="2353995B" w14:textId="41D35C58" w:rsidR="00AE0C96" w:rsidRPr="00A373BE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A373BE">
        <w:rPr>
          <w:rFonts w:ascii="Arial" w:eastAsia="Calibri" w:hAnsi="Arial" w:cs="Arial"/>
        </w:rPr>
        <w:t>należymy</w:t>
      </w:r>
      <w:r w:rsidR="00C92DF8" w:rsidRPr="00A373BE">
        <w:rPr>
          <w:rFonts w:ascii="Arial" w:eastAsia="Calibri" w:hAnsi="Arial" w:cs="Arial"/>
        </w:rPr>
        <w:t>*</w:t>
      </w:r>
      <w:r w:rsidRPr="00A373BE">
        <w:rPr>
          <w:rFonts w:ascii="Arial" w:eastAsia="Calibri" w:hAnsi="Arial" w:cs="Arial"/>
        </w:rPr>
        <w:t xml:space="preserve"> do tej samej grupy kapitałowej z wykonawcami, którzy złożyli odrębne oferty </w:t>
      </w:r>
      <w:r w:rsidRPr="00A373BE">
        <w:rPr>
          <w:rFonts w:ascii="Arial" w:eastAsia="Calibri" w:hAnsi="Arial" w:cs="Arial"/>
        </w:rPr>
        <w:br/>
        <w:t xml:space="preserve">w postępowaniu i załączamy listę podmiotów należących do tej samej grupy kapitałowej </w:t>
      </w:r>
      <w:r w:rsidRPr="00A373BE">
        <w:rPr>
          <w:rFonts w:ascii="Arial" w:eastAsia="Calibri" w:hAnsi="Arial" w:cs="Arial"/>
        </w:rPr>
        <w:br/>
        <w:t>w rozumieniu ustawy z dnia 16 lutego 2007 r. o ochronie konkurencji i konsumentów (Dz.</w:t>
      </w:r>
      <w:r w:rsidR="00622024" w:rsidRPr="00A373BE">
        <w:rPr>
          <w:rFonts w:ascii="Arial" w:eastAsia="Calibri" w:hAnsi="Arial" w:cs="Arial"/>
        </w:rPr>
        <w:t xml:space="preserve"> </w:t>
      </w:r>
      <w:r w:rsidRPr="00A373BE">
        <w:rPr>
          <w:rFonts w:ascii="Arial" w:eastAsia="Calibri" w:hAnsi="Arial" w:cs="Arial"/>
        </w:rPr>
        <w:t xml:space="preserve">U. z </w:t>
      </w:r>
      <w:r w:rsidR="00911EC5" w:rsidRPr="00A373BE">
        <w:rPr>
          <w:rFonts w:ascii="Arial" w:eastAsia="Calibri" w:hAnsi="Arial" w:cs="Arial"/>
        </w:rPr>
        <w:t>202</w:t>
      </w:r>
      <w:r w:rsidR="00831C50" w:rsidRPr="00A373BE">
        <w:rPr>
          <w:rFonts w:ascii="Arial" w:eastAsia="Calibri" w:hAnsi="Arial" w:cs="Arial"/>
        </w:rPr>
        <w:t>4</w:t>
      </w:r>
      <w:r w:rsidRPr="00A373BE">
        <w:rPr>
          <w:rFonts w:ascii="Arial" w:eastAsia="Calibri" w:hAnsi="Arial" w:cs="Arial"/>
        </w:rPr>
        <w:t xml:space="preserve"> r., poz. </w:t>
      </w:r>
      <w:r w:rsidR="00A373BE" w:rsidRPr="00A373BE">
        <w:rPr>
          <w:rFonts w:ascii="Arial" w:eastAsia="Calibri" w:hAnsi="Arial" w:cs="Arial"/>
        </w:rPr>
        <w:t>1616</w:t>
      </w:r>
      <w:r w:rsidRPr="00A373BE">
        <w:rPr>
          <w:rFonts w:ascii="Arial" w:eastAsia="Calibri" w:hAnsi="Arial" w:cs="Arial"/>
        </w:rPr>
        <w:t>),</w:t>
      </w:r>
    </w:p>
    <w:p w14:paraId="592EF353" w14:textId="77777777" w:rsidR="00AE0C96" w:rsidRPr="00194613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194613">
        <w:rPr>
          <w:rFonts w:ascii="Arial" w:eastAsia="Calibri" w:hAnsi="Arial" w:cs="Arial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194613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194613">
        <w:rPr>
          <w:rFonts w:ascii="Arial" w:eastAsia="Calibri" w:hAnsi="Arial" w:cs="Arial"/>
          <w:color w:val="000000"/>
          <w:sz w:val="20"/>
          <w:szCs w:val="20"/>
        </w:rPr>
        <w:t>Wraz ze z</w:t>
      </w:r>
      <w:r w:rsidRPr="00194613">
        <w:rPr>
          <w:rFonts w:ascii="Arial" w:eastAsia="Calibri" w:hAnsi="Arial" w:cs="Arial"/>
          <w:bCs/>
          <w:color w:val="000000"/>
          <w:sz w:val="20"/>
          <w:szCs w:val="20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011DBD24" w:rsidR="00542547" w:rsidRPr="0063265C" w:rsidRDefault="00C92DF8" w:rsidP="00583DF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 podkreślić/ zaznaczyć właściwe</w:t>
      </w:r>
    </w:p>
    <w:sectPr w:rsidR="00542547" w:rsidRPr="00632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17B16" w14:textId="77777777" w:rsidR="00B616D6" w:rsidRDefault="00B616D6" w:rsidP="00BB52CF">
      <w:pPr>
        <w:spacing w:after="0" w:line="240" w:lineRule="auto"/>
      </w:pPr>
      <w:r>
        <w:separator/>
      </w:r>
    </w:p>
  </w:endnote>
  <w:endnote w:type="continuationSeparator" w:id="0">
    <w:p w14:paraId="5FFCA1F4" w14:textId="77777777" w:rsidR="00B616D6" w:rsidRDefault="00B616D6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3F92D" w14:textId="77777777" w:rsidR="00B616D6" w:rsidRDefault="00B616D6" w:rsidP="00BB52CF">
      <w:pPr>
        <w:spacing w:after="0" w:line="240" w:lineRule="auto"/>
      </w:pPr>
      <w:r>
        <w:separator/>
      </w:r>
    </w:p>
  </w:footnote>
  <w:footnote w:type="continuationSeparator" w:id="0">
    <w:p w14:paraId="377027E1" w14:textId="77777777" w:rsidR="00B616D6" w:rsidRDefault="00B616D6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5B19" w14:textId="12A39E44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63265C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21542"/>
    <w:rsid w:val="00031AAC"/>
    <w:rsid w:val="000427E1"/>
    <w:rsid w:val="00066E6D"/>
    <w:rsid w:val="000916F8"/>
    <w:rsid w:val="000E627C"/>
    <w:rsid w:val="000E7B91"/>
    <w:rsid w:val="00150120"/>
    <w:rsid w:val="00150FFE"/>
    <w:rsid w:val="00194613"/>
    <w:rsid w:val="001B50EA"/>
    <w:rsid w:val="001E0EE5"/>
    <w:rsid w:val="00205097"/>
    <w:rsid w:val="00220EC9"/>
    <w:rsid w:val="0022100D"/>
    <w:rsid w:val="00234039"/>
    <w:rsid w:val="002A45AE"/>
    <w:rsid w:val="00301D53"/>
    <w:rsid w:val="00323102"/>
    <w:rsid w:val="00341735"/>
    <w:rsid w:val="0035654A"/>
    <w:rsid w:val="003E1FE6"/>
    <w:rsid w:val="00447F6D"/>
    <w:rsid w:val="00456641"/>
    <w:rsid w:val="004F1094"/>
    <w:rsid w:val="00542547"/>
    <w:rsid w:val="00555971"/>
    <w:rsid w:val="00556A64"/>
    <w:rsid w:val="00575BAA"/>
    <w:rsid w:val="00583DF0"/>
    <w:rsid w:val="005C1B80"/>
    <w:rsid w:val="005D7894"/>
    <w:rsid w:val="005E044C"/>
    <w:rsid w:val="005F6030"/>
    <w:rsid w:val="00610B9A"/>
    <w:rsid w:val="00616371"/>
    <w:rsid w:val="00622024"/>
    <w:rsid w:val="0063265C"/>
    <w:rsid w:val="00657084"/>
    <w:rsid w:val="00657550"/>
    <w:rsid w:val="00673230"/>
    <w:rsid w:val="0067372F"/>
    <w:rsid w:val="007702CD"/>
    <w:rsid w:val="007A34C2"/>
    <w:rsid w:val="007A3655"/>
    <w:rsid w:val="007A712B"/>
    <w:rsid w:val="00831C50"/>
    <w:rsid w:val="008512D7"/>
    <w:rsid w:val="008604F9"/>
    <w:rsid w:val="008E6530"/>
    <w:rsid w:val="008F30C5"/>
    <w:rsid w:val="00911EC5"/>
    <w:rsid w:val="009C7E95"/>
    <w:rsid w:val="00A373BE"/>
    <w:rsid w:val="00A46E39"/>
    <w:rsid w:val="00AE0C96"/>
    <w:rsid w:val="00AE676D"/>
    <w:rsid w:val="00B10DC4"/>
    <w:rsid w:val="00B14B89"/>
    <w:rsid w:val="00B42643"/>
    <w:rsid w:val="00B616D6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D61ABD"/>
    <w:rsid w:val="00DA6A9A"/>
    <w:rsid w:val="00E2142F"/>
    <w:rsid w:val="00E71D57"/>
    <w:rsid w:val="00E76163"/>
    <w:rsid w:val="00E94D2A"/>
    <w:rsid w:val="00F07EEF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50</cp:revision>
  <cp:lastPrinted>2024-07-10T09:04:00Z</cp:lastPrinted>
  <dcterms:created xsi:type="dcterms:W3CDTF">2021-01-07T10:43:00Z</dcterms:created>
  <dcterms:modified xsi:type="dcterms:W3CDTF">2024-12-27T08:53:00Z</dcterms:modified>
</cp:coreProperties>
</file>