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6B3" w:rsidRPr="007536B3" w:rsidRDefault="007536B3" w:rsidP="00753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6B3">
        <w:rPr>
          <w:rFonts w:ascii="Times New Roman" w:hAnsi="Times New Roman" w:cs="Times New Roman"/>
          <w:b/>
          <w:sz w:val="24"/>
          <w:szCs w:val="24"/>
        </w:rPr>
        <w:t>OPIS PRZEDMIOTU ZAMÓWIENIA</w:t>
      </w:r>
      <w:bookmarkStart w:id="0" w:name="_GoBack"/>
      <w:bookmarkEnd w:id="0"/>
    </w:p>
    <w:p w:rsidR="00E534D8" w:rsidRPr="007536B3" w:rsidRDefault="00956A57" w:rsidP="00753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6B3">
        <w:rPr>
          <w:rFonts w:ascii="Times New Roman" w:hAnsi="Times New Roman" w:cs="Times New Roman"/>
          <w:b/>
          <w:sz w:val="24"/>
          <w:szCs w:val="24"/>
        </w:rPr>
        <w:t>Suwmiarka elektroniczna Limit</w:t>
      </w:r>
    </w:p>
    <w:p w:rsidR="007536B3" w:rsidRPr="007536B3" w:rsidRDefault="007536B3" w:rsidP="007536B3">
      <w:pPr>
        <w:jc w:val="both"/>
        <w:rPr>
          <w:rFonts w:ascii="Times New Roman" w:hAnsi="Times New Roman" w:cs="Times New Roman"/>
          <w:sz w:val="24"/>
          <w:szCs w:val="24"/>
        </w:rPr>
      </w:pPr>
      <w:r w:rsidRPr="007536B3">
        <w:rPr>
          <w:rFonts w:ascii="Times New Roman" w:hAnsi="Times New Roman" w:cs="Times New Roman"/>
          <w:sz w:val="24"/>
          <w:szCs w:val="24"/>
        </w:rPr>
        <w:t xml:space="preserve"> zakres pomiaru od 0 do 150 mm. Odczyt z wyświetlacza możliwy z dokładnością, co do 0,01 mm. Wyprodukowana zgodnie z normą ISO 9001-2000. Możliwość mierzenia w mm lub calach. Z możliwością ustawienia punktu 0 w dowolnym położeniu suwmiarki. Tolerancja wg DIN 862, umożliwiający dokonywanie pomiarów zewnętrznych oraz wewnętrznych.</w:t>
      </w:r>
    </w:p>
    <w:p w:rsidR="007536B3" w:rsidRPr="007536B3" w:rsidRDefault="007536B3" w:rsidP="007536B3">
      <w:pPr>
        <w:rPr>
          <w:rFonts w:ascii="Times New Roman" w:hAnsi="Times New Roman" w:cs="Times New Roman"/>
          <w:sz w:val="24"/>
          <w:szCs w:val="24"/>
        </w:rPr>
      </w:pPr>
      <w:r w:rsidRPr="007536B3">
        <w:rPr>
          <w:rFonts w:ascii="Times New Roman" w:hAnsi="Times New Roman" w:cs="Times New Roman"/>
          <w:sz w:val="24"/>
          <w:szCs w:val="24"/>
        </w:rPr>
        <w:t>Dane techniczne</w:t>
      </w:r>
    </w:p>
    <w:p w:rsidR="007536B3" w:rsidRPr="007536B3" w:rsidRDefault="007536B3" w:rsidP="007536B3">
      <w:pPr>
        <w:rPr>
          <w:rFonts w:ascii="Times New Roman" w:hAnsi="Times New Roman" w:cs="Times New Roman"/>
          <w:sz w:val="24"/>
          <w:szCs w:val="24"/>
        </w:rPr>
      </w:pPr>
      <w:r w:rsidRPr="007536B3">
        <w:rPr>
          <w:rFonts w:ascii="Times New Roman" w:hAnsi="Times New Roman" w:cs="Times New Roman"/>
          <w:sz w:val="24"/>
          <w:szCs w:val="24"/>
        </w:rPr>
        <w:t>- zakres pomiarowy 0 - 150mm</w:t>
      </w:r>
    </w:p>
    <w:p w:rsidR="007536B3" w:rsidRPr="007536B3" w:rsidRDefault="007536B3" w:rsidP="007536B3">
      <w:pPr>
        <w:rPr>
          <w:rFonts w:ascii="Times New Roman" w:hAnsi="Times New Roman" w:cs="Times New Roman"/>
          <w:sz w:val="24"/>
          <w:szCs w:val="24"/>
        </w:rPr>
      </w:pPr>
      <w:r w:rsidRPr="007536B3">
        <w:rPr>
          <w:rFonts w:ascii="Times New Roman" w:hAnsi="Times New Roman" w:cs="Times New Roman"/>
          <w:sz w:val="24"/>
          <w:szCs w:val="24"/>
        </w:rPr>
        <w:t>- długość zewnętrzna szczęk (mm) 40.00</w:t>
      </w:r>
    </w:p>
    <w:p w:rsidR="007536B3" w:rsidRPr="007536B3" w:rsidRDefault="007536B3" w:rsidP="007536B3">
      <w:pPr>
        <w:rPr>
          <w:rFonts w:ascii="Times New Roman" w:hAnsi="Times New Roman" w:cs="Times New Roman"/>
          <w:sz w:val="24"/>
          <w:szCs w:val="24"/>
        </w:rPr>
      </w:pPr>
      <w:r w:rsidRPr="007536B3">
        <w:rPr>
          <w:rFonts w:ascii="Times New Roman" w:hAnsi="Times New Roman" w:cs="Times New Roman"/>
          <w:sz w:val="24"/>
          <w:szCs w:val="24"/>
        </w:rPr>
        <w:t>- dokładność odczytu wyświetlacza - 0,01 mm</w:t>
      </w:r>
    </w:p>
    <w:p w:rsidR="007536B3" w:rsidRDefault="007536B3" w:rsidP="00956A57">
      <w:pPr>
        <w:rPr>
          <w:rFonts w:ascii="Times New Roman" w:hAnsi="Times New Roman" w:cs="Times New Roman"/>
          <w:sz w:val="24"/>
          <w:szCs w:val="24"/>
        </w:rPr>
      </w:pPr>
      <w:r w:rsidRPr="007536B3">
        <w:rPr>
          <w:rFonts w:ascii="Times New Roman" w:hAnsi="Times New Roman" w:cs="Times New Roman"/>
          <w:sz w:val="24"/>
          <w:szCs w:val="24"/>
        </w:rPr>
        <w:t>- szybkość odczytu &lt; 1,5 m/s</w:t>
      </w:r>
    </w:p>
    <w:p w:rsidR="007536B3" w:rsidRPr="007536B3" w:rsidRDefault="007536B3" w:rsidP="00956A57">
      <w:pPr>
        <w:rPr>
          <w:rFonts w:ascii="Times New Roman" w:hAnsi="Times New Roman" w:cs="Times New Roman"/>
          <w:sz w:val="24"/>
          <w:szCs w:val="24"/>
        </w:rPr>
      </w:pPr>
    </w:p>
    <w:p w:rsidR="008B2D9C" w:rsidRDefault="008B2D9C" w:rsidP="008B2D9C">
      <w:pPr>
        <w:rPr>
          <w:rFonts w:ascii="Times New Roman" w:hAnsi="Times New Roman" w:cs="Times New Roman"/>
          <w:sz w:val="24"/>
          <w:szCs w:val="24"/>
        </w:rPr>
      </w:pPr>
    </w:p>
    <w:p w:rsidR="008B2D9C" w:rsidRDefault="008B2D9C" w:rsidP="008B2D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W/w przedmiot zamówienia musi być fabrycznie nowy, pochodzący z bieżącej produkcji, w nienaruszonych opakowaniach fabrycznych, kompletny, wolny od wad technicznych i prawnych. Opakowania muszą zawierać nazwę przedmiotu zamówienia i nazwę producenta wraz ze wskazaniem upływu dat gwarancji udzielonej przez producenta.</w:t>
      </w:r>
    </w:p>
    <w:p w:rsidR="008B2D9C" w:rsidRDefault="008B2D9C" w:rsidP="008B2D9C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shd w:val="clear" w:color="auto" w:fill="FFFFFF"/>
        </w:rPr>
        <w:t>Zamawiający wymaga, aby przedmiot zamówienia :</w:t>
      </w:r>
    </w:p>
    <w:p w:rsidR="008B2D9C" w:rsidRDefault="008B2D9C" w:rsidP="008B2D9C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spełniał wszystkie wymagane parametry funkcjonalne, techniczne 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ytkowe; nie pochodził z ekspozycji;</w:t>
      </w:r>
    </w:p>
    <w:p w:rsidR="008B2D9C" w:rsidRDefault="008B2D9C" w:rsidP="008B2D9C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posiadał wszystkie ważne certyfikaty, atesty:</w:t>
      </w:r>
    </w:p>
    <w:p w:rsidR="008B2D9C" w:rsidRDefault="008B2D9C" w:rsidP="008B2D9C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 dopuszczony do obrotu handlowego na obszarze Polski zgodnie z przepisami powszechnie obowiązującymi;</w:t>
      </w:r>
    </w:p>
    <w:p w:rsidR="008B2D9C" w:rsidRDefault="008B2D9C" w:rsidP="008B2D9C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posiadał wszystkie części i podzespoły niezbędne do prawidłowego działania;</w:t>
      </w:r>
    </w:p>
    <w:p w:rsidR="008B2D9C" w:rsidRDefault="008B2D9C" w:rsidP="008B2D9C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spełniał wymagania w zakresie bezpieczeństwa i higieny pracy określone w przepisach powszechnie obowiązujących;</w:t>
      </w:r>
    </w:p>
    <w:p w:rsidR="008B2D9C" w:rsidRDefault="008B2D9C" w:rsidP="008B2D9C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posiadał instrukcję obsługi w języku polskim</w:t>
      </w:r>
    </w:p>
    <w:p w:rsidR="008B2D9C" w:rsidRDefault="008B2D9C" w:rsidP="008B2D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Ponadto przedmiot zamówienia nie posiadający opakowania producenta musi być zabezpieczony przed uszkodzeniem w trakcie transportu i rozładunku-przeładunku.</w:t>
      </w:r>
    </w:p>
    <w:p w:rsidR="008B2D9C" w:rsidRDefault="008B2D9C" w:rsidP="008B2D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6B3" w:rsidRDefault="007536B3" w:rsidP="008B2D9C">
      <w:pPr>
        <w:jc w:val="both"/>
      </w:pPr>
    </w:p>
    <w:sectPr w:rsidR="007536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C72" w:rsidRDefault="00602C72" w:rsidP="00602C72">
      <w:pPr>
        <w:spacing w:after="0" w:line="240" w:lineRule="auto"/>
      </w:pPr>
      <w:r>
        <w:separator/>
      </w:r>
    </w:p>
  </w:endnote>
  <w:endnote w:type="continuationSeparator" w:id="0">
    <w:p w:rsidR="00602C72" w:rsidRDefault="00602C72" w:rsidP="0060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C72" w:rsidRDefault="00602C72" w:rsidP="00602C72">
      <w:pPr>
        <w:spacing w:after="0" w:line="240" w:lineRule="auto"/>
      </w:pPr>
      <w:r>
        <w:separator/>
      </w:r>
    </w:p>
  </w:footnote>
  <w:footnote w:type="continuationSeparator" w:id="0">
    <w:p w:rsidR="00602C72" w:rsidRDefault="00602C72" w:rsidP="0060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6D" w:rsidRDefault="00B23E6D" w:rsidP="00B23E6D">
    <w:pPr>
      <w:pStyle w:val="Nagwek"/>
      <w:jc w:val="right"/>
    </w:pPr>
    <w:r>
      <w:rPr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3A56"/>
    <w:multiLevelType w:val="hybridMultilevel"/>
    <w:tmpl w:val="833AAF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72"/>
    <w:rsid w:val="00602C72"/>
    <w:rsid w:val="007536B3"/>
    <w:rsid w:val="008B2D9C"/>
    <w:rsid w:val="00956A57"/>
    <w:rsid w:val="00B23E6D"/>
    <w:rsid w:val="00E5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BF6C901-91AB-4DBF-A74E-49205577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72"/>
  </w:style>
  <w:style w:type="paragraph" w:styleId="Stopka">
    <w:name w:val="footer"/>
    <w:basedOn w:val="Normalny"/>
    <w:link w:val="StopkaZnak"/>
    <w:uiPriority w:val="99"/>
    <w:unhideWhenUsed/>
    <w:rsid w:val="0060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C72"/>
  </w:style>
  <w:style w:type="paragraph" w:styleId="Akapitzlist">
    <w:name w:val="List Paragraph"/>
    <w:basedOn w:val="Normalny"/>
    <w:uiPriority w:val="34"/>
    <w:qFormat/>
    <w:rsid w:val="008B2D9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A5C7B62-1932-46F5-A9AE-A3B3B8267B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1335</Characters>
  <Application>Microsoft Office Word</Application>
  <DocSecurity>0</DocSecurity>
  <Lines>11</Lines>
  <Paragraphs>3</Paragraphs>
  <ScaleCrop>false</ScaleCrop>
  <Company>MON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Kopka Magdalena</dc:creator>
  <cp:keywords/>
  <dc:description/>
  <cp:lastModifiedBy>Kopka Magdalena</cp:lastModifiedBy>
  <cp:revision>5</cp:revision>
  <dcterms:created xsi:type="dcterms:W3CDTF">2025-02-21T12:20:00Z</dcterms:created>
  <dcterms:modified xsi:type="dcterms:W3CDTF">2025-02-26T11:42:00Z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32f82887-1f47-4aea-8ba4-fda076effba5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nepFM3IkRmE1oRRoSUNQagYg2cMujFB/</vt:lpwstr>
  </property>
</Properties>
</file>