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6CB343" w14:textId="77777777" w:rsidR="00F628C3" w:rsidRPr="009933BF" w:rsidRDefault="00F628C3" w:rsidP="00CE18BB">
      <w:pPr>
        <w:rPr>
          <w:rFonts w:eastAsia="Arial Unicode MS"/>
          <w:sz w:val="22"/>
          <w:szCs w:val="22"/>
        </w:rPr>
      </w:pPr>
      <w:bookmarkStart w:id="0" w:name="_GoBack"/>
      <w:bookmarkEnd w:id="0"/>
    </w:p>
    <w:p w14:paraId="5E25EDBA" w14:textId="77777777" w:rsidR="0086127B" w:rsidRPr="009933BF" w:rsidRDefault="0086127B" w:rsidP="00CE18BB">
      <w:pPr>
        <w:autoSpaceDE w:val="0"/>
        <w:jc w:val="center"/>
        <w:rPr>
          <w:b/>
          <w:bCs/>
          <w:sz w:val="22"/>
          <w:szCs w:val="22"/>
        </w:rPr>
      </w:pPr>
      <w:r w:rsidRPr="009933BF">
        <w:rPr>
          <w:b/>
          <w:bCs/>
          <w:sz w:val="22"/>
          <w:szCs w:val="22"/>
        </w:rPr>
        <w:t>UMOWA (wzór)</w:t>
      </w:r>
    </w:p>
    <w:p w14:paraId="701DD0FC" w14:textId="77777777" w:rsidR="0086127B" w:rsidRPr="009933BF" w:rsidRDefault="00472043" w:rsidP="00CE18BB">
      <w:pPr>
        <w:autoSpaceDE w:val="0"/>
        <w:jc w:val="center"/>
        <w:rPr>
          <w:b/>
          <w:bCs/>
          <w:sz w:val="22"/>
          <w:szCs w:val="22"/>
        </w:rPr>
      </w:pPr>
      <w:r w:rsidRPr="009933BF">
        <w:rPr>
          <w:b/>
          <w:bCs/>
          <w:sz w:val="22"/>
          <w:szCs w:val="22"/>
        </w:rPr>
        <w:t xml:space="preserve">nr </w:t>
      </w:r>
      <w:r w:rsidR="00E82EA1" w:rsidRPr="009933BF">
        <w:rPr>
          <w:b/>
          <w:bCs/>
          <w:sz w:val="22"/>
          <w:szCs w:val="22"/>
        </w:rPr>
        <w:t>……………………….</w:t>
      </w:r>
    </w:p>
    <w:p w14:paraId="42E73A46" w14:textId="77777777" w:rsidR="0086127B" w:rsidRPr="009933BF" w:rsidRDefault="0086127B" w:rsidP="00CE18BB">
      <w:pPr>
        <w:autoSpaceDE w:val="0"/>
        <w:jc w:val="center"/>
        <w:rPr>
          <w:sz w:val="22"/>
          <w:szCs w:val="22"/>
        </w:rPr>
      </w:pPr>
      <w:r w:rsidRPr="009933BF">
        <w:rPr>
          <w:sz w:val="22"/>
          <w:szCs w:val="22"/>
        </w:rPr>
        <w:t xml:space="preserve">zawarta w </w:t>
      </w:r>
      <w:r w:rsidR="008A5585" w:rsidRPr="009933BF">
        <w:rPr>
          <w:sz w:val="22"/>
          <w:szCs w:val="22"/>
        </w:rPr>
        <w:t>Nowym Dworze Gdańskim</w:t>
      </w:r>
      <w:r w:rsidRPr="009933BF">
        <w:rPr>
          <w:sz w:val="22"/>
          <w:szCs w:val="22"/>
        </w:rPr>
        <w:t>, dnia …</w:t>
      </w:r>
      <w:r w:rsidR="001D3C85" w:rsidRPr="009933BF">
        <w:rPr>
          <w:sz w:val="22"/>
          <w:szCs w:val="22"/>
        </w:rPr>
        <w:t>…..</w:t>
      </w:r>
      <w:r w:rsidRPr="009933BF">
        <w:rPr>
          <w:sz w:val="22"/>
          <w:szCs w:val="22"/>
        </w:rPr>
        <w:t>……</w:t>
      </w:r>
      <w:r w:rsidR="001010BC" w:rsidRPr="009933BF">
        <w:rPr>
          <w:sz w:val="22"/>
          <w:szCs w:val="22"/>
        </w:rPr>
        <w:t xml:space="preserve"> </w:t>
      </w:r>
      <w:r w:rsidR="00A55C57" w:rsidRPr="009933BF">
        <w:rPr>
          <w:sz w:val="22"/>
          <w:szCs w:val="22"/>
        </w:rPr>
        <w:t>202</w:t>
      </w:r>
      <w:r w:rsidR="00DD0615">
        <w:rPr>
          <w:sz w:val="22"/>
          <w:szCs w:val="22"/>
        </w:rPr>
        <w:t>5</w:t>
      </w:r>
      <w:r w:rsidR="00A55C57" w:rsidRPr="009933BF">
        <w:rPr>
          <w:sz w:val="22"/>
          <w:szCs w:val="22"/>
        </w:rPr>
        <w:t xml:space="preserve"> </w:t>
      </w:r>
      <w:r w:rsidRPr="009933BF">
        <w:rPr>
          <w:sz w:val="22"/>
          <w:szCs w:val="22"/>
        </w:rPr>
        <w:t xml:space="preserve"> r.</w:t>
      </w:r>
    </w:p>
    <w:p w14:paraId="3BB36A78" w14:textId="77777777" w:rsidR="009933BF" w:rsidRPr="009933BF" w:rsidRDefault="009933BF" w:rsidP="009933BF">
      <w:pPr>
        <w:autoSpaceDE w:val="0"/>
        <w:jc w:val="center"/>
        <w:rPr>
          <w:rFonts w:eastAsia="Calibri"/>
          <w:sz w:val="22"/>
          <w:szCs w:val="22"/>
          <w:lang w:eastAsia="en-US"/>
        </w:rPr>
      </w:pPr>
      <w:r w:rsidRPr="009933BF">
        <w:rPr>
          <w:rFonts w:eastAsia="Calibri"/>
          <w:sz w:val="22"/>
          <w:szCs w:val="22"/>
          <w:lang w:eastAsia="en-US"/>
        </w:rPr>
        <w:t xml:space="preserve">w wyniku rozstrzygnięcia postępowania, nr ref. </w:t>
      </w:r>
      <w:r w:rsidR="00D13744">
        <w:rPr>
          <w:rFonts w:eastAsia="Calibri"/>
          <w:sz w:val="22"/>
          <w:szCs w:val="22"/>
          <w:lang w:eastAsia="en-US"/>
        </w:rPr>
        <w:t>SR.272.d.04</w:t>
      </w:r>
      <w:r w:rsidR="00A4105E" w:rsidRPr="00A4105E">
        <w:rPr>
          <w:rFonts w:eastAsia="Calibri"/>
          <w:sz w:val="22"/>
          <w:szCs w:val="22"/>
          <w:lang w:eastAsia="en-US"/>
        </w:rPr>
        <w:t>.2025.MD</w:t>
      </w:r>
    </w:p>
    <w:p w14:paraId="6D084BAB" w14:textId="77777777" w:rsidR="00CE18BB" w:rsidRPr="009933BF" w:rsidRDefault="00CE18BB" w:rsidP="00CE18BB">
      <w:pPr>
        <w:jc w:val="both"/>
        <w:rPr>
          <w:sz w:val="22"/>
          <w:szCs w:val="22"/>
        </w:rPr>
      </w:pPr>
    </w:p>
    <w:p w14:paraId="724BC34C" w14:textId="77777777" w:rsidR="00CE18BB" w:rsidRPr="009933BF" w:rsidRDefault="00CE18BB" w:rsidP="00CE18BB">
      <w:pPr>
        <w:jc w:val="both"/>
        <w:rPr>
          <w:kern w:val="24"/>
          <w:sz w:val="22"/>
          <w:szCs w:val="22"/>
        </w:rPr>
      </w:pPr>
      <w:r w:rsidRPr="009933BF">
        <w:rPr>
          <w:sz w:val="22"/>
          <w:szCs w:val="22"/>
        </w:rPr>
        <w:t xml:space="preserve">pomiędzy: </w:t>
      </w:r>
    </w:p>
    <w:p w14:paraId="5F903544" w14:textId="77777777" w:rsidR="008A5585" w:rsidRPr="009933BF" w:rsidRDefault="008A5585" w:rsidP="008A5585">
      <w:pPr>
        <w:jc w:val="both"/>
        <w:rPr>
          <w:sz w:val="22"/>
          <w:szCs w:val="22"/>
        </w:rPr>
      </w:pPr>
      <w:r w:rsidRPr="009933BF">
        <w:rPr>
          <w:b/>
          <w:sz w:val="22"/>
          <w:szCs w:val="22"/>
        </w:rPr>
        <w:t xml:space="preserve">Powiatem Nowodworskim </w:t>
      </w:r>
      <w:r w:rsidRPr="009933BF">
        <w:rPr>
          <w:bCs/>
          <w:sz w:val="22"/>
          <w:szCs w:val="22"/>
        </w:rPr>
        <w:t>reprezentowanym przez Zarząd Powiatu w Nowym Dworze Gdańskim</w:t>
      </w:r>
      <w:r w:rsidRPr="009933BF">
        <w:rPr>
          <w:sz w:val="22"/>
          <w:szCs w:val="22"/>
        </w:rPr>
        <w:t xml:space="preserve"> z siedzibą w Nowym Dworze Gdańskim, ul. gen. Władysława Sikorskiego 23, zwanym dalej Zamawiającym, w imieniu którego występują:</w:t>
      </w:r>
    </w:p>
    <w:p w14:paraId="3A5858E1" w14:textId="77777777" w:rsidR="008A5585" w:rsidRPr="009933BF" w:rsidRDefault="00A4105E" w:rsidP="00127226">
      <w:pPr>
        <w:numPr>
          <w:ilvl w:val="0"/>
          <w:numId w:val="8"/>
        </w:numPr>
        <w:tabs>
          <w:tab w:val="left" w:pos="360"/>
        </w:tabs>
        <w:suppressAutoHyphens/>
        <w:spacing w:after="200" w:line="276" w:lineRule="auto"/>
        <w:ind w:left="357" w:hanging="357"/>
        <w:jc w:val="both"/>
        <w:rPr>
          <w:rFonts w:eastAsia="Calibri"/>
          <w:sz w:val="22"/>
          <w:szCs w:val="22"/>
          <w:lang w:eastAsia="en-US"/>
        </w:rPr>
      </w:pPr>
      <w:r>
        <w:rPr>
          <w:rFonts w:eastAsia="Calibri"/>
          <w:sz w:val="22"/>
          <w:szCs w:val="22"/>
          <w:lang w:eastAsia="en-US"/>
        </w:rPr>
        <w:t xml:space="preserve">Barbara </w:t>
      </w:r>
      <w:proofErr w:type="spellStart"/>
      <w:r>
        <w:rPr>
          <w:rFonts w:eastAsia="Calibri"/>
          <w:sz w:val="22"/>
          <w:szCs w:val="22"/>
          <w:lang w:eastAsia="en-US"/>
        </w:rPr>
        <w:t>Ogrodowska</w:t>
      </w:r>
      <w:proofErr w:type="spellEnd"/>
      <w:r>
        <w:rPr>
          <w:rFonts w:eastAsia="Calibri"/>
          <w:sz w:val="22"/>
          <w:szCs w:val="22"/>
          <w:lang w:eastAsia="en-US"/>
        </w:rPr>
        <w:tab/>
      </w:r>
      <w:r>
        <w:rPr>
          <w:rFonts w:eastAsia="Calibri"/>
          <w:sz w:val="22"/>
          <w:szCs w:val="22"/>
          <w:lang w:eastAsia="en-US"/>
        </w:rPr>
        <w:tab/>
      </w:r>
      <w:r>
        <w:rPr>
          <w:rFonts w:eastAsia="Calibri"/>
          <w:sz w:val="22"/>
          <w:szCs w:val="22"/>
          <w:lang w:eastAsia="en-US"/>
        </w:rPr>
        <w:tab/>
      </w:r>
      <w:r w:rsidR="008A5585" w:rsidRPr="009933BF">
        <w:rPr>
          <w:rFonts w:eastAsia="Calibri"/>
          <w:sz w:val="22"/>
          <w:szCs w:val="22"/>
          <w:lang w:eastAsia="en-US"/>
        </w:rPr>
        <w:t>–</w:t>
      </w:r>
      <w:r w:rsidR="008A5585" w:rsidRPr="009933BF">
        <w:rPr>
          <w:rFonts w:eastAsia="Calibri"/>
          <w:sz w:val="22"/>
          <w:szCs w:val="22"/>
          <w:lang w:eastAsia="en-US"/>
        </w:rPr>
        <w:tab/>
        <w:t>Starosta Nowodworski,</w:t>
      </w:r>
    </w:p>
    <w:p w14:paraId="6A568E25" w14:textId="77777777" w:rsidR="008A5585" w:rsidRPr="009933BF" w:rsidRDefault="008A5585" w:rsidP="00127226">
      <w:pPr>
        <w:numPr>
          <w:ilvl w:val="0"/>
          <w:numId w:val="8"/>
        </w:numPr>
        <w:tabs>
          <w:tab w:val="left" w:pos="360"/>
        </w:tabs>
        <w:suppressAutoHyphens/>
        <w:spacing w:after="200" w:line="276" w:lineRule="auto"/>
        <w:ind w:left="357" w:hanging="357"/>
        <w:jc w:val="both"/>
        <w:rPr>
          <w:rFonts w:eastAsia="Calibri"/>
          <w:sz w:val="22"/>
          <w:szCs w:val="22"/>
          <w:lang w:eastAsia="en-US"/>
        </w:rPr>
      </w:pPr>
      <w:r w:rsidRPr="009933BF">
        <w:rPr>
          <w:rFonts w:eastAsia="Calibri"/>
          <w:sz w:val="22"/>
          <w:szCs w:val="22"/>
          <w:lang w:eastAsia="en-US"/>
        </w:rPr>
        <w:t>Lubomir Głowacki</w:t>
      </w:r>
      <w:r w:rsidRPr="009933BF">
        <w:rPr>
          <w:rFonts w:eastAsia="Calibri"/>
          <w:sz w:val="22"/>
          <w:szCs w:val="22"/>
          <w:lang w:eastAsia="en-US"/>
        </w:rPr>
        <w:tab/>
      </w:r>
      <w:r w:rsidRPr="009933BF">
        <w:rPr>
          <w:rFonts w:eastAsia="Calibri"/>
          <w:sz w:val="22"/>
          <w:szCs w:val="22"/>
          <w:lang w:eastAsia="en-US"/>
        </w:rPr>
        <w:tab/>
      </w:r>
      <w:r w:rsidRPr="009933BF">
        <w:rPr>
          <w:rFonts w:eastAsia="Calibri"/>
          <w:sz w:val="22"/>
          <w:szCs w:val="22"/>
          <w:lang w:eastAsia="en-US"/>
        </w:rPr>
        <w:tab/>
      </w:r>
      <w:r w:rsidRPr="009933BF">
        <w:rPr>
          <w:rFonts w:eastAsia="Calibri"/>
          <w:sz w:val="22"/>
          <w:szCs w:val="22"/>
          <w:lang w:eastAsia="en-US"/>
        </w:rPr>
        <w:tab/>
        <w:t>–</w:t>
      </w:r>
      <w:r w:rsidRPr="009933BF">
        <w:rPr>
          <w:rFonts w:eastAsia="Calibri"/>
          <w:sz w:val="22"/>
          <w:szCs w:val="22"/>
          <w:lang w:eastAsia="en-US"/>
        </w:rPr>
        <w:tab/>
        <w:t>Wicestarosta Nowodworski,</w:t>
      </w:r>
    </w:p>
    <w:p w14:paraId="15981C8D" w14:textId="77777777" w:rsidR="008A5585" w:rsidRPr="009933BF" w:rsidRDefault="008A5585" w:rsidP="008A5585">
      <w:pPr>
        <w:ind w:firstLine="360"/>
        <w:jc w:val="both"/>
        <w:rPr>
          <w:rFonts w:eastAsia="Calibri"/>
          <w:sz w:val="22"/>
          <w:szCs w:val="22"/>
          <w:lang w:eastAsia="en-US"/>
        </w:rPr>
      </w:pPr>
      <w:r w:rsidRPr="009933BF">
        <w:rPr>
          <w:rFonts w:eastAsia="Calibri"/>
          <w:sz w:val="22"/>
          <w:szCs w:val="22"/>
          <w:lang w:eastAsia="en-US"/>
        </w:rPr>
        <w:t xml:space="preserve">przy kontrasygnacie Iwony Stokowskiej </w:t>
      </w:r>
      <w:r w:rsidRPr="009933BF">
        <w:rPr>
          <w:rFonts w:eastAsia="Calibri"/>
          <w:sz w:val="22"/>
          <w:szCs w:val="22"/>
          <w:lang w:eastAsia="en-US"/>
        </w:rPr>
        <w:tab/>
        <w:t>–</w:t>
      </w:r>
      <w:r w:rsidRPr="009933BF">
        <w:rPr>
          <w:rFonts w:eastAsia="Calibri"/>
          <w:sz w:val="22"/>
          <w:szCs w:val="22"/>
          <w:lang w:eastAsia="en-US"/>
        </w:rPr>
        <w:tab/>
        <w:t>Skarbnika Powiatu.</w:t>
      </w:r>
    </w:p>
    <w:p w14:paraId="078C1169" w14:textId="77777777" w:rsidR="008A5585" w:rsidRPr="009933BF" w:rsidRDefault="008A5585" w:rsidP="008A5585">
      <w:pPr>
        <w:jc w:val="both"/>
        <w:rPr>
          <w:rFonts w:eastAsia="Calibri"/>
          <w:b/>
          <w:sz w:val="22"/>
          <w:szCs w:val="22"/>
          <w:lang w:eastAsia="en-US"/>
        </w:rPr>
      </w:pPr>
      <w:r w:rsidRPr="009933BF">
        <w:rPr>
          <w:rFonts w:eastAsia="Calibri"/>
          <w:sz w:val="22"/>
          <w:szCs w:val="22"/>
          <w:lang w:eastAsia="en-US"/>
        </w:rPr>
        <w:t>a</w:t>
      </w:r>
    </w:p>
    <w:p w14:paraId="2384A7DD" w14:textId="77777777" w:rsidR="008A5585" w:rsidRPr="009933BF" w:rsidRDefault="008A5585" w:rsidP="008A5585">
      <w:pPr>
        <w:jc w:val="both"/>
        <w:rPr>
          <w:sz w:val="22"/>
          <w:szCs w:val="22"/>
        </w:rPr>
      </w:pPr>
      <w:r w:rsidRPr="009933BF">
        <w:rPr>
          <w:b/>
          <w:sz w:val="22"/>
          <w:szCs w:val="22"/>
        </w:rPr>
        <w:t>………………………………………….</w:t>
      </w:r>
      <w:r w:rsidRPr="009933BF">
        <w:rPr>
          <w:sz w:val="22"/>
          <w:szCs w:val="22"/>
        </w:rPr>
        <w:t xml:space="preserve">, z siedzibą w ……………………….., ul. ……………, zarejestrowaną w Krajowym Rejestrze Sądowym nr …………………., NIP ……………………; REGON ……………., zwaną dalej </w:t>
      </w:r>
      <w:r w:rsidRPr="009933BF">
        <w:rPr>
          <w:bCs/>
          <w:sz w:val="22"/>
          <w:szCs w:val="22"/>
        </w:rPr>
        <w:t>Wykonawcą</w:t>
      </w:r>
      <w:r w:rsidRPr="009933BF">
        <w:rPr>
          <w:sz w:val="22"/>
          <w:szCs w:val="22"/>
        </w:rPr>
        <w:t>, w imieniu którego występuje:</w:t>
      </w:r>
    </w:p>
    <w:p w14:paraId="33287E09" w14:textId="77777777" w:rsidR="008A5585" w:rsidRPr="009933BF" w:rsidRDefault="008A5585" w:rsidP="008A5585">
      <w:pPr>
        <w:tabs>
          <w:tab w:val="num" w:pos="374"/>
        </w:tabs>
        <w:ind w:left="374"/>
        <w:jc w:val="both"/>
        <w:rPr>
          <w:rFonts w:eastAsia="Calibri"/>
          <w:sz w:val="22"/>
          <w:szCs w:val="22"/>
          <w:lang w:eastAsia="en-US"/>
        </w:rPr>
      </w:pPr>
      <w:r w:rsidRPr="009933BF">
        <w:rPr>
          <w:rFonts w:eastAsia="Calibri"/>
          <w:sz w:val="22"/>
          <w:szCs w:val="22"/>
          <w:lang w:eastAsia="en-US"/>
        </w:rPr>
        <w:t>…………….. – …………………….</w:t>
      </w:r>
    </w:p>
    <w:p w14:paraId="3377F450" w14:textId="77777777" w:rsidR="008A5585" w:rsidRPr="009933BF" w:rsidRDefault="008A5585" w:rsidP="008A5585">
      <w:pPr>
        <w:jc w:val="both"/>
        <w:rPr>
          <w:rFonts w:eastAsia="Calibri"/>
          <w:sz w:val="22"/>
          <w:szCs w:val="22"/>
          <w:lang w:eastAsia="en-US"/>
        </w:rPr>
      </w:pPr>
      <w:r w:rsidRPr="009933BF">
        <w:rPr>
          <w:rFonts w:eastAsia="Calibri"/>
          <w:sz w:val="22"/>
          <w:szCs w:val="22"/>
          <w:lang w:eastAsia="en-US"/>
        </w:rPr>
        <w:t>zwanymi dalej łącznie „</w:t>
      </w:r>
      <w:r w:rsidRPr="009933BF">
        <w:rPr>
          <w:rFonts w:eastAsia="Calibri"/>
          <w:b/>
          <w:sz w:val="22"/>
          <w:szCs w:val="22"/>
          <w:lang w:eastAsia="en-US"/>
        </w:rPr>
        <w:t>Stronami</w:t>
      </w:r>
      <w:r w:rsidRPr="009933BF">
        <w:rPr>
          <w:rFonts w:eastAsia="Calibri"/>
          <w:sz w:val="22"/>
          <w:szCs w:val="22"/>
          <w:lang w:eastAsia="en-US"/>
        </w:rPr>
        <w:t>”, a indywidualnie „</w:t>
      </w:r>
      <w:r w:rsidRPr="009933BF">
        <w:rPr>
          <w:rFonts w:eastAsia="Calibri"/>
          <w:b/>
          <w:sz w:val="22"/>
          <w:szCs w:val="22"/>
          <w:lang w:eastAsia="en-US"/>
        </w:rPr>
        <w:t>Stroną</w:t>
      </w:r>
      <w:r w:rsidRPr="009933BF">
        <w:rPr>
          <w:rFonts w:eastAsia="Calibri"/>
          <w:sz w:val="22"/>
          <w:szCs w:val="22"/>
          <w:lang w:eastAsia="en-US"/>
        </w:rPr>
        <w:t>”.</w:t>
      </w:r>
    </w:p>
    <w:p w14:paraId="1BE48120" w14:textId="77777777" w:rsidR="008A5585" w:rsidRPr="009933BF" w:rsidRDefault="008A5585" w:rsidP="008A5585">
      <w:pPr>
        <w:jc w:val="both"/>
        <w:rPr>
          <w:rFonts w:eastAsia="Calibri"/>
          <w:sz w:val="22"/>
          <w:szCs w:val="22"/>
          <w:lang w:eastAsia="en-US"/>
        </w:rPr>
      </w:pPr>
    </w:p>
    <w:p w14:paraId="283A56DC" w14:textId="77777777" w:rsidR="000006E2" w:rsidRPr="009933BF" w:rsidRDefault="000006E2" w:rsidP="00CE18BB">
      <w:pPr>
        <w:autoSpaceDE w:val="0"/>
        <w:jc w:val="both"/>
        <w:rPr>
          <w:sz w:val="22"/>
          <w:szCs w:val="22"/>
        </w:rPr>
      </w:pPr>
    </w:p>
    <w:p w14:paraId="6122EC2B" w14:textId="77777777" w:rsidR="009933BF" w:rsidRPr="009933BF" w:rsidRDefault="009933BF" w:rsidP="009933BF">
      <w:pPr>
        <w:autoSpaceDE w:val="0"/>
        <w:jc w:val="both"/>
        <w:rPr>
          <w:rFonts w:eastAsia="Calibri"/>
          <w:sz w:val="22"/>
          <w:szCs w:val="22"/>
          <w:lang w:eastAsia="en-US"/>
        </w:rPr>
      </w:pPr>
      <w:r w:rsidRPr="009933BF">
        <w:rPr>
          <w:rFonts w:eastAsia="Calibri"/>
          <w:iCs/>
          <w:sz w:val="22"/>
          <w:szCs w:val="22"/>
          <w:lang w:eastAsia="en-US"/>
        </w:rPr>
        <w:t xml:space="preserve">Podstawą zawarcia niniejszej umowy jest wybór Wykonawcy w </w:t>
      </w:r>
      <w:r w:rsidRPr="009933BF">
        <w:rPr>
          <w:rFonts w:eastAsia="Calibri"/>
          <w:sz w:val="22"/>
          <w:szCs w:val="22"/>
          <w:lang w:eastAsia="en-US"/>
        </w:rPr>
        <w:t>postępowaniu prowadzonym w trybie przetargu nieograniczonego</w:t>
      </w:r>
      <w:r w:rsidRPr="009933BF">
        <w:rPr>
          <w:sz w:val="22"/>
          <w:szCs w:val="22"/>
        </w:rPr>
        <w:t xml:space="preserve">, zgodnie z art. 132, </w:t>
      </w:r>
      <w:r w:rsidRPr="009933BF">
        <w:rPr>
          <w:rFonts w:eastAsia="Calibri"/>
          <w:sz w:val="22"/>
          <w:szCs w:val="22"/>
          <w:lang w:eastAsia="en-US"/>
        </w:rPr>
        <w:t>ustawy z dnia 11 września 2019 r. Prawo zamówień publicznych</w:t>
      </w:r>
      <w:r w:rsidRPr="009933BF">
        <w:rPr>
          <w:rFonts w:eastAsia="Calibri"/>
          <w:iCs/>
          <w:sz w:val="22"/>
          <w:szCs w:val="22"/>
          <w:lang w:eastAsia="en-US"/>
        </w:rPr>
        <w:t xml:space="preserve"> </w:t>
      </w:r>
      <w:r w:rsidRPr="009933BF">
        <w:rPr>
          <w:rFonts w:eastAsia="Calibri"/>
          <w:sz w:val="22"/>
          <w:szCs w:val="22"/>
          <w:lang w:eastAsia="en-US"/>
        </w:rPr>
        <w:t>(</w:t>
      </w:r>
      <w:proofErr w:type="spellStart"/>
      <w:r w:rsidRPr="009933BF">
        <w:rPr>
          <w:rFonts w:eastAsia="Calibri"/>
          <w:sz w:val="22"/>
          <w:szCs w:val="22"/>
          <w:lang w:eastAsia="en-US"/>
        </w:rPr>
        <w:t>t.j</w:t>
      </w:r>
      <w:proofErr w:type="spellEnd"/>
      <w:r w:rsidRPr="009933BF">
        <w:rPr>
          <w:rFonts w:eastAsia="Calibri"/>
          <w:sz w:val="22"/>
          <w:szCs w:val="22"/>
          <w:lang w:eastAsia="en-US"/>
        </w:rPr>
        <w:t xml:space="preserve">. Dz. U. z 2024 r. poz. 1320), dalej jako ustawa </w:t>
      </w:r>
      <w:proofErr w:type="spellStart"/>
      <w:r w:rsidRPr="009933BF">
        <w:rPr>
          <w:rFonts w:eastAsia="Calibri"/>
          <w:sz w:val="22"/>
          <w:szCs w:val="22"/>
          <w:lang w:eastAsia="en-US"/>
        </w:rPr>
        <w:t>Pzp</w:t>
      </w:r>
      <w:proofErr w:type="spellEnd"/>
      <w:r w:rsidRPr="009933BF">
        <w:rPr>
          <w:rFonts w:eastAsia="Calibri"/>
          <w:sz w:val="22"/>
          <w:szCs w:val="22"/>
          <w:lang w:eastAsia="en-US"/>
        </w:rPr>
        <w:t>.</w:t>
      </w:r>
    </w:p>
    <w:p w14:paraId="13CB1AF2" w14:textId="77777777" w:rsidR="008624C5" w:rsidRPr="009933BF" w:rsidRDefault="008624C5" w:rsidP="00CE18BB">
      <w:pPr>
        <w:autoSpaceDE w:val="0"/>
        <w:jc w:val="both"/>
        <w:rPr>
          <w:sz w:val="22"/>
          <w:szCs w:val="22"/>
        </w:rPr>
      </w:pPr>
    </w:p>
    <w:p w14:paraId="71D569E9" w14:textId="77777777" w:rsidR="0086127B" w:rsidRPr="009933BF" w:rsidRDefault="0086127B" w:rsidP="00CE18BB">
      <w:pPr>
        <w:pStyle w:val="Bezodstpw"/>
        <w:jc w:val="center"/>
        <w:rPr>
          <w:b/>
          <w:sz w:val="22"/>
          <w:szCs w:val="22"/>
        </w:rPr>
      </w:pPr>
      <w:r w:rsidRPr="009933BF">
        <w:rPr>
          <w:b/>
          <w:sz w:val="22"/>
          <w:szCs w:val="22"/>
        </w:rPr>
        <w:t>§ 1.</w:t>
      </w:r>
    </w:p>
    <w:p w14:paraId="234D1219" w14:textId="77777777" w:rsidR="0086127B" w:rsidRPr="009933BF" w:rsidRDefault="0086127B" w:rsidP="00CE18BB">
      <w:pPr>
        <w:pStyle w:val="Bezodstpw"/>
        <w:jc w:val="center"/>
        <w:rPr>
          <w:b/>
          <w:sz w:val="22"/>
          <w:szCs w:val="22"/>
        </w:rPr>
      </w:pPr>
      <w:r w:rsidRPr="009933BF">
        <w:rPr>
          <w:b/>
          <w:sz w:val="22"/>
          <w:szCs w:val="22"/>
        </w:rPr>
        <w:t>Przedmiot umowy</w:t>
      </w:r>
    </w:p>
    <w:p w14:paraId="5EBC05B3" w14:textId="7548D742" w:rsidR="00E17476" w:rsidRPr="00EE7534" w:rsidRDefault="00D13744" w:rsidP="00EE7534">
      <w:pPr>
        <w:pStyle w:val="Akapitzlist"/>
        <w:numPr>
          <w:ilvl w:val="3"/>
          <w:numId w:val="10"/>
        </w:numPr>
        <w:ind w:left="425" w:hanging="425"/>
        <w:jc w:val="both"/>
        <w:rPr>
          <w:sz w:val="22"/>
          <w:szCs w:val="22"/>
        </w:rPr>
      </w:pPr>
      <w:r>
        <w:rPr>
          <w:sz w:val="22"/>
          <w:szCs w:val="22"/>
        </w:rPr>
        <w:t>Przedmiotem umowy</w:t>
      </w:r>
      <w:r w:rsidRPr="00D13744">
        <w:rPr>
          <w:sz w:val="22"/>
          <w:szCs w:val="22"/>
        </w:rPr>
        <w:t xml:space="preserve"> jest </w:t>
      </w:r>
      <w:r>
        <w:rPr>
          <w:sz w:val="22"/>
          <w:szCs w:val="22"/>
        </w:rPr>
        <w:t xml:space="preserve">dostawa </w:t>
      </w:r>
      <w:r w:rsidRPr="00D13744">
        <w:rPr>
          <w:sz w:val="22"/>
          <w:szCs w:val="22"/>
        </w:rPr>
        <w:t>wyposaże</w:t>
      </w:r>
      <w:r w:rsidR="00360899">
        <w:rPr>
          <w:sz w:val="22"/>
          <w:szCs w:val="22"/>
        </w:rPr>
        <w:t>nia w ramach realizacji projektów</w:t>
      </w:r>
      <w:r w:rsidRPr="00D13744">
        <w:rPr>
          <w:sz w:val="22"/>
          <w:szCs w:val="22"/>
        </w:rPr>
        <w:t xml:space="preserve"> „Nowodworska </w:t>
      </w:r>
      <w:r w:rsidRPr="00360899">
        <w:rPr>
          <w:sz w:val="22"/>
          <w:szCs w:val="22"/>
        </w:rPr>
        <w:t>Akademia Zawodowców – gotowi do pracy”</w:t>
      </w:r>
      <w:r w:rsidR="00360899" w:rsidRPr="00360899">
        <w:rPr>
          <w:rFonts w:eastAsia="ArialMT"/>
          <w:sz w:val="22"/>
          <w:szCs w:val="22"/>
        </w:rPr>
        <w:t xml:space="preserve"> oraz „Nowoczesna Szkoła – gwarantem sukcesu</w:t>
      </w:r>
      <w:r w:rsidR="00BA3DF3">
        <w:rPr>
          <w:rFonts w:eastAsia="ArialMT"/>
          <w:sz w:val="22"/>
          <w:szCs w:val="22"/>
        </w:rPr>
        <w:t>”</w:t>
      </w:r>
      <w:r w:rsidRPr="00360899">
        <w:rPr>
          <w:sz w:val="22"/>
          <w:szCs w:val="22"/>
        </w:rPr>
        <w:t xml:space="preserve"> w</w:t>
      </w:r>
      <w:r w:rsidR="00360899">
        <w:rPr>
          <w:sz w:val="22"/>
          <w:szCs w:val="22"/>
        </w:rPr>
        <w:t> </w:t>
      </w:r>
      <w:r>
        <w:rPr>
          <w:sz w:val="22"/>
          <w:szCs w:val="22"/>
        </w:rPr>
        <w:t>części nr ………. (</w:t>
      </w:r>
      <w:r w:rsidRPr="00D13744">
        <w:rPr>
          <w:i/>
          <w:sz w:val="22"/>
          <w:szCs w:val="22"/>
        </w:rPr>
        <w:t>zostanie uzupełnione po wyborze Wykon</w:t>
      </w:r>
      <w:r>
        <w:rPr>
          <w:i/>
          <w:sz w:val="22"/>
          <w:szCs w:val="22"/>
        </w:rPr>
        <w:t>aw</w:t>
      </w:r>
      <w:r w:rsidRPr="00D13744">
        <w:rPr>
          <w:i/>
          <w:sz w:val="22"/>
          <w:szCs w:val="22"/>
        </w:rPr>
        <w:t>cy</w:t>
      </w:r>
      <w:r>
        <w:rPr>
          <w:sz w:val="22"/>
          <w:szCs w:val="22"/>
        </w:rPr>
        <w:t xml:space="preserve">) </w:t>
      </w:r>
      <w:r w:rsidR="00B12A9F">
        <w:rPr>
          <w:sz w:val="22"/>
          <w:szCs w:val="22"/>
        </w:rPr>
        <w:t>zgodnie ze Specyfikacją techniczną udostępnioną</w:t>
      </w:r>
      <w:r w:rsidRPr="00D13744">
        <w:rPr>
          <w:sz w:val="22"/>
          <w:szCs w:val="22"/>
        </w:rPr>
        <w:t xml:space="preserve"> w postępowaniu pr</w:t>
      </w:r>
      <w:r w:rsidR="00B12A9F">
        <w:rPr>
          <w:sz w:val="22"/>
          <w:szCs w:val="22"/>
        </w:rPr>
        <w:t xml:space="preserve">zez Zamawiającego, </w:t>
      </w:r>
      <w:r w:rsidR="00BC6101" w:rsidRPr="000D4E9D">
        <w:rPr>
          <w:sz w:val="22"/>
          <w:szCs w:val="22"/>
        </w:rPr>
        <w:t xml:space="preserve">oraz </w:t>
      </w:r>
      <w:r w:rsidR="00356A71" w:rsidRPr="000D4E9D">
        <w:rPr>
          <w:sz w:val="22"/>
          <w:szCs w:val="22"/>
        </w:rPr>
        <w:t xml:space="preserve">w ilości </w:t>
      </w:r>
      <w:r w:rsidR="00360899">
        <w:rPr>
          <w:sz w:val="22"/>
          <w:szCs w:val="22"/>
        </w:rPr>
        <w:t>określonej w </w:t>
      </w:r>
      <w:r w:rsidR="00B12A9F">
        <w:rPr>
          <w:sz w:val="22"/>
          <w:szCs w:val="22"/>
        </w:rPr>
        <w:t>Specyfikacji technicznej</w:t>
      </w:r>
      <w:r w:rsidR="00BC6101" w:rsidRPr="000D4E9D">
        <w:rPr>
          <w:sz w:val="22"/>
          <w:szCs w:val="22"/>
        </w:rPr>
        <w:t>.</w:t>
      </w:r>
    </w:p>
    <w:p w14:paraId="6E337BD7" w14:textId="77777777" w:rsidR="00E17476" w:rsidRPr="00E17476" w:rsidRDefault="00E17476" w:rsidP="00E17476">
      <w:pPr>
        <w:pStyle w:val="Akapitzlist"/>
        <w:numPr>
          <w:ilvl w:val="3"/>
          <w:numId w:val="10"/>
        </w:numPr>
        <w:ind w:left="425" w:hanging="425"/>
        <w:jc w:val="both"/>
        <w:rPr>
          <w:sz w:val="22"/>
          <w:szCs w:val="22"/>
        </w:rPr>
      </w:pPr>
      <w:r w:rsidRPr="00E17476">
        <w:rPr>
          <w:sz w:val="22"/>
          <w:szCs w:val="22"/>
        </w:rPr>
        <w:t>Dostarczony sprzęt musi być:</w:t>
      </w:r>
    </w:p>
    <w:p w14:paraId="4822E2D0" w14:textId="77777777" w:rsidR="00E17476" w:rsidRDefault="00E17476" w:rsidP="00E17476">
      <w:pPr>
        <w:pStyle w:val="Akapitzlist"/>
        <w:numPr>
          <w:ilvl w:val="0"/>
          <w:numId w:val="36"/>
        </w:numPr>
        <w:ind w:left="850" w:hanging="425"/>
        <w:jc w:val="both"/>
        <w:rPr>
          <w:sz w:val="22"/>
          <w:szCs w:val="22"/>
        </w:rPr>
      </w:pPr>
      <w:bookmarkStart w:id="1" w:name="_Hlk105395970"/>
      <w:r w:rsidRPr="00E17476">
        <w:rPr>
          <w:sz w:val="22"/>
          <w:szCs w:val="22"/>
        </w:rPr>
        <w:t>fabrycznie nowy, tzn. nieużywany, kompletny, nieregenerowany, nie z wystaw reklamowych przed dniem dostarczenia, z wyłączeniem używania niezbędnego do przeprowadzenia testu jego poprawnego działania, nie posiadający wad fizycznych i prawnych,</w:t>
      </w:r>
      <w:r>
        <w:rPr>
          <w:sz w:val="22"/>
          <w:szCs w:val="22"/>
        </w:rPr>
        <w:t xml:space="preserve"> wolny od wad i </w:t>
      </w:r>
      <w:r w:rsidRPr="00E17476">
        <w:rPr>
          <w:sz w:val="22"/>
          <w:szCs w:val="22"/>
        </w:rPr>
        <w:t>uszkodzeń oraz nieobciążony prawami osób trzecich;</w:t>
      </w:r>
      <w:bookmarkStart w:id="2" w:name="_Hlk105396027"/>
      <w:bookmarkEnd w:id="1"/>
    </w:p>
    <w:p w14:paraId="7D641B34" w14:textId="77777777" w:rsidR="00E17476" w:rsidRDefault="00E17476" w:rsidP="00E17476">
      <w:pPr>
        <w:pStyle w:val="Akapitzlist"/>
        <w:numPr>
          <w:ilvl w:val="0"/>
          <w:numId w:val="36"/>
        </w:numPr>
        <w:ind w:left="850" w:hanging="425"/>
        <w:jc w:val="both"/>
        <w:rPr>
          <w:sz w:val="22"/>
          <w:szCs w:val="22"/>
        </w:rPr>
      </w:pPr>
      <w:r w:rsidRPr="00E17476">
        <w:rPr>
          <w:sz w:val="22"/>
          <w:szCs w:val="22"/>
        </w:rPr>
        <w:t>dostarczony Zamawiającemu w oryginalnych opakowaniach producenta sprzętu (w razie konieczności dokonania naprawy gwarancyjnej sprzęt nie będzie musiał być przekazany w opakowaniach, w których został dostarczony do Zamawiającego);</w:t>
      </w:r>
    </w:p>
    <w:p w14:paraId="04748B56" w14:textId="77777777" w:rsidR="00E17476" w:rsidRDefault="00E17476" w:rsidP="00E17476">
      <w:pPr>
        <w:pStyle w:val="Akapitzlist"/>
        <w:numPr>
          <w:ilvl w:val="0"/>
          <w:numId w:val="36"/>
        </w:numPr>
        <w:ind w:left="850" w:hanging="425"/>
        <w:jc w:val="both"/>
        <w:rPr>
          <w:sz w:val="22"/>
          <w:szCs w:val="22"/>
        </w:rPr>
      </w:pPr>
      <w:r w:rsidRPr="00E17476">
        <w:rPr>
          <w:sz w:val="22"/>
          <w:szCs w:val="22"/>
        </w:rPr>
        <w:t>wyposażony w dokumentację użytkownika w języku polskim;</w:t>
      </w:r>
    </w:p>
    <w:p w14:paraId="06121606" w14:textId="77777777" w:rsidR="006F52E3" w:rsidRPr="00E17476" w:rsidRDefault="00E17476" w:rsidP="00E17476">
      <w:pPr>
        <w:pStyle w:val="Akapitzlist"/>
        <w:numPr>
          <w:ilvl w:val="0"/>
          <w:numId w:val="36"/>
        </w:numPr>
        <w:ind w:left="850" w:hanging="425"/>
        <w:jc w:val="both"/>
        <w:rPr>
          <w:sz w:val="22"/>
          <w:szCs w:val="22"/>
        </w:rPr>
      </w:pPr>
      <w:r w:rsidRPr="00E17476">
        <w:rPr>
          <w:sz w:val="22"/>
          <w:szCs w:val="22"/>
        </w:rPr>
        <w:t>oznaczony znakiem CE, posiadać certyfikat CE lub deklarację zgodności CE.</w:t>
      </w:r>
      <w:bookmarkEnd w:id="2"/>
    </w:p>
    <w:p w14:paraId="7EE384FF" w14:textId="77777777" w:rsidR="006F52E3" w:rsidRDefault="0081047C" w:rsidP="006F52E3">
      <w:pPr>
        <w:pStyle w:val="Akapitzlist"/>
        <w:numPr>
          <w:ilvl w:val="3"/>
          <w:numId w:val="10"/>
        </w:numPr>
        <w:ind w:left="425" w:hanging="425"/>
        <w:jc w:val="both"/>
        <w:rPr>
          <w:sz w:val="22"/>
          <w:szCs w:val="22"/>
        </w:rPr>
      </w:pPr>
      <w:r w:rsidRPr="006F52E3">
        <w:rPr>
          <w:sz w:val="22"/>
          <w:szCs w:val="22"/>
        </w:rPr>
        <w:t>Wykonawca</w:t>
      </w:r>
      <w:r w:rsidR="00EC246A" w:rsidRPr="006F52E3">
        <w:rPr>
          <w:sz w:val="22"/>
          <w:szCs w:val="22"/>
        </w:rPr>
        <w:t xml:space="preserve"> </w:t>
      </w:r>
      <w:r w:rsidR="00E17476">
        <w:rPr>
          <w:sz w:val="22"/>
          <w:szCs w:val="22"/>
        </w:rPr>
        <w:t xml:space="preserve">przed planowaną dostawą </w:t>
      </w:r>
      <w:r w:rsidR="00EC246A" w:rsidRPr="006F52E3">
        <w:rPr>
          <w:sz w:val="22"/>
          <w:szCs w:val="22"/>
        </w:rPr>
        <w:t>przedstawi Zamawiającemu</w:t>
      </w:r>
      <w:r w:rsidR="00AF5468" w:rsidRPr="006F52E3">
        <w:rPr>
          <w:sz w:val="22"/>
          <w:szCs w:val="22"/>
        </w:rPr>
        <w:t xml:space="preserve"> dokumentacj</w:t>
      </w:r>
      <w:r w:rsidR="00DF697F" w:rsidRPr="006F52E3">
        <w:rPr>
          <w:sz w:val="22"/>
          <w:szCs w:val="22"/>
        </w:rPr>
        <w:t>ę</w:t>
      </w:r>
      <w:r w:rsidR="00AF5468" w:rsidRPr="006F52E3">
        <w:rPr>
          <w:sz w:val="22"/>
          <w:szCs w:val="22"/>
        </w:rPr>
        <w:t xml:space="preserve"> techniczną zamawian</w:t>
      </w:r>
      <w:r w:rsidR="00BC6101" w:rsidRPr="006F52E3">
        <w:rPr>
          <w:sz w:val="22"/>
          <w:szCs w:val="22"/>
        </w:rPr>
        <w:t xml:space="preserve">ego </w:t>
      </w:r>
      <w:r w:rsidR="00AF5468" w:rsidRPr="006F52E3">
        <w:rPr>
          <w:sz w:val="22"/>
          <w:szCs w:val="22"/>
        </w:rPr>
        <w:t>i oferowan</w:t>
      </w:r>
      <w:r w:rsidR="00BC6101" w:rsidRPr="006F52E3">
        <w:rPr>
          <w:sz w:val="22"/>
          <w:szCs w:val="22"/>
        </w:rPr>
        <w:t>ego</w:t>
      </w:r>
      <w:r w:rsidR="006F52E3">
        <w:rPr>
          <w:sz w:val="22"/>
          <w:szCs w:val="22"/>
        </w:rPr>
        <w:t xml:space="preserve"> przez Wykonawcę w </w:t>
      </w:r>
      <w:r w:rsidR="00AF5468" w:rsidRPr="006F52E3">
        <w:rPr>
          <w:sz w:val="22"/>
          <w:szCs w:val="22"/>
        </w:rPr>
        <w:t xml:space="preserve">ofercie </w:t>
      </w:r>
      <w:r w:rsidR="00E17476" w:rsidRPr="00E17476">
        <w:rPr>
          <w:sz w:val="22"/>
          <w:szCs w:val="22"/>
        </w:rPr>
        <w:t>przedmiotu zamówienia</w:t>
      </w:r>
      <w:r w:rsidR="00BC6101" w:rsidRPr="006F52E3">
        <w:rPr>
          <w:sz w:val="22"/>
          <w:szCs w:val="22"/>
        </w:rPr>
        <w:t xml:space="preserve"> </w:t>
      </w:r>
      <w:r w:rsidR="00AF5468" w:rsidRPr="006F52E3">
        <w:rPr>
          <w:sz w:val="22"/>
          <w:szCs w:val="22"/>
        </w:rPr>
        <w:t>oraz</w:t>
      </w:r>
      <w:r w:rsidR="00EC246A" w:rsidRPr="006F52E3">
        <w:rPr>
          <w:sz w:val="22"/>
          <w:szCs w:val="22"/>
        </w:rPr>
        <w:t xml:space="preserve"> </w:t>
      </w:r>
      <w:r w:rsidR="00AF5468" w:rsidRPr="006F52E3">
        <w:rPr>
          <w:sz w:val="22"/>
          <w:szCs w:val="22"/>
        </w:rPr>
        <w:t>karty gwarancyjne</w:t>
      </w:r>
      <w:r w:rsidR="00D96007" w:rsidRPr="006F52E3">
        <w:rPr>
          <w:sz w:val="22"/>
          <w:szCs w:val="22"/>
        </w:rPr>
        <w:t xml:space="preserve"> </w:t>
      </w:r>
      <w:r w:rsidR="002D5126" w:rsidRPr="006F52E3">
        <w:rPr>
          <w:sz w:val="22"/>
          <w:szCs w:val="22"/>
        </w:rPr>
        <w:t>potwierdzając</w:t>
      </w:r>
      <w:r w:rsidR="00E75642" w:rsidRPr="006F52E3">
        <w:rPr>
          <w:sz w:val="22"/>
          <w:szCs w:val="22"/>
        </w:rPr>
        <w:t>e</w:t>
      </w:r>
      <w:r w:rsidR="00E17476">
        <w:rPr>
          <w:sz w:val="22"/>
          <w:szCs w:val="22"/>
        </w:rPr>
        <w:t xml:space="preserve"> jego</w:t>
      </w:r>
      <w:r w:rsidR="00396A7C" w:rsidRPr="006F52E3">
        <w:rPr>
          <w:sz w:val="22"/>
          <w:szCs w:val="22"/>
        </w:rPr>
        <w:t xml:space="preserve"> zgodność z </w:t>
      </w:r>
      <w:bookmarkStart w:id="3" w:name="_Hlk43209092"/>
      <w:r w:rsidR="00396A7C" w:rsidRPr="006F52E3">
        <w:rPr>
          <w:sz w:val="22"/>
          <w:szCs w:val="22"/>
        </w:rPr>
        <w:t xml:space="preserve">ofertą i </w:t>
      </w:r>
      <w:r w:rsidR="006E63F4">
        <w:rPr>
          <w:sz w:val="22"/>
          <w:szCs w:val="22"/>
        </w:rPr>
        <w:t>Specyfikacją techniczną</w:t>
      </w:r>
      <w:r w:rsidR="00396A7C" w:rsidRPr="006F52E3">
        <w:rPr>
          <w:sz w:val="22"/>
          <w:szCs w:val="22"/>
        </w:rPr>
        <w:t>.</w:t>
      </w:r>
    </w:p>
    <w:p w14:paraId="797219E7" w14:textId="77777777" w:rsidR="00EC246A" w:rsidRPr="00E17476" w:rsidRDefault="009933BF" w:rsidP="00E17476">
      <w:pPr>
        <w:pStyle w:val="Akapitzlist"/>
        <w:numPr>
          <w:ilvl w:val="3"/>
          <w:numId w:val="10"/>
        </w:numPr>
        <w:ind w:left="425" w:hanging="425"/>
        <w:jc w:val="both"/>
        <w:rPr>
          <w:i/>
          <w:sz w:val="22"/>
          <w:szCs w:val="22"/>
        </w:rPr>
      </w:pPr>
      <w:r w:rsidRPr="00994429">
        <w:rPr>
          <w:sz w:val="22"/>
          <w:szCs w:val="22"/>
        </w:rPr>
        <w:t xml:space="preserve">Miejsce dostawy, montażu i uruchomienia przedmiotu zamówienia: </w:t>
      </w:r>
      <w:r w:rsidR="00E17476">
        <w:rPr>
          <w:sz w:val="22"/>
          <w:szCs w:val="22"/>
        </w:rPr>
        <w:t>(</w:t>
      </w:r>
      <w:r w:rsidR="00E17476">
        <w:rPr>
          <w:i/>
          <w:sz w:val="22"/>
          <w:szCs w:val="22"/>
        </w:rPr>
        <w:t>zależnie od części zamówienia</w:t>
      </w:r>
      <w:r w:rsidR="00E17476" w:rsidRPr="00E17476">
        <w:rPr>
          <w:i/>
          <w:sz w:val="22"/>
          <w:szCs w:val="22"/>
        </w:rPr>
        <w:t xml:space="preserve"> -</w:t>
      </w:r>
      <w:r w:rsidR="00E17476">
        <w:rPr>
          <w:sz w:val="22"/>
          <w:szCs w:val="22"/>
        </w:rPr>
        <w:t xml:space="preserve"> </w:t>
      </w:r>
      <w:r w:rsidR="00E17476" w:rsidRPr="00E17476">
        <w:rPr>
          <w:i/>
          <w:sz w:val="22"/>
          <w:szCs w:val="22"/>
        </w:rPr>
        <w:t xml:space="preserve">zostanie </w:t>
      </w:r>
      <w:r w:rsidR="00E17476">
        <w:rPr>
          <w:i/>
          <w:sz w:val="22"/>
          <w:szCs w:val="22"/>
        </w:rPr>
        <w:t>uzupełnione po wyborze Wykonawcy).</w:t>
      </w:r>
    </w:p>
    <w:p w14:paraId="2958A915" w14:textId="77777777" w:rsidR="00AD4D0A" w:rsidRDefault="00AD4D0A">
      <w:pPr>
        <w:spacing w:after="160" w:line="259" w:lineRule="auto"/>
        <w:rPr>
          <w:sz w:val="22"/>
          <w:szCs w:val="22"/>
        </w:rPr>
      </w:pPr>
      <w:bookmarkStart w:id="4" w:name="_Hlk178082545"/>
      <w:r>
        <w:rPr>
          <w:sz w:val="22"/>
          <w:szCs w:val="22"/>
        </w:rPr>
        <w:br w:type="page"/>
      </w:r>
    </w:p>
    <w:p w14:paraId="495B4F57" w14:textId="3D3466FE" w:rsidR="00BC6101" w:rsidRPr="009A19FC" w:rsidRDefault="0044595F" w:rsidP="006F52E3">
      <w:pPr>
        <w:pStyle w:val="Akapitzlist"/>
        <w:numPr>
          <w:ilvl w:val="3"/>
          <w:numId w:val="10"/>
        </w:numPr>
        <w:ind w:left="425" w:hanging="425"/>
        <w:jc w:val="both"/>
        <w:rPr>
          <w:color w:val="000000" w:themeColor="text1"/>
          <w:sz w:val="22"/>
          <w:szCs w:val="22"/>
        </w:rPr>
      </w:pPr>
      <w:r w:rsidRPr="009A19FC">
        <w:rPr>
          <w:color w:val="000000" w:themeColor="text1"/>
          <w:sz w:val="22"/>
          <w:szCs w:val="22"/>
        </w:rPr>
        <w:lastRenderedPageBreak/>
        <w:t>Zamówienie realizowane jest</w:t>
      </w:r>
      <w:r w:rsidR="0060665C">
        <w:rPr>
          <w:color w:val="000000" w:themeColor="text1"/>
          <w:sz w:val="22"/>
          <w:szCs w:val="22"/>
        </w:rPr>
        <w:t xml:space="preserve"> w ramach projektów:</w:t>
      </w:r>
      <w:r w:rsidRPr="009A19FC">
        <w:rPr>
          <w:color w:val="000000" w:themeColor="text1"/>
          <w:sz w:val="22"/>
          <w:szCs w:val="22"/>
        </w:rPr>
        <w:t xml:space="preserve">  </w:t>
      </w:r>
      <w:r w:rsidR="009A19FC" w:rsidRPr="009A19FC">
        <w:rPr>
          <w:bCs/>
          <w:color w:val="000000" w:themeColor="text1"/>
          <w:sz w:val="22"/>
          <w:szCs w:val="22"/>
        </w:rPr>
        <w:t>„Nowoczesna Szkoła – gwarantem sukcesu”, współfinansowanego ze środków Europejskiego Funduszu Rozwoju Regionalnego, Priorytet 6 Fundusze europejskie dla silnego społecznie Pomorza (EFRR), Działanie 6.2. Infrastruktura edukacji włączającej i zawodowej, w ramach programu Fundusze Europejskie dla Pomorza 2021-2027 (FEP 2021-2027)</w:t>
      </w:r>
      <w:r w:rsidR="0060665C">
        <w:rPr>
          <w:bCs/>
          <w:color w:val="000000" w:themeColor="text1"/>
          <w:sz w:val="22"/>
          <w:szCs w:val="22"/>
        </w:rPr>
        <w:t xml:space="preserve"> oraz </w:t>
      </w:r>
      <w:r w:rsidR="0060665C" w:rsidRPr="0060665C">
        <w:rPr>
          <w:bCs/>
          <w:color w:val="000000" w:themeColor="text1"/>
          <w:sz w:val="22"/>
          <w:szCs w:val="22"/>
        </w:rPr>
        <w:t>„Nowodworska Akademia Zawodowców – gotowi do pracy”, współfinansowanego ze środków Europejskiego Funduszu Społecznego Plus (EFS+), Priorytet 5 Fundusze europejskie dla silnego społecznie Pomorza (EFS+), Dz</w:t>
      </w:r>
      <w:r w:rsidR="0060665C">
        <w:rPr>
          <w:bCs/>
          <w:color w:val="000000" w:themeColor="text1"/>
          <w:sz w:val="22"/>
          <w:szCs w:val="22"/>
        </w:rPr>
        <w:t>iałanie 5.8. Edukacja ogólna  i </w:t>
      </w:r>
      <w:r w:rsidR="0060665C" w:rsidRPr="0060665C">
        <w:rPr>
          <w:bCs/>
          <w:color w:val="000000" w:themeColor="text1"/>
          <w:sz w:val="22"/>
          <w:szCs w:val="22"/>
        </w:rPr>
        <w:t>zawodowa, w ramach programu Fundusze Europejskie dla Pomorza 2021-2027 (FEP 2021-2027);</w:t>
      </w:r>
    </w:p>
    <w:p w14:paraId="4EFF85BC" w14:textId="0E684AB3" w:rsidR="00EA490F" w:rsidRDefault="00EA490F" w:rsidP="00EA490F">
      <w:pPr>
        <w:pStyle w:val="Akapitzlist"/>
        <w:numPr>
          <w:ilvl w:val="3"/>
          <w:numId w:val="10"/>
        </w:numPr>
        <w:ind w:left="426" w:hanging="426"/>
        <w:jc w:val="both"/>
        <w:rPr>
          <w:sz w:val="22"/>
          <w:szCs w:val="22"/>
        </w:rPr>
      </w:pPr>
      <w:r w:rsidRPr="00EA490F">
        <w:rPr>
          <w:sz w:val="22"/>
          <w:szCs w:val="22"/>
        </w:rPr>
        <w:t>W realizacji zamówienia muszą zostać zachowane zasady równo</w:t>
      </w:r>
      <w:r w:rsidR="003056E5">
        <w:rPr>
          <w:sz w:val="22"/>
          <w:szCs w:val="22"/>
        </w:rPr>
        <w:t xml:space="preserve">ści szans i niedyskryminacji, </w:t>
      </w:r>
      <w:r w:rsidR="003056E5" w:rsidRPr="003056E5">
        <w:t>w</w:t>
      </w:r>
      <w:r w:rsidR="008B51D0">
        <w:t> </w:t>
      </w:r>
      <w:r w:rsidRPr="003056E5">
        <w:t>tym</w:t>
      </w:r>
      <w:r w:rsidRPr="00EA490F">
        <w:rPr>
          <w:sz w:val="22"/>
          <w:szCs w:val="22"/>
        </w:rPr>
        <w:t xml:space="preserve"> niedyskryminacji ze względu na płeć, rasę lub pochodzenie etniczne, religię lub światopogląd, niepełnosprawność, wiek, orientację seksualną.</w:t>
      </w:r>
    </w:p>
    <w:p w14:paraId="3BBA61ED" w14:textId="77777777" w:rsidR="006F52E3" w:rsidRPr="00604A16" w:rsidRDefault="006F52E3" w:rsidP="006F52E3">
      <w:pPr>
        <w:pStyle w:val="Akapitzlist"/>
        <w:ind w:left="425"/>
        <w:jc w:val="both"/>
        <w:rPr>
          <w:sz w:val="22"/>
          <w:szCs w:val="22"/>
        </w:rPr>
      </w:pPr>
    </w:p>
    <w:bookmarkEnd w:id="3"/>
    <w:bookmarkEnd w:id="4"/>
    <w:p w14:paraId="784B98C3" w14:textId="77777777" w:rsidR="0086127B" w:rsidRPr="009933BF" w:rsidRDefault="0086127B" w:rsidP="00CE18BB">
      <w:pPr>
        <w:pStyle w:val="Akapitzlist"/>
        <w:tabs>
          <w:tab w:val="left" w:pos="3402"/>
        </w:tabs>
        <w:ind w:left="0"/>
        <w:jc w:val="center"/>
        <w:rPr>
          <w:b/>
          <w:bCs/>
          <w:sz w:val="22"/>
          <w:szCs w:val="22"/>
        </w:rPr>
      </w:pPr>
      <w:r w:rsidRPr="009933BF">
        <w:rPr>
          <w:b/>
          <w:bCs/>
          <w:sz w:val="22"/>
          <w:szCs w:val="22"/>
        </w:rPr>
        <w:t>§ 2.</w:t>
      </w:r>
    </w:p>
    <w:p w14:paraId="07305E9D" w14:textId="77777777" w:rsidR="0086127B" w:rsidRPr="009933BF" w:rsidRDefault="0086127B" w:rsidP="00CE18BB">
      <w:pPr>
        <w:jc w:val="center"/>
        <w:rPr>
          <w:b/>
          <w:bCs/>
          <w:sz w:val="22"/>
          <w:szCs w:val="22"/>
        </w:rPr>
      </w:pPr>
      <w:r w:rsidRPr="009933BF">
        <w:rPr>
          <w:b/>
          <w:bCs/>
          <w:sz w:val="22"/>
          <w:szCs w:val="22"/>
        </w:rPr>
        <w:t>Termin</w:t>
      </w:r>
      <w:r w:rsidR="004A7883">
        <w:rPr>
          <w:b/>
          <w:bCs/>
          <w:sz w:val="22"/>
          <w:szCs w:val="22"/>
        </w:rPr>
        <w:t xml:space="preserve"> i sposób</w:t>
      </w:r>
      <w:r w:rsidRPr="009933BF">
        <w:rPr>
          <w:b/>
          <w:bCs/>
          <w:sz w:val="22"/>
          <w:szCs w:val="22"/>
        </w:rPr>
        <w:t xml:space="preserve"> wykonania umowy</w:t>
      </w:r>
    </w:p>
    <w:p w14:paraId="65AA648E" w14:textId="77777777" w:rsidR="006F52E3" w:rsidRDefault="004B056C" w:rsidP="006F52E3">
      <w:pPr>
        <w:pStyle w:val="Akapitzlist"/>
        <w:numPr>
          <w:ilvl w:val="0"/>
          <w:numId w:val="29"/>
        </w:numPr>
        <w:ind w:left="425" w:hanging="425"/>
        <w:jc w:val="both"/>
        <w:rPr>
          <w:sz w:val="22"/>
          <w:szCs w:val="22"/>
        </w:rPr>
      </w:pPr>
      <w:r w:rsidRPr="00604A16">
        <w:rPr>
          <w:sz w:val="22"/>
          <w:szCs w:val="22"/>
        </w:rPr>
        <w:t xml:space="preserve">Wykonawca przystąpi do wykonania przedmiotu umowy w dniu zawarcia umowy, zaś termin wykonania umowy Strony ustalają </w:t>
      </w:r>
      <w:r w:rsidR="00056A43" w:rsidRPr="00604A16">
        <w:rPr>
          <w:sz w:val="22"/>
          <w:szCs w:val="22"/>
        </w:rPr>
        <w:t xml:space="preserve">na </w:t>
      </w:r>
      <w:r w:rsidR="008A5585" w:rsidRPr="00DA2301">
        <w:rPr>
          <w:b/>
          <w:bCs/>
          <w:color w:val="000000" w:themeColor="text1"/>
          <w:sz w:val="22"/>
          <w:szCs w:val="22"/>
        </w:rPr>
        <w:t>9</w:t>
      </w:r>
      <w:r w:rsidR="00DC150C" w:rsidRPr="00DA2301">
        <w:rPr>
          <w:b/>
          <w:bCs/>
          <w:color w:val="000000" w:themeColor="text1"/>
          <w:sz w:val="22"/>
          <w:szCs w:val="22"/>
        </w:rPr>
        <w:t>0</w:t>
      </w:r>
      <w:r w:rsidR="00F1510E">
        <w:rPr>
          <w:b/>
          <w:bCs/>
          <w:color w:val="000000" w:themeColor="text1"/>
          <w:sz w:val="22"/>
          <w:szCs w:val="22"/>
        </w:rPr>
        <w:t xml:space="preserve"> dni od dnia</w:t>
      </w:r>
      <w:r w:rsidR="00056A43" w:rsidRPr="00DA2301">
        <w:rPr>
          <w:b/>
          <w:bCs/>
          <w:color w:val="000000" w:themeColor="text1"/>
          <w:sz w:val="22"/>
          <w:szCs w:val="22"/>
        </w:rPr>
        <w:t xml:space="preserve"> zawarcia umowy</w:t>
      </w:r>
      <w:r w:rsidR="00056A43" w:rsidRPr="00604A16">
        <w:rPr>
          <w:sz w:val="22"/>
          <w:szCs w:val="22"/>
        </w:rPr>
        <w:t xml:space="preserve">, tj. do dnia ……………. </w:t>
      </w:r>
      <w:r w:rsidRPr="00604A16">
        <w:rPr>
          <w:sz w:val="22"/>
          <w:szCs w:val="22"/>
        </w:rPr>
        <w:t xml:space="preserve"> </w:t>
      </w:r>
      <w:r w:rsidR="007B04B2">
        <w:rPr>
          <w:sz w:val="22"/>
          <w:szCs w:val="22"/>
        </w:rPr>
        <w:br/>
      </w:r>
      <w:r w:rsidR="00056A43" w:rsidRPr="00604A16">
        <w:rPr>
          <w:i/>
          <w:sz w:val="22"/>
          <w:szCs w:val="22"/>
        </w:rPr>
        <w:t>(w dniu zawarcia umowy zostanie wpisana konkretna data a nawias zostanie usunięty).</w:t>
      </w:r>
    </w:p>
    <w:p w14:paraId="54E08C47" w14:textId="77777777" w:rsidR="00EE7534" w:rsidRDefault="00EE7534" w:rsidP="006F52E3">
      <w:pPr>
        <w:pStyle w:val="Akapitzlist"/>
        <w:numPr>
          <w:ilvl w:val="0"/>
          <w:numId w:val="29"/>
        </w:numPr>
        <w:ind w:left="425" w:hanging="425"/>
        <w:jc w:val="both"/>
        <w:rPr>
          <w:sz w:val="22"/>
          <w:szCs w:val="22"/>
        </w:rPr>
      </w:pPr>
      <w:r w:rsidRPr="00EE7534">
        <w:rPr>
          <w:sz w:val="22"/>
          <w:szCs w:val="22"/>
        </w:rPr>
        <w:t xml:space="preserve">Wykonawca powiadomi Zamawiającego o terminie dostawy przedmiotu zamówienia nie później niż na 3 dni robocze przed planowanym terminem odbioru. Powiadomienie powinno być sporządzone w formie pisemnej i przesłane na adres mailowy Zamawiającego: </w:t>
      </w:r>
      <w:hyperlink r:id="rId9" w:history="1">
        <w:r w:rsidRPr="00EE7534">
          <w:rPr>
            <w:rStyle w:val="Hipercze"/>
            <w:sz w:val="22"/>
            <w:szCs w:val="22"/>
          </w:rPr>
          <w:t>starostwo@nowydworgdanski.pl</w:t>
        </w:r>
      </w:hyperlink>
    </w:p>
    <w:p w14:paraId="457260D3" w14:textId="77777777" w:rsidR="006F52E3" w:rsidRDefault="00EC246A" w:rsidP="006F52E3">
      <w:pPr>
        <w:pStyle w:val="Akapitzlist"/>
        <w:numPr>
          <w:ilvl w:val="0"/>
          <w:numId w:val="29"/>
        </w:numPr>
        <w:ind w:left="425" w:hanging="425"/>
        <w:jc w:val="both"/>
        <w:rPr>
          <w:sz w:val="22"/>
          <w:szCs w:val="22"/>
        </w:rPr>
      </w:pPr>
      <w:r w:rsidRPr="006F52E3">
        <w:rPr>
          <w:sz w:val="22"/>
          <w:szCs w:val="22"/>
        </w:rPr>
        <w:t>Zamawiający w dniu otrzymania zawiadomienia</w:t>
      </w:r>
      <w:r w:rsidR="00E45284" w:rsidRPr="006F52E3">
        <w:rPr>
          <w:sz w:val="22"/>
          <w:szCs w:val="22"/>
        </w:rPr>
        <w:t>, o którym mowa w ust. 2,</w:t>
      </w:r>
      <w:r w:rsidRPr="006F52E3">
        <w:rPr>
          <w:sz w:val="22"/>
          <w:szCs w:val="22"/>
        </w:rPr>
        <w:t xml:space="preserve"> potwierdzi planowany termin wykonania umowy pismem przesłanym w postaci elektronicznej na adres</w:t>
      </w:r>
      <w:r w:rsidR="00E45284" w:rsidRPr="006F52E3">
        <w:rPr>
          <w:sz w:val="22"/>
          <w:szCs w:val="22"/>
        </w:rPr>
        <w:t xml:space="preserve"> Wykonawcy</w:t>
      </w:r>
      <w:r w:rsidRPr="006F52E3">
        <w:rPr>
          <w:sz w:val="22"/>
          <w:szCs w:val="22"/>
        </w:rPr>
        <w:t xml:space="preserve">: ……………….…………….. </w:t>
      </w:r>
      <w:r w:rsidR="00860FA8" w:rsidRPr="006F52E3">
        <w:rPr>
          <w:i/>
          <w:sz w:val="22"/>
          <w:szCs w:val="22"/>
        </w:rPr>
        <w:t>(w dniu zawarcia umowy zostanie wpisany email podany przez Wykonawcę do kontaktów</w:t>
      </w:r>
      <w:r w:rsidR="00BC6101" w:rsidRPr="006F52E3">
        <w:rPr>
          <w:i/>
          <w:sz w:val="22"/>
          <w:szCs w:val="22"/>
        </w:rPr>
        <w:t>, zaś nawias zostanie usunięty</w:t>
      </w:r>
      <w:r w:rsidR="00860FA8" w:rsidRPr="006F52E3">
        <w:rPr>
          <w:i/>
          <w:sz w:val="22"/>
          <w:szCs w:val="22"/>
        </w:rPr>
        <w:t>).</w:t>
      </w:r>
      <w:r w:rsidR="00860FA8" w:rsidRPr="006F52E3">
        <w:rPr>
          <w:sz w:val="22"/>
          <w:szCs w:val="22"/>
        </w:rPr>
        <w:t xml:space="preserve"> </w:t>
      </w:r>
      <w:r w:rsidRPr="006F52E3">
        <w:rPr>
          <w:sz w:val="22"/>
          <w:szCs w:val="22"/>
        </w:rPr>
        <w:t>Zmiana tak ustalonego terminu dostawy wymaga zgody Zamawiającego, wyrażonej w piśmie przesłanym w postaci elektronicznej na ww. adres.</w:t>
      </w:r>
      <w:r w:rsidR="00BC6101" w:rsidRPr="006F52E3">
        <w:rPr>
          <w:sz w:val="22"/>
          <w:szCs w:val="22"/>
        </w:rPr>
        <w:t xml:space="preserve"> </w:t>
      </w:r>
    </w:p>
    <w:p w14:paraId="4FF9611C" w14:textId="6D57B137" w:rsidR="006F52E3" w:rsidRDefault="00BC6101" w:rsidP="006F52E3">
      <w:pPr>
        <w:pStyle w:val="Akapitzlist"/>
        <w:numPr>
          <w:ilvl w:val="0"/>
          <w:numId w:val="29"/>
        </w:numPr>
        <w:ind w:left="425" w:hanging="425"/>
        <w:jc w:val="both"/>
        <w:rPr>
          <w:sz w:val="22"/>
          <w:szCs w:val="22"/>
        </w:rPr>
      </w:pPr>
      <w:r w:rsidRPr="006F52E3">
        <w:rPr>
          <w:sz w:val="22"/>
          <w:szCs w:val="22"/>
        </w:rPr>
        <w:t xml:space="preserve">Na zasadach określonych w ust. </w:t>
      </w:r>
      <w:r w:rsidR="00307CD4" w:rsidRPr="006F52E3">
        <w:rPr>
          <w:sz w:val="22"/>
          <w:szCs w:val="22"/>
        </w:rPr>
        <w:t>2 i 3 odbywać się będzie również komunikacja w zakresie w</w:t>
      </w:r>
      <w:r w:rsidR="003056E5">
        <w:rPr>
          <w:sz w:val="22"/>
          <w:szCs w:val="22"/>
        </w:rPr>
        <w:t>drożenia dostarczonego sprzętu</w:t>
      </w:r>
      <w:r w:rsidR="00307CD4" w:rsidRPr="006F52E3">
        <w:rPr>
          <w:sz w:val="22"/>
          <w:szCs w:val="22"/>
        </w:rPr>
        <w:t xml:space="preserve"> oraz oprogramowania. </w:t>
      </w:r>
    </w:p>
    <w:p w14:paraId="2D0F3C93" w14:textId="77777777" w:rsidR="006F52E3" w:rsidRDefault="00521665" w:rsidP="006F52E3">
      <w:pPr>
        <w:pStyle w:val="Akapitzlist"/>
        <w:numPr>
          <w:ilvl w:val="0"/>
          <w:numId w:val="29"/>
        </w:numPr>
        <w:ind w:left="425" w:hanging="425"/>
        <w:jc w:val="both"/>
        <w:rPr>
          <w:sz w:val="22"/>
          <w:szCs w:val="22"/>
        </w:rPr>
      </w:pPr>
      <w:r w:rsidRPr="006F52E3">
        <w:rPr>
          <w:sz w:val="22"/>
          <w:szCs w:val="22"/>
        </w:rPr>
        <w:t>Wykonawca zobowiązuje się do dostarczenia przedmiotu umowy do jednostek i pomieszczeń wskazanych przez Zamawiającego na własny koszt i ry</w:t>
      </w:r>
      <w:r w:rsidR="00D47F35">
        <w:rPr>
          <w:sz w:val="22"/>
          <w:szCs w:val="22"/>
        </w:rPr>
        <w:t>zyko na warunkach określonych w </w:t>
      </w:r>
      <w:r w:rsidRPr="006F52E3">
        <w:rPr>
          <w:sz w:val="22"/>
          <w:szCs w:val="22"/>
        </w:rPr>
        <w:t xml:space="preserve">niniejszej umowie, w ramach wynagrodzenia, o którym mowa w § 8 ust. 1 umowy. </w:t>
      </w:r>
    </w:p>
    <w:p w14:paraId="3C939F3B" w14:textId="77777777" w:rsidR="006F52E3" w:rsidRDefault="00521665" w:rsidP="006F52E3">
      <w:pPr>
        <w:pStyle w:val="Akapitzlist"/>
        <w:numPr>
          <w:ilvl w:val="0"/>
          <w:numId w:val="29"/>
        </w:numPr>
        <w:ind w:left="425" w:hanging="425"/>
        <w:jc w:val="both"/>
        <w:rPr>
          <w:sz w:val="22"/>
          <w:szCs w:val="22"/>
        </w:rPr>
      </w:pPr>
      <w:r w:rsidRPr="006F52E3">
        <w:rPr>
          <w:sz w:val="22"/>
          <w:szCs w:val="22"/>
        </w:rPr>
        <w:t>W sytuacji, w której dostawa i montaż nie mogą zostać zrea</w:t>
      </w:r>
      <w:r w:rsidR="00D47F35">
        <w:rPr>
          <w:sz w:val="22"/>
          <w:szCs w:val="22"/>
        </w:rPr>
        <w:t>lizowane w terminie wskazanym w </w:t>
      </w:r>
      <w:r w:rsidRPr="006F52E3">
        <w:rPr>
          <w:sz w:val="22"/>
          <w:szCs w:val="22"/>
        </w:rPr>
        <w:t xml:space="preserve">ust. 1, z uwagi na przyczyny niezależne od Wykonawcy, Wykonawca zobowiązany jest złożyć wniosek o zmianę terminu realizacji umowy, o którym mowa w ust. 1, niezwłocznie od powzięcia wiedzy o wystąpieniu okoliczności powodującej niemożność dochowania tego terminu. Wykonawca jest zobowiązany szczegółowo wskazać okoliczności, z których wynikła niemożność wykonania przedmiotu </w:t>
      </w:r>
      <w:r w:rsidR="00604A16" w:rsidRPr="006F52E3">
        <w:rPr>
          <w:sz w:val="22"/>
          <w:szCs w:val="22"/>
        </w:rPr>
        <w:t>u</w:t>
      </w:r>
      <w:r w:rsidRPr="006F52E3">
        <w:rPr>
          <w:sz w:val="22"/>
          <w:szCs w:val="22"/>
        </w:rPr>
        <w:t>mowy w terminie.</w:t>
      </w:r>
    </w:p>
    <w:p w14:paraId="06506D62" w14:textId="77777777" w:rsidR="006F52E3" w:rsidRDefault="00521665" w:rsidP="006F52E3">
      <w:pPr>
        <w:pStyle w:val="Akapitzlist"/>
        <w:numPr>
          <w:ilvl w:val="0"/>
          <w:numId w:val="29"/>
        </w:numPr>
        <w:ind w:left="425" w:hanging="425"/>
        <w:jc w:val="both"/>
        <w:rPr>
          <w:sz w:val="22"/>
          <w:szCs w:val="22"/>
        </w:rPr>
      </w:pPr>
      <w:r w:rsidRPr="006F52E3">
        <w:rPr>
          <w:sz w:val="22"/>
          <w:szCs w:val="22"/>
        </w:rPr>
        <w:t>W przypadku stwierdzenia przez Zamawiającego, że wskazane przez Wykonawcę okoliczności uzasadniają zmianę terminu realizacji przedmiotu umowy, o którym mowa w ust. 1 Zamawiający może wyrazić zgodę na odpowiednią zmianę tego terminu, w szczególności biorąc pod uwagę wskazane przez Wykonawcę okoliczności wraz z obiektywnymi dowodami ich zaistnienia.</w:t>
      </w:r>
    </w:p>
    <w:p w14:paraId="5680FF00" w14:textId="46AC9ACA" w:rsidR="006F52E3" w:rsidRDefault="00521665" w:rsidP="006F52E3">
      <w:pPr>
        <w:pStyle w:val="Akapitzlist"/>
        <w:numPr>
          <w:ilvl w:val="0"/>
          <w:numId w:val="29"/>
        </w:numPr>
        <w:ind w:left="425" w:hanging="425"/>
        <w:jc w:val="both"/>
        <w:rPr>
          <w:sz w:val="22"/>
          <w:szCs w:val="22"/>
        </w:rPr>
      </w:pPr>
      <w:r w:rsidRPr="006F52E3">
        <w:rPr>
          <w:sz w:val="22"/>
          <w:szCs w:val="22"/>
        </w:rPr>
        <w:t>Wykonawca oświadcza, że zmiana terminu realizacji przedmiotu umowy, o której mowa w ust.6, nie rodzi po stronie Zamawiającego żadnych zobowiązań o charakterze majątkowym oraz zobowiązuje się nie wysuwać i nie dochodzić z tego tytułu jakichkolwiek roszczeń względem Zamawiającego, w szczególności roszczeń o zwiększenie wynagrodzenia, chyba</w:t>
      </w:r>
      <w:r w:rsidR="00532508">
        <w:rPr>
          <w:sz w:val="22"/>
          <w:szCs w:val="22"/>
        </w:rPr>
        <w:t>,</w:t>
      </w:r>
      <w:r w:rsidRPr="006F52E3">
        <w:rPr>
          <w:sz w:val="22"/>
          <w:szCs w:val="22"/>
        </w:rPr>
        <w:t xml:space="preserve"> że zmiana wynika z okoliczności, za które na podstawie niniejszej umowy odpowiedzialność ponosi wyłącznie Zamawiający. W przypadku gdy zmiana wynika z okoliczności, za które odpowiedzialność ponosi wyłącznie Zamawiający, Wykonawca będzie uprawniony do dochodzenia wyłącznie uzasadnionych, udowodnionych i rzeczywiście poniesionych z tego tytułu dodatkowych kosztów.</w:t>
      </w:r>
    </w:p>
    <w:p w14:paraId="2DC377E5" w14:textId="77777777" w:rsidR="006F52E3" w:rsidRPr="008951AE" w:rsidRDefault="00521665" w:rsidP="006F52E3">
      <w:pPr>
        <w:pStyle w:val="Akapitzlist"/>
        <w:numPr>
          <w:ilvl w:val="0"/>
          <w:numId w:val="29"/>
        </w:numPr>
        <w:ind w:left="425" w:hanging="425"/>
        <w:jc w:val="both"/>
        <w:rPr>
          <w:color w:val="000000" w:themeColor="text1"/>
          <w:sz w:val="22"/>
          <w:szCs w:val="22"/>
        </w:rPr>
      </w:pPr>
      <w:r w:rsidRPr="006F52E3">
        <w:rPr>
          <w:sz w:val="22"/>
          <w:szCs w:val="22"/>
        </w:rPr>
        <w:t xml:space="preserve">Strony ustalają, że dostawa i montaż sprzętu odbędzie się w ustalonym przez Strony dniu </w:t>
      </w:r>
      <w:r w:rsidRPr="008951AE">
        <w:rPr>
          <w:color w:val="000000" w:themeColor="text1"/>
          <w:sz w:val="22"/>
          <w:szCs w:val="22"/>
        </w:rPr>
        <w:t>roboczym, w godzinach 8.00 –14.00.</w:t>
      </w:r>
    </w:p>
    <w:p w14:paraId="3EDB5E50" w14:textId="77777777" w:rsidR="006F52E3" w:rsidRDefault="009E4468" w:rsidP="006F52E3">
      <w:pPr>
        <w:pStyle w:val="Akapitzlist"/>
        <w:numPr>
          <w:ilvl w:val="0"/>
          <w:numId w:val="29"/>
        </w:numPr>
        <w:ind w:left="425" w:hanging="425"/>
        <w:jc w:val="both"/>
        <w:rPr>
          <w:sz w:val="22"/>
          <w:szCs w:val="22"/>
        </w:rPr>
      </w:pPr>
      <w:r w:rsidRPr="006F52E3">
        <w:rPr>
          <w:sz w:val="22"/>
          <w:szCs w:val="22"/>
        </w:rPr>
        <w:lastRenderedPageBreak/>
        <w:t>Wykonawca oświadcza, że posiada wszelkie kwalifikacje, doświadczenie, środki materialne, urządzenia niezbędne do wykonania umowy oraz zobowiązuje się do jej wykonania w terminie określonym w § 2 ust. 1 umowy, z zachowaniem należytej staranności.</w:t>
      </w:r>
    </w:p>
    <w:p w14:paraId="140EF66B" w14:textId="78E01DB4" w:rsidR="00E240C3" w:rsidRPr="00720227" w:rsidRDefault="00DB114F" w:rsidP="00720227">
      <w:pPr>
        <w:pStyle w:val="Akapitzlist"/>
        <w:numPr>
          <w:ilvl w:val="0"/>
          <w:numId w:val="29"/>
        </w:numPr>
        <w:ind w:left="425" w:hanging="425"/>
        <w:jc w:val="both"/>
        <w:rPr>
          <w:sz w:val="22"/>
          <w:szCs w:val="22"/>
        </w:rPr>
      </w:pPr>
      <w:r w:rsidRPr="006F52E3">
        <w:rPr>
          <w:sz w:val="22"/>
          <w:szCs w:val="22"/>
        </w:rPr>
        <w:t xml:space="preserve">W przypadku powierzenia przez Wykonawcę wykonania przedmiotu umowy osobom trzecim </w:t>
      </w:r>
      <w:r w:rsidRPr="006F52E3">
        <w:rPr>
          <w:sz w:val="22"/>
          <w:szCs w:val="22"/>
        </w:rPr>
        <w:br/>
        <w:t>w całości lub w części Wykonawca odpowiada za działania i zaniechania tych osób jak za działania i zaniechania własne.</w:t>
      </w:r>
    </w:p>
    <w:p w14:paraId="1D1034E0" w14:textId="77777777" w:rsidR="00133F77" w:rsidRPr="009933BF" w:rsidRDefault="00133F77" w:rsidP="00CE18BB">
      <w:pPr>
        <w:jc w:val="center"/>
        <w:rPr>
          <w:b/>
          <w:bCs/>
          <w:sz w:val="22"/>
          <w:szCs w:val="22"/>
        </w:rPr>
      </w:pPr>
      <w:r w:rsidRPr="009933BF">
        <w:rPr>
          <w:b/>
          <w:bCs/>
          <w:sz w:val="22"/>
          <w:szCs w:val="22"/>
        </w:rPr>
        <w:t>§ 3</w:t>
      </w:r>
      <w:r w:rsidR="00562680" w:rsidRPr="009933BF">
        <w:rPr>
          <w:b/>
          <w:bCs/>
          <w:sz w:val="22"/>
          <w:szCs w:val="22"/>
        </w:rPr>
        <w:t>.</w:t>
      </w:r>
    </w:p>
    <w:p w14:paraId="11C937BA" w14:textId="77777777" w:rsidR="00133F77" w:rsidRPr="009933BF" w:rsidRDefault="00133F77" w:rsidP="00CE18BB">
      <w:pPr>
        <w:ind w:firstLine="4140"/>
        <w:jc w:val="both"/>
        <w:rPr>
          <w:sz w:val="22"/>
          <w:szCs w:val="22"/>
        </w:rPr>
      </w:pPr>
      <w:r w:rsidRPr="009933BF">
        <w:rPr>
          <w:b/>
          <w:sz w:val="22"/>
          <w:szCs w:val="22"/>
        </w:rPr>
        <w:t>Odbiory</w:t>
      </w:r>
    </w:p>
    <w:p w14:paraId="6F6B9B32" w14:textId="72D4F85B" w:rsidR="00DA3DD5" w:rsidRDefault="00133F77" w:rsidP="00DA3DD5">
      <w:pPr>
        <w:pStyle w:val="Akapitzlist"/>
        <w:numPr>
          <w:ilvl w:val="0"/>
          <w:numId w:val="30"/>
        </w:numPr>
        <w:ind w:left="425" w:hanging="425"/>
        <w:jc w:val="both"/>
        <w:rPr>
          <w:sz w:val="22"/>
          <w:szCs w:val="22"/>
        </w:rPr>
      </w:pPr>
      <w:r w:rsidRPr="00604A16">
        <w:rPr>
          <w:sz w:val="22"/>
          <w:szCs w:val="22"/>
        </w:rPr>
        <w:t xml:space="preserve">Prawidłowa realizacja (zgodna z wymaganiami Zamawiającego określonymi w umowie oraz </w:t>
      </w:r>
      <w:r w:rsidR="00521665" w:rsidRPr="00604A16">
        <w:rPr>
          <w:sz w:val="22"/>
          <w:szCs w:val="22"/>
        </w:rPr>
        <w:br/>
      </w:r>
      <w:r w:rsidR="00E240C3">
        <w:rPr>
          <w:sz w:val="22"/>
          <w:szCs w:val="22"/>
        </w:rPr>
        <w:t>w Specyfikacji technicznej</w:t>
      </w:r>
      <w:r w:rsidR="00532508">
        <w:rPr>
          <w:sz w:val="22"/>
          <w:szCs w:val="22"/>
        </w:rPr>
        <w:t>, która stanowi załącznik do umowy</w:t>
      </w:r>
      <w:r w:rsidRPr="00604A16">
        <w:rPr>
          <w:sz w:val="22"/>
          <w:szCs w:val="22"/>
        </w:rPr>
        <w:t xml:space="preserve">) dostawy </w:t>
      </w:r>
      <w:r w:rsidR="00E45284" w:rsidRPr="00604A16">
        <w:rPr>
          <w:sz w:val="22"/>
          <w:szCs w:val="22"/>
        </w:rPr>
        <w:t xml:space="preserve">będzie potwierdzona </w:t>
      </w:r>
      <w:r w:rsidR="00680938">
        <w:rPr>
          <w:sz w:val="22"/>
          <w:szCs w:val="22"/>
        </w:rPr>
        <w:t>w </w:t>
      </w:r>
      <w:r w:rsidRPr="00604A16">
        <w:rPr>
          <w:sz w:val="22"/>
          <w:szCs w:val="22"/>
        </w:rPr>
        <w:t xml:space="preserve">terminie </w:t>
      </w:r>
      <w:r w:rsidR="007B04B2">
        <w:rPr>
          <w:bCs/>
          <w:sz w:val="22"/>
          <w:szCs w:val="22"/>
        </w:rPr>
        <w:t>3</w:t>
      </w:r>
      <w:r w:rsidRPr="00604A16">
        <w:rPr>
          <w:bCs/>
          <w:sz w:val="22"/>
          <w:szCs w:val="22"/>
        </w:rPr>
        <w:t xml:space="preserve"> dni roboczych</w:t>
      </w:r>
      <w:r w:rsidRPr="00604A16">
        <w:rPr>
          <w:b/>
          <w:bCs/>
          <w:sz w:val="22"/>
          <w:szCs w:val="22"/>
        </w:rPr>
        <w:t xml:space="preserve"> </w:t>
      </w:r>
      <w:r w:rsidRPr="00604A16">
        <w:rPr>
          <w:sz w:val="22"/>
          <w:szCs w:val="22"/>
        </w:rPr>
        <w:t>od zrealizowania dostawy, podpisaniem przez Wykonawcę</w:t>
      </w:r>
      <w:r w:rsidR="00D96007" w:rsidRPr="00604A16">
        <w:rPr>
          <w:sz w:val="22"/>
          <w:szCs w:val="22"/>
        </w:rPr>
        <w:t xml:space="preserve"> oraz</w:t>
      </w:r>
      <w:r w:rsidRPr="00604A16">
        <w:rPr>
          <w:sz w:val="22"/>
          <w:szCs w:val="22"/>
        </w:rPr>
        <w:t xml:space="preserve"> Zamawiająceg</w:t>
      </w:r>
      <w:r w:rsidR="00414670">
        <w:rPr>
          <w:sz w:val="22"/>
          <w:szCs w:val="22"/>
        </w:rPr>
        <w:t>o Protokołu Odbioru bez uwag, z </w:t>
      </w:r>
      <w:r w:rsidRPr="00604A16">
        <w:rPr>
          <w:sz w:val="22"/>
          <w:szCs w:val="22"/>
        </w:rPr>
        <w:t xml:space="preserve">zastrzeżeniem poniższych postanowień. </w:t>
      </w:r>
    </w:p>
    <w:p w14:paraId="0E2DAD57" w14:textId="2AFC6C50" w:rsidR="00DA3DD5" w:rsidRDefault="00521665" w:rsidP="00DA3DD5">
      <w:pPr>
        <w:pStyle w:val="Akapitzlist"/>
        <w:numPr>
          <w:ilvl w:val="0"/>
          <w:numId w:val="30"/>
        </w:numPr>
        <w:ind w:left="425" w:hanging="425"/>
        <w:jc w:val="both"/>
        <w:rPr>
          <w:sz w:val="22"/>
          <w:szCs w:val="22"/>
        </w:rPr>
      </w:pPr>
      <w:r w:rsidRPr="00DA3DD5">
        <w:rPr>
          <w:rFonts w:eastAsia="Calibri"/>
          <w:sz w:val="22"/>
          <w:szCs w:val="22"/>
          <w:lang w:eastAsia="en-US"/>
        </w:rPr>
        <w:t>Protokół, o którym mowa w ust. 1 zawierać będzie co najmniej: dane Wykonawcy, dane Zamawiającego, przedmiot umowy, określenie sprzętu, z wyszczególnieniem sprzętu danego rodzaju, określenie, czy dany egzemplarz sprzętu jest wadliwy czy wolny od wad, podpis osoby</w:t>
      </w:r>
      <w:r w:rsidR="00532508">
        <w:rPr>
          <w:rFonts w:eastAsia="Calibri"/>
          <w:sz w:val="22"/>
          <w:szCs w:val="22"/>
          <w:lang w:eastAsia="en-US"/>
        </w:rPr>
        <w:t>/osób</w:t>
      </w:r>
      <w:r w:rsidRPr="00DA3DD5">
        <w:rPr>
          <w:rFonts w:eastAsia="Calibri"/>
          <w:sz w:val="22"/>
          <w:szCs w:val="22"/>
          <w:lang w:eastAsia="en-US"/>
        </w:rPr>
        <w:t xml:space="preserve"> upoważnionej</w:t>
      </w:r>
      <w:r w:rsidR="00532508">
        <w:rPr>
          <w:rFonts w:eastAsia="Calibri"/>
          <w:sz w:val="22"/>
          <w:szCs w:val="22"/>
          <w:lang w:eastAsia="en-US"/>
        </w:rPr>
        <w:t>/upoważnionych</w:t>
      </w:r>
      <w:r w:rsidRPr="00DA3DD5">
        <w:rPr>
          <w:rFonts w:eastAsia="Calibri"/>
          <w:sz w:val="22"/>
          <w:szCs w:val="22"/>
          <w:lang w:eastAsia="en-US"/>
        </w:rPr>
        <w:t xml:space="preserve"> przez Zamawiającego, podpis osoby upoważnionej przez</w:t>
      </w:r>
      <w:r w:rsidRPr="00DA3DD5">
        <w:rPr>
          <w:rFonts w:eastAsia="Calibri"/>
          <w:spacing w:val="-9"/>
          <w:sz w:val="22"/>
          <w:szCs w:val="22"/>
          <w:lang w:eastAsia="en-US"/>
        </w:rPr>
        <w:t xml:space="preserve"> </w:t>
      </w:r>
      <w:r w:rsidRPr="00DA3DD5">
        <w:rPr>
          <w:rFonts w:eastAsia="Calibri"/>
          <w:sz w:val="22"/>
          <w:szCs w:val="22"/>
          <w:lang w:eastAsia="en-US"/>
        </w:rPr>
        <w:t>Wykonawcę.</w:t>
      </w:r>
    </w:p>
    <w:p w14:paraId="095F8826" w14:textId="77777777" w:rsidR="00DA3DD5" w:rsidRDefault="00F519DA" w:rsidP="00DA3DD5">
      <w:pPr>
        <w:pStyle w:val="Akapitzlist"/>
        <w:numPr>
          <w:ilvl w:val="0"/>
          <w:numId w:val="30"/>
        </w:numPr>
        <w:ind w:left="425" w:hanging="425"/>
        <w:jc w:val="both"/>
        <w:rPr>
          <w:sz w:val="22"/>
          <w:szCs w:val="22"/>
        </w:rPr>
      </w:pPr>
      <w:r w:rsidRPr="00DA3DD5">
        <w:rPr>
          <w:sz w:val="22"/>
          <w:szCs w:val="22"/>
        </w:rPr>
        <w:t>W przypadku braku udziału w odbiorze osoby upoważnionej przez Wykonawcę w wyznaczonym terminie odbioru, dopuszcza się wykonanie odbioru i sporządzenie Protokołu jednostronnie przez Zamawiającego, a Wykonawca nie może bez szczególnie uzasadnionej przyczyny kwestionować ustaleń poczynionych przy odbiorze.</w:t>
      </w:r>
    </w:p>
    <w:p w14:paraId="30F6CD5B" w14:textId="76C46488" w:rsidR="00DA3DD5" w:rsidRDefault="00521665" w:rsidP="00DA3DD5">
      <w:pPr>
        <w:pStyle w:val="Akapitzlist"/>
        <w:numPr>
          <w:ilvl w:val="0"/>
          <w:numId w:val="30"/>
        </w:numPr>
        <w:ind w:left="425" w:hanging="425"/>
        <w:jc w:val="both"/>
        <w:rPr>
          <w:sz w:val="22"/>
          <w:szCs w:val="22"/>
        </w:rPr>
      </w:pPr>
      <w:r w:rsidRPr="00DA3DD5">
        <w:rPr>
          <w:sz w:val="22"/>
          <w:szCs w:val="22"/>
        </w:rPr>
        <w:t>Podpisanie Protokołu</w:t>
      </w:r>
      <w:r w:rsidR="00532508">
        <w:rPr>
          <w:sz w:val="22"/>
          <w:szCs w:val="22"/>
        </w:rPr>
        <w:t xml:space="preserve"> bez zastrzeżeń</w:t>
      </w:r>
      <w:r w:rsidRPr="00DA3DD5">
        <w:rPr>
          <w:sz w:val="22"/>
          <w:szCs w:val="22"/>
        </w:rPr>
        <w:t xml:space="preserve"> Strony uznają za dzie</w:t>
      </w:r>
      <w:r w:rsidR="00680938">
        <w:rPr>
          <w:sz w:val="22"/>
          <w:szCs w:val="22"/>
        </w:rPr>
        <w:t>ń realizacji przedmiotu umowy i </w:t>
      </w:r>
      <w:r w:rsidRPr="00DA3DD5">
        <w:rPr>
          <w:sz w:val="22"/>
          <w:szCs w:val="22"/>
        </w:rPr>
        <w:t>stanowi on podstawę do wystawienia przez Wykonawcę faktury VAT.</w:t>
      </w:r>
      <w:r w:rsidR="00CD2986" w:rsidRPr="00DA3DD5">
        <w:rPr>
          <w:sz w:val="22"/>
          <w:szCs w:val="22"/>
        </w:rPr>
        <w:t xml:space="preserve"> </w:t>
      </w:r>
      <w:r w:rsidR="00CD2986" w:rsidRPr="00DA3DD5">
        <w:rPr>
          <w:rFonts w:eastAsia="Calibri"/>
          <w:sz w:val="22"/>
          <w:szCs w:val="22"/>
          <w:lang w:eastAsia="en-US"/>
        </w:rPr>
        <w:t>Z chwilą podpisania Protokołu („bez zastrzeżeń”), korzyści i ciężary związane z przedmiotem umowy oraz niebezpieczeństwo jego przypadkowej utraty lub uszkodzenia przechodzą na</w:t>
      </w:r>
      <w:r w:rsidR="00CD2986" w:rsidRPr="00DA3DD5">
        <w:rPr>
          <w:rFonts w:eastAsia="Calibri"/>
          <w:spacing w:val="-1"/>
          <w:sz w:val="22"/>
          <w:szCs w:val="22"/>
          <w:lang w:eastAsia="en-US"/>
        </w:rPr>
        <w:t> </w:t>
      </w:r>
      <w:r w:rsidR="00CD2986" w:rsidRPr="00DA3DD5">
        <w:rPr>
          <w:rFonts w:eastAsia="Calibri"/>
          <w:sz w:val="22"/>
          <w:szCs w:val="22"/>
          <w:lang w:eastAsia="en-US"/>
        </w:rPr>
        <w:t>Zamawiającego.</w:t>
      </w:r>
    </w:p>
    <w:p w14:paraId="0730F4B4" w14:textId="77777777" w:rsidR="00DA3DD5" w:rsidRDefault="00CD2986" w:rsidP="00DA3DD5">
      <w:pPr>
        <w:pStyle w:val="Akapitzlist"/>
        <w:numPr>
          <w:ilvl w:val="0"/>
          <w:numId w:val="30"/>
        </w:numPr>
        <w:ind w:left="425" w:hanging="425"/>
        <w:jc w:val="both"/>
        <w:rPr>
          <w:sz w:val="22"/>
          <w:szCs w:val="22"/>
        </w:rPr>
      </w:pPr>
      <w:r w:rsidRPr="00DA3DD5">
        <w:rPr>
          <w:sz w:val="22"/>
          <w:szCs w:val="22"/>
        </w:rPr>
        <w:t>Dokonanie przez Zamawiającego odbioru przedmiotu umowy oraz podpisani</w:t>
      </w:r>
      <w:r w:rsidR="00DA3DD5">
        <w:rPr>
          <w:sz w:val="22"/>
          <w:szCs w:val="22"/>
        </w:rPr>
        <w:t>e Protokołu, o </w:t>
      </w:r>
      <w:r w:rsidRPr="00DA3DD5">
        <w:rPr>
          <w:sz w:val="22"/>
          <w:szCs w:val="22"/>
        </w:rPr>
        <w:t>którym mowa w ust. 4, nie zwalnia Wykonawcy od roszcz</w:t>
      </w:r>
      <w:r w:rsidR="00DA3DD5">
        <w:rPr>
          <w:sz w:val="22"/>
          <w:szCs w:val="22"/>
        </w:rPr>
        <w:t>eń Zamawiającego wynikających z </w:t>
      </w:r>
      <w:r w:rsidRPr="00DA3DD5">
        <w:rPr>
          <w:sz w:val="22"/>
          <w:szCs w:val="22"/>
        </w:rPr>
        <w:t>w</w:t>
      </w:r>
      <w:r w:rsidR="00DE7DC6">
        <w:rPr>
          <w:sz w:val="22"/>
          <w:szCs w:val="22"/>
        </w:rPr>
        <w:t>ad dostarczonego towaru</w:t>
      </w:r>
      <w:r w:rsidRPr="00DA3DD5">
        <w:rPr>
          <w:sz w:val="22"/>
          <w:szCs w:val="22"/>
        </w:rPr>
        <w:t>.</w:t>
      </w:r>
    </w:p>
    <w:p w14:paraId="7C284C4B" w14:textId="77777777" w:rsidR="00DA3DD5" w:rsidRDefault="00604A16" w:rsidP="00DA3DD5">
      <w:pPr>
        <w:pStyle w:val="Akapitzlist"/>
        <w:numPr>
          <w:ilvl w:val="0"/>
          <w:numId w:val="30"/>
        </w:numPr>
        <w:ind w:left="425" w:hanging="425"/>
        <w:jc w:val="both"/>
        <w:rPr>
          <w:sz w:val="22"/>
          <w:szCs w:val="22"/>
        </w:rPr>
      </w:pPr>
      <w:r w:rsidRPr="00DA3DD5">
        <w:rPr>
          <w:sz w:val="22"/>
          <w:szCs w:val="22"/>
        </w:rPr>
        <w:t>J</w:t>
      </w:r>
      <w:r w:rsidR="00133F77" w:rsidRPr="00DA3DD5">
        <w:rPr>
          <w:sz w:val="22"/>
          <w:szCs w:val="22"/>
        </w:rPr>
        <w:t xml:space="preserve">eżeli Zamawiający stwierdzi nieprawidłowości w wykonaniu dostawy (w szczególności </w:t>
      </w:r>
      <w:r w:rsidR="000D32A4" w:rsidRPr="00DA3DD5">
        <w:rPr>
          <w:sz w:val="22"/>
          <w:szCs w:val="22"/>
        </w:rPr>
        <w:br/>
      </w:r>
      <w:r w:rsidR="00133F77" w:rsidRPr="00DA3DD5">
        <w:rPr>
          <w:sz w:val="22"/>
          <w:szCs w:val="22"/>
        </w:rPr>
        <w:t>w przypadku niekompletności dostawy lub</w:t>
      </w:r>
      <w:r w:rsidR="00DA3DD5">
        <w:rPr>
          <w:sz w:val="22"/>
          <w:szCs w:val="22"/>
        </w:rPr>
        <w:t xml:space="preserve"> w przypadku stwierdzenia wad w </w:t>
      </w:r>
      <w:r w:rsidR="00133F77" w:rsidRPr="00DA3DD5">
        <w:rPr>
          <w:sz w:val="22"/>
          <w:szCs w:val="22"/>
        </w:rPr>
        <w:t>dostarczonym przedmiocie dostawy), podpisany zostani</w:t>
      </w:r>
      <w:r w:rsidR="00D47F35">
        <w:rPr>
          <w:sz w:val="22"/>
          <w:szCs w:val="22"/>
        </w:rPr>
        <w:t>e Protokół Odbioru z uwagami, w </w:t>
      </w:r>
      <w:r w:rsidR="00133F77" w:rsidRPr="00DA3DD5">
        <w:rPr>
          <w:sz w:val="22"/>
          <w:szCs w:val="22"/>
        </w:rPr>
        <w:t xml:space="preserve">którym zostanie wyznaczony termin na usunięcie przez </w:t>
      </w:r>
      <w:r w:rsidR="00D96007" w:rsidRPr="00DA3DD5">
        <w:rPr>
          <w:sz w:val="22"/>
          <w:szCs w:val="22"/>
        </w:rPr>
        <w:t>Wykonawcę</w:t>
      </w:r>
      <w:r w:rsidR="00133F77" w:rsidRPr="00DA3DD5">
        <w:rPr>
          <w:sz w:val="22"/>
          <w:szCs w:val="22"/>
        </w:rPr>
        <w:t xml:space="preserve"> stwierdzonych nieprawidłowości.</w:t>
      </w:r>
    </w:p>
    <w:p w14:paraId="3103CE36" w14:textId="77777777" w:rsidR="00DA3DD5" w:rsidRDefault="00133F77" w:rsidP="00DA3DD5">
      <w:pPr>
        <w:pStyle w:val="Akapitzlist"/>
        <w:numPr>
          <w:ilvl w:val="0"/>
          <w:numId w:val="30"/>
        </w:numPr>
        <w:ind w:left="425" w:hanging="425"/>
        <w:jc w:val="both"/>
        <w:rPr>
          <w:sz w:val="22"/>
          <w:szCs w:val="22"/>
        </w:rPr>
      </w:pPr>
      <w:r w:rsidRPr="00DA3DD5">
        <w:rPr>
          <w:sz w:val="22"/>
          <w:szCs w:val="22"/>
        </w:rPr>
        <w:t xml:space="preserve">W przypadku stwierdzenia przez Zamawiającego nieprawidłowości w wykonaniu przedmiotu </w:t>
      </w:r>
      <w:r w:rsidR="00A2388A" w:rsidRPr="00DA3DD5">
        <w:rPr>
          <w:sz w:val="22"/>
          <w:szCs w:val="22"/>
        </w:rPr>
        <w:t>u</w:t>
      </w:r>
      <w:r w:rsidRPr="00DA3DD5">
        <w:rPr>
          <w:sz w:val="22"/>
          <w:szCs w:val="22"/>
        </w:rPr>
        <w:t xml:space="preserve">mowy przez </w:t>
      </w:r>
      <w:r w:rsidR="00D96007" w:rsidRPr="00DA3DD5">
        <w:rPr>
          <w:sz w:val="22"/>
          <w:szCs w:val="22"/>
        </w:rPr>
        <w:t>Wykonawcę,</w:t>
      </w:r>
      <w:r w:rsidRPr="00DA3DD5">
        <w:rPr>
          <w:sz w:val="22"/>
          <w:szCs w:val="22"/>
        </w:rPr>
        <w:t xml:space="preserve"> Zamawiający ma prawo wstrzymać płatnoś</w:t>
      </w:r>
      <w:r w:rsidR="00854A5A" w:rsidRPr="00DA3DD5">
        <w:rPr>
          <w:sz w:val="22"/>
          <w:szCs w:val="22"/>
        </w:rPr>
        <w:t>ć</w:t>
      </w:r>
      <w:r w:rsidRPr="00DA3DD5">
        <w:rPr>
          <w:sz w:val="22"/>
          <w:szCs w:val="22"/>
        </w:rPr>
        <w:t xml:space="preserve"> należności do czasu prawidłowego zrealizowania dostawy. Za nieprawidłow</w:t>
      </w:r>
      <w:r w:rsidR="006B7047">
        <w:rPr>
          <w:sz w:val="22"/>
          <w:szCs w:val="22"/>
        </w:rPr>
        <w:t>ości w dostawie Strony uznają w </w:t>
      </w:r>
      <w:r w:rsidRPr="00DA3DD5">
        <w:rPr>
          <w:sz w:val="22"/>
          <w:szCs w:val="22"/>
        </w:rPr>
        <w:t>szczególności niekompletność,</w:t>
      </w:r>
      <w:r w:rsidR="00040CDC" w:rsidRPr="00DA3DD5">
        <w:rPr>
          <w:sz w:val="22"/>
          <w:szCs w:val="22"/>
        </w:rPr>
        <w:t xml:space="preserve"> nieprawidłowe dzia</w:t>
      </w:r>
      <w:r w:rsidR="00860FA8" w:rsidRPr="00DA3DD5">
        <w:rPr>
          <w:sz w:val="22"/>
          <w:szCs w:val="22"/>
        </w:rPr>
        <w:t>łanie, uszkodzenia mechaniczne, brak opakowań fabrycznych,</w:t>
      </w:r>
      <w:r w:rsidRPr="00DA3DD5">
        <w:rPr>
          <w:sz w:val="22"/>
          <w:szCs w:val="22"/>
        </w:rPr>
        <w:t xml:space="preserve"> brak przypisanych do poszczególnych elementów przedmiotu dostawy </w:t>
      </w:r>
      <w:r w:rsidR="00E45284" w:rsidRPr="00DA3DD5">
        <w:rPr>
          <w:sz w:val="22"/>
          <w:szCs w:val="22"/>
        </w:rPr>
        <w:t>dokumentów potwierdzających parametry techniczne oraz</w:t>
      </w:r>
      <w:r w:rsidRPr="00DA3DD5">
        <w:rPr>
          <w:sz w:val="22"/>
          <w:szCs w:val="22"/>
        </w:rPr>
        <w:t xml:space="preserve"> kart gwarancyjnych i innych dokumentów</w:t>
      </w:r>
      <w:r w:rsidR="00E45284" w:rsidRPr="00DA3DD5">
        <w:rPr>
          <w:sz w:val="22"/>
          <w:szCs w:val="22"/>
        </w:rPr>
        <w:t xml:space="preserve">, jeśli były wymagane. </w:t>
      </w:r>
    </w:p>
    <w:p w14:paraId="7A0AB5EB" w14:textId="77777777" w:rsidR="00DA3DD5" w:rsidRDefault="00133F77" w:rsidP="00DA3DD5">
      <w:pPr>
        <w:pStyle w:val="Akapitzlist"/>
        <w:numPr>
          <w:ilvl w:val="0"/>
          <w:numId w:val="30"/>
        </w:numPr>
        <w:ind w:left="425" w:hanging="425"/>
        <w:jc w:val="both"/>
        <w:rPr>
          <w:sz w:val="22"/>
          <w:szCs w:val="22"/>
        </w:rPr>
      </w:pPr>
      <w:r w:rsidRPr="00DA3DD5">
        <w:rPr>
          <w:sz w:val="22"/>
          <w:szCs w:val="22"/>
        </w:rPr>
        <w:t>Po usunięciu stwierdzonych nieprawidłowości, w tym, według uznania Zamawiającego, wymiany dostarczonego wadliwego przedmiotu dostawy na nowy, Strony w terminie 2 dni roboczych od stwierdzenia usunięcia nieprawidłowości podpiszą Protokół Odbioru bez uwag.</w:t>
      </w:r>
    </w:p>
    <w:p w14:paraId="07F20371" w14:textId="77777777" w:rsidR="00DA3DD5" w:rsidRDefault="00F519DA" w:rsidP="00DA3DD5">
      <w:pPr>
        <w:pStyle w:val="Akapitzlist"/>
        <w:numPr>
          <w:ilvl w:val="0"/>
          <w:numId w:val="30"/>
        </w:numPr>
        <w:ind w:left="425" w:hanging="425"/>
        <w:jc w:val="both"/>
        <w:rPr>
          <w:sz w:val="22"/>
          <w:szCs w:val="22"/>
        </w:rPr>
      </w:pPr>
      <w:r w:rsidRPr="00DA3DD5">
        <w:rPr>
          <w:sz w:val="22"/>
          <w:szCs w:val="22"/>
        </w:rPr>
        <w:t>Opóźnienie wynikające z dostarczenia sprzętu niezgodnego z umową nie powoduje wydłużenia terminu wykonania umowy, określonego w § 2 ust. 1.</w:t>
      </w:r>
    </w:p>
    <w:p w14:paraId="6A7ABE52" w14:textId="77777777" w:rsidR="00DA3DD5" w:rsidRPr="006B7047" w:rsidRDefault="00AB2FD4" w:rsidP="00DA3DD5">
      <w:pPr>
        <w:pStyle w:val="Akapitzlist"/>
        <w:numPr>
          <w:ilvl w:val="0"/>
          <w:numId w:val="30"/>
        </w:numPr>
        <w:ind w:left="425" w:hanging="425"/>
        <w:jc w:val="both"/>
        <w:rPr>
          <w:color w:val="000000" w:themeColor="text1"/>
          <w:sz w:val="22"/>
          <w:szCs w:val="22"/>
        </w:rPr>
      </w:pPr>
      <w:r w:rsidRPr="006B7047">
        <w:rPr>
          <w:color w:val="000000" w:themeColor="text1"/>
          <w:sz w:val="22"/>
          <w:szCs w:val="22"/>
        </w:rPr>
        <w:t>Zamawiający wyznacza jako osoby upoważnione do podpisania Protokołu, w ramach realizacji umowy dwóch Członków Zarządu Powiatu w Nowym Dworze Gdańskim.</w:t>
      </w:r>
    </w:p>
    <w:p w14:paraId="01E43971" w14:textId="77777777" w:rsidR="00DA3DD5" w:rsidRDefault="00AB2FD4" w:rsidP="00DA3DD5">
      <w:pPr>
        <w:pStyle w:val="Akapitzlist"/>
        <w:numPr>
          <w:ilvl w:val="0"/>
          <w:numId w:val="30"/>
        </w:numPr>
        <w:ind w:left="425" w:hanging="425"/>
        <w:jc w:val="both"/>
        <w:rPr>
          <w:sz w:val="22"/>
          <w:szCs w:val="22"/>
        </w:rPr>
      </w:pPr>
      <w:r w:rsidRPr="00DA3DD5">
        <w:rPr>
          <w:sz w:val="22"/>
          <w:szCs w:val="22"/>
        </w:rPr>
        <w:t xml:space="preserve">Wykonawca wyznacza jako osobę upoważnioną do podpisania Protokołu, w ramach realizacji umowy ………, tel. ………………., adres e-mail: ………….. </w:t>
      </w:r>
    </w:p>
    <w:p w14:paraId="2B7C5BE0" w14:textId="77777777" w:rsidR="008020BF" w:rsidRDefault="00AB2FD4" w:rsidP="00DA3DD5">
      <w:pPr>
        <w:pStyle w:val="Akapitzlist"/>
        <w:numPr>
          <w:ilvl w:val="0"/>
          <w:numId w:val="30"/>
        </w:numPr>
        <w:ind w:left="425" w:hanging="425"/>
        <w:jc w:val="both"/>
        <w:rPr>
          <w:sz w:val="22"/>
          <w:szCs w:val="22"/>
        </w:rPr>
      </w:pPr>
      <w:r w:rsidRPr="00DA3DD5">
        <w:rPr>
          <w:sz w:val="22"/>
          <w:szCs w:val="22"/>
        </w:rPr>
        <w:t xml:space="preserve">Strony mają prawo zastępowania osób wymienionych w ust. 10 i 11, w trakcie realizacji umowy poprzez złożenie pisemnego oświadczenia drugiej Stronie </w:t>
      </w:r>
      <w:r w:rsidR="00DA3DD5">
        <w:rPr>
          <w:sz w:val="22"/>
          <w:szCs w:val="22"/>
        </w:rPr>
        <w:t>umowy. Zmiana osób wskazanych w </w:t>
      </w:r>
      <w:r w:rsidRPr="00DA3DD5">
        <w:rPr>
          <w:sz w:val="22"/>
          <w:szCs w:val="22"/>
        </w:rPr>
        <w:t>ust. 10 i 11 nie stanowi zmiany umowy.</w:t>
      </w:r>
    </w:p>
    <w:p w14:paraId="5CDD6037" w14:textId="77777777" w:rsidR="00DA3DD5" w:rsidRPr="008020BF" w:rsidRDefault="008020BF" w:rsidP="008020BF">
      <w:pPr>
        <w:spacing w:after="160" w:line="259" w:lineRule="auto"/>
        <w:rPr>
          <w:sz w:val="22"/>
          <w:szCs w:val="22"/>
        </w:rPr>
      </w:pPr>
      <w:r>
        <w:rPr>
          <w:sz w:val="22"/>
          <w:szCs w:val="22"/>
        </w:rPr>
        <w:br w:type="page"/>
      </w:r>
    </w:p>
    <w:p w14:paraId="33C10588" w14:textId="77777777" w:rsidR="00133F77" w:rsidRPr="00DA3DD5" w:rsidRDefault="00133F77" w:rsidP="00DA3DD5">
      <w:pPr>
        <w:pStyle w:val="Akapitzlist"/>
        <w:numPr>
          <w:ilvl w:val="0"/>
          <w:numId w:val="30"/>
        </w:numPr>
        <w:ind w:left="425" w:hanging="425"/>
        <w:jc w:val="both"/>
        <w:rPr>
          <w:sz w:val="22"/>
          <w:szCs w:val="22"/>
        </w:rPr>
      </w:pPr>
      <w:r w:rsidRPr="00DA3DD5">
        <w:rPr>
          <w:sz w:val="22"/>
          <w:szCs w:val="22"/>
        </w:rPr>
        <w:lastRenderedPageBreak/>
        <w:t xml:space="preserve">Osobami odpowiedzialnymi za prawidłową realizację </w:t>
      </w:r>
      <w:r w:rsidR="00A2388A" w:rsidRPr="00DA3DD5">
        <w:rPr>
          <w:sz w:val="22"/>
          <w:szCs w:val="22"/>
        </w:rPr>
        <w:t>u</w:t>
      </w:r>
      <w:r w:rsidRPr="00DA3DD5">
        <w:rPr>
          <w:sz w:val="22"/>
          <w:szCs w:val="22"/>
        </w:rPr>
        <w:t>mowy są:</w:t>
      </w:r>
    </w:p>
    <w:p w14:paraId="0EFE0D4C" w14:textId="77777777" w:rsidR="00133F77" w:rsidRPr="009933BF" w:rsidRDefault="00133F77" w:rsidP="00DA3DD5">
      <w:pPr>
        <w:numPr>
          <w:ilvl w:val="1"/>
          <w:numId w:val="5"/>
        </w:numPr>
        <w:ind w:left="850" w:hanging="425"/>
        <w:jc w:val="both"/>
        <w:rPr>
          <w:sz w:val="22"/>
          <w:szCs w:val="22"/>
        </w:rPr>
      </w:pPr>
      <w:r w:rsidRPr="009933BF">
        <w:rPr>
          <w:sz w:val="22"/>
          <w:szCs w:val="22"/>
        </w:rPr>
        <w:t>Po stronie Zamawiającego:</w:t>
      </w:r>
    </w:p>
    <w:p w14:paraId="4350DCC0" w14:textId="15F18B9F" w:rsidR="00133F77" w:rsidRPr="00720227" w:rsidRDefault="00720227" w:rsidP="00720227">
      <w:pPr>
        <w:pStyle w:val="Akapitzlist"/>
        <w:numPr>
          <w:ilvl w:val="0"/>
          <w:numId w:val="37"/>
        </w:numPr>
        <w:jc w:val="both"/>
        <w:rPr>
          <w:sz w:val="22"/>
          <w:szCs w:val="22"/>
        </w:rPr>
      </w:pPr>
      <w:r w:rsidRPr="00720227">
        <w:rPr>
          <w:sz w:val="22"/>
          <w:szCs w:val="22"/>
        </w:rPr>
        <w:t xml:space="preserve">Ewa </w:t>
      </w:r>
      <w:proofErr w:type="spellStart"/>
      <w:r w:rsidRPr="00720227">
        <w:rPr>
          <w:sz w:val="22"/>
          <w:szCs w:val="22"/>
        </w:rPr>
        <w:t>Pichola</w:t>
      </w:r>
      <w:proofErr w:type="spellEnd"/>
      <w:r w:rsidR="00133F77" w:rsidRPr="00720227">
        <w:rPr>
          <w:sz w:val="22"/>
          <w:szCs w:val="22"/>
        </w:rPr>
        <w:t>,</w:t>
      </w:r>
    </w:p>
    <w:p w14:paraId="103177D0" w14:textId="60DEC425" w:rsidR="00133F77" w:rsidRPr="00720227" w:rsidRDefault="00720227" w:rsidP="00720227">
      <w:pPr>
        <w:pStyle w:val="Akapitzlist"/>
        <w:numPr>
          <w:ilvl w:val="0"/>
          <w:numId w:val="37"/>
        </w:numPr>
        <w:jc w:val="both"/>
        <w:rPr>
          <w:sz w:val="22"/>
          <w:szCs w:val="22"/>
        </w:rPr>
      </w:pPr>
      <w:r w:rsidRPr="00720227">
        <w:rPr>
          <w:sz w:val="22"/>
          <w:szCs w:val="22"/>
        </w:rPr>
        <w:t xml:space="preserve">Małgorzata </w:t>
      </w:r>
      <w:proofErr w:type="spellStart"/>
      <w:r w:rsidRPr="00720227">
        <w:rPr>
          <w:sz w:val="22"/>
          <w:szCs w:val="22"/>
        </w:rPr>
        <w:t>Preiss</w:t>
      </w:r>
      <w:proofErr w:type="spellEnd"/>
      <w:r w:rsidR="00133F77" w:rsidRPr="00720227">
        <w:rPr>
          <w:sz w:val="22"/>
          <w:szCs w:val="22"/>
        </w:rPr>
        <w:t>,</w:t>
      </w:r>
    </w:p>
    <w:p w14:paraId="7D556AC4" w14:textId="7F30E919" w:rsidR="00720227" w:rsidRPr="00720227" w:rsidRDefault="00720227" w:rsidP="00720227">
      <w:pPr>
        <w:pStyle w:val="Akapitzlist"/>
        <w:numPr>
          <w:ilvl w:val="0"/>
          <w:numId w:val="37"/>
        </w:numPr>
        <w:jc w:val="both"/>
        <w:rPr>
          <w:sz w:val="22"/>
          <w:szCs w:val="22"/>
        </w:rPr>
      </w:pPr>
      <w:r w:rsidRPr="00720227">
        <w:rPr>
          <w:sz w:val="22"/>
          <w:szCs w:val="22"/>
        </w:rPr>
        <w:t>Marcin Karbownik.</w:t>
      </w:r>
    </w:p>
    <w:p w14:paraId="54CE13AB" w14:textId="77777777" w:rsidR="00133F77" w:rsidRDefault="00133F77" w:rsidP="008020BF">
      <w:pPr>
        <w:pStyle w:val="Akapitzlist"/>
        <w:numPr>
          <w:ilvl w:val="0"/>
          <w:numId w:val="33"/>
        </w:numPr>
        <w:ind w:left="850" w:hanging="425"/>
        <w:jc w:val="both"/>
        <w:rPr>
          <w:sz w:val="22"/>
          <w:szCs w:val="22"/>
        </w:rPr>
      </w:pPr>
      <w:r w:rsidRPr="00DA3DD5">
        <w:rPr>
          <w:sz w:val="22"/>
          <w:szCs w:val="22"/>
        </w:rPr>
        <w:t xml:space="preserve">Po stronie </w:t>
      </w:r>
      <w:r w:rsidR="001178DA" w:rsidRPr="00DA3DD5">
        <w:rPr>
          <w:sz w:val="22"/>
          <w:szCs w:val="22"/>
        </w:rPr>
        <w:t>Wykonawcy</w:t>
      </w:r>
      <w:r w:rsidRPr="00DA3DD5">
        <w:rPr>
          <w:sz w:val="22"/>
          <w:szCs w:val="22"/>
        </w:rPr>
        <w:t>:</w:t>
      </w:r>
    </w:p>
    <w:p w14:paraId="273B928F" w14:textId="7696998E" w:rsidR="00720227" w:rsidRDefault="00720227" w:rsidP="00720227">
      <w:pPr>
        <w:pStyle w:val="Akapitzlist"/>
        <w:numPr>
          <w:ilvl w:val="0"/>
          <w:numId w:val="38"/>
        </w:numPr>
        <w:jc w:val="both"/>
        <w:rPr>
          <w:sz w:val="22"/>
          <w:szCs w:val="22"/>
        </w:rPr>
      </w:pPr>
      <w:r>
        <w:rPr>
          <w:sz w:val="22"/>
          <w:szCs w:val="22"/>
        </w:rPr>
        <w:t>………………………..,</w:t>
      </w:r>
    </w:p>
    <w:p w14:paraId="0A8DD1A1" w14:textId="5919A684" w:rsidR="00720227" w:rsidRDefault="00720227" w:rsidP="00720227">
      <w:pPr>
        <w:pStyle w:val="Akapitzlist"/>
        <w:numPr>
          <w:ilvl w:val="0"/>
          <w:numId w:val="38"/>
        </w:numPr>
        <w:jc w:val="both"/>
        <w:rPr>
          <w:sz w:val="22"/>
          <w:szCs w:val="22"/>
        </w:rPr>
      </w:pPr>
      <w:r>
        <w:rPr>
          <w:sz w:val="22"/>
          <w:szCs w:val="22"/>
        </w:rPr>
        <w:t>………………………….</w:t>
      </w:r>
    </w:p>
    <w:p w14:paraId="4815F257" w14:textId="77777777" w:rsidR="00720227" w:rsidRPr="00DA3DD5" w:rsidRDefault="00720227" w:rsidP="00720227">
      <w:pPr>
        <w:pStyle w:val="Akapitzlist"/>
        <w:ind w:left="1570"/>
        <w:jc w:val="both"/>
        <w:rPr>
          <w:sz w:val="22"/>
          <w:szCs w:val="22"/>
        </w:rPr>
      </w:pPr>
    </w:p>
    <w:p w14:paraId="5872EC8F" w14:textId="77777777" w:rsidR="00133F77" w:rsidRPr="009933BF" w:rsidRDefault="00133F77" w:rsidP="00CE18BB">
      <w:pPr>
        <w:ind w:left="357"/>
        <w:jc w:val="both"/>
        <w:rPr>
          <w:rFonts w:eastAsia="SimSun"/>
          <w:sz w:val="22"/>
          <w:szCs w:val="22"/>
        </w:rPr>
      </w:pPr>
      <w:r w:rsidRPr="009933BF">
        <w:rPr>
          <w:sz w:val="22"/>
          <w:szCs w:val="22"/>
        </w:rPr>
        <w:t xml:space="preserve">Każda ze Stron oświadcza, że wymienione powyżej osoby są umocowane przez Stronę do dokonywania czynności związanych z realizacją przedmiotu </w:t>
      </w:r>
      <w:r w:rsidR="00A2388A" w:rsidRPr="009933BF">
        <w:rPr>
          <w:sz w:val="22"/>
          <w:szCs w:val="22"/>
        </w:rPr>
        <w:t>u</w:t>
      </w:r>
      <w:r w:rsidRPr="009933BF">
        <w:rPr>
          <w:sz w:val="22"/>
          <w:szCs w:val="22"/>
        </w:rPr>
        <w:t xml:space="preserve">mowy. Osoby wymienione powyżej nie są upoważnione do dokonywania czynności, które mogłyby powodować zmiany w </w:t>
      </w:r>
      <w:r w:rsidR="00A2388A" w:rsidRPr="009933BF">
        <w:rPr>
          <w:sz w:val="22"/>
          <w:szCs w:val="22"/>
        </w:rPr>
        <w:t>u</w:t>
      </w:r>
      <w:r w:rsidRPr="009933BF">
        <w:rPr>
          <w:sz w:val="22"/>
          <w:szCs w:val="22"/>
        </w:rPr>
        <w:t>mowie.</w:t>
      </w:r>
      <w:r w:rsidRPr="009933BF">
        <w:rPr>
          <w:rFonts w:eastAsia="SimSun"/>
          <w:sz w:val="22"/>
          <w:szCs w:val="22"/>
        </w:rPr>
        <w:t xml:space="preserve"> Zmiana lub uzupełnienie tych osób nie stanowi zmiany </w:t>
      </w:r>
      <w:r w:rsidR="00A2388A" w:rsidRPr="009933BF">
        <w:rPr>
          <w:rFonts w:eastAsia="SimSun"/>
          <w:sz w:val="22"/>
          <w:szCs w:val="22"/>
        </w:rPr>
        <w:t>u</w:t>
      </w:r>
      <w:r w:rsidRPr="009933BF">
        <w:rPr>
          <w:rFonts w:eastAsia="SimSun"/>
          <w:sz w:val="22"/>
          <w:szCs w:val="22"/>
        </w:rPr>
        <w:t>mowy i wymaga jedynie pisemnego oświadczenia złożonego drugiej Stronie.</w:t>
      </w:r>
    </w:p>
    <w:p w14:paraId="4BEA2000" w14:textId="77777777" w:rsidR="00C52892" w:rsidRPr="009933BF" w:rsidRDefault="00C52892" w:rsidP="00CE18BB">
      <w:pPr>
        <w:rPr>
          <w:b/>
          <w:i/>
          <w:sz w:val="22"/>
          <w:szCs w:val="22"/>
        </w:rPr>
      </w:pPr>
    </w:p>
    <w:p w14:paraId="6FDA6D53" w14:textId="77777777" w:rsidR="001178DA" w:rsidRPr="009933BF" w:rsidRDefault="001178DA" w:rsidP="00CE18BB">
      <w:pPr>
        <w:jc w:val="center"/>
        <w:rPr>
          <w:b/>
          <w:sz w:val="22"/>
          <w:szCs w:val="22"/>
        </w:rPr>
      </w:pPr>
      <w:r w:rsidRPr="009933BF">
        <w:rPr>
          <w:b/>
          <w:sz w:val="22"/>
          <w:szCs w:val="22"/>
        </w:rPr>
        <w:t>§ 4</w:t>
      </w:r>
      <w:r w:rsidR="00562680" w:rsidRPr="009933BF">
        <w:rPr>
          <w:b/>
          <w:sz w:val="22"/>
          <w:szCs w:val="22"/>
        </w:rPr>
        <w:t>.</w:t>
      </w:r>
    </w:p>
    <w:p w14:paraId="29A0F460" w14:textId="77777777" w:rsidR="001178DA" w:rsidRPr="009933BF" w:rsidRDefault="00650985" w:rsidP="00CE18BB">
      <w:pPr>
        <w:jc w:val="center"/>
        <w:rPr>
          <w:sz w:val="22"/>
          <w:szCs w:val="22"/>
        </w:rPr>
      </w:pPr>
      <w:r>
        <w:rPr>
          <w:b/>
          <w:sz w:val="22"/>
          <w:szCs w:val="22"/>
        </w:rPr>
        <w:t>G</w:t>
      </w:r>
      <w:r w:rsidR="001178DA" w:rsidRPr="009933BF">
        <w:rPr>
          <w:b/>
          <w:sz w:val="22"/>
          <w:szCs w:val="22"/>
        </w:rPr>
        <w:t>warancja</w:t>
      </w:r>
      <w:r>
        <w:rPr>
          <w:b/>
          <w:sz w:val="22"/>
          <w:szCs w:val="22"/>
        </w:rPr>
        <w:t xml:space="preserve"> jakości</w:t>
      </w:r>
      <w:r w:rsidR="00990765">
        <w:rPr>
          <w:b/>
          <w:sz w:val="22"/>
          <w:szCs w:val="22"/>
        </w:rPr>
        <w:t xml:space="preserve"> i rękojmia</w:t>
      </w:r>
    </w:p>
    <w:p w14:paraId="1ECBDE05" w14:textId="25A42EDD" w:rsidR="00990765" w:rsidRDefault="00990765" w:rsidP="00886238">
      <w:pPr>
        <w:pStyle w:val="Akapitzlist"/>
        <w:numPr>
          <w:ilvl w:val="0"/>
          <w:numId w:val="13"/>
        </w:numPr>
        <w:ind w:left="425" w:hanging="425"/>
        <w:jc w:val="both"/>
        <w:rPr>
          <w:sz w:val="22"/>
          <w:szCs w:val="22"/>
        </w:rPr>
      </w:pPr>
      <w:r w:rsidRPr="00990765">
        <w:rPr>
          <w:sz w:val="22"/>
          <w:szCs w:val="22"/>
        </w:rPr>
        <w:t>Wykonawca oświadcza, iż dostarczony towar objęty jest g</w:t>
      </w:r>
      <w:r>
        <w:rPr>
          <w:sz w:val="22"/>
          <w:szCs w:val="22"/>
        </w:rPr>
        <w:t>warancją jakości zgodnie z </w:t>
      </w:r>
      <w:r w:rsidRPr="00990765">
        <w:rPr>
          <w:sz w:val="22"/>
          <w:szCs w:val="22"/>
        </w:rPr>
        <w:t>minimalnymi</w:t>
      </w:r>
      <w:r>
        <w:rPr>
          <w:sz w:val="22"/>
          <w:szCs w:val="22"/>
        </w:rPr>
        <w:t xml:space="preserve"> </w:t>
      </w:r>
      <w:r w:rsidRPr="00990765">
        <w:rPr>
          <w:sz w:val="22"/>
          <w:szCs w:val="22"/>
        </w:rPr>
        <w:t>warunkami długości trwania gwarancji ok</w:t>
      </w:r>
      <w:r>
        <w:rPr>
          <w:sz w:val="22"/>
          <w:szCs w:val="22"/>
        </w:rPr>
        <w:t>reślonymi przez Zamawiającego w </w:t>
      </w:r>
      <w:r w:rsidR="002944AC">
        <w:rPr>
          <w:sz w:val="22"/>
          <w:szCs w:val="22"/>
        </w:rPr>
        <w:t>Specyfikacji technicznej</w:t>
      </w:r>
      <w:r w:rsidR="008034FC">
        <w:rPr>
          <w:sz w:val="22"/>
          <w:szCs w:val="22"/>
        </w:rPr>
        <w:t>, która stanowi załącznik nr 3</w:t>
      </w:r>
      <w:r w:rsidR="00976CDA">
        <w:rPr>
          <w:sz w:val="22"/>
          <w:szCs w:val="22"/>
        </w:rPr>
        <w:t xml:space="preserve"> do umowy</w:t>
      </w:r>
      <w:r w:rsidR="00E3526F">
        <w:rPr>
          <w:sz w:val="22"/>
          <w:szCs w:val="22"/>
        </w:rPr>
        <w:t>.</w:t>
      </w:r>
    </w:p>
    <w:p w14:paraId="0E1122D0" w14:textId="77777777" w:rsidR="00E841BB" w:rsidRDefault="00990765" w:rsidP="00886238">
      <w:pPr>
        <w:pStyle w:val="Akapitzlist"/>
        <w:numPr>
          <w:ilvl w:val="0"/>
          <w:numId w:val="13"/>
        </w:numPr>
        <w:ind w:left="425" w:hanging="425"/>
        <w:jc w:val="both"/>
        <w:rPr>
          <w:sz w:val="22"/>
          <w:szCs w:val="22"/>
        </w:rPr>
      </w:pPr>
      <w:r w:rsidRPr="00990765">
        <w:rPr>
          <w:sz w:val="22"/>
          <w:szCs w:val="22"/>
        </w:rPr>
        <w:t>Wykonawca oświadcza, iż ponosi wobec Zamawiającego odpowiedzialność z tytułu rękojmi za wady</w:t>
      </w:r>
      <w:r>
        <w:rPr>
          <w:sz w:val="22"/>
          <w:szCs w:val="22"/>
        </w:rPr>
        <w:t xml:space="preserve"> </w:t>
      </w:r>
      <w:r w:rsidRPr="00990765">
        <w:rPr>
          <w:sz w:val="22"/>
          <w:szCs w:val="22"/>
        </w:rPr>
        <w:t>fizyczne tkwiące w rzeczy będącej przedmiotem d</w:t>
      </w:r>
      <w:r>
        <w:rPr>
          <w:sz w:val="22"/>
          <w:szCs w:val="22"/>
        </w:rPr>
        <w:t>ostawy w ramach wynagrodzenia o </w:t>
      </w:r>
      <w:r w:rsidRPr="00990765">
        <w:rPr>
          <w:sz w:val="22"/>
          <w:szCs w:val="22"/>
        </w:rPr>
        <w:t>którym mowa</w:t>
      </w:r>
      <w:r>
        <w:rPr>
          <w:sz w:val="22"/>
          <w:szCs w:val="22"/>
        </w:rPr>
        <w:t xml:space="preserve"> </w:t>
      </w:r>
      <w:r w:rsidRPr="001A3D27">
        <w:rPr>
          <w:color w:val="000000" w:themeColor="text1"/>
          <w:sz w:val="22"/>
          <w:szCs w:val="22"/>
        </w:rPr>
        <w:t xml:space="preserve">w </w:t>
      </w:r>
      <w:r w:rsidR="001A3D27" w:rsidRPr="001A3D27">
        <w:rPr>
          <w:color w:val="000000" w:themeColor="text1"/>
          <w:sz w:val="22"/>
          <w:szCs w:val="22"/>
        </w:rPr>
        <w:t>§ 8</w:t>
      </w:r>
      <w:r w:rsidRPr="001A3D27">
        <w:rPr>
          <w:color w:val="000000" w:themeColor="text1"/>
          <w:sz w:val="22"/>
          <w:szCs w:val="22"/>
        </w:rPr>
        <w:t xml:space="preserve"> pkt.1</w:t>
      </w:r>
      <w:r w:rsidR="00E841BB" w:rsidRPr="001A3D27">
        <w:rPr>
          <w:color w:val="000000" w:themeColor="text1"/>
          <w:sz w:val="22"/>
          <w:szCs w:val="22"/>
        </w:rPr>
        <w:t>.</w:t>
      </w:r>
    </w:p>
    <w:p w14:paraId="4271337E" w14:textId="77777777" w:rsidR="00990765" w:rsidRPr="00E841BB" w:rsidRDefault="00E841BB" w:rsidP="00886238">
      <w:pPr>
        <w:pStyle w:val="Akapitzlist"/>
        <w:numPr>
          <w:ilvl w:val="0"/>
          <w:numId w:val="13"/>
        </w:numPr>
        <w:ind w:left="425" w:hanging="425"/>
        <w:jc w:val="both"/>
        <w:rPr>
          <w:sz w:val="22"/>
          <w:szCs w:val="22"/>
        </w:rPr>
      </w:pPr>
      <w:r w:rsidRPr="00E841BB">
        <w:rPr>
          <w:sz w:val="22"/>
          <w:szCs w:val="22"/>
        </w:rPr>
        <w:t>Okres odpowiedzialności Wykonawcy wobec Zamawiającego z tytułu gwarancji jakości oraz rękojmi za</w:t>
      </w:r>
      <w:r>
        <w:rPr>
          <w:sz w:val="22"/>
          <w:szCs w:val="22"/>
        </w:rPr>
        <w:t xml:space="preserve"> </w:t>
      </w:r>
      <w:r w:rsidRPr="00E841BB">
        <w:rPr>
          <w:sz w:val="22"/>
          <w:szCs w:val="22"/>
        </w:rPr>
        <w:t>wady fizyczne tkwiące w rzeczy rozpoczyna się od daty podpisania przez Strony bez zastrzeżeń Protokołu</w:t>
      </w:r>
      <w:r>
        <w:rPr>
          <w:sz w:val="22"/>
          <w:szCs w:val="22"/>
        </w:rPr>
        <w:t xml:space="preserve"> </w:t>
      </w:r>
      <w:r w:rsidRPr="00E841BB">
        <w:rPr>
          <w:sz w:val="22"/>
          <w:szCs w:val="22"/>
        </w:rPr>
        <w:t xml:space="preserve">Odbioru o którym </w:t>
      </w:r>
      <w:r w:rsidRPr="00B91D32">
        <w:rPr>
          <w:color w:val="000000" w:themeColor="text1"/>
          <w:sz w:val="22"/>
          <w:szCs w:val="22"/>
        </w:rPr>
        <w:t xml:space="preserve">mowa w </w:t>
      </w:r>
      <w:r w:rsidR="00B91D32" w:rsidRPr="00B91D32">
        <w:rPr>
          <w:color w:val="000000" w:themeColor="text1"/>
          <w:sz w:val="22"/>
          <w:szCs w:val="22"/>
        </w:rPr>
        <w:t>§ 3</w:t>
      </w:r>
      <w:r w:rsidRPr="00B91D32">
        <w:rPr>
          <w:color w:val="000000" w:themeColor="text1"/>
          <w:sz w:val="22"/>
          <w:szCs w:val="22"/>
        </w:rPr>
        <w:t xml:space="preserve"> pkt. </w:t>
      </w:r>
      <w:r w:rsidR="00B91D32" w:rsidRPr="00B91D32">
        <w:rPr>
          <w:color w:val="000000" w:themeColor="text1"/>
          <w:sz w:val="22"/>
          <w:szCs w:val="22"/>
        </w:rPr>
        <w:t>1.</w:t>
      </w:r>
    </w:p>
    <w:p w14:paraId="0BD14FE1" w14:textId="77777777" w:rsidR="00DA3DD5" w:rsidRPr="00886238" w:rsidRDefault="00E841BB" w:rsidP="00886238">
      <w:pPr>
        <w:pStyle w:val="Akapitzlist"/>
        <w:numPr>
          <w:ilvl w:val="0"/>
          <w:numId w:val="13"/>
        </w:numPr>
        <w:ind w:left="425" w:hanging="425"/>
        <w:jc w:val="both"/>
        <w:rPr>
          <w:sz w:val="22"/>
          <w:szCs w:val="22"/>
        </w:rPr>
      </w:pPr>
      <w:r w:rsidRPr="00E841BB">
        <w:rPr>
          <w:sz w:val="22"/>
          <w:szCs w:val="22"/>
        </w:rPr>
        <w:t>Niezależnie od ogólnych warunków gwarancji jakości przysługujących Zamawiającemu, Wykonawca</w:t>
      </w:r>
      <w:r>
        <w:rPr>
          <w:sz w:val="22"/>
          <w:szCs w:val="22"/>
        </w:rPr>
        <w:t xml:space="preserve"> </w:t>
      </w:r>
      <w:r w:rsidRPr="00E841BB">
        <w:rPr>
          <w:sz w:val="22"/>
          <w:szCs w:val="22"/>
        </w:rPr>
        <w:t>udziela Zamawiającemu własnej gwarancji obejmu</w:t>
      </w:r>
      <w:r w:rsidR="00886238">
        <w:rPr>
          <w:sz w:val="22"/>
          <w:szCs w:val="22"/>
        </w:rPr>
        <w:t>jącej przedmiot zamówienia w </w:t>
      </w:r>
      <w:r w:rsidRPr="00E841BB">
        <w:rPr>
          <w:sz w:val="22"/>
          <w:szCs w:val="22"/>
        </w:rPr>
        <w:t>zakresie nie gorszym</w:t>
      </w:r>
      <w:r>
        <w:rPr>
          <w:sz w:val="22"/>
          <w:szCs w:val="22"/>
        </w:rPr>
        <w:t xml:space="preserve"> </w:t>
      </w:r>
      <w:r w:rsidRPr="00E841BB">
        <w:rPr>
          <w:sz w:val="22"/>
          <w:szCs w:val="22"/>
        </w:rPr>
        <w:t xml:space="preserve">niż wynika to z warunków gwarancji Producenta przez okres: </w:t>
      </w:r>
      <w:r>
        <w:rPr>
          <w:sz w:val="22"/>
          <w:szCs w:val="22"/>
        </w:rPr>
        <w:t>……… (</w:t>
      </w:r>
      <w:r w:rsidRPr="00E841BB">
        <w:rPr>
          <w:i/>
          <w:sz w:val="22"/>
          <w:szCs w:val="22"/>
        </w:rPr>
        <w:t>zostanie uzupełnione po wyborze Wykonawcy</w:t>
      </w:r>
      <w:r>
        <w:rPr>
          <w:sz w:val="22"/>
          <w:szCs w:val="22"/>
        </w:rPr>
        <w:t>)</w:t>
      </w:r>
      <w:r w:rsidRPr="00E841BB">
        <w:rPr>
          <w:sz w:val="22"/>
          <w:szCs w:val="22"/>
        </w:rPr>
        <w:t xml:space="preserve"> liczony od dnia</w:t>
      </w:r>
      <w:r>
        <w:rPr>
          <w:sz w:val="22"/>
          <w:szCs w:val="22"/>
        </w:rPr>
        <w:t xml:space="preserve"> </w:t>
      </w:r>
      <w:r w:rsidRPr="00E841BB">
        <w:rPr>
          <w:sz w:val="22"/>
          <w:szCs w:val="22"/>
        </w:rPr>
        <w:t>następującego po upływie podstawowej gwarancji Producenta danego produktu</w:t>
      </w:r>
      <w:r>
        <w:rPr>
          <w:sz w:val="22"/>
          <w:szCs w:val="22"/>
        </w:rPr>
        <w:t>.</w:t>
      </w:r>
      <w:r w:rsidR="00D361F1" w:rsidRPr="00886238">
        <w:rPr>
          <w:sz w:val="22"/>
          <w:szCs w:val="22"/>
        </w:rPr>
        <w:t xml:space="preserve"> </w:t>
      </w:r>
    </w:p>
    <w:p w14:paraId="77F21BD0" w14:textId="77777777" w:rsidR="00DA3DD5" w:rsidRDefault="0029059E" w:rsidP="00DA3DD5">
      <w:pPr>
        <w:pStyle w:val="Akapitzlist"/>
        <w:numPr>
          <w:ilvl w:val="0"/>
          <w:numId w:val="13"/>
        </w:numPr>
        <w:ind w:left="425" w:hanging="425"/>
        <w:jc w:val="both"/>
        <w:rPr>
          <w:sz w:val="22"/>
          <w:szCs w:val="22"/>
        </w:rPr>
      </w:pPr>
      <w:r w:rsidRPr="00DA3DD5">
        <w:rPr>
          <w:sz w:val="22"/>
          <w:szCs w:val="22"/>
        </w:rPr>
        <w:t>Wykonawca</w:t>
      </w:r>
      <w:r w:rsidR="001178DA" w:rsidRPr="00DA3DD5">
        <w:rPr>
          <w:sz w:val="22"/>
          <w:szCs w:val="22"/>
        </w:rPr>
        <w:t xml:space="preserve"> lub upoważniony Przedstawiciel </w:t>
      </w:r>
      <w:r w:rsidRPr="00DA3DD5">
        <w:rPr>
          <w:sz w:val="22"/>
          <w:szCs w:val="22"/>
        </w:rPr>
        <w:t>Wykonawcy</w:t>
      </w:r>
      <w:r w:rsidR="00307CD4" w:rsidRPr="00DA3DD5">
        <w:rPr>
          <w:sz w:val="22"/>
          <w:szCs w:val="22"/>
        </w:rPr>
        <w:t>, o ile opis przedmiotu zamówienia nie stanowi inaczej,</w:t>
      </w:r>
      <w:r w:rsidR="001178DA" w:rsidRPr="00DA3DD5">
        <w:rPr>
          <w:sz w:val="22"/>
          <w:szCs w:val="22"/>
        </w:rPr>
        <w:t xml:space="preserve"> zobowiązany jest w ciągu 2 dni roboczych od zawiadomienia przez Zamawiającego w postaci elektronicznej na adres</w:t>
      </w:r>
      <w:r w:rsidR="002D48D4" w:rsidRPr="00DA3DD5">
        <w:rPr>
          <w:sz w:val="22"/>
          <w:szCs w:val="22"/>
        </w:rPr>
        <w:t xml:space="preserve">: </w:t>
      </w:r>
      <w:r w:rsidR="002D48D4" w:rsidRPr="00DA3DD5">
        <w:rPr>
          <w:i/>
          <w:iCs/>
          <w:sz w:val="22"/>
          <w:szCs w:val="22"/>
        </w:rPr>
        <w:t>………….. (adres Wykonawcy zostanie wpisany po wyborze oferty)</w:t>
      </w:r>
      <w:r w:rsidR="002D48D4" w:rsidRPr="00DA3DD5">
        <w:rPr>
          <w:sz w:val="22"/>
          <w:szCs w:val="22"/>
        </w:rPr>
        <w:t xml:space="preserve"> </w:t>
      </w:r>
      <w:r w:rsidR="001178DA" w:rsidRPr="00DA3DD5">
        <w:rPr>
          <w:sz w:val="22"/>
          <w:szCs w:val="22"/>
        </w:rPr>
        <w:t>przybyć do Zamawiającego, celem stwierdzenia wad lub usterek. Stwierdzenie wad lub usterek oraz wymiana wadliwego przedmiotu dostawy będą dokonywane protokolarnie. Termin wymiany</w:t>
      </w:r>
      <w:r w:rsidR="00307CD4" w:rsidRPr="00DA3DD5">
        <w:rPr>
          <w:sz w:val="22"/>
          <w:szCs w:val="22"/>
        </w:rPr>
        <w:t xml:space="preserve"> lub naprawy</w:t>
      </w:r>
      <w:r w:rsidR="001178DA" w:rsidRPr="00DA3DD5">
        <w:rPr>
          <w:sz w:val="22"/>
          <w:szCs w:val="22"/>
        </w:rPr>
        <w:t xml:space="preserve"> nie może przekroczyć 7 dni roboczych od daty podpisania przez Strony Protokołu stwierdzającego wady lub usterki. </w:t>
      </w:r>
    </w:p>
    <w:p w14:paraId="1E21F9CB" w14:textId="77777777" w:rsidR="005370FA" w:rsidRPr="00DA3DD5" w:rsidRDefault="001178DA" w:rsidP="00DA3DD5">
      <w:pPr>
        <w:pStyle w:val="Akapitzlist"/>
        <w:numPr>
          <w:ilvl w:val="0"/>
          <w:numId w:val="13"/>
        </w:numPr>
        <w:ind w:left="425" w:hanging="425"/>
        <w:jc w:val="both"/>
        <w:rPr>
          <w:sz w:val="22"/>
          <w:szCs w:val="22"/>
        </w:rPr>
      </w:pPr>
      <w:r w:rsidRPr="00DA3DD5">
        <w:rPr>
          <w:sz w:val="22"/>
          <w:szCs w:val="22"/>
        </w:rPr>
        <w:t xml:space="preserve">Do korespondencji między Stronami, w związku z realizacją uprawnień Zamawiającego z tytułu gwarancji, wykorzystywane będą adresy mailowe: </w:t>
      </w:r>
    </w:p>
    <w:p w14:paraId="1878A4B5" w14:textId="77777777" w:rsidR="001178DA" w:rsidRPr="009933BF" w:rsidRDefault="005370FA" w:rsidP="00DA3DD5">
      <w:pPr>
        <w:pStyle w:val="Akapitzlist"/>
        <w:numPr>
          <w:ilvl w:val="0"/>
          <w:numId w:val="7"/>
        </w:numPr>
        <w:ind w:left="850" w:hanging="425"/>
        <w:jc w:val="both"/>
        <w:rPr>
          <w:sz w:val="22"/>
          <w:szCs w:val="22"/>
        </w:rPr>
      </w:pPr>
      <w:r w:rsidRPr="009933BF">
        <w:rPr>
          <w:sz w:val="22"/>
          <w:szCs w:val="22"/>
        </w:rPr>
        <w:t xml:space="preserve">Zamawiającego: </w:t>
      </w:r>
      <w:hyperlink r:id="rId10" w:history="1">
        <w:r w:rsidR="008A5585" w:rsidRPr="009933BF">
          <w:rPr>
            <w:rStyle w:val="Hipercze"/>
            <w:sz w:val="22"/>
            <w:szCs w:val="22"/>
          </w:rPr>
          <w:t>starostwo@nowydworgdanski.pl</w:t>
        </w:r>
      </w:hyperlink>
    </w:p>
    <w:p w14:paraId="675383ED" w14:textId="77777777" w:rsidR="005370FA" w:rsidRPr="009933BF" w:rsidRDefault="005370FA" w:rsidP="00DA3DD5">
      <w:pPr>
        <w:pStyle w:val="Akapitzlist"/>
        <w:numPr>
          <w:ilvl w:val="0"/>
          <w:numId w:val="7"/>
        </w:numPr>
        <w:ind w:left="850" w:hanging="425"/>
        <w:jc w:val="both"/>
        <w:rPr>
          <w:sz w:val="22"/>
          <w:szCs w:val="22"/>
        </w:rPr>
      </w:pPr>
      <w:r w:rsidRPr="009933BF">
        <w:rPr>
          <w:sz w:val="22"/>
          <w:szCs w:val="22"/>
        </w:rPr>
        <w:t>Wykonawcy: …………..................</w:t>
      </w:r>
    </w:p>
    <w:p w14:paraId="09F90294" w14:textId="77777777" w:rsidR="00DA3DD5" w:rsidRDefault="0029059E" w:rsidP="00DA3DD5">
      <w:pPr>
        <w:pStyle w:val="Akapitzlist"/>
        <w:numPr>
          <w:ilvl w:val="0"/>
          <w:numId w:val="13"/>
        </w:numPr>
        <w:ind w:left="425" w:hanging="425"/>
        <w:jc w:val="both"/>
        <w:rPr>
          <w:sz w:val="22"/>
          <w:szCs w:val="22"/>
        </w:rPr>
      </w:pPr>
      <w:r w:rsidRPr="00DA3DD5">
        <w:rPr>
          <w:sz w:val="22"/>
          <w:szCs w:val="22"/>
        </w:rPr>
        <w:t xml:space="preserve">Wykonawca dostarczy </w:t>
      </w:r>
      <w:r w:rsidR="00314772" w:rsidRPr="00DA3DD5">
        <w:rPr>
          <w:sz w:val="22"/>
          <w:szCs w:val="22"/>
        </w:rPr>
        <w:t>Zamawiającemu</w:t>
      </w:r>
      <w:r w:rsidRPr="00DA3DD5">
        <w:rPr>
          <w:sz w:val="22"/>
          <w:szCs w:val="22"/>
        </w:rPr>
        <w:t xml:space="preserve"> karty gwarancyjne </w:t>
      </w:r>
      <w:r w:rsidR="00314772" w:rsidRPr="00DA3DD5">
        <w:rPr>
          <w:sz w:val="22"/>
          <w:szCs w:val="22"/>
        </w:rPr>
        <w:t xml:space="preserve">producentów </w:t>
      </w:r>
      <w:r w:rsidR="00040CDC" w:rsidRPr="00DA3DD5">
        <w:rPr>
          <w:sz w:val="22"/>
          <w:szCs w:val="22"/>
        </w:rPr>
        <w:t xml:space="preserve">oraz dokumenty wymagane odrębnymi przepisami </w:t>
      </w:r>
      <w:r w:rsidR="00314772" w:rsidRPr="00DA3DD5">
        <w:rPr>
          <w:sz w:val="22"/>
          <w:szCs w:val="22"/>
        </w:rPr>
        <w:t xml:space="preserve">na każdy przedmiot </w:t>
      </w:r>
      <w:r w:rsidR="007E1132" w:rsidRPr="00DA3DD5">
        <w:rPr>
          <w:sz w:val="22"/>
          <w:szCs w:val="22"/>
        </w:rPr>
        <w:t>dostawy</w:t>
      </w:r>
      <w:r w:rsidR="00314772" w:rsidRPr="00DA3DD5">
        <w:rPr>
          <w:sz w:val="22"/>
          <w:szCs w:val="22"/>
        </w:rPr>
        <w:t xml:space="preserve">. </w:t>
      </w:r>
    </w:p>
    <w:p w14:paraId="30E49553" w14:textId="77777777" w:rsidR="00DA3DD5" w:rsidRDefault="00C76A79" w:rsidP="00DA3DD5">
      <w:pPr>
        <w:pStyle w:val="Akapitzlist"/>
        <w:numPr>
          <w:ilvl w:val="0"/>
          <w:numId w:val="13"/>
        </w:numPr>
        <w:ind w:left="425" w:hanging="425"/>
        <w:jc w:val="both"/>
        <w:rPr>
          <w:sz w:val="22"/>
          <w:szCs w:val="22"/>
        </w:rPr>
      </w:pPr>
      <w:r w:rsidRPr="00DA3DD5">
        <w:rPr>
          <w:sz w:val="22"/>
          <w:szCs w:val="22"/>
        </w:rPr>
        <w:t xml:space="preserve">Roszczenia z tytułu gwarancji mogą być zgłaszane przez Zamawiającego także po upływie okresu gwarancji, jeżeli przed jego upływem wady przedmiotu </w:t>
      </w:r>
      <w:r w:rsidR="00A2388A" w:rsidRPr="00DA3DD5">
        <w:rPr>
          <w:sz w:val="22"/>
          <w:szCs w:val="22"/>
        </w:rPr>
        <w:t>u</w:t>
      </w:r>
      <w:r w:rsidRPr="00DA3DD5">
        <w:rPr>
          <w:sz w:val="22"/>
          <w:szCs w:val="22"/>
        </w:rPr>
        <w:t>mowy ujawniły się.</w:t>
      </w:r>
    </w:p>
    <w:p w14:paraId="4C415569" w14:textId="77777777" w:rsidR="00DA3DD5" w:rsidRDefault="00C76A79" w:rsidP="00DA3DD5">
      <w:pPr>
        <w:pStyle w:val="Akapitzlist"/>
        <w:numPr>
          <w:ilvl w:val="0"/>
          <w:numId w:val="13"/>
        </w:numPr>
        <w:ind w:left="425" w:hanging="425"/>
        <w:jc w:val="both"/>
        <w:rPr>
          <w:sz w:val="22"/>
          <w:szCs w:val="22"/>
        </w:rPr>
      </w:pPr>
      <w:r w:rsidRPr="00DA3DD5">
        <w:rPr>
          <w:sz w:val="22"/>
          <w:szCs w:val="22"/>
        </w:rPr>
        <w:t xml:space="preserve">Umowa stanowi dokument gwarancyjny co do jakości przedmiotu </w:t>
      </w:r>
      <w:r w:rsidR="00A2388A" w:rsidRPr="00DA3DD5">
        <w:rPr>
          <w:sz w:val="22"/>
          <w:szCs w:val="22"/>
        </w:rPr>
        <w:t>u</w:t>
      </w:r>
      <w:r w:rsidRPr="00DA3DD5">
        <w:rPr>
          <w:sz w:val="22"/>
          <w:szCs w:val="22"/>
        </w:rPr>
        <w:t>mowy,</w:t>
      </w:r>
      <w:r w:rsidR="005D0108" w:rsidRPr="00DA3DD5">
        <w:rPr>
          <w:sz w:val="22"/>
          <w:szCs w:val="22"/>
        </w:rPr>
        <w:t xml:space="preserve"> </w:t>
      </w:r>
      <w:r w:rsidR="00456545" w:rsidRPr="00DA3DD5">
        <w:rPr>
          <w:sz w:val="22"/>
          <w:szCs w:val="22"/>
        </w:rPr>
        <w:br/>
      </w:r>
      <w:r w:rsidRPr="00DA3DD5">
        <w:rPr>
          <w:sz w:val="22"/>
          <w:szCs w:val="22"/>
        </w:rPr>
        <w:t>w rozumieniu art. 577</w:t>
      </w:r>
      <w:r w:rsidRPr="00DA3DD5">
        <w:rPr>
          <w:sz w:val="22"/>
          <w:szCs w:val="22"/>
          <w:vertAlign w:val="superscript"/>
        </w:rPr>
        <w:t>2</w:t>
      </w:r>
      <w:r w:rsidRPr="00DA3DD5">
        <w:rPr>
          <w:sz w:val="22"/>
          <w:szCs w:val="22"/>
        </w:rPr>
        <w:t xml:space="preserve"> Kodeksu cywilnego.</w:t>
      </w:r>
    </w:p>
    <w:p w14:paraId="01768932" w14:textId="77777777" w:rsidR="00DA3DD5" w:rsidRDefault="00C76A79" w:rsidP="00DA3DD5">
      <w:pPr>
        <w:pStyle w:val="Akapitzlist"/>
        <w:numPr>
          <w:ilvl w:val="0"/>
          <w:numId w:val="13"/>
        </w:numPr>
        <w:ind w:left="425" w:hanging="425"/>
        <w:jc w:val="both"/>
        <w:rPr>
          <w:sz w:val="22"/>
          <w:szCs w:val="22"/>
        </w:rPr>
      </w:pPr>
      <w:r w:rsidRPr="00DA3DD5">
        <w:rPr>
          <w:sz w:val="22"/>
          <w:szCs w:val="22"/>
        </w:rPr>
        <w:t>Niezależnie od uprawnień Zamawiającego z tytułu gwarancji, Zamawiającemu przysługują uprawnienia z tytułu rękojmi na zasadach określonych w przepisach Kodeksu cywilnego</w:t>
      </w:r>
      <w:r w:rsidR="007E1132" w:rsidRPr="00DA3DD5">
        <w:rPr>
          <w:sz w:val="22"/>
          <w:szCs w:val="22"/>
        </w:rPr>
        <w:t>.</w:t>
      </w:r>
    </w:p>
    <w:p w14:paraId="3B79F3CB" w14:textId="77777777" w:rsidR="00DA3DD5" w:rsidRDefault="00604A16" w:rsidP="00DA3DD5">
      <w:pPr>
        <w:pStyle w:val="Akapitzlist"/>
        <w:numPr>
          <w:ilvl w:val="0"/>
          <w:numId w:val="13"/>
        </w:numPr>
        <w:ind w:left="425" w:hanging="425"/>
        <w:jc w:val="both"/>
        <w:rPr>
          <w:sz w:val="22"/>
          <w:szCs w:val="22"/>
        </w:rPr>
      </w:pPr>
      <w:r w:rsidRPr="00DA3DD5">
        <w:rPr>
          <w:sz w:val="22"/>
          <w:szCs w:val="22"/>
        </w:rPr>
        <w:t>Zamawiający ma prawo skorzystać bezpośrednio z gwarancji producenta bez utraty uprawnień gwarancyjnych wynikających z gwarancji Wykonawcy. Wykonawca zobowiązany jest dostarczyć wykaz serwisów zewnętrznych producenta.</w:t>
      </w:r>
    </w:p>
    <w:p w14:paraId="508A882A" w14:textId="77777777" w:rsidR="00DA3DD5" w:rsidRDefault="00604A16" w:rsidP="00DA3DD5">
      <w:pPr>
        <w:pStyle w:val="Akapitzlist"/>
        <w:numPr>
          <w:ilvl w:val="0"/>
          <w:numId w:val="13"/>
        </w:numPr>
        <w:ind w:left="425" w:hanging="425"/>
        <w:jc w:val="both"/>
        <w:rPr>
          <w:sz w:val="22"/>
          <w:szCs w:val="22"/>
        </w:rPr>
      </w:pPr>
      <w:r w:rsidRPr="00DA3DD5">
        <w:rPr>
          <w:sz w:val="22"/>
          <w:szCs w:val="22"/>
        </w:rPr>
        <w:t xml:space="preserve">Gwarancja obejmuje w szczególności wszystkie wykryte podczas eksploatacji wady, powstałe </w:t>
      </w:r>
      <w:r w:rsidRPr="00DA3DD5">
        <w:rPr>
          <w:sz w:val="22"/>
          <w:szCs w:val="22"/>
        </w:rPr>
        <w:br/>
        <w:t>w czasie prawidłowego użytkowania.</w:t>
      </w:r>
    </w:p>
    <w:p w14:paraId="6D969B41" w14:textId="77777777" w:rsidR="007545ED" w:rsidRDefault="007545ED">
      <w:pPr>
        <w:spacing w:after="160" w:line="259" w:lineRule="auto"/>
        <w:rPr>
          <w:sz w:val="22"/>
          <w:szCs w:val="22"/>
        </w:rPr>
      </w:pPr>
      <w:r>
        <w:rPr>
          <w:sz w:val="22"/>
          <w:szCs w:val="22"/>
        </w:rPr>
        <w:br w:type="page"/>
      </w:r>
    </w:p>
    <w:p w14:paraId="45CF1150" w14:textId="77777777" w:rsidR="00DA3DD5" w:rsidRDefault="00604A16" w:rsidP="00DA3DD5">
      <w:pPr>
        <w:pStyle w:val="Akapitzlist"/>
        <w:numPr>
          <w:ilvl w:val="0"/>
          <w:numId w:val="13"/>
        </w:numPr>
        <w:ind w:left="425" w:hanging="425"/>
        <w:jc w:val="both"/>
        <w:rPr>
          <w:sz w:val="22"/>
          <w:szCs w:val="22"/>
        </w:rPr>
      </w:pPr>
      <w:r w:rsidRPr="00DA3DD5">
        <w:rPr>
          <w:sz w:val="22"/>
          <w:szCs w:val="22"/>
        </w:rPr>
        <w:lastRenderedPageBreak/>
        <w:t xml:space="preserve">W ramach udzielonej przez siebie gwarancji, Wykonawca zobowiązuje się nieodpłatnie do zapewnienia usunięcia wad sprzętu, spowodowanych w szczególności wadami technicznymi, technologicznymi, materiałowymi, przy wykorzystaniu nowych, nieregenerowanych podzespołów albo wymiany sprzętu na nowy, wolny od wad, </w:t>
      </w:r>
      <w:r w:rsidR="00DA3DD5">
        <w:rPr>
          <w:sz w:val="22"/>
          <w:szCs w:val="22"/>
        </w:rPr>
        <w:t>według wyboru Zamawiającego i w </w:t>
      </w:r>
      <w:r w:rsidRPr="00DA3DD5">
        <w:rPr>
          <w:sz w:val="22"/>
          <w:szCs w:val="22"/>
        </w:rPr>
        <w:t>odpowiednim terminie przez niego wyznaczonym.</w:t>
      </w:r>
    </w:p>
    <w:p w14:paraId="07994029" w14:textId="77777777" w:rsidR="008B51D0" w:rsidRPr="008B51D0" w:rsidRDefault="008B51D0" w:rsidP="008B51D0">
      <w:pPr>
        <w:pStyle w:val="Akapitzlist"/>
        <w:numPr>
          <w:ilvl w:val="0"/>
          <w:numId w:val="13"/>
        </w:numPr>
        <w:ind w:left="425" w:hanging="425"/>
        <w:jc w:val="both"/>
        <w:rPr>
          <w:bCs/>
          <w:color w:val="000000" w:themeColor="text1"/>
          <w:sz w:val="22"/>
          <w:szCs w:val="22"/>
        </w:rPr>
      </w:pPr>
      <w:r w:rsidRPr="008B51D0">
        <w:rPr>
          <w:bCs/>
          <w:color w:val="000000" w:themeColor="text1"/>
          <w:sz w:val="22"/>
          <w:szCs w:val="22"/>
        </w:rPr>
        <w:t xml:space="preserve">Naprawy w ramach rękojmi lub gwarancji Wykonawcy świadczone będą w siedzibie Wykonawcy lub autoryzowanego serwisu producenta lub autoryzowanego partnera producenta sprzętu/generalnego dystrybutora. Wykonawca udostępni sprzęt zastępczy na czas trwania naprawy o parametrach nie gorszych niż sprzęt uszkodzony. Wykonawca zapewni nieodpłatny odbiór sprzętu od Zamawiającego, dostarczenie do miejsca naprawy oraz dostarczenie wolnego od wad sprzętu (naprawionego lub nowego) do miejsca wskazanego przez Zamawiającego. </w:t>
      </w:r>
    </w:p>
    <w:p w14:paraId="7F4E9B47" w14:textId="77777777" w:rsidR="00DA3DD5" w:rsidRDefault="00604A16" w:rsidP="00DA3DD5">
      <w:pPr>
        <w:pStyle w:val="Akapitzlist"/>
        <w:numPr>
          <w:ilvl w:val="0"/>
          <w:numId w:val="13"/>
        </w:numPr>
        <w:ind w:left="425" w:hanging="425"/>
        <w:jc w:val="both"/>
        <w:rPr>
          <w:sz w:val="22"/>
          <w:szCs w:val="22"/>
        </w:rPr>
      </w:pPr>
      <w:r w:rsidRPr="00DA3DD5">
        <w:rPr>
          <w:sz w:val="22"/>
          <w:szCs w:val="22"/>
        </w:rPr>
        <w:t>Usuwanie wad następować będzie z wykorzystaniem sprzętu, materiałów i narzędzi zapewnionych przez Wykonawcę.</w:t>
      </w:r>
    </w:p>
    <w:p w14:paraId="05A7F9BE" w14:textId="77777777" w:rsidR="00DA3DD5" w:rsidRDefault="00604A16" w:rsidP="00DA3DD5">
      <w:pPr>
        <w:pStyle w:val="Akapitzlist"/>
        <w:numPr>
          <w:ilvl w:val="0"/>
          <w:numId w:val="13"/>
        </w:numPr>
        <w:ind w:left="425" w:hanging="425"/>
        <w:jc w:val="both"/>
        <w:rPr>
          <w:sz w:val="22"/>
          <w:szCs w:val="22"/>
        </w:rPr>
      </w:pPr>
      <w:r w:rsidRPr="00DA3DD5">
        <w:rPr>
          <w:sz w:val="22"/>
          <w:szCs w:val="22"/>
        </w:rPr>
        <w:t>Części lub podzespoły wymienione w ramach rękojmi lub gwarancji Wykonawcy stają się własnością Wykonawcy, który</w:t>
      </w:r>
      <w:r w:rsidR="007B04B2" w:rsidRPr="00DA3DD5">
        <w:rPr>
          <w:sz w:val="22"/>
          <w:szCs w:val="22"/>
        </w:rPr>
        <w:t xml:space="preserve"> </w:t>
      </w:r>
      <w:r w:rsidRPr="00DA3DD5">
        <w:rPr>
          <w:sz w:val="22"/>
          <w:szCs w:val="22"/>
        </w:rPr>
        <w:t>zobowiązuje się do ich odbioru od Zamawiającego oraz utylizacji, zgodnie z obowiązującymi</w:t>
      </w:r>
      <w:r w:rsidR="007B04B2" w:rsidRPr="00DA3DD5">
        <w:rPr>
          <w:sz w:val="22"/>
          <w:szCs w:val="22"/>
        </w:rPr>
        <w:t xml:space="preserve"> </w:t>
      </w:r>
      <w:r w:rsidRPr="00DA3DD5">
        <w:rPr>
          <w:sz w:val="22"/>
          <w:szCs w:val="22"/>
        </w:rPr>
        <w:t>przepisami.</w:t>
      </w:r>
    </w:p>
    <w:p w14:paraId="1824A6BF" w14:textId="77777777" w:rsidR="00604A16" w:rsidRPr="00DA3DD5" w:rsidRDefault="00604A16" w:rsidP="00DA3DD5">
      <w:pPr>
        <w:pStyle w:val="Akapitzlist"/>
        <w:numPr>
          <w:ilvl w:val="0"/>
          <w:numId w:val="13"/>
        </w:numPr>
        <w:ind w:left="425" w:hanging="425"/>
        <w:jc w:val="both"/>
        <w:rPr>
          <w:sz w:val="22"/>
          <w:szCs w:val="22"/>
        </w:rPr>
      </w:pPr>
      <w:r w:rsidRPr="00DA3DD5">
        <w:rPr>
          <w:sz w:val="22"/>
          <w:szCs w:val="22"/>
        </w:rPr>
        <w:t>W przypadku wymiany części lub podzespołów, Wykonawca zobowiązany jest do dostarczenia karty gwarancyjnej, jeżeli ich producent udziela odrębnej gwarancji, wraz z jej ewentualnym tłumaczeniem na język polski. W przypadku nie dokonania naprawy sprzętu w terminie wyznaczonym przez Zamawiającego, Zamawiający może:</w:t>
      </w:r>
    </w:p>
    <w:p w14:paraId="511DB41E" w14:textId="77777777" w:rsidR="00A15642" w:rsidRDefault="00604A16" w:rsidP="00DA3DD5">
      <w:pPr>
        <w:pStyle w:val="Akapitzlist"/>
        <w:numPr>
          <w:ilvl w:val="0"/>
          <w:numId w:val="14"/>
        </w:numPr>
        <w:tabs>
          <w:tab w:val="left" w:pos="284"/>
        </w:tabs>
        <w:ind w:left="850" w:hanging="425"/>
        <w:jc w:val="both"/>
        <w:rPr>
          <w:sz w:val="22"/>
          <w:szCs w:val="22"/>
        </w:rPr>
      </w:pPr>
      <w:r w:rsidRPr="00A15642">
        <w:rPr>
          <w:sz w:val="22"/>
          <w:szCs w:val="22"/>
        </w:rPr>
        <w:t xml:space="preserve">bez upoważnienia sądu, dokonać (na koszt i ryzyko Wykonawcy) naprawy we własnym zakresie lub zlecenia naprawy podmiotom trzecim, z zachowaniem praw wynikających </w:t>
      </w:r>
      <w:r w:rsidR="00A15642">
        <w:rPr>
          <w:sz w:val="22"/>
          <w:szCs w:val="22"/>
        </w:rPr>
        <w:br/>
      </w:r>
      <w:r w:rsidRPr="00A15642">
        <w:rPr>
          <w:sz w:val="22"/>
          <w:szCs w:val="22"/>
        </w:rPr>
        <w:t>z gwarancji i rękojmi za wady, zawiadamiając niezwłocznie Wykonawcę o dokonaniu naprawy bądź jej zleceniu, wraz z zakresem naprawy; Wykonawca zobowiązuje się zapłacić Zamawiającemu kwotę stanowiącą równowartość kosztu naprawy, jaki poniósł Zamawiający, w terminie wskazanym przez Zamawiającego;</w:t>
      </w:r>
    </w:p>
    <w:p w14:paraId="7B93CEB8" w14:textId="77777777" w:rsidR="00604A16" w:rsidRPr="00A15642" w:rsidRDefault="00604A16" w:rsidP="00DA3DD5">
      <w:pPr>
        <w:pStyle w:val="Akapitzlist"/>
        <w:numPr>
          <w:ilvl w:val="0"/>
          <w:numId w:val="14"/>
        </w:numPr>
        <w:tabs>
          <w:tab w:val="left" w:pos="284"/>
        </w:tabs>
        <w:ind w:left="850" w:hanging="425"/>
        <w:jc w:val="both"/>
        <w:rPr>
          <w:sz w:val="22"/>
          <w:szCs w:val="22"/>
        </w:rPr>
      </w:pPr>
      <w:r w:rsidRPr="00A15642">
        <w:rPr>
          <w:sz w:val="22"/>
          <w:szCs w:val="22"/>
        </w:rPr>
        <w:t xml:space="preserve">żądać od Wykonawcy dostarczenia, w miejsce sprzętu wadliwego, sprzętu wolnego od wad, </w:t>
      </w:r>
      <w:r w:rsidR="00A15642">
        <w:rPr>
          <w:sz w:val="22"/>
          <w:szCs w:val="22"/>
        </w:rPr>
        <w:br/>
      </w:r>
      <w:r w:rsidRPr="00A15642">
        <w:rPr>
          <w:sz w:val="22"/>
          <w:szCs w:val="22"/>
        </w:rPr>
        <w:t>w terminie wskazanym przez Zamawiającego.</w:t>
      </w:r>
    </w:p>
    <w:p w14:paraId="706E514B" w14:textId="77777777" w:rsidR="00DA3DD5" w:rsidRDefault="00604A16" w:rsidP="00DA3DD5">
      <w:pPr>
        <w:pStyle w:val="Akapitzlist"/>
        <w:numPr>
          <w:ilvl w:val="0"/>
          <w:numId w:val="13"/>
        </w:numPr>
        <w:ind w:left="425" w:hanging="425"/>
        <w:jc w:val="both"/>
        <w:rPr>
          <w:sz w:val="22"/>
          <w:szCs w:val="22"/>
        </w:rPr>
      </w:pPr>
      <w:r w:rsidRPr="00A15642">
        <w:rPr>
          <w:sz w:val="22"/>
          <w:szCs w:val="22"/>
        </w:rPr>
        <w:t>Zapis ust. 1</w:t>
      </w:r>
      <w:r w:rsidR="00A15642">
        <w:rPr>
          <w:sz w:val="22"/>
          <w:szCs w:val="22"/>
        </w:rPr>
        <w:t>7</w:t>
      </w:r>
      <w:r w:rsidRPr="00A15642">
        <w:rPr>
          <w:sz w:val="22"/>
          <w:szCs w:val="22"/>
        </w:rPr>
        <w:t xml:space="preserve"> pkt </w:t>
      </w:r>
      <w:r w:rsidR="00960E55">
        <w:rPr>
          <w:sz w:val="22"/>
          <w:szCs w:val="22"/>
        </w:rPr>
        <w:t>2</w:t>
      </w:r>
      <w:r w:rsidRPr="00A15642">
        <w:rPr>
          <w:sz w:val="22"/>
          <w:szCs w:val="22"/>
        </w:rPr>
        <w:t>) stosuje się odpowiednio w przypadku dwóch bezskutecznych napraw sprzętu oraz elementów sprzętu i jego podzespołów.</w:t>
      </w:r>
    </w:p>
    <w:p w14:paraId="53318C2D" w14:textId="77777777" w:rsidR="00BC514C" w:rsidRDefault="00604A16" w:rsidP="00BC514C">
      <w:pPr>
        <w:pStyle w:val="Akapitzlist"/>
        <w:numPr>
          <w:ilvl w:val="0"/>
          <w:numId w:val="13"/>
        </w:numPr>
        <w:ind w:left="425" w:hanging="425"/>
        <w:jc w:val="both"/>
        <w:rPr>
          <w:sz w:val="22"/>
          <w:szCs w:val="22"/>
        </w:rPr>
      </w:pPr>
      <w:r w:rsidRPr="00DA3DD5">
        <w:rPr>
          <w:sz w:val="22"/>
          <w:szCs w:val="22"/>
        </w:rPr>
        <w:t>Wykonawca zobowiązuje się do zapewnienia dokonywania napraw sprzętu w ramach rękojmi lub gwarancji Wykonawcy wyłącznie przez producenta sprzętu, oficjalnego przedstawiciela producenta sprzętu lub serwisu posiadającego na dzień wykonania naprawy autoryzację producenta tego sprzętu. Zamawiający może żądać dokumentu potwierdzającego dokonanie naprawy przez podmioty określone w zdaniu pierwszym, wyznaczając odpowiedni termin.</w:t>
      </w:r>
    </w:p>
    <w:p w14:paraId="2EDB83C6" w14:textId="77777777" w:rsidR="00BC514C" w:rsidRDefault="00604A16" w:rsidP="00BC514C">
      <w:pPr>
        <w:pStyle w:val="Akapitzlist"/>
        <w:numPr>
          <w:ilvl w:val="0"/>
          <w:numId w:val="13"/>
        </w:numPr>
        <w:ind w:left="425" w:hanging="425"/>
        <w:jc w:val="both"/>
        <w:rPr>
          <w:sz w:val="22"/>
          <w:szCs w:val="22"/>
        </w:rPr>
      </w:pPr>
      <w:r w:rsidRPr="00BC514C">
        <w:rPr>
          <w:sz w:val="22"/>
          <w:szCs w:val="22"/>
        </w:rPr>
        <w:t xml:space="preserve">Wszelkie naprawy i wymiany sprzętu lub jego elementów i podzespołów winny być dokonane </w:t>
      </w:r>
      <w:r w:rsidR="00A15642" w:rsidRPr="00BC514C">
        <w:rPr>
          <w:sz w:val="22"/>
          <w:szCs w:val="22"/>
        </w:rPr>
        <w:br/>
      </w:r>
      <w:r w:rsidRPr="00BC514C">
        <w:rPr>
          <w:sz w:val="22"/>
          <w:szCs w:val="22"/>
        </w:rPr>
        <w:t xml:space="preserve">z zachowaniem co najmniej pierwotnych parametrów sprzętu, wynikających z oferty Wykonawcy. Jeżeli wymiana sprzętu na zgodny z ofertą i umową lub jego doprowadzenie do stanu zgodnego z ofertą i umową nie jest możliwa z przyczyn </w:t>
      </w:r>
      <w:r w:rsidR="00BC514C">
        <w:rPr>
          <w:sz w:val="22"/>
          <w:szCs w:val="22"/>
        </w:rPr>
        <w:t>obiektywnych, w szczególności z </w:t>
      </w:r>
      <w:r w:rsidRPr="00BC514C">
        <w:rPr>
          <w:sz w:val="22"/>
          <w:szCs w:val="22"/>
        </w:rPr>
        <w:t>powodu zaprzestania produkcji sprzętu o specyfikacji wynikającej z umowy, Wykonawca może dostarczyć sprzęt o specyfikacji technicznej odpowiadającej co najmniej wymaganiom wynikającym z niniejszej umowy.</w:t>
      </w:r>
    </w:p>
    <w:p w14:paraId="365B0C36" w14:textId="77777777" w:rsidR="00C76A79" w:rsidRDefault="00604A16" w:rsidP="0050665A">
      <w:pPr>
        <w:pStyle w:val="Akapitzlist"/>
        <w:numPr>
          <w:ilvl w:val="0"/>
          <w:numId w:val="13"/>
        </w:numPr>
        <w:ind w:left="425" w:hanging="425"/>
        <w:jc w:val="both"/>
        <w:rPr>
          <w:sz w:val="22"/>
          <w:szCs w:val="22"/>
        </w:rPr>
      </w:pPr>
      <w:r w:rsidRPr="00BC514C">
        <w:rPr>
          <w:sz w:val="22"/>
          <w:szCs w:val="22"/>
        </w:rPr>
        <w:t>Zamawiający może korzystać z uprawnień z tytułu gwarancji udzielonej przez Wykonawcę niezależnie od gwarancji udzielonej przez producenta sprzętu i niezależnie od rękojmi.</w:t>
      </w:r>
    </w:p>
    <w:p w14:paraId="5DF03FD1" w14:textId="77777777" w:rsidR="0050665A" w:rsidRPr="0050665A" w:rsidRDefault="0050665A" w:rsidP="0050665A">
      <w:pPr>
        <w:pStyle w:val="Akapitzlist"/>
        <w:ind w:left="425"/>
        <w:jc w:val="both"/>
        <w:rPr>
          <w:sz w:val="22"/>
          <w:szCs w:val="22"/>
        </w:rPr>
      </w:pPr>
    </w:p>
    <w:p w14:paraId="64CD2AB6" w14:textId="77777777" w:rsidR="0086127B" w:rsidRPr="009933BF" w:rsidRDefault="0086127B" w:rsidP="00CE18BB">
      <w:pPr>
        <w:widowControl w:val="0"/>
        <w:jc w:val="center"/>
        <w:rPr>
          <w:b/>
          <w:bCs/>
          <w:sz w:val="22"/>
          <w:szCs w:val="22"/>
        </w:rPr>
      </w:pPr>
      <w:r w:rsidRPr="009933BF">
        <w:rPr>
          <w:b/>
          <w:bCs/>
          <w:sz w:val="22"/>
          <w:szCs w:val="22"/>
        </w:rPr>
        <w:t>§ 5</w:t>
      </w:r>
      <w:r w:rsidR="00286A76" w:rsidRPr="009933BF">
        <w:rPr>
          <w:b/>
          <w:bCs/>
          <w:sz w:val="22"/>
          <w:szCs w:val="22"/>
        </w:rPr>
        <w:t>.</w:t>
      </w:r>
    </w:p>
    <w:p w14:paraId="2DEC76A3" w14:textId="77777777" w:rsidR="0086127B" w:rsidRPr="009933BF" w:rsidRDefault="0086127B" w:rsidP="00CE18BB">
      <w:pPr>
        <w:ind w:left="360"/>
        <w:jc w:val="center"/>
        <w:rPr>
          <w:b/>
          <w:bCs/>
          <w:sz w:val="22"/>
          <w:szCs w:val="22"/>
        </w:rPr>
      </w:pPr>
      <w:r w:rsidRPr="009933BF">
        <w:rPr>
          <w:b/>
          <w:bCs/>
          <w:sz w:val="22"/>
          <w:szCs w:val="22"/>
        </w:rPr>
        <w:t>Zobowiązania Zamawiającego</w:t>
      </w:r>
    </w:p>
    <w:p w14:paraId="639021FB" w14:textId="77777777" w:rsidR="002B390D" w:rsidRDefault="0086127B" w:rsidP="002B390D">
      <w:pPr>
        <w:pStyle w:val="Akapitzlist"/>
        <w:widowControl w:val="0"/>
        <w:numPr>
          <w:ilvl w:val="3"/>
          <w:numId w:val="6"/>
        </w:numPr>
        <w:tabs>
          <w:tab w:val="clear" w:pos="2880"/>
        </w:tabs>
        <w:ind w:left="425" w:hanging="425"/>
        <w:jc w:val="both"/>
        <w:rPr>
          <w:sz w:val="22"/>
          <w:szCs w:val="22"/>
        </w:rPr>
      </w:pPr>
      <w:r w:rsidRPr="00E9659A">
        <w:rPr>
          <w:sz w:val="22"/>
          <w:szCs w:val="22"/>
        </w:rPr>
        <w:t>Zamawiający zobowiązuje się względem Wykonawcy do udzielania wszelkich wyjaśnień</w:t>
      </w:r>
      <w:r w:rsidRPr="00E9659A">
        <w:rPr>
          <w:sz w:val="22"/>
          <w:szCs w:val="22"/>
        </w:rPr>
        <w:br/>
        <w:t>i informacji na każdym etapie wykonywania przedmiotu umowy przez Wykonawcę.</w:t>
      </w:r>
    </w:p>
    <w:p w14:paraId="2B748110" w14:textId="77777777" w:rsidR="00820825" w:rsidRDefault="00820825" w:rsidP="002B390D">
      <w:pPr>
        <w:pStyle w:val="Akapitzlist"/>
        <w:widowControl w:val="0"/>
        <w:numPr>
          <w:ilvl w:val="3"/>
          <w:numId w:val="6"/>
        </w:numPr>
        <w:tabs>
          <w:tab w:val="clear" w:pos="2880"/>
        </w:tabs>
        <w:ind w:left="425" w:hanging="425"/>
        <w:jc w:val="both"/>
        <w:rPr>
          <w:sz w:val="22"/>
          <w:szCs w:val="22"/>
        </w:rPr>
      </w:pPr>
      <w:r w:rsidRPr="002B390D">
        <w:rPr>
          <w:sz w:val="22"/>
          <w:szCs w:val="22"/>
        </w:rPr>
        <w:t xml:space="preserve">Zamawiający </w:t>
      </w:r>
      <w:r w:rsidR="00342649" w:rsidRPr="002B390D">
        <w:rPr>
          <w:sz w:val="22"/>
          <w:szCs w:val="22"/>
        </w:rPr>
        <w:t>zobowiązuje</w:t>
      </w:r>
      <w:r w:rsidRPr="002B390D">
        <w:rPr>
          <w:sz w:val="22"/>
          <w:szCs w:val="22"/>
        </w:rPr>
        <w:t xml:space="preserve"> się do </w:t>
      </w:r>
      <w:r w:rsidR="00342649" w:rsidRPr="002B390D">
        <w:rPr>
          <w:sz w:val="22"/>
          <w:szCs w:val="22"/>
        </w:rPr>
        <w:t>zapłaty</w:t>
      </w:r>
      <w:r w:rsidRPr="002B390D">
        <w:rPr>
          <w:sz w:val="22"/>
          <w:szCs w:val="22"/>
        </w:rPr>
        <w:t xml:space="preserve"> wynagrodzenia za </w:t>
      </w:r>
      <w:r w:rsidR="00342649" w:rsidRPr="002B390D">
        <w:rPr>
          <w:sz w:val="22"/>
          <w:szCs w:val="22"/>
        </w:rPr>
        <w:t>realizację</w:t>
      </w:r>
      <w:r w:rsidR="006E63F4">
        <w:rPr>
          <w:sz w:val="22"/>
          <w:szCs w:val="22"/>
        </w:rPr>
        <w:t xml:space="preserve"> przedmiotu umowy, zgodnie ze Specyfikacją techniczną</w:t>
      </w:r>
      <w:r w:rsidRPr="002B390D">
        <w:rPr>
          <w:sz w:val="22"/>
          <w:szCs w:val="22"/>
        </w:rPr>
        <w:t xml:space="preserve">. </w:t>
      </w:r>
    </w:p>
    <w:p w14:paraId="2F88055A" w14:textId="77777777" w:rsidR="00EF2310" w:rsidRPr="002B390D" w:rsidRDefault="00EF2310" w:rsidP="00EF2310">
      <w:pPr>
        <w:pStyle w:val="Akapitzlist"/>
        <w:widowControl w:val="0"/>
        <w:ind w:left="425"/>
        <w:jc w:val="both"/>
        <w:rPr>
          <w:sz w:val="22"/>
          <w:szCs w:val="22"/>
        </w:rPr>
      </w:pPr>
    </w:p>
    <w:p w14:paraId="10420C90" w14:textId="77777777" w:rsidR="0050665A" w:rsidRDefault="0050665A">
      <w:pPr>
        <w:spacing w:after="160" w:line="259" w:lineRule="auto"/>
        <w:rPr>
          <w:b/>
          <w:bCs/>
          <w:sz w:val="22"/>
          <w:szCs w:val="22"/>
        </w:rPr>
      </w:pPr>
      <w:r>
        <w:rPr>
          <w:b/>
          <w:bCs/>
          <w:sz w:val="22"/>
          <w:szCs w:val="22"/>
        </w:rPr>
        <w:br w:type="page"/>
      </w:r>
    </w:p>
    <w:p w14:paraId="50E8B2FF" w14:textId="77777777" w:rsidR="0086127B" w:rsidRPr="009933BF" w:rsidRDefault="0086127B" w:rsidP="00CE18BB">
      <w:pPr>
        <w:widowControl w:val="0"/>
        <w:jc w:val="center"/>
        <w:rPr>
          <w:b/>
          <w:bCs/>
          <w:sz w:val="22"/>
          <w:szCs w:val="22"/>
        </w:rPr>
      </w:pPr>
      <w:r w:rsidRPr="009933BF">
        <w:rPr>
          <w:b/>
          <w:bCs/>
          <w:sz w:val="22"/>
          <w:szCs w:val="22"/>
        </w:rPr>
        <w:lastRenderedPageBreak/>
        <w:t>§ 6</w:t>
      </w:r>
      <w:r w:rsidR="00286A76" w:rsidRPr="009933BF">
        <w:rPr>
          <w:b/>
          <w:bCs/>
          <w:sz w:val="22"/>
          <w:szCs w:val="22"/>
        </w:rPr>
        <w:t>.</w:t>
      </w:r>
    </w:p>
    <w:p w14:paraId="0A27D3CE" w14:textId="77777777" w:rsidR="0086127B" w:rsidRPr="009933BF" w:rsidRDefault="0086127B" w:rsidP="00CE18BB">
      <w:pPr>
        <w:widowControl w:val="0"/>
        <w:jc w:val="center"/>
        <w:rPr>
          <w:b/>
          <w:bCs/>
          <w:sz w:val="22"/>
          <w:szCs w:val="22"/>
        </w:rPr>
      </w:pPr>
      <w:r w:rsidRPr="009933BF">
        <w:rPr>
          <w:b/>
          <w:bCs/>
          <w:sz w:val="22"/>
          <w:szCs w:val="22"/>
        </w:rPr>
        <w:t xml:space="preserve">Zobowiązania Wykonawcy </w:t>
      </w:r>
    </w:p>
    <w:p w14:paraId="34F54048" w14:textId="12271339" w:rsidR="002B390D" w:rsidRDefault="00414149" w:rsidP="002B390D">
      <w:pPr>
        <w:pStyle w:val="Akapitzlist"/>
        <w:widowControl w:val="0"/>
        <w:numPr>
          <w:ilvl w:val="0"/>
          <w:numId w:val="15"/>
        </w:numPr>
        <w:suppressAutoHyphens/>
        <w:autoSpaceDE w:val="0"/>
        <w:ind w:left="425" w:hanging="425"/>
        <w:jc w:val="both"/>
        <w:rPr>
          <w:kern w:val="24"/>
          <w:sz w:val="22"/>
          <w:szCs w:val="22"/>
        </w:rPr>
      </w:pPr>
      <w:r w:rsidRPr="00E9659A">
        <w:rPr>
          <w:kern w:val="24"/>
          <w:sz w:val="22"/>
          <w:szCs w:val="22"/>
        </w:rPr>
        <w:t>Wykonawca zobowiązuje się wyk</w:t>
      </w:r>
      <w:r w:rsidR="006E63F4">
        <w:rPr>
          <w:kern w:val="24"/>
          <w:sz w:val="22"/>
          <w:szCs w:val="22"/>
        </w:rPr>
        <w:t>onać przedmiot umowy, zgodnie ze Specyfikacją techniczną</w:t>
      </w:r>
      <w:r w:rsidR="00B73E19">
        <w:rPr>
          <w:kern w:val="24"/>
          <w:sz w:val="22"/>
          <w:szCs w:val="22"/>
        </w:rPr>
        <w:t xml:space="preserve"> i </w:t>
      </w:r>
      <w:r w:rsidR="00562680" w:rsidRPr="00E9659A">
        <w:rPr>
          <w:kern w:val="24"/>
          <w:sz w:val="22"/>
          <w:szCs w:val="22"/>
        </w:rPr>
        <w:t>w terminach określonych w SWZ.</w:t>
      </w:r>
    </w:p>
    <w:p w14:paraId="3FAFD7B5" w14:textId="77777777" w:rsidR="0086127B" w:rsidRPr="002B390D" w:rsidRDefault="0086127B" w:rsidP="002B390D">
      <w:pPr>
        <w:pStyle w:val="Akapitzlist"/>
        <w:widowControl w:val="0"/>
        <w:numPr>
          <w:ilvl w:val="0"/>
          <w:numId w:val="15"/>
        </w:numPr>
        <w:suppressAutoHyphens/>
        <w:autoSpaceDE w:val="0"/>
        <w:ind w:left="425" w:hanging="425"/>
        <w:jc w:val="both"/>
        <w:rPr>
          <w:kern w:val="24"/>
          <w:sz w:val="22"/>
          <w:szCs w:val="22"/>
        </w:rPr>
      </w:pPr>
      <w:r w:rsidRPr="002B390D">
        <w:rPr>
          <w:kern w:val="24"/>
          <w:sz w:val="22"/>
          <w:szCs w:val="22"/>
        </w:rPr>
        <w:t xml:space="preserve">Wykonawca ma obowiązek informować Zamawiającego o wszelkich zmianach statusu prawnego </w:t>
      </w:r>
      <w:r w:rsidR="00E9659A" w:rsidRPr="002B390D">
        <w:rPr>
          <w:kern w:val="24"/>
          <w:sz w:val="22"/>
          <w:szCs w:val="22"/>
        </w:rPr>
        <w:br/>
      </w:r>
      <w:r w:rsidRPr="002B390D">
        <w:rPr>
          <w:kern w:val="24"/>
          <w:sz w:val="22"/>
          <w:szCs w:val="22"/>
        </w:rPr>
        <w:t>i formy prowadzonej działalności gospodarczej oraz swoich danych, tj. o:</w:t>
      </w:r>
    </w:p>
    <w:p w14:paraId="57F31484" w14:textId="77777777" w:rsidR="0086127B" w:rsidRPr="009933BF" w:rsidRDefault="0086127B" w:rsidP="002B390D">
      <w:pPr>
        <w:widowControl w:val="0"/>
        <w:numPr>
          <w:ilvl w:val="0"/>
          <w:numId w:val="3"/>
        </w:numPr>
        <w:suppressAutoHyphens/>
        <w:autoSpaceDE w:val="0"/>
        <w:ind w:left="850" w:hanging="425"/>
        <w:rPr>
          <w:sz w:val="22"/>
          <w:szCs w:val="22"/>
        </w:rPr>
      </w:pPr>
      <w:r w:rsidRPr="009933BF">
        <w:rPr>
          <w:sz w:val="22"/>
          <w:szCs w:val="22"/>
        </w:rPr>
        <w:t>zmianie siedziby lub firmy Wykonawcy,</w:t>
      </w:r>
    </w:p>
    <w:p w14:paraId="2366FD06" w14:textId="77777777" w:rsidR="0086127B" w:rsidRPr="009933BF" w:rsidRDefault="0086127B" w:rsidP="002B390D">
      <w:pPr>
        <w:widowControl w:val="0"/>
        <w:numPr>
          <w:ilvl w:val="0"/>
          <w:numId w:val="3"/>
        </w:numPr>
        <w:suppressAutoHyphens/>
        <w:autoSpaceDE w:val="0"/>
        <w:ind w:left="850" w:hanging="425"/>
        <w:rPr>
          <w:sz w:val="22"/>
          <w:szCs w:val="22"/>
        </w:rPr>
      </w:pPr>
      <w:r w:rsidRPr="009933BF">
        <w:rPr>
          <w:sz w:val="22"/>
          <w:szCs w:val="22"/>
        </w:rPr>
        <w:t>zmianie osób reprezentujących Wykonawcę,</w:t>
      </w:r>
    </w:p>
    <w:p w14:paraId="41058654" w14:textId="77777777" w:rsidR="0086127B" w:rsidRPr="009933BF" w:rsidRDefault="0086127B" w:rsidP="002B390D">
      <w:pPr>
        <w:widowControl w:val="0"/>
        <w:numPr>
          <w:ilvl w:val="0"/>
          <w:numId w:val="3"/>
        </w:numPr>
        <w:suppressAutoHyphens/>
        <w:autoSpaceDE w:val="0"/>
        <w:ind w:left="850" w:hanging="425"/>
        <w:rPr>
          <w:sz w:val="22"/>
          <w:szCs w:val="22"/>
        </w:rPr>
      </w:pPr>
      <w:r w:rsidRPr="009933BF">
        <w:rPr>
          <w:sz w:val="22"/>
          <w:szCs w:val="22"/>
        </w:rPr>
        <w:t>ogłoszeniu upadłości Wykonawcy,</w:t>
      </w:r>
    </w:p>
    <w:p w14:paraId="0BFF125F" w14:textId="77777777" w:rsidR="0086127B" w:rsidRPr="009933BF" w:rsidRDefault="0086127B" w:rsidP="002B390D">
      <w:pPr>
        <w:widowControl w:val="0"/>
        <w:numPr>
          <w:ilvl w:val="0"/>
          <w:numId w:val="3"/>
        </w:numPr>
        <w:suppressAutoHyphens/>
        <w:autoSpaceDE w:val="0"/>
        <w:ind w:left="850" w:hanging="425"/>
        <w:rPr>
          <w:sz w:val="22"/>
          <w:szCs w:val="22"/>
        </w:rPr>
      </w:pPr>
      <w:r w:rsidRPr="009933BF">
        <w:rPr>
          <w:sz w:val="22"/>
          <w:szCs w:val="22"/>
        </w:rPr>
        <w:t>wszczęciu postępowania układowego</w:t>
      </w:r>
      <w:r w:rsidR="00A2388A" w:rsidRPr="009933BF">
        <w:rPr>
          <w:sz w:val="22"/>
          <w:szCs w:val="22"/>
        </w:rPr>
        <w:t xml:space="preserve"> lub restrukturyzacyjnego</w:t>
      </w:r>
      <w:r w:rsidRPr="009933BF">
        <w:rPr>
          <w:sz w:val="22"/>
          <w:szCs w:val="22"/>
        </w:rPr>
        <w:t>, w którym uczestniczy Wykonawca,</w:t>
      </w:r>
    </w:p>
    <w:p w14:paraId="53706F6C" w14:textId="77777777" w:rsidR="0086127B" w:rsidRPr="009933BF" w:rsidRDefault="0086127B" w:rsidP="002B390D">
      <w:pPr>
        <w:widowControl w:val="0"/>
        <w:numPr>
          <w:ilvl w:val="0"/>
          <w:numId w:val="3"/>
        </w:numPr>
        <w:suppressAutoHyphens/>
        <w:autoSpaceDE w:val="0"/>
        <w:ind w:left="850" w:hanging="425"/>
        <w:rPr>
          <w:sz w:val="22"/>
          <w:szCs w:val="22"/>
        </w:rPr>
      </w:pPr>
      <w:r w:rsidRPr="009933BF">
        <w:rPr>
          <w:sz w:val="22"/>
          <w:szCs w:val="22"/>
        </w:rPr>
        <w:t>ogłoszeniu likwidacji Wykonawcy,</w:t>
      </w:r>
    </w:p>
    <w:p w14:paraId="1B6F62D2" w14:textId="77777777" w:rsidR="00A2388A" w:rsidRPr="009933BF" w:rsidRDefault="0086127B" w:rsidP="002B390D">
      <w:pPr>
        <w:widowControl w:val="0"/>
        <w:numPr>
          <w:ilvl w:val="0"/>
          <w:numId w:val="3"/>
        </w:numPr>
        <w:suppressAutoHyphens/>
        <w:autoSpaceDE w:val="0"/>
        <w:ind w:left="850" w:hanging="425"/>
        <w:rPr>
          <w:sz w:val="22"/>
          <w:szCs w:val="22"/>
        </w:rPr>
      </w:pPr>
      <w:r w:rsidRPr="009933BF">
        <w:rPr>
          <w:sz w:val="22"/>
          <w:szCs w:val="22"/>
        </w:rPr>
        <w:t>zawieszeniu działalności Wykonawcy</w:t>
      </w:r>
      <w:r w:rsidR="00A2388A" w:rsidRPr="009933BF">
        <w:rPr>
          <w:sz w:val="22"/>
          <w:szCs w:val="22"/>
        </w:rPr>
        <w:t>,</w:t>
      </w:r>
    </w:p>
    <w:p w14:paraId="1B2ECAF0" w14:textId="77777777" w:rsidR="0086127B" w:rsidRPr="009933BF" w:rsidRDefault="00A2388A" w:rsidP="002B390D">
      <w:pPr>
        <w:widowControl w:val="0"/>
        <w:numPr>
          <w:ilvl w:val="0"/>
          <w:numId w:val="3"/>
        </w:numPr>
        <w:suppressAutoHyphens/>
        <w:autoSpaceDE w:val="0"/>
        <w:ind w:left="850" w:hanging="425"/>
        <w:rPr>
          <w:sz w:val="22"/>
          <w:szCs w:val="22"/>
        </w:rPr>
      </w:pPr>
      <w:r w:rsidRPr="009933BF">
        <w:rPr>
          <w:sz w:val="22"/>
          <w:szCs w:val="22"/>
        </w:rPr>
        <w:t>zakończenia działalności Wykonawcy</w:t>
      </w:r>
      <w:r w:rsidR="0086127B" w:rsidRPr="009933BF">
        <w:rPr>
          <w:sz w:val="22"/>
          <w:szCs w:val="22"/>
        </w:rPr>
        <w:t>.</w:t>
      </w:r>
    </w:p>
    <w:p w14:paraId="6D2C18F3" w14:textId="77777777" w:rsidR="00E9659A" w:rsidRDefault="00033202" w:rsidP="002B390D">
      <w:pPr>
        <w:pStyle w:val="Akapitzlist"/>
        <w:widowControl w:val="0"/>
        <w:numPr>
          <w:ilvl w:val="0"/>
          <w:numId w:val="15"/>
        </w:numPr>
        <w:suppressAutoHyphens/>
        <w:autoSpaceDE w:val="0"/>
        <w:ind w:left="425" w:hanging="425"/>
        <w:jc w:val="both"/>
        <w:rPr>
          <w:sz w:val="22"/>
          <w:szCs w:val="22"/>
        </w:rPr>
      </w:pPr>
      <w:r w:rsidRPr="00E9659A">
        <w:rPr>
          <w:sz w:val="22"/>
          <w:szCs w:val="22"/>
        </w:rPr>
        <w:t>Wykonawca zobowiązany będzie do poddania się kontrolom w zakresie wykonania przedmiotu umowy dokonywanej przez Zamawiającego oraz inne uprawnione w tym zakresie podmioty. Wykonawca zapewnia wszystkim podmiotom, o których mowa w zdaniu pierwszym, prawo wglądu w dokumenty papierowe i elektroniczne dotyczące niniejszej umowy, w tym dokumenty finansowe. Wykonawca zobowiązuje się do przedstawien</w:t>
      </w:r>
      <w:r w:rsidR="002B390D">
        <w:rPr>
          <w:sz w:val="22"/>
          <w:szCs w:val="22"/>
        </w:rPr>
        <w:t>ia na pisemne wezwanie każdej z </w:t>
      </w:r>
      <w:r w:rsidRPr="00E9659A">
        <w:rPr>
          <w:sz w:val="22"/>
          <w:szCs w:val="22"/>
        </w:rPr>
        <w:t>instytucji wskazanej w zdaniu pierwszym wszelkich informacji i wyjaśnień dotyczących niniejszej umowy.</w:t>
      </w:r>
    </w:p>
    <w:p w14:paraId="4FC61238" w14:textId="77777777" w:rsidR="00EF2310" w:rsidRPr="007B04B2" w:rsidRDefault="00EF2310" w:rsidP="00EF2310">
      <w:pPr>
        <w:pStyle w:val="Akapitzlist"/>
        <w:widowControl w:val="0"/>
        <w:suppressAutoHyphens/>
        <w:autoSpaceDE w:val="0"/>
        <w:ind w:left="425"/>
        <w:jc w:val="both"/>
        <w:rPr>
          <w:sz w:val="22"/>
          <w:szCs w:val="22"/>
        </w:rPr>
      </w:pPr>
    </w:p>
    <w:p w14:paraId="7CB5D691" w14:textId="77777777" w:rsidR="0086127B" w:rsidRPr="009933BF" w:rsidRDefault="00063094" w:rsidP="00CE18BB">
      <w:pPr>
        <w:jc w:val="center"/>
        <w:rPr>
          <w:b/>
          <w:bCs/>
          <w:sz w:val="22"/>
          <w:szCs w:val="22"/>
        </w:rPr>
      </w:pPr>
      <w:r w:rsidRPr="009933BF">
        <w:rPr>
          <w:b/>
          <w:bCs/>
          <w:sz w:val="22"/>
          <w:szCs w:val="22"/>
        </w:rPr>
        <w:t>§ 7</w:t>
      </w:r>
      <w:r w:rsidR="00881071" w:rsidRPr="009933BF">
        <w:rPr>
          <w:b/>
          <w:bCs/>
          <w:sz w:val="22"/>
          <w:szCs w:val="22"/>
        </w:rPr>
        <w:t>.</w:t>
      </w:r>
    </w:p>
    <w:p w14:paraId="66F56BEA" w14:textId="77777777" w:rsidR="0086127B" w:rsidRPr="009933BF" w:rsidRDefault="0086127B" w:rsidP="00CE18BB">
      <w:pPr>
        <w:jc w:val="center"/>
        <w:rPr>
          <w:b/>
          <w:bCs/>
          <w:sz w:val="22"/>
          <w:szCs w:val="22"/>
        </w:rPr>
      </w:pPr>
      <w:r w:rsidRPr="009933BF">
        <w:rPr>
          <w:b/>
          <w:bCs/>
          <w:sz w:val="22"/>
          <w:szCs w:val="22"/>
        </w:rPr>
        <w:t>Podwykonawcy</w:t>
      </w:r>
      <w:r w:rsidR="00881071" w:rsidRPr="009933BF">
        <w:rPr>
          <w:b/>
          <w:bCs/>
          <w:sz w:val="22"/>
          <w:szCs w:val="22"/>
        </w:rPr>
        <w:t xml:space="preserve"> </w:t>
      </w:r>
    </w:p>
    <w:p w14:paraId="7039D7EE" w14:textId="77777777" w:rsidR="0086127B" w:rsidRDefault="0086127B" w:rsidP="00E9659A">
      <w:pPr>
        <w:widowControl w:val="0"/>
        <w:tabs>
          <w:tab w:val="num" w:pos="720"/>
        </w:tabs>
        <w:jc w:val="both"/>
        <w:rPr>
          <w:sz w:val="22"/>
          <w:szCs w:val="22"/>
        </w:rPr>
      </w:pPr>
      <w:r w:rsidRPr="009933BF">
        <w:rPr>
          <w:sz w:val="22"/>
          <w:szCs w:val="22"/>
        </w:rPr>
        <w:t>Wykonawca może powierzyć wykonanie części przedmiotu umowy podwykonawcy, zaś Wykonawca będzie odpowiedzialny za działanie lub zaniechanie tej osoby tak jak za własne działania lub zaniechania.</w:t>
      </w:r>
      <w:r w:rsidR="003D7498" w:rsidRPr="009933BF">
        <w:rPr>
          <w:sz w:val="22"/>
          <w:szCs w:val="22"/>
        </w:rPr>
        <w:t xml:space="preserve"> </w:t>
      </w:r>
    </w:p>
    <w:p w14:paraId="761DC330" w14:textId="77777777" w:rsidR="00EF2310" w:rsidRPr="009933BF" w:rsidRDefault="00EF2310" w:rsidP="00E9659A">
      <w:pPr>
        <w:widowControl w:val="0"/>
        <w:tabs>
          <w:tab w:val="num" w:pos="720"/>
        </w:tabs>
        <w:jc w:val="both"/>
        <w:rPr>
          <w:sz w:val="22"/>
          <w:szCs w:val="22"/>
        </w:rPr>
      </w:pPr>
    </w:p>
    <w:p w14:paraId="6ED600D8" w14:textId="77777777" w:rsidR="0086127B" w:rsidRPr="009933BF" w:rsidRDefault="00063094" w:rsidP="00CE18BB">
      <w:pPr>
        <w:jc w:val="center"/>
        <w:rPr>
          <w:b/>
          <w:bCs/>
          <w:sz w:val="22"/>
          <w:szCs w:val="22"/>
        </w:rPr>
      </w:pPr>
      <w:r w:rsidRPr="009933BF">
        <w:rPr>
          <w:b/>
          <w:bCs/>
          <w:sz w:val="22"/>
          <w:szCs w:val="22"/>
        </w:rPr>
        <w:t>§ 8</w:t>
      </w:r>
      <w:r w:rsidR="00286A76" w:rsidRPr="009933BF">
        <w:rPr>
          <w:b/>
          <w:bCs/>
          <w:sz w:val="22"/>
          <w:szCs w:val="22"/>
        </w:rPr>
        <w:t>.</w:t>
      </w:r>
    </w:p>
    <w:p w14:paraId="22EB5AC7" w14:textId="77777777" w:rsidR="0086127B" w:rsidRPr="009933BF" w:rsidRDefault="0086127B" w:rsidP="00CE18BB">
      <w:pPr>
        <w:jc w:val="center"/>
        <w:rPr>
          <w:b/>
          <w:bCs/>
          <w:sz w:val="22"/>
          <w:szCs w:val="22"/>
        </w:rPr>
      </w:pPr>
      <w:r w:rsidRPr="009933BF">
        <w:rPr>
          <w:b/>
          <w:bCs/>
          <w:sz w:val="22"/>
          <w:szCs w:val="22"/>
        </w:rPr>
        <w:t>Wynagrodzenie i warunki płatności</w:t>
      </w:r>
    </w:p>
    <w:p w14:paraId="3A0644F5" w14:textId="77777777" w:rsidR="002B390D" w:rsidRDefault="006F4CC0" w:rsidP="002B390D">
      <w:pPr>
        <w:pStyle w:val="Akapitzlist"/>
        <w:widowControl w:val="0"/>
        <w:numPr>
          <w:ilvl w:val="0"/>
          <w:numId w:val="16"/>
        </w:numPr>
        <w:suppressAutoHyphens/>
        <w:ind w:left="425" w:hanging="425"/>
        <w:jc w:val="both"/>
        <w:rPr>
          <w:sz w:val="22"/>
          <w:szCs w:val="22"/>
        </w:rPr>
      </w:pPr>
      <w:r w:rsidRPr="00E9659A">
        <w:rPr>
          <w:sz w:val="22"/>
          <w:szCs w:val="22"/>
        </w:rPr>
        <w:t xml:space="preserve">Z tytułu prawidłowego oraz terminowego wykonania </w:t>
      </w:r>
      <w:r w:rsidR="00A66FDA" w:rsidRPr="00E9659A">
        <w:rPr>
          <w:sz w:val="22"/>
          <w:szCs w:val="22"/>
        </w:rPr>
        <w:t>u</w:t>
      </w:r>
      <w:r w:rsidRPr="00E9659A">
        <w:rPr>
          <w:sz w:val="22"/>
          <w:szCs w:val="22"/>
        </w:rPr>
        <w:t xml:space="preserve">mowy Wykonawca otrzyma </w:t>
      </w:r>
      <w:r w:rsidR="00630958" w:rsidRPr="00E9659A">
        <w:rPr>
          <w:sz w:val="22"/>
          <w:szCs w:val="22"/>
        </w:rPr>
        <w:br/>
      </w:r>
      <w:r w:rsidRPr="00E9659A">
        <w:rPr>
          <w:sz w:val="22"/>
          <w:szCs w:val="22"/>
        </w:rPr>
        <w:t>od Zamawia</w:t>
      </w:r>
      <w:r w:rsidR="00562680" w:rsidRPr="00E9659A">
        <w:rPr>
          <w:sz w:val="22"/>
          <w:szCs w:val="22"/>
        </w:rPr>
        <w:t xml:space="preserve">jącego wynagrodzenie </w:t>
      </w:r>
      <w:r w:rsidRPr="00E9659A">
        <w:rPr>
          <w:sz w:val="22"/>
          <w:szCs w:val="22"/>
        </w:rPr>
        <w:t>w kwocie c</w:t>
      </w:r>
      <w:r w:rsidR="00562680" w:rsidRPr="00E9659A">
        <w:rPr>
          <w:sz w:val="22"/>
          <w:szCs w:val="22"/>
        </w:rPr>
        <w:t xml:space="preserve">eny z podatkiem VAT określonej </w:t>
      </w:r>
      <w:r w:rsidRPr="00E9659A">
        <w:rPr>
          <w:sz w:val="22"/>
          <w:szCs w:val="22"/>
        </w:rPr>
        <w:t>w ofercie Wykonawcy, tj.:</w:t>
      </w:r>
      <w:r w:rsidR="00E9659A">
        <w:rPr>
          <w:sz w:val="22"/>
          <w:szCs w:val="22"/>
        </w:rPr>
        <w:t xml:space="preserve"> </w:t>
      </w:r>
      <w:r w:rsidRPr="00E9659A">
        <w:rPr>
          <w:sz w:val="22"/>
          <w:szCs w:val="22"/>
        </w:rPr>
        <w:t>cena z podatkiem VAT określona w ofercie Wykonawcy stanowi kwotę ……………………… złotych, słownie: …………………………………… (bez podatku VAT: …………………………… złotych, podatek VAT: …………………………… złotych).</w:t>
      </w:r>
    </w:p>
    <w:p w14:paraId="1D903B7B" w14:textId="77777777" w:rsidR="002B390D" w:rsidRDefault="006F4CC0" w:rsidP="002B390D">
      <w:pPr>
        <w:pStyle w:val="Akapitzlist"/>
        <w:widowControl w:val="0"/>
        <w:numPr>
          <w:ilvl w:val="0"/>
          <w:numId w:val="16"/>
        </w:numPr>
        <w:suppressAutoHyphens/>
        <w:ind w:left="425" w:hanging="425"/>
        <w:jc w:val="both"/>
        <w:rPr>
          <w:sz w:val="22"/>
          <w:szCs w:val="22"/>
        </w:rPr>
      </w:pPr>
      <w:r w:rsidRPr="002B390D">
        <w:rPr>
          <w:sz w:val="22"/>
          <w:szCs w:val="22"/>
        </w:rPr>
        <w:t>Wykonawca oświadcza, że obliczając za</w:t>
      </w:r>
      <w:r w:rsidR="00863D4B" w:rsidRPr="002B390D">
        <w:rPr>
          <w:sz w:val="22"/>
          <w:szCs w:val="22"/>
        </w:rPr>
        <w:t xml:space="preserve">oferowaną cenę z podatkiem VAT </w:t>
      </w:r>
      <w:r w:rsidR="00545BA5" w:rsidRPr="002B390D">
        <w:rPr>
          <w:sz w:val="22"/>
          <w:szCs w:val="22"/>
        </w:rPr>
        <w:t>szczegółowo zapoznał się z S</w:t>
      </w:r>
      <w:r w:rsidRPr="002B390D">
        <w:rPr>
          <w:sz w:val="22"/>
          <w:szCs w:val="22"/>
        </w:rPr>
        <w:t xml:space="preserve">WZ i sprawdził podstawę obliczenia ceny oraz uzyskał </w:t>
      </w:r>
      <w:r w:rsidR="002B390D">
        <w:rPr>
          <w:sz w:val="22"/>
          <w:szCs w:val="22"/>
        </w:rPr>
        <w:t>wszelkie informacje konieczne i </w:t>
      </w:r>
      <w:r w:rsidRPr="002B390D">
        <w:rPr>
          <w:sz w:val="22"/>
          <w:szCs w:val="22"/>
        </w:rPr>
        <w:t xml:space="preserve">przydatne do przygotowania oferty i wykonania </w:t>
      </w:r>
      <w:r w:rsidR="00A66FDA" w:rsidRPr="002B390D">
        <w:rPr>
          <w:sz w:val="22"/>
          <w:szCs w:val="22"/>
        </w:rPr>
        <w:t>u</w:t>
      </w:r>
      <w:r w:rsidRPr="002B390D">
        <w:rPr>
          <w:sz w:val="22"/>
          <w:szCs w:val="22"/>
        </w:rPr>
        <w:t xml:space="preserve">mowy, tj. wykorzystał wszystkie środki mające na celu rzetelne ustalenie ceny za wykonanie </w:t>
      </w:r>
      <w:r w:rsidR="00A66FDA" w:rsidRPr="002B390D">
        <w:rPr>
          <w:sz w:val="22"/>
          <w:szCs w:val="22"/>
        </w:rPr>
        <w:t>u</w:t>
      </w:r>
      <w:r w:rsidRPr="002B390D">
        <w:rPr>
          <w:sz w:val="22"/>
          <w:szCs w:val="22"/>
        </w:rPr>
        <w:t>mowy.</w:t>
      </w:r>
      <w:r w:rsidR="00D10022" w:rsidRPr="002B390D">
        <w:rPr>
          <w:sz w:val="22"/>
          <w:szCs w:val="22"/>
        </w:rPr>
        <w:t xml:space="preserve"> </w:t>
      </w:r>
      <w:r w:rsidR="00182614" w:rsidRPr="002B390D">
        <w:rPr>
          <w:rFonts w:eastAsiaTheme="minorHAnsi"/>
          <w:sz w:val="22"/>
          <w:szCs w:val="22"/>
          <w:lang w:eastAsia="en-US"/>
        </w:rPr>
        <w:t>Wykonawca uwzględnił w swojej cenie</w:t>
      </w:r>
      <w:r w:rsidR="00D10022" w:rsidRPr="002B390D">
        <w:rPr>
          <w:rFonts w:eastAsiaTheme="minorHAnsi"/>
          <w:sz w:val="22"/>
          <w:szCs w:val="22"/>
          <w:lang w:eastAsia="en-US"/>
        </w:rPr>
        <w:t xml:space="preserve"> wszelkie koszty wynikające z wymagań umowy na </w:t>
      </w:r>
      <w:r w:rsidR="002B390D">
        <w:rPr>
          <w:rFonts w:eastAsiaTheme="minorHAnsi"/>
          <w:sz w:val="22"/>
          <w:szCs w:val="22"/>
          <w:lang w:eastAsia="en-US"/>
        </w:rPr>
        <w:t>podstawie własnych kalkulacji i </w:t>
      </w:r>
      <w:r w:rsidR="00D10022" w:rsidRPr="002B390D">
        <w:rPr>
          <w:rFonts w:eastAsiaTheme="minorHAnsi"/>
          <w:sz w:val="22"/>
          <w:szCs w:val="22"/>
          <w:lang w:eastAsia="en-US"/>
        </w:rPr>
        <w:t xml:space="preserve">szacunków. </w:t>
      </w:r>
    </w:p>
    <w:p w14:paraId="4146944E" w14:textId="77777777" w:rsidR="002B390D" w:rsidRPr="0050665A" w:rsidRDefault="0086127B" w:rsidP="0050665A">
      <w:pPr>
        <w:pStyle w:val="Akapitzlist"/>
        <w:widowControl w:val="0"/>
        <w:numPr>
          <w:ilvl w:val="0"/>
          <w:numId w:val="16"/>
        </w:numPr>
        <w:suppressAutoHyphens/>
        <w:ind w:left="425" w:hanging="425"/>
        <w:jc w:val="both"/>
        <w:rPr>
          <w:sz w:val="22"/>
          <w:szCs w:val="22"/>
        </w:rPr>
      </w:pPr>
      <w:r w:rsidRPr="002B390D">
        <w:rPr>
          <w:sz w:val="22"/>
          <w:szCs w:val="22"/>
        </w:rPr>
        <w:t>Wykonawca nie może bez zgody Zamawiającego przenieść wierzytelności wynikających z  umowy na osoby trzecie.</w:t>
      </w:r>
    </w:p>
    <w:p w14:paraId="4BB45E22" w14:textId="77777777" w:rsidR="002B390D" w:rsidRDefault="0086127B" w:rsidP="002B390D">
      <w:pPr>
        <w:pStyle w:val="Akapitzlist"/>
        <w:widowControl w:val="0"/>
        <w:numPr>
          <w:ilvl w:val="0"/>
          <w:numId w:val="16"/>
        </w:numPr>
        <w:suppressAutoHyphens/>
        <w:ind w:left="425" w:hanging="425"/>
        <w:jc w:val="both"/>
        <w:rPr>
          <w:sz w:val="22"/>
          <w:szCs w:val="22"/>
        </w:rPr>
      </w:pPr>
      <w:r w:rsidRPr="002B390D">
        <w:rPr>
          <w:spacing w:val="-2"/>
          <w:sz w:val="22"/>
          <w:szCs w:val="22"/>
        </w:rPr>
        <w:t xml:space="preserve">Przelew wierzytelności Wykonawcy wynikających z </w:t>
      </w:r>
      <w:r w:rsidR="00A66FDA" w:rsidRPr="002B390D">
        <w:rPr>
          <w:spacing w:val="-2"/>
          <w:sz w:val="22"/>
          <w:szCs w:val="22"/>
        </w:rPr>
        <w:t>u</w:t>
      </w:r>
      <w:r w:rsidRPr="002B390D">
        <w:rPr>
          <w:spacing w:val="-2"/>
          <w:sz w:val="22"/>
          <w:szCs w:val="22"/>
        </w:rPr>
        <w:t>mowy wymaga pisemnej zgody Zamawiającego, pod rygorem nieważności.</w:t>
      </w:r>
    </w:p>
    <w:p w14:paraId="618C2A79" w14:textId="77777777" w:rsidR="002B390D" w:rsidRDefault="0086127B" w:rsidP="002B390D">
      <w:pPr>
        <w:pStyle w:val="Akapitzlist"/>
        <w:widowControl w:val="0"/>
        <w:numPr>
          <w:ilvl w:val="0"/>
          <w:numId w:val="16"/>
        </w:numPr>
        <w:suppressAutoHyphens/>
        <w:ind w:left="425" w:hanging="425"/>
        <w:jc w:val="both"/>
        <w:rPr>
          <w:sz w:val="22"/>
          <w:szCs w:val="22"/>
        </w:rPr>
      </w:pPr>
      <w:r w:rsidRPr="002B390D">
        <w:rPr>
          <w:sz w:val="22"/>
          <w:szCs w:val="22"/>
        </w:rPr>
        <w:t>Za dzień dokonania płatności uznaje się dzień obciążenia rachunku Zamawiającego.</w:t>
      </w:r>
    </w:p>
    <w:p w14:paraId="594641EA" w14:textId="77777777" w:rsidR="002B390D" w:rsidRPr="00EF2310" w:rsidRDefault="00E9659A" w:rsidP="00EF2310">
      <w:pPr>
        <w:pStyle w:val="Akapitzlist"/>
        <w:widowControl w:val="0"/>
        <w:numPr>
          <w:ilvl w:val="0"/>
          <w:numId w:val="16"/>
        </w:numPr>
        <w:suppressAutoHyphens/>
        <w:ind w:left="425" w:hanging="425"/>
        <w:jc w:val="both"/>
        <w:rPr>
          <w:sz w:val="22"/>
          <w:szCs w:val="22"/>
        </w:rPr>
      </w:pPr>
      <w:r w:rsidRPr="002B390D">
        <w:rPr>
          <w:sz w:val="22"/>
          <w:szCs w:val="22"/>
        </w:rPr>
        <w:t>Zapłata wynagrodzenia, o którym mowa w ust. 1, nastąpi przelewem b</w:t>
      </w:r>
      <w:r w:rsidR="0050665A">
        <w:rPr>
          <w:sz w:val="22"/>
          <w:szCs w:val="22"/>
        </w:rPr>
        <w:t>ankowym na rachunek bankowy</w:t>
      </w:r>
      <w:r w:rsidRPr="002B390D">
        <w:rPr>
          <w:sz w:val="22"/>
          <w:szCs w:val="22"/>
        </w:rPr>
        <w:t xml:space="preserve"> o numerze: ………………, </w:t>
      </w:r>
      <w:r w:rsidR="0050665A">
        <w:rPr>
          <w:sz w:val="22"/>
          <w:szCs w:val="22"/>
        </w:rPr>
        <w:t>(</w:t>
      </w:r>
      <w:r w:rsidR="0050665A" w:rsidRPr="0050665A">
        <w:rPr>
          <w:i/>
          <w:sz w:val="22"/>
          <w:szCs w:val="22"/>
        </w:rPr>
        <w:t>zostanie uzupełnione po wyborze Wykonawcy</w:t>
      </w:r>
      <w:r w:rsidR="0050665A">
        <w:rPr>
          <w:sz w:val="22"/>
          <w:szCs w:val="22"/>
        </w:rPr>
        <w:t xml:space="preserve">) </w:t>
      </w:r>
      <w:r w:rsidRPr="002B390D">
        <w:rPr>
          <w:sz w:val="22"/>
          <w:szCs w:val="22"/>
        </w:rPr>
        <w:t>w terminie do 30 dni kalendarzowych od doręczenia Zamawiającemu prawidłowo wystawionej faktury wg. treści:</w:t>
      </w:r>
    </w:p>
    <w:p w14:paraId="775BA5AA" w14:textId="77777777" w:rsidR="00E9659A" w:rsidRPr="00E9659A" w:rsidRDefault="00EF2310" w:rsidP="002B390D">
      <w:pPr>
        <w:widowControl w:val="0"/>
        <w:tabs>
          <w:tab w:val="left" w:pos="426"/>
        </w:tabs>
        <w:suppressAutoHyphens/>
        <w:jc w:val="both"/>
        <w:rPr>
          <w:sz w:val="22"/>
          <w:szCs w:val="22"/>
        </w:rPr>
      </w:pPr>
      <w:r>
        <w:rPr>
          <w:sz w:val="22"/>
          <w:szCs w:val="22"/>
        </w:rPr>
        <w:tab/>
      </w:r>
      <w:r w:rsidR="002B390D">
        <w:rPr>
          <w:sz w:val="22"/>
          <w:szCs w:val="22"/>
        </w:rPr>
        <w:t xml:space="preserve">Nabywca (podatnik): </w:t>
      </w:r>
      <w:r w:rsidR="002B390D">
        <w:rPr>
          <w:sz w:val="22"/>
          <w:szCs w:val="22"/>
        </w:rPr>
        <w:tab/>
      </w:r>
      <w:r w:rsidR="00E9659A" w:rsidRPr="00E9659A">
        <w:rPr>
          <w:sz w:val="22"/>
          <w:szCs w:val="22"/>
        </w:rPr>
        <w:t xml:space="preserve">Powiat Nowodworski </w:t>
      </w:r>
    </w:p>
    <w:p w14:paraId="11EF6E09" w14:textId="77777777" w:rsidR="00E9659A" w:rsidRPr="00E9659A" w:rsidRDefault="00E9659A" w:rsidP="00E9659A">
      <w:pPr>
        <w:pStyle w:val="Akapitzlist"/>
        <w:widowControl w:val="0"/>
        <w:tabs>
          <w:tab w:val="left" w:pos="284"/>
        </w:tabs>
        <w:suppressAutoHyphens/>
        <w:jc w:val="both"/>
        <w:rPr>
          <w:sz w:val="22"/>
          <w:szCs w:val="22"/>
        </w:rPr>
      </w:pPr>
      <w:r w:rsidRPr="00E9659A">
        <w:rPr>
          <w:sz w:val="22"/>
          <w:szCs w:val="22"/>
        </w:rPr>
        <w:tab/>
      </w:r>
      <w:r w:rsidRPr="00E9659A">
        <w:rPr>
          <w:sz w:val="22"/>
          <w:szCs w:val="22"/>
        </w:rPr>
        <w:tab/>
      </w:r>
      <w:r w:rsidR="00EF2310">
        <w:rPr>
          <w:sz w:val="22"/>
          <w:szCs w:val="22"/>
        </w:rPr>
        <w:tab/>
      </w:r>
      <w:r w:rsidRPr="00E9659A">
        <w:rPr>
          <w:sz w:val="22"/>
          <w:szCs w:val="22"/>
        </w:rPr>
        <w:t>ul. gen. Władysława Sikorskiego 23</w:t>
      </w:r>
    </w:p>
    <w:p w14:paraId="295D0BBD" w14:textId="77777777" w:rsidR="00E9659A" w:rsidRPr="00E9659A" w:rsidRDefault="00E9659A" w:rsidP="00E9659A">
      <w:pPr>
        <w:pStyle w:val="Akapitzlist"/>
        <w:widowControl w:val="0"/>
        <w:tabs>
          <w:tab w:val="left" w:pos="284"/>
        </w:tabs>
        <w:suppressAutoHyphens/>
        <w:jc w:val="both"/>
        <w:rPr>
          <w:sz w:val="22"/>
          <w:szCs w:val="22"/>
        </w:rPr>
      </w:pPr>
      <w:r w:rsidRPr="00E9659A">
        <w:rPr>
          <w:sz w:val="22"/>
          <w:szCs w:val="22"/>
        </w:rPr>
        <w:tab/>
      </w:r>
      <w:r w:rsidRPr="00E9659A">
        <w:rPr>
          <w:sz w:val="22"/>
          <w:szCs w:val="22"/>
        </w:rPr>
        <w:tab/>
      </w:r>
      <w:r w:rsidR="00EF2310">
        <w:rPr>
          <w:sz w:val="22"/>
          <w:szCs w:val="22"/>
        </w:rPr>
        <w:tab/>
      </w:r>
      <w:r w:rsidRPr="00E9659A">
        <w:rPr>
          <w:sz w:val="22"/>
          <w:szCs w:val="22"/>
        </w:rPr>
        <w:t>82-100 Nowy Dwór Gdański</w:t>
      </w:r>
    </w:p>
    <w:p w14:paraId="71981B89" w14:textId="77777777" w:rsidR="00E9659A" w:rsidRPr="00E9659A" w:rsidRDefault="00E9659A" w:rsidP="00E9659A">
      <w:pPr>
        <w:pStyle w:val="Akapitzlist"/>
        <w:widowControl w:val="0"/>
        <w:tabs>
          <w:tab w:val="left" w:pos="284"/>
        </w:tabs>
        <w:suppressAutoHyphens/>
        <w:jc w:val="both"/>
        <w:rPr>
          <w:sz w:val="22"/>
          <w:szCs w:val="22"/>
        </w:rPr>
      </w:pPr>
      <w:r w:rsidRPr="00E9659A">
        <w:rPr>
          <w:sz w:val="22"/>
          <w:szCs w:val="22"/>
        </w:rPr>
        <w:tab/>
      </w:r>
      <w:r w:rsidRPr="00E9659A">
        <w:rPr>
          <w:sz w:val="22"/>
          <w:szCs w:val="22"/>
        </w:rPr>
        <w:tab/>
      </w:r>
      <w:r w:rsidR="00EF2310">
        <w:rPr>
          <w:sz w:val="22"/>
          <w:szCs w:val="22"/>
        </w:rPr>
        <w:tab/>
      </w:r>
      <w:r w:rsidRPr="00E9659A">
        <w:rPr>
          <w:sz w:val="22"/>
          <w:szCs w:val="22"/>
        </w:rPr>
        <w:t>NIP 579-22-31-171</w:t>
      </w:r>
    </w:p>
    <w:p w14:paraId="73655AB7" w14:textId="77777777" w:rsidR="00C2154A" w:rsidRDefault="00EF2310" w:rsidP="00E9659A">
      <w:pPr>
        <w:widowControl w:val="0"/>
        <w:tabs>
          <w:tab w:val="left" w:pos="284"/>
        </w:tabs>
        <w:suppressAutoHyphens/>
        <w:jc w:val="both"/>
        <w:rPr>
          <w:sz w:val="22"/>
          <w:szCs w:val="22"/>
        </w:rPr>
      </w:pPr>
      <w:r>
        <w:rPr>
          <w:sz w:val="22"/>
          <w:szCs w:val="22"/>
        </w:rPr>
        <w:tab/>
      </w:r>
    </w:p>
    <w:p w14:paraId="125619BE" w14:textId="77777777" w:rsidR="00C2154A" w:rsidRDefault="00C2154A">
      <w:pPr>
        <w:spacing w:after="160" w:line="259" w:lineRule="auto"/>
        <w:rPr>
          <w:sz w:val="22"/>
          <w:szCs w:val="22"/>
        </w:rPr>
      </w:pPr>
      <w:r>
        <w:rPr>
          <w:sz w:val="22"/>
          <w:szCs w:val="22"/>
        </w:rPr>
        <w:br w:type="page"/>
      </w:r>
    </w:p>
    <w:p w14:paraId="0C2639DC" w14:textId="77777777" w:rsidR="00E9659A" w:rsidRPr="00E9659A" w:rsidRDefault="00E9659A" w:rsidP="00E9659A">
      <w:pPr>
        <w:widowControl w:val="0"/>
        <w:tabs>
          <w:tab w:val="left" w:pos="284"/>
        </w:tabs>
        <w:suppressAutoHyphens/>
        <w:jc w:val="both"/>
        <w:rPr>
          <w:sz w:val="22"/>
          <w:szCs w:val="22"/>
        </w:rPr>
      </w:pPr>
      <w:r w:rsidRPr="00E9659A">
        <w:rPr>
          <w:sz w:val="22"/>
          <w:szCs w:val="22"/>
        </w:rPr>
        <w:lastRenderedPageBreak/>
        <w:t>Odbiorca (płatnik):</w:t>
      </w:r>
      <w:r w:rsidRPr="00E9659A">
        <w:rPr>
          <w:sz w:val="22"/>
          <w:szCs w:val="22"/>
        </w:rPr>
        <w:tab/>
      </w:r>
      <w:r w:rsidR="00EF2310">
        <w:rPr>
          <w:sz w:val="22"/>
          <w:szCs w:val="22"/>
        </w:rPr>
        <w:tab/>
      </w:r>
      <w:r w:rsidRPr="00E9659A">
        <w:rPr>
          <w:sz w:val="22"/>
          <w:szCs w:val="22"/>
        </w:rPr>
        <w:t>Starostwo Powiatowe w Nowym Dworze Gdańskim</w:t>
      </w:r>
    </w:p>
    <w:p w14:paraId="31866A5D" w14:textId="77777777" w:rsidR="00E9659A" w:rsidRPr="00E9659A" w:rsidRDefault="00E9659A" w:rsidP="00E9659A">
      <w:pPr>
        <w:pStyle w:val="Akapitzlist"/>
        <w:widowControl w:val="0"/>
        <w:tabs>
          <w:tab w:val="left" w:pos="284"/>
        </w:tabs>
        <w:suppressAutoHyphens/>
        <w:jc w:val="both"/>
        <w:rPr>
          <w:sz w:val="22"/>
          <w:szCs w:val="22"/>
        </w:rPr>
      </w:pPr>
      <w:r w:rsidRPr="00E9659A">
        <w:rPr>
          <w:sz w:val="22"/>
          <w:szCs w:val="22"/>
        </w:rPr>
        <w:tab/>
      </w:r>
      <w:r w:rsidRPr="00E9659A">
        <w:rPr>
          <w:sz w:val="22"/>
          <w:szCs w:val="22"/>
        </w:rPr>
        <w:tab/>
      </w:r>
      <w:r w:rsidR="00EF2310">
        <w:rPr>
          <w:sz w:val="22"/>
          <w:szCs w:val="22"/>
        </w:rPr>
        <w:tab/>
      </w:r>
      <w:r w:rsidRPr="00E9659A">
        <w:rPr>
          <w:sz w:val="22"/>
          <w:szCs w:val="22"/>
        </w:rPr>
        <w:t>ul. gen. Władysława Sikorskiego 23</w:t>
      </w:r>
    </w:p>
    <w:p w14:paraId="0CAB4988" w14:textId="77777777" w:rsidR="00E9659A" w:rsidRDefault="00EF2310" w:rsidP="00EF2310">
      <w:pPr>
        <w:pStyle w:val="Akapitzlist"/>
        <w:widowControl w:val="0"/>
        <w:numPr>
          <w:ilvl w:val="1"/>
          <w:numId w:val="17"/>
        </w:numPr>
        <w:tabs>
          <w:tab w:val="left" w:pos="284"/>
        </w:tabs>
        <w:suppressAutoHyphens/>
        <w:ind w:left="3402" w:hanging="567"/>
        <w:jc w:val="both"/>
        <w:rPr>
          <w:sz w:val="22"/>
          <w:szCs w:val="22"/>
        </w:rPr>
      </w:pPr>
      <w:r>
        <w:rPr>
          <w:sz w:val="22"/>
          <w:szCs w:val="22"/>
        </w:rPr>
        <w:t>No</w:t>
      </w:r>
      <w:r w:rsidR="00E9659A" w:rsidRPr="00E9659A">
        <w:rPr>
          <w:sz w:val="22"/>
          <w:szCs w:val="22"/>
        </w:rPr>
        <w:t>wy Dwór Gdański.</w:t>
      </w:r>
    </w:p>
    <w:p w14:paraId="22308E6C" w14:textId="77777777" w:rsidR="002B390D" w:rsidRDefault="0086127B" w:rsidP="002B390D">
      <w:pPr>
        <w:pStyle w:val="Akapitzlist"/>
        <w:widowControl w:val="0"/>
        <w:numPr>
          <w:ilvl w:val="0"/>
          <w:numId w:val="16"/>
        </w:numPr>
        <w:suppressAutoHyphens/>
        <w:ind w:left="425" w:hanging="425"/>
        <w:jc w:val="both"/>
        <w:rPr>
          <w:sz w:val="22"/>
          <w:szCs w:val="22"/>
        </w:rPr>
      </w:pPr>
      <w:r w:rsidRPr="00E9659A">
        <w:rPr>
          <w:spacing w:val="-2"/>
          <w:sz w:val="22"/>
          <w:szCs w:val="22"/>
        </w:rPr>
        <w:t xml:space="preserve">Do umowy w zakresie wynagrodzenia Wykonawcy będą miały zastosowanie zasady wynikające </w:t>
      </w:r>
      <w:r w:rsidR="00E9659A">
        <w:rPr>
          <w:spacing w:val="-2"/>
          <w:sz w:val="22"/>
          <w:szCs w:val="22"/>
        </w:rPr>
        <w:br/>
      </w:r>
      <w:r w:rsidRPr="00E9659A">
        <w:rPr>
          <w:spacing w:val="-2"/>
          <w:sz w:val="22"/>
          <w:szCs w:val="22"/>
        </w:rPr>
        <w:t>z przepisów ustawy z dnia 11 marca 2004 r. o podatku od towarów</w:t>
      </w:r>
      <w:r w:rsidR="00456545" w:rsidRPr="00E9659A">
        <w:rPr>
          <w:spacing w:val="-2"/>
          <w:sz w:val="22"/>
          <w:szCs w:val="22"/>
        </w:rPr>
        <w:br/>
      </w:r>
      <w:r w:rsidRPr="00E9659A">
        <w:rPr>
          <w:spacing w:val="-2"/>
          <w:sz w:val="22"/>
          <w:szCs w:val="22"/>
        </w:rPr>
        <w:t>i usług w zakresie mechanizmów podzielonej płatności.</w:t>
      </w:r>
    </w:p>
    <w:p w14:paraId="3BD47890" w14:textId="77777777" w:rsidR="0086127B" w:rsidRPr="002B390D" w:rsidRDefault="0086127B" w:rsidP="002B390D">
      <w:pPr>
        <w:pStyle w:val="Akapitzlist"/>
        <w:widowControl w:val="0"/>
        <w:numPr>
          <w:ilvl w:val="0"/>
          <w:numId w:val="16"/>
        </w:numPr>
        <w:suppressAutoHyphens/>
        <w:ind w:left="425" w:hanging="425"/>
        <w:jc w:val="both"/>
        <w:rPr>
          <w:sz w:val="22"/>
          <w:szCs w:val="22"/>
        </w:rPr>
      </w:pPr>
      <w:r w:rsidRPr="002B390D">
        <w:rPr>
          <w:spacing w:val="-2"/>
          <w:sz w:val="22"/>
          <w:szCs w:val="22"/>
        </w:rPr>
        <w:t>Płatność wynagrodzenia nastąpi przelewem</w:t>
      </w:r>
      <w:r w:rsidR="001D3C85" w:rsidRPr="002B390D">
        <w:rPr>
          <w:spacing w:val="-2"/>
          <w:sz w:val="22"/>
          <w:szCs w:val="22"/>
        </w:rPr>
        <w:t xml:space="preserve"> na rachunek bankowy Wykonawcy </w:t>
      </w:r>
      <w:r w:rsidR="002C6B30" w:rsidRPr="002B390D">
        <w:rPr>
          <w:spacing w:val="-2"/>
          <w:sz w:val="22"/>
          <w:szCs w:val="22"/>
        </w:rPr>
        <w:br/>
      </w:r>
      <w:r w:rsidR="00E9659A" w:rsidRPr="002B390D">
        <w:rPr>
          <w:spacing w:val="-2"/>
          <w:sz w:val="22"/>
          <w:szCs w:val="22"/>
        </w:rPr>
        <w:t>wskazany w ust</w:t>
      </w:r>
      <w:r w:rsidRPr="002B390D">
        <w:rPr>
          <w:spacing w:val="-2"/>
          <w:sz w:val="22"/>
          <w:szCs w:val="22"/>
        </w:rPr>
        <w:t>.</w:t>
      </w:r>
      <w:r w:rsidR="00E9659A" w:rsidRPr="002B390D">
        <w:rPr>
          <w:spacing w:val="-2"/>
          <w:sz w:val="22"/>
          <w:szCs w:val="22"/>
        </w:rPr>
        <w:t xml:space="preserve"> 6</w:t>
      </w:r>
      <w:r w:rsidRPr="002B390D">
        <w:rPr>
          <w:spacing w:val="-2"/>
          <w:sz w:val="22"/>
          <w:szCs w:val="22"/>
        </w:rPr>
        <w:t>, który został przez Wykonawcę zgłoszony do wykazu podatników VAT (tzw. „Biała lista"), prowadzonego przez Szefa Kr</w:t>
      </w:r>
      <w:r w:rsidR="00F05CD7" w:rsidRPr="002B390D">
        <w:rPr>
          <w:spacing w:val="-2"/>
          <w:sz w:val="22"/>
          <w:szCs w:val="22"/>
        </w:rPr>
        <w:t>ajowej Administracji Skarbowej.</w:t>
      </w:r>
    </w:p>
    <w:p w14:paraId="6121F00C" w14:textId="77777777" w:rsidR="00E9659A" w:rsidRDefault="00E9659A" w:rsidP="0088579E">
      <w:pPr>
        <w:rPr>
          <w:b/>
          <w:bCs/>
          <w:sz w:val="22"/>
          <w:szCs w:val="22"/>
        </w:rPr>
      </w:pPr>
    </w:p>
    <w:p w14:paraId="6E02DDFD" w14:textId="77777777" w:rsidR="0086127B" w:rsidRPr="009933BF" w:rsidRDefault="00063094" w:rsidP="00CE18BB">
      <w:pPr>
        <w:jc w:val="center"/>
        <w:rPr>
          <w:b/>
          <w:bCs/>
          <w:sz w:val="22"/>
          <w:szCs w:val="22"/>
        </w:rPr>
      </w:pPr>
      <w:r w:rsidRPr="009933BF">
        <w:rPr>
          <w:b/>
          <w:bCs/>
          <w:sz w:val="22"/>
          <w:szCs w:val="22"/>
        </w:rPr>
        <w:t>§ 9</w:t>
      </w:r>
      <w:r w:rsidR="00C76A79" w:rsidRPr="009933BF">
        <w:rPr>
          <w:b/>
          <w:bCs/>
          <w:sz w:val="22"/>
          <w:szCs w:val="22"/>
        </w:rPr>
        <w:t>.</w:t>
      </w:r>
    </w:p>
    <w:p w14:paraId="7F0B26BF" w14:textId="77777777" w:rsidR="0086127B" w:rsidRPr="009933BF" w:rsidRDefault="0086127B" w:rsidP="00CE18BB">
      <w:pPr>
        <w:jc w:val="center"/>
        <w:rPr>
          <w:b/>
          <w:bCs/>
          <w:sz w:val="22"/>
          <w:szCs w:val="22"/>
        </w:rPr>
      </w:pPr>
      <w:r w:rsidRPr="009933BF">
        <w:rPr>
          <w:b/>
          <w:bCs/>
          <w:sz w:val="22"/>
          <w:szCs w:val="22"/>
        </w:rPr>
        <w:t>Kary umowne. Odstąpienie od umowy</w:t>
      </w:r>
    </w:p>
    <w:p w14:paraId="69DA66B2" w14:textId="77777777" w:rsidR="00844CD5" w:rsidRPr="009933BF" w:rsidRDefault="00844CD5" w:rsidP="002B390D">
      <w:pPr>
        <w:numPr>
          <w:ilvl w:val="0"/>
          <w:numId w:val="1"/>
        </w:numPr>
        <w:tabs>
          <w:tab w:val="clear" w:pos="360"/>
        </w:tabs>
        <w:ind w:left="425" w:hanging="425"/>
        <w:jc w:val="both"/>
        <w:rPr>
          <w:sz w:val="22"/>
          <w:szCs w:val="22"/>
        </w:rPr>
      </w:pPr>
      <w:r w:rsidRPr="009933BF">
        <w:rPr>
          <w:sz w:val="22"/>
          <w:szCs w:val="22"/>
        </w:rPr>
        <w:t xml:space="preserve">Za odstąpienie od </w:t>
      </w:r>
      <w:r w:rsidR="00BE3274" w:rsidRPr="009933BF">
        <w:rPr>
          <w:sz w:val="22"/>
          <w:szCs w:val="22"/>
        </w:rPr>
        <w:t>u</w:t>
      </w:r>
      <w:r w:rsidRPr="009933BF">
        <w:rPr>
          <w:sz w:val="22"/>
          <w:szCs w:val="22"/>
        </w:rPr>
        <w:t>mowy (z wyłączeniem okoliczności, o których mowa w art. </w:t>
      </w:r>
      <w:r w:rsidR="006C3297" w:rsidRPr="009933BF">
        <w:rPr>
          <w:sz w:val="22"/>
          <w:szCs w:val="22"/>
        </w:rPr>
        <w:t>456</w:t>
      </w:r>
      <w:r w:rsidRPr="009933BF">
        <w:rPr>
          <w:sz w:val="22"/>
          <w:szCs w:val="22"/>
        </w:rPr>
        <w:t xml:space="preserve"> ustawy </w:t>
      </w:r>
      <w:proofErr w:type="spellStart"/>
      <w:r w:rsidRPr="009933BF">
        <w:rPr>
          <w:sz w:val="22"/>
          <w:szCs w:val="22"/>
        </w:rPr>
        <w:t>Pzp</w:t>
      </w:r>
      <w:proofErr w:type="spellEnd"/>
      <w:r w:rsidRPr="009933BF">
        <w:rPr>
          <w:sz w:val="22"/>
          <w:szCs w:val="22"/>
        </w:rPr>
        <w:t xml:space="preserve">) przez jedną z jej Stron, </w:t>
      </w:r>
      <w:r w:rsidR="00BE3274" w:rsidRPr="009933BF">
        <w:rPr>
          <w:sz w:val="22"/>
          <w:szCs w:val="22"/>
        </w:rPr>
        <w:t xml:space="preserve">Strona, z winy której doszło do </w:t>
      </w:r>
      <w:r w:rsidRPr="009933BF">
        <w:rPr>
          <w:sz w:val="22"/>
          <w:szCs w:val="22"/>
        </w:rPr>
        <w:t>odstąpienia zapłaci drugiej Stronie karę umowną w kwocie stanowiącej</w:t>
      </w:r>
      <w:r w:rsidR="006C3297" w:rsidRPr="009933BF">
        <w:rPr>
          <w:sz w:val="22"/>
          <w:szCs w:val="22"/>
        </w:rPr>
        <w:t xml:space="preserve"> 10% kwoty</w:t>
      </w:r>
      <w:r w:rsidR="004318FC" w:rsidRPr="009933BF">
        <w:rPr>
          <w:sz w:val="22"/>
          <w:szCs w:val="22"/>
        </w:rPr>
        <w:t xml:space="preserve"> brutto</w:t>
      </w:r>
      <w:r w:rsidR="006C3297" w:rsidRPr="009933BF">
        <w:rPr>
          <w:sz w:val="22"/>
          <w:szCs w:val="22"/>
        </w:rPr>
        <w:t xml:space="preserve">, o której mowa w § </w:t>
      </w:r>
      <w:r w:rsidR="00E01CB2" w:rsidRPr="009933BF">
        <w:rPr>
          <w:sz w:val="22"/>
          <w:szCs w:val="22"/>
        </w:rPr>
        <w:t>8</w:t>
      </w:r>
      <w:r w:rsidRPr="009933BF">
        <w:rPr>
          <w:sz w:val="22"/>
          <w:szCs w:val="22"/>
        </w:rPr>
        <w:t xml:space="preserve"> ust. 1 umow</w:t>
      </w:r>
      <w:r w:rsidR="002C6B30" w:rsidRPr="009933BF">
        <w:rPr>
          <w:sz w:val="22"/>
          <w:szCs w:val="22"/>
        </w:rPr>
        <w:t>y.</w:t>
      </w:r>
    </w:p>
    <w:p w14:paraId="7AA2977F" w14:textId="77777777" w:rsidR="002B390D" w:rsidRDefault="005E1C59" w:rsidP="002B390D">
      <w:pPr>
        <w:numPr>
          <w:ilvl w:val="0"/>
          <w:numId w:val="1"/>
        </w:numPr>
        <w:tabs>
          <w:tab w:val="clear" w:pos="360"/>
        </w:tabs>
        <w:ind w:left="425" w:hanging="425"/>
        <w:jc w:val="both"/>
        <w:rPr>
          <w:sz w:val="22"/>
          <w:szCs w:val="22"/>
        </w:rPr>
      </w:pPr>
      <w:r w:rsidRPr="009933BF">
        <w:rPr>
          <w:sz w:val="22"/>
          <w:szCs w:val="22"/>
        </w:rPr>
        <w:t xml:space="preserve">W przypadku stwierdzenia przez Zamawiającego, że </w:t>
      </w:r>
      <w:r w:rsidR="00220574" w:rsidRPr="009933BF">
        <w:rPr>
          <w:sz w:val="22"/>
          <w:szCs w:val="22"/>
        </w:rPr>
        <w:t>przedmiot</w:t>
      </w:r>
      <w:r w:rsidR="002B390D">
        <w:rPr>
          <w:sz w:val="22"/>
          <w:szCs w:val="22"/>
        </w:rPr>
        <w:t xml:space="preserve"> umowy wykonywany jest w </w:t>
      </w:r>
      <w:r w:rsidRPr="009933BF">
        <w:rPr>
          <w:sz w:val="22"/>
          <w:szCs w:val="22"/>
        </w:rPr>
        <w:t xml:space="preserve">sposób niezgodny z </w:t>
      </w:r>
      <w:r w:rsidR="00693B2D" w:rsidRPr="009933BF">
        <w:rPr>
          <w:sz w:val="22"/>
          <w:szCs w:val="22"/>
        </w:rPr>
        <w:t>u</w:t>
      </w:r>
      <w:r w:rsidRPr="009933BF">
        <w:rPr>
          <w:sz w:val="22"/>
          <w:szCs w:val="22"/>
        </w:rPr>
        <w:t xml:space="preserve">mową, i pomimo pisemnego wezwania do prawidłowego wykonywania </w:t>
      </w:r>
      <w:r w:rsidR="00693B2D" w:rsidRPr="009933BF">
        <w:rPr>
          <w:sz w:val="22"/>
          <w:szCs w:val="22"/>
        </w:rPr>
        <w:t>u</w:t>
      </w:r>
      <w:r w:rsidRPr="009933BF">
        <w:rPr>
          <w:sz w:val="22"/>
          <w:szCs w:val="22"/>
        </w:rPr>
        <w:t xml:space="preserve">mowy – wykonywany jest nadal niezgodnie z </w:t>
      </w:r>
      <w:r w:rsidR="00693B2D" w:rsidRPr="009933BF">
        <w:rPr>
          <w:sz w:val="22"/>
          <w:szCs w:val="22"/>
        </w:rPr>
        <w:t>u</w:t>
      </w:r>
      <w:r w:rsidRPr="009933BF">
        <w:rPr>
          <w:sz w:val="22"/>
          <w:szCs w:val="22"/>
        </w:rPr>
        <w:t>mową, Zamawiający może odstąpić od umo</w:t>
      </w:r>
      <w:r w:rsidR="002B390D">
        <w:rPr>
          <w:sz w:val="22"/>
          <w:szCs w:val="22"/>
        </w:rPr>
        <w:t>wy z </w:t>
      </w:r>
      <w:r w:rsidR="006C3297" w:rsidRPr="009933BF">
        <w:rPr>
          <w:sz w:val="22"/>
          <w:szCs w:val="22"/>
        </w:rPr>
        <w:t>winy Wykonawcy w terminie 7</w:t>
      </w:r>
      <w:r w:rsidRPr="009933BF">
        <w:rPr>
          <w:sz w:val="22"/>
          <w:szCs w:val="22"/>
        </w:rPr>
        <w:t xml:space="preserve"> dni od daty pise</w:t>
      </w:r>
      <w:r w:rsidR="002B390D">
        <w:rPr>
          <w:sz w:val="22"/>
          <w:szCs w:val="22"/>
        </w:rPr>
        <w:t>mnego powiadomienia Wykonawcy o </w:t>
      </w:r>
      <w:r w:rsidRPr="009933BF">
        <w:rPr>
          <w:sz w:val="22"/>
          <w:szCs w:val="22"/>
        </w:rPr>
        <w:t>stwierdzonych nieprawidłowościach, ze skutkami wynikającymi  z ust. 1 niniejszego paragrafu.</w:t>
      </w:r>
    </w:p>
    <w:p w14:paraId="4A9AE55D" w14:textId="77777777" w:rsidR="005E1C59" w:rsidRPr="002B390D" w:rsidRDefault="005E1C59" w:rsidP="002B390D">
      <w:pPr>
        <w:numPr>
          <w:ilvl w:val="0"/>
          <w:numId w:val="1"/>
        </w:numPr>
        <w:tabs>
          <w:tab w:val="clear" w:pos="360"/>
        </w:tabs>
        <w:ind w:left="425" w:hanging="425"/>
        <w:jc w:val="both"/>
        <w:rPr>
          <w:sz w:val="22"/>
          <w:szCs w:val="22"/>
        </w:rPr>
      </w:pPr>
      <w:r w:rsidRPr="002B390D">
        <w:rPr>
          <w:sz w:val="22"/>
          <w:szCs w:val="22"/>
        </w:rPr>
        <w:t xml:space="preserve">W przypadku gdy Wykonawca z jakichkolwiek przyczyn niezależnych od Zamawiającego zaprzestał realizacji </w:t>
      </w:r>
      <w:r w:rsidR="00693B2D" w:rsidRPr="002B390D">
        <w:rPr>
          <w:sz w:val="22"/>
          <w:szCs w:val="22"/>
        </w:rPr>
        <w:t>u</w:t>
      </w:r>
      <w:r w:rsidRPr="002B390D">
        <w:rPr>
          <w:sz w:val="22"/>
          <w:szCs w:val="22"/>
        </w:rPr>
        <w:t xml:space="preserve">mowy przez okres dłuższy niż </w:t>
      </w:r>
      <w:r w:rsidR="00891364" w:rsidRPr="002B390D">
        <w:rPr>
          <w:sz w:val="22"/>
          <w:szCs w:val="22"/>
        </w:rPr>
        <w:t>7</w:t>
      </w:r>
      <w:r w:rsidRPr="002B390D">
        <w:rPr>
          <w:sz w:val="22"/>
          <w:szCs w:val="22"/>
        </w:rPr>
        <w:t xml:space="preserve"> dni</w:t>
      </w:r>
      <w:r w:rsidR="008A5585" w:rsidRPr="002B390D">
        <w:rPr>
          <w:sz w:val="22"/>
          <w:szCs w:val="22"/>
        </w:rPr>
        <w:t xml:space="preserve"> kalendarzowych</w:t>
      </w:r>
      <w:r w:rsidR="00BC7389" w:rsidRPr="002B390D">
        <w:rPr>
          <w:sz w:val="22"/>
          <w:szCs w:val="22"/>
        </w:rPr>
        <w:t xml:space="preserve"> </w:t>
      </w:r>
      <w:r w:rsidRPr="002B390D">
        <w:rPr>
          <w:sz w:val="22"/>
          <w:szCs w:val="22"/>
        </w:rPr>
        <w:t>Zamawiający może odstąpić od umowy ze skutkiem natychmiastowym z winy Wykonawcy ze skutkami wynikającymi z ust. 1 niniejszego paragrafu.</w:t>
      </w:r>
    </w:p>
    <w:p w14:paraId="335DEEF0" w14:textId="77777777" w:rsidR="0086127B" w:rsidRPr="009933BF" w:rsidRDefault="0086127B" w:rsidP="002B390D">
      <w:pPr>
        <w:numPr>
          <w:ilvl w:val="0"/>
          <w:numId w:val="1"/>
        </w:numPr>
        <w:tabs>
          <w:tab w:val="clear" w:pos="360"/>
        </w:tabs>
        <w:ind w:left="425" w:hanging="425"/>
        <w:jc w:val="both"/>
        <w:rPr>
          <w:sz w:val="22"/>
          <w:szCs w:val="22"/>
        </w:rPr>
      </w:pPr>
      <w:r w:rsidRPr="009933BF">
        <w:rPr>
          <w:sz w:val="22"/>
          <w:szCs w:val="22"/>
        </w:rPr>
        <w:t>Wykonawca, w przypadku niedotrzymania termin</w:t>
      </w:r>
      <w:r w:rsidR="00683A88" w:rsidRPr="009933BF">
        <w:rPr>
          <w:sz w:val="22"/>
          <w:szCs w:val="22"/>
        </w:rPr>
        <w:t>u</w:t>
      </w:r>
      <w:r w:rsidRPr="009933BF">
        <w:rPr>
          <w:sz w:val="22"/>
          <w:szCs w:val="22"/>
        </w:rPr>
        <w:t xml:space="preserve"> wykonania umowy,</w:t>
      </w:r>
      <w:r w:rsidR="009F202E" w:rsidRPr="009933BF">
        <w:rPr>
          <w:sz w:val="22"/>
          <w:szCs w:val="22"/>
        </w:rPr>
        <w:t xml:space="preserve"> zgodnie z § 2</w:t>
      </w:r>
      <w:r w:rsidR="00456545" w:rsidRPr="009933BF">
        <w:rPr>
          <w:sz w:val="22"/>
          <w:szCs w:val="22"/>
        </w:rPr>
        <w:br/>
      </w:r>
      <w:r w:rsidR="00683A88" w:rsidRPr="009933BF">
        <w:rPr>
          <w:sz w:val="22"/>
          <w:szCs w:val="22"/>
        </w:rPr>
        <w:t>ust. 1</w:t>
      </w:r>
      <w:r w:rsidR="009F202E" w:rsidRPr="009933BF">
        <w:rPr>
          <w:sz w:val="22"/>
          <w:szCs w:val="22"/>
        </w:rPr>
        <w:t xml:space="preserve"> umowy,</w:t>
      </w:r>
      <w:r w:rsidRPr="009933BF">
        <w:rPr>
          <w:sz w:val="22"/>
          <w:szCs w:val="22"/>
        </w:rPr>
        <w:t xml:space="preserve"> zapłaci Zamawiają</w:t>
      </w:r>
      <w:r w:rsidR="00683A88" w:rsidRPr="009933BF">
        <w:rPr>
          <w:sz w:val="22"/>
          <w:szCs w:val="22"/>
        </w:rPr>
        <w:t xml:space="preserve">cemu karę umowną w wysokości </w:t>
      </w:r>
      <w:r w:rsidR="00891364" w:rsidRPr="009933BF">
        <w:rPr>
          <w:sz w:val="22"/>
          <w:szCs w:val="22"/>
        </w:rPr>
        <w:t>1</w:t>
      </w:r>
      <w:r w:rsidRPr="009933BF">
        <w:rPr>
          <w:sz w:val="22"/>
          <w:szCs w:val="22"/>
        </w:rPr>
        <w:t>% wyn</w:t>
      </w:r>
      <w:r w:rsidR="00E01CB2" w:rsidRPr="009933BF">
        <w:rPr>
          <w:sz w:val="22"/>
          <w:szCs w:val="22"/>
        </w:rPr>
        <w:t>agrodzenia</w:t>
      </w:r>
      <w:r w:rsidR="004318FC" w:rsidRPr="009933BF">
        <w:rPr>
          <w:sz w:val="22"/>
          <w:szCs w:val="22"/>
        </w:rPr>
        <w:t xml:space="preserve"> brutto</w:t>
      </w:r>
      <w:r w:rsidR="00E01CB2" w:rsidRPr="009933BF">
        <w:rPr>
          <w:sz w:val="22"/>
          <w:szCs w:val="22"/>
        </w:rPr>
        <w:t xml:space="preserve">, </w:t>
      </w:r>
      <w:r w:rsidR="00E9659A">
        <w:rPr>
          <w:sz w:val="22"/>
          <w:szCs w:val="22"/>
        </w:rPr>
        <w:br/>
      </w:r>
      <w:r w:rsidR="00E01CB2" w:rsidRPr="009933BF">
        <w:rPr>
          <w:sz w:val="22"/>
          <w:szCs w:val="22"/>
        </w:rPr>
        <w:t>o którym mowa w § 8</w:t>
      </w:r>
      <w:r w:rsidRPr="009933BF">
        <w:rPr>
          <w:sz w:val="22"/>
          <w:szCs w:val="22"/>
        </w:rPr>
        <w:t xml:space="preserve"> ust. 1 za każdy dzień </w:t>
      </w:r>
      <w:r w:rsidR="00307CD4" w:rsidRPr="009933BF">
        <w:rPr>
          <w:sz w:val="22"/>
          <w:szCs w:val="22"/>
        </w:rPr>
        <w:t>zwłoki</w:t>
      </w:r>
      <w:r w:rsidRPr="009933BF">
        <w:rPr>
          <w:sz w:val="22"/>
          <w:szCs w:val="22"/>
        </w:rPr>
        <w:t>.</w:t>
      </w:r>
    </w:p>
    <w:p w14:paraId="35A431F9" w14:textId="77777777" w:rsidR="0086127B" w:rsidRPr="009933BF" w:rsidRDefault="003D7498" w:rsidP="002B390D">
      <w:pPr>
        <w:numPr>
          <w:ilvl w:val="0"/>
          <w:numId w:val="1"/>
        </w:numPr>
        <w:tabs>
          <w:tab w:val="clear" w:pos="360"/>
        </w:tabs>
        <w:ind w:left="425" w:hanging="425"/>
        <w:jc w:val="both"/>
        <w:rPr>
          <w:sz w:val="22"/>
          <w:szCs w:val="22"/>
        </w:rPr>
      </w:pPr>
      <w:r w:rsidRPr="009933BF">
        <w:rPr>
          <w:sz w:val="22"/>
          <w:szCs w:val="22"/>
        </w:rPr>
        <w:t>Należność wynikającą z kar umownych będzie odpowiednio pomniejszać wynagrodzenie Wykonawcy.</w:t>
      </w:r>
      <w:r w:rsidR="00427870" w:rsidRPr="009933BF">
        <w:rPr>
          <w:sz w:val="22"/>
          <w:szCs w:val="22"/>
        </w:rPr>
        <w:t xml:space="preserve"> </w:t>
      </w:r>
    </w:p>
    <w:p w14:paraId="771DED8D" w14:textId="77777777" w:rsidR="00AC67B1" w:rsidRPr="009933BF" w:rsidRDefault="00AC67B1" w:rsidP="002B390D">
      <w:pPr>
        <w:numPr>
          <w:ilvl w:val="0"/>
          <w:numId w:val="1"/>
        </w:numPr>
        <w:tabs>
          <w:tab w:val="clear" w:pos="360"/>
        </w:tabs>
        <w:ind w:left="425" w:hanging="425"/>
        <w:jc w:val="both"/>
        <w:rPr>
          <w:sz w:val="22"/>
          <w:szCs w:val="22"/>
        </w:rPr>
      </w:pPr>
      <w:r w:rsidRPr="009933BF">
        <w:rPr>
          <w:sz w:val="22"/>
          <w:szCs w:val="22"/>
        </w:rPr>
        <w:t xml:space="preserve">Zamawiający zastrzega sobie możliwość kumulowania kar umownych należnych z różnych tytułów. </w:t>
      </w:r>
    </w:p>
    <w:p w14:paraId="522F4118" w14:textId="77777777" w:rsidR="00427870" w:rsidRPr="009933BF" w:rsidRDefault="00427870" w:rsidP="002B390D">
      <w:pPr>
        <w:numPr>
          <w:ilvl w:val="0"/>
          <w:numId w:val="1"/>
        </w:numPr>
        <w:tabs>
          <w:tab w:val="clear" w:pos="360"/>
        </w:tabs>
        <w:ind w:left="425" w:hanging="425"/>
        <w:jc w:val="both"/>
        <w:rPr>
          <w:sz w:val="22"/>
          <w:szCs w:val="22"/>
        </w:rPr>
      </w:pPr>
      <w:r w:rsidRPr="009933BF">
        <w:rPr>
          <w:rFonts w:eastAsiaTheme="minorHAnsi"/>
          <w:sz w:val="22"/>
          <w:szCs w:val="22"/>
          <w:lang w:eastAsia="en-US"/>
        </w:rPr>
        <w:t>W przypadku, gdy szkoda spowodowana niewykonaniem obowiązku wynikającego z umowy przekracza wysokość kar umownych, poszkodowana tym strona może, niezależnie od kar</w:t>
      </w:r>
      <w:r w:rsidRPr="009933BF">
        <w:rPr>
          <w:sz w:val="22"/>
          <w:szCs w:val="22"/>
        </w:rPr>
        <w:t xml:space="preserve"> </w:t>
      </w:r>
      <w:r w:rsidRPr="009933BF">
        <w:rPr>
          <w:rFonts w:eastAsiaTheme="minorHAnsi"/>
          <w:sz w:val="22"/>
          <w:szCs w:val="22"/>
          <w:lang w:eastAsia="en-US"/>
        </w:rPr>
        <w:t>umownych, dochodzić odszkodowania na zasadach ogólnych przewidzianych w przepisach Kodeksu cywilnego.</w:t>
      </w:r>
    </w:p>
    <w:p w14:paraId="79E10DC2" w14:textId="77777777" w:rsidR="009D7F7D" w:rsidRPr="009933BF" w:rsidRDefault="009D7F7D" w:rsidP="002B390D">
      <w:pPr>
        <w:pStyle w:val="Akapitzlist"/>
        <w:widowControl w:val="0"/>
        <w:numPr>
          <w:ilvl w:val="0"/>
          <w:numId w:val="1"/>
        </w:numPr>
        <w:tabs>
          <w:tab w:val="clear" w:pos="360"/>
        </w:tabs>
        <w:suppressAutoHyphens/>
        <w:ind w:left="425" w:hanging="425"/>
        <w:contextualSpacing/>
        <w:jc w:val="both"/>
        <w:rPr>
          <w:sz w:val="22"/>
          <w:szCs w:val="22"/>
        </w:rPr>
      </w:pPr>
      <w:r w:rsidRPr="009933BF">
        <w:rPr>
          <w:sz w:val="22"/>
          <w:szCs w:val="22"/>
        </w:rPr>
        <w:t>Kary umowne pozostają od siebie niezależne, mogą być dochodzone niezależnie od siebie oraz sumują się do wartości równej 30% kwoty</w:t>
      </w:r>
      <w:r w:rsidR="00A95E2C">
        <w:rPr>
          <w:sz w:val="22"/>
          <w:szCs w:val="22"/>
        </w:rPr>
        <w:t xml:space="preserve"> wynagrodzenia</w:t>
      </w:r>
      <w:r w:rsidRPr="009933BF">
        <w:rPr>
          <w:sz w:val="22"/>
          <w:szCs w:val="22"/>
        </w:rPr>
        <w:t xml:space="preserve"> brutto,</w:t>
      </w:r>
      <w:r w:rsidR="00B57C3C" w:rsidRPr="009933BF">
        <w:rPr>
          <w:sz w:val="22"/>
          <w:szCs w:val="22"/>
        </w:rPr>
        <w:t xml:space="preserve"> </w:t>
      </w:r>
      <w:r w:rsidRPr="009933BF">
        <w:rPr>
          <w:sz w:val="22"/>
          <w:szCs w:val="22"/>
        </w:rPr>
        <w:t xml:space="preserve">o której mowa § </w:t>
      </w:r>
      <w:r w:rsidR="00891364" w:rsidRPr="009933BF">
        <w:rPr>
          <w:sz w:val="22"/>
          <w:szCs w:val="22"/>
        </w:rPr>
        <w:t>8</w:t>
      </w:r>
      <w:r w:rsidRPr="009933BF">
        <w:rPr>
          <w:sz w:val="22"/>
          <w:szCs w:val="22"/>
        </w:rPr>
        <w:t xml:space="preserve"> ust. 1 </w:t>
      </w:r>
      <w:r w:rsidR="00B57C3C" w:rsidRPr="009933BF">
        <w:rPr>
          <w:sz w:val="22"/>
          <w:szCs w:val="22"/>
        </w:rPr>
        <w:t>u</w:t>
      </w:r>
      <w:r w:rsidRPr="009933BF">
        <w:rPr>
          <w:sz w:val="22"/>
          <w:szCs w:val="22"/>
        </w:rPr>
        <w:t xml:space="preserve">mowy (limit naliczania kar umownych). </w:t>
      </w:r>
    </w:p>
    <w:p w14:paraId="49D9B5BA" w14:textId="77777777" w:rsidR="0038706C" w:rsidRPr="009933BF" w:rsidRDefault="0038706C" w:rsidP="002B390D">
      <w:pPr>
        <w:numPr>
          <w:ilvl w:val="0"/>
          <w:numId w:val="1"/>
        </w:numPr>
        <w:tabs>
          <w:tab w:val="clear" w:pos="360"/>
        </w:tabs>
        <w:ind w:left="425" w:hanging="425"/>
        <w:jc w:val="both"/>
        <w:rPr>
          <w:sz w:val="22"/>
          <w:szCs w:val="22"/>
        </w:rPr>
      </w:pPr>
      <w:r w:rsidRPr="009933BF">
        <w:rPr>
          <w:rFonts w:eastAsiaTheme="minorHAnsi"/>
          <w:sz w:val="22"/>
          <w:szCs w:val="22"/>
          <w:lang w:eastAsia="en-US"/>
        </w:rPr>
        <w:t xml:space="preserve">Wykonawca ponosi odpowiedzialność z tytułu niewykonania lub nienależytego wykonania umowy na zasadach ogólnych kodeksu cywilnego, art. 471 i następne. </w:t>
      </w:r>
    </w:p>
    <w:p w14:paraId="401D69ED" w14:textId="77777777" w:rsidR="0038706C" w:rsidRPr="009933BF" w:rsidRDefault="0038706C" w:rsidP="002B390D">
      <w:pPr>
        <w:numPr>
          <w:ilvl w:val="0"/>
          <w:numId w:val="1"/>
        </w:numPr>
        <w:tabs>
          <w:tab w:val="clear" w:pos="360"/>
        </w:tabs>
        <w:ind w:left="425" w:hanging="425"/>
        <w:jc w:val="both"/>
        <w:rPr>
          <w:sz w:val="22"/>
          <w:szCs w:val="22"/>
        </w:rPr>
      </w:pPr>
      <w:r w:rsidRPr="009933BF">
        <w:rPr>
          <w:rFonts w:eastAsiaTheme="minorHAnsi"/>
          <w:sz w:val="22"/>
          <w:szCs w:val="22"/>
          <w:lang w:eastAsia="en-US"/>
        </w:rPr>
        <w:t xml:space="preserve">Nienależytym wykonaniem umowy jest </w:t>
      </w:r>
      <w:r w:rsidR="005E1C59" w:rsidRPr="009933BF">
        <w:rPr>
          <w:rFonts w:eastAsiaTheme="minorHAnsi"/>
          <w:sz w:val="22"/>
          <w:szCs w:val="22"/>
          <w:lang w:eastAsia="en-US"/>
        </w:rPr>
        <w:t xml:space="preserve">w </w:t>
      </w:r>
      <w:r w:rsidR="001F7E3B" w:rsidRPr="009933BF">
        <w:rPr>
          <w:rFonts w:eastAsiaTheme="minorHAnsi"/>
          <w:sz w:val="22"/>
          <w:szCs w:val="22"/>
          <w:lang w:eastAsia="en-US"/>
        </w:rPr>
        <w:t>szczególności</w:t>
      </w:r>
      <w:r w:rsidRPr="009933BF">
        <w:rPr>
          <w:rFonts w:eastAsiaTheme="minorHAnsi"/>
          <w:sz w:val="22"/>
          <w:szCs w:val="22"/>
          <w:lang w:eastAsia="en-US"/>
        </w:rPr>
        <w:t xml:space="preserve">: </w:t>
      </w:r>
    </w:p>
    <w:p w14:paraId="43757C45" w14:textId="77777777" w:rsidR="0038706C" w:rsidRPr="009933BF" w:rsidRDefault="0038706C" w:rsidP="002B390D">
      <w:pPr>
        <w:pStyle w:val="Akapitzlist"/>
        <w:numPr>
          <w:ilvl w:val="2"/>
          <w:numId w:val="4"/>
        </w:numPr>
        <w:autoSpaceDE w:val="0"/>
        <w:autoSpaceDN w:val="0"/>
        <w:adjustRightInd w:val="0"/>
        <w:ind w:left="850" w:hanging="425"/>
        <w:jc w:val="both"/>
        <w:rPr>
          <w:rFonts w:eastAsiaTheme="minorHAnsi"/>
          <w:sz w:val="22"/>
          <w:szCs w:val="22"/>
          <w:lang w:eastAsia="en-US"/>
        </w:rPr>
      </w:pPr>
      <w:r w:rsidRPr="009933BF">
        <w:rPr>
          <w:rFonts w:eastAsiaTheme="minorHAnsi"/>
          <w:sz w:val="22"/>
          <w:szCs w:val="22"/>
          <w:lang w:eastAsia="en-US"/>
        </w:rPr>
        <w:t xml:space="preserve">niewykonanie </w:t>
      </w:r>
      <w:r w:rsidR="00B57C3C" w:rsidRPr="009933BF">
        <w:rPr>
          <w:rFonts w:eastAsiaTheme="minorHAnsi"/>
          <w:sz w:val="22"/>
          <w:szCs w:val="22"/>
          <w:lang w:eastAsia="en-US"/>
        </w:rPr>
        <w:t>umowy w całości</w:t>
      </w:r>
      <w:r w:rsidRPr="009933BF">
        <w:rPr>
          <w:rFonts w:eastAsiaTheme="minorHAnsi"/>
          <w:sz w:val="22"/>
          <w:szCs w:val="22"/>
          <w:lang w:eastAsia="en-US"/>
        </w:rPr>
        <w:t xml:space="preserve">, </w:t>
      </w:r>
    </w:p>
    <w:p w14:paraId="0D2D2E5F" w14:textId="77777777" w:rsidR="0038706C" w:rsidRPr="009933BF" w:rsidRDefault="0038706C" w:rsidP="002B390D">
      <w:pPr>
        <w:pStyle w:val="Akapitzlist"/>
        <w:numPr>
          <w:ilvl w:val="2"/>
          <w:numId w:val="4"/>
        </w:numPr>
        <w:autoSpaceDE w:val="0"/>
        <w:autoSpaceDN w:val="0"/>
        <w:adjustRightInd w:val="0"/>
        <w:ind w:left="850" w:hanging="425"/>
        <w:jc w:val="both"/>
        <w:rPr>
          <w:rFonts w:eastAsiaTheme="minorHAnsi"/>
          <w:sz w:val="22"/>
          <w:szCs w:val="22"/>
          <w:lang w:eastAsia="en-US"/>
        </w:rPr>
      </w:pPr>
      <w:r w:rsidRPr="009933BF">
        <w:rPr>
          <w:rFonts w:eastAsiaTheme="minorHAnsi"/>
          <w:sz w:val="22"/>
          <w:szCs w:val="22"/>
          <w:lang w:eastAsia="en-US"/>
        </w:rPr>
        <w:t xml:space="preserve">niezgodność z obowiązującymi przepisami w zakresie objętym umową, </w:t>
      </w:r>
    </w:p>
    <w:p w14:paraId="1958BB0C" w14:textId="77777777" w:rsidR="0038706C" w:rsidRPr="009933BF" w:rsidRDefault="0038706C" w:rsidP="002B390D">
      <w:pPr>
        <w:pStyle w:val="Akapitzlist"/>
        <w:numPr>
          <w:ilvl w:val="2"/>
          <w:numId w:val="4"/>
        </w:numPr>
        <w:autoSpaceDE w:val="0"/>
        <w:autoSpaceDN w:val="0"/>
        <w:adjustRightInd w:val="0"/>
        <w:ind w:left="850" w:hanging="425"/>
        <w:jc w:val="both"/>
        <w:rPr>
          <w:rFonts w:eastAsiaTheme="minorHAnsi"/>
          <w:sz w:val="22"/>
          <w:szCs w:val="22"/>
          <w:lang w:eastAsia="en-US"/>
        </w:rPr>
      </w:pPr>
      <w:r w:rsidRPr="009933BF">
        <w:rPr>
          <w:rFonts w:eastAsiaTheme="minorHAnsi"/>
          <w:sz w:val="22"/>
          <w:szCs w:val="22"/>
          <w:lang w:eastAsia="en-US"/>
        </w:rPr>
        <w:t xml:space="preserve">wykonanie umowy </w:t>
      </w:r>
      <w:r w:rsidR="00307CD4" w:rsidRPr="009933BF">
        <w:rPr>
          <w:rFonts w:eastAsiaTheme="minorHAnsi"/>
          <w:sz w:val="22"/>
          <w:szCs w:val="22"/>
          <w:lang w:eastAsia="en-US"/>
        </w:rPr>
        <w:t>ze zwłoką</w:t>
      </w:r>
      <w:r w:rsidRPr="009933BF">
        <w:rPr>
          <w:rFonts w:eastAsiaTheme="minorHAnsi"/>
          <w:sz w:val="22"/>
          <w:szCs w:val="22"/>
          <w:lang w:eastAsia="en-US"/>
        </w:rPr>
        <w:t xml:space="preserve"> w stosunku do terminu umownego, </w:t>
      </w:r>
    </w:p>
    <w:p w14:paraId="7C0C683D" w14:textId="77777777" w:rsidR="00DA2366" w:rsidRPr="009933BF" w:rsidRDefault="00DA2366" w:rsidP="002B390D">
      <w:pPr>
        <w:pStyle w:val="Akapitzlist"/>
        <w:numPr>
          <w:ilvl w:val="0"/>
          <w:numId w:val="1"/>
        </w:numPr>
        <w:tabs>
          <w:tab w:val="clear" w:pos="360"/>
        </w:tabs>
        <w:autoSpaceDE w:val="0"/>
        <w:autoSpaceDN w:val="0"/>
        <w:adjustRightInd w:val="0"/>
        <w:ind w:left="425" w:hanging="425"/>
        <w:jc w:val="both"/>
        <w:rPr>
          <w:rFonts w:eastAsiaTheme="minorHAnsi"/>
          <w:sz w:val="22"/>
          <w:szCs w:val="22"/>
          <w:lang w:eastAsia="en-US"/>
        </w:rPr>
      </w:pPr>
      <w:r w:rsidRPr="009933BF">
        <w:rPr>
          <w:sz w:val="22"/>
          <w:szCs w:val="22"/>
        </w:rPr>
        <w:t>Strony mogą uwolnić się od odpowiedzialności z tytułu niewykonania bądź nienależytego wykonania obowiązków wynikających z umowy wyłącznie w sytuacji, gdy niewykonanie bądź nienależyte wykonanie zobowiązania jest następstwem siły wyższej.</w:t>
      </w:r>
    </w:p>
    <w:p w14:paraId="0307E4CC" w14:textId="77777777" w:rsidR="00DA2366" w:rsidRPr="009933BF" w:rsidRDefault="00DA2366" w:rsidP="002B390D">
      <w:pPr>
        <w:pStyle w:val="Akapitzlist"/>
        <w:numPr>
          <w:ilvl w:val="0"/>
          <w:numId w:val="1"/>
        </w:numPr>
        <w:tabs>
          <w:tab w:val="clear" w:pos="360"/>
        </w:tabs>
        <w:autoSpaceDE w:val="0"/>
        <w:autoSpaceDN w:val="0"/>
        <w:adjustRightInd w:val="0"/>
        <w:ind w:left="425" w:hanging="425"/>
        <w:jc w:val="both"/>
        <w:rPr>
          <w:rFonts w:eastAsiaTheme="minorHAnsi"/>
          <w:sz w:val="22"/>
          <w:szCs w:val="22"/>
          <w:lang w:eastAsia="en-US"/>
        </w:rPr>
      </w:pPr>
      <w:r w:rsidRPr="009933BF">
        <w:rPr>
          <w:sz w:val="22"/>
          <w:szCs w:val="22"/>
        </w:rPr>
        <w:t>Przez siłę wyższą Strony rozumieć będą zdarzenie, którego nie można przewidzieć przy zachowaniu należytej staranności, które jest zewnętrzne zarówno w stosunku do Wykonawcy jak i w stosunku do Zamawiającego oraz od nich niezależne, któremu nie mogli się oni przeciwstawić działając z należytą starannością. W szczególności za siłę wyższą uznaje się trzęsienia ziemi, powodzie, pożary, huragany, klęski żywiołowe, epidemie, inne zdarzenia spowodowane siłami przyrody, strajki, działania wojskowe, ograniczenia eksportowe i importowe, awarie na usunięcie których nie ma wpływu którakolwiek ze Stron.</w:t>
      </w:r>
    </w:p>
    <w:p w14:paraId="60E12AAB" w14:textId="77777777" w:rsidR="00AD3CBD" w:rsidRDefault="00AD3CBD">
      <w:pPr>
        <w:spacing w:after="160" w:line="259" w:lineRule="auto"/>
        <w:rPr>
          <w:sz w:val="22"/>
          <w:szCs w:val="22"/>
        </w:rPr>
      </w:pPr>
      <w:r>
        <w:rPr>
          <w:sz w:val="22"/>
          <w:szCs w:val="22"/>
        </w:rPr>
        <w:br w:type="page"/>
      </w:r>
    </w:p>
    <w:p w14:paraId="392EC3AE" w14:textId="77777777" w:rsidR="00DA2366" w:rsidRPr="009933BF" w:rsidRDefault="00DA2366" w:rsidP="002B390D">
      <w:pPr>
        <w:pStyle w:val="Akapitzlist"/>
        <w:numPr>
          <w:ilvl w:val="0"/>
          <w:numId w:val="1"/>
        </w:numPr>
        <w:tabs>
          <w:tab w:val="clear" w:pos="360"/>
        </w:tabs>
        <w:autoSpaceDE w:val="0"/>
        <w:autoSpaceDN w:val="0"/>
        <w:adjustRightInd w:val="0"/>
        <w:ind w:left="425" w:hanging="425"/>
        <w:jc w:val="both"/>
        <w:rPr>
          <w:rFonts w:eastAsiaTheme="minorHAnsi"/>
          <w:sz w:val="22"/>
          <w:szCs w:val="22"/>
          <w:lang w:eastAsia="en-US"/>
        </w:rPr>
      </w:pPr>
      <w:r w:rsidRPr="009933BF">
        <w:rPr>
          <w:sz w:val="22"/>
          <w:szCs w:val="22"/>
        </w:rPr>
        <w:lastRenderedPageBreak/>
        <w:t>Obowiązkiem każdej ze Stron jest pisemne, bezzwłoczne, najpóźniej w ciągu 48 godzin, zawiadomienie drugiej Strony o przypadku siły wyższej. Brak takiego zawiadomienia oznaczać będzie, że siła wyższa nie istniała ze wszystkimi konsekwencjami dla Strony, która nie dokona zawiadomienia. Po stwierdzeniu zaistnienia przypadku siły wyższej Wykonawca i Zamawiający podejmą wspólnie wszystkie kroki w rozsądnych granicach w celu zapobieżenia lub zmniejszenia skutków oddziaływania siły wyższej na przedmiot umowy.</w:t>
      </w:r>
    </w:p>
    <w:p w14:paraId="5215C7B8" w14:textId="77777777" w:rsidR="0088579E" w:rsidRPr="009933BF" w:rsidRDefault="0088579E" w:rsidP="005F09CD">
      <w:pPr>
        <w:rPr>
          <w:b/>
          <w:bCs/>
          <w:sz w:val="22"/>
          <w:szCs w:val="22"/>
        </w:rPr>
      </w:pPr>
    </w:p>
    <w:p w14:paraId="289BD20F" w14:textId="77777777" w:rsidR="00D30349" w:rsidRPr="009933BF" w:rsidRDefault="00D30349" w:rsidP="00CE18BB">
      <w:pPr>
        <w:jc w:val="center"/>
        <w:rPr>
          <w:b/>
          <w:bCs/>
          <w:sz w:val="22"/>
          <w:szCs w:val="22"/>
        </w:rPr>
      </w:pPr>
      <w:r w:rsidRPr="009933BF">
        <w:rPr>
          <w:b/>
          <w:bCs/>
          <w:sz w:val="22"/>
          <w:szCs w:val="22"/>
        </w:rPr>
        <w:t>§ 1</w:t>
      </w:r>
      <w:r w:rsidR="003D67AA" w:rsidRPr="009933BF">
        <w:rPr>
          <w:b/>
          <w:bCs/>
          <w:sz w:val="22"/>
          <w:szCs w:val="22"/>
        </w:rPr>
        <w:t>0</w:t>
      </w:r>
      <w:r w:rsidRPr="009933BF">
        <w:rPr>
          <w:b/>
          <w:bCs/>
          <w:sz w:val="22"/>
          <w:szCs w:val="22"/>
        </w:rPr>
        <w:t>.</w:t>
      </w:r>
    </w:p>
    <w:p w14:paraId="7CD658B8" w14:textId="77777777" w:rsidR="00D30349" w:rsidRPr="009933BF" w:rsidRDefault="00D30349" w:rsidP="00CE18BB">
      <w:pPr>
        <w:jc w:val="center"/>
        <w:rPr>
          <w:b/>
          <w:bCs/>
          <w:sz w:val="22"/>
          <w:szCs w:val="22"/>
        </w:rPr>
      </w:pPr>
      <w:r w:rsidRPr="009933BF">
        <w:rPr>
          <w:b/>
          <w:bCs/>
          <w:sz w:val="22"/>
          <w:szCs w:val="22"/>
        </w:rPr>
        <w:t>Ochrona danych osobowych</w:t>
      </w:r>
    </w:p>
    <w:p w14:paraId="461691CA" w14:textId="77777777" w:rsidR="007B04B2" w:rsidRPr="007B04B2" w:rsidRDefault="007B04B2" w:rsidP="007B04B2">
      <w:pPr>
        <w:tabs>
          <w:tab w:val="left" w:pos="284"/>
        </w:tabs>
        <w:jc w:val="both"/>
        <w:rPr>
          <w:sz w:val="22"/>
          <w:szCs w:val="22"/>
        </w:rPr>
      </w:pPr>
      <w:r w:rsidRPr="007B04B2">
        <w:rPr>
          <w:sz w:val="22"/>
          <w:szCs w:val="22"/>
        </w:rPr>
        <w:t xml:space="preserve">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wraz ze sprostowaniem), Dz. Urz. UE L Nr 119, s. 1), oraz </w:t>
      </w:r>
      <w:r w:rsidRPr="007B04B2">
        <w:rPr>
          <w:rFonts w:eastAsia="Calibri"/>
          <w:sz w:val="22"/>
          <w:szCs w:val="22"/>
          <w:lang w:eastAsia="en-US"/>
        </w:rPr>
        <w:t xml:space="preserve">ustawy z dnia 10 maja 2018 r., </w:t>
      </w:r>
      <w:r w:rsidRPr="007B04B2">
        <w:rPr>
          <w:rFonts w:eastAsia="Calibri"/>
          <w:bCs/>
          <w:sz w:val="22"/>
          <w:szCs w:val="22"/>
          <w:lang w:eastAsia="en-US"/>
        </w:rPr>
        <w:t>o ochronie danych osobowych</w:t>
      </w:r>
      <w:r w:rsidRPr="007B04B2">
        <w:rPr>
          <w:rFonts w:eastAsia="Calibri"/>
          <w:sz w:val="22"/>
          <w:szCs w:val="22"/>
          <w:lang w:eastAsia="en-US"/>
        </w:rPr>
        <w:t>, dalej jako „RODO”</w:t>
      </w:r>
      <w:r w:rsidRPr="007B04B2">
        <w:rPr>
          <w:sz w:val="22"/>
          <w:szCs w:val="22"/>
        </w:rPr>
        <w:t xml:space="preserve"> informujemy, że: </w:t>
      </w:r>
    </w:p>
    <w:p w14:paraId="6AE3D177" w14:textId="77777777" w:rsidR="007B04B2" w:rsidRPr="007B04B2" w:rsidRDefault="007B04B2" w:rsidP="005F09CD">
      <w:pPr>
        <w:numPr>
          <w:ilvl w:val="0"/>
          <w:numId w:val="25"/>
        </w:numPr>
        <w:tabs>
          <w:tab w:val="left" w:pos="142"/>
          <w:tab w:val="left" w:pos="426"/>
        </w:tabs>
        <w:spacing w:after="160" w:line="259" w:lineRule="auto"/>
        <w:ind w:left="425" w:hanging="425"/>
        <w:contextualSpacing/>
        <w:jc w:val="both"/>
        <w:rPr>
          <w:sz w:val="22"/>
          <w:szCs w:val="22"/>
          <w:lang w:eastAsia="zh-CN"/>
        </w:rPr>
      </w:pPr>
      <w:r w:rsidRPr="007B04B2">
        <w:rPr>
          <w:sz w:val="22"/>
          <w:szCs w:val="22"/>
          <w:lang w:eastAsia="zh-CN"/>
        </w:rPr>
        <w:t>Administratorem Państwa danych jest Starostwo Powiatowe</w:t>
      </w:r>
      <w:r w:rsidRPr="007B04B2">
        <w:rPr>
          <w:b/>
          <w:sz w:val="22"/>
          <w:szCs w:val="22"/>
          <w:lang w:eastAsia="zh-CN"/>
        </w:rPr>
        <w:t xml:space="preserve"> </w:t>
      </w:r>
      <w:r w:rsidRPr="007B04B2">
        <w:rPr>
          <w:sz w:val="22"/>
          <w:szCs w:val="22"/>
          <w:lang w:eastAsia="zh-CN"/>
        </w:rPr>
        <w:t xml:space="preserve">w Nowym Dworze Gdańskim, , reprezentowane przez Starostę Nowodworskiego, ul. gen. Władysława Sikorskiego 23, 82-100 Nowy Dwór Gdański, e-mail: </w:t>
      </w:r>
      <w:hyperlink r:id="rId11" w:history="1">
        <w:r w:rsidRPr="007B04B2">
          <w:rPr>
            <w:bCs/>
            <w:color w:val="0563C1"/>
            <w:sz w:val="22"/>
            <w:szCs w:val="22"/>
            <w:u w:val="single"/>
            <w:lang w:eastAsia="zh-CN"/>
          </w:rPr>
          <w:t>starostwo@nowydworgdanski.pl</w:t>
        </w:r>
      </w:hyperlink>
      <w:r w:rsidRPr="007B04B2">
        <w:rPr>
          <w:sz w:val="22"/>
          <w:szCs w:val="22"/>
          <w:lang w:eastAsia="zh-CN"/>
        </w:rPr>
        <w:t>,  tel.</w:t>
      </w:r>
      <w:r w:rsidRPr="007B04B2">
        <w:rPr>
          <w:bCs/>
          <w:sz w:val="22"/>
          <w:szCs w:val="22"/>
          <w:lang w:eastAsia="zh-CN"/>
        </w:rPr>
        <w:t xml:space="preserve"> (55) 247 36 71.</w:t>
      </w:r>
    </w:p>
    <w:p w14:paraId="40E7AF54" w14:textId="77777777" w:rsidR="007B04B2" w:rsidRPr="007B04B2" w:rsidRDefault="007B04B2" w:rsidP="005F09CD">
      <w:pPr>
        <w:numPr>
          <w:ilvl w:val="0"/>
          <w:numId w:val="25"/>
        </w:numPr>
        <w:tabs>
          <w:tab w:val="left" w:pos="142"/>
          <w:tab w:val="left" w:pos="426"/>
        </w:tabs>
        <w:spacing w:after="160" w:line="259" w:lineRule="auto"/>
        <w:ind w:left="425" w:hanging="425"/>
        <w:contextualSpacing/>
        <w:jc w:val="both"/>
        <w:rPr>
          <w:sz w:val="22"/>
          <w:szCs w:val="22"/>
          <w:lang w:eastAsia="zh-CN"/>
        </w:rPr>
      </w:pPr>
      <w:r w:rsidRPr="007B04B2">
        <w:rPr>
          <w:sz w:val="22"/>
          <w:szCs w:val="22"/>
          <w:lang w:eastAsia="zh-CN"/>
        </w:rPr>
        <w:t xml:space="preserve">Administrator wyznaczył Inspektora Ochrony Danych, z którym mogą się Państwo kontaktować we wszystkich sprawach dotyczących przetwarzania danych osobowych za pośrednictwem adresu email: </w:t>
      </w:r>
      <w:hyperlink r:id="rId12" w:history="1">
        <w:r w:rsidRPr="007B04B2">
          <w:rPr>
            <w:color w:val="0563C1"/>
            <w:sz w:val="22"/>
            <w:szCs w:val="22"/>
            <w:u w:val="single"/>
            <w:lang w:eastAsia="zh-CN"/>
          </w:rPr>
          <w:t>iod@nowydworgdanski.pl</w:t>
        </w:r>
      </w:hyperlink>
      <w:r w:rsidRPr="007B04B2">
        <w:rPr>
          <w:sz w:val="22"/>
          <w:szCs w:val="22"/>
          <w:lang w:eastAsia="zh-CN"/>
        </w:rPr>
        <w:t xml:space="preserve"> lub pisemnie na adres Administratora.</w:t>
      </w:r>
    </w:p>
    <w:p w14:paraId="133DEEFA" w14:textId="77777777" w:rsidR="007B04B2" w:rsidRPr="007B04B2" w:rsidRDefault="007B04B2" w:rsidP="005F09CD">
      <w:pPr>
        <w:numPr>
          <w:ilvl w:val="0"/>
          <w:numId w:val="25"/>
        </w:numPr>
        <w:tabs>
          <w:tab w:val="left" w:pos="142"/>
          <w:tab w:val="left" w:pos="426"/>
        </w:tabs>
        <w:spacing w:after="160" w:line="259" w:lineRule="auto"/>
        <w:ind w:left="425" w:hanging="425"/>
        <w:contextualSpacing/>
        <w:jc w:val="both"/>
        <w:rPr>
          <w:sz w:val="22"/>
          <w:szCs w:val="22"/>
          <w:lang w:eastAsia="zh-CN"/>
        </w:rPr>
      </w:pPr>
      <w:r w:rsidRPr="007B04B2">
        <w:rPr>
          <w:sz w:val="22"/>
          <w:szCs w:val="22"/>
          <w:lang w:eastAsia="zh-CN"/>
        </w:rPr>
        <w:t>Państwa dane osobowe przetwarzane będą w celu przeprowadzenia i realizacji postępowania o udzielenie zamówienia publicznego.</w:t>
      </w:r>
    </w:p>
    <w:p w14:paraId="4A05AEE8" w14:textId="77777777" w:rsidR="007B04B2" w:rsidRPr="007B04B2" w:rsidRDefault="007B04B2" w:rsidP="005F09CD">
      <w:pPr>
        <w:numPr>
          <w:ilvl w:val="0"/>
          <w:numId w:val="25"/>
        </w:numPr>
        <w:tabs>
          <w:tab w:val="left" w:pos="142"/>
          <w:tab w:val="left" w:pos="426"/>
        </w:tabs>
        <w:spacing w:after="160" w:line="259" w:lineRule="auto"/>
        <w:ind w:left="425" w:hanging="425"/>
        <w:contextualSpacing/>
        <w:jc w:val="both"/>
        <w:rPr>
          <w:sz w:val="22"/>
          <w:szCs w:val="22"/>
          <w:lang w:eastAsia="zh-CN"/>
        </w:rPr>
      </w:pPr>
      <w:r w:rsidRPr="007B04B2">
        <w:rPr>
          <w:sz w:val="22"/>
          <w:szCs w:val="22"/>
          <w:lang w:eastAsia="zh-CN"/>
        </w:rPr>
        <w:t xml:space="preserve">Państwa dane osobowe będą przetwarzane na podstawie art. 6 ust. 1 lit. c RODO, oraz przepisów ustawy </w:t>
      </w:r>
      <w:proofErr w:type="spellStart"/>
      <w:r w:rsidRPr="007B04B2">
        <w:rPr>
          <w:sz w:val="22"/>
          <w:szCs w:val="22"/>
          <w:lang w:eastAsia="zh-CN"/>
        </w:rPr>
        <w:t>Pzp</w:t>
      </w:r>
      <w:proofErr w:type="spellEnd"/>
      <w:r w:rsidRPr="007B04B2">
        <w:rPr>
          <w:sz w:val="22"/>
          <w:szCs w:val="22"/>
          <w:lang w:eastAsia="zh-CN"/>
        </w:rPr>
        <w:t>.</w:t>
      </w:r>
    </w:p>
    <w:p w14:paraId="5713DC10" w14:textId="77777777" w:rsidR="007B04B2" w:rsidRPr="007B04B2" w:rsidRDefault="007B04B2" w:rsidP="005F09CD">
      <w:pPr>
        <w:numPr>
          <w:ilvl w:val="0"/>
          <w:numId w:val="25"/>
        </w:numPr>
        <w:tabs>
          <w:tab w:val="left" w:pos="142"/>
          <w:tab w:val="left" w:pos="426"/>
        </w:tabs>
        <w:spacing w:after="160" w:line="259" w:lineRule="auto"/>
        <w:ind w:left="425" w:hanging="425"/>
        <w:contextualSpacing/>
        <w:jc w:val="both"/>
        <w:rPr>
          <w:sz w:val="22"/>
          <w:szCs w:val="22"/>
          <w:lang w:eastAsia="zh-CN"/>
        </w:rPr>
      </w:pPr>
      <w:r w:rsidRPr="007B04B2">
        <w:rPr>
          <w:sz w:val="22"/>
          <w:szCs w:val="22"/>
          <w:lang w:eastAsia="zh-CN"/>
        </w:rPr>
        <w:t xml:space="preserve">Państwa dane osobowe będą przechowywane, zgodnie z art. 78 ustawy </w:t>
      </w:r>
      <w:proofErr w:type="spellStart"/>
      <w:r w:rsidRPr="007B04B2">
        <w:rPr>
          <w:sz w:val="22"/>
          <w:szCs w:val="22"/>
          <w:lang w:eastAsia="zh-CN"/>
        </w:rPr>
        <w:t>Pzp</w:t>
      </w:r>
      <w:proofErr w:type="spellEnd"/>
      <w:r w:rsidRPr="007B04B2">
        <w:rPr>
          <w:sz w:val="22"/>
          <w:szCs w:val="22"/>
          <w:lang w:eastAsia="zh-CN"/>
        </w:rPr>
        <w:t>, przez okres 4 lat od dnia zakończenia postępowania o udzielenie zamówienia publicznego, a jeżeli czas trwania umowy przekracza 4 lata, okres przechowywania obejmuje cały czas trwania umowy, lub realizacji projektu unijnego.</w:t>
      </w:r>
    </w:p>
    <w:p w14:paraId="2FEE2D3A" w14:textId="77777777" w:rsidR="007B04B2" w:rsidRPr="007B04B2" w:rsidRDefault="007B04B2" w:rsidP="005F09CD">
      <w:pPr>
        <w:numPr>
          <w:ilvl w:val="0"/>
          <w:numId w:val="25"/>
        </w:numPr>
        <w:tabs>
          <w:tab w:val="left" w:pos="142"/>
          <w:tab w:val="left" w:pos="426"/>
        </w:tabs>
        <w:spacing w:after="160" w:line="259" w:lineRule="auto"/>
        <w:ind w:left="425" w:hanging="425"/>
        <w:contextualSpacing/>
        <w:jc w:val="both"/>
        <w:rPr>
          <w:sz w:val="22"/>
          <w:szCs w:val="22"/>
          <w:lang w:eastAsia="zh-CN"/>
        </w:rPr>
      </w:pPr>
      <w:r w:rsidRPr="007B04B2">
        <w:rPr>
          <w:sz w:val="22"/>
          <w:szCs w:val="22"/>
          <w:lang w:eastAsia="zh-CN"/>
        </w:rPr>
        <w:t xml:space="preserve">Odbiorcami Państwa danych osobowych będą osoby lub podmioty, którym udostępniona zostanie dokumentacja postępowania w oparciu o art. 18 oraz art. 74 ustawy </w:t>
      </w:r>
      <w:proofErr w:type="spellStart"/>
      <w:r w:rsidRPr="007B04B2">
        <w:rPr>
          <w:sz w:val="22"/>
          <w:szCs w:val="22"/>
          <w:lang w:eastAsia="zh-CN"/>
        </w:rPr>
        <w:t>Pzp</w:t>
      </w:r>
      <w:proofErr w:type="spellEnd"/>
      <w:r w:rsidRPr="007B04B2">
        <w:rPr>
          <w:sz w:val="22"/>
          <w:szCs w:val="22"/>
          <w:lang w:eastAsia="zh-CN"/>
        </w:rPr>
        <w:t>.</w:t>
      </w:r>
    </w:p>
    <w:p w14:paraId="5F49D49F" w14:textId="77777777" w:rsidR="007B04B2" w:rsidRPr="007B04B2" w:rsidRDefault="007B04B2" w:rsidP="005F09CD">
      <w:pPr>
        <w:numPr>
          <w:ilvl w:val="0"/>
          <w:numId w:val="25"/>
        </w:numPr>
        <w:tabs>
          <w:tab w:val="left" w:pos="142"/>
          <w:tab w:val="left" w:pos="426"/>
        </w:tabs>
        <w:spacing w:after="160" w:line="259" w:lineRule="auto"/>
        <w:ind w:left="425" w:hanging="425"/>
        <w:contextualSpacing/>
        <w:jc w:val="both"/>
        <w:rPr>
          <w:sz w:val="22"/>
          <w:szCs w:val="22"/>
          <w:lang w:eastAsia="zh-CN"/>
        </w:rPr>
      </w:pPr>
      <w:r w:rsidRPr="007B04B2">
        <w:rPr>
          <w:sz w:val="22"/>
          <w:szCs w:val="22"/>
          <w:lang w:eastAsia="zh-CN"/>
        </w:rPr>
        <w:t>Państwa dane osobowe nie będą przekazywane do państw trzecich oraz organizacji międzynarodowych.</w:t>
      </w:r>
    </w:p>
    <w:p w14:paraId="2E6ECDB3" w14:textId="77777777" w:rsidR="007B04B2" w:rsidRPr="007B04B2" w:rsidRDefault="007B04B2" w:rsidP="005F09CD">
      <w:pPr>
        <w:numPr>
          <w:ilvl w:val="0"/>
          <w:numId w:val="25"/>
        </w:numPr>
        <w:tabs>
          <w:tab w:val="left" w:pos="142"/>
          <w:tab w:val="left" w:pos="426"/>
        </w:tabs>
        <w:spacing w:after="160" w:line="259" w:lineRule="auto"/>
        <w:ind w:left="425" w:hanging="425"/>
        <w:contextualSpacing/>
        <w:jc w:val="both"/>
        <w:rPr>
          <w:sz w:val="22"/>
          <w:szCs w:val="22"/>
          <w:lang w:eastAsia="zh-CN"/>
        </w:rPr>
      </w:pPr>
      <w:r w:rsidRPr="007B04B2">
        <w:rPr>
          <w:sz w:val="22"/>
          <w:szCs w:val="22"/>
          <w:lang w:eastAsia="zh-CN"/>
        </w:rPr>
        <w:t>Państwa dane nie będą przetwarzane w sposób zautomatyzowany, w tym nie będą podlegać profilowaniu.</w:t>
      </w:r>
    </w:p>
    <w:p w14:paraId="6BD6221E" w14:textId="77777777" w:rsidR="007B04B2" w:rsidRPr="007B04B2" w:rsidRDefault="007B04B2" w:rsidP="005F09CD">
      <w:pPr>
        <w:numPr>
          <w:ilvl w:val="0"/>
          <w:numId w:val="25"/>
        </w:numPr>
        <w:tabs>
          <w:tab w:val="left" w:pos="142"/>
          <w:tab w:val="left" w:pos="426"/>
        </w:tabs>
        <w:spacing w:after="160" w:line="259" w:lineRule="auto"/>
        <w:ind w:left="425" w:hanging="425"/>
        <w:contextualSpacing/>
        <w:jc w:val="both"/>
        <w:rPr>
          <w:rFonts w:eastAsia="Calibri"/>
          <w:sz w:val="22"/>
          <w:szCs w:val="22"/>
          <w:lang w:eastAsia="en-US"/>
        </w:rPr>
      </w:pPr>
      <w:r w:rsidRPr="007B04B2">
        <w:rPr>
          <w:sz w:val="22"/>
          <w:szCs w:val="22"/>
          <w:lang w:eastAsia="zh-CN"/>
        </w:rPr>
        <w:t xml:space="preserve">Podanie przez Państwa danych osobowych jest wymogiem ustawowym. </w:t>
      </w:r>
      <w:r w:rsidRPr="007B04B2">
        <w:rPr>
          <w:rFonts w:eastAsia="Calibri"/>
          <w:sz w:val="22"/>
          <w:szCs w:val="22"/>
          <w:lang w:eastAsia="en-US"/>
        </w:rPr>
        <w:t>Nieprzekazanie danych skutkować będzie brakiem realizacji celu, o którym mowa w ust. 3.</w:t>
      </w:r>
    </w:p>
    <w:p w14:paraId="10E7CDCA" w14:textId="77777777" w:rsidR="007B04B2" w:rsidRPr="007B04B2" w:rsidRDefault="007B04B2" w:rsidP="005F09CD">
      <w:pPr>
        <w:numPr>
          <w:ilvl w:val="0"/>
          <w:numId w:val="25"/>
        </w:numPr>
        <w:tabs>
          <w:tab w:val="left" w:pos="142"/>
          <w:tab w:val="left" w:pos="426"/>
        </w:tabs>
        <w:spacing w:after="160" w:line="259" w:lineRule="auto"/>
        <w:ind w:left="425" w:hanging="425"/>
        <w:contextualSpacing/>
        <w:jc w:val="both"/>
        <w:rPr>
          <w:rFonts w:eastAsia="Calibri"/>
          <w:sz w:val="22"/>
          <w:szCs w:val="22"/>
          <w:lang w:eastAsia="en-US"/>
        </w:rPr>
      </w:pPr>
      <w:r w:rsidRPr="007B04B2">
        <w:rPr>
          <w:rFonts w:eastAsia="Calibri"/>
          <w:sz w:val="22"/>
          <w:szCs w:val="22"/>
          <w:lang w:eastAsia="en-US"/>
        </w:rPr>
        <w:t>W związku z przetwarzaniem Państwa danych osobowych, przysługują Państwu następujące prawa:</w:t>
      </w:r>
    </w:p>
    <w:p w14:paraId="27CE7FA6" w14:textId="77777777" w:rsidR="007B04B2" w:rsidRPr="007B04B2" w:rsidRDefault="007B04B2" w:rsidP="005F09CD">
      <w:pPr>
        <w:numPr>
          <w:ilvl w:val="0"/>
          <w:numId w:val="26"/>
        </w:numPr>
        <w:tabs>
          <w:tab w:val="left" w:pos="142"/>
          <w:tab w:val="left" w:pos="426"/>
        </w:tabs>
        <w:spacing w:after="160" w:line="259" w:lineRule="auto"/>
        <w:ind w:left="850" w:hanging="425"/>
        <w:contextualSpacing/>
        <w:jc w:val="both"/>
        <w:rPr>
          <w:rFonts w:eastAsia="Calibri"/>
          <w:sz w:val="22"/>
          <w:szCs w:val="22"/>
          <w:lang w:eastAsia="en-US"/>
        </w:rPr>
      </w:pPr>
      <w:r w:rsidRPr="007B04B2">
        <w:rPr>
          <w:rFonts w:eastAsia="Calibri"/>
          <w:sz w:val="22"/>
          <w:szCs w:val="22"/>
          <w:lang w:eastAsia="en-US"/>
        </w:rPr>
        <w:t>prawo dostępu do swoich danych oraz otrzymania ich kopii;</w:t>
      </w:r>
    </w:p>
    <w:p w14:paraId="3803BECC" w14:textId="77777777" w:rsidR="007B04B2" w:rsidRPr="007B04B2" w:rsidRDefault="007B04B2" w:rsidP="005F09CD">
      <w:pPr>
        <w:numPr>
          <w:ilvl w:val="0"/>
          <w:numId w:val="26"/>
        </w:numPr>
        <w:tabs>
          <w:tab w:val="left" w:pos="142"/>
          <w:tab w:val="left" w:pos="426"/>
        </w:tabs>
        <w:spacing w:after="160" w:line="259" w:lineRule="auto"/>
        <w:ind w:left="850" w:hanging="425"/>
        <w:contextualSpacing/>
        <w:jc w:val="both"/>
        <w:rPr>
          <w:rFonts w:eastAsia="Calibri"/>
          <w:sz w:val="22"/>
          <w:szCs w:val="22"/>
          <w:lang w:eastAsia="en-US"/>
        </w:rPr>
      </w:pPr>
      <w:r w:rsidRPr="007B04B2">
        <w:rPr>
          <w:rFonts w:eastAsia="Calibri"/>
          <w:sz w:val="22"/>
          <w:szCs w:val="22"/>
          <w:lang w:eastAsia="en-US"/>
        </w:rPr>
        <w:t>prawo do sprostowania (poprawiania) swoich danych osobowych*;</w:t>
      </w:r>
    </w:p>
    <w:p w14:paraId="02BB7A7F" w14:textId="77777777" w:rsidR="007B04B2" w:rsidRPr="007B04B2" w:rsidRDefault="007B04B2" w:rsidP="005F09CD">
      <w:pPr>
        <w:numPr>
          <w:ilvl w:val="0"/>
          <w:numId w:val="26"/>
        </w:numPr>
        <w:tabs>
          <w:tab w:val="left" w:pos="142"/>
          <w:tab w:val="left" w:pos="426"/>
        </w:tabs>
        <w:spacing w:after="160" w:line="259" w:lineRule="auto"/>
        <w:ind w:left="850" w:hanging="425"/>
        <w:contextualSpacing/>
        <w:jc w:val="both"/>
        <w:rPr>
          <w:rFonts w:eastAsia="Calibri"/>
          <w:sz w:val="22"/>
          <w:szCs w:val="22"/>
          <w:lang w:eastAsia="en-US"/>
        </w:rPr>
      </w:pPr>
      <w:r w:rsidRPr="007B04B2">
        <w:rPr>
          <w:rFonts w:eastAsia="Calibri"/>
          <w:sz w:val="22"/>
          <w:szCs w:val="22"/>
          <w:lang w:eastAsia="en-US"/>
        </w:rPr>
        <w:t>prawo do ograniczenia przetwarzania danych osobowych;</w:t>
      </w:r>
    </w:p>
    <w:p w14:paraId="6D56FA34" w14:textId="77777777" w:rsidR="007B04B2" w:rsidRPr="007B04B2" w:rsidRDefault="007B04B2" w:rsidP="005F09CD">
      <w:pPr>
        <w:numPr>
          <w:ilvl w:val="0"/>
          <w:numId w:val="26"/>
        </w:numPr>
        <w:tabs>
          <w:tab w:val="left" w:pos="142"/>
          <w:tab w:val="left" w:pos="426"/>
        </w:tabs>
        <w:spacing w:after="160" w:line="259" w:lineRule="auto"/>
        <w:ind w:left="850" w:hanging="425"/>
        <w:contextualSpacing/>
        <w:jc w:val="both"/>
        <w:rPr>
          <w:rFonts w:eastAsia="Calibri"/>
          <w:sz w:val="22"/>
          <w:szCs w:val="22"/>
          <w:lang w:eastAsia="en-US"/>
        </w:rPr>
      </w:pPr>
      <w:r w:rsidRPr="007B04B2">
        <w:rPr>
          <w:rFonts w:eastAsia="Calibri"/>
          <w:sz w:val="22"/>
          <w:szCs w:val="22"/>
          <w:lang w:eastAsia="en-US"/>
        </w:rPr>
        <w:t>prawo wniesienia skargi do Prezesa Urzędu Ochrony Danych Osobowych (ul. Stawki 2, 00-193 Warszawa), w sytuacji, gdy uzna Pani/Pan, że przetwarzanie danych osobowych narusza przepisy RODO;</w:t>
      </w:r>
    </w:p>
    <w:p w14:paraId="3CC99335" w14:textId="77777777" w:rsidR="007B04B2" w:rsidRPr="007B04B2" w:rsidRDefault="007B04B2" w:rsidP="005F09CD">
      <w:pPr>
        <w:numPr>
          <w:ilvl w:val="0"/>
          <w:numId w:val="25"/>
        </w:numPr>
        <w:tabs>
          <w:tab w:val="left" w:pos="142"/>
          <w:tab w:val="left" w:pos="426"/>
        </w:tabs>
        <w:spacing w:after="160" w:line="259" w:lineRule="auto"/>
        <w:ind w:left="425" w:hanging="425"/>
        <w:contextualSpacing/>
        <w:jc w:val="both"/>
        <w:rPr>
          <w:rFonts w:eastAsia="Calibri"/>
          <w:sz w:val="22"/>
          <w:szCs w:val="22"/>
          <w:lang w:eastAsia="en-US"/>
        </w:rPr>
      </w:pPr>
      <w:r w:rsidRPr="007B04B2">
        <w:rPr>
          <w:rFonts w:eastAsia="Calibri"/>
          <w:sz w:val="22"/>
          <w:szCs w:val="22"/>
          <w:lang w:eastAsia="en-US"/>
        </w:rPr>
        <w:t>Nie przysługuje Państwu:</w:t>
      </w:r>
    </w:p>
    <w:p w14:paraId="1C211B78" w14:textId="77777777" w:rsidR="007B04B2" w:rsidRPr="007B04B2" w:rsidRDefault="007B04B2" w:rsidP="005F09CD">
      <w:pPr>
        <w:numPr>
          <w:ilvl w:val="0"/>
          <w:numId w:val="27"/>
        </w:numPr>
        <w:tabs>
          <w:tab w:val="left" w:pos="142"/>
          <w:tab w:val="left" w:pos="426"/>
        </w:tabs>
        <w:spacing w:after="160" w:line="259" w:lineRule="auto"/>
        <w:ind w:left="850" w:hanging="425"/>
        <w:contextualSpacing/>
        <w:jc w:val="both"/>
        <w:rPr>
          <w:rFonts w:eastAsia="Calibri"/>
          <w:sz w:val="22"/>
          <w:szCs w:val="22"/>
          <w:lang w:eastAsia="en-US"/>
        </w:rPr>
      </w:pPr>
      <w:r w:rsidRPr="007B04B2">
        <w:rPr>
          <w:rFonts w:eastAsia="Calibri"/>
          <w:sz w:val="22"/>
          <w:szCs w:val="22"/>
          <w:lang w:eastAsia="en-US"/>
        </w:rPr>
        <w:t>w związku z art. 17 ust. 3 lit. b, d lub e RODO prawo do usunięcia danych osobowych;</w:t>
      </w:r>
    </w:p>
    <w:p w14:paraId="3D277B73" w14:textId="77777777" w:rsidR="007B04B2" w:rsidRPr="007B04B2" w:rsidRDefault="007B04B2" w:rsidP="005F09CD">
      <w:pPr>
        <w:numPr>
          <w:ilvl w:val="0"/>
          <w:numId w:val="27"/>
        </w:numPr>
        <w:tabs>
          <w:tab w:val="left" w:pos="142"/>
          <w:tab w:val="left" w:pos="426"/>
        </w:tabs>
        <w:spacing w:after="160" w:line="259" w:lineRule="auto"/>
        <w:ind w:left="850" w:hanging="425"/>
        <w:contextualSpacing/>
        <w:jc w:val="both"/>
        <w:rPr>
          <w:rFonts w:eastAsia="Calibri"/>
          <w:sz w:val="22"/>
          <w:szCs w:val="22"/>
          <w:lang w:eastAsia="en-US"/>
        </w:rPr>
      </w:pPr>
      <w:r w:rsidRPr="007B04B2">
        <w:rPr>
          <w:rFonts w:eastAsia="Calibri"/>
          <w:sz w:val="22"/>
          <w:szCs w:val="22"/>
          <w:lang w:eastAsia="en-US"/>
        </w:rPr>
        <w:t>prawo do przenoszenia danych osobowych, o którym mowa w art. 20 RODO;</w:t>
      </w:r>
    </w:p>
    <w:p w14:paraId="2EB7AEBD" w14:textId="77777777" w:rsidR="007B04B2" w:rsidRPr="007B04B2" w:rsidRDefault="007B04B2" w:rsidP="005F09CD">
      <w:pPr>
        <w:numPr>
          <w:ilvl w:val="0"/>
          <w:numId w:val="27"/>
        </w:numPr>
        <w:tabs>
          <w:tab w:val="left" w:pos="142"/>
          <w:tab w:val="left" w:pos="426"/>
        </w:tabs>
        <w:spacing w:after="160" w:line="259" w:lineRule="auto"/>
        <w:ind w:left="850" w:hanging="425"/>
        <w:contextualSpacing/>
        <w:jc w:val="both"/>
        <w:rPr>
          <w:rFonts w:eastAsia="Calibri"/>
          <w:sz w:val="22"/>
          <w:szCs w:val="22"/>
          <w:lang w:eastAsia="en-US"/>
        </w:rPr>
      </w:pPr>
      <w:r w:rsidRPr="007B04B2">
        <w:rPr>
          <w:rFonts w:eastAsia="Calibri"/>
          <w:sz w:val="22"/>
          <w:szCs w:val="22"/>
          <w:lang w:eastAsia="en-US"/>
        </w:rPr>
        <w:t>na podstawie art. 21 RODO prawo sprzeciwu, wobec przetwarzania danych osobowych, gdyż podstawą prawną przetwarzania Państwa danych osobowych jest art. 6 ust. 1 lit. c RODO.</w:t>
      </w:r>
    </w:p>
    <w:p w14:paraId="57B758D5" w14:textId="77777777" w:rsidR="007B04B2" w:rsidRPr="007B04B2" w:rsidRDefault="007B04B2" w:rsidP="007B04B2">
      <w:pPr>
        <w:jc w:val="both"/>
        <w:rPr>
          <w:rFonts w:eastAsia="Calibri"/>
          <w:sz w:val="16"/>
          <w:szCs w:val="16"/>
          <w:lang w:eastAsia="en-US"/>
        </w:rPr>
      </w:pPr>
      <w:r w:rsidRPr="007B04B2">
        <w:rPr>
          <w:rFonts w:eastAsia="Calibri"/>
          <w:sz w:val="16"/>
          <w:szCs w:val="16"/>
          <w:lang w:eastAsia="en-US"/>
        </w:rPr>
        <w:t>*Wyjaśnienie:</w:t>
      </w:r>
    </w:p>
    <w:p w14:paraId="2FD7CADB" w14:textId="77777777" w:rsidR="007B04B2" w:rsidRPr="007B04B2" w:rsidRDefault="007B04B2" w:rsidP="007B04B2">
      <w:pPr>
        <w:jc w:val="both"/>
        <w:rPr>
          <w:rFonts w:eastAsia="Calibri"/>
          <w:sz w:val="16"/>
          <w:szCs w:val="16"/>
          <w:lang w:eastAsia="en-US"/>
        </w:rPr>
      </w:pPr>
      <w:r w:rsidRPr="007B04B2">
        <w:rPr>
          <w:rFonts w:eastAsia="Calibri"/>
          <w:sz w:val="16"/>
          <w:szCs w:val="16"/>
          <w:lang w:eastAsia="en-US"/>
        </w:rPr>
        <w:t xml:space="preserve">Skorzystanie z prawa do sprostowania, nie może skutkować zmianą wyniku postępowania o udzielenie zamówienia publicznego ani zmianą postanowień umowy w zakresie niezgodnym z ustawą </w:t>
      </w:r>
      <w:proofErr w:type="spellStart"/>
      <w:r w:rsidRPr="007B04B2">
        <w:rPr>
          <w:rFonts w:eastAsia="Calibri"/>
          <w:sz w:val="16"/>
          <w:szCs w:val="16"/>
          <w:lang w:eastAsia="en-US"/>
        </w:rPr>
        <w:t>Pzp</w:t>
      </w:r>
      <w:proofErr w:type="spellEnd"/>
      <w:r w:rsidRPr="007B04B2">
        <w:rPr>
          <w:rFonts w:eastAsia="Calibri"/>
          <w:sz w:val="16"/>
          <w:szCs w:val="16"/>
          <w:lang w:eastAsia="en-US"/>
        </w:rPr>
        <w:t xml:space="preserve"> oraz nie może naruszać integralności protokołu oraz jego załączników.</w:t>
      </w:r>
    </w:p>
    <w:p w14:paraId="048E077B" w14:textId="77777777" w:rsidR="00345337" w:rsidRPr="009933BF" w:rsidRDefault="00345337" w:rsidP="007673C2">
      <w:pPr>
        <w:rPr>
          <w:b/>
          <w:bCs/>
          <w:sz w:val="22"/>
          <w:szCs w:val="22"/>
        </w:rPr>
      </w:pPr>
    </w:p>
    <w:p w14:paraId="57C1BDF1" w14:textId="77777777" w:rsidR="0086127B" w:rsidRPr="009933BF" w:rsidRDefault="0086127B" w:rsidP="00CE18BB">
      <w:pPr>
        <w:jc w:val="center"/>
        <w:rPr>
          <w:b/>
          <w:bCs/>
          <w:sz w:val="22"/>
          <w:szCs w:val="22"/>
        </w:rPr>
      </w:pPr>
      <w:r w:rsidRPr="009933BF">
        <w:rPr>
          <w:b/>
          <w:bCs/>
          <w:sz w:val="22"/>
          <w:szCs w:val="22"/>
        </w:rPr>
        <w:lastRenderedPageBreak/>
        <w:t xml:space="preserve">§ </w:t>
      </w:r>
      <w:r w:rsidR="00063094" w:rsidRPr="009933BF">
        <w:rPr>
          <w:b/>
          <w:bCs/>
          <w:sz w:val="22"/>
          <w:szCs w:val="22"/>
        </w:rPr>
        <w:t>1</w:t>
      </w:r>
      <w:r w:rsidR="001641D8" w:rsidRPr="009933BF">
        <w:rPr>
          <w:b/>
          <w:bCs/>
          <w:sz w:val="22"/>
          <w:szCs w:val="22"/>
        </w:rPr>
        <w:t>1</w:t>
      </w:r>
      <w:r w:rsidR="00063094" w:rsidRPr="009933BF">
        <w:rPr>
          <w:b/>
          <w:bCs/>
          <w:sz w:val="22"/>
          <w:szCs w:val="22"/>
        </w:rPr>
        <w:t>.</w:t>
      </w:r>
    </w:p>
    <w:p w14:paraId="3EA0B299" w14:textId="77777777" w:rsidR="0086127B" w:rsidRPr="009933BF" w:rsidRDefault="0086127B" w:rsidP="00CE18BB">
      <w:pPr>
        <w:jc w:val="center"/>
        <w:rPr>
          <w:b/>
          <w:bCs/>
          <w:sz w:val="22"/>
          <w:szCs w:val="22"/>
        </w:rPr>
      </w:pPr>
      <w:bookmarkStart w:id="5" w:name="_Toc342912790"/>
      <w:r w:rsidRPr="009933BF">
        <w:rPr>
          <w:b/>
          <w:bCs/>
          <w:sz w:val="22"/>
          <w:szCs w:val="22"/>
        </w:rPr>
        <w:t>Pierwszeństwo dokumentów</w:t>
      </w:r>
      <w:bookmarkEnd w:id="5"/>
    </w:p>
    <w:p w14:paraId="35F06E93" w14:textId="77777777" w:rsidR="0086127B" w:rsidRPr="009933BF" w:rsidRDefault="0086127B" w:rsidP="00CE18BB">
      <w:pPr>
        <w:jc w:val="both"/>
        <w:rPr>
          <w:sz w:val="22"/>
          <w:szCs w:val="22"/>
        </w:rPr>
      </w:pPr>
      <w:r w:rsidRPr="009933BF">
        <w:rPr>
          <w:sz w:val="22"/>
          <w:szCs w:val="22"/>
        </w:rPr>
        <w:t xml:space="preserve">Dokumenty tworzące systemowy opis przedmiotu </w:t>
      </w:r>
      <w:r w:rsidR="00693B2D" w:rsidRPr="009933BF">
        <w:rPr>
          <w:sz w:val="22"/>
          <w:szCs w:val="22"/>
        </w:rPr>
        <w:t>u</w:t>
      </w:r>
      <w:r w:rsidRPr="009933BF">
        <w:rPr>
          <w:sz w:val="22"/>
          <w:szCs w:val="22"/>
        </w:rPr>
        <w:t>mowy mają być traktowane jako kompletne, zupełne, wzajemnie objaśniające się i uzupełniające. Do celów interpretacji dokumenty będą miały pierwszeństwo, zgodnie z następującą kolejnością:</w:t>
      </w:r>
    </w:p>
    <w:p w14:paraId="63CED2D2" w14:textId="77777777" w:rsidR="0086127B" w:rsidRPr="009933BF" w:rsidRDefault="00693B2D" w:rsidP="00127226">
      <w:pPr>
        <w:widowControl w:val="0"/>
        <w:numPr>
          <w:ilvl w:val="1"/>
          <w:numId w:val="2"/>
        </w:numPr>
        <w:tabs>
          <w:tab w:val="num" w:pos="426"/>
        </w:tabs>
        <w:suppressAutoHyphens/>
        <w:autoSpaceDE w:val="0"/>
        <w:ind w:left="540"/>
        <w:jc w:val="both"/>
        <w:rPr>
          <w:sz w:val="22"/>
          <w:szCs w:val="22"/>
        </w:rPr>
      </w:pPr>
      <w:r w:rsidRPr="009933BF">
        <w:rPr>
          <w:sz w:val="22"/>
          <w:szCs w:val="22"/>
        </w:rPr>
        <w:t>u</w:t>
      </w:r>
      <w:r w:rsidR="0086127B" w:rsidRPr="009933BF">
        <w:rPr>
          <w:sz w:val="22"/>
          <w:szCs w:val="22"/>
        </w:rPr>
        <w:t>mowa.</w:t>
      </w:r>
    </w:p>
    <w:p w14:paraId="107A9ED4" w14:textId="77777777" w:rsidR="0086127B" w:rsidRPr="009933BF" w:rsidRDefault="00545BA5" w:rsidP="00127226">
      <w:pPr>
        <w:widowControl w:val="0"/>
        <w:numPr>
          <w:ilvl w:val="1"/>
          <w:numId w:val="2"/>
        </w:numPr>
        <w:tabs>
          <w:tab w:val="num" w:pos="426"/>
        </w:tabs>
        <w:suppressAutoHyphens/>
        <w:autoSpaceDE w:val="0"/>
        <w:ind w:left="540"/>
        <w:jc w:val="both"/>
        <w:rPr>
          <w:sz w:val="22"/>
          <w:szCs w:val="22"/>
        </w:rPr>
      </w:pPr>
      <w:r w:rsidRPr="009933BF">
        <w:rPr>
          <w:sz w:val="22"/>
          <w:szCs w:val="22"/>
        </w:rPr>
        <w:t>S</w:t>
      </w:r>
      <w:r w:rsidR="0086127B" w:rsidRPr="009933BF">
        <w:rPr>
          <w:sz w:val="22"/>
          <w:szCs w:val="22"/>
        </w:rPr>
        <w:t>WZ.</w:t>
      </w:r>
    </w:p>
    <w:p w14:paraId="4B2BEB01" w14:textId="77777777" w:rsidR="0086127B" w:rsidRPr="009933BF" w:rsidRDefault="0057311F" w:rsidP="00127226">
      <w:pPr>
        <w:widowControl w:val="0"/>
        <w:numPr>
          <w:ilvl w:val="1"/>
          <w:numId w:val="2"/>
        </w:numPr>
        <w:tabs>
          <w:tab w:val="num" w:pos="426"/>
        </w:tabs>
        <w:suppressAutoHyphens/>
        <w:autoSpaceDE w:val="0"/>
        <w:ind w:left="540"/>
        <w:jc w:val="both"/>
        <w:rPr>
          <w:sz w:val="22"/>
          <w:szCs w:val="22"/>
        </w:rPr>
      </w:pPr>
      <w:r>
        <w:rPr>
          <w:sz w:val="22"/>
          <w:szCs w:val="22"/>
        </w:rPr>
        <w:t>Specyfikacja techniczna</w:t>
      </w:r>
      <w:r w:rsidR="00130BF9" w:rsidRPr="009933BF">
        <w:rPr>
          <w:sz w:val="22"/>
          <w:szCs w:val="22"/>
        </w:rPr>
        <w:t>,</w:t>
      </w:r>
    </w:p>
    <w:p w14:paraId="6EE363D8" w14:textId="77777777" w:rsidR="0086127B" w:rsidRPr="009933BF" w:rsidRDefault="0086127B" w:rsidP="00127226">
      <w:pPr>
        <w:widowControl w:val="0"/>
        <w:numPr>
          <w:ilvl w:val="1"/>
          <w:numId w:val="2"/>
        </w:numPr>
        <w:tabs>
          <w:tab w:val="num" w:pos="426"/>
        </w:tabs>
        <w:suppressAutoHyphens/>
        <w:autoSpaceDE w:val="0"/>
        <w:ind w:left="540"/>
        <w:jc w:val="both"/>
        <w:rPr>
          <w:sz w:val="22"/>
          <w:szCs w:val="22"/>
        </w:rPr>
      </w:pPr>
      <w:r w:rsidRPr="009933BF">
        <w:rPr>
          <w:sz w:val="22"/>
          <w:szCs w:val="22"/>
        </w:rPr>
        <w:t>Oferta Wykonawcy wraz z załącznikami.</w:t>
      </w:r>
    </w:p>
    <w:p w14:paraId="247A578C" w14:textId="77777777" w:rsidR="0086127B" w:rsidRPr="009933BF" w:rsidRDefault="0093505D" w:rsidP="00127226">
      <w:pPr>
        <w:widowControl w:val="0"/>
        <w:numPr>
          <w:ilvl w:val="1"/>
          <w:numId w:val="2"/>
        </w:numPr>
        <w:tabs>
          <w:tab w:val="num" w:pos="426"/>
        </w:tabs>
        <w:suppressAutoHyphens/>
        <w:autoSpaceDE w:val="0"/>
        <w:ind w:left="540"/>
        <w:jc w:val="both"/>
        <w:rPr>
          <w:sz w:val="22"/>
          <w:szCs w:val="22"/>
        </w:rPr>
      </w:pPr>
      <w:r w:rsidRPr="009933BF">
        <w:rPr>
          <w:sz w:val="22"/>
          <w:szCs w:val="22"/>
        </w:rPr>
        <w:t>I</w:t>
      </w:r>
      <w:r w:rsidR="0086127B" w:rsidRPr="009933BF">
        <w:rPr>
          <w:sz w:val="22"/>
          <w:szCs w:val="22"/>
        </w:rPr>
        <w:t xml:space="preserve">nne dokumenty stanowiące część </w:t>
      </w:r>
      <w:r w:rsidR="00693B2D" w:rsidRPr="009933BF">
        <w:rPr>
          <w:sz w:val="22"/>
          <w:szCs w:val="22"/>
        </w:rPr>
        <w:t>u</w:t>
      </w:r>
      <w:r w:rsidR="0086127B" w:rsidRPr="009933BF">
        <w:rPr>
          <w:sz w:val="22"/>
          <w:szCs w:val="22"/>
        </w:rPr>
        <w:t>mowy w niej wskazane.</w:t>
      </w:r>
    </w:p>
    <w:p w14:paraId="047D55ED" w14:textId="77777777" w:rsidR="00B31899" w:rsidRPr="009933BF" w:rsidRDefault="00B31899" w:rsidP="00CE18BB">
      <w:pPr>
        <w:jc w:val="center"/>
        <w:rPr>
          <w:b/>
          <w:bCs/>
          <w:sz w:val="22"/>
          <w:szCs w:val="22"/>
        </w:rPr>
      </w:pPr>
    </w:p>
    <w:p w14:paraId="57562430" w14:textId="77777777" w:rsidR="00994429" w:rsidRPr="00E02B78" w:rsidRDefault="008D3284" w:rsidP="00E02B78">
      <w:pPr>
        <w:widowControl w:val="0"/>
        <w:suppressAutoHyphens/>
        <w:jc w:val="center"/>
        <w:rPr>
          <w:rFonts w:eastAsia="Arial Unicode MS"/>
          <w:b/>
          <w:bCs/>
          <w:kern w:val="1"/>
          <w:sz w:val="22"/>
          <w:szCs w:val="22"/>
        </w:rPr>
      </w:pPr>
      <w:bookmarkStart w:id="6" w:name="_Toc342912792"/>
      <w:r w:rsidRPr="009933BF">
        <w:rPr>
          <w:rFonts w:eastAsia="Arial Unicode MS"/>
          <w:b/>
          <w:bCs/>
          <w:kern w:val="1"/>
          <w:sz w:val="22"/>
          <w:szCs w:val="22"/>
        </w:rPr>
        <w:t>§ 1</w:t>
      </w:r>
      <w:r w:rsidR="001641D8" w:rsidRPr="009933BF">
        <w:rPr>
          <w:rFonts w:eastAsia="Arial Unicode MS"/>
          <w:b/>
          <w:bCs/>
          <w:kern w:val="1"/>
          <w:sz w:val="22"/>
          <w:szCs w:val="22"/>
        </w:rPr>
        <w:t>2</w:t>
      </w:r>
      <w:r w:rsidRPr="009933BF">
        <w:rPr>
          <w:rFonts w:eastAsia="Arial Unicode MS"/>
          <w:b/>
          <w:bCs/>
          <w:kern w:val="1"/>
          <w:sz w:val="22"/>
          <w:szCs w:val="22"/>
        </w:rPr>
        <w:t>.</w:t>
      </w:r>
      <w:bookmarkStart w:id="7" w:name="_Toc430971"/>
    </w:p>
    <w:p w14:paraId="1EB71D08" w14:textId="77777777" w:rsidR="00E9659A" w:rsidRPr="00E9659A" w:rsidRDefault="008D3284" w:rsidP="00E9659A">
      <w:pPr>
        <w:keepNext/>
        <w:widowControl w:val="0"/>
        <w:suppressAutoHyphens/>
        <w:jc w:val="center"/>
        <w:outlineLvl w:val="0"/>
        <w:rPr>
          <w:b/>
          <w:bCs/>
          <w:kern w:val="32"/>
          <w:sz w:val="22"/>
          <w:szCs w:val="22"/>
        </w:rPr>
      </w:pPr>
      <w:r w:rsidRPr="009933BF">
        <w:rPr>
          <w:b/>
          <w:bCs/>
          <w:kern w:val="32"/>
          <w:sz w:val="22"/>
          <w:szCs w:val="22"/>
        </w:rPr>
        <w:t>Zmiany Umowy</w:t>
      </w:r>
      <w:bookmarkEnd w:id="7"/>
    </w:p>
    <w:p w14:paraId="71E17C58" w14:textId="77777777" w:rsidR="00E9659A" w:rsidRDefault="00E9659A" w:rsidP="000A6070">
      <w:pPr>
        <w:widowControl w:val="0"/>
        <w:numPr>
          <w:ilvl w:val="0"/>
          <w:numId w:val="19"/>
        </w:numPr>
        <w:kinsoku w:val="0"/>
        <w:overflowPunct w:val="0"/>
        <w:autoSpaceDE w:val="0"/>
        <w:autoSpaceDN w:val="0"/>
        <w:adjustRightInd w:val="0"/>
        <w:ind w:left="425" w:hanging="425"/>
        <w:jc w:val="both"/>
        <w:rPr>
          <w:rFonts w:eastAsia="Calibri"/>
          <w:sz w:val="22"/>
          <w:szCs w:val="22"/>
          <w:lang w:eastAsia="en-US"/>
        </w:rPr>
      </w:pPr>
      <w:r w:rsidRPr="00E9659A">
        <w:rPr>
          <w:rFonts w:eastAsia="Calibri"/>
          <w:sz w:val="22"/>
          <w:szCs w:val="22"/>
          <w:lang w:eastAsia="en-US"/>
        </w:rPr>
        <w:t>Zamawiający przewiduje możliwość dokonania zmian istotnych postanowień zawartej umowy w stosunku do treści oferty, na podstawie której dokonano wyboru</w:t>
      </w:r>
      <w:r w:rsidRPr="00E9659A">
        <w:rPr>
          <w:rFonts w:eastAsia="Calibri"/>
          <w:spacing w:val="-4"/>
          <w:sz w:val="22"/>
          <w:szCs w:val="22"/>
          <w:lang w:eastAsia="en-US"/>
        </w:rPr>
        <w:t xml:space="preserve"> </w:t>
      </w:r>
      <w:r w:rsidRPr="00E9659A">
        <w:rPr>
          <w:rFonts w:eastAsia="Calibri"/>
          <w:sz w:val="22"/>
          <w:szCs w:val="22"/>
          <w:lang w:eastAsia="en-US"/>
        </w:rPr>
        <w:t>Wykonawcy.</w:t>
      </w:r>
    </w:p>
    <w:p w14:paraId="365BC591" w14:textId="77777777" w:rsidR="00264EDD" w:rsidRDefault="00E9659A" w:rsidP="00952B8B">
      <w:pPr>
        <w:widowControl w:val="0"/>
        <w:numPr>
          <w:ilvl w:val="0"/>
          <w:numId w:val="19"/>
        </w:numPr>
        <w:kinsoku w:val="0"/>
        <w:overflowPunct w:val="0"/>
        <w:autoSpaceDE w:val="0"/>
        <w:autoSpaceDN w:val="0"/>
        <w:adjustRightInd w:val="0"/>
        <w:ind w:left="425" w:hanging="425"/>
        <w:jc w:val="both"/>
        <w:rPr>
          <w:rFonts w:eastAsia="Calibri"/>
          <w:sz w:val="22"/>
          <w:szCs w:val="22"/>
          <w:lang w:eastAsia="en-US"/>
        </w:rPr>
      </w:pPr>
      <w:r w:rsidRPr="00E9659A">
        <w:rPr>
          <w:rFonts w:eastAsia="Calibri"/>
          <w:sz w:val="22"/>
          <w:szCs w:val="22"/>
          <w:lang w:eastAsia="en-US"/>
        </w:rPr>
        <w:t>Istotne zmiany postanowień umowy dotyczące przedmiotu umowy mogą być dokonane tylko w</w:t>
      </w:r>
      <w:r w:rsidRPr="00E9659A">
        <w:rPr>
          <w:rFonts w:eastAsia="Calibri"/>
          <w:spacing w:val="-10"/>
          <w:sz w:val="22"/>
          <w:szCs w:val="22"/>
          <w:lang w:eastAsia="en-US"/>
        </w:rPr>
        <w:t> </w:t>
      </w:r>
      <w:r w:rsidRPr="00E9659A">
        <w:rPr>
          <w:rFonts w:eastAsia="Calibri"/>
          <w:sz w:val="22"/>
          <w:szCs w:val="22"/>
          <w:lang w:eastAsia="en-US"/>
        </w:rPr>
        <w:t xml:space="preserve">przypadku: </w:t>
      </w:r>
    </w:p>
    <w:p w14:paraId="710E00B5" w14:textId="7D470BC4" w:rsidR="00264EDD" w:rsidRDefault="00E9659A" w:rsidP="00264EDD">
      <w:pPr>
        <w:widowControl w:val="0"/>
        <w:numPr>
          <w:ilvl w:val="1"/>
          <w:numId w:val="19"/>
        </w:numPr>
        <w:kinsoku w:val="0"/>
        <w:overflowPunct w:val="0"/>
        <w:autoSpaceDE w:val="0"/>
        <w:autoSpaceDN w:val="0"/>
        <w:adjustRightInd w:val="0"/>
        <w:ind w:left="851" w:hanging="425"/>
        <w:jc w:val="both"/>
        <w:rPr>
          <w:rFonts w:eastAsia="Calibri"/>
          <w:sz w:val="22"/>
          <w:szCs w:val="22"/>
          <w:lang w:eastAsia="en-US"/>
        </w:rPr>
      </w:pPr>
      <w:r w:rsidRPr="00E9659A">
        <w:rPr>
          <w:rFonts w:eastAsia="Calibri"/>
          <w:sz w:val="22"/>
          <w:szCs w:val="22"/>
          <w:lang w:eastAsia="en-US"/>
        </w:rPr>
        <w:t>zaprzestania produkcji przez producenta oferowanego przez Wykonawcę sprzętu (urządzenia, elementu), jeśli Wykonawca pomimo dołożenia należytej staranności nie mógł uzyskać takiej informacji do chwili zawarcia umowy oraz pod warunkiem, że cena danego przedmiotu umowy o nowych parametrach technicznych nie ulegnie zmianie a nadto nowo oferowany sprzęt będzie posiadał parametry nie niższe niż parametry techniczne i funkcjonalności wskazane w umowie, w szczególności w SWZ oraz będzie kompatybilny ze sprzętem (urządzeniem, elementem) Zamawiającego w zakresie wskazanym w SWZ. Ponadto Wykonawca przedstawi na piśmie propozycje istotnych zmian w zakresie specyfik</w:t>
      </w:r>
      <w:r w:rsidR="00952B8B">
        <w:rPr>
          <w:rFonts w:eastAsia="Calibri"/>
          <w:sz w:val="22"/>
          <w:szCs w:val="22"/>
          <w:lang w:eastAsia="en-US"/>
        </w:rPr>
        <w:t xml:space="preserve">acji technicznej </w:t>
      </w:r>
      <w:r w:rsidRPr="00E9659A">
        <w:rPr>
          <w:rFonts w:eastAsia="Calibri"/>
          <w:sz w:val="22"/>
          <w:szCs w:val="22"/>
          <w:lang w:eastAsia="en-US"/>
        </w:rPr>
        <w:t xml:space="preserve"> przedmiotu umowy zaoferowanego przez niego w</w:t>
      </w:r>
      <w:r w:rsidRPr="00E9659A">
        <w:rPr>
          <w:rFonts w:eastAsia="Calibri"/>
          <w:spacing w:val="-5"/>
          <w:sz w:val="22"/>
          <w:szCs w:val="22"/>
          <w:lang w:eastAsia="en-US"/>
        </w:rPr>
        <w:t> </w:t>
      </w:r>
      <w:r w:rsidR="000A6070">
        <w:rPr>
          <w:rFonts w:eastAsia="Calibri"/>
          <w:sz w:val="22"/>
          <w:szCs w:val="22"/>
          <w:lang w:eastAsia="en-US"/>
        </w:rPr>
        <w:t>ofercie w </w:t>
      </w:r>
      <w:r w:rsidRPr="00E9659A">
        <w:rPr>
          <w:rFonts w:eastAsia="Calibri"/>
          <w:sz w:val="22"/>
          <w:szCs w:val="22"/>
          <w:lang w:eastAsia="en-US"/>
        </w:rPr>
        <w:t>przypadku</w:t>
      </w:r>
      <w:r w:rsidR="00952B8B">
        <w:rPr>
          <w:rFonts w:eastAsia="Calibri"/>
          <w:sz w:val="22"/>
          <w:szCs w:val="22"/>
          <w:lang w:eastAsia="en-US"/>
        </w:rPr>
        <w:t xml:space="preserve"> </w:t>
      </w:r>
      <w:r w:rsidRPr="00952B8B">
        <w:rPr>
          <w:rFonts w:eastAsia="Calibri"/>
          <w:sz w:val="22"/>
          <w:szCs w:val="22"/>
          <w:lang w:eastAsia="en-US"/>
        </w:rPr>
        <w:t xml:space="preserve">pojawienia się na rynku nowego rozwiązania technologicznego w zakresie przedmiotu zamówienia, bez względu na fakt, iż dotychczasowe </w:t>
      </w:r>
      <w:r w:rsidR="000304F9">
        <w:rPr>
          <w:rFonts w:eastAsia="Calibri"/>
          <w:sz w:val="22"/>
          <w:szCs w:val="22"/>
          <w:lang w:eastAsia="en-US"/>
        </w:rPr>
        <w:t>nie zostało wycofane z </w:t>
      </w:r>
      <w:r w:rsidR="00952B8B">
        <w:rPr>
          <w:rFonts w:eastAsia="Calibri"/>
          <w:sz w:val="22"/>
          <w:szCs w:val="22"/>
          <w:lang w:eastAsia="en-US"/>
        </w:rPr>
        <w:t xml:space="preserve">produkcji – </w:t>
      </w:r>
      <w:r w:rsidRPr="00952B8B">
        <w:rPr>
          <w:rFonts w:eastAsia="Calibri"/>
          <w:sz w:val="22"/>
          <w:szCs w:val="22"/>
          <w:lang w:eastAsia="en-US"/>
        </w:rPr>
        <w:t>Wykonawca może zaproponować zastąpienie dotychczasowego rozwiązania innym, nowym rozwiązaniem, o nie gorszych funkcjac</w:t>
      </w:r>
      <w:r w:rsidR="000304F9">
        <w:rPr>
          <w:rFonts w:eastAsia="Calibri"/>
          <w:sz w:val="22"/>
          <w:szCs w:val="22"/>
          <w:lang w:eastAsia="en-US"/>
        </w:rPr>
        <w:t>h i parametrach technicznych, a </w:t>
      </w:r>
      <w:r w:rsidRPr="00952B8B">
        <w:rPr>
          <w:rFonts w:eastAsia="Calibri"/>
          <w:sz w:val="22"/>
          <w:szCs w:val="22"/>
          <w:lang w:eastAsia="en-US"/>
        </w:rPr>
        <w:t>Zamawiający może taką propozycję</w:t>
      </w:r>
      <w:r w:rsidRPr="00952B8B">
        <w:rPr>
          <w:rFonts w:eastAsia="Calibri"/>
          <w:spacing w:val="-1"/>
          <w:sz w:val="22"/>
          <w:szCs w:val="22"/>
          <w:lang w:eastAsia="en-US"/>
        </w:rPr>
        <w:t xml:space="preserve"> </w:t>
      </w:r>
      <w:r w:rsidRPr="00952B8B">
        <w:rPr>
          <w:rFonts w:eastAsia="Calibri"/>
          <w:sz w:val="22"/>
          <w:szCs w:val="22"/>
          <w:lang w:eastAsia="en-US"/>
        </w:rPr>
        <w:t>przyjąć;</w:t>
      </w:r>
    </w:p>
    <w:p w14:paraId="675A546B" w14:textId="77777777" w:rsidR="00264EDD" w:rsidRDefault="00E9659A" w:rsidP="00264EDD">
      <w:pPr>
        <w:widowControl w:val="0"/>
        <w:numPr>
          <w:ilvl w:val="1"/>
          <w:numId w:val="19"/>
        </w:numPr>
        <w:kinsoku w:val="0"/>
        <w:overflowPunct w:val="0"/>
        <w:autoSpaceDE w:val="0"/>
        <w:autoSpaceDN w:val="0"/>
        <w:adjustRightInd w:val="0"/>
        <w:ind w:left="851" w:hanging="425"/>
        <w:jc w:val="both"/>
        <w:rPr>
          <w:rFonts w:eastAsia="Calibri"/>
          <w:sz w:val="22"/>
          <w:szCs w:val="22"/>
          <w:lang w:eastAsia="en-US"/>
        </w:rPr>
      </w:pPr>
      <w:r w:rsidRPr="00264EDD">
        <w:rPr>
          <w:rFonts w:eastAsia="Calibri"/>
          <w:sz w:val="22"/>
          <w:szCs w:val="22"/>
          <w:lang w:eastAsia="en-US"/>
        </w:rPr>
        <w:t>zmiany stawki podatku VAT - wynagrodzenie ulegnie zmianie w sposób uwzględniający nową stawkę;</w:t>
      </w:r>
    </w:p>
    <w:p w14:paraId="036B804F" w14:textId="0F656A63" w:rsidR="00E9659A" w:rsidRPr="00264EDD" w:rsidRDefault="00E9659A" w:rsidP="00264EDD">
      <w:pPr>
        <w:widowControl w:val="0"/>
        <w:numPr>
          <w:ilvl w:val="1"/>
          <w:numId w:val="19"/>
        </w:numPr>
        <w:kinsoku w:val="0"/>
        <w:overflowPunct w:val="0"/>
        <w:autoSpaceDE w:val="0"/>
        <w:autoSpaceDN w:val="0"/>
        <w:adjustRightInd w:val="0"/>
        <w:ind w:left="851" w:hanging="425"/>
        <w:jc w:val="both"/>
        <w:rPr>
          <w:rFonts w:eastAsia="Calibri"/>
          <w:sz w:val="22"/>
          <w:szCs w:val="22"/>
          <w:lang w:eastAsia="en-US"/>
        </w:rPr>
      </w:pPr>
      <w:r w:rsidRPr="00264EDD">
        <w:rPr>
          <w:rFonts w:eastAsia="Calibri"/>
          <w:sz w:val="22"/>
          <w:szCs w:val="22"/>
          <w:lang w:eastAsia="en-US"/>
        </w:rPr>
        <w:t>wystąpienia siły wyższej:</w:t>
      </w:r>
    </w:p>
    <w:p w14:paraId="4E25FBA3" w14:textId="77777777" w:rsidR="00E9659A" w:rsidRDefault="00E9659A" w:rsidP="008F6E81">
      <w:pPr>
        <w:widowControl w:val="0"/>
        <w:numPr>
          <w:ilvl w:val="2"/>
          <w:numId w:val="18"/>
        </w:numPr>
        <w:kinsoku w:val="0"/>
        <w:overflowPunct w:val="0"/>
        <w:autoSpaceDE w:val="0"/>
        <w:autoSpaceDN w:val="0"/>
        <w:adjustRightInd w:val="0"/>
        <w:ind w:left="1417" w:hanging="425"/>
        <w:jc w:val="both"/>
        <w:rPr>
          <w:rFonts w:eastAsia="Calibri"/>
          <w:sz w:val="22"/>
          <w:szCs w:val="22"/>
          <w:lang w:eastAsia="en-US"/>
        </w:rPr>
      </w:pPr>
      <w:r w:rsidRPr="00E9659A">
        <w:rPr>
          <w:sz w:val="22"/>
          <w:szCs w:val="22"/>
        </w:rPr>
        <w:t xml:space="preserve">siła wyższa rozumiana jest jako zjawisko </w:t>
      </w:r>
      <w:r w:rsidRPr="00E9659A">
        <w:rPr>
          <w:bCs/>
          <w:sz w:val="22"/>
          <w:szCs w:val="22"/>
        </w:rPr>
        <w:t>o charakterze nadzwyczajnym</w:t>
      </w:r>
      <w:r w:rsidRPr="00E9659A">
        <w:rPr>
          <w:sz w:val="22"/>
          <w:szCs w:val="22"/>
        </w:rPr>
        <w:t>, któremu nie można zapobiec normalnymi środkami oraz za które dłużn</w:t>
      </w:r>
      <w:bookmarkStart w:id="8" w:name="_ftnref1"/>
      <w:r w:rsidRPr="00E9659A">
        <w:rPr>
          <w:sz w:val="22"/>
          <w:szCs w:val="22"/>
        </w:rPr>
        <w:t>ik nie podnosi odpowiedzialnoś</w:t>
      </w:r>
      <w:bookmarkEnd w:id="8"/>
      <w:r w:rsidRPr="00E9659A">
        <w:rPr>
          <w:sz w:val="22"/>
          <w:szCs w:val="22"/>
        </w:rPr>
        <w:t>ci. Powyżej wspomniane kryteria spełniają w szczególności: zdarzenia o podłożu naturalnym; zdarzenia o charakterze militarnym oraz działania władzy publicznej;</w:t>
      </w:r>
    </w:p>
    <w:p w14:paraId="22338B1C" w14:textId="77777777" w:rsidR="00E9659A" w:rsidRDefault="00E9659A" w:rsidP="008F6E81">
      <w:pPr>
        <w:widowControl w:val="0"/>
        <w:numPr>
          <w:ilvl w:val="2"/>
          <w:numId w:val="18"/>
        </w:numPr>
        <w:kinsoku w:val="0"/>
        <w:overflowPunct w:val="0"/>
        <w:autoSpaceDE w:val="0"/>
        <w:autoSpaceDN w:val="0"/>
        <w:adjustRightInd w:val="0"/>
        <w:ind w:left="1417" w:hanging="425"/>
        <w:jc w:val="both"/>
        <w:rPr>
          <w:rFonts w:eastAsia="Calibri"/>
          <w:sz w:val="22"/>
          <w:szCs w:val="22"/>
          <w:lang w:eastAsia="en-US"/>
        </w:rPr>
      </w:pPr>
      <w:r w:rsidRPr="00E9659A">
        <w:rPr>
          <w:sz w:val="22"/>
          <w:szCs w:val="22"/>
        </w:rPr>
        <w:t xml:space="preserve">zdarzenie musi mieć </w:t>
      </w:r>
      <w:r w:rsidRPr="00E9659A">
        <w:rPr>
          <w:bCs/>
          <w:sz w:val="22"/>
          <w:szCs w:val="22"/>
        </w:rPr>
        <w:t>charakter zewnętrzny</w:t>
      </w:r>
      <w:r w:rsidRPr="00E9659A">
        <w:rPr>
          <w:sz w:val="22"/>
          <w:szCs w:val="22"/>
        </w:rPr>
        <w:t>. Chodzi więc o wszystkie sytuacje mające swe źródło poza działalnością poszczególnych podmiotów stosunku cywilnoprawnego;</w:t>
      </w:r>
    </w:p>
    <w:p w14:paraId="2E6C846B" w14:textId="77777777" w:rsidR="00E9659A" w:rsidRPr="00E9659A" w:rsidRDefault="00E9659A" w:rsidP="008F6E81">
      <w:pPr>
        <w:widowControl w:val="0"/>
        <w:numPr>
          <w:ilvl w:val="2"/>
          <w:numId w:val="18"/>
        </w:numPr>
        <w:kinsoku w:val="0"/>
        <w:overflowPunct w:val="0"/>
        <w:autoSpaceDE w:val="0"/>
        <w:autoSpaceDN w:val="0"/>
        <w:adjustRightInd w:val="0"/>
        <w:ind w:left="1417" w:hanging="425"/>
        <w:jc w:val="both"/>
        <w:rPr>
          <w:rFonts w:eastAsia="Calibri"/>
          <w:sz w:val="22"/>
          <w:szCs w:val="22"/>
          <w:lang w:eastAsia="en-US"/>
        </w:rPr>
      </w:pPr>
      <w:r w:rsidRPr="00E9659A">
        <w:rPr>
          <w:sz w:val="22"/>
          <w:szCs w:val="22"/>
        </w:rPr>
        <w:t xml:space="preserve">zdarzenie ma być </w:t>
      </w:r>
      <w:r w:rsidRPr="00E9659A">
        <w:rPr>
          <w:bCs/>
          <w:sz w:val="22"/>
          <w:szCs w:val="22"/>
        </w:rPr>
        <w:t>niemożliwe do przewidzenia</w:t>
      </w:r>
      <w:r w:rsidRPr="00E9659A">
        <w:rPr>
          <w:sz w:val="22"/>
          <w:szCs w:val="22"/>
        </w:rPr>
        <w:t>. Nie chodzi jednak o absolutną niemożliwość wystąpienia danego zdarzenia.</w:t>
      </w:r>
      <w:r w:rsidR="000C3ABB">
        <w:rPr>
          <w:sz w:val="22"/>
          <w:szCs w:val="22"/>
        </w:rPr>
        <w:t xml:space="preserve"> </w:t>
      </w:r>
      <w:r w:rsidRPr="00E9659A">
        <w:rPr>
          <w:sz w:val="22"/>
          <w:szCs w:val="22"/>
        </w:rPr>
        <w:t>Chodzi o sytuacje nieoczekiwane, których przewidzenie nie jest możliwe w świetle obiektywnej oceny sytuacji;</w:t>
      </w:r>
    </w:p>
    <w:p w14:paraId="1420CF25" w14:textId="77777777" w:rsidR="000C3ABB" w:rsidRDefault="00E9659A" w:rsidP="008F6E81">
      <w:pPr>
        <w:widowControl w:val="0"/>
        <w:numPr>
          <w:ilvl w:val="2"/>
          <w:numId w:val="18"/>
        </w:numPr>
        <w:kinsoku w:val="0"/>
        <w:overflowPunct w:val="0"/>
        <w:autoSpaceDE w:val="0"/>
        <w:autoSpaceDN w:val="0"/>
        <w:adjustRightInd w:val="0"/>
        <w:ind w:left="1417" w:hanging="425"/>
        <w:jc w:val="both"/>
        <w:rPr>
          <w:rFonts w:eastAsia="Calibri"/>
          <w:sz w:val="22"/>
          <w:szCs w:val="22"/>
          <w:lang w:eastAsia="en-US"/>
        </w:rPr>
      </w:pPr>
      <w:r w:rsidRPr="00E9659A">
        <w:rPr>
          <w:sz w:val="22"/>
          <w:szCs w:val="22"/>
        </w:rPr>
        <w:t xml:space="preserve">zdarzenie </w:t>
      </w:r>
      <w:r w:rsidRPr="00E9659A">
        <w:rPr>
          <w:bCs/>
          <w:sz w:val="22"/>
          <w:szCs w:val="22"/>
        </w:rPr>
        <w:t>niemożliwe do zapobieżenia</w:t>
      </w:r>
      <w:r w:rsidRPr="00E9659A">
        <w:rPr>
          <w:sz w:val="22"/>
          <w:szCs w:val="22"/>
        </w:rPr>
        <w:t>. Przy ocenie tej przesłanki w szczególności chodzi o następstwa, jakie niesie za sobą dane zdarzenie oraz możliwości jego zapobieżenia przy zastosowaniu współcześnie znanych możliwości;</w:t>
      </w:r>
    </w:p>
    <w:p w14:paraId="49B782DA" w14:textId="77777777" w:rsidR="00E9659A" w:rsidRPr="00E9659A" w:rsidRDefault="00E9659A" w:rsidP="008F6E81">
      <w:pPr>
        <w:widowControl w:val="0"/>
        <w:numPr>
          <w:ilvl w:val="2"/>
          <w:numId w:val="18"/>
        </w:numPr>
        <w:kinsoku w:val="0"/>
        <w:overflowPunct w:val="0"/>
        <w:autoSpaceDE w:val="0"/>
        <w:autoSpaceDN w:val="0"/>
        <w:adjustRightInd w:val="0"/>
        <w:ind w:left="1417" w:hanging="425"/>
        <w:jc w:val="both"/>
        <w:rPr>
          <w:rFonts w:eastAsia="Calibri"/>
          <w:sz w:val="22"/>
          <w:szCs w:val="22"/>
          <w:lang w:eastAsia="en-US"/>
        </w:rPr>
      </w:pPr>
      <w:r w:rsidRPr="00E9659A">
        <w:rPr>
          <w:sz w:val="22"/>
          <w:szCs w:val="22"/>
        </w:rPr>
        <w:t>przykłady:</w:t>
      </w:r>
    </w:p>
    <w:p w14:paraId="2023B8D1" w14:textId="77777777" w:rsidR="000C3ABB" w:rsidRDefault="00E9659A" w:rsidP="008F6E81">
      <w:pPr>
        <w:widowControl w:val="0"/>
        <w:numPr>
          <w:ilvl w:val="0"/>
          <w:numId w:val="21"/>
        </w:numPr>
        <w:kinsoku w:val="0"/>
        <w:overflowPunct w:val="0"/>
        <w:autoSpaceDE w:val="0"/>
        <w:autoSpaceDN w:val="0"/>
        <w:adjustRightInd w:val="0"/>
        <w:ind w:left="1672" w:hanging="425"/>
        <w:jc w:val="both"/>
        <w:rPr>
          <w:rFonts w:eastAsia="Calibri"/>
          <w:sz w:val="22"/>
          <w:szCs w:val="22"/>
          <w:lang w:eastAsia="en-US"/>
        </w:rPr>
      </w:pPr>
      <w:r w:rsidRPr="00E9659A">
        <w:rPr>
          <w:sz w:val="22"/>
          <w:szCs w:val="22"/>
        </w:rPr>
        <w:t>powódź; huragan; trzęsienie ziemi; sztorm; śnieżyca;</w:t>
      </w:r>
    </w:p>
    <w:p w14:paraId="1575F8AE" w14:textId="77777777" w:rsidR="000C3ABB" w:rsidRDefault="00E9659A" w:rsidP="008F6E81">
      <w:pPr>
        <w:widowControl w:val="0"/>
        <w:numPr>
          <w:ilvl w:val="0"/>
          <w:numId w:val="21"/>
        </w:numPr>
        <w:kinsoku w:val="0"/>
        <w:overflowPunct w:val="0"/>
        <w:autoSpaceDE w:val="0"/>
        <w:autoSpaceDN w:val="0"/>
        <w:adjustRightInd w:val="0"/>
        <w:ind w:left="1672" w:hanging="425"/>
        <w:jc w:val="both"/>
        <w:rPr>
          <w:rFonts w:eastAsia="Calibri"/>
          <w:sz w:val="22"/>
          <w:szCs w:val="22"/>
          <w:lang w:eastAsia="en-US"/>
        </w:rPr>
      </w:pPr>
      <w:r w:rsidRPr="00E9659A">
        <w:rPr>
          <w:sz w:val="22"/>
          <w:szCs w:val="22"/>
        </w:rPr>
        <w:t>wybuch wojny; zamieszki oraz próby ich stłumienia;</w:t>
      </w:r>
    </w:p>
    <w:p w14:paraId="69D1DB03" w14:textId="77777777" w:rsidR="000C3ABB" w:rsidRDefault="00E9659A" w:rsidP="008F6E81">
      <w:pPr>
        <w:widowControl w:val="0"/>
        <w:numPr>
          <w:ilvl w:val="0"/>
          <w:numId w:val="21"/>
        </w:numPr>
        <w:kinsoku w:val="0"/>
        <w:overflowPunct w:val="0"/>
        <w:autoSpaceDE w:val="0"/>
        <w:autoSpaceDN w:val="0"/>
        <w:adjustRightInd w:val="0"/>
        <w:ind w:left="1672" w:hanging="425"/>
        <w:jc w:val="both"/>
        <w:rPr>
          <w:rFonts w:eastAsia="Calibri"/>
          <w:sz w:val="22"/>
          <w:szCs w:val="22"/>
          <w:lang w:eastAsia="en-US"/>
        </w:rPr>
      </w:pPr>
      <w:r w:rsidRPr="00E9659A">
        <w:rPr>
          <w:sz w:val="22"/>
          <w:szCs w:val="22"/>
        </w:rPr>
        <w:t>decyzje władz mające wpływ na możliwość handlu zagranicznego, takie jak nakładanie zakazów importu czy eksportu; wywłaszczenie; blokady portów;</w:t>
      </w:r>
    </w:p>
    <w:p w14:paraId="32CBFDF3" w14:textId="77777777" w:rsidR="00E9659A" w:rsidRPr="00E9659A" w:rsidRDefault="00E9659A" w:rsidP="008F6E81">
      <w:pPr>
        <w:widowControl w:val="0"/>
        <w:numPr>
          <w:ilvl w:val="0"/>
          <w:numId w:val="21"/>
        </w:numPr>
        <w:kinsoku w:val="0"/>
        <w:overflowPunct w:val="0"/>
        <w:autoSpaceDE w:val="0"/>
        <w:autoSpaceDN w:val="0"/>
        <w:adjustRightInd w:val="0"/>
        <w:ind w:left="1672" w:hanging="425"/>
        <w:jc w:val="both"/>
        <w:rPr>
          <w:rFonts w:eastAsia="Calibri"/>
          <w:sz w:val="22"/>
          <w:szCs w:val="22"/>
          <w:lang w:eastAsia="en-US"/>
        </w:rPr>
      </w:pPr>
      <w:r w:rsidRPr="00E9659A">
        <w:rPr>
          <w:rFonts w:eastAsia="Calibri"/>
          <w:sz w:val="22"/>
          <w:szCs w:val="22"/>
          <w:lang w:eastAsia="en-US"/>
        </w:rPr>
        <w:t>stany wyjątkowe, epidemie;</w:t>
      </w:r>
    </w:p>
    <w:p w14:paraId="56DA106B" w14:textId="77777777" w:rsidR="00E02B78" w:rsidRDefault="00E02B78">
      <w:pPr>
        <w:spacing w:after="160" w:line="259" w:lineRule="auto"/>
        <w:rPr>
          <w:sz w:val="22"/>
          <w:szCs w:val="22"/>
        </w:rPr>
      </w:pPr>
      <w:r>
        <w:rPr>
          <w:sz w:val="22"/>
          <w:szCs w:val="22"/>
        </w:rPr>
        <w:br w:type="page"/>
      </w:r>
    </w:p>
    <w:p w14:paraId="06B4BB1B" w14:textId="77777777" w:rsidR="00E9659A" w:rsidRPr="00E9659A" w:rsidRDefault="00E9659A" w:rsidP="008F6E81">
      <w:pPr>
        <w:widowControl w:val="0"/>
        <w:numPr>
          <w:ilvl w:val="2"/>
          <w:numId w:val="18"/>
        </w:numPr>
        <w:tabs>
          <w:tab w:val="left" w:pos="709"/>
          <w:tab w:val="left" w:pos="993"/>
        </w:tabs>
        <w:kinsoku w:val="0"/>
        <w:overflowPunct w:val="0"/>
        <w:autoSpaceDE w:val="0"/>
        <w:autoSpaceDN w:val="0"/>
        <w:adjustRightInd w:val="0"/>
        <w:ind w:left="1417" w:hanging="425"/>
        <w:jc w:val="both"/>
        <w:rPr>
          <w:rFonts w:eastAsia="Calibri"/>
          <w:sz w:val="22"/>
          <w:szCs w:val="22"/>
          <w:lang w:eastAsia="en-US"/>
        </w:rPr>
      </w:pPr>
      <w:r w:rsidRPr="00E9659A">
        <w:rPr>
          <w:sz w:val="22"/>
          <w:szCs w:val="22"/>
        </w:rPr>
        <w:lastRenderedPageBreak/>
        <w:t>należy przy tym pamiętać, że strona, która chce wyłączyć lub ograniczyć swoją odpowiedzialność w takiej sytuacji musi udowodnić, że pomiędzy niewykonaniem lub nienależytym wykonaniem zobowiązania</w:t>
      </w:r>
      <w:r w:rsidR="000C3ABB">
        <w:rPr>
          <w:sz w:val="22"/>
          <w:szCs w:val="22"/>
        </w:rPr>
        <w:t>,</w:t>
      </w:r>
      <w:r w:rsidRPr="00E9659A">
        <w:rPr>
          <w:sz w:val="22"/>
          <w:szCs w:val="22"/>
        </w:rPr>
        <w:t xml:space="preserve"> a wystąpieniem siły wyższej istnieje </w:t>
      </w:r>
      <w:r w:rsidRPr="00E9659A">
        <w:rPr>
          <w:bCs/>
          <w:sz w:val="22"/>
          <w:szCs w:val="22"/>
        </w:rPr>
        <w:t>adekwatny związek przyczynowy</w:t>
      </w:r>
      <w:r w:rsidRPr="00E9659A">
        <w:rPr>
          <w:sz w:val="22"/>
          <w:szCs w:val="22"/>
        </w:rPr>
        <w:t>.</w:t>
      </w:r>
    </w:p>
    <w:p w14:paraId="5E7AB34E" w14:textId="77777777" w:rsidR="00E9659A" w:rsidRPr="00E9659A" w:rsidRDefault="00E9659A" w:rsidP="008F6E81">
      <w:pPr>
        <w:widowControl w:val="0"/>
        <w:numPr>
          <w:ilvl w:val="0"/>
          <w:numId w:val="19"/>
        </w:numPr>
        <w:kinsoku w:val="0"/>
        <w:overflowPunct w:val="0"/>
        <w:autoSpaceDE w:val="0"/>
        <w:autoSpaceDN w:val="0"/>
        <w:adjustRightInd w:val="0"/>
        <w:ind w:left="425" w:hanging="425"/>
        <w:jc w:val="both"/>
        <w:rPr>
          <w:rFonts w:eastAsia="Calibri"/>
          <w:sz w:val="22"/>
          <w:szCs w:val="22"/>
          <w:lang w:eastAsia="en-US"/>
        </w:rPr>
      </w:pPr>
      <w:r w:rsidRPr="00E9659A">
        <w:rPr>
          <w:rFonts w:eastAsia="Calibri"/>
          <w:sz w:val="22"/>
          <w:szCs w:val="22"/>
          <w:lang w:eastAsia="en-US"/>
        </w:rPr>
        <w:t>Zamawiający, zgodnie z ustawą Prawo zamówień publicznych przewiduje możliwość zmiany umowy – z zastrzeżeniem formy, o której mowa w ust. 4 poniżej – w stosunku do treści oferty, na podstawie której dokonano wyboru Wykonawcy w następującym zakresie:</w:t>
      </w:r>
    </w:p>
    <w:p w14:paraId="68B7FFDD" w14:textId="77777777" w:rsidR="00E9659A" w:rsidRPr="00E9659A" w:rsidRDefault="00E9659A" w:rsidP="008F6E81">
      <w:pPr>
        <w:widowControl w:val="0"/>
        <w:numPr>
          <w:ilvl w:val="0"/>
          <w:numId w:val="22"/>
        </w:numPr>
        <w:tabs>
          <w:tab w:val="left" w:pos="426"/>
        </w:tabs>
        <w:kinsoku w:val="0"/>
        <w:overflowPunct w:val="0"/>
        <w:autoSpaceDE w:val="0"/>
        <w:autoSpaceDN w:val="0"/>
        <w:adjustRightInd w:val="0"/>
        <w:ind w:left="850" w:hanging="425"/>
        <w:jc w:val="both"/>
        <w:rPr>
          <w:rFonts w:eastAsia="Calibri"/>
          <w:sz w:val="22"/>
          <w:szCs w:val="22"/>
          <w:lang w:eastAsia="en-US"/>
        </w:rPr>
      </w:pPr>
      <w:r w:rsidRPr="00E9659A">
        <w:rPr>
          <w:rFonts w:eastAsia="Calibri"/>
          <w:sz w:val="22"/>
          <w:szCs w:val="22"/>
          <w:lang w:eastAsia="en-US"/>
        </w:rPr>
        <w:t>zmiany terminów realizacji przedmiotu umowy, o którym mowa w § 3 ust. 1 umowy z przyczyn niezależnych od Wykonawcy, w szczególno</w:t>
      </w:r>
      <w:r w:rsidR="008F6E81">
        <w:rPr>
          <w:rFonts w:eastAsia="Calibri"/>
          <w:sz w:val="22"/>
          <w:szCs w:val="22"/>
          <w:lang w:eastAsia="en-US"/>
        </w:rPr>
        <w:t>ści związanych z siłą wyższą, o </w:t>
      </w:r>
      <w:r w:rsidRPr="00E9659A">
        <w:rPr>
          <w:rFonts w:eastAsia="Calibri"/>
          <w:sz w:val="22"/>
          <w:szCs w:val="22"/>
          <w:lang w:eastAsia="en-US"/>
        </w:rPr>
        <w:t>której mowa w ust. 2 pkt. 3) powyżej, przy czym przedłużenie terminu realizacji zamówienia nastąpi o liczbę dni, odpowiadającą okresowi występowania okoliczności siły wyższej.</w:t>
      </w:r>
    </w:p>
    <w:p w14:paraId="75DFA89C" w14:textId="77777777" w:rsidR="000C3ABB" w:rsidRDefault="00E9659A" w:rsidP="008F6E81">
      <w:pPr>
        <w:widowControl w:val="0"/>
        <w:numPr>
          <w:ilvl w:val="0"/>
          <w:numId w:val="19"/>
        </w:numPr>
        <w:kinsoku w:val="0"/>
        <w:overflowPunct w:val="0"/>
        <w:autoSpaceDE w:val="0"/>
        <w:autoSpaceDN w:val="0"/>
        <w:adjustRightInd w:val="0"/>
        <w:ind w:left="425" w:hanging="425"/>
        <w:contextualSpacing/>
        <w:jc w:val="both"/>
        <w:rPr>
          <w:rFonts w:eastAsia="Calibri"/>
          <w:sz w:val="22"/>
          <w:szCs w:val="22"/>
          <w:lang w:eastAsia="en-US"/>
        </w:rPr>
      </w:pPr>
      <w:r w:rsidRPr="00E9659A">
        <w:rPr>
          <w:rFonts w:eastAsia="Calibri"/>
          <w:sz w:val="22"/>
          <w:szCs w:val="22"/>
          <w:lang w:eastAsia="en-US"/>
        </w:rPr>
        <w:t>Zmiana treści umowy wymaga zgody obydwu Stron umowy w formie pisemnej pod rygorem nieważności, z zastrzeżeniem postanowień ust. 5 poniżej.</w:t>
      </w:r>
    </w:p>
    <w:p w14:paraId="20545505" w14:textId="77777777" w:rsidR="000C3ABB" w:rsidRDefault="00E9659A" w:rsidP="008F6E81">
      <w:pPr>
        <w:widowControl w:val="0"/>
        <w:numPr>
          <w:ilvl w:val="0"/>
          <w:numId w:val="19"/>
        </w:numPr>
        <w:kinsoku w:val="0"/>
        <w:overflowPunct w:val="0"/>
        <w:autoSpaceDE w:val="0"/>
        <w:autoSpaceDN w:val="0"/>
        <w:adjustRightInd w:val="0"/>
        <w:ind w:left="425" w:hanging="425"/>
        <w:contextualSpacing/>
        <w:jc w:val="both"/>
        <w:rPr>
          <w:rFonts w:eastAsia="Calibri"/>
          <w:sz w:val="22"/>
          <w:szCs w:val="22"/>
          <w:lang w:eastAsia="en-US"/>
        </w:rPr>
      </w:pPr>
      <w:r w:rsidRPr="00E9659A">
        <w:rPr>
          <w:rFonts w:eastAsia="Calibri"/>
          <w:sz w:val="22"/>
          <w:szCs w:val="22"/>
          <w:lang w:eastAsia="en-US"/>
        </w:rPr>
        <w:t>Nie stanowią zmiany istotnej umowy w rozumieniu art. 4</w:t>
      </w:r>
      <w:r w:rsidR="008F6E81">
        <w:rPr>
          <w:rFonts w:eastAsia="Calibri"/>
          <w:sz w:val="22"/>
          <w:szCs w:val="22"/>
          <w:lang w:eastAsia="en-US"/>
        </w:rPr>
        <w:t xml:space="preserve">54 ustawy </w:t>
      </w:r>
      <w:proofErr w:type="spellStart"/>
      <w:r w:rsidR="008F6E81">
        <w:rPr>
          <w:rFonts w:eastAsia="Calibri"/>
          <w:sz w:val="22"/>
          <w:szCs w:val="22"/>
          <w:lang w:eastAsia="en-US"/>
        </w:rPr>
        <w:t>Pzp</w:t>
      </w:r>
      <w:proofErr w:type="spellEnd"/>
      <w:r w:rsidR="008F6E81">
        <w:rPr>
          <w:rFonts w:eastAsia="Calibri"/>
          <w:sz w:val="22"/>
          <w:szCs w:val="22"/>
          <w:lang w:eastAsia="en-US"/>
        </w:rPr>
        <w:t xml:space="preserve"> zmiany związane z </w:t>
      </w:r>
      <w:r w:rsidRPr="00E9659A">
        <w:rPr>
          <w:rFonts w:eastAsia="Calibri"/>
          <w:sz w:val="22"/>
          <w:szCs w:val="22"/>
          <w:lang w:eastAsia="en-US"/>
        </w:rPr>
        <w:t>obsługą administracyjno-organizacyjną umowy (w szczególności zmiana rachunku bankowego lub zmiana danych teleadresowych, zmiana osób upoważnionych do kontaktów oraz usuwanie omyłek, błędów pisarskich i</w:t>
      </w:r>
      <w:r w:rsidRPr="00E9659A">
        <w:rPr>
          <w:rFonts w:eastAsia="Calibri"/>
          <w:spacing w:val="-2"/>
          <w:sz w:val="22"/>
          <w:szCs w:val="22"/>
          <w:lang w:eastAsia="en-US"/>
        </w:rPr>
        <w:t> </w:t>
      </w:r>
      <w:r w:rsidRPr="00E9659A">
        <w:rPr>
          <w:rFonts w:eastAsia="Calibri"/>
          <w:sz w:val="22"/>
          <w:szCs w:val="22"/>
          <w:lang w:eastAsia="en-US"/>
        </w:rPr>
        <w:t>rachunkowych).</w:t>
      </w:r>
      <w:bookmarkEnd w:id="6"/>
    </w:p>
    <w:p w14:paraId="5E4E6D77" w14:textId="77777777" w:rsidR="000C3ABB" w:rsidRDefault="007673C2" w:rsidP="008F6E81">
      <w:pPr>
        <w:widowControl w:val="0"/>
        <w:numPr>
          <w:ilvl w:val="0"/>
          <w:numId w:val="19"/>
        </w:numPr>
        <w:kinsoku w:val="0"/>
        <w:overflowPunct w:val="0"/>
        <w:autoSpaceDE w:val="0"/>
        <w:autoSpaceDN w:val="0"/>
        <w:adjustRightInd w:val="0"/>
        <w:ind w:left="425" w:hanging="425"/>
        <w:contextualSpacing/>
        <w:jc w:val="both"/>
        <w:rPr>
          <w:rFonts w:eastAsia="Calibri"/>
          <w:sz w:val="22"/>
          <w:szCs w:val="22"/>
          <w:lang w:eastAsia="en-US"/>
        </w:rPr>
      </w:pPr>
      <w:r w:rsidRPr="000C3ABB">
        <w:rPr>
          <w:sz w:val="22"/>
          <w:szCs w:val="22"/>
        </w:rPr>
        <w:t xml:space="preserve">Podstawą zmiany </w:t>
      </w:r>
      <w:r w:rsidR="00693B2D" w:rsidRPr="000C3ABB">
        <w:rPr>
          <w:sz w:val="22"/>
          <w:szCs w:val="22"/>
        </w:rPr>
        <w:t>u</w:t>
      </w:r>
      <w:r w:rsidRPr="000C3ABB">
        <w:rPr>
          <w:sz w:val="22"/>
          <w:szCs w:val="22"/>
        </w:rPr>
        <w:t xml:space="preserve">mowy każdorazowo będzie odpowiednie wystąpienie Wykonawcy, zawierające stosowne uzasadnienie propozycji zmiany (faktyczne oraz formalne, w tym poprzez odniesienie do przepisów ustawy </w:t>
      </w:r>
      <w:proofErr w:type="spellStart"/>
      <w:r w:rsidRPr="000C3ABB">
        <w:rPr>
          <w:sz w:val="22"/>
          <w:szCs w:val="22"/>
        </w:rPr>
        <w:t>Pzp</w:t>
      </w:r>
      <w:proofErr w:type="spellEnd"/>
      <w:r w:rsidRPr="000C3ABB">
        <w:rPr>
          <w:sz w:val="22"/>
          <w:szCs w:val="22"/>
        </w:rPr>
        <w:t>) oraz jej wycenę.</w:t>
      </w:r>
    </w:p>
    <w:p w14:paraId="01CA6778" w14:textId="77777777" w:rsidR="000C3ABB" w:rsidRPr="000C3ABB" w:rsidRDefault="000C3ABB" w:rsidP="00AA4C41">
      <w:pPr>
        <w:spacing w:after="160" w:line="259" w:lineRule="auto"/>
        <w:rPr>
          <w:sz w:val="22"/>
          <w:szCs w:val="22"/>
        </w:rPr>
      </w:pPr>
    </w:p>
    <w:p w14:paraId="4CF01606" w14:textId="77777777" w:rsidR="000C3ABB" w:rsidRDefault="000C3ABB" w:rsidP="000C3ABB">
      <w:pPr>
        <w:tabs>
          <w:tab w:val="left" w:pos="547"/>
        </w:tabs>
        <w:kinsoku w:val="0"/>
        <w:overflowPunct w:val="0"/>
        <w:ind w:left="720"/>
        <w:contextualSpacing/>
        <w:jc w:val="center"/>
        <w:rPr>
          <w:rFonts w:eastAsia="Calibri"/>
          <w:b/>
          <w:sz w:val="22"/>
          <w:szCs w:val="22"/>
          <w:lang w:eastAsia="en-US"/>
        </w:rPr>
      </w:pPr>
      <w:r w:rsidRPr="000C3ABB">
        <w:rPr>
          <w:rFonts w:eastAsia="Calibri"/>
          <w:b/>
          <w:sz w:val="22"/>
          <w:szCs w:val="22"/>
          <w:lang w:eastAsia="en-US"/>
        </w:rPr>
        <w:t>§ 1</w:t>
      </w:r>
      <w:r w:rsidR="0088579E">
        <w:rPr>
          <w:rFonts w:eastAsia="Calibri"/>
          <w:b/>
          <w:sz w:val="22"/>
          <w:szCs w:val="22"/>
          <w:lang w:eastAsia="en-US"/>
        </w:rPr>
        <w:t>3</w:t>
      </w:r>
      <w:r w:rsidRPr="000C3ABB">
        <w:rPr>
          <w:rFonts w:eastAsia="Calibri"/>
          <w:b/>
          <w:sz w:val="22"/>
          <w:szCs w:val="22"/>
          <w:lang w:eastAsia="en-US"/>
        </w:rPr>
        <w:t>.</w:t>
      </w:r>
    </w:p>
    <w:p w14:paraId="3189BD33" w14:textId="77777777" w:rsidR="0088579E" w:rsidRPr="000C3ABB" w:rsidRDefault="0088579E" w:rsidP="000C3ABB">
      <w:pPr>
        <w:tabs>
          <w:tab w:val="left" w:pos="547"/>
        </w:tabs>
        <w:kinsoku w:val="0"/>
        <w:overflowPunct w:val="0"/>
        <w:ind w:left="720"/>
        <w:contextualSpacing/>
        <w:jc w:val="center"/>
        <w:rPr>
          <w:rFonts w:eastAsia="Calibri"/>
          <w:b/>
          <w:sz w:val="22"/>
          <w:szCs w:val="22"/>
          <w:lang w:eastAsia="en-US"/>
        </w:rPr>
      </w:pPr>
      <w:r>
        <w:rPr>
          <w:rFonts w:eastAsia="Calibri"/>
          <w:b/>
          <w:sz w:val="22"/>
          <w:szCs w:val="22"/>
          <w:lang w:eastAsia="en-US"/>
        </w:rPr>
        <w:t>Postanowienia końcowe</w:t>
      </w:r>
    </w:p>
    <w:p w14:paraId="0C2C0FEB" w14:textId="77777777" w:rsidR="000C3ABB" w:rsidRDefault="000C3ABB" w:rsidP="00B73E19">
      <w:pPr>
        <w:widowControl w:val="0"/>
        <w:numPr>
          <w:ilvl w:val="0"/>
          <w:numId w:val="24"/>
        </w:numPr>
        <w:kinsoku w:val="0"/>
        <w:overflowPunct w:val="0"/>
        <w:autoSpaceDE w:val="0"/>
        <w:autoSpaceDN w:val="0"/>
        <w:adjustRightInd w:val="0"/>
        <w:ind w:left="425" w:hanging="425"/>
        <w:jc w:val="both"/>
        <w:rPr>
          <w:rFonts w:eastAsia="Calibri"/>
          <w:sz w:val="22"/>
          <w:szCs w:val="22"/>
          <w:lang w:eastAsia="en-US"/>
        </w:rPr>
      </w:pPr>
      <w:r w:rsidRPr="000C3ABB">
        <w:rPr>
          <w:rFonts w:eastAsia="Calibri"/>
          <w:sz w:val="22"/>
          <w:szCs w:val="22"/>
          <w:lang w:eastAsia="en-US"/>
        </w:rPr>
        <w:t xml:space="preserve">W sprawach nieuregulowanych niniejszą umową stosuje się przepisy Kodeksu cywilnego oraz ustawy </w:t>
      </w:r>
      <w:proofErr w:type="spellStart"/>
      <w:r w:rsidRPr="000C3ABB">
        <w:rPr>
          <w:rFonts w:eastAsia="Calibri"/>
          <w:sz w:val="22"/>
          <w:szCs w:val="22"/>
          <w:lang w:eastAsia="en-US"/>
        </w:rPr>
        <w:t>Pzp</w:t>
      </w:r>
      <w:proofErr w:type="spellEnd"/>
      <w:r w:rsidRPr="000C3ABB">
        <w:rPr>
          <w:rFonts w:eastAsia="Calibri"/>
          <w:sz w:val="22"/>
          <w:szCs w:val="22"/>
          <w:lang w:eastAsia="en-US"/>
        </w:rPr>
        <w:t>.</w:t>
      </w:r>
    </w:p>
    <w:p w14:paraId="116B5B4D" w14:textId="77777777" w:rsidR="000C3ABB" w:rsidRDefault="000C3ABB" w:rsidP="00B73E19">
      <w:pPr>
        <w:widowControl w:val="0"/>
        <w:numPr>
          <w:ilvl w:val="0"/>
          <w:numId w:val="24"/>
        </w:numPr>
        <w:kinsoku w:val="0"/>
        <w:overflowPunct w:val="0"/>
        <w:autoSpaceDE w:val="0"/>
        <w:autoSpaceDN w:val="0"/>
        <w:adjustRightInd w:val="0"/>
        <w:ind w:left="425" w:hanging="425"/>
        <w:jc w:val="both"/>
        <w:rPr>
          <w:rFonts w:eastAsia="Calibri"/>
          <w:sz w:val="22"/>
          <w:szCs w:val="22"/>
          <w:lang w:eastAsia="en-US"/>
        </w:rPr>
      </w:pPr>
      <w:r w:rsidRPr="000C3ABB">
        <w:rPr>
          <w:rFonts w:eastAsia="Calibri"/>
          <w:sz w:val="22"/>
          <w:szCs w:val="22"/>
          <w:lang w:eastAsia="en-US"/>
        </w:rPr>
        <w:t>Wszelkie spory powstałe w związku z realizacją umowy będą rozstrzygane przez sąd właściwy miejscowo dla siedziby</w:t>
      </w:r>
      <w:r w:rsidRPr="000C3ABB">
        <w:rPr>
          <w:rFonts w:eastAsia="Calibri"/>
          <w:spacing w:val="-4"/>
          <w:sz w:val="22"/>
          <w:szCs w:val="22"/>
          <w:lang w:eastAsia="en-US"/>
        </w:rPr>
        <w:t xml:space="preserve"> </w:t>
      </w:r>
      <w:r w:rsidRPr="000C3ABB">
        <w:rPr>
          <w:rFonts w:eastAsia="Calibri"/>
          <w:sz w:val="22"/>
          <w:szCs w:val="22"/>
          <w:lang w:eastAsia="en-US"/>
        </w:rPr>
        <w:t>Zamawiającego.</w:t>
      </w:r>
    </w:p>
    <w:p w14:paraId="5E9A63E6" w14:textId="77777777" w:rsidR="000C3ABB" w:rsidRDefault="000C3ABB" w:rsidP="00B73E19">
      <w:pPr>
        <w:widowControl w:val="0"/>
        <w:numPr>
          <w:ilvl w:val="0"/>
          <w:numId w:val="24"/>
        </w:numPr>
        <w:kinsoku w:val="0"/>
        <w:overflowPunct w:val="0"/>
        <w:autoSpaceDE w:val="0"/>
        <w:autoSpaceDN w:val="0"/>
        <w:adjustRightInd w:val="0"/>
        <w:ind w:left="425" w:hanging="425"/>
        <w:jc w:val="both"/>
        <w:rPr>
          <w:rFonts w:eastAsia="Calibri"/>
          <w:sz w:val="22"/>
          <w:szCs w:val="22"/>
          <w:lang w:eastAsia="en-US"/>
        </w:rPr>
      </w:pPr>
      <w:r w:rsidRPr="000C3ABB">
        <w:rPr>
          <w:rFonts w:eastAsia="Calibri"/>
          <w:sz w:val="22"/>
          <w:szCs w:val="22"/>
          <w:lang w:eastAsia="en-US"/>
        </w:rPr>
        <w:t>Wszelkie zmiany niniejszej umowy wymagają formy pisemnej pod rygorem</w:t>
      </w:r>
      <w:r w:rsidRPr="000C3ABB">
        <w:rPr>
          <w:rFonts w:eastAsia="Calibri"/>
          <w:spacing w:val="-15"/>
          <w:sz w:val="22"/>
          <w:szCs w:val="22"/>
          <w:lang w:eastAsia="en-US"/>
        </w:rPr>
        <w:t xml:space="preserve"> </w:t>
      </w:r>
      <w:r w:rsidRPr="000C3ABB">
        <w:rPr>
          <w:rFonts w:eastAsia="Calibri"/>
          <w:sz w:val="22"/>
          <w:szCs w:val="22"/>
          <w:lang w:eastAsia="en-US"/>
        </w:rPr>
        <w:t>nieważności.</w:t>
      </w:r>
    </w:p>
    <w:p w14:paraId="63F760F8" w14:textId="77777777" w:rsidR="000C3ABB" w:rsidRPr="000C3ABB" w:rsidRDefault="000C3ABB" w:rsidP="00B73E19">
      <w:pPr>
        <w:widowControl w:val="0"/>
        <w:numPr>
          <w:ilvl w:val="0"/>
          <w:numId w:val="24"/>
        </w:numPr>
        <w:kinsoku w:val="0"/>
        <w:overflowPunct w:val="0"/>
        <w:autoSpaceDE w:val="0"/>
        <w:autoSpaceDN w:val="0"/>
        <w:adjustRightInd w:val="0"/>
        <w:ind w:left="425" w:hanging="425"/>
        <w:jc w:val="both"/>
        <w:rPr>
          <w:rFonts w:eastAsia="Calibri"/>
          <w:sz w:val="22"/>
          <w:szCs w:val="22"/>
          <w:lang w:eastAsia="en-US"/>
        </w:rPr>
      </w:pPr>
      <w:r w:rsidRPr="000C3ABB">
        <w:rPr>
          <w:rFonts w:eastAsia="Calibri"/>
          <w:sz w:val="22"/>
          <w:szCs w:val="22"/>
          <w:lang w:eastAsia="en-US"/>
        </w:rPr>
        <w:t>Załączniki do umowy:</w:t>
      </w:r>
    </w:p>
    <w:p w14:paraId="244FF1F2" w14:textId="77777777" w:rsidR="000C3ABB" w:rsidRDefault="000C3ABB" w:rsidP="00B73E19">
      <w:pPr>
        <w:widowControl w:val="0"/>
        <w:numPr>
          <w:ilvl w:val="3"/>
          <w:numId w:val="23"/>
        </w:numPr>
        <w:tabs>
          <w:tab w:val="left" w:pos="426"/>
          <w:tab w:val="left" w:pos="1276"/>
        </w:tabs>
        <w:kinsoku w:val="0"/>
        <w:overflowPunct w:val="0"/>
        <w:autoSpaceDE w:val="0"/>
        <w:autoSpaceDN w:val="0"/>
        <w:adjustRightInd w:val="0"/>
        <w:ind w:left="850" w:hanging="425"/>
        <w:jc w:val="both"/>
        <w:rPr>
          <w:rFonts w:eastAsia="Calibri"/>
          <w:sz w:val="22"/>
          <w:szCs w:val="22"/>
          <w:lang w:eastAsia="en-US"/>
        </w:rPr>
      </w:pPr>
      <w:r w:rsidRPr="000C3ABB">
        <w:rPr>
          <w:rFonts w:eastAsia="Calibri"/>
          <w:sz w:val="22"/>
          <w:szCs w:val="22"/>
          <w:lang w:eastAsia="en-US"/>
        </w:rPr>
        <w:t>SWZ;</w:t>
      </w:r>
    </w:p>
    <w:p w14:paraId="2A01A150" w14:textId="5D79040A" w:rsidR="000C3ABB" w:rsidRDefault="00B73E19" w:rsidP="00B73E19">
      <w:pPr>
        <w:widowControl w:val="0"/>
        <w:numPr>
          <w:ilvl w:val="3"/>
          <w:numId w:val="23"/>
        </w:numPr>
        <w:tabs>
          <w:tab w:val="left" w:pos="426"/>
          <w:tab w:val="left" w:pos="1276"/>
        </w:tabs>
        <w:kinsoku w:val="0"/>
        <w:overflowPunct w:val="0"/>
        <w:autoSpaceDE w:val="0"/>
        <w:autoSpaceDN w:val="0"/>
        <w:adjustRightInd w:val="0"/>
        <w:ind w:left="850" w:hanging="425"/>
        <w:jc w:val="both"/>
        <w:rPr>
          <w:rFonts w:eastAsia="Calibri"/>
          <w:sz w:val="22"/>
          <w:szCs w:val="22"/>
          <w:lang w:eastAsia="en-US"/>
        </w:rPr>
      </w:pPr>
      <w:r>
        <w:rPr>
          <w:rFonts w:eastAsia="Calibri"/>
          <w:sz w:val="22"/>
          <w:szCs w:val="22"/>
          <w:lang w:eastAsia="en-US"/>
        </w:rPr>
        <w:t>Oferta Wykonawcy;</w:t>
      </w:r>
    </w:p>
    <w:p w14:paraId="21DAD6B4" w14:textId="6AEC4D21" w:rsidR="00976CDA" w:rsidRPr="000C3ABB" w:rsidRDefault="00976CDA" w:rsidP="00B73E19">
      <w:pPr>
        <w:widowControl w:val="0"/>
        <w:numPr>
          <w:ilvl w:val="3"/>
          <w:numId w:val="23"/>
        </w:numPr>
        <w:tabs>
          <w:tab w:val="left" w:pos="426"/>
          <w:tab w:val="left" w:pos="1276"/>
        </w:tabs>
        <w:kinsoku w:val="0"/>
        <w:overflowPunct w:val="0"/>
        <w:autoSpaceDE w:val="0"/>
        <w:autoSpaceDN w:val="0"/>
        <w:adjustRightInd w:val="0"/>
        <w:ind w:left="850" w:hanging="425"/>
        <w:jc w:val="both"/>
        <w:rPr>
          <w:rFonts w:eastAsia="Calibri"/>
          <w:sz w:val="22"/>
          <w:szCs w:val="22"/>
          <w:lang w:eastAsia="en-US"/>
        </w:rPr>
      </w:pPr>
      <w:r>
        <w:rPr>
          <w:rFonts w:eastAsia="Calibri"/>
          <w:sz w:val="22"/>
          <w:szCs w:val="22"/>
          <w:lang w:eastAsia="en-US"/>
        </w:rPr>
        <w:t>Specyfikacja techniczna</w:t>
      </w:r>
      <w:r w:rsidR="00B73E19">
        <w:rPr>
          <w:rFonts w:eastAsia="Calibri"/>
          <w:sz w:val="22"/>
          <w:szCs w:val="22"/>
          <w:lang w:eastAsia="en-US"/>
        </w:rPr>
        <w:t>.</w:t>
      </w:r>
    </w:p>
    <w:p w14:paraId="1B965015" w14:textId="77777777" w:rsidR="001641D8" w:rsidRPr="009933BF" w:rsidRDefault="001641D8" w:rsidP="00CE18BB">
      <w:pPr>
        <w:widowControl w:val="0"/>
        <w:rPr>
          <w:b/>
          <w:bCs/>
          <w:sz w:val="22"/>
          <w:szCs w:val="22"/>
        </w:rPr>
      </w:pPr>
    </w:p>
    <w:p w14:paraId="708AFD2F" w14:textId="77777777" w:rsidR="00DD2070" w:rsidRDefault="00DD2070" w:rsidP="00CE18BB">
      <w:pPr>
        <w:widowControl w:val="0"/>
        <w:jc w:val="center"/>
        <w:rPr>
          <w:b/>
          <w:bCs/>
          <w:sz w:val="22"/>
          <w:szCs w:val="22"/>
        </w:rPr>
      </w:pPr>
    </w:p>
    <w:p w14:paraId="00191CA5" w14:textId="77777777" w:rsidR="00B73E19" w:rsidRPr="009933BF" w:rsidRDefault="00B73E19" w:rsidP="00CE18BB">
      <w:pPr>
        <w:widowControl w:val="0"/>
        <w:jc w:val="center"/>
        <w:rPr>
          <w:b/>
          <w:bCs/>
          <w:sz w:val="22"/>
          <w:szCs w:val="22"/>
        </w:rPr>
      </w:pPr>
    </w:p>
    <w:p w14:paraId="1F1FDFD3" w14:textId="77777777" w:rsidR="0086127B" w:rsidRPr="009933BF" w:rsidRDefault="0086127B" w:rsidP="00CE18BB">
      <w:pPr>
        <w:widowControl w:val="0"/>
        <w:jc w:val="center"/>
        <w:rPr>
          <w:b/>
          <w:bCs/>
          <w:sz w:val="22"/>
          <w:szCs w:val="22"/>
        </w:rPr>
      </w:pPr>
      <w:r w:rsidRPr="009933BF">
        <w:rPr>
          <w:b/>
          <w:bCs/>
          <w:sz w:val="22"/>
          <w:szCs w:val="22"/>
        </w:rPr>
        <w:t xml:space="preserve">Z a m a w i a j ą c y                                                               </w:t>
      </w:r>
      <w:r w:rsidR="006315F9" w:rsidRPr="009933BF">
        <w:rPr>
          <w:b/>
          <w:bCs/>
          <w:sz w:val="22"/>
          <w:szCs w:val="22"/>
        </w:rPr>
        <w:t xml:space="preserve">                               </w:t>
      </w:r>
      <w:r w:rsidR="0063480D" w:rsidRPr="009933BF">
        <w:rPr>
          <w:b/>
          <w:bCs/>
          <w:sz w:val="22"/>
          <w:szCs w:val="22"/>
        </w:rPr>
        <w:t xml:space="preserve">        </w:t>
      </w:r>
      <w:r w:rsidRPr="009933BF">
        <w:rPr>
          <w:b/>
          <w:bCs/>
          <w:sz w:val="22"/>
          <w:szCs w:val="22"/>
        </w:rPr>
        <w:t>W y k o n a w c a</w:t>
      </w:r>
    </w:p>
    <w:p w14:paraId="24DA5CEC" w14:textId="77777777" w:rsidR="000D32A4" w:rsidRPr="009933BF" w:rsidRDefault="000D32A4" w:rsidP="00CE18BB">
      <w:pPr>
        <w:widowControl w:val="0"/>
        <w:jc w:val="center"/>
        <w:rPr>
          <w:b/>
          <w:bCs/>
          <w:sz w:val="22"/>
          <w:szCs w:val="22"/>
        </w:rPr>
      </w:pPr>
    </w:p>
    <w:p w14:paraId="682B9735" w14:textId="77777777" w:rsidR="00DD2070" w:rsidRPr="009933BF" w:rsidRDefault="00DD2070" w:rsidP="00686034">
      <w:pPr>
        <w:ind w:left="2832" w:firstLine="708"/>
        <w:rPr>
          <w:b/>
          <w:bCs/>
          <w:sz w:val="22"/>
          <w:szCs w:val="22"/>
        </w:rPr>
      </w:pPr>
    </w:p>
    <w:p w14:paraId="6B54C569" w14:textId="77777777" w:rsidR="00345337" w:rsidRPr="009933BF" w:rsidRDefault="00345337" w:rsidP="00686034">
      <w:pPr>
        <w:ind w:left="2832" w:firstLine="708"/>
        <w:rPr>
          <w:b/>
          <w:bCs/>
          <w:sz w:val="22"/>
          <w:szCs w:val="22"/>
        </w:rPr>
      </w:pPr>
    </w:p>
    <w:sectPr w:rsidR="00345337" w:rsidRPr="009933BF" w:rsidSect="00DA2301">
      <w:headerReference w:type="default" r:id="rId13"/>
      <w:pgSz w:w="11906" w:h="16838"/>
      <w:pgMar w:top="1418" w:right="1418" w:bottom="1135" w:left="1418" w:header="426" w:footer="709" w:gutter="0"/>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E44AD95" w15:done="0"/>
  <w15:commentEx w15:paraId="7122FA3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A20AB43" w16cex:dateUtc="2025-03-27T12:55:00Z"/>
  <w16cex:commentExtensible w16cex:durableId="0608E5A1" w16cex:dateUtc="2025-03-27T12: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E44AD95" w16cid:durableId="2A20AB43"/>
  <w16cid:commentId w16cid:paraId="7122FA38" w16cid:durableId="0608E5A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22E18D" w14:textId="77777777" w:rsidR="00C84BDD" w:rsidRDefault="00C84BDD">
      <w:r>
        <w:separator/>
      </w:r>
    </w:p>
  </w:endnote>
  <w:endnote w:type="continuationSeparator" w:id="0">
    <w:p w14:paraId="216C5D15" w14:textId="77777777" w:rsidR="00C84BDD" w:rsidRDefault="00C84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MT">
    <w:altName w:val="Yu Gothic UI"/>
    <w:panose1 w:val="00000000000000000000"/>
    <w:charset w:val="80"/>
    <w:family w:val="auto"/>
    <w:notTrueType/>
    <w:pitch w:val="default"/>
    <w:sig w:usb0="00000005" w:usb1="08070000" w:usb2="00000010" w:usb3="00000000" w:csb0="00020002"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3CE56B" w14:textId="77777777" w:rsidR="00C84BDD" w:rsidRDefault="00C84BDD">
      <w:r>
        <w:separator/>
      </w:r>
    </w:p>
  </w:footnote>
  <w:footnote w:type="continuationSeparator" w:id="0">
    <w:p w14:paraId="109A9B3E" w14:textId="77777777" w:rsidR="00C84BDD" w:rsidRDefault="00C84B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81CA27" w14:textId="77777777" w:rsidR="0029443E" w:rsidRDefault="000D4E9D">
    <w:pPr>
      <w:pStyle w:val="Nagwek"/>
    </w:pPr>
    <w:r>
      <w:rPr>
        <w:noProof/>
      </w:rPr>
      <w:drawing>
        <wp:inline distT="0" distB="0" distL="0" distR="0" wp14:anchorId="39FAC5B4" wp14:editId="647F59D0">
          <wp:extent cx="6078220" cy="56070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8220" cy="56070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14615E4"/>
    <w:name w:val="WW8Num48"/>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92"/>
        </w:tabs>
        <w:ind w:left="792" w:hanging="432"/>
      </w:pPr>
      <w:rPr>
        <w:b w:val="0"/>
        <w:color w:val="auto"/>
        <w:sz w:val="22"/>
        <w:szCs w:val="22"/>
      </w:rPr>
    </w:lvl>
    <w:lvl w:ilvl="2">
      <w:start w:val="1"/>
      <w:numFmt w:val="decimal"/>
      <w:lvlText w:val="%2.%3."/>
      <w:lvlJc w:val="left"/>
      <w:pPr>
        <w:tabs>
          <w:tab w:val="num" w:pos="1224"/>
        </w:tabs>
        <w:ind w:left="1224" w:hanging="504"/>
      </w:pPr>
      <w:rPr>
        <w:b w:val="0"/>
        <w:color w:val="auto"/>
        <w:sz w:val="22"/>
        <w:szCs w:val="22"/>
      </w:rPr>
    </w:lvl>
    <w:lvl w:ilvl="3">
      <w:start w:val="1"/>
      <w:numFmt w:val="bullet"/>
      <w:lvlText w:val=""/>
      <w:lvlJc w:val="left"/>
      <w:pPr>
        <w:tabs>
          <w:tab w:val="num" w:pos="1800"/>
        </w:tabs>
        <w:ind w:left="1728" w:hanging="648"/>
      </w:pPr>
      <w:rPr>
        <w:rFonts w:ascii="Symbol" w:hAnsi="Symbol" w:cs="Symbol"/>
      </w:rPr>
    </w:lvl>
    <w:lvl w:ilvl="4">
      <w:start w:val="1"/>
      <w:numFmt w:val="bullet"/>
      <w:lvlText w:val="-"/>
      <w:lvlJc w:val="left"/>
      <w:pPr>
        <w:tabs>
          <w:tab w:val="num" w:pos="2520"/>
        </w:tabs>
        <w:ind w:left="2232" w:hanging="792"/>
      </w:pPr>
      <w:rPr>
        <w:rFonts w:ascii="Times New Roman" w:hAnsi="Times New Roman" w:cs="Times New Roman"/>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000002E"/>
    <w:multiLevelType w:val="singleLevel"/>
    <w:tmpl w:val="0000002E"/>
    <w:name w:val="WW8Num46"/>
    <w:lvl w:ilvl="0">
      <w:start w:val="1"/>
      <w:numFmt w:val="decimal"/>
      <w:lvlText w:val="%1."/>
      <w:lvlJc w:val="left"/>
      <w:pPr>
        <w:tabs>
          <w:tab w:val="num" w:pos="720"/>
        </w:tabs>
        <w:ind w:left="720" w:hanging="360"/>
      </w:pPr>
      <w:rPr>
        <w:rFonts w:ascii="Times New Roman" w:eastAsia="Calibri" w:hAnsi="Times New Roman" w:cs="Times New Roman"/>
        <w:color w:val="000000"/>
        <w:spacing w:val="-4"/>
        <w:sz w:val="20"/>
        <w:szCs w:val="20"/>
      </w:rPr>
    </w:lvl>
  </w:abstractNum>
  <w:abstractNum w:abstractNumId="2">
    <w:nsid w:val="0000040C"/>
    <w:multiLevelType w:val="multilevel"/>
    <w:tmpl w:val="EC06301A"/>
    <w:lvl w:ilvl="0">
      <w:start w:val="1"/>
      <w:numFmt w:val="decimal"/>
      <w:lvlText w:val="%1."/>
      <w:lvlJc w:val="left"/>
      <w:pPr>
        <w:ind w:left="546" w:hanging="360"/>
      </w:pPr>
      <w:rPr>
        <w:rFonts w:hint="default"/>
        <w:b w:val="0"/>
        <w:bCs w:val="0"/>
        <w:i w:val="0"/>
        <w:w w:val="100"/>
        <w:sz w:val="22"/>
        <w:szCs w:val="22"/>
      </w:rPr>
    </w:lvl>
    <w:lvl w:ilvl="1">
      <w:numFmt w:val="bullet"/>
      <w:lvlText w:val="•"/>
      <w:lvlJc w:val="left"/>
      <w:pPr>
        <w:ind w:left="1416" w:hanging="360"/>
      </w:pPr>
    </w:lvl>
    <w:lvl w:ilvl="2">
      <w:numFmt w:val="bullet"/>
      <w:lvlText w:val="•"/>
      <w:lvlJc w:val="left"/>
      <w:pPr>
        <w:ind w:left="2293" w:hanging="360"/>
      </w:pPr>
    </w:lvl>
    <w:lvl w:ilvl="3">
      <w:numFmt w:val="bullet"/>
      <w:lvlText w:val="•"/>
      <w:lvlJc w:val="left"/>
      <w:pPr>
        <w:ind w:left="3169" w:hanging="360"/>
      </w:pPr>
    </w:lvl>
    <w:lvl w:ilvl="4">
      <w:numFmt w:val="bullet"/>
      <w:lvlText w:val="•"/>
      <w:lvlJc w:val="left"/>
      <w:pPr>
        <w:ind w:left="4046" w:hanging="360"/>
      </w:pPr>
    </w:lvl>
    <w:lvl w:ilvl="5">
      <w:numFmt w:val="bullet"/>
      <w:lvlText w:val="•"/>
      <w:lvlJc w:val="left"/>
      <w:pPr>
        <w:ind w:left="4923" w:hanging="360"/>
      </w:pPr>
    </w:lvl>
    <w:lvl w:ilvl="6">
      <w:numFmt w:val="bullet"/>
      <w:lvlText w:val="•"/>
      <w:lvlJc w:val="left"/>
      <w:pPr>
        <w:ind w:left="5799" w:hanging="360"/>
      </w:pPr>
    </w:lvl>
    <w:lvl w:ilvl="7">
      <w:numFmt w:val="bullet"/>
      <w:lvlText w:val="•"/>
      <w:lvlJc w:val="left"/>
      <w:pPr>
        <w:ind w:left="6676" w:hanging="360"/>
      </w:pPr>
    </w:lvl>
    <w:lvl w:ilvl="8">
      <w:numFmt w:val="bullet"/>
      <w:lvlText w:val="•"/>
      <w:lvlJc w:val="left"/>
      <w:pPr>
        <w:ind w:left="7553" w:hanging="360"/>
      </w:pPr>
    </w:lvl>
  </w:abstractNum>
  <w:abstractNum w:abstractNumId="3">
    <w:nsid w:val="08886BAE"/>
    <w:multiLevelType w:val="hybridMultilevel"/>
    <w:tmpl w:val="89D65950"/>
    <w:lvl w:ilvl="0" w:tplc="04150011">
      <w:start w:val="1"/>
      <w:numFmt w:val="decimal"/>
      <w:lvlText w:val="%1)"/>
      <w:lvlJc w:val="left"/>
      <w:pPr>
        <w:ind w:left="1800" w:hanging="360"/>
      </w:pPr>
      <w:rPr>
        <w:b w:val="0"/>
      </w:rPr>
    </w:lvl>
    <w:lvl w:ilvl="1" w:tplc="04150019">
      <w:start w:val="1"/>
      <w:numFmt w:val="lowerLetter"/>
      <w:lvlText w:val="%2."/>
      <w:lvlJc w:val="left"/>
      <w:pPr>
        <w:ind w:left="2520" w:hanging="360"/>
      </w:pPr>
      <w:rPr>
        <w:rFonts w:cs="Times New Roman"/>
      </w:rPr>
    </w:lvl>
    <w:lvl w:ilvl="2" w:tplc="0415001B">
      <w:start w:val="1"/>
      <w:numFmt w:val="lowerRoman"/>
      <w:lvlText w:val="%3."/>
      <w:lvlJc w:val="right"/>
      <w:pPr>
        <w:ind w:left="3240" w:hanging="180"/>
      </w:pPr>
      <w:rPr>
        <w:rFonts w:cs="Times New Roman"/>
      </w:rPr>
    </w:lvl>
    <w:lvl w:ilvl="3" w:tplc="0415000F">
      <w:start w:val="1"/>
      <w:numFmt w:val="decimal"/>
      <w:lvlText w:val="%4."/>
      <w:lvlJc w:val="left"/>
      <w:pPr>
        <w:ind w:left="3960" w:hanging="360"/>
      </w:pPr>
      <w:rPr>
        <w:rFonts w:cs="Times New Roman"/>
      </w:rPr>
    </w:lvl>
    <w:lvl w:ilvl="4" w:tplc="04150019">
      <w:start w:val="1"/>
      <w:numFmt w:val="lowerLetter"/>
      <w:lvlText w:val="%5."/>
      <w:lvlJc w:val="left"/>
      <w:pPr>
        <w:ind w:left="4680" w:hanging="360"/>
      </w:pPr>
      <w:rPr>
        <w:rFonts w:cs="Times New Roman"/>
      </w:rPr>
    </w:lvl>
    <w:lvl w:ilvl="5" w:tplc="0415001B">
      <w:start w:val="1"/>
      <w:numFmt w:val="lowerRoman"/>
      <w:lvlText w:val="%6."/>
      <w:lvlJc w:val="right"/>
      <w:pPr>
        <w:ind w:left="5400" w:hanging="180"/>
      </w:pPr>
      <w:rPr>
        <w:rFonts w:cs="Times New Roman"/>
      </w:rPr>
    </w:lvl>
    <w:lvl w:ilvl="6" w:tplc="0415000F">
      <w:start w:val="1"/>
      <w:numFmt w:val="decimal"/>
      <w:lvlText w:val="%7."/>
      <w:lvlJc w:val="left"/>
      <w:pPr>
        <w:ind w:left="6120" w:hanging="360"/>
      </w:pPr>
      <w:rPr>
        <w:rFonts w:cs="Times New Roman"/>
      </w:rPr>
    </w:lvl>
    <w:lvl w:ilvl="7" w:tplc="04150019">
      <w:start w:val="1"/>
      <w:numFmt w:val="lowerLetter"/>
      <w:lvlText w:val="%8."/>
      <w:lvlJc w:val="left"/>
      <w:pPr>
        <w:ind w:left="6840" w:hanging="360"/>
      </w:pPr>
      <w:rPr>
        <w:rFonts w:cs="Times New Roman"/>
      </w:rPr>
    </w:lvl>
    <w:lvl w:ilvl="8" w:tplc="0415001B">
      <w:start w:val="1"/>
      <w:numFmt w:val="lowerRoman"/>
      <w:lvlText w:val="%9."/>
      <w:lvlJc w:val="right"/>
      <w:pPr>
        <w:ind w:left="7560" w:hanging="180"/>
      </w:pPr>
      <w:rPr>
        <w:rFonts w:cs="Times New Roman"/>
      </w:rPr>
    </w:lvl>
  </w:abstractNum>
  <w:abstractNum w:abstractNumId="4">
    <w:nsid w:val="090A7F5F"/>
    <w:multiLevelType w:val="hybridMultilevel"/>
    <w:tmpl w:val="6BDC7034"/>
    <w:lvl w:ilvl="0" w:tplc="64D4B45C">
      <w:start w:val="1"/>
      <w:numFmt w:val="bullet"/>
      <w:lvlText w:val=""/>
      <w:lvlJc w:val="left"/>
      <w:pPr>
        <w:ind w:left="1570" w:hanging="360"/>
      </w:pPr>
      <w:rPr>
        <w:rFonts w:ascii="Symbol" w:hAnsi="Symbol" w:hint="default"/>
      </w:rPr>
    </w:lvl>
    <w:lvl w:ilvl="1" w:tplc="04150003" w:tentative="1">
      <w:start w:val="1"/>
      <w:numFmt w:val="bullet"/>
      <w:lvlText w:val="o"/>
      <w:lvlJc w:val="left"/>
      <w:pPr>
        <w:ind w:left="2290" w:hanging="360"/>
      </w:pPr>
      <w:rPr>
        <w:rFonts w:ascii="Courier New" w:hAnsi="Courier New" w:cs="Courier New" w:hint="default"/>
      </w:rPr>
    </w:lvl>
    <w:lvl w:ilvl="2" w:tplc="04150005" w:tentative="1">
      <w:start w:val="1"/>
      <w:numFmt w:val="bullet"/>
      <w:lvlText w:val=""/>
      <w:lvlJc w:val="left"/>
      <w:pPr>
        <w:ind w:left="3010" w:hanging="360"/>
      </w:pPr>
      <w:rPr>
        <w:rFonts w:ascii="Wingdings" w:hAnsi="Wingdings" w:hint="default"/>
      </w:rPr>
    </w:lvl>
    <w:lvl w:ilvl="3" w:tplc="04150001" w:tentative="1">
      <w:start w:val="1"/>
      <w:numFmt w:val="bullet"/>
      <w:lvlText w:val=""/>
      <w:lvlJc w:val="left"/>
      <w:pPr>
        <w:ind w:left="3730" w:hanging="360"/>
      </w:pPr>
      <w:rPr>
        <w:rFonts w:ascii="Symbol" w:hAnsi="Symbol" w:hint="default"/>
      </w:rPr>
    </w:lvl>
    <w:lvl w:ilvl="4" w:tplc="04150003" w:tentative="1">
      <w:start w:val="1"/>
      <w:numFmt w:val="bullet"/>
      <w:lvlText w:val="o"/>
      <w:lvlJc w:val="left"/>
      <w:pPr>
        <w:ind w:left="4450" w:hanging="360"/>
      </w:pPr>
      <w:rPr>
        <w:rFonts w:ascii="Courier New" w:hAnsi="Courier New" w:cs="Courier New" w:hint="default"/>
      </w:rPr>
    </w:lvl>
    <w:lvl w:ilvl="5" w:tplc="04150005" w:tentative="1">
      <w:start w:val="1"/>
      <w:numFmt w:val="bullet"/>
      <w:lvlText w:val=""/>
      <w:lvlJc w:val="left"/>
      <w:pPr>
        <w:ind w:left="5170" w:hanging="360"/>
      </w:pPr>
      <w:rPr>
        <w:rFonts w:ascii="Wingdings" w:hAnsi="Wingdings" w:hint="default"/>
      </w:rPr>
    </w:lvl>
    <w:lvl w:ilvl="6" w:tplc="04150001" w:tentative="1">
      <w:start w:val="1"/>
      <w:numFmt w:val="bullet"/>
      <w:lvlText w:val=""/>
      <w:lvlJc w:val="left"/>
      <w:pPr>
        <w:ind w:left="5890" w:hanging="360"/>
      </w:pPr>
      <w:rPr>
        <w:rFonts w:ascii="Symbol" w:hAnsi="Symbol" w:hint="default"/>
      </w:rPr>
    </w:lvl>
    <w:lvl w:ilvl="7" w:tplc="04150003" w:tentative="1">
      <w:start w:val="1"/>
      <w:numFmt w:val="bullet"/>
      <w:lvlText w:val="o"/>
      <w:lvlJc w:val="left"/>
      <w:pPr>
        <w:ind w:left="6610" w:hanging="360"/>
      </w:pPr>
      <w:rPr>
        <w:rFonts w:ascii="Courier New" w:hAnsi="Courier New" w:cs="Courier New" w:hint="default"/>
      </w:rPr>
    </w:lvl>
    <w:lvl w:ilvl="8" w:tplc="04150005" w:tentative="1">
      <w:start w:val="1"/>
      <w:numFmt w:val="bullet"/>
      <w:lvlText w:val=""/>
      <w:lvlJc w:val="left"/>
      <w:pPr>
        <w:ind w:left="7330" w:hanging="360"/>
      </w:pPr>
      <w:rPr>
        <w:rFonts w:ascii="Wingdings" w:hAnsi="Wingdings" w:hint="default"/>
      </w:rPr>
    </w:lvl>
  </w:abstractNum>
  <w:abstractNum w:abstractNumId="5">
    <w:nsid w:val="0F834FBE"/>
    <w:multiLevelType w:val="hybridMultilevel"/>
    <w:tmpl w:val="28D6F01E"/>
    <w:lvl w:ilvl="0" w:tplc="1E7A7CDA">
      <w:start w:val="1"/>
      <w:numFmt w:val="decimal"/>
      <w:lvlText w:val="%1."/>
      <w:lvlJc w:val="left"/>
      <w:pPr>
        <w:ind w:left="720" w:hanging="360"/>
      </w:pPr>
      <w:rPr>
        <w:rFonts w:hint="default"/>
        <w:b w:val="0"/>
        <w:i w:val="0"/>
        <w:sz w:val="20"/>
      </w:rPr>
    </w:lvl>
    <w:lvl w:ilvl="1" w:tplc="08DC5876">
      <w:start w:val="1"/>
      <w:numFmt w:val="decimal"/>
      <w:lvlText w:val="%2."/>
      <w:lvlJc w:val="left"/>
      <w:pPr>
        <w:ind w:left="1440" w:hanging="360"/>
      </w:pPr>
      <w:rPr>
        <w:rFonts w:hint="default"/>
        <w:b w:val="0"/>
        <w:i w:val="0"/>
        <w:sz w:val="20"/>
      </w:rPr>
    </w:lvl>
    <w:lvl w:ilvl="2" w:tplc="DA00B286">
      <w:start w:val="1"/>
      <w:numFmt w:val="upperRoman"/>
      <w:lvlText w:val="%3."/>
      <w:lvlJc w:val="left"/>
      <w:pPr>
        <w:ind w:left="2700" w:hanging="720"/>
      </w:pPr>
      <w:rPr>
        <w:rFonts w:hint="default"/>
        <w:b/>
      </w:rPr>
    </w:lvl>
    <w:lvl w:ilvl="3" w:tplc="4A1C6D64">
      <w:start w:val="1"/>
      <w:numFmt w:val="decimal"/>
      <w:lvlText w:val="%4)"/>
      <w:lvlJc w:val="left"/>
      <w:pPr>
        <w:ind w:left="2880" w:hanging="360"/>
      </w:pPr>
      <w:rPr>
        <w:rFonts w:hint="default"/>
        <w:color w:val="auto"/>
      </w:rPr>
    </w:lvl>
    <w:lvl w:ilvl="4" w:tplc="47BA31A0">
      <w:start w:val="3"/>
      <w:numFmt w:val="upperRoman"/>
      <w:lvlText w:val="%5&gt;"/>
      <w:lvlJc w:val="left"/>
      <w:pPr>
        <w:ind w:left="3960" w:hanging="720"/>
      </w:pPr>
      <w:rPr>
        <w:rFonts w:eastAsia="Times New Roman" w:hint="default"/>
        <w:color w:val="00000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3E84D35"/>
    <w:multiLevelType w:val="hybridMultilevel"/>
    <w:tmpl w:val="11F2B2CE"/>
    <w:lvl w:ilvl="0" w:tplc="1478821C">
      <w:start w:val="1"/>
      <w:numFmt w:val="decimal"/>
      <w:lvlText w:val="%1)"/>
      <w:lvlJc w:val="left"/>
      <w:pPr>
        <w:ind w:left="1440" w:hanging="360"/>
      </w:pPr>
      <w:rPr>
        <w:rFonts w:hint="default"/>
        <w:b w:val="0"/>
        <w:i w:val="0"/>
        <w:color w:val="auto"/>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nsid w:val="14B63F12"/>
    <w:multiLevelType w:val="hybridMultilevel"/>
    <w:tmpl w:val="5718CD98"/>
    <w:lvl w:ilvl="0" w:tplc="A19E9152">
      <w:start w:val="1"/>
      <w:numFmt w:val="decimal"/>
      <w:lvlText w:val="%1."/>
      <w:lvlJc w:val="left"/>
      <w:pPr>
        <w:ind w:left="720" w:hanging="360"/>
      </w:pPr>
      <w:rPr>
        <w:rFonts w:hint="default"/>
        <w:b w:val="0"/>
        <w:i w:val="0"/>
        <w:sz w:val="20"/>
      </w:rPr>
    </w:lvl>
    <w:lvl w:ilvl="1" w:tplc="E99EF858">
      <w:start w:val="1"/>
      <w:numFmt w:val="decimal"/>
      <w:lvlText w:val="%2)"/>
      <w:lvlJc w:val="left"/>
      <w:pPr>
        <w:ind w:left="1440" w:hanging="360"/>
      </w:pPr>
      <w:rPr>
        <w:sz w:val="20"/>
        <w:szCs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B153D22"/>
    <w:multiLevelType w:val="hybridMultilevel"/>
    <w:tmpl w:val="51C8F376"/>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nsid w:val="22F723DB"/>
    <w:multiLevelType w:val="hybridMultilevel"/>
    <w:tmpl w:val="DCC62B2C"/>
    <w:lvl w:ilvl="0" w:tplc="1974D854">
      <w:start w:val="1"/>
      <w:numFmt w:val="decimal"/>
      <w:lvlText w:val="%1)"/>
      <w:lvlJc w:val="left"/>
      <w:pPr>
        <w:ind w:left="1620" w:hanging="360"/>
      </w:pPr>
      <w:rPr>
        <w:rFonts w:hint="default"/>
        <w:b w:val="0"/>
      </w:rPr>
    </w:lvl>
    <w:lvl w:ilvl="1" w:tplc="04150019">
      <w:start w:val="1"/>
      <w:numFmt w:val="lowerLetter"/>
      <w:lvlText w:val="%2."/>
      <w:lvlJc w:val="left"/>
      <w:pPr>
        <w:ind w:left="2340" w:hanging="360"/>
      </w:pPr>
    </w:lvl>
    <w:lvl w:ilvl="2" w:tplc="04150011">
      <w:start w:val="1"/>
      <w:numFmt w:val="decimal"/>
      <w:lvlText w:val="%3)"/>
      <w:lvlJc w:val="left"/>
      <w:pPr>
        <w:ind w:left="643" w:hanging="360"/>
      </w:pPr>
      <w:rPr>
        <w:rFonts w:hint="default"/>
        <w:b w:val="0"/>
      </w:r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0">
    <w:nsid w:val="298C0B45"/>
    <w:multiLevelType w:val="hybridMultilevel"/>
    <w:tmpl w:val="25E66A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A495B72"/>
    <w:multiLevelType w:val="hybridMultilevel"/>
    <w:tmpl w:val="FEFA3F68"/>
    <w:lvl w:ilvl="0" w:tplc="4AC035E0">
      <w:start w:val="5"/>
      <w:numFmt w:val="decimal"/>
      <w:lvlText w:val="%1."/>
      <w:lvlJc w:val="left"/>
      <w:pPr>
        <w:ind w:left="1570" w:hanging="360"/>
      </w:pPr>
      <w:rPr>
        <w:rFonts w:ascii="Tahoma" w:eastAsia="Times New Roman" w:hAnsi="Tahoma" w:cs="Tahoma"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ADB552C"/>
    <w:multiLevelType w:val="hybridMultilevel"/>
    <w:tmpl w:val="631233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B976C9E"/>
    <w:multiLevelType w:val="hybridMultilevel"/>
    <w:tmpl w:val="75104B76"/>
    <w:lvl w:ilvl="0" w:tplc="7DAFA62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2C4D4785"/>
    <w:multiLevelType w:val="hybridMultilevel"/>
    <w:tmpl w:val="6352D9C2"/>
    <w:lvl w:ilvl="0" w:tplc="2C2E6CD6">
      <w:start w:val="1"/>
      <w:numFmt w:val="decimal"/>
      <w:lvlText w:val="%1."/>
      <w:lvlJc w:val="left"/>
      <w:pPr>
        <w:ind w:left="720" w:hanging="360"/>
      </w:pPr>
      <w:rPr>
        <w:rFonts w:hint="default"/>
        <w:b w:val="0"/>
        <w:i w:val="0"/>
        <w:sz w:val="20"/>
      </w:rPr>
    </w:lvl>
    <w:lvl w:ilvl="1" w:tplc="A2CE6308">
      <w:start w:val="1"/>
      <w:numFmt w:val="decimal"/>
      <w:lvlText w:val="%2)"/>
      <w:lvlJc w:val="left"/>
      <w:pPr>
        <w:ind w:left="1440" w:hanging="360"/>
      </w:pPr>
      <w:rPr>
        <w:rFonts w:hint="default"/>
        <w:b w:val="0"/>
        <w:i w:val="0"/>
        <w:color w:val="auto"/>
        <w:sz w:val="20"/>
        <w:szCs w:val="24"/>
      </w:rPr>
    </w:lvl>
    <w:lvl w:ilvl="2" w:tplc="8D7A20E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F9532E8"/>
    <w:multiLevelType w:val="hybridMultilevel"/>
    <w:tmpl w:val="BC640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32924FB6"/>
    <w:multiLevelType w:val="hybridMultilevel"/>
    <w:tmpl w:val="72F4705A"/>
    <w:lvl w:ilvl="0" w:tplc="64D4B45C">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17">
    <w:nsid w:val="331749DA"/>
    <w:multiLevelType w:val="hybridMultilevel"/>
    <w:tmpl w:val="0E344F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49B684B"/>
    <w:multiLevelType w:val="multilevel"/>
    <w:tmpl w:val="31BC7CC2"/>
    <w:lvl w:ilvl="0">
      <w:start w:val="2"/>
      <w:numFmt w:val="decimal"/>
      <w:lvlText w:val="%1."/>
      <w:lvlJc w:val="left"/>
      <w:pPr>
        <w:tabs>
          <w:tab w:val="num" w:pos="360"/>
        </w:tabs>
        <w:ind w:left="360" w:hanging="360"/>
      </w:pPr>
      <w:rPr>
        <w:rFonts w:ascii="Arial" w:eastAsia="Times New Roman" w:hAnsi="Arial" w:cs="Arial" w:hint="default"/>
        <w:b w:val="0"/>
        <w:sz w:val="20"/>
        <w:szCs w:val="20"/>
      </w:rPr>
    </w:lvl>
    <w:lvl w:ilvl="1">
      <w:start w:val="1"/>
      <w:numFmt w:val="decimal"/>
      <w:lvlText w:val="%2)"/>
      <w:lvlJc w:val="left"/>
      <w:pPr>
        <w:tabs>
          <w:tab w:val="num" w:pos="794"/>
        </w:tabs>
        <w:ind w:left="794" w:hanging="397"/>
      </w:pPr>
      <w:rPr>
        <w:rFonts w:hint="default"/>
      </w:rPr>
    </w:lvl>
    <w:lvl w:ilvl="2">
      <w:start w:val="1"/>
      <w:numFmt w:val="bullet"/>
      <w:lvlText w:val=""/>
      <w:lvlJc w:val="left"/>
      <w:pPr>
        <w:tabs>
          <w:tab w:val="num" w:pos="2340"/>
        </w:tabs>
        <w:ind w:left="2340" w:hanging="360"/>
      </w:pPr>
      <w:rPr>
        <w:rFonts w:ascii="Wingdings" w:hAnsi="Wingdings"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6A644D0"/>
    <w:multiLevelType w:val="hybridMultilevel"/>
    <w:tmpl w:val="0B02A55C"/>
    <w:lvl w:ilvl="0" w:tplc="97DC80D4">
      <w:start w:val="1"/>
      <w:numFmt w:val="lowerLetter"/>
      <w:lvlText w:val="%1)"/>
      <w:lvlJc w:val="left"/>
      <w:pPr>
        <w:tabs>
          <w:tab w:val="num" w:pos="660"/>
        </w:tabs>
        <w:ind w:left="660" w:hanging="360"/>
      </w:pPr>
      <w:rPr>
        <w:rFonts w:hint="default"/>
      </w:rPr>
    </w:lvl>
    <w:lvl w:ilvl="1" w:tplc="04150011">
      <w:start w:val="1"/>
      <w:numFmt w:val="decimal"/>
      <w:lvlText w:val="%2)"/>
      <w:lvlJc w:val="left"/>
      <w:pPr>
        <w:ind w:left="644" w:hanging="360"/>
      </w:pPr>
    </w:lvl>
    <w:lvl w:ilvl="2" w:tplc="0415001B">
      <w:start w:val="1"/>
      <w:numFmt w:val="lowerRoman"/>
      <w:lvlText w:val="%3."/>
      <w:lvlJc w:val="right"/>
      <w:pPr>
        <w:tabs>
          <w:tab w:val="num" w:pos="2100"/>
        </w:tabs>
        <w:ind w:left="2100" w:hanging="180"/>
      </w:pPr>
    </w:lvl>
    <w:lvl w:ilvl="3" w:tplc="0415000F">
      <w:start w:val="1"/>
      <w:numFmt w:val="decimal"/>
      <w:lvlText w:val="%4."/>
      <w:lvlJc w:val="left"/>
      <w:pPr>
        <w:tabs>
          <w:tab w:val="num" w:pos="2820"/>
        </w:tabs>
        <w:ind w:left="2820" w:hanging="360"/>
      </w:pPr>
    </w:lvl>
    <w:lvl w:ilvl="4" w:tplc="04150019">
      <w:start w:val="1"/>
      <w:numFmt w:val="lowerLetter"/>
      <w:lvlText w:val="%5."/>
      <w:lvlJc w:val="left"/>
      <w:pPr>
        <w:tabs>
          <w:tab w:val="num" w:pos="3540"/>
        </w:tabs>
        <w:ind w:left="3540" w:hanging="360"/>
      </w:pPr>
    </w:lvl>
    <w:lvl w:ilvl="5" w:tplc="0415001B">
      <w:start w:val="1"/>
      <w:numFmt w:val="lowerRoman"/>
      <w:lvlText w:val="%6."/>
      <w:lvlJc w:val="right"/>
      <w:pPr>
        <w:tabs>
          <w:tab w:val="num" w:pos="4260"/>
        </w:tabs>
        <w:ind w:left="4260" w:hanging="180"/>
      </w:pPr>
    </w:lvl>
    <w:lvl w:ilvl="6" w:tplc="0415000F">
      <w:start w:val="1"/>
      <w:numFmt w:val="decimal"/>
      <w:lvlText w:val="%7."/>
      <w:lvlJc w:val="left"/>
      <w:pPr>
        <w:tabs>
          <w:tab w:val="num" w:pos="4980"/>
        </w:tabs>
        <w:ind w:left="4980" w:hanging="360"/>
      </w:pPr>
    </w:lvl>
    <w:lvl w:ilvl="7" w:tplc="04150019">
      <w:start w:val="1"/>
      <w:numFmt w:val="lowerLetter"/>
      <w:lvlText w:val="%8."/>
      <w:lvlJc w:val="left"/>
      <w:pPr>
        <w:tabs>
          <w:tab w:val="num" w:pos="5700"/>
        </w:tabs>
        <w:ind w:left="5700" w:hanging="360"/>
      </w:pPr>
    </w:lvl>
    <w:lvl w:ilvl="8" w:tplc="0415001B">
      <w:start w:val="1"/>
      <w:numFmt w:val="lowerRoman"/>
      <w:lvlText w:val="%9."/>
      <w:lvlJc w:val="right"/>
      <w:pPr>
        <w:tabs>
          <w:tab w:val="num" w:pos="6420"/>
        </w:tabs>
        <w:ind w:left="6420" w:hanging="180"/>
      </w:pPr>
    </w:lvl>
  </w:abstractNum>
  <w:abstractNum w:abstractNumId="20">
    <w:nsid w:val="399007F8"/>
    <w:multiLevelType w:val="hybridMultilevel"/>
    <w:tmpl w:val="2DE2955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39CC0EC9"/>
    <w:multiLevelType w:val="hybridMultilevel"/>
    <w:tmpl w:val="438A92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40EE226A"/>
    <w:multiLevelType w:val="hybridMultilevel"/>
    <w:tmpl w:val="40404B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26277C1"/>
    <w:multiLevelType w:val="hybridMultilevel"/>
    <w:tmpl w:val="EB62AB28"/>
    <w:lvl w:ilvl="0" w:tplc="04150011">
      <w:start w:val="1"/>
      <w:numFmt w:val="decimal"/>
      <w:lvlText w:val="%1)"/>
      <w:lvlJc w:val="left"/>
      <w:pPr>
        <w:ind w:left="1440" w:hanging="360"/>
      </w:pPr>
      <w:rPr>
        <w:rFonts w:hint="default"/>
        <w:b w:val="0"/>
        <w:i w:val="0"/>
        <w:color w:val="000000"/>
        <w:spacing w:val="-4"/>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nsid w:val="458B1D28"/>
    <w:multiLevelType w:val="hybridMultilevel"/>
    <w:tmpl w:val="6EAC4812"/>
    <w:lvl w:ilvl="0" w:tplc="973415CA">
      <w:start w:val="1"/>
      <w:numFmt w:val="decimal"/>
      <w:lvlText w:val="%1)"/>
      <w:lvlJc w:val="left"/>
      <w:pPr>
        <w:ind w:left="720" w:hanging="360"/>
      </w:pPr>
      <w:rPr>
        <w:rFonts w:hint="default"/>
        <w:b w:val="0"/>
        <w:i w:val="0"/>
        <w:color w:val="auto"/>
        <w:sz w:val="20"/>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75C5106"/>
    <w:multiLevelType w:val="hybridMultilevel"/>
    <w:tmpl w:val="2DE2955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4F2044EC"/>
    <w:multiLevelType w:val="hybridMultilevel"/>
    <w:tmpl w:val="BEE4CDAE"/>
    <w:lvl w:ilvl="0" w:tplc="9606F39E">
      <w:start w:val="2"/>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F250C5B"/>
    <w:multiLevelType w:val="hybridMultilevel"/>
    <w:tmpl w:val="43F8E3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50D1CA1"/>
    <w:multiLevelType w:val="hybridMultilevel"/>
    <w:tmpl w:val="09044C36"/>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9">
    <w:nsid w:val="55B07FA8"/>
    <w:multiLevelType w:val="multilevel"/>
    <w:tmpl w:val="C00E721A"/>
    <w:lvl w:ilvl="0">
      <w:start w:val="2"/>
      <w:numFmt w:val="decimal"/>
      <w:lvlText w:val="%1)"/>
      <w:lvlJc w:val="left"/>
      <w:pPr>
        <w:tabs>
          <w:tab w:val="num" w:pos="794"/>
        </w:tabs>
        <w:ind w:left="794" w:hanging="397"/>
      </w:pPr>
      <w:rPr>
        <w:rFonts w:hint="default"/>
      </w:rPr>
    </w:lvl>
    <w:lvl w:ilvl="1">
      <w:start w:val="3"/>
      <w:numFmt w:val="bullet"/>
      <w:lvlText w:val="-"/>
      <w:lvlJc w:val="left"/>
      <w:pPr>
        <w:tabs>
          <w:tab w:val="num" w:pos="1191"/>
        </w:tabs>
        <w:ind w:left="1191" w:hanging="397"/>
      </w:pPr>
      <w:rPr>
        <w:rFonts w:hint="default"/>
      </w:rPr>
    </w:lvl>
    <w:lvl w:ilvl="2">
      <w:start w:val="4"/>
      <w:numFmt w:val="decimal"/>
      <w:lvlText w:val="%3."/>
      <w:lvlJc w:val="left"/>
      <w:pPr>
        <w:tabs>
          <w:tab w:val="num" w:pos="397"/>
        </w:tabs>
        <w:ind w:left="397" w:hanging="397"/>
      </w:pPr>
      <w:rPr>
        <w:rFonts w:hint="default"/>
      </w:r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nsid w:val="58C138F6"/>
    <w:multiLevelType w:val="hybridMultilevel"/>
    <w:tmpl w:val="C4C2C79A"/>
    <w:lvl w:ilvl="0" w:tplc="64D4B45C">
      <w:start w:val="1"/>
      <w:numFmt w:val="bullet"/>
      <w:lvlText w:val=""/>
      <w:lvlJc w:val="left"/>
      <w:pPr>
        <w:ind w:left="1712" w:hanging="360"/>
      </w:pPr>
      <w:rPr>
        <w:rFonts w:ascii="Symbol" w:hAnsi="Symbol" w:hint="default"/>
      </w:rPr>
    </w:lvl>
    <w:lvl w:ilvl="1" w:tplc="04150003" w:tentative="1">
      <w:start w:val="1"/>
      <w:numFmt w:val="bullet"/>
      <w:lvlText w:val="o"/>
      <w:lvlJc w:val="left"/>
      <w:pPr>
        <w:ind w:left="2432" w:hanging="360"/>
      </w:pPr>
      <w:rPr>
        <w:rFonts w:ascii="Courier New" w:hAnsi="Courier New" w:cs="Courier New" w:hint="default"/>
      </w:rPr>
    </w:lvl>
    <w:lvl w:ilvl="2" w:tplc="04150005" w:tentative="1">
      <w:start w:val="1"/>
      <w:numFmt w:val="bullet"/>
      <w:lvlText w:val=""/>
      <w:lvlJc w:val="left"/>
      <w:pPr>
        <w:ind w:left="3152" w:hanging="360"/>
      </w:pPr>
      <w:rPr>
        <w:rFonts w:ascii="Wingdings" w:hAnsi="Wingdings" w:hint="default"/>
      </w:rPr>
    </w:lvl>
    <w:lvl w:ilvl="3" w:tplc="04150001" w:tentative="1">
      <w:start w:val="1"/>
      <w:numFmt w:val="bullet"/>
      <w:lvlText w:val=""/>
      <w:lvlJc w:val="left"/>
      <w:pPr>
        <w:ind w:left="3872" w:hanging="360"/>
      </w:pPr>
      <w:rPr>
        <w:rFonts w:ascii="Symbol" w:hAnsi="Symbol" w:hint="default"/>
      </w:rPr>
    </w:lvl>
    <w:lvl w:ilvl="4" w:tplc="04150003" w:tentative="1">
      <w:start w:val="1"/>
      <w:numFmt w:val="bullet"/>
      <w:lvlText w:val="o"/>
      <w:lvlJc w:val="left"/>
      <w:pPr>
        <w:ind w:left="4592" w:hanging="360"/>
      </w:pPr>
      <w:rPr>
        <w:rFonts w:ascii="Courier New" w:hAnsi="Courier New" w:cs="Courier New" w:hint="default"/>
      </w:rPr>
    </w:lvl>
    <w:lvl w:ilvl="5" w:tplc="04150005" w:tentative="1">
      <w:start w:val="1"/>
      <w:numFmt w:val="bullet"/>
      <w:lvlText w:val=""/>
      <w:lvlJc w:val="left"/>
      <w:pPr>
        <w:ind w:left="5312" w:hanging="360"/>
      </w:pPr>
      <w:rPr>
        <w:rFonts w:ascii="Wingdings" w:hAnsi="Wingdings" w:hint="default"/>
      </w:rPr>
    </w:lvl>
    <w:lvl w:ilvl="6" w:tplc="04150001" w:tentative="1">
      <w:start w:val="1"/>
      <w:numFmt w:val="bullet"/>
      <w:lvlText w:val=""/>
      <w:lvlJc w:val="left"/>
      <w:pPr>
        <w:ind w:left="6032" w:hanging="360"/>
      </w:pPr>
      <w:rPr>
        <w:rFonts w:ascii="Symbol" w:hAnsi="Symbol" w:hint="default"/>
      </w:rPr>
    </w:lvl>
    <w:lvl w:ilvl="7" w:tplc="04150003" w:tentative="1">
      <w:start w:val="1"/>
      <w:numFmt w:val="bullet"/>
      <w:lvlText w:val="o"/>
      <w:lvlJc w:val="left"/>
      <w:pPr>
        <w:ind w:left="6752" w:hanging="360"/>
      </w:pPr>
      <w:rPr>
        <w:rFonts w:ascii="Courier New" w:hAnsi="Courier New" w:cs="Courier New" w:hint="default"/>
      </w:rPr>
    </w:lvl>
    <w:lvl w:ilvl="8" w:tplc="04150005" w:tentative="1">
      <w:start w:val="1"/>
      <w:numFmt w:val="bullet"/>
      <w:lvlText w:val=""/>
      <w:lvlJc w:val="left"/>
      <w:pPr>
        <w:ind w:left="7472" w:hanging="360"/>
      </w:pPr>
      <w:rPr>
        <w:rFonts w:ascii="Wingdings" w:hAnsi="Wingdings" w:hint="default"/>
      </w:rPr>
    </w:lvl>
  </w:abstractNum>
  <w:abstractNum w:abstractNumId="31">
    <w:nsid w:val="595304C8"/>
    <w:multiLevelType w:val="hybridMultilevel"/>
    <w:tmpl w:val="F87C4ABE"/>
    <w:lvl w:ilvl="0" w:tplc="04150011">
      <w:start w:val="1"/>
      <w:numFmt w:val="decimal"/>
      <w:lvlText w:val="%1)"/>
      <w:lvlJc w:val="left"/>
      <w:pPr>
        <w:ind w:left="644" w:hanging="360"/>
      </w:pPr>
      <w:rPr>
        <w:rFonts w:hint="default"/>
        <w:b w:val="0"/>
        <w:i w:val="0"/>
        <w:color w:val="000000"/>
        <w:spacing w:val="-4"/>
        <w:sz w:val="20"/>
        <w:szCs w:val="2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nsid w:val="5F3C452C"/>
    <w:multiLevelType w:val="hybridMultilevel"/>
    <w:tmpl w:val="D8B2B0A8"/>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33">
    <w:nsid w:val="6F057053"/>
    <w:multiLevelType w:val="hybridMultilevel"/>
    <w:tmpl w:val="CB2604BE"/>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AF859DA"/>
    <w:multiLevelType w:val="multilevel"/>
    <w:tmpl w:val="A9F24438"/>
    <w:lvl w:ilvl="0">
      <w:start w:val="82"/>
      <w:numFmt w:val="decimal"/>
      <w:lvlText w:val="%1"/>
      <w:lvlJc w:val="left"/>
      <w:pPr>
        <w:ind w:left="675" w:hanging="675"/>
      </w:pPr>
      <w:rPr>
        <w:rFonts w:hint="default"/>
      </w:rPr>
    </w:lvl>
    <w:lvl w:ilvl="1">
      <w:start w:val="100"/>
      <w:numFmt w:val="decimal"/>
      <w:lvlText w:val="%1-%2"/>
      <w:lvlJc w:val="left"/>
      <w:pPr>
        <w:ind w:left="2805" w:hanging="675"/>
      </w:pPr>
      <w:rPr>
        <w:rFonts w:hint="default"/>
      </w:rPr>
    </w:lvl>
    <w:lvl w:ilvl="2">
      <w:start w:val="1"/>
      <w:numFmt w:val="decimal"/>
      <w:lvlText w:val="%1-%2.%3"/>
      <w:lvlJc w:val="left"/>
      <w:pPr>
        <w:ind w:left="4980" w:hanging="720"/>
      </w:pPr>
      <w:rPr>
        <w:rFonts w:hint="default"/>
      </w:rPr>
    </w:lvl>
    <w:lvl w:ilvl="3">
      <w:start w:val="1"/>
      <w:numFmt w:val="decimal"/>
      <w:lvlText w:val="%1-%2.%3.%4"/>
      <w:lvlJc w:val="left"/>
      <w:pPr>
        <w:ind w:left="7110" w:hanging="720"/>
      </w:pPr>
      <w:rPr>
        <w:rFonts w:hint="default"/>
      </w:rPr>
    </w:lvl>
    <w:lvl w:ilvl="4">
      <w:start w:val="1"/>
      <w:numFmt w:val="decimal"/>
      <w:lvlText w:val="%1-%2.%3.%4.%5"/>
      <w:lvlJc w:val="left"/>
      <w:pPr>
        <w:ind w:left="9600" w:hanging="1080"/>
      </w:pPr>
      <w:rPr>
        <w:rFonts w:hint="default"/>
      </w:rPr>
    </w:lvl>
    <w:lvl w:ilvl="5">
      <w:start w:val="1"/>
      <w:numFmt w:val="decimal"/>
      <w:lvlText w:val="%1-%2.%3.%4.%5.%6"/>
      <w:lvlJc w:val="left"/>
      <w:pPr>
        <w:ind w:left="11730" w:hanging="1080"/>
      </w:pPr>
      <w:rPr>
        <w:rFonts w:hint="default"/>
      </w:rPr>
    </w:lvl>
    <w:lvl w:ilvl="6">
      <w:start w:val="1"/>
      <w:numFmt w:val="decimal"/>
      <w:lvlText w:val="%1-%2.%3.%4.%5.%6.%7"/>
      <w:lvlJc w:val="left"/>
      <w:pPr>
        <w:ind w:left="14220" w:hanging="1440"/>
      </w:pPr>
      <w:rPr>
        <w:rFonts w:hint="default"/>
      </w:rPr>
    </w:lvl>
    <w:lvl w:ilvl="7">
      <w:start w:val="1"/>
      <w:numFmt w:val="decimal"/>
      <w:lvlText w:val="%1-%2.%3.%4.%5.%6.%7.%8"/>
      <w:lvlJc w:val="left"/>
      <w:pPr>
        <w:ind w:left="16350" w:hanging="1440"/>
      </w:pPr>
      <w:rPr>
        <w:rFonts w:hint="default"/>
      </w:rPr>
    </w:lvl>
    <w:lvl w:ilvl="8">
      <w:start w:val="1"/>
      <w:numFmt w:val="decimal"/>
      <w:lvlText w:val="%1-%2.%3.%4.%5.%6.%7.%8.%9"/>
      <w:lvlJc w:val="left"/>
      <w:pPr>
        <w:ind w:left="18840" w:hanging="1800"/>
      </w:pPr>
      <w:rPr>
        <w:rFonts w:hint="default"/>
      </w:rPr>
    </w:lvl>
  </w:abstractNum>
  <w:abstractNum w:abstractNumId="35">
    <w:nsid w:val="7CB3355C"/>
    <w:multiLevelType w:val="hybridMultilevel"/>
    <w:tmpl w:val="70364FCA"/>
    <w:lvl w:ilvl="0" w:tplc="04150011">
      <w:start w:val="1"/>
      <w:numFmt w:val="decimal"/>
      <w:lvlText w:val="%1)"/>
      <w:lvlJc w:val="left"/>
      <w:pPr>
        <w:ind w:left="2432" w:hanging="360"/>
      </w:pPr>
    </w:lvl>
    <w:lvl w:ilvl="1" w:tplc="04150019" w:tentative="1">
      <w:start w:val="1"/>
      <w:numFmt w:val="lowerLetter"/>
      <w:lvlText w:val="%2."/>
      <w:lvlJc w:val="left"/>
      <w:pPr>
        <w:ind w:left="3152" w:hanging="360"/>
      </w:pPr>
    </w:lvl>
    <w:lvl w:ilvl="2" w:tplc="0415001B" w:tentative="1">
      <w:start w:val="1"/>
      <w:numFmt w:val="lowerRoman"/>
      <w:lvlText w:val="%3."/>
      <w:lvlJc w:val="right"/>
      <w:pPr>
        <w:ind w:left="3872" w:hanging="180"/>
      </w:pPr>
    </w:lvl>
    <w:lvl w:ilvl="3" w:tplc="0415000F" w:tentative="1">
      <w:start w:val="1"/>
      <w:numFmt w:val="decimal"/>
      <w:lvlText w:val="%4."/>
      <w:lvlJc w:val="left"/>
      <w:pPr>
        <w:ind w:left="4592" w:hanging="360"/>
      </w:pPr>
    </w:lvl>
    <w:lvl w:ilvl="4" w:tplc="04150019" w:tentative="1">
      <w:start w:val="1"/>
      <w:numFmt w:val="lowerLetter"/>
      <w:lvlText w:val="%5."/>
      <w:lvlJc w:val="left"/>
      <w:pPr>
        <w:ind w:left="5312" w:hanging="360"/>
      </w:pPr>
    </w:lvl>
    <w:lvl w:ilvl="5" w:tplc="0415001B" w:tentative="1">
      <w:start w:val="1"/>
      <w:numFmt w:val="lowerRoman"/>
      <w:lvlText w:val="%6."/>
      <w:lvlJc w:val="right"/>
      <w:pPr>
        <w:ind w:left="6032" w:hanging="180"/>
      </w:pPr>
    </w:lvl>
    <w:lvl w:ilvl="6" w:tplc="0415000F" w:tentative="1">
      <w:start w:val="1"/>
      <w:numFmt w:val="decimal"/>
      <w:lvlText w:val="%7."/>
      <w:lvlJc w:val="left"/>
      <w:pPr>
        <w:ind w:left="6752" w:hanging="360"/>
      </w:pPr>
    </w:lvl>
    <w:lvl w:ilvl="7" w:tplc="04150019" w:tentative="1">
      <w:start w:val="1"/>
      <w:numFmt w:val="lowerLetter"/>
      <w:lvlText w:val="%8."/>
      <w:lvlJc w:val="left"/>
      <w:pPr>
        <w:ind w:left="7472" w:hanging="360"/>
      </w:pPr>
    </w:lvl>
    <w:lvl w:ilvl="8" w:tplc="0415001B" w:tentative="1">
      <w:start w:val="1"/>
      <w:numFmt w:val="lowerRoman"/>
      <w:lvlText w:val="%9."/>
      <w:lvlJc w:val="right"/>
      <w:pPr>
        <w:ind w:left="8192" w:hanging="180"/>
      </w:pPr>
    </w:lvl>
  </w:abstractNum>
  <w:abstractNum w:abstractNumId="36">
    <w:nsid w:val="7D851EFA"/>
    <w:multiLevelType w:val="hybridMultilevel"/>
    <w:tmpl w:val="D8224050"/>
    <w:lvl w:ilvl="0" w:tplc="963E5E72">
      <w:start w:val="1"/>
      <w:numFmt w:val="decimal"/>
      <w:lvlText w:val="%1."/>
      <w:lvlJc w:val="left"/>
      <w:pPr>
        <w:tabs>
          <w:tab w:val="num" w:pos="360"/>
        </w:tabs>
        <w:ind w:left="360" w:hanging="360"/>
      </w:pPr>
      <w:rPr>
        <w:rFonts w:hint="default"/>
        <w:b w:val="0"/>
        <w:color w:val="auto"/>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7">
    <w:nsid w:val="7D93362B"/>
    <w:multiLevelType w:val="hybridMultilevel"/>
    <w:tmpl w:val="978ECB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E8F0D02"/>
    <w:multiLevelType w:val="hybridMultilevel"/>
    <w:tmpl w:val="6374CABC"/>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num w:numId="1">
    <w:abstractNumId w:val="36"/>
  </w:num>
  <w:num w:numId="2">
    <w:abstractNumId w:val="19"/>
  </w:num>
  <w:num w:numId="3">
    <w:abstractNumId w:val="3"/>
  </w:num>
  <w:num w:numId="4">
    <w:abstractNumId w:val="9"/>
  </w:num>
  <w:num w:numId="5">
    <w:abstractNumId w:val="18"/>
  </w:num>
  <w:num w:numId="6">
    <w:abstractNumId w:val="29"/>
  </w:num>
  <w:num w:numId="7">
    <w:abstractNumId w:val="17"/>
  </w:num>
  <w:num w:numId="8">
    <w:abstractNumId w:val="1"/>
    <w:lvlOverride w:ilvl="0">
      <w:startOverride w:val="1"/>
    </w:lvlOverride>
  </w:num>
  <w:num w:numId="9">
    <w:abstractNumId w:val="8"/>
  </w:num>
  <w:num w:numId="10">
    <w:abstractNumId w:val="10"/>
  </w:num>
  <w:num w:numId="11">
    <w:abstractNumId w:val="25"/>
  </w:num>
  <w:num w:numId="12">
    <w:abstractNumId w:val="20"/>
  </w:num>
  <w:num w:numId="13">
    <w:abstractNumId w:val="33"/>
  </w:num>
  <w:num w:numId="14">
    <w:abstractNumId w:val="12"/>
  </w:num>
  <w:num w:numId="15">
    <w:abstractNumId w:val="21"/>
  </w:num>
  <w:num w:numId="16">
    <w:abstractNumId w:val="15"/>
  </w:num>
  <w:num w:numId="17">
    <w:abstractNumId w:val="34"/>
  </w:num>
  <w:num w:numId="18">
    <w:abstractNumId w:val="14"/>
  </w:num>
  <w:num w:numId="19">
    <w:abstractNumId w:val="7"/>
  </w:num>
  <w:num w:numId="20">
    <w:abstractNumId w:val="24"/>
  </w:num>
  <w:num w:numId="21">
    <w:abstractNumId w:val="16"/>
  </w:num>
  <w:num w:numId="22">
    <w:abstractNumId w:val="6"/>
  </w:num>
  <w:num w:numId="23">
    <w:abstractNumId w:val="5"/>
  </w:num>
  <w:num w:numId="24">
    <w:abstractNumId w:val="2"/>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31"/>
  </w:num>
  <w:num w:numId="28">
    <w:abstractNumId w:val="37"/>
  </w:num>
  <w:num w:numId="29">
    <w:abstractNumId w:val="38"/>
  </w:num>
  <w:num w:numId="30">
    <w:abstractNumId w:val="27"/>
  </w:num>
  <w:num w:numId="31">
    <w:abstractNumId w:val="32"/>
  </w:num>
  <w:num w:numId="32">
    <w:abstractNumId w:val="22"/>
  </w:num>
  <w:num w:numId="33">
    <w:abstractNumId w:val="26"/>
  </w:num>
  <w:num w:numId="34">
    <w:abstractNumId w:val="35"/>
  </w:num>
  <w:num w:numId="35">
    <w:abstractNumId w:val="11"/>
  </w:num>
  <w:num w:numId="36">
    <w:abstractNumId w:val="28"/>
  </w:num>
  <w:num w:numId="37">
    <w:abstractNumId w:val="30"/>
  </w:num>
  <w:num w:numId="38">
    <w:abstractNumId w:val="4"/>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gda Woźniak">
    <w15:presenceInfo w15:providerId="AD" w15:userId="S-1-5-21-3239065709-172338732-3641714551-12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9"/>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27B"/>
    <w:rsid w:val="000006E2"/>
    <w:rsid w:val="000018B2"/>
    <w:rsid w:val="00004CBE"/>
    <w:rsid w:val="000113BF"/>
    <w:rsid w:val="00012B3B"/>
    <w:rsid w:val="000160A6"/>
    <w:rsid w:val="000300EC"/>
    <w:rsid w:val="000304F9"/>
    <w:rsid w:val="00033202"/>
    <w:rsid w:val="00040CDC"/>
    <w:rsid w:val="000473E5"/>
    <w:rsid w:val="00047A29"/>
    <w:rsid w:val="000531F1"/>
    <w:rsid w:val="00053F92"/>
    <w:rsid w:val="00056A43"/>
    <w:rsid w:val="000572B2"/>
    <w:rsid w:val="00061086"/>
    <w:rsid w:val="00063094"/>
    <w:rsid w:val="00067B5B"/>
    <w:rsid w:val="00070D0B"/>
    <w:rsid w:val="00072D5D"/>
    <w:rsid w:val="00072E23"/>
    <w:rsid w:val="00075710"/>
    <w:rsid w:val="00081C61"/>
    <w:rsid w:val="000830FA"/>
    <w:rsid w:val="00086F70"/>
    <w:rsid w:val="00087A20"/>
    <w:rsid w:val="00095C7B"/>
    <w:rsid w:val="000A1F64"/>
    <w:rsid w:val="000A2CBB"/>
    <w:rsid w:val="000A4421"/>
    <w:rsid w:val="000A6070"/>
    <w:rsid w:val="000B2E90"/>
    <w:rsid w:val="000B3375"/>
    <w:rsid w:val="000B6812"/>
    <w:rsid w:val="000C0EE0"/>
    <w:rsid w:val="000C2FDF"/>
    <w:rsid w:val="000C32C1"/>
    <w:rsid w:val="000C3ABB"/>
    <w:rsid w:val="000D32A4"/>
    <w:rsid w:val="000D4E9D"/>
    <w:rsid w:val="000D6C6E"/>
    <w:rsid w:val="000E2720"/>
    <w:rsid w:val="000E3E3E"/>
    <w:rsid w:val="000F5618"/>
    <w:rsid w:val="000F5DD8"/>
    <w:rsid w:val="000F7248"/>
    <w:rsid w:val="001010BC"/>
    <w:rsid w:val="0011147E"/>
    <w:rsid w:val="00115CEA"/>
    <w:rsid w:val="00117240"/>
    <w:rsid w:val="001178DA"/>
    <w:rsid w:val="00122E35"/>
    <w:rsid w:val="00127226"/>
    <w:rsid w:val="00130483"/>
    <w:rsid w:val="00130BF9"/>
    <w:rsid w:val="00132D95"/>
    <w:rsid w:val="00133F77"/>
    <w:rsid w:val="00135574"/>
    <w:rsid w:val="00140C5D"/>
    <w:rsid w:val="00145F64"/>
    <w:rsid w:val="00146C0C"/>
    <w:rsid w:val="0015431A"/>
    <w:rsid w:val="00162B6D"/>
    <w:rsid w:val="001641D8"/>
    <w:rsid w:val="001667A6"/>
    <w:rsid w:val="00170E51"/>
    <w:rsid w:val="0017110D"/>
    <w:rsid w:val="00173A87"/>
    <w:rsid w:val="00182614"/>
    <w:rsid w:val="00195036"/>
    <w:rsid w:val="001A3D27"/>
    <w:rsid w:val="001C0E9D"/>
    <w:rsid w:val="001C2AA7"/>
    <w:rsid w:val="001D180D"/>
    <w:rsid w:val="001D3C85"/>
    <w:rsid w:val="001E01C5"/>
    <w:rsid w:val="001E2B42"/>
    <w:rsid w:val="001F5C77"/>
    <w:rsid w:val="001F7E3B"/>
    <w:rsid w:val="00206D54"/>
    <w:rsid w:val="00210D2C"/>
    <w:rsid w:val="00220574"/>
    <w:rsid w:val="002244C5"/>
    <w:rsid w:val="00224D45"/>
    <w:rsid w:val="002270BF"/>
    <w:rsid w:val="00240B1D"/>
    <w:rsid w:val="00254C86"/>
    <w:rsid w:val="00257BE1"/>
    <w:rsid w:val="002609CC"/>
    <w:rsid w:val="00260EF5"/>
    <w:rsid w:val="0026114B"/>
    <w:rsid w:val="002621C6"/>
    <w:rsid w:val="00262D43"/>
    <w:rsid w:val="00264EDD"/>
    <w:rsid w:val="0027258F"/>
    <w:rsid w:val="00280937"/>
    <w:rsid w:val="00284158"/>
    <w:rsid w:val="0028555C"/>
    <w:rsid w:val="00286A76"/>
    <w:rsid w:val="00287C8F"/>
    <w:rsid w:val="0029059E"/>
    <w:rsid w:val="00290C5C"/>
    <w:rsid w:val="0029144A"/>
    <w:rsid w:val="0029443E"/>
    <w:rsid w:val="002944AC"/>
    <w:rsid w:val="002B1D9B"/>
    <w:rsid w:val="002B2508"/>
    <w:rsid w:val="002B390D"/>
    <w:rsid w:val="002B4452"/>
    <w:rsid w:val="002C4C52"/>
    <w:rsid w:val="002C57D9"/>
    <w:rsid w:val="002C6B30"/>
    <w:rsid w:val="002C6CAB"/>
    <w:rsid w:val="002D47BB"/>
    <w:rsid w:val="002D48D4"/>
    <w:rsid w:val="002D5126"/>
    <w:rsid w:val="002D5FBE"/>
    <w:rsid w:val="002D60DC"/>
    <w:rsid w:val="002E383A"/>
    <w:rsid w:val="002E39FB"/>
    <w:rsid w:val="002E54C8"/>
    <w:rsid w:val="002F010F"/>
    <w:rsid w:val="00300950"/>
    <w:rsid w:val="003056E5"/>
    <w:rsid w:val="0030687C"/>
    <w:rsid w:val="00307A4E"/>
    <w:rsid w:val="00307CD4"/>
    <w:rsid w:val="00312CD1"/>
    <w:rsid w:val="00314772"/>
    <w:rsid w:val="00317370"/>
    <w:rsid w:val="0032389E"/>
    <w:rsid w:val="00340649"/>
    <w:rsid w:val="00342649"/>
    <w:rsid w:val="00345337"/>
    <w:rsid w:val="00345A60"/>
    <w:rsid w:val="0035105E"/>
    <w:rsid w:val="00356A71"/>
    <w:rsid w:val="00357987"/>
    <w:rsid w:val="00360899"/>
    <w:rsid w:val="003611C1"/>
    <w:rsid w:val="00362BDD"/>
    <w:rsid w:val="00374510"/>
    <w:rsid w:val="003801C0"/>
    <w:rsid w:val="0038706C"/>
    <w:rsid w:val="00396A7C"/>
    <w:rsid w:val="003A372D"/>
    <w:rsid w:val="003A6B26"/>
    <w:rsid w:val="003C0F81"/>
    <w:rsid w:val="003C461D"/>
    <w:rsid w:val="003C58EC"/>
    <w:rsid w:val="003C6262"/>
    <w:rsid w:val="003D67AA"/>
    <w:rsid w:val="003D7498"/>
    <w:rsid w:val="003D7FB7"/>
    <w:rsid w:val="003F09D4"/>
    <w:rsid w:val="00400342"/>
    <w:rsid w:val="0041007E"/>
    <w:rsid w:val="00413370"/>
    <w:rsid w:val="00414149"/>
    <w:rsid w:val="00414670"/>
    <w:rsid w:val="00416406"/>
    <w:rsid w:val="00417891"/>
    <w:rsid w:val="00427870"/>
    <w:rsid w:val="004318FC"/>
    <w:rsid w:val="0044595F"/>
    <w:rsid w:val="00451EC4"/>
    <w:rsid w:val="00453298"/>
    <w:rsid w:val="00454879"/>
    <w:rsid w:val="00456545"/>
    <w:rsid w:val="00461C9B"/>
    <w:rsid w:val="00462A99"/>
    <w:rsid w:val="00472043"/>
    <w:rsid w:val="00476381"/>
    <w:rsid w:val="00481112"/>
    <w:rsid w:val="00486230"/>
    <w:rsid w:val="00491C83"/>
    <w:rsid w:val="004921AD"/>
    <w:rsid w:val="0049266C"/>
    <w:rsid w:val="0049434C"/>
    <w:rsid w:val="004A30B1"/>
    <w:rsid w:val="004A7883"/>
    <w:rsid w:val="004A79A3"/>
    <w:rsid w:val="004B056C"/>
    <w:rsid w:val="004D3138"/>
    <w:rsid w:val="004D380B"/>
    <w:rsid w:val="004E11BD"/>
    <w:rsid w:val="004E19CB"/>
    <w:rsid w:val="004F4FE2"/>
    <w:rsid w:val="0050665A"/>
    <w:rsid w:val="00521665"/>
    <w:rsid w:val="00531DA7"/>
    <w:rsid w:val="00532508"/>
    <w:rsid w:val="00535E6E"/>
    <w:rsid w:val="005370FA"/>
    <w:rsid w:val="00537573"/>
    <w:rsid w:val="00545BA5"/>
    <w:rsid w:val="0055052C"/>
    <w:rsid w:val="0055649C"/>
    <w:rsid w:val="00557F52"/>
    <w:rsid w:val="0056086A"/>
    <w:rsid w:val="00562680"/>
    <w:rsid w:val="0057311F"/>
    <w:rsid w:val="005846E2"/>
    <w:rsid w:val="00592518"/>
    <w:rsid w:val="005A1F70"/>
    <w:rsid w:val="005D0108"/>
    <w:rsid w:val="005E1C59"/>
    <w:rsid w:val="005E20B6"/>
    <w:rsid w:val="005E3486"/>
    <w:rsid w:val="005E4A4B"/>
    <w:rsid w:val="005F09CD"/>
    <w:rsid w:val="005F6FBE"/>
    <w:rsid w:val="0060078B"/>
    <w:rsid w:val="00603920"/>
    <w:rsid w:val="00604A16"/>
    <w:rsid w:val="0060665C"/>
    <w:rsid w:val="00613290"/>
    <w:rsid w:val="0061629A"/>
    <w:rsid w:val="006162F1"/>
    <w:rsid w:val="00630958"/>
    <w:rsid w:val="006315F9"/>
    <w:rsid w:val="00632CA2"/>
    <w:rsid w:val="0063480D"/>
    <w:rsid w:val="00640BD9"/>
    <w:rsid w:val="0064461E"/>
    <w:rsid w:val="00646692"/>
    <w:rsid w:val="006479B3"/>
    <w:rsid w:val="00650985"/>
    <w:rsid w:val="006529F6"/>
    <w:rsid w:val="00656B52"/>
    <w:rsid w:val="0066265D"/>
    <w:rsid w:val="00670589"/>
    <w:rsid w:val="0067275A"/>
    <w:rsid w:val="00672E79"/>
    <w:rsid w:val="00680938"/>
    <w:rsid w:val="00683A88"/>
    <w:rsid w:val="00683D44"/>
    <w:rsid w:val="00686034"/>
    <w:rsid w:val="0069078A"/>
    <w:rsid w:val="00690CBF"/>
    <w:rsid w:val="00693B2D"/>
    <w:rsid w:val="006A25CC"/>
    <w:rsid w:val="006A74E6"/>
    <w:rsid w:val="006A77AA"/>
    <w:rsid w:val="006A7FDE"/>
    <w:rsid w:val="006B23DE"/>
    <w:rsid w:val="006B25D4"/>
    <w:rsid w:val="006B35DC"/>
    <w:rsid w:val="006B7047"/>
    <w:rsid w:val="006C16AB"/>
    <w:rsid w:val="006C3297"/>
    <w:rsid w:val="006D5651"/>
    <w:rsid w:val="006D7730"/>
    <w:rsid w:val="006E1B60"/>
    <w:rsid w:val="006E63F4"/>
    <w:rsid w:val="006F40AC"/>
    <w:rsid w:val="006F4CC0"/>
    <w:rsid w:val="006F52E3"/>
    <w:rsid w:val="007030FA"/>
    <w:rsid w:val="00703F62"/>
    <w:rsid w:val="00705786"/>
    <w:rsid w:val="00706085"/>
    <w:rsid w:val="0071110E"/>
    <w:rsid w:val="00712F87"/>
    <w:rsid w:val="00715D4E"/>
    <w:rsid w:val="00716E3B"/>
    <w:rsid w:val="00720227"/>
    <w:rsid w:val="00720FCD"/>
    <w:rsid w:val="0072271F"/>
    <w:rsid w:val="00742A07"/>
    <w:rsid w:val="007545ED"/>
    <w:rsid w:val="007673C2"/>
    <w:rsid w:val="0077091F"/>
    <w:rsid w:val="0077395F"/>
    <w:rsid w:val="0078686F"/>
    <w:rsid w:val="00790125"/>
    <w:rsid w:val="007B04B2"/>
    <w:rsid w:val="007B6976"/>
    <w:rsid w:val="007B729E"/>
    <w:rsid w:val="007B787E"/>
    <w:rsid w:val="007C1FCC"/>
    <w:rsid w:val="007D4657"/>
    <w:rsid w:val="007D477C"/>
    <w:rsid w:val="007D756F"/>
    <w:rsid w:val="007D7632"/>
    <w:rsid w:val="007E1132"/>
    <w:rsid w:val="007E2446"/>
    <w:rsid w:val="007F1754"/>
    <w:rsid w:val="007F5855"/>
    <w:rsid w:val="007F741E"/>
    <w:rsid w:val="008020BF"/>
    <w:rsid w:val="008034FC"/>
    <w:rsid w:val="00806B48"/>
    <w:rsid w:val="00807807"/>
    <w:rsid w:val="0081047C"/>
    <w:rsid w:val="00810F9D"/>
    <w:rsid w:val="008171CB"/>
    <w:rsid w:val="00817A86"/>
    <w:rsid w:val="00820825"/>
    <w:rsid w:val="00821ECB"/>
    <w:rsid w:val="008258FF"/>
    <w:rsid w:val="008270F3"/>
    <w:rsid w:val="008320EA"/>
    <w:rsid w:val="0083340B"/>
    <w:rsid w:val="00842215"/>
    <w:rsid w:val="00842CAB"/>
    <w:rsid w:val="00842E7B"/>
    <w:rsid w:val="00844CD5"/>
    <w:rsid w:val="0085102C"/>
    <w:rsid w:val="00853962"/>
    <w:rsid w:val="00854A5A"/>
    <w:rsid w:val="008604B0"/>
    <w:rsid w:val="00860C8F"/>
    <w:rsid w:val="00860FA8"/>
    <w:rsid w:val="0086127B"/>
    <w:rsid w:val="008624C5"/>
    <w:rsid w:val="0086348C"/>
    <w:rsid w:val="00863D4B"/>
    <w:rsid w:val="00881071"/>
    <w:rsid w:val="0088579E"/>
    <w:rsid w:val="00886238"/>
    <w:rsid w:val="008905EE"/>
    <w:rsid w:val="00891364"/>
    <w:rsid w:val="008951AE"/>
    <w:rsid w:val="008A355F"/>
    <w:rsid w:val="008A5585"/>
    <w:rsid w:val="008A6F24"/>
    <w:rsid w:val="008B51D0"/>
    <w:rsid w:val="008C2B29"/>
    <w:rsid w:val="008C6AE9"/>
    <w:rsid w:val="008C7109"/>
    <w:rsid w:val="008D061F"/>
    <w:rsid w:val="008D3284"/>
    <w:rsid w:val="008D5B2B"/>
    <w:rsid w:val="008E755C"/>
    <w:rsid w:val="008F0238"/>
    <w:rsid w:val="008F39B7"/>
    <w:rsid w:val="008F6E81"/>
    <w:rsid w:val="008F744C"/>
    <w:rsid w:val="008F7D94"/>
    <w:rsid w:val="009026D2"/>
    <w:rsid w:val="00910AD4"/>
    <w:rsid w:val="00911E62"/>
    <w:rsid w:val="00917DB1"/>
    <w:rsid w:val="0092355A"/>
    <w:rsid w:val="00931B3C"/>
    <w:rsid w:val="0093321B"/>
    <w:rsid w:val="0093505D"/>
    <w:rsid w:val="00936A67"/>
    <w:rsid w:val="00947E81"/>
    <w:rsid w:val="00952B8B"/>
    <w:rsid w:val="00954D3B"/>
    <w:rsid w:val="00960E55"/>
    <w:rsid w:val="0097014C"/>
    <w:rsid w:val="00972C96"/>
    <w:rsid w:val="0097478D"/>
    <w:rsid w:val="009761F9"/>
    <w:rsid w:val="00976273"/>
    <w:rsid w:val="00976CDA"/>
    <w:rsid w:val="00990765"/>
    <w:rsid w:val="0099296D"/>
    <w:rsid w:val="009933BF"/>
    <w:rsid w:val="00994429"/>
    <w:rsid w:val="009A19FC"/>
    <w:rsid w:val="009A3CFA"/>
    <w:rsid w:val="009A533F"/>
    <w:rsid w:val="009B0FF3"/>
    <w:rsid w:val="009B215F"/>
    <w:rsid w:val="009B2E82"/>
    <w:rsid w:val="009B3D73"/>
    <w:rsid w:val="009B4714"/>
    <w:rsid w:val="009C61FF"/>
    <w:rsid w:val="009D2C29"/>
    <w:rsid w:val="009D41CA"/>
    <w:rsid w:val="009D7F7D"/>
    <w:rsid w:val="009E1D84"/>
    <w:rsid w:val="009E284A"/>
    <w:rsid w:val="009E2F21"/>
    <w:rsid w:val="009E4468"/>
    <w:rsid w:val="009E5359"/>
    <w:rsid w:val="009F0CA9"/>
    <w:rsid w:val="009F202E"/>
    <w:rsid w:val="009F69CA"/>
    <w:rsid w:val="009F6E32"/>
    <w:rsid w:val="00A12618"/>
    <w:rsid w:val="00A15599"/>
    <w:rsid w:val="00A15642"/>
    <w:rsid w:val="00A16A79"/>
    <w:rsid w:val="00A21FD9"/>
    <w:rsid w:val="00A22766"/>
    <w:rsid w:val="00A2388A"/>
    <w:rsid w:val="00A24BFC"/>
    <w:rsid w:val="00A4105E"/>
    <w:rsid w:val="00A51BE9"/>
    <w:rsid w:val="00A537F2"/>
    <w:rsid w:val="00A55453"/>
    <w:rsid w:val="00A55C57"/>
    <w:rsid w:val="00A55F84"/>
    <w:rsid w:val="00A56DF4"/>
    <w:rsid w:val="00A64AB3"/>
    <w:rsid w:val="00A66FDA"/>
    <w:rsid w:val="00A71B77"/>
    <w:rsid w:val="00A84288"/>
    <w:rsid w:val="00A8597E"/>
    <w:rsid w:val="00A902BF"/>
    <w:rsid w:val="00A9073C"/>
    <w:rsid w:val="00A95E2C"/>
    <w:rsid w:val="00AA4C41"/>
    <w:rsid w:val="00AB2FD4"/>
    <w:rsid w:val="00AC03F3"/>
    <w:rsid w:val="00AC0CE4"/>
    <w:rsid w:val="00AC2A19"/>
    <w:rsid w:val="00AC65A3"/>
    <w:rsid w:val="00AC67B1"/>
    <w:rsid w:val="00AD3CBD"/>
    <w:rsid w:val="00AD4D0A"/>
    <w:rsid w:val="00AE470B"/>
    <w:rsid w:val="00AF2917"/>
    <w:rsid w:val="00AF386A"/>
    <w:rsid w:val="00AF4B16"/>
    <w:rsid w:val="00AF5468"/>
    <w:rsid w:val="00AF5C6E"/>
    <w:rsid w:val="00AF6364"/>
    <w:rsid w:val="00B1100F"/>
    <w:rsid w:val="00B11493"/>
    <w:rsid w:val="00B12A9F"/>
    <w:rsid w:val="00B22D28"/>
    <w:rsid w:val="00B31899"/>
    <w:rsid w:val="00B35AF1"/>
    <w:rsid w:val="00B36205"/>
    <w:rsid w:val="00B37451"/>
    <w:rsid w:val="00B45965"/>
    <w:rsid w:val="00B5044E"/>
    <w:rsid w:val="00B514EA"/>
    <w:rsid w:val="00B52FAC"/>
    <w:rsid w:val="00B57C3C"/>
    <w:rsid w:val="00B616FA"/>
    <w:rsid w:val="00B66D09"/>
    <w:rsid w:val="00B73E19"/>
    <w:rsid w:val="00B82F2F"/>
    <w:rsid w:val="00B86DC9"/>
    <w:rsid w:val="00B91D32"/>
    <w:rsid w:val="00B94AA1"/>
    <w:rsid w:val="00B94E1F"/>
    <w:rsid w:val="00B95522"/>
    <w:rsid w:val="00BA3DF3"/>
    <w:rsid w:val="00BA50DC"/>
    <w:rsid w:val="00BB666B"/>
    <w:rsid w:val="00BC46DF"/>
    <w:rsid w:val="00BC4ECC"/>
    <w:rsid w:val="00BC514C"/>
    <w:rsid w:val="00BC582A"/>
    <w:rsid w:val="00BC6101"/>
    <w:rsid w:val="00BC6538"/>
    <w:rsid w:val="00BC7389"/>
    <w:rsid w:val="00BE246D"/>
    <w:rsid w:val="00BE3274"/>
    <w:rsid w:val="00BE6A59"/>
    <w:rsid w:val="00BF3F20"/>
    <w:rsid w:val="00C03A3D"/>
    <w:rsid w:val="00C058E7"/>
    <w:rsid w:val="00C067C4"/>
    <w:rsid w:val="00C12420"/>
    <w:rsid w:val="00C14077"/>
    <w:rsid w:val="00C16BE4"/>
    <w:rsid w:val="00C2154A"/>
    <w:rsid w:val="00C22029"/>
    <w:rsid w:val="00C2208A"/>
    <w:rsid w:val="00C44232"/>
    <w:rsid w:val="00C527AC"/>
    <w:rsid w:val="00C52892"/>
    <w:rsid w:val="00C52BFE"/>
    <w:rsid w:val="00C5453D"/>
    <w:rsid w:val="00C70010"/>
    <w:rsid w:val="00C75ACF"/>
    <w:rsid w:val="00C7663A"/>
    <w:rsid w:val="00C76A79"/>
    <w:rsid w:val="00C80F0B"/>
    <w:rsid w:val="00C82B0A"/>
    <w:rsid w:val="00C84BDD"/>
    <w:rsid w:val="00C93A81"/>
    <w:rsid w:val="00CA1407"/>
    <w:rsid w:val="00CB2078"/>
    <w:rsid w:val="00CB42C5"/>
    <w:rsid w:val="00CC43D9"/>
    <w:rsid w:val="00CC5D86"/>
    <w:rsid w:val="00CC6A3F"/>
    <w:rsid w:val="00CD0D90"/>
    <w:rsid w:val="00CD2986"/>
    <w:rsid w:val="00CE18BB"/>
    <w:rsid w:val="00CE542E"/>
    <w:rsid w:val="00CF1BB8"/>
    <w:rsid w:val="00CF27F1"/>
    <w:rsid w:val="00D01E77"/>
    <w:rsid w:val="00D10022"/>
    <w:rsid w:val="00D10551"/>
    <w:rsid w:val="00D10D05"/>
    <w:rsid w:val="00D11BE3"/>
    <w:rsid w:val="00D13323"/>
    <w:rsid w:val="00D13744"/>
    <w:rsid w:val="00D14B87"/>
    <w:rsid w:val="00D2179E"/>
    <w:rsid w:val="00D30349"/>
    <w:rsid w:val="00D32061"/>
    <w:rsid w:val="00D34516"/>
    <w:rsid w:val="00D361F1"/>
    <w:rsid w:val="00D4362B"/>
    <w:rsid w:val="00D47F35"/>
    <w:rsid w:val="00D545A0"/>
    <w:rsid w:val="00D71427"/>
    <w:rsid w:val="00D715AD"/>
    <w:rsid w:val="00D81FEB"/>
    <w:rsid w:val="00D85879"/>
    <w:rsid w:val="00D937F2"/>
    <w:rsid w:val="00D9557D"/>
    <w:rsid w:val="00D95A6A"/>
    <w:rsid w:val="00D96007"/>
    <w:rsid w:val="00DA2301"/>
    <w:rsid w:val="00DA2366"/>
    <w:rsid w:val="00DA3DD5"/>
    <w:rsid w:val="00DB114F"/>
    <w:rsid w:val="00DB5E47"/>
    <w:rsid w:val="00DC026A"/>
    <w:rsid w:val="00DC150C"/>
    <w:rsid w:val="00DC2DAC"/>
    <w:rsid w:val="00DC6C32"/>
    <w:rsid w:val="00DD0615"/>
    <w:rsid w:val="00DD2070"/>
    <w:rsid w:val="00DE220B"/>
    <w:rsid w:val="00DE3718"/>
    <w:rsid w:val="00DE4E0A"/>
    <w:rsid w:val="00DE55D3"/>
    <w:rsid w:val="00DE7DC6"/>
    <w:rsid w:val="00DF697F"/>
    <w:rsid w:val="00E01CB2"/>
    <w:rsid w:val="00E02B78"/>
    <w:rsid w:val="00E03BEA"/>
    <w:rsid w:val="00E041B1"/>
    <w:rsid w:val="00E05DB4"/>
    <w:rsid w:val="00E105D8"/>
    <w:rsid w:val="00E12D10"/>
    <w:rsid w:val="00E17476"/>
    <w:rsid w:val="00E174AD"/>
    <w:rsid w:val="00E20F2F"/>
    <w:rsid w:val="00E21353"/>
    <w:rsid w:val="00E240C3"/>
    <w:rsid w:val="00E2418C"/>
    <w:rsid w:val="00E337E2"/>
    <w:rsid w:val="00E3526F"/>
    <w:rsid w:val="00E45284"/>
    <w:rsid w:val="00E538AA"/>
    <w:rsid w:val="00E53DDE"/>
    <w:rsid w:val="00E56F1E"/>
    <w:rsid w:val="00E675C8"/>
    <w:rsid w:val="00E75642"/>
    <w:rsid w:val="00E7640C"/>
    <w:rsid w:val="00E82EA1"/>
    <w:rsid w:val="00E841BB"/>
    <w:rsid w:val="00E90729"/>
    <w:rsid w:val="00E91EAE"/>
    <w:rsid w:val="00E9659A"/>
    <w:rsid w:val="00E9668E"/>
    <w:rsid w:val="00E96800"/>
    <w:rsid w:val="00EA2FDD"/>
    <w:rsid w:val="00EA302E"/>
    <w:rsid w:val="00EA490F"/>
    <w:rsid w:val="00EB1922"/>
    <w:rsid w:val="00EB36F4"/>
    <w:rsid w:val="00EB5326"/>
    <w:rsid w:val="00EB779A"/>
    <w:rsid w:val="00EC17A1"/>
    <w:rsid w:val="00EC246A"/>
    <w:rsid w:val="00EC2CBF"/>
    <w:rsid w:val="00EE1C2B"/>
    <w:rsid w:val="00EE6F64"/>
    <w:rsid w:val="00EE7534"/>
    <w:rsid w:val="00EE7D76"/>
    <w:rsid w:val="00EF2310"/>
    <w:rsid w:val="00EF3ABE"/>
    <w:rsid w:val="00EF3D0D"/>
    <w:rsid w:val="00EF5A47"/>
    <w:rsid w:val="00EF7AC8"/>
    <w:rsid w:val="00F05CD7"/>
    <w:rsid w:val="00F1510E"/>
    <w:rsid w:val="00F2070C"/>
    <w:rsid w:val="00F2162E"/>
    <w:rsid w:val="00F236FC"/>
    <w:rsid w:val="00F31A1B"/>
    <w:rsid w:val="00F333EC"/>
    <w:rsid w:val="00F34206"/>
    <w:rsid w:val="00F41F3F"/>
    <w:rsid w:val="00F43108"/>
    <w:rsid w:val="00F46A4B"/>
    <w:rsid w:val="00F50814"/>
    <w:rsid w:val="00F519DA"/>
    <w:rsid w:val="00F551FF"/>
    <w:rsid w:val="00F56465"/>
    <w:rsid w:val="00F60E77"/>
    <w:rsid w:val="00F628C3"/>
    <w:rsid w:val="00F6762F"/>
    <w:rsid w:val="00F739F2"/>
    <w:rsid w:val="00F94927"/>
    <w:rsid w:val="00FA4235"/>
    <w:rsid w:val="00FB1FF6"/>
    <w:rsid w:val="00FB59F6"/>
    <w:rsid w:val="00FD12EA"/>
    <w:rsid w:val="00FE07BB"/>
    <w:rsid w:val="00FE78C1"/>
    <w:rsid w:val="00FF4F78"/>
  </w:rsids>
  <m:mathPr>
    <m:mathFont m:val="Cambria Math"/>
    <m:brkBin m:val="before"/>
    <m:brkBinSub m:val="--"/>
    <m:smallFrac m:val="0"/>
    <m:dispDef/>
    <m:lMargin m:val="0"/>
    <m:rMargin m:val="0"/>
    <m:defJc m:val="centerGroup"/>
    <m:wrapIndent m:val="1440"/>
    <m:intLim m:val="subSup"/>
    <m:naryLim m:val="undOvr"/>
  </m:mathPr>
  <w:themeFontLang w:val="pl-PL" w:bidi="ne-NP"/>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9A34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6127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9"/>
    <w:qFormat/>
    <w:rsid w:val="0086127B"/>
    <w:pPr>
      <w:keepNext/>
      <w:spacing w:before="240" w:after="60"/>
      <w:outlineLvl w:val="0"/>
    </w:pPr>
    <w:rPr>
      <w:rFonts w:ascii="Arial" w:hAnsi="Arial" w:cs="Arial"/>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86127B"/>
    <w:rPr>
      <w:rFonts w:ascii="Arial" w:eastAsia="Times New Roman" w:hAnsi="Arial" w:cs="Arial"/>
      <w:b/>
      <w:bCs/>
      <w:kern w:val="32"/>
      <w:sz w:val="32"/>
      <w:szCs w:val="32"/>
      <w:lang w:eastAsia="pl-PL"/>
    </w:rPr>
  </w:style>
  <w:style w:type="paragraph" w:styleId="Stopka">
    <w:name w:val="footer"/>
    <w:basedOn w:val="Normalny"/>
    <w:link w:val="StopkaZnak"/>
    <w:uiPriority w:val="99"/>
    <w:rsid w:val="0086127B"/>
    <w:pPr>
      <w:tabs>
        <w:tab w:val="center" w:pos="4320"/>
        <w:tab w:val="right" w:pos="8640"/>
      </w:tabs>
      <w:spacing w:after="200" w:line="276" w:lineRule="auto"/>
    </w:pPr>
    <w:rPr>
      <w:rFonts w:ascii="Calibri" w:hAnsi="Calibri" w:cs="Calibri"/>
      <w:sz w:val="22"/>
      <w:szCs w:val="22"/>
      <w:lang w:eastAsia="en-US"/>
    </w:rPr>
  </w:style>
  <w:style w:type="character" w:customStyle="1" w:styleId="StopkaZnak">
    <w:name w:val="Stopka Znak"/>
    <w:basedOn w:val="Domylnaczcionkaakapitu"/>
    <w:link w:val="Stopka"/>
    <w:uiPriority w:val="99"/>
    <w:rsid w:val="0086127B"/>
    <w:rPr>
      <w:rFonts w:ascii="Calibri" w:eastAsia="Times New Roman" w:hAnsi="Calibri" w:cs="Calibri"/>
    </w:rPr>
  </w:style>
  <w:style w:type="character" w:styleId="Numerstrony">
    <w:name w:val="page number"/>
    <w:basedOn w:val="Domylnaczcionkaakapitu"/>
    <w:uiPriority w:val="99"/>
    <w:rsid w:val="0086127B"/>
  </w:style>
  <w:style w:type="paragraph" w:customStyle="1" w:styleId="Akapitzlist1">
    <w:name w:val="Akapit z listą1"/>
    <w:basedOn w:val="Normalny"/>
    <w:rsid w:val="0086127B"/>
    <w:pPr>
      <w:ind w:left="720"/>
    </w:pPr>
  </w:style>
  <w:style w:type="paragraph" w:styleId="Akapitzlist">
    <w:name w:val="List Paragraph"/>
    <w:aliases w:val="zwykły tekst,List Paragraph1,BulletC,normalny tekst,Obiekt"/>
    <w:basedOn w:val="Normalny"/>
    <w:link w:val="AkapitzlistZnak"/>
    <w:uiPriority w:val="34"/>
    <w:qFormat/>
    <w:rsid w:val="0086127B"/>
    <w:pPr>
      <w:ind w:left="720"/>
    </w:pPr>
  </w:style>
  <w:style w:type="character" w:styleId="Odwoaniedokomentarza">
    <w:name w:val="annotation reference"/>
    <w:uiPriority w:val="99"/>
    <w:semiHidden/>
    <w:rsid w:val="0086127B"/>
    <w:rPr>
      <w:sz w:val="16"/>
      <w:szCs w:val="16"/>
    </w:rPr>
  </w:style>
  <w:style w:type="paragraph" w:styleId="Tekstkomentarza">
    <w:name w:val="annotation text"/>
    <w:basedOn w:val="Normalny"/>
    <w:link w:val="TekstkomentarzaZnak"/>
    <w:uiPriority w:val="99"/>
    <w:semiHidden/>
    <w:rsid w:val="0086127B"/>
  </w:style>
  <w:style w:type="character" w:customStyle="1" w:styleId="TekstkomentarzaZnak">
    <w:name w:val="Tekst komentarza Znak"/>
    <w:basedOn w:val="Domylnaczcionkaakapitu"/>
    <w:link w:val="Tekstkomentarza"/>
    <w:uiPriority w:val="99"/>
    <w:semiHidden/>
    <w:rsid w:val="0086127B"/>
    <w:rPr>
      <w:rFonts w:ascii="Times New Roman" w:eastAsia="Times New Roman" w:hAnsi="Times New Roman" w:cs="Times New Roman"/>
      <w:sz w:val="20"/>
      <w:szCs w:val="20"/>
      <w:lang w:eastAsia="pl-PL"/>
    </w:rPr>
  </w:style>
  <w:style w:type="paragraph" w:styleId="Lista">
    <w:name w:val="List"/>
    <w:basedOn w:val="Normalny"/>
    <w:uiPriority w:val="99"/>
    <w:rsid w:val="0086127B"/>
    <w:pPr>
      <w:ind w:left="283" w:hanging="283"/>
    </w:pPr>
    <w:rPr>
      <w:rFonts w:ascii="Arial" w:hAnsi="Arial" w:cs="Arial"/>
      <w:sz w:val="24"/>
      <w:szCs w:val="24"/>
    </w:rPr>
  </w:style>
  <w:style w:type="paragraph" w:styleId="Tekstdymka">
    <w:name w:val="Balloon Text"/>
    <w:basedOn w:val="Normalny"/>
    <w:link w:val="TekstdymkaZnak"/>
    <w:uiPriority w:val="99"/>
    <w:semiHidden/>
    <w:unhideWhenUsed/>
    <w:rsid w:val="0086127B"/>
    <w:rPr>
      <w:rFonts w:ascii="Segoe UI" w:hAnsi="Segoe UI"/>
      <w:sz w:val="18"/>
      <w:szCs w:val="18"/>
    </w:rPr>
  </w:style>
  <w:style w:type="character" w:customStyle="1" w:styleId="TekstdymkaZnak">
    <w:name w:val="Tekst dymka Znak"/>
    <w:basedOn w:val="Domylnaczcionkaakapitu"/>
    <w:link w:val="Tekstdymka"/>
    <w:uiPriority w:val="99"/>
    <w:semiHidden/>
    <w:rsid w:val="0086127B"/>
    <w:rPr>
      <w:rFonts w:ascii="Segoe UI" w:eastAsia="Times New Roman" w:hAnsi="Segoe UI" w:cs="Times New Roman"/>
      <w:sz w:val="18"/>
      <w:szCs w:val="18"/>
      <w:lang w:eastAsia="pl-PL"/>
    </w:rPr>
  </w:style>
  <w:style w:type="paragraph" w:customStyle="1" w:styleId="Default">
    <w:name w:val="Default"/>
    <w:rsid w:val="003D7498"/>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476381"/>
    <w:pPr>
      <w:spacing w:after="0" w:line="240" w:lineRule="auto"/>
    </w:pPr>
    <w:rPr>
      <w:rFonts w:ascii="Times New Roman" w:eastAsia="Times New Roman" w:hAnsi="Times New Roman" w:cs="Times New Roman"/>
      <w:sz w:val="20"/>
      <w:szCs w:val="20"/>
      <w:lang w:eastAsia="pl-PL"/>
    </w:rPr>
  </w:style>
  <w:style w:type="paragraph" w:styleId="Nagwek">
    <w:name w:val="header"/>
    <w:basedOn w:val="Normalny"/>
    <w:link w:val="NagwekZnak"/>
    <w:uiPriority w:val="99"/>
    <w:rsid w:val="00C03A3D"/>
    <w:pPr>
      <w:widowControl w:val="0"/>
      <w:tabs>
        <w:tab w:val="center" w:pos="4536"/>
        <w:tab w:val="right" w:pos="9072"/>
      </w:tabs>
      <w:suppressAutoHyphens/>
    </w:pPr>
    <w:rPr>
      <w:rFonts w:eastAsia="Arial Unicode MS"/>
      <w:kern w:val="1"/>
      <w:sz w:val="24"/>
      <w:szCs w:val="24"/>
    </w:rPr>
  </w:style>
  <w:style w:type="character" w:customStyle="1" w:styleId="NagwekZnak">
    <w:name w:val="Nagłówek Znak"/>
    <w:basedOn w:val="Domylnaczcionkaakapitu"/>
    <w:link w:val="Nagwek"/>
    <w:uiPriority w:val="99"/>
    <w:rsid w:val="00C03A3D"/>
    <w:rPr>
      <w:rFonts w:ascii="Times New Roman" w:eastAsia="Arial Unicode MS" w:hAnsi="Times New Roman" w:cs="Times New Roman"/>
      <w:kern w:val="1"/>
      <w:sz w:val="24"/>
      <w:szCs w:val="24"/>
      <w:lang w:eastAsia="pl-PL"/>
    </w:rPr>
  </w:style>
  <w:style w:type="paragraph" w:customStyle="1" w:styleId="ZnakZnak1ZnakZnakZnakZnak">
    <w:name w:val="Znak Znak1 Znak Znak Znak Znak"/>
    <w:basedOn w:val="Normalny"/>
    <w:rsid w:val="00A16A79"/>
  </w:style>
  <w:style w:type="paragraph" w:customStyle="1" w:styleId="Style9">
    <w:name w:val="Style9"/>
    <w:basedOn w:val="Normalny"/>
    <w:uiPriority w:val="99"/>
    <w:rsid w:val="00D30349"/>
    <w:pPr>
      <w:widowControl w:val="0"/>
      <w:autoSpaceDE w:val="0"/>
      <w:autoSpaceDN w:val="0"/>
      <w:adjustRightInd w:val="0"/>
      <w:spacing w:line="310" w:lineRule="exact"/>
      <w:ind w:hanging="360"/>
      <w:jc w:val="both"/>
    </w:pPr>
    <w:rPr>
      <w:rFonts w:ascii="Calibri" w:hAnsi="Calibri"/>
      <w:sz w:val="24"/>
      <w:szCs w:val="24"/>
    </w:rPr>
  </w:style>
  <w:style w:type="character" w:customStyle="1" w:styleId="FontStyle17">
    <w:name w:val="Font Style17"/>
    <w:uiPriority w:val="99"/>
    <w:rsid w:val="00D30349"/>
    <w:rPr>
      <w:rFonts w:ascii="Calibri" w:hAnsi="Calibri" w:cs="Calibri"/>
      <w:sz w:val="20"/>
      <w:szCs w:val="20"/>
    </w:rPr>
  </w:style>
  <w:style w:type="character" w:styleId="Hipercze">
    <w:name w:val="Hyperlink"/>
    <w:uiPriority w:val="99"/>
    <w:unhideWhenUsed/>
    <w:rsid w:val="00D30349"/>
    <w:rPr>
      <w:color w:val="0000FF"/>
      <w:u w:val="single"/>
    </w:rPr>
  </w:style>
  <w:style w:type="character" w:customStyle="1" w:styleId="bold-text">
    <w:name w:val="bold-text"/>
    <w:basedOn w:val="Domylnaczcionkaakapitu"/>
    <w:rsid w:val="008F7D94"/>
  </w:style>
  <w:style w:type="paragraph" w:styleId="Tematkomentarza">
    <w:name w:val="annotation subject"/>
    <w:basedOn w:val="Tekstkomentarza"/>
    <w:next w:val="Tekstkomentarza"/>
    <w:link w:val="TematkomentarzaZnak"/>
    <w:uiPriority w:val="99"/>
    <w:semiHidden/>
    <w:unhideWhenUsed/>
    <w:rsid w:val="006A25CC"/>
    <w:rPr>
      <w:b/>
      <w:bCs/>
    </w:rPr>
  </w:style>
  <w:style w:type="character" w:customStyle="1" w:styleId="TematkomentarzaZnak">
    <w:name w:val="Temat komentarza Znak"/>
    <w:basedOn w:val="TekstkomentarzaZnak"/>
    <w:link w:val="Tematkomentarza"/>
    <w:uiPriority w:val="99"/>
    <w:semiHidden/>
    <w:rsid w:val="006A25CC"/>
    <w:rPr>
      <w:rFonts w:ascii="Times New Roman" w:eastAsia="Times New Roman" w:hAnsi="Times New Roman" w:cs="Times New Roman"/>
      <w:b/>
      <w:bCs/>
      <w:sz w:val="20"/>
      <w:szCs w:val="20"/>
      <w:lang w:eastAsia="pl-PL"/>
    </w:rPr>
  </w:style>
  <w:style w:type="character" w:styleId="Uwydatnienie">
    <w:name w:val="Emphasis"/>
    <w:basedOn w:val="Domylnaczcionkaakapitu"/>
    <w:uiPriority w:val="20"/>
    <w:qFormat/>
    <w:rsid w:val="004A79A3"/>
    <w:rPr>
      <w:i/>
      <w:iCs/>
    </w:rPr>
  </w:style>
  <w:style w:type="character" w:customStyle="1" w:styleId="markedcontent">
    <w:name w:val="markedcontent"/>
    <w:basedOn w:val="Domylnaczcionkaakapitu"/>
    <w:rsid w:val="00053F92"/>
  </w:style>
  <w:style w:type="character" w:customStyle="1" w:styleId="AkapitzlistZnak">
    <w:name w:val="Akapit z listą Znak"/>
    <w:aliases w:val="zwykły tekst Znak,List Paragraph1 Znak,BulletC Znak,normalny tekst Znak,Obiekt Znak"/>
    <w:link w:val="Akapitzlist"/>
    <w:uiPriority w:val="34"/>
    <w:locked/>
    <w:rsid w:val="005D0108"/>
    <w:rPr>
      <w:rFonts w:ascii="Times New Roman" w:eastAsia="Times New Roman" w:hAnsi="Times New Roman" w:cs="Times New Roman"/>
      <w:sz w:val="20"/>
      <w:szCs w:val="20"/>
      <w:lang w:eastAsia="pl-PL"/>
    </w:rPr>
  </w:style>
  <w:style w:type="paragraph" w:customStyle="1" w:styleId="ust">
    <w:name w:val="ust"/>
    <w:rsid w:val="007673C2"/>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Poprawka">
    <w:name w:val="Revision"/>
    <w:hidden/>
    <w:uiPriority w:val="99"/>
    <w:semiHidden/>
    <w:rsid w:val="00A2388A"/>
    <w:pPr>
      <w:spacing w:after="0" w:line="240" w:lineRule="auto"/>
    </w:pPr>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8A558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6127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9"/>
    <w:qFormat/>
    <w:rsid w:val="0086127B"/>
    <w:pPr>
      <w:keepNext/>
      <w:spacing w:before="240" w:after="60"/>
      <w:outlineLvl w:val="0"/>
    </w:pPr>
    <w:rPr>
      <w:rFonts w:ascii="Arial" w:hAnsi="Arial" w:cs="Arial"/>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86127B"/>
    <w:rPr>
      <w:rFonts w:ascii="Arial" w:eastAsia="Times New Roman" w:hAnsi="Arial" w:cs="Arial"/>
      <w:b/>
      <w:bCs/>
      <w:kern w:val="32"/>
      <w:sz w:val="32"/>
      <w:szCs w:val="32"/>
      <w:lang w:eastAsia="pl-PL"/>
    </w:rPr>
  </w:style>
  <w:style w:type="paragraph" w:styleId="Stopka">
    <w:name w:val="footer"/>
    <w:basedOn w:val="Normalny"/>
    <w:link w:val="StopkaZnak"/>
    <w:uiPriority w:val="99"/>
    <w:rsid w:val="0086127B"/>
    <w:pPr>
      <w:tabs>
        <w:tab w:val="center" w:pos="4320"/>
        <w:tab w:val="right" w:pos="8640"/>
      </w:tabs>
      <w:spacing w:after="200" w:line="276" w:lineRule="auto"/>
    </w:pPr>
    <w:rPr>
      <w:rFonts w:ascii="Calibri" w:hAnsi="Calibri" w:cs="Calibri"/>
      <w:sz w:val="22"/>
      <w:szCs w:val="22"/>
      <w:lang w:eastAsia="en-US"/>
    </w:rPr>
  </w:style>
  <w:style w:type="character" w:customStyle="1" w:styleId="StopkaZnak">
    <w:name w:val="Stopka Znak"/>
    <w:basedOn w:val="Domylnaczcionkaakapitu"/>
    <w:link w:val="Stopka"/>
    <w:uiPriority w:val="99"/>
    <w:rsid w:val="0086127B"/>
    <w:rPr>
      <w:rFonts w:ascii="Calibri" w:eastAsia="Times New Roman" w:hAnsi="Calibri" w:cs="Calibri"/>
    </w:rPr>
  </w:style>
  <w:style w:type="character" w:styleId="Numerstrony">
    <w:name w:val="page number"/>
    <w:basedOn w:val="Domylnaczcionkaakapitu"/>
    <w:uiPriority w:val="99"/>
    <w:rsid w:val="0086127B"/>
  </w:style>
  <w:style w:type="paragraph" w:customStyle="1" w:styleId="Akapitzlist1">
    <w:name w:val="Akapit z listą1"/>
    <w:basedOn w:val="Normalny"/>
    <w:rsid w:val="0086127B"/>
    <w:pPr>
      <w:ind w:left="720"/>
    </w:pPr>
  </w:style>
  <w:style w:type="paragraph" w:styleId="Akapitzlist">
    <w:name w:val="List Paragraph"/>
    <w:aliases w:val="zwykły tekst,List Paragraph1,BulletC,normalny tekst,Obiekt"/>
    <w:basedOn w:val="Normalny"/>
    <w:link w:val="AkapitzlistZnak"/>
    <w:uiPriority w:val="34"/>
    <w:qFormat/>
    <w:rsid w:val="0086127B"/>
    <w:pPr>
      <w:ind w:left="720"/>
    </w:pPr>
  </w:style>
  <w:style w:type="character" w:styleId="Odwoaniedokomentarza">
    <w:name w:val="annotation reference"/>
    <w:uiPriority w:val="99"/>
    <w:semiHidden/>
    <w:rsid w:val="0086127B"/>
    <w:rPr>
      <w:sz w:val="16"/>
      <w:szCs w:val="16"/>
    </w:rPr>
  </w:style>
  <w:style w:type="paragraph" w:styleId="Tekstkomentarza">
    <w:name w:val="annotation text"/>
    <w:basedOn w:val="Normalny"/>
    <w:link w:val="TekstkomentarzaZnak"/>
    <w:uiPriority w:val="99"/>
    <w:semiHidden/>
    <w:rsid w:val="0086127B"/>
  </w:style>
  <w:style w:type="character" w:customStyle="1" w:styleId="TekstkomentarzaZnak">
    <w:name w:val="Tekst komentarza Znak"/>
    <w:basedOn w:val="Domylnaczcionkaakapitu"/>
    <w:link w:val="Tekstkomentarza"/>
    <w:uiPriority w:val="99"/>
    <w:semiHidden/>
    <w:rsid w:val="0086127B"/>
    <w:rPr>
      <w:rFonts w:ascii="Times New Roman" w:eastAsia="Times New Roman" w:hAnsi="Times New Roman" w:cs="Times New Roman"/>
      <w:sz w:val="20"/>
      <w:szCs w:val="20"/>
      <w:lang w:eastAsia="pl-PL"/>
    </w:rPr>
  </w:style>
  <w:style w:type="paragraph" w:styleId="Lista">
    <w:name w:val="List"/>
    <w:basedOn w:val="Normalny"/>
    <w:uiPriority w:val="99"/>
    <w:rsid w:val="0086127B"/>
    <w:pPr>
      <w:ind w:left="283" w:hanging="283"/>
    </w:pPr>
    <w:rPr>
      <w:rFonts w:ascii="Arial" w:hAnsi="Arial" w:cs="Arial"/>
      <w:sz w:val="24"/>
      <w:szCs w:val="24"/>
    </w:rPr>
  </w:style>
  <w:style w:type="paragraph" w:styleId="Tekstdymka">
    <w:name w:val="Balloon Text"/>
    <w:basedOn w:val="Normalny"/>
    <w:link w:val="TekstdymkaZnak"/>
    <w:uiPriority w:val="99"/>
    <w:semiHidden/>
    <w:unhideWhenUsed/>
    <w:rsid w:val="0086127B"/>
    <w:rPr>
      <w:rFonts w:ascii="Segoe UI" w:hAnsi="Segoe UI"/>
      <w:sz w:val="18"/>
      <w:szCs w:val="18"/>
    </w:rPr>
  </w:style>
  <w:style w:type="character" w:customStyle="1" w:styleId="TekstdymkaZnak">
    <w:name w:val="Tekst dymka Znak"/>
    <w:basedOn w:val="Domylnaczcionkaakapitu"/>
    <w:link w:val="Tekstdymka"/>
    <w:uiPriority w:val="99"/>
    <w:semiHidden/>
    <w:rsid w:val="0086127B"/>
    <w:rPr>
      <w:rFonts w:ascii="Segoe UI" w:eastAsia="Times New Roman" w:hAnsi="Segoe UI" w:cs="Times New Roman"/>
      <w:sz w:val="18"/>
      <w:szCs w:val="18"/>
      <w:lang w:eastAsia="pl-PL"/>
    </w:rPr>
  </w:style>
  <w:style w:type="paragraph" w:customStyle="1" w:styleId="Default">
    <w:name w:val="Default"/>
    <w:rsid w:val="003D7498"/>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476381"/>
    <w:pPr>
      <w:spacing w:after="0" w:line="240" w:lineRule="auto"/>
    </w:pPr>
    <w:rPr>
      <w:rFonts w:ascii="Times New Roman" w:eastAsia="Times New Roman" w:hAnsi="Times New Roman" w:cs="Times New Roman"/>
      <w:sz w:val="20"/>
      <w:szCs w:val="20"/>
      <w:lang w:eastAsia="pl-PL"/>
    </w:rPr>
  </w:style>
  <w:style w:type="paragraph" w:styleId="Nagwek">
    <w:name w:val="header"/>
    <w:basedOn w:val="Normalny"/>
    <w:link w:val="NagwekZnak"/>
    <w:uiPriority w:val="99"/>
    <w:rsid w:val="00C03A3D"/>
    <w:pPr>
      <w:widowControl w:val="0"/>
      <w:tabs>
        <w:tab w:val="center" w:pos="4536"/>
        <w:tab w:val="right" w:pos="9072"/>
      </w:tabs>
      <w:suppressAutoHyphens/>
    </w:pPr>
    <w:rPr>
      <w:rFonts w:eastAsia="Arial Unicode MS"/>
      <w:kern w:val="1"/>
      <w:sz w:val="24"/>
      <w:szCs w:val="24"/>
    </w:rPr>
  </w:style>
  <w:style w:type="character" w:customStyle="1" w:styleId="NagwekZnak">
    <w:name w:val="Nagłówek Znak"/>
    <w:basedOn w:val="Domylnaczcionkaakapitu"/>
    <w:link w:val="Nagwek"/>
    <w:uiPriority w:val="99"/>
    <w:rsid w:val="00C03A3D"/>
    <w:rPr>
      <w:rFonts w:ascii="Times New Roman" w:eastAsia="Arial Unicode MS" w:hAnsi="Times New Roman" w:cs="Times New Roman"/>
      <w:kern w:val="1"/>
      <w:sz w:val="24"/>
      <w:szCs w:val="24"/>
      <w:lang w:eastAsia="pl-PL"/>
    </w:rPr>
  </w:style>
  <w:style w:type="paragraph" w:customStyle="1" w:styleId="ZnakZnak1ZnakZnakZnakZnak">
    <w:name w:val="Znak Znak1 Znak Znak Znak Znak"/>
    <w:basedOn w:val="Normalny"/>
    <w:rsid w:val="00A16A79"/>
  </w:style>
  <w:style w:type="paragraph" w:customStyle="1" w:styleId="Style9">
    <w:name w:val="Style9"/>
    <w:basedOn w:val="Normalny"/>
    <w:uiPriority w:val="99"/>
    <w:rsid w:val="00D30349"/>
    <w:pPr>
      <w:widowControl w:val="0"/>
      <w:autoSpaceDE w:val="0"/>
      <w:autoSpaceDN w:val="0"/>
      <w:adjustRightInd w:val="0"/>
      <w:spacing w:line="310" w:lineRule="exact"/>
      <w:ind w:hanging="360"/>
      <w:jc w:val="both"/>
    </w:pPr>
    <w:rPr>
      <w:rFonts w:ascii="Calibri" w:hAnsi="Calibri"/>
      <w:sz w:val="24"/>
      <w:szCs w:val="24"/>
    </w:rPr>
  </w:style>
  <w:style w:type="character" w:customStyle="1" w:styleId="FontStyle17">
    <w:name w:val="Font Style17"/>
    <w:uiPriority w:val="99"/>
    <w:rsid w:val="00D30349"/>
    <w:rPr>
      <w:rFonts w:ascii="Calibri" w:hAnsi="Calibri" w:cs="Calibri"/>
      <w:sz w:val="20"/>
      <w:szCs w:val="20"/>
    </w:rPr>
  </w:style>
  <w:style w:type="character" w:styleId="Hipercze">
    <w:name w:val="Hyperlink"/>
    <w:uiPriority w:val="99"/>
    <w:unhideWhenUsed/>
    <w:rsid w:val="00D30349"/>
    <w:rPr>
      <w:color w:val="0000FF"/>
      <w:u w:val="single"/>
    </w:rPr>
  </w:style>
  <w:style w:type="character" w:customStyle="1" w:styleId="bold-text">
    <w:name w:val="bold-text"/>
    <w:basedOn w:val="Domylnaczcionkaakapitu"/>
    <w:rsid w:val="008F7D94"/>
  </w:style>
  <w:style w:type="paragraph" w:styleId="Tematkomentarza">
    <w:name w:val="annotation subject"/>
    <w:basedOn w:val="Tekstkomentarza"/>
    <w:next w:val="Tekstkomentarza"/>
    <w:link w:val="TematkomentarzaZnak"/>
    <w:uiPriority w:val="99"/>
    <w:semiHidden/>
    <w:unhideWhenUsed/>
    <w:rsid w:val="006A25CC"/>
    <w:rPr>
      <w:b/>
      <w:bCs/>
    </w:rPr>
  </w:style>
  <w:style w:type="character" w:customStyle="1" w:styleId="TematkomentarzaZnak">
    <w:name w:val="Temat komentarza Znak"/>
    <w:basedOn w:val="TekstkomentarzaZnak"/>
    <w:link w:val="Tematkomentarza"/>
    <w:uiPriority w:val="99"/>
    <w:semiHidden/>
    <w:rsid w:val="006A25CC"/>
    <w:rPr>
      <w:rFonts w:ascii="Times New Roman" w:eastAsia="Times New Roman" w:hAnsi="Times New Roman" w:cs="Times New Roman"/>
      <w:b/>
      <w:bCs/>
      <w:sz w:val="20"/>
      <w:szCs w:val="20"/>
      <w:lang w:eastAsia="pl-PL"/>
    </w:rPr>
  </w:style>
  <w:style w:type="character" w:styleId="Uwydatnienie">
    <w:name w:val="Emphasis"/>
    <w:basedOn w:val="Domylnaczcionkaakapitu"/>
    <w:uiPriority w:val="20"/>
    <w:qFormat/>
    <w:rsid w:val="004A79A3"/>
    <w:rPr>
      <w:i/>
      <w:iCs/>
    </w:rPr>
  </w:style>
  <w:style w:type="character" w:customStyle="1" w:styleId="markedcontent">
    <w:name w:val="markedcontent"/>
    <w:basedOn w:val="Domylnaczcionkaakapitu"/>
    <w:rsid w:val="00053F92"/>
  </w:style>
  <w:style w:type="character" w:customStyle="1" w:styleId="AkapitzlistZnak">
    <w:name w:val="Akapit z listą Znak"/>
    <w:aliases w:val="zwykły tekst Znak,List Paragraph1 Znak,BulletC Znak,normalny tekst Znak,Obiekt Znak"/>
    <w:link w:val="Akapitzlist"/>
    <w:uiPriority w:val="34"/>
    <w:locked/>
    <w:rsid w:val="005D0108"/>
    <w:rPr>
      <w:rFonts w:ascii="Times New Roman" w:eastAsia="Times New Roman" w:hAnsi="Times New Roman" w:cs="Times New Roman"/>
      <w:sz w:val="20"/>
      <w:szCs w:val="20"/>
      <w:lang w:eastAsia="pl-PL"/>
    </w:rPr>
  </w:style>
  <w:style w:type="paragraph" w:customStyle="1" w:styleId="ust">
    <w:name w:val="ust"/>
    <w:rsid w:val="007673C2"/>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Poprawka">
    <w:name w:val="Revision"/>
    <w:hidden/>
    <w:uiPriority w:val="99"/>
    <w:semiHidden/>
    <w:rsid w:val="00A2388A"/>
    <w:pPr>
      <w:spacing w:after="0" w:line="240" w:lineRule="auto"/>
    </w:pPr>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8A55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01442">
      <w:bodyDiv w:val="1"/>
      <w:marLeft w:val="0"/>
      <w:marRight w:val="0"/>
      <w:marTop w:val="0"/>
      <w:marBottom w:val="0"/>
      <w:divBdr>
        <w:top w:val="none" w:sz="0" w:space="0" w:color="auto"/>
        <w:left w:val="none" w:sz="0" w:space="0" w:color="auto"/>
        <w:bottom w:val="none" w:sz="0" w:space="0" w:color="auto"/>
        <w:right w:val="none" w:sz="0" w:space="0" w:color="auto"/>
      </w:divBdr>
    </w:div>
    <w:div w:id="532811782">
      <w:bodyDiv w:val="1"/>
      <w:marLeft w:val="0"/>
      <w:marRight w:val="0"/>
      <w:marTop w:val="0"/>
      <w:marBottom w:val="0"/>
      <w:divBdr>
        <w:top w:val="none" w:sz="0" w:space="0" w:color="auto"/>
        <w:left w:val="none" w:sz="0" w:space="0" w:color="auto"/>
        <w:bottom w:val="none" w:sz="0" w:space="0" w:color="auto"/>
        <w:right w:val="none" w:sz="0" w:space="0" w:color="auto"/>
      </w:divBdr>
    </w:div>
    <w:div w:id="961885534">
      <w:bodyDiv w:val="1"/>
      <w:marLeft w:val="0"/>
      <w:marRight w:val="0"/>
      <w:marTop w:val="0"/>
      <w:marBottom w:val="0"/>
      <w:divBdr>
        <w:top w:val="none" w:sz="0" w:space="0" w:color="auto"/>
        <w:left w:val="none" w:sz="0" w:space="0" w:color="auto"/>
        <w:bottom w:val="none" w:sz="0" w:space="0" w:color="auto"/>
        <w:right w:val="none" w:sz="0" w:space="0" w:color="auto"/>
      </w:divBdr>
    </w:div>
    <w:div w:id="1356537244">
      <w:bodyDiv w:val="1"/>
      <w:marLeft w:val="0"/>
      <w:marRight w:val="0"/>
      <w:marTop w:val="0"/>
      <w:marBottom w:val="0"/>
      <w:divBdr>
        <w:top w:val="none" w:sz="0" w:space="0" w:color="auto"/>
        <w:left w:val="none" w:sz="0" w:space="0" w:color="auto"/>
        <w:bottom w:val="none" w:sz="0" w:space="0" w:color="auto"/>
        <w:right w:val="none" w:sz="0" w:space="0" w:color="auto"/>
      </w:divBdr>
      <w:divsChild>
        <w:div w:id="864056053">
          <w:marLeft w:val="0"/>
          <w:marRight w:val="0"/>
          <w:marTop w:val="0"/>
          <w:marBottom w:val="0"/>
          <w:divBdr>
            <w:top w:val="none" w:sz="0" w:space="0" w:color="auto"/>
            <w:left w:val="none" w:sz="0" w:space="0" w:color="auto"/>
            <w:bottom w:val="none" w:sz="0" w:space="0" w:color="auto"/>
            <w:right w:val="none" w:sz="0" w:space="0" w:color="auto"/>
          </w:divBdr>
        </w:div>
      </w:divsChild>
    </w:div>
    <w:div w:id="1430544176">
      <w:bodyDiv w:val="1"/>
      <w:marLeft w:val="0"/>
      <w:marRight w:val="0"/>
      <w:marTop w:val="0"/>
      <w:marBottom w:val="0"/>
      <w:divBdr>
        <w:top w:val="none" w:sz="0" w:space="0" w:color="auto"/>
        <w:left w:val="none" w:sz="0" w:space="0" w:color="auto"/>
        <w:bottom w:val="none" w:sz="0" w:space="0" w:color="auto"/>
        <w:right w:val="none" w:sz="0" w:space="0" w:color="auto"/>
      </w:divBdr>
    </w:div>
    <w:div w:id="1721007900">
      <w:bodyDiv w:val="1"/>
      <w:marLeft w:val="0"/>
      <w:marRight w:val="0"/>
      <w:marTop w:val="0"/>
      <w:marBottom w:val="0"/>
      <w:divBdr>
        <w:top w:val="none" w:sz="0" w:space="0" w:color="auto"/>
        <w:left w:val="none" w:sz="0" w:space="0" w:color="auto"/>
        <w:bottom w:val="none" w:sz="0" w:space="0" w:color="auto"/>
        <w:right w:val="none" w:sz="0" w:space="0" w:color="auto"/>
      </w:divBdr>
    </w:div>
    <w:div w:id="2029134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mailto:iod@nowydworgdanski.pl" TargetMode="Externa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tarostwo@nowydworgdanski.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tarostwo@nowydworgdanski.pl" TargetMode="External"/><Relationship Id="rId19"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hyperlink" Target="mailto:starostwo@nowydworgdanski.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C9E7F-3E42-4AFF-A3A6-2259AB814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4714</Words>
  <Characters>28289</Characters>
  <Application>Microsoft Office Word</Application>
  <DocSecurity>0</DocSecurity>
  <Lines>235</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Mościcki</dc:creator>
  <cp:lastModifiedBy>Magdalena Dębowska</cp:lastModifiedBy>
  <cp:revision>2</cp:revision>
  <cp:lastPrinted>2024-09-24T13:09:00Z</cp:lastPrinted>
  <dcterms:created xsi:type="dcterms:W3CDTF">2025-04-01T07:00:00Z</dcterms:created>
  <dcterms:modified xsi:type="dcterms:W3CDTF">2025-04-01T07:00:00Z</dcterms:modified>
</cp:coreProperties>
</file>