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4BE41" w14:textId="0D5E441B" w:rsidR="00A73C64" w:rsidRPr="00E86641" w:rsidRDefault="00A73C64" w:rsidP="00E86641">
      <w:pPr>
        <w:spacing w:line="276" w:lineRule="auto"/>
        <w:rPr>
          <w:rFonts w:ascii="Calibri" w:hAnsi="Calibri"/>
          <w:sz w:val="24"/>
          <w:szCs w:val="24"/>
        </w:rPr>
      </w:pPr>
      <w:r w:rsidRPr="00F83DC1">
        <w:rPr>
          <w:rFonts w:ascii="Calibri" w:hAnsi="Calibri"/>
          <w:b/>
          <w:sz w:val="24"/>
          <w:szCs w:val="24"/>
        </w:rPr>
        <w:t xml:space="preserve">Załącznik nr </w:t>
      </w:r>
      <w:r w:rsidR="000E4F13">
        <w:rPr>
          <w:rFonts w:ascii="Calibri" w:hAnsi="Calibri"/>
          <w:b/>
          <w:sz w:val="24"/>
          <w:szCs w:val="24"/>
        </w:rPr>
        <w:t>6 do SWZ</w:t>
      </w:r>
      <w:bookmarkStart w:id="0" w:name="_GoBack"/>
      <w:bookmarkEnd w:id="0"/>
    </w:p>
    <w:p w14:paraId="7246D14A" w14:textId="1F4A699A" w:rsidR="00983651" w:rsidRPr="001F4CD7" w:rsidRDefault="005D1E46" w:rsidP="009B2113">
      <w:pPr>
        <w:pStyle w:val="Nagwek1"/>
      </w:pPr>
      <w:r>
        <w:t>O</w:t>
      </w:r>
      <w:r w:rsidR="00983651" w:rsidRPr="001F4CD7">
        <w:t>pis przedmiotu zamówienia</w:t>
      </w:r>
    </w:p>
    <w:p w14:paraId="7FA8DBCB" w14:textId="0E996378" w:rsidR="00C87DE8" w:rsidRPr="009B2113" w:rsidRDefault="00983651" w:rsidP="009B2113">
      <w:pPr>
        <w:pStyle w:val="Nagwek2"/>
        <w:numPr>
          <w:ilvl w:val="0"/>
          <w:numId w:val="48"/>
        </w:numPr>
        <w:rPr>
          <w:color w:val="000000"/>
        </w:rPr>
      </w:pPr>
      <w:r w:rsidRPr="002626E0">
        <w:t xml:space="preserve">Przedmiotem zamówienia </w:t>
      </w:r>
      <w:r w:rsidR="00C87DE8">
        <w:t>jest</w:t>
      </w:r>
      <w:r w:rsidR="007D7F1D">
        <w:t xml:space="preserve"> usługa polegająca na</w:t>
      </w:r>
    </w:p>
    <w:p w14:paraId="6220E119" w14:textId="77777777" w:rsidR="00045346" w:rsidRPr="00EC2318" w:rsidRDefault="00045346" w:rsidP="00045346">
      <w:pPr>
        <w:numPr>
          <w:ilvl w:val="0"/>
          <w:numId w:val="59"/>
        </w:numPr>
        <w:spacing w:after="0" w:line="276" w:lineRule="auto"/>
        <w:rPr>
          <w:rFonts w:ascii="Calibri" w:eastAsia="Verdana" w:hAnsi="Calibri" w:cs="Calibri"/>
          <w:bCs/>
          <w:sz w:val="24"/>
          <w:szCs w:val="24"/>
        </w:rPr>
      </w:pPr>
      <w:r w:rsidRPr="00EC2318">
        <w:rPr>
          <w:rFonts w:ascii="Calibri" w:eastAsia="Verdana" w:hAnsi="Calibri" w:cs="Calibri"/>
          <w:bCs/>
          <w:sz w:val="24"/>
          <w:szCs w:val="24"/>
        </w:rPr>
        <w:t>sporządzeniu projektu planu ogólnego miasta Mińsk Mazowiecki wraz z niezbędnymi opracowaniami, w szczególności:</w:t>
      </w:r>
    </w:p>
    <w:p w14:paraId="22686356" w14:textId="77777777" w:rsidR="00045346" w:rsidRPr="00EC2318" w:rsidRDefault="00045346" w:rsidP="00045346">
      <w:pPr>
        <w:numPr>
          <w:ilvl w:val="0"/>
          <w:numId w:val="60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EC2318">
        <w:rPr>
          <w:rFonts w:ascii="Calibri" w:hAnsi="Calibri" w:cs="Calibri"/>
          <w:sz w:val="24"/>
          <w:szCs w:val="24"/>
        </w:rPr>
        <w:t>przeprowadzeniu strategicznej oceny na środowisko, w tym sporządzeniu prognozy odziaływania na środowisko,</w:t>
      </w:r>
    </w:p>
    <w:p w14:paraId="19B79942" w14:textId="77777777" w:rsidR="00045346" w:rsidRPr="00D34D03" w:rsidRDefault="00045346" w:rsidP="00045346">
      <w:pPr>
        <w:numPr>
          <w:ilvl w:val="0"/>
          <w:numId w:val="60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EC2318">
        <w:rPr>
          <w:rFonts w:ascii="Calibri" w:hAnsi="Calibri" w:cs="Calibri"/>
          <w:sz w:val="24"/>
          <w:szCs w:val="24"/>
        </w:rPr>
        <w:t>sporządzeniu</w:t>
      </w:r>
      <w:r w:rsidRPr="00D34D03">
        <w:rPr>
          <w:rFonts w:ascii="Calibri" w:hAnsi="Calibri" w:cs="Calibri"/>
          <w:sz w:val="24"/>
          <w:szCs w:val="24"/>
        </w:rPr>
        <w:t xml:space="preserve"> opracowania </w:t>
      </w:r>
      <w:proofErr w:type="spellStart"/>
      <w:r w:rsidRPr="00D34D03">
        <w:rPr>
          <w:rFonts w:ascii="Calibri" w:hAnsi="Calibri" w:cs="Calibri"/>
          <w:sz w:val="24"/>
          <w:szCs w:val="24"/>
        </w:rPr>
        <w:t>ekofizjograficznego</w:t>
      </w:r>
      <w:proofErr w:type="spellEnd"/>
    </w:p>
    <w:p w14:paraId="4E5DC931" w14:textId="14EB556B" w:rsidR="00206832" w:rsidRDefault="00045346" w:rsidP="00EC2318">
      <w:pPr>
        <w:rPr>
          <w:rFonts w:cstheme="minorHAnsi"/>
        </w:rPr>
      </w:pPr>
      <w:r w:rsidRPr="00D34D03">
        <w:rPr>
          <w:rFonts w:ascii="Calibri" w:hAnsi="Calibri" w:cs="Calibri"/>
          <w:sz w:val="24"/>
          <w:szCs w:val="24"/>
        </w:rPr>
        <w:t>oraz udziale w czynnościach związanych ze sporządzeniem i uchwaleniem planu ogólnego.</w:t>
      </w:r>
    </w:p>
    <w:p w14:paraId="431EAC2E" w14:textId="0C1FCEB2" w:rsidR="00206832" w:rsidRDefault="00206832" w:rsidP="009B2113">
      <w:pPr>
        <w:pStyle w:val="Default"/>
        <w:spacing w:after="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Efektem wykonania umowy będzie plan ogólny miasta Mińsk Mazowiecki.</w:t>
      </w:r>
    </w:p>
    <w:p w14:paraId="6BC41EEC" w14:textId="77777777" w:rsidR="00206832" w:rsidRDefault="00206832" w:rsidP="009B2113">
      <w:pPr>
        <w:pStyle w:val="Default"/>
        <w:spacing w:after="51"/>
        <w:rPr>
          <w:rFonts w:asciiTheme="minorHAnsi" w:hAnsiTheme="minorHAnsi" w:cstheme="minorHAnsi"/>
        </w:rPr>
      </w:pPr>
    </w:p>
    <w:p w14:paraId="6223850C" w14:textId="4D5A0C92" w:rsidR="003B7CF1" w:rsidRDefault="00ED38BF" w:rsidP="009B2113">
      <w:pPr>
        <w:pStyle w:val="Default"/>
        <w:spacing w:after="51"/>
        <w:rPr>
          <w:rFonts w:asciiTheme="minorHAnsi" w:hAnsiTheme="minorHAnsi" w:cstheme="minorHAnsi"/>
          <w:kern w:val="1"/>
          <w:lang w:eastAsia="zh-CN"/>
        </w:rPr>
      </w:pPr>
      <w:r w:rsidRPr="00F92642">
        <w:rPr>
          <w:rFonts w:asciiTheme="minorHAnsi" w:hAnsiTheme="minorHAnsi" w:cstheme="minorHAnsi"/>
        </w:rPr>
        <w:t xml:space="preserve">Miasto Mińsk Mazowiecki </w:t>
      </w:r>
      <w:r w:rsidR="00F92642" w:rsidRPr="00F92642">
        <w:rPr>
          <w:rFonts w:asciiTheme="minorHAnsi" w:hAnsiTheme="minorHAnsi" w:cstheme="minorHAnsi"/>
        </w:rPr>
        <w:t>jest</w:t>
      </w:r>
      <w:r w:rsidR="008F00AF" w:rsidRPr="00F92642">
        <w:rPr>
          <w:rFonts w:asciiTheme="minorHAnsi" w:hAnsiTheme="minorHAnsi" w:cstheme="minorHAnsi"/>
        </w:rPr>
        <w:t xml:space="preserve"> </w:t>
      </w:r>
      <w:r w:rsidR="00587EB7" w:rsidRPr="00F92642">
        <w:rPr>
          <w:rFonts w:asciiTheme="minorHAnsi" w:hAnsiTheme="minorHAnsi" w:cstheme="minorHAnsi"/>
        </w:rPr>
        <w:t xml:space="preserve">objęte </w:t>
      </w:r>
      <w:r w:rsidRPr="00F92642">
        <w:rPr>
          <w:rFonts w:asciiTheme="minorHAnsi" w:hAnsiTheme="minorHAnsi" w:cstheme="minorHAnsi"/>
        </w:rPr>
        <w:t>prawie w 100%</w:t>
      </w:r>
      <w:r w:rsidR="00F92642" w:rsidRPr="00F92642">
        <w:rPr>
          <w:rFonts w:asciiTheme="minorHAnsi" w:hAnsiTheme="minorHAnsi" w:cstheme="minorHAnsi"/>
        </w:rPr>
        <w:t xml:space="preserve"> obowiązującymi miejscowymi planami zagospodarowania przestrzennego</w:t>
      </w:r>
      <w:r w:rsidRPr="00F92642">
        <w:rPr>
          <w:rFonts w:asciiTheme="minorHAnsi" w:hAnsiTheme="minorHAnsi" w:cstheme="minorHAnsi"/>
        </w:rPr>
        <w:t xml:space="preserve"> </w:t>
      </w:r>
      <w:r w:rsidR="008F00AF" w:rsidRPr="00F92642">
        <w:rPr>
          <w:rFonts w:asciiTheme="minorHAnsi" w:hAnsiTheme="minorHAnsi" w:cstheme="minorHAnsi"/>
        </w:rPr>
        <w:t>(</w:t>
      </w:r>
      <w:hyperlink r:id="rId6" w:history="1">
        <w:r w:rsidR="00F96F13" w:rsidRPr="00F92642">
          <w:rPr>
            <w:rStyle w:val="Hipercze"/>
            <w:rFonts w:asciiTheme="minorHAnsi" w:hAnsiTheme="minorHAnsi" w:cstheme="minorHAnsi"/>
          </w:rPr>
          <w:t>https://mminskmazowiecki.e-mapa.net/</w:t>
        </w:r>
      </w:hyperlink>
      <w:r w:rsidR="00871249" w:rsidRPr="00F92642">
        <w:rPr>
          <w:rFonts w:asciiTheme="minorHAnsi" w:hAnsiTheme="minorHAnsi" w:cstheme="minorHAnsi"/>
        </w:rPr>
        <w:t>), pr</w:t>
      </w:r>
      <w:r w:rsidR="00F92642" w:rsidRPr="00F92642">
        <w:rPr>
          <w:rFonts w:asciiTheme="minorHAnsi" w:hAnsiTheme="minorHAnsi" w:cstheme="minorHAnsi"/>
        </w:rPr>
        <w:t>zy czym ok. 46%  stanowią tereny</w:t>
      </w:r>
      <w:r w:rsidR="00871249" w:rsidRPr="00F92642">
        <w:rPr>
          <w:rFonts w:asciiTheme="minorHAnsi" w:hAnsiTheme="minorHAnsi" w:cstheme="minorHAnsi"/>
        </w:rPr>
        <w:t xml:space="preserve"> zabudowy mieszkaniowej. Obszar objęty opracowaniem planu ogólnego obejmuje teren</w:t>
      </w:r>
      <w:r w:rsidR="00587EB7">
        <w:rPr>
          <w:rFonts w:asciiTheme="minorHAnsi" w:hAnsiTheme="minorHAnsi" w:cstheme="minorHAnsi"/>
        </w:rPr>
        <w:t>y</w:t>
      </w:r>
      <w:r w:rsidR="00871249" w:rsidRPr="00F92642">
        <w:rPr>
          <w:rFonts w:asciiTheme="minorHAnsi" w:hAnsiTheme="minorHAnsi" w:cstheme="minorHAnsi"/>
        </w:rPr>
        <w:t xml:space="preserve"> w granicach administracyjnych miasta Mińsk Mazowiecki o pow. ok. 1 318 ha</w:t>
      </w:r>
      <w:r w:rsidR="003B7CF1" w:rsidRPr="00F92642">
        <w:rPr>
          <w:rFonts w:asciiTheme="minorHAnsi" w:hAnsiTheme="minorHAnsi" w:cstheme="minorHAnsi"/>
          <w:kern w:val="1"/>
          <w:lang w:eastAsia="zh-CN"/>
        </w:rPr>
        <w:t>, z wyłączeniem terenów zamkniętych innych niż ustalane przez ministra właściwego do spraw transportu.</w:t>
      </w:r>
      <w:r w:rsidR="007A15CC" w:rsidRPr="00F92642">
        <w:rPr>
          <w:rFonts w:asciiTheme="minorHAnsi" w:hAnsiTheme="minorHAnsi" w:cstheme="minorHAnsi"/>
          <w:kern w:val="1"/>
          <w:lang w:eastAsia="zh-CN"/>
        </w:rPr>
        <w:t xml:space="preserve"> W</w:t>
      </w:r>
      <w:r w:rsidR="00871249" w:rsidRPr="00F92642">
        <w:rPr>
          <w:rFonts w:asciiTheme="minorHAnsi" w:hAnsiTheme="minorHAnsi" w:cstheme="minorHAnsi"/>
          <w:kern w:val="1"/>
          <w:lang w:eastAsia="zh-CN"/>
        </w:rPr>
        <w:t xml:space="preserve"> Mińsk</w:t>
      </w:r>
      <w:r w:rsidR="007A15CC" w:rsidRPr="00F92642">
        <w:rPr>
          <w:rFonts w:asciiTheme="minorHAnsi" w:hAnsiTheme="minorHAnsi" w:cstheme="minorHAnsi"/>
          <w:kern w:val="1"/>
          <w:lang w:eastAsia="zh-CN"/>
        </w:rPr>
        <w:t>u</w:t>
      </w:r>
      <w:r w:rsidR="00871249" w:rsidRPr="00F92642">
        <w:rPr>
          <w:rFonts w:asciiTheme="minorHAnsi" w:hAnsiTheme="minorHAnsi" w:cstheme="minorHAnsi"/>
          <w:kern w:val="1"/>
          <w:lang w:eastAsia="zh-CN"/>
        </w:rPr>
        <w:t xml:space="preserve"> Mazowiecki</w:t>
      </w:r>
      <w:r w:rsidR="007A15CC" w:rsidRPr="00F92642">
        <w:rPr>
          <w:rFonts w:asciiTheme="minorHAnsi" w:hAnsiTheme="minorHAnsi" w:cstheme="minorHAnsi"/>
          <w:kern w:val="1"/>
          <w:lang w:eastAsia="zh-CN"/>
        </w:rPr>
        <w:t>m</w:t>
      </w:r>
      <w:r w:rsidR="00871249" w:rsidRPr="00F92642">
        <w:rPr>
          <w:rFonts w:asciiTheme="minorHAnsi" w:hAnsiTheme="minorHAnsi" w:cstheme="minorHAnsi"/>
          <w:kern w:val="1"/>
          <w:lang w:eastAsia="zh-CN"/>
        </w:rPr>
        <w:t xml:space="preserve"> występują tereny zamknięte w resorcie obrony narodowej</w:t>
      </w:r>
      <w:r w:rsidR="007A15CC" w:rsidRPr="00F92642">
        <w:rPr>
          <w:rFonts w:asciiTheme="minorHAnsi" w:hAnsiTheme="minorHAnsi" w:cstheme="minorHAnsi"/>
          <w:kern w:val="1"/>
          <w:lang w:eastAsia="zh-CN"/>
        </w:rPr>
        <w:t>, stanowiące ok. 2% powierzchni miasta.</w:t>
      </w:r>
    </w:p>
    <w:p w14:paraId="2FB6BB8A" w14:textId="77777777" w:rsidR="00BF05EB" w:rsidRPr="00AD7408" w:rsidRDefault="00BF05EB" w:rsidP="00BF05EB">
      <w:pPr>
        <w:pStyle w:val="Default"/>
        <w:rPr>
          <w:rFonts w:asciiTheme="minorHAnsi" w:hAnsiTheme="minorHAnsi" w:cstheme="minorHAnsi"/>
        </w:rPr>
      </w:pPr>
      <w:r w:rsidRPr="00AD7408">
        <w:rPr>
          <w:rFonts w:asciiTheme="minorHAnsi" w:hAnsiTheme="minorHAnsi" w:cstheme="minorHAnsi"/>
        </w:rPr>
        <w:t xml:space="preserve">Na terenie miasta Mińsk Mazowiecki obowiązują ustalenia uchwały </w:t>
      </w:r>
      <w:hyperlink r:id="rId7" w:history="1">
        <w:r w:rsidRPr="00AD7408">
          <w:rPr>
            <w:rStyle w:val="Hipercze"/>
            <w:rFonts w:asciiTheme="minorHAnsi" w:hAnsiTheme="minorHAnsi" w:cstheme="minorHAnsi"/>
          </w:rPr>
          <w:t>Nr XLIV/422/14</w:t>
        </w:r>
      </w:hyperlink>
      <w:r w:rsidRPr="00AD7408">
        <w:rPr>
          <w:rFonts w:asciiTheme="minorHAnsi" w:hAnsiTheme="minorHAnsi" w:cstheme="minorHAnsi"/>
        </w:rPr>
        <w:t xml:space="preserve"> Rady Miasta Mińsk Mazowiecki z dnia 22 września 2014 r. w sprawie uchwalenia studium uwarunkowań i kierunków zagospodarowania przestrzennego miasta Mińsk Mazowiecki, zmienionej uchwałą Nr </w:t>
      </w:r>
      <w:hyperlink r:id="rId8" w:history="1">
        <w:r w:rsidRPr="00AD7408">
          <w:rPr>
            <w:rStyle w:val="Hipercze"/>
            <w:rFonts w:asciiTheme="minorHAnsi" w:hAnsiTheme="minorHAnsi" w:cstheme="minorHAnsi"/>
          </w:rPr>
          <w:t>LXIV.566.2023</w:t>
        </w:r>
      </w:hyperlink>
      <w:r w:rsidRPr="00AD7408">
        <w:rPr>
          <w:rFonts w:asciiTheme="minorHAnsi" w:hAnsiTheme="minorHAnsi" w:cstheme="minorHAnsi"/>
        </w:rPr>
        <w:t xml:space="preserve"> Rady Miasta Mińsk Mazowiecki z dnia 11 września 2023 r. </w:t>
      </w:r>
    </w:p>
    <w:p w14:paraId="52243D28" w14:textId="77777777" w:rsidR="00BF05EB" w:rsidRDefault="00BF05EB" w:rsidP="009B2113">
      <w:pPr>
        <w:pStyle w:val="Default"/>
        <w:spacing w:after="51"/>
        <w:rPr>
          <w:rFonts w:asciiTheme="minorHAnsi" w:hAnsiTheme="minorHAnsi" w:cstheme="minorHAnsi"/>
          <w:kern w:val="1"/>
          <w:lang w:eastAsia="zh-CN"/>
        </w:rPr>
      </w:pPr>
    </w:p>
    <w:p w14:paraId="1FAE4635" w14:textId="3727E764" w:rsidR="00663C1B" w:rsidRPr="00832BD9" w:rsidRDefault="00A261E6" w:rsidP="009B2113">
      <w:pPr>
        <w:pStyle w:val="Default"/>
        <w:numPr>
          <w:ilvl w:val="0"/>
          <w:numId w:val="17"/>
        </w:numPr>
        <w:rPr>
          <w:rFonts w:asciiTheme="minorHAnsi" w:hAnsiTheme="minorHAnsi" w:cstheme="minorHAnsi"/>
          <w:kern w:val="1"/>
          <w:lang w:eastAsia="zh-CN"/>
        </w:rPr>
      </w:pPr>
      <w:r>
        <w:rPr>
          <w:rFonts w:asciiTheme="minorHAnsi" w:hAnsiTheme="minorHAnsi" w:cstheme="minorHAnsi"/>
          <w:kern w:val="1"/>
          <w:lang w:eastAsia="zh-CN"/>
        </w:rPr>
        <w:t xml:space="preserve">Formułując ustalenia projektu </w:t>
      </w:r>
      <w:r w:rsidR="00135436">
        <w:rPr>
          <w:rFonts w:asciiTheme="minorHAnsi" w:hAnsiTheme="minorHAnsi" w:cstheme="minorHAnsi"/>
          <w:kern w:val="1"/>
          <w:lang w:eastAsia="zh-CN"/>
        </w:rPr>
        <w:t>p</w:t>
      </w:r>
      <w:r w:rsidR="00135436" w:rsidRPr="00832BD9">
        <w:rPr>
          <w:rFonts w:asciiTheme="minorHAnsi" w:hAnsiTheme="minorHAnsi" w:cstheme="minorHAnsi"/>
          <w:kern w:val="1"/>
          <w:lang w:eastAsia="zh-CN"/>
        </w:rPr>
        <w:t>lan</w:t>
      </w:r>
      <w:r w:rsidR="00135436">
        <w:rPr>
          <w:rFonts w:asciiTheme="minorHAnsi" w:hAnsiTheme="minorHAnsi" w:cstheme="minorHAnsi"/>
          <w:kern w:val="1"/>
          <w:lang w:eastAsia="zh-CN"/>
        </w:rPr>
        <w:t>u</w:t>
      </w:r>
      <w:r w:rsidR="00135436" w:rsidRPr="00832BD9">
        <w:rPr>
          <w:rFonts w:asciiTheme="minorHAnsi" w:hAnsiTheme="minorHAnsi" w:cstheme="minorHAnsi"/>
          <w:kern w:val="1"/>
          <w:lang w:eastAsia="zh-CN"/>
        </w:rPr>
        <w:t xml:space="preserve"> </w:t>
      </w:r>
      <w:r w:rsidR="00F0707A" w:rsidRPr="00832BD9">
        <w:rPr>
          <w:rFonts w:asciiTheme="minorHAnsi" w:hAnsiTheme="minorHAnsi" w:cstheme="minorHAnsi"/>
          <w:kern w:val="1"/>
          <w:lang w:eastAsia="zh-CN"/>
        </w:rPr>
        <w:t>ogóln</w:t>
      </w:r>
      <w:r>
        <w:rPr>
          <w:rFonts w:asciiTheme="minorHAnsi" w:hAnsiTheme="minorHAnsi" w:cstheme="minorHAnsi"/>
          <w:kern w:val="1"/>
          <w:lang w:eastAsia="zh-CN"/>
        </w:rPr>
        <w:t>ego</w:t>
      </w:r>
      <w:r w:rsidR="00F0707A" w:rsidRPr="00832BD9">
        <w:rPr>
          <w:rFonts w:asciiTheme="minorHAnsi" w:hAnsiTheme="minorHAnsi" w:cstheme="minorHAnsi"/>
          <w:kern w:val="1"/>
          <w:lang w:eastAsia="zh-CN"/>
        </w:rPr>
        <w:t xml:space="preserve"> miasta Mińsk Mazowiecki nie trzeba uwzględniać </w:t>
      </w:r>
      <w:r w:rsidR="00663C1B" w:rsidRPr="00832BD9">
        <w:rPr>
          <w:rFonts w:asciiTheme="minorHAnsi" w:hAnsiTheme="minorHAnsi" w:cstheme="minorHAnsi"/>
          <w:kern w:val="1"/>
          <w:lang w:eastAsia="zh-CN"/>
        </w:rPr>
        <w:t>następując</w:t>
      </w:r>
      <w:r w:rsidR="00F0707A" w:rsidRPr="00832BD9">
        <w:rPr>
          <w:rFonts w:asciiTheme="minorHAnsi" w:hAnsiTheme="minorHAnsi" w:cstheme="minorHAnsi"/>
          <w:kern w:val="1"/>
          <w:lang w:eastAsia="zh-CN"/>
        </w:rPr>
        <w:t xml:space="preserve">ych </w:t>
      </w:r>
      <w:r w:rsidR="00663C1B" w:rsidRPr="00832BD9">
        <w:rPr>
          <w:rFonts w:asciiTheme="minorHAnsi" w:hAnsiTheme="minorHAnsi" w:cstheme="minorHAnsi"/>
          <w:kern w:val="1"/>
          <w:lang w:eastAsia="zh-CN"/>
        </w:rPr>
        <w:t>uwarunkowa</w:t>
      </w:r>
      <w:r w:rsidR="00F0707A" w:rsidRPr="00832BD9">
        <w:rPr>
          <w:rFonts w:asciiTheme="minorHAnsi" w:hAnsiTheme="minorHAnsi" w:cstheme="minorHAnsi"/>
          <w:kern w:val="1"/>
          <w:lang w:eastAsia="zh-CN"/>
        </w:rPr>
        <w:t xml:space="preserve">ń, </w:t>
      </w:r>
      <w:r w:rsidR="00A65EF7" w:rsidRPr="00832BD9">
        <w:rPr>
          <w:rFonts w:asciiTheme="minorHAnsi" w:hAnsiTheme="minorHAnsi" w:cstheme="minorHAnsi"/>
          <w:kern w:val="1"/>
          <w:lang w:eastAsia="zh-CN"/>
        </w:rPr>
        <w:t xml:space="preserve">o których mowa w art. 13b ustawy </w:t>
      </w:r>
      <w:r w:rsidR="00FD438F">
        <w:rPr>
          <w:rFonts w:asciiTheme="minorHAnsi" w:hAnsiTheme="minorHAnsi" w:cstheme="minorHAnsi"/>
          <w:kern w:val="1"/>
          <w:lang w:eastAsia="zh-CN"/>
        </w:rPr>
        <w:t xml:space="preserve">z dnia 27 marca 2003 r. </w:t>
      </w:r>
      <w:r w:rsidR="00A65EF7" w:rsidRPr="00832BD9">
        <w:rPr>
          <w:rFonts w:asciiTheme="minorHAnsi" w:hAnsiTheme="minorHAnsi" w:cstheme="minorHAnsi"/>
          <w:kern w:val="1"/>
          <w:lang w:eastAsia="zh-CN"/>
        </w:rPr>
        <w:t>o planowaniu i zagospodarowaniu przestrzennym</w:t>
      </w:r>
      <w:r w:rsidR="00FD438F">
        <w:rPr>
          <w:rFonts w:asciiTheme="minorHAnsi" w:hAnsiTheme="minorHAnsi" w:cstheme="minorHAnsi"/>
          <w:kern w:val="1"/>
          <w:lang w:eastAsia="zh-CN"/>
        </w:rPr>
        <w:t xml:space="preserve"> </w:t>
      </w:r>
      <w:r w:rsidR="00FD438F">
        <w:rPr>
          <w:rFonts w:asciiTheme="minorHAnsi" w:hAnsiTheme="minorHAnsi" w:cstheme="minorHAnsi"/>
        </w:rPr>
        <w:t>(</w:t>
      </w:r>
      <w:r w:rsidR="00FD438F" w:rsidRPr="00F92642">
        <w:rPr>
          <w:rFonts w:asciiTheme="minorHAnsi" w:hAnsiTheme="minorHAnsi" w:cstheme="minorHAnsi"/>
        </w:rPr>
        <w:t>Dz. U. z 2024 r. poz. 1130</w:t>
      </w:r>
      <w:r w:rsidR="00FD438F">
        <w:rPr>
          <w:rFonts w:asciiTheme="minorHAnsi" w:hAnsiTheme="minorHAnsi" w:cstheme="minorHAnsi"/>
        </w:rPr>
        <w:t xml:space="preserve">, z </w:t>
      </w:r>
      <w:proofErr w:type="spellStart"/>
      <w:r w:rsidR="00FD438F">
        <w:rPr>
          <w:rFonts w:asciiTheme="minorHAnsi" w:hAnsiTheme="minorHAnsi" w:cstheme="minorHAnsi"/>
        </w:rPr>
        <w:t>późn</w:t>
      </w:r>
      <w:proofErr w:type="spellEnd"/>
      <w:r w:rsidR="00FD438F">
        <w:rPr>
          <w:rFonts w:asciiTheme="minorHAnsi" w:hAnsiTheme="minorHAnsi" w:cstheme="minorHAnsi"/>
        </w:rPr>
        <w:t>. zm.</w:t>
      </w:r>
      <w:r w:rsidR="00FD438F" w:rsidRPr="00F92642">
        <w:rPr>
          <w:rFonts w:asciiTheme="minorHAnsi" w:hAnsiTheme="minorHAnsi" w:cstheme="minorHAnsi"/>
        </w:rPr>
        <w:t>)</w:t>
      </w:r>
      <w:r w:rsidR="00A65EF7" w:rsidRPr="00832BD9">
        <w:rPr>
          <w:rFonts w:asciiTheme="minorHAnsi" w:hAnsiTheme="minorHAnsi" w:cstheme="minorHAnsi"/>
          <w:kern w:val="1"/>
          <w:lang w:eastAsia="zh-CN"/>
        </w:rPr>
        <w:t xml:space="preserve">, </w:t>
      </w:r>
      <w:r w:rsidR="00F0707A" w:rsidRPr="00832BD9">
        <w:rPr>
          <w:rFonts w:asciiTheme="minorHAnsi" w:hAnsiTheme="minorHAnsi" w:cstheme="minorHAnsi"/>
          <w:kern w:val="1"/>
          <w:lang w:eastAsia="zh-CN"/>
        </w:rPr>
        <w:t>gdyż te nie znajdują się w granicach administracyjnych miasta:</w:t>
      </w:r>
    </w:p>
    <w:p w14:paraId="05BD3313" w14:textId="41A358CA" w:rsidR="00F0707A" w:rsidRPr="00832BD9" w:rsidRDefault="00F0707A" w:rsidP="009B2113">
      <w:pPr>
        <w:pStyle w:val="Default"/>
        <w:numPr>
          <w:ilvl w:val="0"/>
          <w:numId w:val="49"/>
        </w:numPr>
        <w:rPr>
          <w:rFonts w:asciiTheme="minorHAnsi" w:hAnsiTheme="minorHAnsi" w:cstheme="minorHAnsi"/>
          <w:kern w:val="1"/>
          <w:lang w:eastAsia="zh-CN"/>
        </w:rPr>
      </w:pPr>
      <w:r w:rsidRPr="00832BD9">
        <w:rPr>
          <w:rFonts w:asciiTheme="minorHAnsi" w:hAnsiTheme="minorHAnsi" w:cstheme="minorHAnsi"/>
          <w:kern w:val="1"/>
          <w:lang w:eastAsia="zh-CN"/>
        </w:rPr>
        <w:t>obszary szczególnego zagrożenia powodzią, wały przeciwpowodziowe oraz pasy o szerokości 50 m od stopy wału,</w:t>
      </w:r>
    </w:p>
    <w:p w14:paraId="6C6631D6" w14:textId="1325089F" w:rsidR="00A65EF7" w:rsidRPr="00832BD9" w:rsidRDefault="00A65EF7" w:rsidP="009B2113">
      <w:pPr>
        <w:pStyle w:val="Default"/>
        <w:numPr>
          <w:ilvl w:val="0"/>
          <w:numId w:val="49"/>
        </w:numPr>
        <w:rPr>
          <w:rFonts w:asciiTheme="minorHAnsi" w:hAnsiTheme="minorHAnsi" w:cstheme="minorHAnsi"/>
          <w:kern w:val="1"/>
          <w:lang w:eastAsia="zh-CN"/>
        </w:rPr>
      </w:pPr>
      <w:r w:rsidRPr="00832BD9">
        <w:rPr>
          <w:rFonts w:asciiTheme="minorHAnsi" w:hAnsiTheme="minorHAnsi" w:cstheme="minorHAnsi"/>
          <w:kern w:val="1"/>
          <w:lang w:eastAsia="zh-CN"/>
        </w:rPr>
        <w:t>obszary ochronne zbiorników wód śródlądowych,</w:t>
      </w:r>
    </w:p>
    <w:p w14:paraId="2E12AFCD" w14:textId="38273EF1" w:rsidR="00A65EF7" w:rsidRPr="00832BD9" w:rsidRDefault="00A65EF7" w:rsidP="009B2113">
      <w:pPr>
        <w:pStyle w:val="Default"/>
        <w:numPr>
          <w:ilvl w:val="0"/>
          <w:numId w:val="49"/>
        </w:numPr>
        <w:rPr>
          <w:rFonts w:asciiTheme="minorHAnsi" w:hAnsiTheme="minorHAnsi" w:cstheme="minorHAnsi"/>
          <w:kern w:val="1"/>
          <w:lang w:eastAsia="zh-CN"/>
        </w:rPr>
      </w:pPr>
      <w:r w:rsidRPr="00832BD9">
        <w:rPr>
          <w:rFonts w:asciiTheme="minorHAnsi" w:hAnsiTheme="minorHAnsi" w:cstheme="minorHAnsi"/>
          <w:kern w:val="1"/>
          <w:lang w:eastAsia="zh-CN"/>
        </w:rPr>
        <w:t>tereny górnicze i obszary górnicze wraz z filarami ochronnymi,</w:t>
      </w:r>
    </w:p>
    <w:p w14:paraId="7812FB47" w14:textId="62C52DEE" w:rsidR="00A65EF7" w:rsidRPr="00832BD9" w:rsidRDefault="00A65EF7" w:rsidP="009B2113">
      <w:pPr>
        <w:pStyle w:val="Akapitzlist"/>
        <w:numPr>
          <w:ilvl w:val="0"/>
          <w:numId w:val="49"/>
        </w:numPr>
        <w:jc w:val="left"/>
        <w:rPr>
          <w:rFonts w:asciiTheme="minorHAnsi" w:eastAsia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832BD9">
        <w:rPr>
          <w:rFonts w:asciiTheme="minorHAnsi" w:eastAsiaTheme="minorHAnsi" w:hAnsiTheme="minorHAnsi" w:cstheme="minorHAnsi"/>
          <w:color w:val="000000"/>
          <w:kern w:val="1"/>
          <w:sz w:val="24"/>
          <w:szCs w:val="24"/>
          <w:lang w:eastAsia="zh-CN"/>
        </w:rPr>
        <w:t>udokumentowane złoża kopalin, kompleksy podziemnego składowania dwutlenku węgla i podziemne bezzbiornikowe magazyny substancji,</w:t>
      </w:r>
    </w:p>
    <w:p w14:paraId="591DDA3A" w14:textId="620C76FA" w:rsidR="00A65EF7" w:rsidRPr="00832BD9" w:rsidRDefault="00A65EF7" w:rsidP="009B2113">
      <w:pPr>
        <w:pStyle w:val="Akapitzlist"/>
        <w:numPr>
          <w:ilvl w:val="0"/>
          <w:numId w:val="49"/>
        </w:numPr>
        <w:jc w:val="left"/>
        <w:rPr>
          <w:rFonts w:asciiTheme="minorHAnsi" w:hAnsiTheme="minorHAnsi" w:cstheme="minorHAnsi"/>
          <w:kern w:val="1"/>
          <w:lang w:eastAsia="zh-CN"/>
        </w:rPr>
      </w:pPr>
      <w:r w:rsidRPr="00832BD9">
        <w:rPr>
          <w:rFonts w:asciiTheme="minorHAnsi" w:eastAsiaTheme="minorHAnsi" w:hAnsiTheme="minorHAnsi" w:cstheme="minorHAnsi"/>
          <w:color w:val="000000"/>
          <w:kern w:val="1"/>
          <w:sz w:val="24"/>
          <w:szCs w:val="24"/>
          <w:lang w:eastAsia="zh-CN"/>
        </w:rPr>
        <w:t>obszary uzdrowisk oraz obszary ochrony uzdrowiskowej,</w:t>
      </w:r>
    </w:p>
    <w:p w14:paraId="7CBC9702" w14:textId="6949D868" w:rsidR="00A65EF7" w:rsidRPr="00832BD9" w:rsidRDefault="00A65EF7" w:rsidP="009B2113">
      <w:pPr>
        <w:pStyle w:val="Default"/>
        <w:numPr>
          <w:ilvl w:val="0"/>
          <w:numId w:val="49"/>
        </w:numPr>
        <w:rPr>
          <w:rFonts w:asciiTheme="minorHAnsi" w:hAnsiTheme="minorHAnsi" w:cstheme="minorHAnsi"/>
          <w:kern w:val="1"/>
          <w:lang w:eastAsia="zh-CN"/>
        </w:rPr>
      </w:pPr>
      <w:r w:rsidRPr="00832BD9">
        <w:rPr>
          <w:rFonts w:asciiTheme="minorHAnsi" w:hAnsiTheme="minorHAnsi" w:cstheme="minorHAnsi"/>
          <w:kern w:val="1"/>
          <w:lang w:eastAsia="zh-CN"/>
        </w:rPr>
        <w:t>obszary pomników zagłady i ich strefy ochronne,</w:t>
      </w:r>
    </w:p>
    <w:p w14:paraId="6F6FAE1A" w14:textId="2E3FC311" w:rsidR="00A65EF7" w:rsidRPr="00832BD9" w:rsidRDefault="00A65EF7" w:rsidP="009B2113">
      <w:pPr>
        <w:pStyle w:val="Default"/>
        <w:numPr>
          <w:ilvl w:val="0"/>
          <w:numId w:val="49"/>
        </w:numPr>
        <w:rPr>
          <w:rFonts w:asciiTheme="minorHAnsi" w:hAnsiTheme="minorHAnsi" w:cstheme="minorHAnsi"/>
          <w:kern w:val="1"/>
          <w:lang w:eastAsia="zh-CN"/>
        </w:rPr>
      </w:pPr>
      <w:r w:rsidRPr="00832BD9">
        <w:rPr>
          <w:rFonts w:asciiTheme="minorHAnsi" w:hAnsiTheme="minorHAnsi" w:cstheme="minorHAnsi"/>
          <w:kern w:val="1"/>
          <w:lang w:eastAsia="zh-CN"/>
        </w:rPr>
        <w:t>obszary ciche w aglomeracji oraz obszary ciche poza aglomeracją,</w:t>
      </w:r>
    </w:p>
    <w:p w14:paraId="2A198829" w14:textId="417FF401" w:rsidR="00663C1B" w:rsidRDefault="00A65EF7" w:rsidP="009B2113">
      <w:pPr>
        <w:pStyle w:val="Default"/>
        <w:numPr>
          <w:ilvl w:val="0"/>
          <w:numId w:val="49"/>
        </w:numPr>
        <w:rPr>
          <w:rFonts w:asciiTheme="minorHAnsi" w:hAnsiTheme="minorHAnsi" w:cstheme="minorHAnsi"/>
          <w:kern w:val="1"/>
          <w:lang w:eastAsia="zh-CN"/>
        </w:rPr>
      </w:pPr>
      <w:r w:rsidRPr="00832BD9">
        <w:rPr>
          <w:rFonts w:asciiTheme="minorHAnsi" w:hAnsiTheme="minorHAnsi" w:cstheme="minorHAnsi"/>
          <w:kern w:val="1"/>
          <w:lang w:eastAsia="zh-CN"/>
        </w:rPr>
        <w:t>obszary pasa nadbrzeżnego, w tym w szczególności pasa technicznego</w:t>
      </w:r>
      <w:r w:rsidR="00C87DE8">
        <w:rPr>
          <w:rFonts w:asciiTheme="minorHAnsi" w:hAnsiTheme="minorHAnsi" w:cstheme="minorHAnsi"/>
          <w:kern w:val="1"/>
          <w:lang w:eastAsia="zh-CN"/>
        </w:rPr>
        <w:t>.</w:t>
      </w:r>
    </w:p>
    <w:p w14:paraId="07B3F76D" w14:textId="198A361C" w:rsidR="00F96F13" w:rsidRPr="00F92642" w:rsidRDefault="00F96F13" w:rsidP="009B2113">
      <w:pPr>
        <w:pStyle w:val="Bezodstpw"/>
        <w:rPr>
          <w:rFonts w:cstheme="minorHAnsi"/>
          <w:color w:val="000000"/>
          <w:sz w:val="24"/>
          <w:szCs w:val="24"/>
        </w:rPr>
      </w:pPr>
    </w:p>
    <w:p w14:paraId="3E05CC4D" w14:textId="4CA9CD82" w:rsidR="00587EB7" w:rsidRDefault="007A15CC" w:rsidP="009B2113">
      <w:pPr>
        <w:pStyle w:val="Bezodstpw"/>
        <w:numPr>
          <w:ilvl w:val="0"/>
          <w:numId w:val="17"/>
        </w:numPr>
        <w:rPr>
          <w:rFonts w:cstheme="minorHAnsi"/>
          <w:color w:val="000000"/>
          <w:sz w:val="24"/>
          <w:szCs w:val="24"/>
        </w:rPr>
      </w:pPr>
      <w:r w:rsidRPr="00F92642">
        <w:rPr>
          <w:rFonts w:cstheme="minorHAnsi"/>
          <w:color w:val="000000"/>
          <w:sz w:val="24"/>
          <w:szCs w:val="24"/>
        </w:rPr>
        <w:t>W ramach procedury planistycznej, Zamawiający</w:t>
      </w:r>
      <w:r w:rsidR="00587EB7">
        <w:rPr>
          <w:rFonts w:cstheme="minorHAnsi"/>
          <w:color w:val="000000"/>
          <w:sz w:val="24"/>
          <w:szCs w:val="24"/>
        </w:rPr>
        <w:t>:</w:t>
      </w:r>
    </w:p>
    <w:p w14:paraId="62FCF494" w14:textId="10E4B482" w:rsidR="00587EB7" w:rsidRPr="002626E0" w:rsidRDefault="00587EB7" w:rsidP="009B2113">
      <w:pPr>
        <w:pStyle w:val="Bezodstpw"/>
        <w:numPr>
          <w:ilvl w:val="0"/>
          <w:numId w:val="37"/>
        </w:numPr>
      </w:pPr>
      <w:r>
        <w:rPr>
          <w:rFonts w:cstheme="minorHAnsi"/>
          <w:color w:val="000000"/>
          <w:sz w:val="24"/>
          <w:szCs w:val="24"/>
        </w:rPr>
        <w:t xml:space="preserve">dysponuje </w:t>
      </w:r>
      <w:r w:rsidRPr="003350E5">
        <w:rPr>
          <w:rFonts w:cstheme="minorHAnsi"/>
          <w:color w:val="000000"/>
          <w:kern w:val="1"/>
          <w:sz w:val="24"/>
          <w:szCs w:val="24"/>
          <w:lang w:eastAsia="zh-CN"/>
        </w:rPr>
        <w:t xml:space="preserve">uchwałą Nr VI.41.2024 </w:t>
      </w:r>
      <w:r>
        <w:rPr>
          <w:rFonts w:cstheme="minorHAnsi"/>
          <w:color w:val="000000"/>
          <w:sz w:val="24"/>
          <w:szCs w:val="24"/>
        </w:rPr>
        <w:t>Rad</w:t>
      </w:r>
      <w:r w:rsidR="00550946">
        <w:rPr>
          <w:rFonts w:cstheme="minorHAnsi"/>
          <w:color w:val="000000"/>
          <w:sz w:val="24"/>
          <w:szCs w:val="24"/>
        </w:rPr>
        <w:t>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350E5">
        <w:rPr>
          <w:rFonts w:cstheme="minorHAnsi"/>
          <w:color w:val="000000"/>
          <w:kern w:val="1"/>
          <w:sz w:val="24"/>
          <w:szCs w:val="24"/>
          <w:lang w:eastAsia="zh-CN"/>
        </w:rPr>
        <w:t xml:space="preserve">Miasta Mińsk Mazowiecki z dnia 23 września 2024 r.  </w:t>
      </w:r>
      <w:r>
        <w:rPr>
          <w:rFonts w:cstheme="minorHAnsi"/>
          <w:color w:val="000000"/>
          <w:kern w:val="1"/>
          <w:sz w:val="24"/>
          <w:szCs w:val="24"/>
          <w:lang w:eastAsia="zh-CN"/>
        </w:rPr>
        <w:t xml:space="preserve">w sprawie </w:t>
      </w:r>
      <w:r w:rsidRPr="003350E5">
        <w:rPr>
          <w:rFonts w:cstheme="minorHAnsi"/>
          <w:color w:val="000000"/>
          <w:kern w:val="1"/>
          <w:sz w:val="24"/>
          <w:szCs w:val="24"/>
          <w:lang w:eastAsia="zh-CN"/>
        </w:rPr>
        <w:t xml:space="preserve">przystąpiła do sporządzenia </w:t>
      </w:r>
      <w:r w:rsidR="00135436">
        <w:rPr>
          <w:rFonts w:cstheme="minorHAnsi"/>
          <w:color w:val="000000"/>
          <w:kern w:val="1"/>
          <w:sz w:val="24"/>
          <w:szCs w:val="24"/>
          <w:lang w:eastAsia="zh-CN"/>
        </w:rPr>
        <w:t>p</w:t>
      </w:r>
      <w:r w:rsidR="00135436" w:rsidRPr="003350E5">
        <w:rPr>
          <w:rFonts w:cstheme="minorHAnsi"/>
          <w:color w:val="000000"/>
          <w:kern w:val="1"/>
          <w:sz w:val="24"/>
          <w:szCs w:val="24"/>
          <w:lang w:eastAsia="zh-CN"/>
        </w:rPr>
        <w:t xml:space="preserve">lanu </w:t>
      </w:r>
      <w:r w:rsidRPr="003350E5">
        <w:rPr>
          <w:rFonts w:cstheme="minorHAnsi"/>
          <w:color w:val="000000"/>
          <w:kern w:val="1"/>
          <w:sz w:val="24"/>
          <w:szCs w:val="24"/>
          <w:lang w:eastAsia="zh-CN"/>
        </w:rPr>
        <w:t>ogólnego miasta Mińsk Mazowiecki</w:t>
      </w:r>
      <w:r>
        <w:rPr>
          <w:rFonts w:cstheme="minorHAnsi"/>
          <w:color w:val="000000"/>
          <w:kern w:val="1"/>
          <w:sz w:val="24"/>
          <w:szCs w:val="24"/>
          <w:lang w:eastAsia="zh-CN"/>
        </w:rPr>
        <w:t>,</w:t>
      </w:r>
    </w:p>
    <w:p w14:paraId="3E024F23" w14:textId="5C35FE51" w:rsidR="002626E0" w:rsidRPr="002626E0" w:rsidRDefault="002626E0" w:rsidP="009B2113">
      <w:pPr>
        <w:pStyle w:val="Bezodstpw"/>
        <w:numPr>
          <w:ilvl w:val="0"/>
          <w:numId w:val="37"/>
        </w:numPr>
      </w:pPr>
      <w:r>
        <w:rPr>
          <w:rFonts w:cstheme="minorHAnsi"/>
          <w:sz w:val="24"/>
          <w:szCs w:val="24"/>
        </w:rPr>
        <w:t xml:space="preserve">zgłosił </w:t>
      </w:r>
      <w:r w:rsidRPr="00AE3C51">
        <w:rPr>
          <w:rFonts w:cstheme="minorHAnsi"/>
          <w:sz w:val="24"/>
          <w:szCs w:val="24"/>
        </w:rPr>
        <w:t>zbiór danych przestrzennych dla planu ogólnego do ewidencji zbiorów i usług danych przestrzennych, prowadzon</w:t>
      </w:r>
      <w:r>
        <w:rPr>
          <w:rFonts w:cstheme="minorHAnsi"/>
          <w:sz w:val="24"/>
          <w:szCs w:val="24"/>
        </w:rPr>
        <w:t>ej przez Głównego Geodetę Kraju,</w:t>
      </w:r>
    </w:p>
    <w:p w14:paraId="53517B50" w14:textId="34B883AC" w:rsidR="00587EB7" w:rsidRPr="002626E0" w:rsidRDefault="002626E0" w:rsidP="009B2113">
      <w:pPr>
        <w:pStyle w:val="Bezodstpw"/>
        <w:numPr>
          <w:ilvl w:val="0"/>
          <w:numId w:val="37"/>
        </w:numPr>
        <w:rPr>
          <w:rFonts w:cstheme="minorHAnsi"/>
          <w:color w:val="000000"/>
          <w:kern w:val="1"/>
          <w:sz w:val="24"/>
          <w:szCs w:val="24"/>
          <w:lang w:eastAsia="zh-CN"/>
        </w:rPr>
      </w:pPr>
      <w:r w:rsidRPr="002626E0">
        <w:rPr>
          <w:rFonts w:cstheme="minorHAnsi"/>
          <w:color w:val="000000"/>
          <w:kern w:val="1"/>
          <w:sz w:val="24"/>
          <w:szCs w:val="24"/>
          <w:lang w:eastAsia="zh-CN"/>
        </w:rPr>
        <w:lastRenderedPageBreak/>
        <w:t>ogłosił o podjęciu uchwały o przystąpieniu do sporządzania planu ogólnego</w:t>
      </w:r>
      <w:r>
        <w:rPr>
          <w:rFonts w:cstheme="minorHAnsi"/>
          <w:color w:val="000000"/>
          <w:kern w:val="1"/>
          <w:sz w:val="24"/>
          <w:szCs w:val="24"/>
          <w:lang w:eastAsia="zh-CN"/>
        </w:rPr>
        <w:t xml:space="preserve"> - </w:t>
      </w:r>
      <w:r w:rsidRPr="002626E0">
        <w:rPr>
          <w:rFonts w:cstheme="minorHAnsi"/>
          <w:color w:val="000000"/>
          <w:kern w:val="1"/>
          <w:sz w:val="24"/>
          <w:szCs w:val="24"/>
          <w:lang w:eastAsia="zh-CN"/>
        </w:rPr>
        <w:t xml:space="preserve">termin </w:t>
      </w:r>
      <w:r w:rsidR="000922DA">
        <w:rPr>
          <w:rFonts w:cstheme="minorHAnsi"/>
          <w:color w:val="000000"/>
          <w:kern w:val="1"/>
          <w:sz w:val="24"/>
          <w:szCs w:val="24"/>
          <w:lang w:eastAsia="zh-CN"/>
        </w:rPr>
        <w:br/>
      </w:r>
      <w:r w:rsidRPr="002626E0">
        <w:rPr>
          <w:rFonts w:cstheme="minorHAnsi"/>
          <w:color w:val="000000"/>
          <w:kern w:val="1"/>
          <w:sz w:val="24"/>
          <w:szCs w:val="24"/>
          <w:lang w:eastAsia="zh-CN"/>
        </w:rPr>
        <w:t xml:space="preserve">na składanie wniosków upłynął </w:t>
      </w:r>
      <w:r>
        <w:rPr>
          <w:rFonts w:cstheme="minorHAnsi"/>
          <w:color w:val="000000"/>
          <w:kern w:val="1"/>
          <w:sz w:val="24"/>
          <w:szCs w:val="24"/>
          <w:lang w:eastAsia="zh-CN"/>
        </w:rPr>
        <w:t xml:space="preserve">w dniu </w:t>
      </w:r>
      <w:r w:rsidRPr="002626E0">
        <w:rPr>
          <w:rFonts w:cstheme="minorHAnsi"/>
          <w:color w:val="000000"/>
          <w:kern w:val="1"/>
          <w:sz w:val="24"/>
          <w:szCs w:val="24"/>
          <w:lang w:eastAsia="zh-CN"/>
        </w:rPr>
        <w:t>11 grudnia 2024 r.,</w:t>
      </w:r>
    </w:p>
    <w:p w14:paraId="7D67EB30" w14:textId="7F064EA4" w:rsidR="005B3244" w:rsidRPr="00272461" w:rsidRDefault="002626E0" w:rsidP="00E86641">
      <w:pPr>
        <w:pStyle w:val="Bezodstpw"/>
        <w:numPr>
          <w:ilvl w:val="0"/>
          <w:numId w:val="37"/>
        </w:numPr>
        <w:rPr>
          <w:rFonts w:cstheme="minorHAnsi"/>
        </w:rPr>
      </w:pPr>
      <w:r w:rsidRPr="002626E0">
        <w:rPr>
          <w:rFonts w:cstheme="minorHAnsi"/>
          <w:color w:val="000000"/>
          <w:kern w:val="1"/>
          <w:sz w:val="24"/>
          <w:szCs w:val="24"/>
          <w:lang w:eastAsia="zh-CN"/>
        </w:rPr>
        <w:t xml:space="preserve">zawiadomił o podjęciu uchwały o przystąpieniu do sporządzania planu ogólnego instytucje </w:t>
      </w:r>
      <w:r w:rsidR="000922DA">
        <w:rPr>
          <w:rFonts w:cstheme="minorHAnsi"/>
          <w:color w:val="000000"/>
          <w:kern w:val="1"/>
          <w:sz w:val="24"/>
          <w:szCs w:val="24"/>
          <w:lang w:eastAsia="zh-CN"/>
        </w:rPr>
        <w:br/>
      </w:r>
      <w:r w:rsidRPr="002626E0">
        <w:rPr>
          <w:rFonts w:cstheme="minorHAnsi"/>
          <w:color w:val="000000"/>
          <w:kern w:val="1"/>
          <w:sz w:val="24"/>
          <w:szCs w:val="24"/>
          <w:lang w:eastAsia="zh-CN"/>
        </w:rPr>
        <w:t xml:space="preserve">i organy właściwe do uzgadniania i opiniowania projektu planu ogólnego – termin </w:t>
      </w:r>
      <w:r w:rsidR="006543ED">
        <w:rPr>
          <w:rFonts w:cstheme="minorHAnsi"/>
          <w:color w:val="000000"/>
          <w:kern w:val="1"/>
          <w:sz w:val="24"/>
          <w:szCs w:val="24"/>
          <w:lang w:eastAsia="zh-CN"/>
        </w:rPr>
        <w:br/>
      </w:r>
      <w:r w:rsidRPr="002626E0">
        <w:rPr>
          <w:rFonts w:cstheme="minorHAnsi"/>
          <w:color w:val="000000"/>
          <w:kern w:val="1"/>
          <w:sz w:val="24"/>
          <w:szCs w:val="24"/>
          <w:lang w:eastAsia="zh-CN"/>
        </w:rPr>
        <w:t xml:space="preserve">na składanie wniosków upłynął </w:t>
      </w:r>
      <w:r>
        <w:rPr>
          <w:rFonts w:cstheme="minorHAnsi"/>
          <w:color w:val="000000"/>
          <w:kern w:val="1"/>
          <w:sz w:val="24"/>
          <w:szCs w:val="24"/>
          <w:lang w:eastAsia="zh-CN"/>
        </w:rPr>
        <w:t xml:space="preserve">w dniu </w:t>
      </w:r>
      <w:r w:rsidR="006543ED">
        <w:rPr>
          <w:rFonts w:cstheme="minorHAnsi"/>
          <w:color w:val="000000"/>
          <w:kern w:val="1"/>
          <w:sz w:val="24"/>
          <w:szCs w:val="24"/>
          <w:lang w:eastAsia="zh-CN"/>
        </w:rPr>
        <w:t>2 grudnia 2024 r.</w:t>
      </w:r>
    </w:p>
    <w:p w14:paraId="7960EBCE" w14:textId="4A89ECD6" w:rsidR="00983651" w:rsidRPr="001C1EA8" w:rsidRDefault="00352BAF" w:rsidP="009B2113">
      <w:pPr>
        <w:pStyle w:val="Nagwek2"/>
        <w:numPr>
          <w:ilvl w:val="0"/>
          <w:numId w:val="48"/>
        </w:numPr>
      </w:pPr>
      <w:r w:rsidRPr="002626E0">
        <w:t xml:space="preserve">Przedmiot </w:t>
      </w:r>
      <w:r w:rsidR="00983651" w:rsidRPr="002626E0">
        <w:t xml:space="preserve">zamówienia </w:t>
      </w:r>
      <w:r w:rsidR="00AD41C1" w:rsidRPr="002626E0">
        <w:rPr>
          <w:bCs/>
        </w:rPr>
        <w:t>obejmuje</w:t>
      </w:r>
      <w:r w:rsidR="00983651" w:rsidRPr="002626E0">
        <w:t xml:space="preserve">: </w:t>
      </w:r>
    </w:p>
    <w:p w14:paraId="73CF16ED" w14:textId="1F8DB25F" w:rsidR="000B10D4" w:rsidRDefault="002900D7" w:rsidP="009B211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F92642">
        <w:rPr>
          <w:rFonts w:asciiTheme="minorHAnsi" w:hAnsiTheme="minorHAnsi" w:cstheme="minorHAnsi"/>
        </w:rPr>
        <w:t xml:space="preserve">porządzenie </w:t>
      </w:r>
      <w:r w:rsidR="002874E2">
        <w:rPr>
          <w:rFonts w:asciiTheme="minorHAnsi" w:hAnsiTheme="minorHAnsi" w:cstheme="minorHAnsi"/>
        </w:rPr>
        <w:t xml:space="preserve">projektu </w:t>
      </w:r>
      <w:r w:rsidR="00983651" w:rsidRPr="00F92642">
        <w:rPr>
          <w:rFonts w:asciiTheme="minorHAnsi" w:hAnsiTheme="minorHAnsi" w:cstheme="minorHAnsi"/>
        </w:rPr>
        <w:t xml:space="preserve">planu ogólnego </w:t>
      </w:r>
      <w:r w:rsidR="000B10D4">
        <w:rPr>
          <w:rFonts w:asciiTheme="minorHAnsi" w:hAnsiTheme="minorHAnsi" w:cstheme="minorHAnsi"/>
        </w:rPr>
        <w:t>miasta Mińsk Mazowiecki wraz z uzasadnieniem, zgodnie z obowiązującymi przepisami prawa</w:t>
      </w:r>
      <w:r w:rsidR="005E1D5B">
        <w:rPr>
          <w:rFonts w:asciiTheme="minorHAnsi" w:hAnsiTheme="minorHAnsi" w:cstheme="minorHAnsi"/>
        </w:rPr>
        <w:t xml:space="preserve">, </w:t>
      </w:r>
      <w:r w:rsidR="000B10D4">
        <w:rPr>
          <w:rFonts w:asciiTheme="minorHAnsi" w:hAnsiTheme="minorHAnsi" w:cstheme="minorHAnsi"/>
        </w:rPr>
        <w:t>a w szczególności</w:t>
      </w:r>
      <w:r w:rsidR="00FD438F">
        <w:rPr>
          <w:rFonts w:asciiTheme="minorHAnsi" w:hAnsiTheme="minorHAnsi" w:cstheme="minorHAnsi"/>
        </w:rPr>
        <w:t xml:space="preserve"> </w:t>
      </w:r>
      <w:r w:rsidR="00A35007">
        <w:rPr>
          <w:rFonts w:asciiTheme="minorHAnsi" w:hAnsiTheme="minorHAnsi" w:cstheme="minorHAnsi"/>
        </w:rPr>
        <w:t>zgodnie z:</w:t>
      </w:r>
    </w:p>
    <w:p w14:paraId="647550E8" w14:textId="0F9F9218" w:rsidR="00A35007" w:rsidRDefault="006B31C5" w:rsidP="009B2113">
      <w:pPr>
        <w:pStyle w:val="Default"/>
        <w:numPr>
          <w:ilvl w:val="0"/>
          <w:numId w:val="38"/>
        </w:numPr>
        <w:rPr>
          <w:rFonts w:asciiTheme="minorHAnsi" w:hAnsiTheme="minorHAnsi" w:cstheme="minorHAnsi"/>
        </w:rPr>
      </w:pPr>
      <w:r w:rsidRPr="000B10D4">
        <w:rPr>
          <w:rFonts w:asciiTheme="minorHAnsi" w:hAnsiTheme="minorHAnsi" w:cstheme="minorHAnsi"/>
        </w:rPr>
        <w:t xml:space="preserve"> </w:t>
      </w:r>
      <w:r w:rsidR="00A35007" w:rsidRPr="00F92642">
        <w:rPr>
          <w:rFonts w:asciiTheme="minorHAnsi" w:hAnsiTheme="minorHAnsi" w:cstheme="minorHAnsi"/>
        </w:rPr>
        <w:t>ustaw</w:t>
      </w:r>
      <w:r w:rsidR="00A35007">
        <w:rPr>
          <w:rFonts w:asciiTheme="minorHAnsi" w:hAnsiTheme="minorHAnsi" w:cstheme="minorHAnsi"/>
        </w:rPr>
        <w:t>ą</w:t>
      </w:r>
      <w:r w:rsidR="00A35007" w:rsidRPr="00F92642">
        <w:rPr>
          <w:rFonts w:asciiTheme="minorHAnsi" w:hAnsiTheme="minorHAnsi" w:cstheme="minorHAnsi"/>
        </w:rPr>
        <w:t xml:space="preserve"> o planowaniu i zagos</w:t>
      </w:r>
      <w:r w:rsidR="00A35007">
        <w:rPr>
          <w:rFonts w:asciiTheme="minorHAnsi" w:hAnsiTheme="minorHAnsi" w:cstheme="minorHAnsi"/>
        </w:rPr>
        <w:t>podarowaniu przestrzennym</w:t>
      </w:r>
      <w:r w:rsidR="009F4301">
        <w:rPr>
          <w:rFonts w:asciiTheme="minorHAnsi" w:hAnsiTheme="minorHAnsi" w:cstheme="minorHAnsi"/>
        </w:rPr>
        <w:t>,</w:t>
      </w:r>
      <w:r w:rsidR="002C1BF3">
        <w:rPr>
          <w:rFonts w:asciiTheme="minorHAnsi" w:hAnsiTheme="minorHAnsi" w:cstheme="minorHAnsi"/>
        </w:rPr>
        <w:t xml:space="preserve"> w szczególności z przepisami art. 13a – art. 13m,</w:t>
      </w:r>
    </w:p>
    <w:p w14:paraId="06F8E567" w14:textId="27ACA7B8" w:rsidR="002C1BF3" w:rsidRDefault="002C1BF3" w:rsidP="009B2113">
      <w:pPr>
        <w:pStyle w:val="Default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ustawą z dnia 7 lipca 2023 r. o zmianie ustawy o planowaniu i zagospodarowaniu przestrzennym oraz niektórych innych ustaw (Dz. U. z 2023 r. poz. 1688</w:t>
      </w:r>
      <w:r w:rsidR="00BF05EB" w:rsidRPr="00AD7408">
        <w:rPr>
          <w:rFonts w:asciiTheme="minorHAnsi" w:hAnsiTheme="minorHAnsi" w:cstheme="minorHAnsi"/>
        </w:rPr>
        <w:t xml:space="preserve">, z </w:t>
      </w:r>
      <w:proofErr w:type="spellStart"/>
      <w:r w:rsidR="00BF05EB" w:rsidRPr="00AD7408">
        <w:rPr>
          <w:rFonts w:asciiTheme="minorHAnsi" w:hAnsiTheme="minorHAnsi" w:cstheme="minorHAnsi"/>
        </w:rPr>
        <w:t>późn</w:t>
      </w:r>
      <w:proofErr w:type="spellEnd"/>
      <w:r w:rsidR="00BF05EB" w:rsidRPr="00AD7408">
        <w:rPr>
          <w:rFonts w:asciiTheme="minorHAnsi" w:hAnsiTheme="minorHAnsi" w:cstheme="minorHAnsi"/>
        </w:rPr>
        <w:t>. zm.</w:t>
      </w:r>
      <w:r>
        <w:rPr>
          <w:rFonts w:asciiTheme="minorHAnsi" w:hAnsiTheme="minorHAnsi" w:cstheme="minorHAnsi"/>
        </w:rPr>
        <w:t>),</w:t>
      </w:r>
    </w:p>
    <w:p w14:paraId="2C620B1E" w14:textId="5E557713" w:rsidR="004D5B5A" w:rsidRPr="00790582" w:rsidRDefault="00B5622E" w:rsidP="009B2113">
      <w:pPr>
        <w:pStyle w:val="Default"/>
        <w:numPr>
          <w:ilvl w:val="0"/>
          <w:numId w:val="38"/>
        </w:numPr>
        <w:rPr>
          <w:rFonts w:asciiTheme="minorHAnsi" w:hAnsiTheme="minorHAnsi" w:cstheme="minorHAnsi"/>
        </w:rPr>
      </w:pPr>
      <w:r w:rsidRPr="00790582">
        <w:rPr>
          <w:rFonts w:asciiTheme="minorHAnsi" w:hAnsiTheme="minorHAnsi" w:cstheme="minorHAnsi"/>
        </w:rPr>
        <w:t xml:space="preserve">rozporządzeniem Ministra Rozwoju i Technologii z dnia 8 grudnia 2023 r. w sprawie </w:t>
      </w:r>
      <w:bookmarkStart w:id="1" w:name="_Hlk188517246"/>
      <w:r w:rsidRPr="00790582">
        <w:rPr>
          <w:rFonts w:asciiTheme="minorHAnsi" w:hAnsiTheme="minorHAnsi" w:cstheme="minorHAnsi"/>
        </w:rPr>
        <w:t>projektu planu ogólnego gminy</w:t>
      </w:r>
      <w:bookmarkEnd w:id="1"/>
      <w:r w:rsidRPr="00790582">
        <w:rPr>
          <w:rFonts w:asciiTheme="minorHAnsi" w:hAnsiTheme="minorHAnsi" w:cstheme="minorHAnsi"/>
        </w:rPr>
        <w:t>, dokumentowania prac planistycznych w zakresie tego planu oraz wydawania z niego wypisów i wyrysów (Dz. U. 2023 r. poz. 2758</w:t>
      </w:r>
      <w:r w:rsidR="009F4301" w:rsidRPr="00790582">
        <w:rPr>
          <w:rFonts w:asciiTheme="minorHAnsi" w:hAnsiTheme="minorHAnsi" w:cstheme="minorHAnsi"/>
        </w:rPr>
        <w:t>)</w:t>
      </w:r>
      <w:r w:rsidR="009F4301">
        <w:rPr>
          <w:rFonts w:asciiTheme="minorHAnsi" w:hAnsiTheme="minorHAnsi" w:cstheme="minorHAnsi"/>
        </w:rPr>
        <w:t>,</w:t>
      </w:r>
    </w:p>
    <w:p w14:paraId="564BA04C" w14:textId="639DB03E" w:rsidR="004D5B5A" w:rsidRDefault="00153794" w:rsidP="009B2113">
      <w:pPr>
        <w:pStyle w:val="Default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rozporządzeniem Ministra Rozwoju i Technologii z dnia 2 maja 2024 r. w sprawie sposobu wyznaczania obszaru uzupełnienia zabudowy w planie ogólnym gminy (Dz. U. </w:t>
      </w:r>
      <w:r w:rsidR="004D5B5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 2024 r. poz. 729</w:t>
      </w:r>
      <w:r w:rsidR="009F4301">
        <w:rPr>
          <w:rFonts w:asciiTheme="minorHAnsi" w:hAnsiTheme="minorHAnsi" w:cstheme="minorHAnsi"/>
        </w:rPr>
        <w:t>),</w:t>
      </w:r>
    </w:p>
    <w:p w14:paraId="64540AEE" w14:textId="2A37E59E" w:rsidR="00790582" w:rsidRDefault="00B5622E" w:rsidP="009B2113">
      <w:pPr>
        <w:pStyle w:val="Default"/>
        <w:numPr>
          <w:ilvl w:val="0"/>
          <w:numId w:val="38"/>
        </w:numPr>
        <w:rPr>
          <w:rFonts w:asciiTheme="minorHAnsi" w:hAnsiTheme="minorHAnsi" w:cstheme="minorHAnsi"/>
        </w:rPr>
      </w:pPr>
      <w:r w:rsidRPr="00832BD9">
        <w:rPr>
          <w:rFonts w:asciiTheme="minorHAnsi" w:hAnsiTheme="minorHAnsi" w:cstheme="minorHAnsi"/>
        </w:rPr>
        <w:t xml:space="preserve">rozporządzeniem Ministra Rozwoju, Pracy i Technologii z dnia 26 października 2020 r. w sprawie zbiorów danych przestrzennych oraz metadanych w zakresie </w:t>
      </w:r>
      <w:r w:rsidR="00A30506">
        <w:rPr>
          <w:rFonts w:asciiTheme="minorHAnsi" w:hAnsiTheme="minorHAnsi" w:cstheme="minorHAnsi"/>
        </w:rPr>
        <w:t>z</w:t>
      </w:r>
      <w:r w:rsidRPr="00832BD9">
        <w:rPr>
          <w:rFonts w:asciiTheme="minorHAnsi" w:hAnsiTheme="minorHAnsi" w:cstheme="minorHAnsi"/>
        </w:rPr>
        <w:t>agospodarowania przestrzennego (Dz. U.</w:t>
      </w:r>
      <w:r w:rsidR="005C5B69">
        <w:rPr>
          <w:rFonts w:asciiTheme="minorHAnsi" w:hAnsiTheme="minorHAnsi" w:cstheme="minorHAnsi"/>
        </w:rPr>
        <w:t xml:space="preserve"> z</w:t>
      </w:r>
      <w:r w:rsidRPr="00832BD9">
        <w:rPr>
          <w:rFonts w:asciiTheme="minorHAnsi" w:hAnsiTheme="minorHAnsi" w:cstheme="minorHAnsi"/>
        </w:rPr>
        <w:t xml:space="preserve"> 2020 r. poz. 1916</w:t>
      </w:r>
      <w:r w:rsidR="00BF05EB">
        <w:rPr>
          <w:rFonts w:asciiTheme="minorHAnsi" w:hAnsiTheme="minorHAnsi" w:cstheme="minorHAnsi"/>
        </w:rPr>
        <w:t xml:space="preserve">, z </w:t>
      </w:r>
      <w:proofErr w:type="spellStart"/>
      <w:r w:rsidR="00BF05EB">
        <w:rPr>
          <w:rFonts w:asciiTheme="minorHAnsi" w:hAnsiTheme="minorHAnsi" w:cstheme="minorHAnsi"/>
        </w:rPr>
        <w:t>późn</w:t>
      </w:r>
      <w:proofErr w:type="spellEnd"/>
      <w:r w:rsidR="00BF05EB">
        <w:rPr>
          <w:rFonts w:asciiTheme="minorHAnsi" w:hAnsiTheme="minorHAnsi" w:cstheme="minorHAnsi"/>
        </w:rPr>
        <w:t>. zm.</w:t>
      </w:r>
      <w:r w:rsidR="00533BB2" w:rsidRPr="00153794">
        <w:rPr>
          <w:rFonts w:asciiTheme="minorHAnsi" w:hAnsiTheme="minorHAnsi" w:cstheme="minorHAnsi"/>
        </w:rPr>
        <w:t>)</w:t>
      </w:r>
      <w:r w:rsidR="009F4301">
        <w:rPr>
          <w:rFonts w:asciiTheme="minorHAnsi" w:hAnsiTheme="minorHAnsi" w:cstheme="minorHAnsi"/>
        </w:rPr>
        <w:t>,</w:t>
      </w:r>
    </w:p>
    <w:p w14:paraId="438DECDE" w14:textId="3D70A9DA" w:rsidR="00E91801" w:rsidRDefault="00E91801" w:rsidP="009B2113">
      <w:pPr>
        <w:pStyle w:val="Default"/>
        <w:numPr>
          <w:ilvl w:val="0"/>
          <w:numId w:val="3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rozporządzenia Ministra Rozwoju i Technologii z dnia 13 listopada 2023 r. w sprawie wzoru formularza pisma dotyczącego aktu planowania przestrzennego (Dz. U. z 2023 r. poz. 2509)</w:t>
      </w:r>
      <w:r w:rsidR="00BF05EB">
        <w:rPr>
          <w:rFonts w:asciiTheme="minorHAnsi" w:hAnsiTheme="minorHAnsi" w:cstheme="minorHAnsi"/>
        </w:rPr>
        <w:t>,</w:t>
      </w:r>
    </w:p>
    <w:p w14:paraId="3680FB45" w14:textId="30ED9626" w:rsidR="00BF05EB" w:rsidRPr="00BF05EB" w:rsidRDefault="00683E40" w:rsidP="00BF05EB">
      <w:pPr>
        <w:pStyle w:val="Default"/>
        <w:numPr>
          <w:ilvl w:val="0"/>
          <w:numId w:val="38"/>
        </w:numPr>
        <w:rPr>
          <w:rFonts w:asciiTheme="minorHAnsi" w:hAnsiTheme="minorHAnsi" w:cstheme="minorHAnsi"/>
        </w:rPr>
      </w:pPr>
      <w:r w:rsidRPr="00AD7408">
        <w:rPr>
          <w:rFonts w:asciiTheme="minorHAnsi" w:hAnsiTheme="minorHAnsi" w:cstheme="minorHAnsi"/>
        </w:rPr>
        <w:t>uchwał</w:t>
      </w:r>
      <w:r>
        <w:rPr>
          <w:rFonts w:asciiTheme="minorHAnsi" w:hAnsiTheme="minorHAnsi" w:cstheme="minorHAnsi"/>
        </w:rPr>
        <w:t>ą</w:t>
      </w:r>
      <w:r w:rsidRPr="00AD7408">
        <w:rPr>
          <w:rFonts w:asciiTheme="minorHAnsi" w:hAnsiTheme="minorHAnsi" w:cstheme="minorHAnsi"/>
        </w:rPr>
        <w:t xml:space="preserve"> </w:t>
      </w:r>
      <w:hyperlink r:id="rId9" w:history="1">
        <w:r w:rsidR="00BF05EB" w:rsidRPr="00AD7408">
          <w:rPr>
            <w:rStyle w:val="Hipercze"/>
            <w:rFonts w:asciiTheme="minorHAnsi" w:hAnsiTheme="minorHAnsi" w:cstheme="minorHAnsi"/>
          </w:rPr>
          <w:t>Nr XI.118.2015</w:t>
        </w:r>
      </w:hyperlink>
      <w:r w:rsidR="00BF05EB" w:rsidRPr="00AD7408">
        <w:rPr>
          <w:rFonts w:asciiTheme="minorHAnsi" w:hAnsiTheme="minorHAnsi" w:cstheme="minorHAnsi"/>
        </w:rPr>
        <w:t xml:space="preserve"> Rady Miasta Mińsk Mazowiecki z dnia 30 listopada 2015 r. w sprawie uchwalenia Strategii Rozwoju Miasta Mińsk Mazowiecki do roku 2025;</w:t>
      </w:r>
    </w:p>
    <w:p w14:paraId="1A7833A6" w14:textId="44C86C40" w:rsidR="00BD3E9C" w:rsidRDefault="00BF05EB" w:rsidP="009B211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bookmarkStart w:id="2" w:name="_Hlk189126640"/>
      <w:r>
        <w:rPr>
          <w:rFonts w:asciiTheme="minorHAnsi" w:hAnsiTheme="minorHAnsi" w:cstheme="minorHAnsi"/>
        </w:rPr>
        <w:t xml:space="preserve">przeprowadzenie strategicznej oceny na środowisko, </w:t>
      </w:r>
      <w:r w:rsidR="008516CA">
        <w:rPr>
          <w:rFonts w:asciiTheme="minorHAnsi" w:hAnsiTheme="minorHAnsi" w:cstheme="minorHAnsi"/>
        </w:rPr>
        <w:t xml:space="preserve">w tym </w:t>
      </w:r>
      <w:r w:rsidR="00BD3E9C">
        <w:rPr>
          <w:rFonts w:asciiTheme="minorHAnsi" w:hAnsiTheme="minorHAnsi" w:cstheme="minorHAnsi"/>
        </w:rPr>
        <w:t>sporządzenie prognozy odziaływania na środowisko</w:t>
      </w:r>
      <w:bookmarkEnd w:id="2"/>
      <w:r w:rsidR="00BD3E9C">
        <w:rPr>
          <w:rFonts w:asciiTheme="minorHAnsi" w:hAnsiTheme="minorHAnsi" w:cstheme="minorHAnsi"/>
        </w:rPr>
        <w:t xml:space="preserve"> na potrzeby planu ogólnego w ramach procedury strategicznej oceny o</w:t>
      </w:r>
      <w:r w:rsidR="00F97684">
        <w:rPr>
          <w:rFonts w:asciiTheme="minorHAnsi" w:hAnsiTheme="minorHAnsi" w:cstheme="minorHAnsi"/>
        </w:rPr>
        <w:t xml:space="preserve">ddziaływania na środowisko zgodnie z ustawą z dnia 3 października 2008 r. </w:t>
      </w:r>
      <w:bookmarkStart w:id="3" w:name="_Hlk184983216"/>
      <w:r w:rsidR="00F97684">
        <w:rPr>
          <w:rFonts w:asciiTheme="minorHAnsi" w:hAnsiTheme="minorHAnsi" w:cstheme="minorHAnsi"/>
        </w:rPr>
        <w:t>o udostępnianiu informacji o środowisku i jego ochronie</w:t>
      </w:r>
      <w:r w:rsidR="00A30506">
        <w:rPr>
          <w:rFonts w:asciiTheme="minorHAnsi" w:hAnsiTheme="minorHAnsi" w:cstheme="minorHAnsi"/>
        </w:rPr>
        <w:t>,</w:t>
      </w:r>
      <w:r w:rsidR="00F97684">
        <w:rPr>
          <w:rFonts w:asciiTheme="minorHAnsi" w:hAnsiTheme="minorHAnsi" w:cstheme="minorHAnsi"/>
        </w:rPr>
        <w:t xml:space="preserve"> udzia</w:t>
      </w:r>
      <w:r w:rsidR="00A30506">
        <w:rPr>
          <w:rFonts w:asciiTheme="minorHAnsi" w:hAnsiTheme="minorHAnsi" w:cstheme="minorHAnsi"/>
        </w:rPr>
        <w:t>le</w:t>
      </w:r>
      <w:r w:rsidR="00F97684">
        <w:rPr>
          <w:rFonts w:asciiTheme="minorHAnsi" w:hAnsiTheme="minorHAnsi" w:cstheme="minorHAnsi"/>
        </w:rPr>
        <w:t xml:space="preserve"> społeczeństwa w ochronie środowiska oraz ocen</w:t>
      </w:r>
      <w:r w:rsidR="00A30506">
        <w:rPr>
          <w:rFonts w:asciiTheme="minorHAnsi" w:hAnsiTheme="minorHAnsi" w:cstheme="minorHAnsi"/>
        </w:rPr>
        <w:t>ie</w:t>
      </w:r>
      <w:r w:rsidR="00F97684">
        <w:rPr>
          <w:rFonts w:asciiTheme="minorHAnsi" w:hAnsiTheme="minorHAnsi" w:cstheme="minorHAnsi"/>
        </w:rPr>
        <w:t xml:space="preserve"> oddziaływania na środo</w:t>
      </w:r>
      <w:bookmarkEnd w:id="3"/>
      <w:r w:rsidR="00F97684">
        <w:rPr>
          <w:rFonts w:asciiTheme="minorHAnsi" w:hAnsiTheme="minorHAnsi" w:cstheme="minorHAnsi"/>
        </w:rPr>
        <w:t>wisko (Dz. U. z 2024 r. poz. 1112</w:t>
      </w:r>
      <w:r w:rsidR="001C13CC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="00F97684">
        <w:rPr>
          <w:rFonts w:asciiTheme="minorHAnsi" w:hAnsiTheme="minorHAnsi" w:cstheme="minorHAnsi"/>
        </w:rPr>
        <w:t>)</w:t>
      </w:r>
      <w:r w:rsidR="0060261F">
        <w:rPr>
          <w:rFonts w:asciiTheme="minorHAnsi" w:hAnsiTheme="minorHAnsi" w:cstheme="minorHAnsi"/>
        </w:rPr>
        <w:t xml:space="preserve"> oraz z wymogami zawartymi w przepisach odrębnych</w:t>
      </w:r>
      <w:r w:rsidR="009F4301">
        <w:rPr>
          <w:rFonts w:asciiTheme="minorHAnsi" w:hAnsiTheme="minorHAnsi" w:cstheme="minorHAnsi"/>
        </w:rPr>
        <w:t>;</w:t>
      </w:r>
    </w:p>
    <w:p w14:paraId="16434695" w14:textId="28FC3CB2" w:rsidR="00ED38BF" w:rsidRPr="0060261F" w:rsidRDefault="005B3244" w:rsidP="009B2113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bookmarkStart w:id="4" w:name="_Hlk189126655"/>
      <w:r>
        <w:rPr>
          <w:rFonts w:asciiTheme="minorHAnsi" w:hAnsiTheme="minorHAnsi" w:cstheme="minorHAnsi"/>
        </w:rPr>
        <w:t xml:space="preserve">sporządzenie opracowania </w:t>
      </w:r>
      <w:proofErr w:type="spellStart"/>
      <w:r>
        <w:rPr>
          <w:rFonts w:asciiTheme="minorHAnsi" w:hAnsiTheme="minorHAnsi" w:cstheme="minorHAnsi"/>
        </w:rPr>
        <w:t>ekofizjograficznego</w:t>
      </w:r>
      <w:proofErr w:type="spellEnd"/>
      <w:r>
        <w:rPr>
          <w:rFonts w:asciiTheme="minorHAnsi" w:hAnsiTheme="minorHAnsi" w:cstheme="minorHAnsi"/>
        </w:rPr>
        <w:t xml:space="preserve"> </w:t>
      </w:r>
      <w:bookmarkEnd w:id="4"/>
      <w:r>
        <w:rPr>
          <w:rFonts w:asciiTheme="minorHAnsi" w:hAnsiTheme="minorHAnsi" w:cstheme="minorHAnsi"/>
        </w:rPr>
        <w:t xml:space="preserve">na potrzeby planu ogólnego, </w:t>
      </w:r>
      <w:r w:rsidRPr="00EE7608">
        <w:rPr>
          <w:rFonts w:asciiTheme="minorHAnsi" w:hAnsiTheme="minorHAnsi" w:cstheme="minorHAnsi"/>
        </w:rPr>
        <w:t xml:space="preserve">zgodnie </w:t>
      </w:r>
      <w:r w:rsidR="00BD3E9C">
        <w:rPr>
          <w:rFonts w:asciiTheme="minorHAnsi" w:hAnsiTheme="minorHAnsi" w:cstheme="minorHAnsi"/>
        </w:rPr>
        <w:br/>
      </w:r>
      <w:r w:rsidRPr="00EE760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ustawą z dnia 27 kwietnia 2001 r. Prawo ochrony środowiska (Dz. U. z 2024 r. </w:t>
      </w:r>
      <w:r w:rsidR="001C13CC">
        <w:rPr>
          <w:rFonts w:asciiTheme="minorHAnsi" w:hAnsiTheme="minorHAnsi" w:cstheme="minorHAnsi"/>
        </w:rPr>
        <w:t xml:space="preserve">poz. </w:t>
      </w:r>
      <w:r w:rsidR="00BD3E9C">
        <w:rPr>
          <w:rFonts w:asciiTheme="minorHAnsi" w:hAnsiTheme="minorHAnsi" w:cstheme="minorHAnsi"/>
        </w:rPr>
        <w:t>54</w:t>
      </w:r>
      <w:r w:rsidR="001C13CC">
        <w:rPr>
          <w:rFonts w:asciiTheme="minorHAnsi" w:hAnsiTheme="minorHAnsi" w:cstheme="minorHAnsi"/>
        </w:rPr>
        <w:t xml:space="preserve"> </w:t>
      </w:r>
      <w:r w:rsidR="001C13CC">
        <w:rPr>
          <w:rFonts w:asciiTheme="minorHAnsi" w:hAnsiTheme="minorHAnsi" w:cstheme="minorHAnsi"/>
        </w:rPr>
        <w:br/>
        <w:t xml:space="preserve">z </w:t>
      </w:r>
      <w:proofErr w:type="spellStart"/>
      <w:r w:rsidR="001C13CC">
        <w:rPr>
          <w:rFonts w:asciiTheme="minorHAnsi" w:hAnsiTheme="minorHAnsi" w:cstheme="minorHAnsi"/>
        </w:rPr>
        <w:t>późn</w:t>
      </w:r>
      <w:proofErr w:type="spellEnd"/>
      <w:r w:rsidR="001C13CC">
        <w:rPr>
          <w:rFonts w:asciiTheme="minorHAnsi" w:hAnsiTheme="minorHAnsi" w:cstheme="minorHAnsi"/>
        </w:rPr>
        <w:t>. zm.</w:t>
      </w:r>
      <w:r w:rsidR="00BD3E9C" w:rsidRPr="00832BD9">
        <w:rPr>
          <w:rFonts w:asciiTheme="minorHAnsi" w:hAnsiTheme="minorHAnsi" w:cstheme="minorHAnsi"/>
        </w:rPr>
        <w:t xml:space="preserve"> ) oraz</w:t>
      </w:r>
      <w:r w:rsidRPr="00EE7608">
        <w:rPr>
          <w:rFonts w:asciiTheme="minorHAnsi" w:hAnsiTheme="minorHAnsi" w:cstheme="minorHAnsi"/>
        </w:rPr>
        <w:t xml:space="preserve"> rozporządzeniem Ministra Środowiska z dnia 9 września 2002 r. w sprawie opracowań </w:t>
      </w:r>
      <w:proofErr w:type="spellStart"/>
      <w:r w:rsidRPr="00EE7608">
        <w:rPr>
          <w:rFonts w:asciiTheme="minorHAnsi" w:hAnsiTheme="minorHAnsi" w:cstheme="minorHAnsi"/>
        </w:rPr>
        <w:t>ekofizjograficznych</w:t>
      </w:r>
      <w:proofErr w:type="spellEnd"/>
      <w:r w:rsidRPr="00EE7608">
        <w:rPr>
          <w:rFonts w:asciiTheme="minorHAnsi" w:hAnsiTheme="minorHAnsi" w:cstheme="minorHAnsi"/>
        </w:rPr>
        <w:t xml:space="preserve"> (Dz. U. </w:t>
      </w:r>
      <w:r>
        <w:rPr>
          <w:rFonts w:asciiTheme="minorHAnsi" w:hAnsiTheme="minorHAnsi" w:cstheme="minorHAnsi"/>
        </w:rPr>
        <w:t xml:space="preserve">z 2002 r. </w:t>
      </w:r>
      <w:r w:rsidRPr="00EE7608">
        <w:rPr>
          <w:rFonts w:asciiTheme="minorHAnsi" w:hAnsiTheme="minorHAnsi" w:cstheme="minorHAnsi"/>
        </w:rPr>
        <w:t>Nr 155, poz. 1298 )</w:t>
      </w:r>
      <w:r w:rsidR="00B5622E">
        <w:rPr>
          <w:rFonts w:asciiTheme="minorHAnsi" w:hAnsiTheme="minorHAnsi" w:cstheme="minorHAnsi"/>
        </w:rPr>
        <w:t>.</w:t>
      </w:r>
    </w:p>
    <w:p w14:paraId="085C3322" w14:textId="77777777" w:rsidR="00ED38BF" w:rsidRPr="00F92642" w:rsidRDefault="00ED38BF" w:rsidP="009B2113">
      <w:pPr>
        <w:pStyle w:val="Default"/>
        <w:rPr>
          <w:rFonts w:asciiTheme="minorHAnsi" w:hAnsiTheme="minorHAnsi" w:cstheme="minorHAnsi"/>
        </w:rPr>
      </w:pPr>
    </w:p>
    <w:p w14:paraId="45A20BBD" w14:textId="284F9E84" w:rsidR="00983651" w:rsidRPr="001C1EA8" w:rsidRDefault="00601C76" w:rsidP="009B2113">
      <w:pPr>
        <w:pStyle w:val="Nagwek2"/>
        <w:numPr>
          <w:ilvl w:val="0"/>
          <w:numId w:val="48"/>
        </w:numPr>
      </w:pPr>
      <w:r w:rsidRPr="00EC66E3">
        <w:t>Do</w:t>
      </w:r>
      <w:r w:rsidR="00983651" w:rsidRPr="00EC66E3">
        <w:t xml:space="preserve"> obowiązków Wykonawcy zamówienia należeć </w:t>
      </w:r>
      <w:r w:rsidR="00A3408C" w:rsidRPr="00EC66E3">
        <w:t>będzie</w:t>
      </w:r>
      <w:r w:rsidR="00983651" w:rsidRPr="00EC66E3">
        <w:t xml:space="preserve">: </w:t>
      </w:r>
    </w:p>
    <w:p w14:paraId="7AAB92EE" w14:textId="57802271" w:rsidR="00BF05EB" w:rsidRDefault="00BF05EB" w:rsidP="00BF05EB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AD7408">
        <w:rPr>
          <w:rFonts w:asciiTheme="minorHAnsi" w:hAnsiTheme="minorHAnsi" w:cstheme="minorHAnsi"/>
        </w:rPr>
        <w:t xml:space="preserve">pozyskanie materiałów </w:t>
      </w:r>
      <w:r>
        <w:rPr>
          <w:rFonts w:asciiTheme="minorHAnsi" w:hAnsiTheme="minorHAnsi" w:cstheme="minorHAnsi"/>
        </w:rPr>
        <w:t>wyjściowych</w:t>
      </w:r>
      <w:r w:rsidRPr="00B208C7">
        <w:rPr>
          <w:rFonts w:asciiTheme="minorHAnsi" w:hAnsiTheme="minorHAnsi" w:cstheme="minorHAnsi"/>
        </w:rPr>
        <w:t xml:space="preserve"> </w:t>
      </w:r>
      <w:r w:rsidRPr="00AD7408">
        <w:rPr>
          <w:rFonts w:asciiTheme="minorHAnsi" w:hAnsiTheme="minorHAnsi" w:cstheme="minorHAnsi"/>
        </w:rPr>
        <w:t xml:space="preserve">i danych niezbędnych do sporządzenia </w:t>
      </w:r>
      <w:r w:rsidR="00683E40">
        <w:rPr>
          <w:rFonts w:asciiTheme="minorHAnsi" w:hAnsiTheme="minorHAnsi" w:cstheme="minorHAnsi"/>
        </w:rPr>
        <w:t xml:space="preserve">projektu planu ogólnego miasta Mińsk Mazowiecki i pozostałych opracowań niezbędnych do uchwalenia ww. planu </w:t>
      </w:r>
      <w:r>
        <w:rPr>
          <w:rFonts w:asciiTheme="minorHAnsi" w:hAnsiTheme="minorHAnsi" w:cstheme="minorHAnsi"/>
        </w:rPr>
        <w:t>oraz sporządzenie analizy stanu zagospodarowania i zabudowy</w:t>
      </w:r>
      <w:r w:rsidRPr="00AD7408">
        <w:rPr>
          <w:rFonts w:asciiTheme="minorHAnsi" w:hAnsiTheme="minorHAnsi" w:cstheme="minorHAnsi"/>
        </w:rPr>
        <w:t>;</w:t>
      </w:r>
    </w:p>
    <w:p w14:paraId="225A9834" w14:textId="69B632C6" w:rsidR="00F1181B" w:rsidRPr="00F1181B" w:rsidRDefault="002900D7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F92642">
        <w:rPr>
          <w:rFonts w:asciiTheme="minorHAnsi" w:hAnsiTheme="minorHAnsi" w:cstheme="minorHAnsi"/>
        </w:rPr>
        <w:t xml:space="preserve">porządzenie </w:t>
      </w:r>
      <w:r w:rsidR="009B4CFC">
        <w:rPr>
          <w:rFonts w:asciiTheme="minorHAnsi" w:hAnsiTheme="minorHAnsi" w:cstheme="minorHAnsi"/>
        </w:rPr>
        <w:t xml:space="preserve">i przekazanie Zamawiającemu </w:t>
      </w:r>
      <w:r w:rsidR="00EE7608" w:rsidRPr="00F92642">
        <w:rPr>
          <w:rFonts w:asciiTheme="minorHAnsi" w:hAnsiTheme="minorHAnsi" w:cstheme="minorHAnsi"/>
        </w:rPr>
        <w:t xml:space="preserve">opracowania </w:t>
      </w:r>
      <w:proofErr w:type="spellStart"/>
      <w:r w:rsidR="00EE7608" w:rsidRPr="00F92642">
        <w:rPr>
          <w:rFonts w:asciiTheme="minorHAnsi" w:hAnsiTheme="minorHAnsi" w:cstheme="minorHAnsi"/>
        </w:rPr>
        <w:t>ekofizjograficznego</w:t>
      </w:r>
      <w:proofErr w:type="spellEnd"/>
      <w:r w:rsidR="00EE7608" w:rsidRPr="00F92642">
        <w:rPr>
          <w:rFonts w:asciiTheme="minorHAnsi" w:hAnsiTheme="minorHAnsi" w:cstheme="minorHAnsi"/>
        </w:rPr>
        <w:t xml:space="preserve"> miasta Mińsk Mazowiecki </w:t>
      </w:r>
      <w:r w:rsidR="00EE7608">
        <w:rPr>
          <w:rFonts w:asciiTheme="minorHAnsi" w:hAnsiTheme="minorHAnsi" w:cstheme="minorHAnsi"/>
        </w:rPr>
        <w:t xml:space="preserve">na potrzeby </w:t>
      </w:r>
      <w:r w:rsidR="00135436">
        <w:rPr>
          <w:rFonts w:asciiTheme="minorHAnsi" w:hAnsiTheme="minorHAnsi" w:cstheme="minorHAnsi"/>
        </w:rPr>
        <w:t xml:space="preserve">planu </w:t>
      </w:r>
      <w:r w:rsidR="00EE7608">
        <w:rPr>
          <w:rFonts w:asciiTheme="minorHAnsi" w:hAnsiTheme="minorHAnsi" w:cstheme="minorHAnsi"/>
        </w:rPr>
        <w:t>ogólnego</w:t>
      </w:r>
      <w:r w:rsidR="00EE29F5">
        <w:rPr>
          <w:rFonts w:asciiTheme="minorHAnsi" w:hAnsiTheme="minorHAnsi" w:cstheme="minorHAnsi"/>
        </w:rPr>
        <w:t xml:space="preserve"> </w:t>
      </w:r>
      <w:r w:rsidR="00EE29F5" w:rsidRPr="00832BD9">
        <w:rPr>
          <w:rFonts w:asciiTheme="minorHAnsi" w:hAnsiTheme="minorHAnsi" w:cstheme="minorHAnsi"/>
        </w:rPr>
        <w:t>miasta Mińsk Mazowiecki</w:t>
      </w:r>
      <w:r w:rsidR="005C5B69">
        <w:rPr>
          <w:rFonts w:asciiTheme="minorHAnsi" w:hAnsiTheme="minorHAnsi" w:cstheme="minorHAnsi"/>
        </w:rPr>
        <w:t>,</w:t>
      </w:r>
      <w:r w:rsidR="00EE7608" w:rsidRPr="00EE7608">
        <w:rPr>
          <w:rFonts w:asciiTheme="minorHAnsi" w:hAnsiTheme="minorHAnsi" w:cstheme="minorHAnsi"/>
        </w:rPr>
        <w:t xml:space="preserve"> </w:t>
      </w:r>
      <w:r w:rsidR="00F1181B">
        <w:rPr>
          <w:rFonts w:asciiTheme="minorHAnsi" w:hAnsiTheme="minorHAnsi" w:cstheme="minorHAnsi"/>
        </w:rPr>
        <w:t>w wersji:</w:t>
      </w:r>
    </w:p>
    <w:p w14:paraId="58DF8FBB" w14:textId="77777777" w:rsidR="000C0AB0" w:rsidRDefault="00F1181B" w:rsidP="009B2113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papierowej</w:t>
      </w:r>
      <w:r w:rsidR="000C0AB0">
        <w:rPr>
          <w:rFonts w:asciiTheme="minorHAnsi" w:hAnsiTheme="minorHAnsi" w:cstheme="minorHAnsi"/>
        </w:rPr>
        <w:t>:</w:t>
      </w:r>
    </w:p>
    <w:p w14:paraId="106C01F8" w14:textId="763994CC" w:rsidR="000C0AB0" w:rsidRDefault="00F1181B" w:rsidP="009B2113">
      <w:pPr>
        <w:pStyle w:val="Default"/>
        <w:numPr>
          <w:ilvl w:val="0"/>
          <w:numId w:val="26"/>
        </w:numPr>
        <w:ind w:left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tekst wydruk </w:t>
      </w:r>
      <w:r w:rsidR="00C6784C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>egz</w:t>
      </w:r>
      <w:r w:rsidR="009F4301">
        <w:rPr>
          <w:rFonts w:asciiTheme="minorHAnsi" w:hAnsiTheme="minorHAnsi" w:cstheme="minorHAnsi"/>
        </w:rPr>
        <w:t xml:space="preserve">., </w:t>
      </w:r>
    </w:p>
    <w:p w14:paraId="4BFBCC99" w14:textId="1A0E478E" w:rsidR="001E4DF3" w:rsidRDefault="00F1181B" w:rsidP="009B2113">
      <w:pPr>
        <w:pStyle w:val="Default"/>
        <w:numPr>
          <w:ilvl w:val="0"/>
          <w:numId w:val="26"/>
        </w:numPr>
        <w:ind w:left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grafika wydruk </w:t>
      </w:r>
      <w:r w:rsidR="00C6784C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>egz. w skali nie mniejszej niż 1: 25</w:t>
      </w:r>
      <w:r w:rsidR="001E4DF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000</w:t>
      </w:r>
      <w:r w:rsidR="009F4301">
        <w:rPr>
          <w:rFonts w:asciiTheme="minorHAnsi" w:hAnsiTheme="minorHAnsi" w:cstheme="minorHAnsi"/>
        </w:rPr>
        <w:t>,</w:t>
      </w:r>
    </w:p>
    <w:p w14:paraId="1BD4BEA6" w14:textId="08AA2804" w:rsidR="001E4DF3" w:rsidRPr="001E4DF3" w:rsidRDefault="00F1181B" w:rsidP="009B2113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1E4DF3">
        <w:rPr>
          <w:rFonts w:asciiTheme="minorHAnsi" w:hAnsiTheme="minorHAnsi" w:cstheme="minorHAnsi"/>
        </w:rPr>
        <w:t>elektronicznej</w:t>
      </w:r>
      <w:r w:rsidR="009F4301">
        <w:rPr>
          <w:rFonts w:asciiTheme="minorHAnsi" w:hAnsiTheme="minorHAnsi" w:cstheme="minorHAnsi"/>
        </w:rPr>
        <w:t>,</w:t>
      </w:r>
    </w:p>
    <w:p w14:paraId="4E896EB0" w14:textId="2AF8FC75" w:rsidR="001E4DF3" w:rsidRDefault="001E4DF3" w:rsidP="009B2113">
      <w:pPr>
        <w:pStyle w:val="Default"/>
        <w:numPr>
          <w:ilvl w:val="0"/>
          <w:numId w:val="26"/>
        </w:numPr>
        <w:ind w:left="1560"/>
        <w:rPr>
          <w:rFonts w:asciiTheme="minorHAnsi" w:hAnsiTheme="minorHAnsi" w:cstheme="minorHAnsi"/>
        </w:rPr>
      </w:pPr>
      <w:r w:rsidRPr="002F711A">
        <w:rPr>
          <w:rFonts w:asciiTheme="minorHAnsi" w:hAnsiTheme="minorHAnsi" w:cstheme="minorHAnsi"/>
        </w:rPr>
        <w:t>tekst</w:t>
      </w:r>
      <w:r>
        <w:rPr>
          <w:rFonts w:asciiTheme="minorHAnsi" w:hAnsiTheme="minorHAnsi" w:cstheme="minorHAnsi"/>
        </w:rPr>
        <w:t xml:space="preserve"> w formacie: </w:t>
      </w:r>
      <w:proofErr w:type="spellStart"/>
      <w:r w:rsidRPr="002F711A">
        <w:rPr>
          <w:rFonts w:asciiTheme="minorHAnsi" w:hAnsiTheme="minorHAnsi" w:cstheme="minorHAnsi"/>
        </w:rPr>
        <w:t>docx</w:t>
      </w:r>
      <w:proofErr w:type="spellEnd"/>
      <w:r w:rsidRPr="002F711A">
        <w:rPr>
          <w:rFonts w:asciiTheme="minorHAnsi" w:hAnsiTheme="minorHAnsi" w:cstheme="minorHAnsi"/>
        </w:rPr>
        <w:t>, pdf</w:t>
      </w:r>
      <w:r>
        <w:rPr>
          <w:rFonts w:asciiTheme="minorHAnsi" w:hAnsiTheme="minorHAnsi" w:cstheme="minorHAnsi"/>
        </w:rPr>
        <w:t>,</w:t>
      </w:r>
    </w:p>
    <w:p w14:paraId="04C09942" w14:textId="4A20E6D7" w:rsidR="001E4DF3" w:rsidRPr="009B2113" w:rsidRDefault="001E4DF3" w:rsidP="009B2113">
      <w:pPr>
        <w:pStyle w:val="Default"/>
        <w:numPr>
          <w:ilvl w:val="0"/>
          <w:numId w:val="26"/>
        </w:numPr>
        <w:ind w:left="1560"/>
        <w:rPr>
          <w:rFonts w:asciiTheme="minorHAnsi" w:hAnsiTheme="minorHAnsi" w:cstheme="minorHAnsi"/>
        </w:rPr>
      </w:pPr>
      <w:r w:rsidRPr="001E4DF3">
        <w:rPr>
          <w:rFonts w:asciiTheme="minorHAnsi" w:hAnsiTheme="minorHAnsi" w:cstheme="minorHAnsi"/>
        </w:rPr>
        <w:t>grafi</w:t>
      </w:r>
      <w:r w:rsidR="009F4301">
        <w:rPr>
          <w:rFonts w:asciiTheme="minorHAnsi" w:hAnsiTheme="minorHAnsi" w:cstheme="minorHAnsi"/>
        </w:rPr>
        <w:t xml:space="preserve">ka </w:t>
      </w:r>
      <w:r w:rsidRPr="001E4DF3">
        <w:rPr>
          <w:rFonts w:asciiTheme="minorHAnsi" w:hAnsiTheme="minorHAnsi" w:cstheme="minorHAnsi"/>
        </w:rPr>
        <w:t xml:space="preserve">dla danych rastrowych: w formacie jpg, pdf, </w:t>
      </w:r>
      <w:proofErr w:type="spellStart"/>
      <w:r w:rsidRPr="001E4DF3">
        <w:rPr>
          <w:rFonts w:asciiTheme="minorHAnsi" w:hAnsiTheme="minorHAnsi" w:cstheme="minorHAnsi"/>
        </w:rPr>
        <w:t>GeoTIFF</w:t>
      </w:r>
      <w:proofErr w:type="spellEnd"/>
      <w:r w:rsidRPr="001E4DF3">
        <w:rPr>
          <w:rFonts w:asciiTheme="minorHAnsi" w:hAnsiTheme="minorHAnsi" w:cstheme="minorHAnsi"/>
        </w:rPr>
        <w:t xml:space="preserve"> oraz dla danych wektorowych w formacie: </w:t>
      </w:r>
      <w:proofErr w:type="spellStart"/>
      <w:r w:rsidRPr="001E4DF3">
        <w:rPr>
          <w:rFonts w:asciiTheme="minorHAnsi" w:hAnsiTheme="minorHAnsi" w:cstheme="minorHAnsi"/>
        </w:rPr>
        <w:t>shp</w:t>
      </w:r>
      <w:proofErr w:type="spellEnd"/>
      <w:r w:rsidRPr="001E4DF3">
        <w:rPr>
          <w:rFonts w:asciiTheme="minorHAnsi" w:hAnsiTheme="minorHAnsi" w:cstheme="minorHAnsi"/>
        </w:rPr>
        <w:t xml:space="preserve"> lub </w:t>
      </w:r>
      <w:proofErr w:type="spellStart"/>
      <w:r w:rsidRPr="001E4DF3">
        <w:rPr>
          <w:rFonts w:asciiTheme="minorHAnsi" w:hAnsiTheme="minorHAnsi" w:cstheme="minorHAnsi"/>
        </w:rPr>
        <w:t>dwg</w:t>
      </w:r>
      <w:proofErr w:type="spellEnd"/>
      <w:r w:rsidRPr="001E4DF3">
        <w:rPr>
          <w:rFonts w:asciiTheme="minorHAnsi" w:hAnsiTheme="minorHAnsi" w:cstheme="minorHAnsi"/>
        </w:rPr>
        <w:t xml:space="preserve"> lub </w:t>
      </w:r>
      <w:proofErr w:type="spellStart"/>
      <w:r w:rsidRPr="001E4DF3">
        <w:rPr>
          <w:rFonts w:asciiTheme="minorHAnsi" w:hAnsiTheme="minorHAnsi" w:cstheme="minorHAnsi"/>
        </w:rPr>
        <w:t>dxf</w:t>
      </w:r>
      <w:proofErr w:type="spellEnd"/>
      <w:r w:rsidRPr="001E4DF3">
        <w:rPr>
          <w:rFonts w:asciiTheme="minorHAnsi" w:hAnsiTheme="minorHAnsi" w:cstheme="minorHAnsi"/>
        </w:rPr>
        <w:t xml:space="preserve">. wraz z plikami </w:t>
      </w:r>
      <w:r w:rsidR="00550946">
        <w:rPr>
          <w:rFonts w:asciiTheme="minorHAnsi" w:hAnsiTheme="minorHAnsi" w:cstheme="minorHAnsi"/>
        </w:rPr>
        <w:t>G</w:t>
      </w:r>
      <w:r w:rsidRPr="001E4DF3">
        <w:rPr>
          <w:rFonts w:asciiTheme="minorHAnsi" w:hAnsiTheme="minorHAnsi" w:cstheme="minorHAnsi"/>
        </w:rPr>
        <w:t xml:space="preserve">ML zawierającymi wszystkie informacje o stylach dla poszczególnych warstw lub innych </w:t>
      </w:r>
      <w:r w:rsidR="00550946">
        <w:rPr>
          <w:rFonts w:asciiTheme="minorHAnsi" w:hAnsiTheme="minorHAnsi" w:cstheme="minorHAnsi"/>
        </w:rPr>
        <w:t xml:space="preserve">danych </w:t>
      </w:r>
      <w:r w:rsidRPr="001E4DF3">
        <w:rPr>
          <w:rFonts w:asciiTheme="minorHAnsi" w:hAnsiTheme="minorHAnsi" w:cstheme="minorHAnsi"/>
        </w:rPr>
        <w:t xml:space="preserve">umożliwiających udostępnienie w Systemie Informacji Przestrzennej Miasta Mińsk Mazowiecki. </w:t>
      </w:r>
    </w:p>
    <w:p w14:paraId="366CBFA3" w14:textId="2CF9DBB1" w:rsidR="001E4DF3" w:rsidRPr="00BC32A8" w:rsidRDefault="001E4DF3" w:rsidP="009B2113">
      <w:pPr>
        <w:pStyle w:val="Default"/>
        <w:ind w:left="1560"/>
        <w:rPr>
          <w:rFonts w:asciiTheme="minorHAnsi" w:hAnsiTheme="minorHAnsi" w:cstheme="minorHAnsi"/>
        </w:rPr>
      </w:pPr>
      <w:r w:rsidRPr="00832BD9">
        <w:rPr>
          <w:rFonts w:asciiTheme="minorHAnsi" w:eastAsia="Calibri" w:hAnsiTheme="minorHAnsi" w:cstheme="minorHAnsi"/>
          <w:bCs/>
          <w:lang w:eastAsia="zh-CN"/>
        </w:rPr>
        <w:t xml:space="preserve">Opracowanie w formie elektronicznej należy wykonać w państwowym układzie odniesień przestrzennych (układ współrzędnych płaskich prostokątnych „PL2000” południk 21), w którym to układzie prowadzona jest mapa zasadnicza dla miasta Mińsk Mazowiecki. Dane przestrzenne winny być zgodne oraz spełniać wymogi zawarte w </w:t>
      </w:r>
      <w:r>
        <w:rPr>
          <w:rFonts w:asciiTheme="minorHAnsi" w:eastAsia="Calibri" w:hAnsiTheme="minorHAnsi" w:cstheme="minorHAnsi"/>
          <w:bCs/>
          <w:lang w:eastAsia="zh-CN"/>
        </w:rPr>
        <w:t>r</w:t>
      </w:r>
      <w:r w:rsidRPr="00832BD9">
        <w:rPr>
          <w:rFonts w:asciiTheme="minorHAnsi" w:eastAsia="Calibri" w:hAnsiTheme="minorHAnsi" w:cstheme="minorHAnsi"/>
          <w:bCs/>
          <w:lang w:eastAsia="zh-CN"/>
        </w:rPr>
        <w:t>ozporządzeniu w sprawie zbiorów danych przestrzennych oraz metadanych w zakresie zagospodarowania przestrzennego</w:t>
      </w:r>
      <w:r w:rsidR="009F4301">
        <w:rPr>
          <w:rFonts w:asciiTheme="minorHAnsi" w:eastAsia="Calibri" w:hAnsiTheme="minorHAnsi" w:cstheme="minorHAnsi"/>
          <w:bCs/>
          <w:lang w:eastAsia="zh-CN"/>
        </w:rPr>
        <w:t>;</w:t>
      </w:r>
    </w:p>
    <w:p w14:paraId="5A6A8762" w14:textId="1C03F6B6" w:rsidR="00F1181B" w:rsidRPr="001E4DF3" w:rsidRDefault="00EC66E3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1E4DF3">
        <w:rPr>
          <w:rFonts w:asciiTheme="minorHAnsi" w:hAnsiTheme="minorHAnsi" w:cstheme="minorHAnsi"/>
        </w:rPr>
        <w:t>analiza</w:t>
      </w:r>
      <w:r w:rsidR="00A3408C" w:rsidRPr="001E4DF3">
        <w:rPr>
          <w:rFonts w:asciiTheme="minorHAnsi" w:hAnsiTheme="minorHAnsi" w:cstheme="minorHAnsi"/>
        </w:rPr>
        <w:t xml:space="preserve"> wniosków </w:t>
      </w:r>
      <w:r w:rsidR="00E317B9" w:rsidRPr="001E4DF3">
        <w:rPr>
          <w:rFonts w:asciiTheme="minorHAnsi" w:hAnsiTheme="minorHAnsi" w:cstheme="minorHAnsi"/>
        </w:rPr>
        <w:t xml:space="preserve">złożonych do projektu </w:t>
      </w:r>
      <w:r w:rsidR="00135436">
        <w:rPr>
          <w:rFonts w:asciiTheme="minorHAnsi" w:hAnsiTheme="minorHAnsi" w:cstheme="minorHAnsi"/>
        </w:rPr>
        <w:t>p</w:t>
      </w:r>
      <w:r w:rsidR="00135436" w:rsidRPr="001E4DF3">
        <w:rPr>
          <w:rFonts w:asciiTheme="minorHAnsi" w:hAnsiTheme="minorHAnsi" w:cstheme="minorHAnsi"/>
        </w:rPr>
        <w:t xml:space="preserve">lanu </w:t>
      </w:r>
      <w:r w:rsidR="00E317B9" w:rsidRPr="001E4DF3">
        <w:rPr>
          <w:rFonts w:asciiTheme="minorHAnsi" w:hAnsiTheme="minorHAnsi" w:cstheme="minorHAnsi"/>
        </w:rPr>
        <w:t xml:space="preserve">ogólnego </w:t>
      </w:r>
      <w:r w:rsidR="00EE29F5" w:rsidRPr="001E4DF3">
        <w:rPr>
          <w:rFonts w:asciiTheme="minorHAnsi" w:hAnsiTheme="minorHAnsi" w:cstheme="minorHAnsi"/>
        </w:rPr>
        <w:t>miasta Mińsk Mazowiecki</w:t>
      </w:r>
      <w:r w:rsidR="00EE29F5" w:rsidRPr="001E4DF3">
        <w:rPr>
          <w:rFonts w:cstheme="minorHAnsi"/>
        </w:rPr>
        <w:t xml:space="preserve"> </w:t>
      </w:r>
      <w:r w:rsidRPr="001E4DF3">
        <w:rPr>
          <w:rFonts w:cstheme="minorHAnsi"/>
        </w:rPr>
        <w:br/>
      </w:r>
      <w:r w:rsidR="00A3408C" w:rsidRPr="001E4DF3">
        <w:rPr>
          <w:rFonts w:asciiTheme="minorHAnsi" w:hAnsiTheme="minorHAnsi" w:cstheme="minorHAnsi"/>
        </w:rPr>
        <w:t>wraz z propozycj</w:t>
      </w:r>
      <w:r w:rsidR="005F4509" w:rsidRPr="001E4DF3">
        <w:rPr>
          <w:rFonts w:asciiTheme="minorHAnsi" w:hAnsiTheme="minorHAnsi" w:cstheme="minorHAnsi"/>
        </w:rPr>
        <w:t xml:space="preserve">ą </w:t>
      </w:r>
      <w:r w:rsidR="005C5B69" w:rsidRPr="001E4DF3">
        <w:rPr>
          <w:rFonts w:asciiTheme="minorHAnsi" w:hAnsiTheme="minorHAnsi" w:cstheme="minorHAnsi"/>
        </w:rPr>
        <w:t xml:space="preserve">ich </w:t>
      </w:r>
      <w:r w:rsidR="005F4509" w:rsidRPr="001E4DF3">
        <w:rPr>
          <w:rFonts w:asciiTheme="minorHAnsi" w:hAnsiTheme="minorHAnsi" w:cstheme="minorHAnsi"/>
        </w:rPr>
        <w:t>rozpatrzenia i uzasadnieniem</w:t>
      </w:r>
      <w:r w:rsidR="009F4301">
        <w:rPr>
          <w:rFonts w:asciiTheme="minorHAnsi" w:hAnsiTheme="minorHAnsi" w:cstheme="minorHAnsi"/>
        </w:rPr>
        <w:t>;</w:t>
      </w:r>
    </w:p>
    <w:p w14:paraId="1947ADBA" w14:textId="61C2E110" w:rsidR="00F1181B" w:rsidRDefault="002900D7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F1181B">
        <w:rPr>
          <w:rFonts w:asciiTheme="minorHAnsi" w:hAnsiTheme="minorHAnsi" w:cstheme="minorHAnsi"/>
        </w:rPr>
        <w:t>o</w:t>
      </w:r>
      <w:r w:rsidR="00983651" w:rsidRPr="00F1181B">
        <w:rPr>
          <w:rFonts w:asciiTheme="minorHAnsi" w:hAnsiTheme="minorHAnsi" w:cstheme="minorHAnsi"/>
        </w:rPr>
        <w:t>p</w:t>
      </w:r>
      <w:r w:rsidR="00A3408C" w:rsidRPr="00F1181B">
        <w:rPr>
          <w:rFonts w:asciiTheme="minorHAnsi" w:hAnsiTheme="minorHAnsi" w:cstheme="minorHAnsi"/>
        </w:rPr>
        <w:t xml:space="preserve">racowanie z należytą starannością oraz aktualnymi przepisami prawa projektu </w:t>
      </w:r>
      <w:r w:rsidR="00135436">
        <w:rPr>
          <w:rFonts w:asciiTheme="minorHAnsi" w:hAnsiTheme="minorHAnsi" w:cstheme="minorHAnsi"/>
        </w:rPr>
        <w:t>p</w:t>
      </w:r>
      <w:r w:rsidR="00135436" w:rsidRPr="00F1181B">
        <w:rPr>
          <w:rFonts w:asciiTheme="minorHAnsi" w:hAnsiTheme="minorHAnsi" w:cstheme="minorHAnsi"/>
        </w:rPr>
        <w:t xml:space="preserve">lanu </w:t>
      </w:r>
      <w:r w:rsidR="00A3408C" w:rsidRPr="00F1181B">
        <w:rPr>
          <w:rFonts w:asciiTheme="minorHAnsi" w:hAnsiTheme="minorHAnsi" w:cstheme="minorHAnsi"/>
        </w:rPr>
        <w:t xml:space="preserve">ogólnego </w:t>
      </w:r>
      <w:r w:rsidR="00EE29F5" w:rsidRPr="00F1181B">
        <w:rPr>
          <w:rFonts w:asciiTheme="minorHAnsi" w:hAnsiTheme="minorHAnsi" w:cstheme="minorHAnsi"/>
        </w:rPr>
        <w:t>miasta Mińsk Mazowiecki</w:t>
      </w:r>
      <w:r w:rsidR="00EE29F5" w:rsidRPr="00F1181B" w:rsidDel="00D219EB">
        <w:rPr>
          <w:rFonts w:asciiTheme="minorHAnsi" w:hAnsiTheme="minorHAnsi" w:cstheme="minorHAnsi"/>
        </w:rPr>
        <w:t xml:space="preserve"> </w:t>
      </w:r>
      <w:r w:rsidR="00EE29F5" w:rsidRPr="00F1181B">
        <w:rPr>
          <w:rFonts w:asciiTheme="minorHAnsi" w:hAnsiTheme="minorHAnsi" w:cstheme="minorHAnsi"/>
        </w:rPr>
        <w:t>wraz z uzasadnieniem oraz</w:t>
      </w:r>
      <w:r w:rsidR="00EE29F5" w:rsidRPr="00F1181B" w:rsidDel="00D219EB">
        <w:rPr>
          <w:rFonts w:asciiTheme="minorHAnsi" w:hAnsiTheme="minorHAnsi" w:cstheme="minorHAnsi"/>
        </w:rPr>
        <w:t xml:space="preserve"> </w:t>
      </w:r>
      <w:r w:rsidR="00A3408C" w:rsidRPr="00F1181B">
        <w:rPr>
          <w:rFonts w:asciiTheme="minorHAnsi" w:hAnsiTheme="minorHAnsi" w:cstheme="minorHAnsi"/>
        </w:rPr>
        <w:t>prognozą od</w:t>
      </w:r>
      <w:r w:rsidR="00550946">
        <w:rPr>
          <w:rFonts w:asciiTheme="minorHAnsi" w:hAnsiTheme="minorHAnsi" w:cstheme="minorHAnsi"/>
        </w:rPr>
        <w:t>d</w:t>
      </w:r>
      <w:r w:rsidR="00A3408C" w:rsidRPr="00F1181B">
        <w:rPr>
          <w:rFonts w:asciiTheme="minorHAnsi" w:hAnsiTheme="minorHAnsi" w:cstheme="minorHAnsi"/>
        </w:rPr>
        <w:t xml:space="preserve">ziaływania </w:t>
      </w:r>
      <w:r w:rsidR="00EE29F5" w:rsidRPr="00F1181B">
        <w:rPr>
          <w:rFonts w:asciiTheme="minorHAnsi" w:hAnsiTheme="minorHAnsi" w:cstheme="minorHAnsi"/>
        </w:rPr>
        <w:br/>
      </w:r>
      <w:r w:rsidR="00A3408C" w:rsidRPr="00F1181B">
        <w:rPr>
          <w:rFonts w:asciiTheme="minorHAnsi" w:hAnsiTheme="minorHAnsi" w:cstheme="minorHAnsi"/>
        </w:rPr>
        <w:t>na środowisko</w:t>
      </w:r>
      <w:r w:rsidR="00C6784C">
        <w:rPr>
          <w:rFonts w:asciiTheme="minorHAnsi" w:hAnsiTheme="minorHAnsi" w:cstheme="minorHAnsi"/>
        </w:rPr>
        <w:t>, przy uwzględnieniu wytycznych Zamawiającego</w:t>
      </w:r>
      <w:r w:rsidR="00C6784C" w:rsidRPr="00AD7408">
        <w:rPr>
          <w:rFonts w:asciiTheme="minorHAnsi" w:hAnsiTheme="minorHAnsi" w:cstheme="minorHAnsi"/>
        </w:rPr>
        <w:t>;</w:t>
      </w:r>
    </w:p>
    <w:p w14:paraId="2576C8EC" w14:textId="119612CB" w:rsidR="009F4301" w:rsidRDefault="005F7DAB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bookmarkStart w:id="5" w:name="_Hlk188532190"/>
      <w:r w:rsidRPr="009F4301">
        <w:rPr>
          <w:rFonts w:asciiTheme="minorHAnsi" w:hAnsiTheme="minorHAnsi" w:cstheme="minorHAnsi"/>
        </w:rPr>
        <w:t xml:space="preserve">przekazanie projektu </w:t>
      </w:r>
      <w:r w:rsidR="00135436">
        <w:rPr>
          <w:rFonts w:asciiTheme="minorHAnsi" w:hAnsiTheme="minorHAnsi" w:cstheme="minorHAnsi"/>
        </w:rPr>
        <w:t>p</w:t>
      </w:r>
      <w:r w:rsidR="00135436" w:rsidRPr="009F4301">
        <w:rPr>
          <w:rFonts w:asciiTheme="minorHAnsi" w:hAnsiTheme="minorHAnsi" w:cstheme="minorHAnsi"/>
        </w:rPr>
        <w:t xml:space="preserve">lanu </w:t>
      </w:r>
      <w:r w:rsidRPr="009F4301">
        <w:rPr>
          <w:rFonts w:asciiTheme="minorHAnsi" w:hAnsiTheme="minorHAnsi" w:cstheme="minorHAnsi"/>
        </w:rPr>
        <w:t>ogólnego miasta Mińsk Mazowiecki w formatach</w:t>
      </w:r>
      <w:r w:rsidR="00683E40">
        <w:rPr>
          <w:rFonts w:asciiTheme="minorHAnsi" w:hAnsiTheme="minorHAnsi" w:cstheme="minorHAnsi"/>
        </w:rPr>
        <w:t>,</w:t>
      </w:r>
      <w:r w:rsidRPr="009F4301">
        <w:rPr>
          <w:rFonts w:asciiTheme="minorHAnsi" w:hAnsiTheme="minorHAnsi" w:cstheme="minorHAnsi"/>
        </w:rPr>
        <w:t xml:space="preserve"> o których mowa w </w:t>
      </w:r>
      <w:proofErr w:type="spellStart"/>
      <w:r w:rsidRPr="009F4301">
        <w:rPr>
          <w:rFonts w:asciiTheme="minorHAnsi" w:hAnsiTheme="minorHAnsi" w:cstheme="minorHAnsi"/>
        </w:rPr>
        <w:t>p</w:t>
      </w:r>
      <w:r w:rsidR="00CD49E0">
        <w:rPr>
          <w:rFonts w:asciiTheme="minorHAnsi" w:hAnsiTheme="minorHAnsi" w:cstheme="minorHAnsi"/>
        </w:rPr>
        <w:t>p</w:t>
      </w:r>
      <w:r w:rsidRPr="009F4301">
        <w:rPr>
          <w:rFonts w:asciiTheme="minorHAnsi" w:hAnsiTheme="minorHAnsi" w:cstheme="minorHAnsi"/>
        </w:rPr>
        <w:t>kt</w:t>
      </w:r>
      <w:proofErr w:type="spellEnd"/>
      <w:r w:rsidRPr="009F4301">
        <w:rPr>
          <w:rFonts w:asciiTheme="minorHAnsi" w:hAnsiTheme="minorHAnsi" w:cstheme="minorHAnsi"/>
        </w:rPr>
        <w:t xml:space="preserve"> </w:t>
      </w:r>
      <w:r w:rsidR="009F4301" w:rsidRPr="009F4301">
        <w:rPr>
          <w:rFonts w:asciiTheme="minorHAnsi" w:hAnsiTheme="minorHAnsi" w:cstheme="minorHAnsi"/>
        </w:rPr>
        <w:t xml:space="preserve">2 </w:t>
      </w:r>
      <w:r w:rsidRPr="009F4301">
        <w:rPr>
          <w:rFonts w:asciiTheme="minorHAnsi" w:hAnsiTheme="minorHAnsi" w:cstheme="minorHAnsi"/>
        </w:rPr>
        <w:t xml:space="preserve">oraz </w:t>
      </w:r>
      <w:r w:rsidR="009E101E" w:rsidRPr="009F4301">
        <w:rPr>
          <w:rFonts w:asciiTheme="minorHAnsi" w:hAnsiTheme="minorHAnsi" w:cstheme="minorHAnsi"/>
        </w:rPr>
        <w:t>GML</w:t>
      </w:r>
      <w:r w:rsidR="009F4301">
        <w:rPr>
          <w:rFonts w:asciiTheme="minorHAnsi" w:hAnsiTheme="minorHAnsi" w:cstheme="minorHAnsi"/>
        </w:rPr>
        <w:t>;</w:t>
      </w:r>
    </w:p>
    <w:p w14:paraId="4384CB80" w14:textId="6B3AED10" w:rsidR="001C4AFD" w:rsidRPr="009F4301" w:rsidRDefault="009B4CFC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bookmarkStart w:id="6" w:name="_Hlk188532272"/>
      <w:bookmarkEnd w:id="5"/>
      <w:r w:rsidRPr="009F4301">
        <w:rPr>
          <w:rFonts w:asciiTheme="minorHAnsi" w:hAnsiTheme="minorHAnsi" w:cstheme="minorHAnsi"/>
        </w:rPr>
        <w:t xml:space="preserve">przekazanie Zamawiającemu </w:t>
      </w:r>
      <w:r w:rsidR="001C4AFD" w:rsidRPr="009F4301">
        <w:rPr>
          <w:rFonts w:asciiTheme="minorHAnsi" w:hAnsiTheme="minorHAnsi" w:cstheme="minorHAnsi"/>
        </w:rPr>
        <w:t>uzasadnieni</w:t>
      </w:r>
      <w:r w:rsidR="005F7DAB" w:rsidRPr="009F4301">
        <w:rPr>
          <w:rFonts w:asciiTheme="minorHAnsi" w:hAnsiTheme="minorHAnsi" w:cstheme="minorHAnsi"/>
        </w:rPr>
        <w:t>a</w:t>
      </w:r>
      <w:r w:rsidR="001C4AFD" w:rsidRPr="009F4301">
        <w:rPr>
          <w:rFonts w:asciiTheme="minorHAnsi" w:hAnsiTheme="minorHAnsi" w:cstheme="minorHAnsi"/>
        </w:rPr>
        <w:t xml:space="preserve"> do projektu </w:t>
      </w:r>
      <w:r w:rsidR="00135436">
        <w:rPr>
          <w:rFonts w:asciiTheme="minorHAnsi" w:hAnsiTheme="minorHAnsi" w:cstheme="minorHAnsi"/>
        </w:rPr>
        <w:t>p</w:t>
      </w:r>
      <w:r w:rsidR="00135436" w:rsidRPr="009F4301">
        <w:rPr>
          <w:rFonts w:asciiTheme="minorHAnsi" w:hAnsiTheme="minorHAnsi" w:cstheme="minorHAnsi"/>
        </w:rPr>
        <w:t xml:space="preserve">lanu </w:t>
      </w:r>
      <w:r w:rsidR="001C4AFD" w:rsidRPr="009F4301">
        <w:rPr>
          <w:rFonts w:asciiTheme="minorHAnsi" w:hAnsiTheme="minorHAnsi" w:cstheme="minorHAnsi"/>
        </w:rPr>
        <w:t xml:space="preserve">ogólnego </w:t>
      </w:r>
      <w:r w:rsidR="005F7DAB" w:rsidRPr="009F4301">
        <w:rPr>
          <w:rFonts w:asciiTheme="minorHAnsi" w:hAnsiTheme="minorHAnsi" w:cstheme="minorHAnsi"/>
        </w:rPr>
        <w:t>i prognozy od</w:t>
      </w:r>
      <w:r w:rsidR="00550946">
        <w:rPr>
          <w:rFonts w:asciiTheme="minorHAnsi" w:hAnsiTheme="minorHAnsi" w:cstheme="minorHAnsi"/>
        </w:rPr>
        <w:t>d</w:t>
      </w:r>
      <w:r w:rsidR="005F7DAB" w:rsidRPr="009F4301">
        <w:rPr>
          <w:rFonts w:asciiTheme="minorHAnsi" w:hAnsiTheme="minorHAnsi" w:cstheme="minorHAnsi"/>
        </w:rPr>
        <w:t xml:space="preserve">ziaływania na środowisko </w:t>
      </w:r>
      <w:r w:rsidR="001C4AFD" w:rsidRPr="009F4301">
        <w:rPr>
          <w:rFonts w:asciiTheme="minorHAnsi" w:hAnsiTheme="minorHAnsi" w:cstheme="minorHAnsi"/>
        </w:rPr>
        <w:t>miasta Mińsk Mazowiecki składając</w:t>
      </w:r>
      <w:r w:rsidR="00550946">
        <w:rPr>
          <w:rFonts w:asciiTheme="minorHAnsi" w:hAnsiTheme="minorHAnsi" w:cstheme="minorHAnsi"/>
        </w:rPr>
        <w:t>ych</w:t>
      </w:r>
      <w:r w:rsidR="001C4AFD" w:rsidRPr="009F4301">
        <w:rPr>
          <w:rFonts w:asciiTheme="minorHAnsi" w:hAnsiTheme="minorHAnsi" w:cstheme="minorHAnsi"/>
        </w:rPr>
        <w:t xml:space="preserve"> się z części tekstowej </w:t>
      </w:r>
      <w:r w:rsidR="005F7DAB" w:rsidRPr="009F4301">
        <w:rPr>
          <w:rFonts w:asciiTheme="minorHAnsi" w:hAnsiTheme="minorHAnsi" w:cstheme="minorHAnsi"/>
        </w:rPr>
        <w:br/>
      </w:r>
      <w:r w:rsidR="001C4AFD" w:rsidRPr="009F4301">
        <w:rPr>
          <w:rFonts w:asciiTheme="minorHAnsi" w:hAnsiTheme="minorHAnsi" w:cstheme="minorHAnsi"/>
        </w:rPr>
        <w:t>i graficznej w wersji</w:t>
      </w:r>
      <w:r w:rsidR="005F7DAB" w:rsidRPr="009F4301">
        <w:rPr>
          <w:rFonts w:asciiTheme="minorHAnsi" w:hAnsiTheme="minorHAnsi" w:cstheme="minorHAnsi"/>
        </w:rPr>
        <w:t xml:space="preserve"> papierowej i elektronicznej w formatach i ilościach, o których mowa </w:t>
      </w:r>
      <w:r w:rsidR="005F7DAB" w:rsidRPr="009F4301">
        <w:rPr>
          <w:rFonts w:asciiTheme="minorHAnsi" w:hAnsiTheme="minorHAnsi" w:cstheme="minorHAnsi"/>
        </w:rPr>
        <w:br/>
        <w:t xml:space="preserve">w </w:t>
      </w:r>
      <w:proofErr w:type="spellStart"/>
      <w:r w:rsidR="005F7DAB" w:rsidRPr="009F4301">
        <w:rPr>
          <w:rFonts w:asciiTheme="minorHAnsi" w:hAnsiTheme="minorHAnsi" w:cstheme="minorHAnsi"/>
        </w:rPr>
        <w:t>p</w:t>
      </w:r>
      <w:r w:rsidR="00CD49E0">
        <w:rPr>
          <w:rFonts w:asciiTheme="minorHAnsi" w:hAnsiTheme="minorHAnsi" w:cstheme="minorHAnsi"/>
        </w:rPr>
        <w:t>p</w:t>
      </w:r>
      <w:r w:rsidR="005F7DAB" w:rsidRPr="009F4301">
        <w:rPr>
          <w:rFonts w:asciiTheme="minorHAnsi" w:hAnsiTheme="minorHAnsi" w:cstheme="minorHAnsi"/>
        </w:rPr>
        <w:t>kt</w:t>
      </w:r>
      <w:proofErr w:type="spellEnd"/>
      <w:r w:rsidR="005F7DAB" w:rsidRPr="009F4301">
        <w:rPr>
          <w:rFonts w:asciiTheme="minorHAnsi" w:hAnsiTheme="minorHAnsi" w:cstheme="minorHAnsi"/>
        </w:rPr>
        <w:t xml:space="preserve"> </w:t>
      </w:r>
      <w:r w:rsidR="009F4301">
        <w:rPr>
          <w:rFonts w:asciiTheme="minorHAnsi" w:hAnsiTheme="minorHAnsi" w:cstheme="minorHAnsi"/>
        </w:rPr>
        <w:t>2;</w:t>
      </w:r>
    </w:p>
    <w:bookmarkEnd w:id="6"/>
    <w:p w14:paraId="5DD5392C" w14:textId="746BD7AA" w:rsidR="00653158" w:rsidRDefault="002874E2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konsultacje</w:t>
      </w:r>
      <w:r w:rsidR="00430E4C">
        <w:rPr>
          <w:rFonts w:asciiTheme="minorHAnsi" w:hAnsiTheme="minorHAnsi" w:cstheme="minorHAnsi"/>
        </w:rPr>
        <w:t xml:space="preserve"> i</w:t>
      </w:r>
      <w:r w:rsidR="00430E4C">
        <w:rPr>
          <w:rFonts w:asciiTheme="minorHAnsi" w:hAnsiTheme="minorHAnsi" w:cstheme="minorHAnsi"/>
        </w:rPr>
        <w:tab/>
        <w:t xml:space="preserve">uzgodnienie </w:t>
      </w:r>
      <w:r>
        <w:rPr>
          <w:rFonts w:asciiTheme="minorHAnsi" w:hAnsiTheme="minorHAnsi" w:cstheme="minorHAnsi"/>
        </w:rPr>
        <w:t xml:space="preserve">z Zamawiającym projektu </w:t>
      </w:r>
      <w:r w:rsidR="00135436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 xml:space="preserve">ogólnego miasta Mińsk Mazowiecki </w:t>
      </w:r>
      <w:r w:rsidR="00653158">
        <w:rPr>
          <w:rFonts w:asciiTheme="minorHAnsi" w:hAnsiTheme="minorHAnsi" w:cstheme="minorHAnsi"/>
        </w:rPr>
        <w:t xml:space="preserve">wraz z uzasadnieniem oraz dokonanie ewentualnej </w:t>
      </w:r>
      <w:r w:rsidR="00610103">
        <w:rPr>
          <w:rFonts w:asciiTheme="minorHAnsi" w:hAnsiTheme="minorHAnsi" w:cstheme="minorHAnsi"/>
          <w:color w:val="auto"/>
        </w:rPr>
        <w:t>jego korekty</w:t>
      </w:r>
      <w:r w:rsidR="009F4301">
        <w:rPr>
          <w:rFonts w:asciiTheme="minorHAnsi" w:hAnsiTheme="minorHAnsi" w:cstheme="minorHAnsi"/>
          <w:color w:val="auto"/>
        </w:rPr>
        <w:t>;</w:t>
      </w:r>
    </w:p>
    <w:p w14:paraId="3CDA327D" w14:textId="6D8EC18A" w:rsidR="00A3408C" w:rsidRPr="00CF5932" w:rsidRDefault="002900D7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p</w:t>
      </w:r>
      <w:r w:rsidRPr="00F92642">
        <w:rPr>
          <w:rFonts w:asciiTheme="minorHAnsi" w:hAnsiTheme="minorHAnsi" w:cstheme="minorHAnsi"/>
        </w:rPr>
        <w:t xml:space="preserve">rzygotowanie </w:t>
      </w:r>
      <w:r w:rsidR="00A3408C" w:rsidRPr="00F92642">
        <w:rPr>
          <w:rFonts w:asciiTheme="minorHAnsi" w:hAnsiTheme="minorHAnsi" w:cstheme="minorHAnsi"/>
        </w:rPr>
        <w:t xml:space="preserve">wymaganych ustawą o planowaniu i zagospodarowaniu przestrzennym dokumentów formalno-prawnych związanych ze sporządzeniem </w:t>
      </w:r>
      <w:r w:rsidR="00EE29F5">
        <w:rPr>
          <w:rFonts w:asciiTheme="minorHAnsi" w:hAnsiTheme="minorHAnsi" w:cstheme="minorHAnsi"/>
        </w:rPr>
        <w:t xml:space="preserve">projektu </w:t>
      </w:r>
      <w:r w:rsidR="00135436">
        <w:rPr>
          <w:rFonts w:asciiTheme="minorHAnsi" w:hAnsiTheme="minorHAnsi" w:cstheme="minorHAnsi"/>
        </w:rPr>
        <w:t>p</w:t>
      </w:r>
      <w:r w:rsidR="00135436" w:rsidRPr="00F92642">
        <w:rPr>
          <w:rFonts w:asciiTheme="minorHAnsi" w:hAnsiTheme="minorHAnsi" w:cstheme="minorHAnsi"/>
        </w:rPr>
        <w:t xml:space="preserve">lanu </w:t>
      </w:r>
      <w:r w:rsidR="00A3408C" w:rsidRPr="00F92642">
        <w:rPr>
          <w:rFonts w:asciiTheme="minorHAnsi" w:hAnsiTheme="minorHAnsi" w:cstheme="minorHAnsi"/>
        </w:rPr>
        <w:t xml:space="preserve">ogólnego </w:t>
      </w:r>
      <w:r w:rsidR="00EE29F5" w:rsidRPr="008A1D42">
        <w:rPr>
          <w:rFonts w:asciiTheme="minorHAnsi" w:hAnsiTheme="minorHAnsi" w:cstheme="minorHAnsi"/>
        </w:rPr>
        <w:t>miasta Mińsk Mazowiecki</w:t>
      </w:r>
      <w:r w:rsidR="00EE29F5" w:rsidRPr="00F92642">
        <w:rPr>
          <w:rFonts w:asciiTheme="minorHAnsi" w:hAnsiTheme="minorHAnsi" w:cstheme="minorHAnsi"/>
        </w:rPr>
        <w:t xml:space="preserve"> </w:t>
      </w:r>
      <w:r w:rsidR="00A3408C" w:rsidRPr="00F92642">
        <w:rPr>
          <w:rFonts w:asciiTheme="minorHAnsi" w:hAnsiTheme="minorHAnsi" w:cstheme="minorHAnsi"/>
        </w:rPr>
        <w:t>(</w:t>
      </w:r>
      <w:r w:rsidR="00B00FBB" w:rsidRPr="00F92642">
        <w:rPr>
          <w:rFonts w:asciiTheme="minorHAnsi" w:hAnsiTheme="minorHAnsi" w:cstheme="minorHAnsi"/>
        </w:rPr>
        <w:t xml:space="preserve">projektów </w:t>
      </w:r>
      <w:r w:rsidR="00B00FBB" w:rsidRPr="00F92642">
        <w:rPr>
          <w:rFonts w:asciiTheme="minorHAnsi" w:hAnsiTheme="minorHAnsi" w:cstheme="minorHAnsi"/>
          <w:color w:val="auto"/>
        </w:rPr>
        <w:t>ogłoszeń,</w:t>
      </w:r>
      <w:r w:rsidR="00A3408C" w:rsidRPr="00F92642">
        <w:rPr>
          <w:rFonts w:asciiTheme="minorHAnsi" w:hAnsiTheme="minorHAnsi" w:cstheme="minorHAnsi"/>
          <w:color w:val="auto"/>
        </w:rPr>
        <w:t xml:space="preserve"> pism do organów uzgadniających </w:t>
      </w:r>
      <w:r w:rsidR="00EE29F5">
        <w:rPr>
          <w:rFonts w:asciiTheme="minorHAnsi" w:hAnsiTheme="minorHAnsi" w:cstheme="minorHAnsi"/>
          <w:color w:val="auto"/>
        </w:rPr>
        <w:br/>
      </w:r>
      <w:r w:rsidR="00A3408C" w:rsidRPr="00F92642">
        <w:rPr>
          <w:rFonts w:asciiTheme="minorHAnsi" w:hAnsiTheme="minorHAnsi" w:cstheme="minorHAnsi"/>
          <w:color w:val="auto"/>
        </w:rPr>
        <w:t>i opiniujących oraz innych</w:t>
      </w:r>
      <w:r w:rsidR="004A2A12">
        <w:rPr>
          <w:rFonts w:asciiTheme="minorHAnsi" w:hAnsiTheme="minorHAnsi" w:cstheme="minorHAnsi"/>
          <w:color w:val="auto"/>
        </w:rPr>
        <w:t xml:space="preserve"> pism będących następstwem </w:t>
      </w:r>
      <w:r w:rsidR="00A44474">
        <w:rPr>
          <w:rFonts w:asciiTheme="minorHAnsi" w:hAnsiTheme="minorHAnsi" w:cstheme="minorHAnsi"/>
          <w:color w:val="auto"/>
        </w:rPr>
        <w:t xml:space="preserve">postanowień czy decyzji </w:t>
      </w:r>
      <w:r w:rsidR="00EE29F5">
        <w:rPr>
          <w:rFonts w:asciiTheme="minorHAnsi" w:hAnsiTheme="minorHAnsi" w:cstheme="minorHAnsi"/>
          <w:color w:val="auto"/>
        </w:rPr>
        <w:br/>
      </w:r>
      <w:r w:rsidR="00A44474">
        <w:rPr>
          <w:rFonts w:asciiTheme="minorHAnsi" w:hAnsiTheme="minorHAnsi" w:cstheme="minorHAnsi"/>
          <w:color w:val="auto"/>
        </w:rPr>
        <w:t>ww. organów</w:t>
      </w:r>
      <w:r w:rsidR="00CF5932">
        <w:rPr>
          <w:rFonts w:asciiTheme="minorHAnsi" w:hAnsiTheme="minorHAnsi" w:cstheme="minorHAnsi"/>
          <w:color w:val="auto"/>
        </w:rPr>
        <w:t>, dokumentów wynikających z art</w:t>
      </w:r>
      <w:r w:rsidR="00A3408C" w:rsidRPr="00F92642">
        <w:rPr>
          <w:rFonts w:asciiTheme="minorHAnsi" w:hAnsiTheme="minorHAnsi" w:cstheme="minorHAnsi"/>
          <w:color w:val="auto"/>
        </w:rPr>
        <w:t xml:space="preserve">. 13i </w:t>
      </w:r>
      <w:r w:rsidR="00295A2A">
        <w:rPr>
          <w:rFonts w:asciiTheme="minorHAnsi" w:hAnsiTheme="minorHAnsi" w:cstheme="minorHAnsi"/>
          <w:color w:val="auto"/>
        </w:rPr>
        <w:t xml:space="preserve">ww. </w:t>
      </w:r>
      <w:r w:rsidR="00A3408C" w:rsidRPr="00F92642">
        <w:rPr>
          <w:rFonts w:asciiTheme="minorHAnsi" w:hAnsiTheme="minorHAnsi" w:cstheme="minorHAnsi"/>
          <w:color w:val="auto"/>
        </w:rPr>
        <w:t>ustawy</w:t>
      </w:r>
      <w:r w:rsidR="00CF5932">
        <w:rPr>
          <w:rFonts w:asciiTheme="minorHAnsi" w:hAnsiTheme="minorHAnsi" w:cstheme="minorHAnsi"/>
          <w:color w:val="auto"/>
        </w:rPr>
        <w:t xml:space="preserve"> lub rozporządzenia </w:t>
      </w:r>
      <w:r w:rsidR="00EE29F5">
        <w:rPr>
          <w:rFonts w:asciiTheme="minorHAnsi" w:hAnsiTheme="minorHAnsi" w:cstheme="minorHAnsi"/>
          <w:color w:val="auto"/>
        </w:rPr>
        <w:br/>
      </w:r>
      <w:r w:rsidR="00CF5932">
        <w:rPr>
          <w:rFonts w:asciiTheme="minorHAnsi" w:hAnsiTheme="minorHAnsi" w:cstheme="minorHAnsi"/>
          <w:color w:val="auto"/>
        </w:rPr>
        <w:t xml:space="preserve">w sprawie </w:t>
      </w:r>
      <w:r w:rsidR="00CF5932" w:rsidRPr="00832BD9">
        <w:rPr>
          <w:rFonts w:asciiTheme="minorHAnsi" w:hAnsiTheme="minorHAnsi" w:cstheme="minorHAnsi"/>
        </w:rPr>
        <w:t xml:space="preserve">projektu </w:t>
      </w:r>
      <w:r w:rsidR="00683E40">
        <w:rPr>
          <w:rFonts w:asciiTheme="minorHAnsi" w:hAnsiTheme="minorHAnsi" w:cstheme="minorHAnsi"/>
        </w:rPr>
        <w:t>p</w:t>
      </w:r>
      <w:r w:rsidR="00683E40" w:rsidRPr="00832BD9">
        <w:rPr>
          <w:rFonts w:asciiTheme="minorHAnsi" w:hAnsiTheme="minorHAnsi" w:cstheme="minorHAnsi"/>
        </w:rPr>
        <w:t xml:space="preserve">lanu </w:t>
      </w:r>
      <w:r w:rsidR="00CF5932" w:rsidRPr="00832BD9">
        <w:rPr>
          <w:rFonts w:asciiTheme="minorHAnsi" w:hAnsiTheme="minorHAnsi" w:cstheme="minorHAnsi"/>
        </w:rPr>
        <w:t>ogólnego gminy, dokumentowania prac planistycznych w zakresie tego planu</w:t>
      </w:r>
      <w:r w:rsidR="00CF5932">
        <w:rPr>
          <w:rFonts w:asciiTheme="minorHAnsi" w:hAnsiTheme="minorHAnsi" w:cstheme="minorHAnsi"/>
          <w:color w:val="auto"/>
        </w:rPr>
        <w:t xml:space="preserve"> </w:t>
      </w:r>
      <w:r w:rsidR="00CF5932" w:rsidRPr="00832BD9">
        <w:rPr>
          <w:rFonts w:asciiTheme="minorHAnsi" w:hAnsiTheme="minorHAnsi" w:cstheme="minorHAnsi"/>
          <w:color w:val="auto"/>
        </w:rPr>
        <w:t>oraz wydawania z niego wypisów i wyrysów</w:t>
      </w:r>
      <w:r w:rsidR="00135436">
        <w:rPr>
          <w:rFonts w:asciiTheme="minorHAnsi" w:hAnsiTheme="minorHAnsi" w:cstheme="minorHAnsi"/>
          <w:color w:val="auto"/>
        </w:rPr>
        <w:t>, w</w:t>
      </w:r>
      <w:r w:rsidR="00135436" w:rsidRPr="00135436">
        <w:rPr>
          <w:rFonts w:asciiTheme="minorHAnsi" w:hAnsiTheme="minorHAnsi" w:cstheme="minorHAnsi"/>
          <w:color w:val="auto"/>
        </w:rPr>
        <w:t xml:space="preserve"> </w:t>
      </w:r>
      <w:r w:rsidR="00135436">
        <w:rPr>
          <w:rFonts w:asciiTheme="minorHAnsi" w:hAnsiTheme="minorHAnsi" w:cstheme="minorHAnsi"/>
          <w:color w:val="auto"/>
        </w:rPr>
        <w:t xml:space="preserve">wersji elektronicznej format </w:t>
      </w:r>
      <w:proofErr w:type="spellStart"/>
      <w:r w:rsidR="00135436">
        <w:rPr>
          <w:rFonts w:asciiTheme="minorHAnsi" w:hAnsiTheme="minorHAnsi" w:cstheme="minorHAnsi"/>
          <w:color w:val="auto"/>
        </w:rPr>
        <w:t>docx</w:t>
      </w:r>
      <w:proofErr w:type="spellEnd"/>
      <w:r w:rsidR="009F4301" w:rsidRPr="00CF5932">
        <w:rPr>
          <w:rFonts w:asciiTheme="minorHAnsi" w:hAnsiTheme="minorHAnsi" w:cstheme="minorHAnsi"/>
          <w:color w:val="auto"/>
        </w:rPr>
        <w:t>)</w:t>
      </w:r>
      <w:r w:rsidR="009F4301">
        <w:rPr>
          <w:rFonts w:asciiTheme="minorHAnsi" w:hAnsiTheme="minorHAnsi" w:cstheme="minorHAnsi"/>
          <w:color w:val="auto"/>
        </w:rPr>
        <w:t>;</w:t>
      </w:r>
    </w:p>
    <w:p w14:paraId="4ECD8A55" w14:textId="59FF6A90" w:rsidR="006F0869" w:rsidRDefault="00600C8D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2874E2">
        <w:rPr>
          <w:rFonts w:asciiTheme="minorHAnsi" w:hAnsiTheme="minorHAnsi" w:cstheme="minorHAnsi"/>
          <w:color w:val="auto"/>
        </w:rPr>
        <w:t>przeprowadzenie procedury opiniowania i uzgadniania planu ogólnego,</w:t>
      </w:r>
      <w:r>
        <w:rPr>
          <w:rFonts w:asciiTheme="minorHAnsi" w:hAnsiTheme="minorHAnsi" w:cstheme="minorHAnsi"/>
          <w:color w:val="auto"/>
        </w:rPr>
        <w:t xml:space="preserve"> w tym </w:t>
      </w:r>
      <w:r w:rsidR="00683E40">
        <w:rPr>
          <w:rFonts w:asciiTheme="minorHAnsi" w:hAnsiTheme="minorHAnsi" w:cstheme="minorHAnsi"/>
          <w:color w:val="auto"/>
        </w:rPr>
        <w:t xml:space="preserve">przygotowanie </w:t>
      </w:r>
      <w:r>
        <w:rPr>
          <w:rFonts w:asciiTheme="minorHAnsi" w:hAnsiTheme="minorHAnsi" w:cstheme="minorHAnsi"/>
          <w:color w:val="auto"/>
        </w:rPr>
        <w:t xml:space="preserve">projektu </w:t>
      </w:r>
      <w:r w:rsidR="00135436">
        <w:rPr>
          <w:rFonts w:asciiTheme="minorHAnsi" w:hAnsiTheme="minorHAnsi" w:cstheme="minorHAnsi"/>
          <w:color w:val="auto"/>
        </w:rPr>
        <w:t xml:space="preserve">planu </w:t>
      </w:r>
      <w:r>
        <w:rPr>
          <w:rFonts w:asciiTheme="minorHAnsi" w:hAnsiTheme="minorHAnsi" w:cstheme="minorHAnsi"/>
          <w:color w:val="auto"/>
        </w:rPr>
        <w:t xml:space="preserve">ogólnego miasta Mińsk Mazowiecki </w:t>
      </w:r>
      <w:r w:rsidR="009B4CFC">
        <w:rPr>
          <w:rFonts w:asciiTheme="minorHAnsi" w:hAnsiTheme="minorHAnsi" w:cstheme="minorHAnsi"/>
          <w:color w:val="auto"/>
        </w:rPr>
        <w:t xml:space="preserve">wraz z uzasadnieniem </w:t>
      </w:r>
      <w:r w:rsidR="00610103">
        <w:rPr>
          <w:rFonts w:asciiTheme="minorHAnsi" w:hAnsiTheme="minorHAnsi" w:cstheme="minorHAnsi"/>
          <w:color w:val="auto"/>
        </w:rPr>
        <w:br/>
      </w:r>
      <w:r w:rsidR="00E06A33">
        <w:rPr>
          <w:rFonts w:asciiTheme="minorHAnsi" w:hAnsiTheme="minorHAnsi" w:cstheme="minorHAnsi"/>
          <w:color w:val="auto"/>
        </w:rPr>
        <w:t>i prognozą oddziaływania na środowisko</w:t>
      </w:r>
      <w:r w:rsidR="00846D79" w:rsidRPr="009F4301">
        <w:rPr>
          <w:rFonts w:asciiTheme="minorHAnsi" w:hAnsiTheme="minorHAnsi" w:cstheme="minorHAnsi"/>
        </w:rPr>
        <w:t>,</w:t>
      </w:r>
      <w:r w:rsidR="00D848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auto"/>
        </w:rPr>
        <w:t>do publikacji na stronie Biuletynu Informacji Publicznej</w:t>
      </w:r>
      <w:r w:rsidR="00550946">
        <w:rPr>
          <w:rFonts w:asciiTheme="minorHAnsi" w:hAnsiTheme="minorHAnsi" w:cstheme="minorHAnsi"/>
          <w:color w:val="auto"/>
        </w:rPr>
        <w:t xml:space="preserve"> Urzędu Miasta Mińsk Mazowiecki</w:t>
      </w:r>
      <w:r w:rsidR="006F0869">
        <w:rPr>
          <w:rFonts w:asciiTheme="minorHAnsi" w:hAnsiTheme="minorHAnsi" w:cstheme="minorHAnsi"/>
          <w:color w:val="auto"/>
        </w:rPr>
        <w:t>, stronie miasta Mińsk Mazowiecki</w:t>
      </w:r>
      <w:r>
        <w:rPr>
          <w:rFonts w:asciiTheme="minorHAnsi" w:hAnsiTheme="minorHAnsi" w:cstheme="minorHAnsi"/>
          <w:color w:val="auto"/>
        </w:rPr>
        <w:t xml:space="preserve"> oraz</w:t>
      </w:r>
      <w:r w:rsidR="00430E4C">
        <w:rPr>
          <w:rFonts w:asciiTheme="minorHAnsi" w:hAnsiTheme="minorHAnsi" w:cstheme="minorHAnsi"/>
          <w:color w:val="auto"/>
        </w:rPr>
        <w:t xml:space="preserve"> w</w:t>
      </w:r>
      <w:r>
        <w:rPr>
          <w:rFonts w:asciiTheme="minorHAnsi" w:hAnsiTheme="minorHAnsi" w:cstheme="minorHAnsi"/>
          <w:color w:val="auto"/>
        </w:rPr>
        <w:t xml:space="preserve"> </w:t>
      </w:r>
      <w:r w:rsidR="00430E4C">
        <w:rPr>
          <w:rFonts w:asciiTheme="minorHAnsi" w:hAnsiTheme="minorHAnsi" w:cstheme="minorHAnsi"/>
        </w:rPr>
        <w:t>Systemie</w:t>
      </w:r>
      <w:r w:rsidR="00610103">
        <w:rPr>
          <w:rFonts w:asciiTheme="minorHAnsi" w:hAnsiTheme="minorHAnsi" w:cstheme="minorHAnsi"/>
        </w:rPr>
        <w:t xml:space="preserve"> Informacji Przestrzennej</w:t>
      </w:r>
      <w:r w:rsidRPr="00242C36">
        <w:rPr>
          <w:rFonts w:asciiTheme="minorHAnsi" w:hAnsiTheme="minorHAnsi" w:cstheme="minorHAnsi"/>
        </w:rPr>
        <w:t xml:space="preserve"> Miasta Mińsk Mazowiecki</w:t>
      </w:r>
      <w:r w:rsidR="009F4301">
        <w:rPr>
          <w:rFonts w:asciiTheme="minorHAnsi" w:hAnsiTheme="minorHAnsi" w:cstheme="minorHAnsi"/>
        </w:rPr>
        <w:t>;</w:t>
      </w:r>
    </w:p>
    <w:p w14:paraId="1998BF6C" w14:textId="60C63465" w:rsidR="002874E2" w:rsidRPr="00F92642" w:rsidRDefault="002900D7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</w:t>
      </w:r>
      <w:r w:rsidRPr="00F92642">
        <w:rPr>
          <w:rFonts w:asciiTheme="minorHAnsi" w:hAnsiTheme="minorHAnsi" w:cstheme="minorHAnsi"/>
          <w:color w:val="auto"/>
        </w:rPr>
        <w:t xml:space="preserve">dział </w:t>
      </w:r>
      <w:r w:rsidR="00EC66E3" w:rsidRPr="009B2FCD">
        <w:rPr>
          <w:rFonts w:asciiTheme="minorHAnsi" w:hAnsiTheme="minorHAnsi" w:cstheme="minorHAnsi"/>
          <w:color w:val="auto"/>
        </w:rPr>
        <w:t xml:space="preserve">Głównego projektanta </w:t>
      </w:r>
      <w:r w:rsidR="00430E4C">
        <w:rPr>
          <w:rFonts w:asciiTheme="minorHAnsi" w:hAnsiTheme="minorHAnsi" w:cstheme="minorHAnsi"/>
          <w:color w:val="auto"/>
        </w:rPr>
        <w:t xml:space="preserve">(osobisty lub zdalny) </w:t>
      </w:r>
      <w:r w:rsidR="005960D6" w:rsidRPr="00F92642">
        <w:rPr>
          <w:rFonts w:asciiTheme="minorHAnsi" w:hAnsiTheme="minorHAnsi" w:cstheme="minorHAnsi"/>
          <w:color w:val="auto"/>
        </w:rPr>
        <w:t xml:space="preserve">w </w:t>
      </w:r>
      <w:r w:rsidR="00C6784C" w:rsidRPr="00F92642">
        <w:rPr>
          <w:rFonts w:asciiTheme="minorHAnsi" w:hAnsiTheme="minorHAnsi" w:cstheme="minorHAnsi"/>
          <w:color w:val="auto"/>
        </w:rPr>
        <w:t>posiedzeni</w:t>
      </w:r>
      <w:r w:rsidR="00C6784C">
        <w:rPr>
          <w:rFonts w:asciiTheme="minorHAnsi" w:hAnsiTheme="minorHAnsi" w:cstheme="minorHAnsi"/>
          <w:color w:val="auto"/>
        </w:rPr>
        <w:t>ach</w:t>
      </w:r>
      <w:r w:rsidR="00C6784C" w:rsidRPr="00F92642">
        <w:rPr>
          <w:rFonts w:asciiTheme="minorHAnsi" w:hAnsiTheme="minorHAnsi" w:cstheme="minorHAnsi"/>
          <w:color w:val="auto"/>
        </w:rPr>
        <w:t xml:space="preserve"> </w:t>
      </w:r>
      <w:r w:rsidR="005960D6" w:rsidRPr="00F92642">
        <w:rPr>
          <w:rFonts w:asciiTheme="minorHAnsi" w:hAnsiTheme="minorHAnsi" w:cstheme="minorHAnsi"/>
          <w:color w:val="auto"/>
        </w:rPr>
        <w:t xml:space="preserve">Miejskiej </w:t>
      </w:r>
      <w:r w:rsidR="005960D6" w:rsidRPr="005960D6">
        <w:rPr>
          <w:rFonts w:asciiTheme="minorHAnsi" w:hAnsiTheme="minorHAnsi" w:cstheme="minorHAnsi"/>
          <w:color w:val="auto"/>
        </w:rPr>
        <w:t>Komisji Urbanistyczno-Architektonicznej</w:t>
      </w:r>
      <w:r w:rsidR="005960D6" w:rsidRPr="00F92642">
        <w:rPr>
          <w:rFonts w:asciiTheme="minorHAnsi" w:hAnsiTheme="minorHAnsi" w:cstheme="minorHAnsi"/>
          <w:color w:val="auto"/>
        </w:rPr>
        <w:t xml:space="preserve"> oraz uzyskanie pozytywnej opinii </w:t>
      </w:r>
      <w:r w:rsidR="00683E40">
        <w:rPr>
          <w:rFonts w:asciiTheme="minorHAnsi" w:hAnsiTheme="minorHAnsi" w:cstheme="minorHAnsi"/>
          <w:color w:val="auto"/>
        </w:rPr>
        <w:t xml:space="preserve">Komisji do </w:t>
      </w:r>
      <w:r w:rsidR="00A62D38">
        <w:rPr>
          <w:rFonts w:asciiTheme="minorHAnsi" w:hAnsiTheme="minorHAnsi" w:cstheme="minorHAnsi"/>
          <w:color w:val="auto"/>
        </w:rPr>
        <w:t xml:space="preserve">projektu </w:t>
      </w:r>
      <w:r w:rsidR="00135436">
        <w:rPr>
          <w:rFonts w:asciiTheme="minorHAnsi" w:hAnsiTheme="minorHAnsi" w:cstheme="minorHAnsi"/>
          <w:color w:val="auto"/>
        </w:rPr>
        <w:t xml:space="preserve">planu </w:t>
      </w:r>
      <w:r w:rsidR="00A62D38">
        <w:rPr>
          <w:rFonts w:asciiTheme="minorHAnsi" w:hAnsiTheme="minorHAnsi" w:cstheme="minorHAnsi"/>
          <w:color w:val="auto"/>
        </w:rPr>
        <w:t xml:space="preserve">ogólnego </w:t>
      </w:r>
      <w:r w:rsidR="00EE29F5" w:rsidRPr="008A1D42">
        <w:rPr>
          <w:rFonts w:asciiTheme="minorHAnsi" w:hAnsiTheme="minorHAnsi" w:cstheme="minorHAnsi"/>
        </w:rPr>
        <w:t>miasta Mińsk Mazowiecki</w:t>
      </w:r>
      <w:r w:rsidR="009F4301">
        <w:rPr>
          <w:rFonts w:asciiTheme="minorHAnsi" w:hAnsiTheme="minorHAnsi" w:cstheme="minorHAnsi"/>
          <w:color w:val="auto"/>
        </w:rPr>
        <w:t>;</w:t>
      </w:r>
    </w:p>
    <w:p w14:paraId="27533F6A" w14:textId="1B5D1811" w:rsidR="002874E2" w:rsidRPr="002874E2" w:rsidRDefault="002874E2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2874E2">
        <w:rPr>
          <w:rFonts w:asciiTheme="minorHAnsi" w:hAnsiTheme="minorHAnsi" w:cstheme="minorHAnsi"/>
          <w:color w:val="auto"/>
        </w:rPr>
        <w:t xml:space="preserve">wprowadzenie korekty do projektu </w:t>
      </w:r>
      <w:r w:rsidR="00135436">
        <w:rPr>
          <w:rFonts w:asciiTheme="minorHAnsi" w:hAnsiTheme="minorHAnsi" w:cstheme="minorHAnsi"/>
          <w:color w:val="auto"/>
        </w:rPr>
        <w:t>p</w:t>
      </w:r>
      <w:r w:rsidR="00135436" w:rsidRPr="002874E2">
        <w:rPr>
          <w:rFonts w:asciiTheme="minorHAnsi" w:hAnsiTheme="minorHAnsi" w:cstheme="minorHAnsi"/>
          <w:color w:val="auto"/>
        </w:rPr>
        <w:t xml:space="preserve">lanu </w:t>
      </w:r>
      <w:r w:rsidRPr="002874E2">
        <w:rPr>
          <w:rFonts w:asciiTheme="minorHAnsi" w:hAnsiTheme="minorHAnsi" w:cstheme="minorHAnsi"/>
          <w:color w:val="auto"/>
        </w:rPr>
        <w:t xml:space="preserve">ogólnego </w:t>
      </w:r>
      <w:r w:rsidR="00EE29F5" w:rsidRPr="008A1D42">
        <w:rPr>
          <w:rFonts w:asciiTheme="minorHAnsi" w:hAnsiTheme="minorHAnsi" w:cstheme="minorHAnsi"/>
        </w:rPr>
        <w:t>miasta Mińsk Mazowiecki</w:t>
      </w:r>
      <w:r w:rsidR="00E06A33">
        <w:rPr>
          <w:rFonts w:asciiTheme="minorHAnsi" w:hAnsiTheme="minorHAnsi" w:cstheme="minorHAnsi"/>
        </w:rPr>
        <w:t>,</w:t>
      </w:r>
      <w:r w:rsidR="00EE29F5" w:rsidRPr="002874E2">
        <w:rPr>
          <w:rFonts w:asciiTheme="minorHAnsi" w:hAnsiTheme="minorHAnsi" w:cstheme="minorHAnsi"/>
          <w:color w:val="auto"/>
        </w:rPr>
        <w:t xml:space="preserve"> </w:t>
      </w:r>
      <w:r w:rsidRPr="002874E2">
        <w:rPr>
          <w:rFonts w:asciiTheme="minorHAnsi" w:hAnsiTheme="minorHAnsi" w:cstheme="minorHAnsi"/>
          <w:color w:val="auto"/>
        </w:rPr>
        <w:t xml:space="preserve">w związku </w:t>
      </w:r>
      <w:r w:rsidR="00EE29F5">
        <w:rPr>
          <w:rFonts w:asciiTheme="minorHAnsi" w:hAnsiTheme="minorHAnsi" w:cstheme="minorHAnsi"/>
          <w:color w:val="auto"/>
        </w:rPr>
        <w:br/>
      </w:r>
      <w:r w:rsidR="00E5105C">
        <w:rPr>
          <w:rFonts w:asciiTheme="minorHAnsi" w:hAnsiTheme="minorHAnsi" w:cstheme="minorHAnsi"/>
          <w:color w:val="auto"/>
        </w:rPr>
        <w:t xml:space="preserve">z </w:t>
      </w:r>
      <w:r w:rsidRPr="002874E2">
        <w:rPr>
          <w:rFonts w:asciiTheme="minorHAnsi" w:hAnsiTheme="minorHAnsi" w:cstheme="minorHAnsi"/>
          <w:color w:val="auto"/>
        </w:rPr>
        <w:t>uzyskany</w:t>
      </w:r>
      <w:r w:rsidR="00E5105C">
        <w:rPr>
          <w:rFonts w:asciiTheme="minorHAnsi" w:hAnsiTheme="minorHAnsi" w:cstheme="minorHAnsi"/>
          <w:color w:val="auto"/>
        </w:rPr>
        <w:t>mi</w:t>
      </w:r>
      <w:r w:rsidRPr="002874E2">
        <w:rPr>
          <w:rFonts w:asciiTheme="minorHAnsi" w:hAnsiTheme="minorHAnsi" w:cstheme="minorHAnsi"/>
          <w:color w:val="auto"/>
        </w:rPr>
        <w:t xml:space="preserve"> </w:t>
      </w:r>
      <w:r w:rsidR="00E5105C" w:rsidRPr="002874E2">
        <w:rPr>
          <w:rFonts w:asciiTheme="minorHAnsi" w:hAnsiTheme="minorHAnsi" w:cstheme="minorHAnsi"/>
          <w:color w:val="auto"/>
        </w:rPr>
        <w:t>opin</w:t>
      </w:r>
      <w:r w:rsidR="00E5105C">
        <w:rPr>
          <w:rFonts w:asciiTheme="minorHAnsi" w:hAnsiTheme="minorHAnsi" w:cstheme="minorHAnsi"/>
          <w:color w:val="auto"/>
        </w:rPr>
        <w:t>i</w:t>
      </w:r>
      <w:r w:rsidR="00E5105C" w:rsidRPr="002874E2">
        <w:rPr>
          <w:rFonts w:asciiTheme="minorHAnsi" w:hAnsiTheme="minorHAnsi" w:cstheme="minorHAnsi"/>
          <w:color w:val="auto"/>
        </w:rPr>
        <w:t>a</w:t>
      </w:r>
      <w:r w:rsidR="00E5105C">
        <w:rPr>
          <w:rFonts w:asciiTheme="minorHAnsi" w:hAnsiTheme="minorHAnsi" w:cstheme="minorHAnsi"/>
          <w:color w:val="auto"/>
        </w:rPr>
        <w:t>mi</w:t>
      </w:r>
      <w:r w:rsidRPr="002874E2">
        <w:rPr>
          <w:rFonts w:asciiTheme="minorHAnsi" w:hAnsiTheme="minorHAnsi" w:cstheme="minorHAnsi"/>
          <w:color w:val="auto"/>
        </w:rPr>
        <w:t xml:space="preserve"> i uzgodnie</w:t>
      </w:r>
      <w:r w:rsidR="00E5105C">
        <w:rPr>
          <w:rFonts w:asciiTheme="minorHAnsi" w:hAnsiTheme="minorHAnsi" w:cstheme="minorHAnsi"/>
          <w:color w:val="auto"/>
        </w:rPr>
        <w:t>niami</w:t>
      </w:r>
      <w:r w:rsidR="00846D79">
        <w:rPr>
          <w:rFonts w:asciiTheme="minorHAnsi" w:hAnsiTheme="minorHAnsi" w:cstheme="minorHAnsi"/>
          <w:color w:val="auto"/>
        </w:rPr>
        <w:t xml:space="preserve"> i przekazania aktualnej wersji projektu Zamawiającemu, </w:t>
      </w:r>
      <w:r w:rsidR="00846D79" w:rsidRPr="009F4301">
        <w:rPr>
          <w:rFonts w:asciiTheme="minorHAnsi" w:hAnsiTheme="minorHAnsi" w:cstheme="minorHAnsi"/>
        </w:rPr>
        <w:t xml:space="preserve">w formatach o których mowa w </w:t>
      </w:r>
      <w:proofErr w:type="spellStart"/>
      <w:r w:rsidR="00846D79" w:rsidRPr="009F4301">
        <w:rPr>
          <w:rFonts w:asciiTheme="minorHAnsi" w:hAnsiTheme="minorHAnsi" w:cstheme="minorHAnsi"/>
        </w:rPr>
        <w:t>p</w:t>
      </w:r>
      <w:r w:rsidR="00CD49E0">
        <w:rPr>
          <w:rFonts w:asciiTheme="minorHAnsi" w:hAnsiTheme="minorHAnsi" w:cstheme="minorHAnsi"/>
        </w:rPr>
        <w:t>p</w:t>
      </w:r>
      <w:r w:rsidR="00846D79" w:rsidRPr="009F4301">
        <w:rPr>
          <w:rFonts w:asciiTheme="minorHAnsi" w:hAnsiTheme="minorHAnsi" w:cstheme="minorHAnsi"/>
        </w:rPr>
        <w:t>kt</w:t>
      </w:r>
      <w:proofErr w:type="spellEnd"/>
      <w:r w:rsidR="00846D79" w:rsidRPr="009F4301">
        <w:rPr>
          <w:rFonts w:asciiTheme="minorHAnsi" w:hAnsiTheme="minorHAnsi" w:cstheme="minorHAnsi"/>
        </w:rPr>
        <w:t xml:space="preserve"> 2</w:t>
      </w:r>
      <w:r w:rsidR="00846D79">
        <w:rPr>
          <w:rFonts w:asciiTheme="minorHAnsi" w:hAnsiTheme="minorHAnsi" w:cstheme="minorHAnsi"/>
        </w:rPr>
        <w:t>;</w:t>
      </w:r>
    </w:p>
    <w:p w14:paraId="77F1DE4A" w14:textId="560F82D7" w:rsidR="00EE29F5" w:rsidRDefault="002900D7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2874E2">
        <w:rPr>
          <w:rFonts w:asciiTheme="minorHAnsi" w:hAnsiTheme="minorHAnsi" w:cstheme="minorHAnsi"/>
          <w:color w:val="auto"/>
        </w:rPr>
        <w:lastRenderedPageBreak/>
        <w:t xml:space="preserve">opracowanie </w:t>
      </w:r>
      <w:r w:rsidR="00127B5E" w:rsidRPr="002874E2">
        <w:rPr>
          <w:rFonts w:asciiTheme="minorHAnsi" w:hAnsiTheme="minorHAnsi" w:cstheme="minorHAnsi"/>
          <w:color w:val="auto"/>
        </w:rPr>
        <w:t xml:space="preserve">wykazu uzyskanych uzgodnień i opinii </w:t>
      </w:r>
      <w:r w:rsidR="00A62D38" w:rsidRPr="002874E2">
        <w:rPr>
          <w:rFonts w:asciiTheme="minorHAnsi" w:hAnsiTheme="minorHAnsi" w:cstheme="minorHAnsi"/>
          <w:color w:val="auto"/>
        </w:rPr>
        <w:t xml:space="preserve">do </w:t>
      </w:r>
      <w:r w:rsidR="00127B5E" w:rsidRPr="002874E2">
        <w:rPr>
          <w:rFonts w:asciiTheme="minorHAnsi" w:hAnsiTheme="minorHAnsi" w:cstheme="minorHAnsi"/>
          <w:color w:val="auto"/>
        </w:rPr>
        <w:t xml:space="preserve">projektu </w:t>
      </w:r>
      <w:r w:rsidR="00135436">
        <w:rPr>
          <w:rFonts w:asciiTheme="minorHAnsi" w:hAnsiTheme="minorHAnsi" w:cstheme="minorHAnsi"/>
          <w:color w:val="auto"/>
        </w:rPr>
        <w:t>p</w:t>
      </w:r>
      <w:r w:rsidR="00135436" w:rsidRPr="002874E2">
        <w:rPr>
          <w:rFonts w:asciiTheme="minorHAnsi" w:hAnsiTheme="minorHAnsi" w:cstheme="minorHAnsi"/>
          <w:color w:val="auto"/>
        </w:rPr>
        <w:t xml:space="preserve">lanu </w:t>
      </w:r>
      <w:r w:rsidR="00127B5E" w:rsidRPr="002874E2">
        <w:rPr>
          <w:rFonts w:asciiTheme="minorHAnsi" w:hAnsiTheme="minorHAnsi" w:cstheme="minorHAnsi"/>
          <w:color w:val="auto"/>
        </w:rPr>
        <w:t>ogólnego miasta Mińsk Mazowiecki</w:t>
      </w:r>
      <w:r w:rsidR="009F4301">
        <w:rPr>
          <w:rFonts w:asciiTheme="minorHAnsi" w:hAnsiTheme="minorHAnsi" w:cstheme="minorHAnsi"/>
          <w:color w:val="auto"/>
        </w:rPr>
        <w:t>;</w:t>
      </w:r>
    </w:p>
    <w:p w14:paraId="0569A89C" w14:textId="1D1DE087" w:rsidR="009B2FCD" w:rsidRDefault="002900D7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</w:t>
      </w:r>
      <w:r w:rsidRPr="00F92642">
        <w:rPr>
          <w:rFonts w:asciiTheme="minorHAnsi" w:hAnsiTheme="minorHAnsi" w:cstheme="minorHAnsi"/>
          <w:color w:val="auto"/>
        </w:rPr>
        <w:t xml:space="preserve">rzygotowanie </w:t>
      </w:r>
      <w:r w:rsidR="00B00FBB" w:rsidRPr="00F92642">
        <w:rPr>
          <w:rFonts w:asciiTheme="minorHAnsi" w:hAnsiTheme="minorHAnsi" w:cstheme="minorHAnsi"/>
          <w:color w:val="auto"/>
        </w:rPr>
        <w:t>dla mieszkańców</w:t>
      </w:r>
      <w:r w:rsidR="00663C1B">
        <w:rPr>
          <w:rFonts w:asciiTheme="minorHAnsi" w:hAnsiTheme="minorHAnsi" w:cstheme="minorHAnsi"/>
          <w:color w:val="auto"/>
        </w:rPr>
        <w:t xml:space="preserve"> </w:t>
      </w:r>
      <w:r w:rsidR="00EE29F5">
        <w:rPr>
          <w:rFonts w:asciiTheme="minorHAnsi" w:hAnsiTheme="minorHAnsi" w:cstheme="minorHAnsi"/>
          <w:color w:val="auto"/>
        </w:rPr>
        <w:t xml:space="preserve">materiałów </w:t>
      </w:r>
      <w:r w:rsidR="00B00FBB" w:rsidRPr="00EE29F5">
        <w:rPr>
          <w:rFonts w:asciiTheme="minorHAnsi" w:hAnsiTheme="minorHAnsi" w:cstheme="minorHAnsi"/>
          <w:color w:val="auto"/>
        </w:rPr>
        <w:t xml:space="preserve">promocyjno-informacyjnych </w:t>
      </w:r>
      <w:r w:rsidR="00EE29F5">
        <w:rPr>
          <w:rFonts w:asciiTheme="minorHAnsi" w:hAnsiTheme="minorHAnsi" w:cstheme="minorHAnsi"/>
          <w:color w:val="auto"/>
        </w:rPr>
        <w:t>(</w:t>
      </w:r>
      <w:bookmarkStart w:id="7" w:name="_Hlk189575145"/>
      <w:r w:rsidR="00EE29F5">
        <w:rPr>
          <w:rFonts w:asciiTheme="minorHAnsi" w:hAnsiTheme="minorHAnsi" w:cstheme="minorHAnsi"/>
          <w:color w:val="auto"/>
        </w:rPr>
        <w:t xml:space="preserve">wersja elektroniczna format </w:t>
      </w:r>
      <w:proofErr w:type="spellStart"/>
      <w:r w:rsidR="00EE29F5">
        <w:rPr>
          <w:rFonts w:asciiTheme="minorHAnsi" w:hAnsiTheme="minorHAnsi" w:cstheme="minorHAnsi"/>
          <w:color w:val="auto"/>
        </w:rPr>
        <w:t>docx</w:t>
      </w:r>
      <w:bookmarkEnd w:id="7"/>
      <w:proofErr w:type="spellEnd"/>
      <w:r w:rsidR="00EE29F5">
        <w:rPr>
          <w:rFonts w:asciiTheme="minorHAnsi" w:hAnsiTheme="minorHAnsi" w:cstheme="minorHAnsi"/>
          <w:color w:val="auto"/>
        </w:rPr>
        <w:t xml:space="preserve">) </w:t>
      </w:r>
      <w:r w:rsidR="00B00FBB" w:rsidRPr="00EE29F5">
        <w:rPr>
          <w:rFonts w:asciiTheme="minorHAnsi" w:hAnsiTheme="minorHAnsi" w:cstheme="minorHAnsi"/>
          <w:color w:val="auto"/>
        </w:rPr>
        <w:t xml:space="preserve">na temat tworzenia </w:t>
      </w:r>
      <w:r w:rsidR="00EE29F5">
        <w:rPr>
          <w:rFonts w:asciiTheme="minorHAnsi" w:hAnsiTheme="minorHAnsi" w:cstheme="minorHAnsi"/>
          <w:color w:val="auto"/>
        </w:rPr>
        <w:t xml:space="preserve">projektu </w:t>
      </w:r>
      <w:r w:rsidR="00135436">
        <w:rPr>
          <w:rFonts w:asciiTheme="minorHAnsi" w:hAnsiTheme="minorHAnsi" w:cstheme="minorHAnsi"/>
          <w:color w:val="auto"/>
        </w:rPr>
        <w:t>p</w:t>
      </w:r>
      <w:r w:rsidR="00135436" w:rsidRPr="00EE29F5">
        <w:rPr>
          <w:rFonts w:asciiTheme="minorHAnsi" w:hAnsiTheme="minorHAnsi" w:cstheme="minorHAnsi"/>
          <w:color w:val="auto"/>
        </w:rPr>
        <w:t xml:space="preserve">lanu </w:t>
      </w:r>
      <w:r w:rsidR="00B00FBB" w:rsidRPr="00EE29F5">
        <w:rPr>
          <w:rFonts w:asciiTheme="minorHAnsi" w:hAnsiTheme="minorHAnsi" w:cstheme="minorHAnsi"/>
          <w:color w:val="auto"/>
        </w:rPr>
        <w:t>ogó</w:t>
      </w:r>
      <w:r w:rsidR="00B17CEF" w:rsidRPr="00EE29F5">
        <w:rPr>
          <w:rFonts w:asciiTheme="minorHAnsi" w:hAnsiTheme="minorHAnsi" w:cstheme="minorHAnsi"/>
          <w:color w:val="auto"/>
        </w:rPr>
        <w:t>lnego</w:t>
      </w:r>
      <w:r w:rsidR="00663C1B" w:rsidRPr="00EE29F5">
        <w:rPr>
          <w:rFonts w:asciiTheme="minorHAnsi" w:hAnsiTheme="minorHAnsi" w:cstheme="minorHAnsi"/>
          <w:color w:val="auto"/>
        </w:rPr>
        <w:t xml:space="preserve"> </w:t>
      </w:r>
      <w:r w:rsidR="00EE29F5" w:rsidRPr="008A1D42">
        <w:rPr>
          <w:rFonts w:asciiTheme="minorHAnsi" w:hAnsiTheme="minorHAnsi" w:cstheme="minorHAnsi"/>
        </w:rPr>
        <w:t>miasta Mińsk Mazowiecki</w:t>
      </w:r>
      <w:r w:rsidR="00EE29F5">
        <w:rPr>
          <w:rFonts w:asciiTheme="minorHAnsi" w:hAnsiTheme="minorHAnsi" w:cstheme="minorHAnsi"/>
          <w:color w:val="auto"/>
        </w:rPr>
        <w:t xml:space="preserve"> </w:t>
      </w:r>
      <w:r w:rsidR="00A64143">
        <w:rPr>
          <w:rFonts w:asciiTheme="minorHAnsi" w:hAnsiTheme="minorHAnsi" w:cstheme="minorHAnsi"/>
          <w:color w:val="auto"/>
        </w:rPr>
        <w:t>do publikacji</w:t>
      </w:r>
      <w:r w:rsidR="00A64143" w:rsidRPr="00EE29F5">
        <w:rPr>
          <w:rFonts w:asciiTheme="minorHAnsi" w:hAnsiTheme="minorHAnsi" w:cstheme="minorHAnsi"/>
          <w:color w:val="auto"/>
        </w:rPr>
        <w:t xml:space="preserve"> </w:t>
      </w:r>
      <w:r w:rsidR="00663C1B" w:rsidRPr="00EE29F5">
        <w:rPr>
          <w:rFonts w:asciiTheme="minorHAnsi" w:hAnsiTheme="minorHAnsi" w:cstheme="minorHAnsi"/>
          <w:color w:val="auto"/>
        </w:rPr>
        <w:t xml:space="preserve">w Biuletynie Informacji Publicznej, stronie internetowej miasta </w:t>
      </w:r>
      <w:r w:rsidR="00EE29F5">
        <w:rPr>
          <w:rFonts w:asciiTheme="minorHAnsi" w:hAnsiTheme="minorHAnsi" w:cstheme="minorHAnsi"/>
          <w:color w:val="auto"/>
        </w:rPr>
        <w:t xml:space="preserve">Mińsk Mazowiecki </w:t>
      </w:r>
      <w:r w:rsidR="00A64143">
        <w:rPr>
          <w:rFonts w:asciiTheme="minorHAnsi" w:hAnsiTheme="minorHAnsi" w:cstheme="minorHAnsi"/>
          <w:color w:val="auto"/>
        </w:rPr>
        <w:t>oraz na profilu</w:t>
      </w:r>
      <w:r w:rsidR="00663C1B" w:rsidRPr="00EE29F5">
        <w:rPr>
          <w:rFonts w:asciiTheme="minorHAnsi" w:hAnsiTheme="minorHAnsi" w:cstheme="minorHAnsi"/>
          <w:color w:val="auto"/>
        </w:rPr>
        <w:t xml:space="preserve"> miasta Mińsk Mazowiecki</w:t>
      </w:r>
      <w:r w:rsidR="00A64143">
        <w:rPr>
          <w:rFonts w:asciiTheme="minorHAnsi" w:hAnsiTheme="minorHAnsi" w:cstheme="minorHAnsi"/>
          <w:color w:val="auto"/>
        </w:rPr>
        <w:t xml:space="preserve"> w portalach społecznościowych</w:t>
      </w:r>
      <w:r w:rsidR="009F4301">
        <w:rPr>
          <w:rFonts w:asciiTheme="minorHAnsi" w:hAnsiTheme="minorHAnsi" w:cstheme="minorHAnsi"/>
          <w:color w:val="auto"/>
        </w:rPr>
        <w:t>;</w:t>
      </w:r>
    </w:p>
    <w:p w14:paraId="4B08DD8B" w14:textId="67176C45" w:rsidR="00653158" w:rsidRDefault="002900D7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9B2FCD">
        <w:rPr>
          <w:rFonts w:asciiTheme="minorHAnsi" w:hAnsiTheme="minorHAnsi" w:cstheme="minorHAnsi"/>
          <w:color w:val="auto"/>
        </w:rPr>
        <w:t xml:space="preserve">przeprowadzenie </w:t>
      </w:r>
      <w:r w:rsidR="00653158" w:rsidRPr="009B2FCD">
        <w:rPr>
          <w:rFonts w:asciiTheme="minorHAnsi" w:hAnsiTheme="minorHAnsi" w:cstheme="minorHAnsi"/>
          <w:color w:val="auto"/>
        </w:rPr>
        <w:t>konsultacj</w:t>
      </w:r>
      <w:r w:rsidR="00653158">
        <w:rPr>
          <w:rFonts w:asciiTheme="minorHAnsi" w:hAnsiTheme="minorHAnsi" w:cstheme="minorHAnsi"/>
          <w:color w:val="auto"/>
        </w:rPr>
        <w:t>i</w:t>
      </w:r>
      <w:r w:rsidR="00653158" w:rsidRPr="009B2FCD">
        <w:rPr>
          <w:rFonts w:asciiTheme="minorHAnsi" w:hAnsiTheme="minorHAnsi" w:cstheme="minorHAnsi"/>
          <w:color w:val="auto"/>
        </w:rPr>
        <w:t xml:space="preserve"> społecznych dotyczących projektu </w:t>
      </w:r>
      <w:r w:rsidR="00135436">
        <w:rPr>
          <w:rFonts w:asciiTheme="minorHAnsi" w:hAnsiTheme="minorHAnsi" w:cstheme="minorHAnsi"/>
          <w:color w:val="auto"/>
        </w:rPr>
        <w:t>p</w:t>
      </w:r>
      <w:r w:rsidR="00135436" w:rsidRPr="009B2FCD">
        <w:rPr>
          <w:rFonts w:asciiTheme="minorHAnsi" w:hAnsiTheme="minorHAnsi" w:cstheme="minorHAnsi"/>
          <w:color w:val="auto"/>
        </w:rPr>
        <w:t xml:space="preserve">lanu </w:t>
      </w:r>
      <w:r w:rsidR="00653158" w:rsidRPr="009B2FCD">
        <w:rPr>
          <w:rFonts w:asciiTheme="minorHAnsi" w:hAnsiTheme="minorHAnsi" w:cstheme="minorHAnsi"/>
          <w:color w:val="auto"/>
        </w:rPr>
        <w:t>ogólnego miasta Mińsk Mazowiecki</w:t>
      </w:r>
      <w:r w:rsidR="00653158">
        <w:rPr>
          <w:rFonts w:asciiTheme="minorHAnsi" w:hAnsiTheme="minorHAnsi" w:cstheme="minorHAnsi"/>
          <w:color w:val="auto"/>
        </w:rPr>
        <w:t>,</w:t>
      </w:r>
      <w:r w:rsidR="008C782E">
        <w:rPr>
          <w:rFonts w:asciiTheme="minorHAnsi" w:hAnsiTheme="minorHAnsi" w:cstheme="minorHAnsi"/>
          <w:color w:val="auto"/>
        </w:rPr>
        <w:t xml:space="preserve"> w tym:</w:t>
      </w:r>
    </w:p>
    <w:p w14:paraId="699B8C23" w14:textId="0A957313" w:rsidR="008C782E" w:rsidRDefault="008C782E" w:rsidP="009B2113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</w:rPr>
      </w:pPr>
      <w:r w:rsidRPr="009B2FCD">
        <w:rPr>
          <w:rFonts w:asciiTheme="minorHAnsi" w:hAnsiTheme="minorHAnsi" w:cstheme="minorHAnsi"/>
          <w:color w:val="auto"/>
        </w:rPr>
        <w:t xml:space="preserve">osobisty udział Głównego projektanta </w:t>
      </w:r>
      <w:r>
        <w:rPr>
          <w:rFonts w:asciiTheme="minorHAnsi" w:hAnsiTheme="minorHAnsi" w:cstheme="minorHAnsi"/>
          <w:color w:val="auto"/>
        </w:rPr>
        <w:t>w spotkani</w:t>
      </w:r>
      <w:r w:rsidR="00550946">
        <w:rPr>
          <w:rFonts w:asciiTheme="minorHAnsi" w:hAnsiTheme="minorHAnsi" w:cstheme="minorHAnsi"/>
          <w:color w:val="auto"/>
        </w:rPr>
        <w:t>ach</w:t>
      </w:r>
      <w:r>
        <w:rPr>
          <w:rFonts w:asciiTheme="minorHAnsi" w:hAnsiTheme="minorHAnsi" w:cstheme="minorHAnsi"/>
          <w:color w:val="auto"/>
        </w:rPr>
        <w:t xml:space="preserve"> otwart</w:t>
      </w:r>
      <w:r w:rsidR="00550946">
        <w:rPr>
          <w:rFonts w:asciiTheme="minorHAnsi" w:hAnsiTheme="minorHAnsi" w:cstheme="minorHAnsi"/>
          <w:color w:val="auto"/>
        </w:rPr>
        <w:t>ych</w:t>
      </w:r>
      <w:r>
        <w:rPr>
          <w:rFonts w:asciiTheme="minorHAnsi" w:hAnsiTheme="minorHAnsi" w:cstheme="minorHAnsi"/>
          <w:color w:val="auto"/>
        </w:rPr>
        <w:t xml:space="preserve"> lub panel</w:t>
      </w:r>
      <w:r w:rsidR="00B430A8">
        <w:rPr>
          <w:rFonts w:asciiTheme="minorHAnsi" w:hAnsiTheme="minorHAnsi" w:cstheme="minorHAnsi"/>
          <w:color w:val="auto"/>
        </w:rPr>
        <w:t>ach</w:t>
      </w:r>
      <w:r>
        <w:rPr>
          <w:rFonts w:asciiTheme="minorHAnsi" w:hAnsiTheme="minorHAnsi" w:cstheme="minorHAnsi"/>
          <w:color w:val="auto"/>
        </w:rPr>
        <w:t xml:space="preserve"> ekspercki</w:t>
      </w:r>
      <w:r w:rsidR="00B430A8">
        <w:rPr>
          <w:rFonts w:asciiTheme="minorHAnsi" w:hAnsiTheme="minorHAnsi" w:cstheme="minorHAnsi"/>
          <w:color w:val="auto"/>
        </w:rPr>
        <w:t>ch</w:t>
      </w:r>
      <w:r w:rsidR="00C6784C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lub warsztatach, w miejscu i terminie wyznaczonym przez Zamawiającego</w:t>
      </w:r>
      <w:r w:rsidR="009F4301">
        <w:rPr>
          <w:rFonts w:asciiTheme="minorHAnsi" w:hAnsiTheme="minorHAnsi" w:cstheme="minorHAnsi"/>
          <w:color w:val="auto"/>
        </w:rPr>
        <w:t>,</w:t>
      </w:r>
    </w:p>
    <w:p w14:paraId="0C8CD31D" w14:textId="3D058756" w:rsidR="00653158" w:rsidRDefault="00653158" w:rsidP="009B2113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</w:rPr>
      </w:pPr>
      <w:r w:rsidRPr="009B2FCD">
        <w:rPr>
          <w:rFonts w:asciiTheme="minorHAnsi" w:hAnsiTheme="minorHAnsi" w:cstheme="minorHAnsi"/>
          <w:color w:val="auto"/>
        </w:rPr>
        <w:t xml:space="preserve">osobisty udział Głównego projektanta </w:t>
      </w:r>
      <w:r>
        <w:rPr>
          <w:rFonts w:asciiTheme="minorHAnsi" w:hAnsiTheme="minorHAnsi" w:cstheme="minorHAnsi"/>
          <w:color w:val="auto"/>
        </w:rPr>
        <w:t xml:space="preserve">w dyżurach informacyjnych, wyznaczonych </w:t>
      </w:r>
      <w:r w:rsidRPr="009B2FCD">
        <w:rPr>
          <w:rFonts w:asciiTheme="minorHAnsi" w:hAnsiTheme="minorHAnsi" w:cstheme="minorHAnsi"/>
          <w:color w:val="auto"/>
        </w:rPr>
        <w:t xml:space="preserve">raz </w:t>
      </w:r>
      <w:r w:rsidR="00966BE5">
        <w:rPr>
          <w:rFonts w:asciiTheme="minorHAnsi" w:hAnsiTheme="minorHAnsi" w:cstheme="minorHAnsi"/>
          <w:color w:val="auto"/>
        </w:rPr>
        <w:br/>
      </w:r>
      <w:r w:rsidRPr="009B2FCD">
        <w:rPr>
          <w:rFonts w:asciiTheme="minorHAnsi" w:hAnsiTheme="minorHAnsi" w:cstheme="minorHAnsi"/>
          <w:color w:val="auto"/>
        </w:rPr>
        <w:t xml:space="preserve">w tygodniu </w:t>
      </w:r>
      <w:r>
        <w:rPr>
          <w:rFonts w:asciiTheme="minorHAnsi" w:hAnsiTheme="minorHAnsi" w:cstheme="minorHAnsi"/>
          <w:color w:val="auto"/>
        </w:rPr>
        <w:t>podczas</w:t>
      </w:r>
      <w:r w:rsidRPr="009B2FCD">
        <w:rPr>
          <w:rFonts w:asciiTheme="minorHAnsi" w:hAnsiTheme="minorHAnsi" w:cstheme="minorHAnsi"/>
          <w:color w:val="auto"/>
        </w:rPr>
        <w:t xml:space="preserve"> okres</w:t>
      </w:r>
      <w:r>
        <w:rPr>
          <w:rFonts w:asciiTheme="minorHAnsi" w:hAnsiTheme="minorHAnsi" w:cstheme="minorHAnsi"/>
          <w:color w:val="auto"/>
        </w:rPr>
        <w:t>u</w:t>
      </w:r>
      <w:r w:rsidRPr="009B2FCD">
        <w:rPr>
          <w:rFonts w:asciiTheme="minorHAnsi" w:hAnsiTheme="minorHAnsi" w:cstheme="minorHAnsi"/>
          <w:color w:val="auto"/>
        </w:rPr>
        <w:t xml:space="preserve"> trwania konsultacji </w:t>
      </w:r>
      <w:r w:rsidRPr="00653158">
        <w:rPr>
          <w:rFonts w:asciiTheme="minorHAnsi" w:hAnsiTheme="minorHAnsi" w:cstheme="minorHAnsi"/>
          <w:color w:val="auto"/>
        </w:rPr>
        <w:t>społecznych</w:t>
      </w:r>
      <w:r>
        <w:rPr>
          <w:rFonts w:asciiTheme="minorHAnsi" w:hAnsiTheme="minorHAnsi" w:cstheme="minorHAnsi"/>
          <w:color w:val="auto"/>
        </w:rPr>
        <w:t xml:space="preserve">, </w:t>
      </w:r>
      <w:r w:rsidR="008C782E">
        <w:rPr>
          <w:rFonts w:asciiTheme="minorHAnsi" w:hAnsiTheme="minorHAnsi" w:cstheme="minorHAnsi"/>
          <w:color w:val="auto"/>
        </w:rPr>
        <w:t xml:space="preserve">w </w:t>
      </w:r>
      <w:r w:rsidRPr="00653158">
        <w:rPr>
          <w:rFonts w:asciiTheme="minorHAnsi" w:hAnsiTheme="minorHAnsi" w:cstheme="minorHAnsi"/>
          <w:color w:val="auto"/>
        </w:rPr>
        <w:t xml:space="preserve">miejscach </w:t>
      </w:r>
      <w:r w:rsidR="008C782E">
        <w:rPr>
          <w:rFonts w:asciiTheme="minorHAnsi" w:hAnsiTheme="minorHAnsi" w:cstheme="minorHAnsi"/>
          <w:color w:val="auto"/>
        </w:rPr>
        <w:t xml:space="preserve">i terminach wskazanych przez </w:t>
      </w:r>
      <w:r w:rsidR="00C6784C">
        <w:rPr>
          <w:rFonts w:asciiTheme="minorHAnsi" w:hAnsiTheme="minorHAnsi" w:cstheme="minorHAnsi"/>
          <w:color w:val="auto"/>
        </w:rPr>
        <w:t>Zamawiającego</w:t>
      </w:r>
      <w:r w:rsidR="009F4301">
        <w:rPr>
          <w:rFonts w:asciiTheme="minorHAnsi" w:hAnsiTheme="minorHAnsi" w:cstheme="minorHAnsi"/>
          <w:color w:val="auto"/>
        </w:rPr>
        <w:t>,</w:t>
      </w:r>
    </w:p>
    <w:p w14:paraId="5CF892F8" w14:textId="160FF0B8" w:rsidR="00653158" w:rsidRDefault="00653158" w:rsidP="009B2113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</w:rPr>
      </w:pPr>
      <w:r w:rsidRPr="00653158">
        <w:rPr>
          <w:rFonts w:asciiTheme="minorHAnsi" w:hAnsiTheme="minorHAnsi" w:cstheme="minorHAnsi"/>
          <w:color w:val="auto"/>
        </w:rPr>
        <w:t>udzielenie stosownych informacji i wyjaśnień</w:t>
      </w:r>
      <w:r>
        <w:rPr>
          <w:rFonts w:asciiTheme="minorHAnsi" w:hAnsiTheme="minorHAnsi" w:cstheme="minorHAnsi"/>
          <w:color w:val="auto"/>
        </w:rPr>
        <w:t xml:space="preserve"> Interesariuszom podczas </w:t>
      </w:r>
      <w:r w:rsidR="008C782E">
        <w:rPr>
          <w:rFonts w:asciiTheme="minorHAnsi" w:hAnsiTheme="minorHAnsi" w:cstheme="minorHAnsi"/>
          <w:color w:val="auto"/>
        </w:rPr>
        <w:t>dyżurów informacyjnych oraz spotkania otwartego lub panelu eksperckiego lub warsztatach</w:t>
      </w:r>
      <w:r w:rsidR="009F4301">
        <w:rPr>
          <w:rFonts w:asciiTheme="minorHAnsi" w:hAnsiTheme="minorHAnsi" w:cstheme="minorHAnsi"/>
          <w:color w:val="auto"/>
        </w:rPr>
        <w:t>;</w:t>
      </w:r>
    </w:p>
    <w:p w14:paraId="025D13CE" w14:textId="0B45B7C0" w:rsidR="00B17CEF" w:rsidRPr="00F92642" w:rsidRDefault="002900D7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</w:t>
      </w:r>
      <w:r w:rsidRPr="00F92642">
        <w:rPr>
          <w:rFonts w:asciiTheme="minorHAnsi" w:hAnsiTheme="minorHAnsi" w:cstheme="minorHAnsi"/>
          <w:color w:val="auto"/>
        </w:rPr>
        <w:t xml:space="preserve">pracowanie </w:t>
      </w:r>
      <w:r w:rsidR="00610103">
        <w:rPr>
          <w:rFonts w:asciiTheme="minorHAnsi" w:hAnsiTheme="minorHAnsi" w:cstheme="minorHAnsi"/>
          <w:color w:val="auto"/>
        </w:rPr>
        <w:t xml:space="preserve">w uzgodnieniu z Zamawiającym </w:t>
      </w:r>
      <w:r w:rsidR="00B17CEF" w:rsidRPr="00F92642">
        <w:rPr>
          <w:rFonts w:asciiTheme="minorHAnsi" w:hAnsiTheme="minorHAnsi" w:cstheme="minorHAnsi"/>
          <w:color w:val="auto"/>
        </w:rPr>
        <w:t xml:space="preserve">wykazu uwag oraz </w:t>
      </w:r>
      <w:r w:rsidR="00A126B0">
        <w:rPr>
          <w:rFonts w:asciiTheme="minorHAnsi" w:hAnsiTheme="minorHAnsi" w:cstheme="minorHAnsi"/>
          <w:color w:val="auto"/>
        </w:rPr>
        <w:t xml:space="preserve">przedstawienie wyniku analizy </w:t>
      </w:r>
      <w:r w:rsidR="00B17CEF" w:rsidRPr="005960D6">
        <w:rPr>
          <w:rFonts w:asciiTheme="minorHAnsi" w:hAnsiTheme="minorHAnsi" w:cstheme="minorHAnsi"/>
          <w:color w:val="auto"/>
        </w:rPr>
        <w:t>uwag wniesio</w:t>
      </w:r>
      <w:r w:rsidR="00B17CEF" w:rsidRPr="00F92642">
        <w:rPr>
          <w:rFonts w:asciiTheme="minorHAnsi" w:hAnsiTheme="minorHAnsi" w:cstheme="minorHAnsi"/>
          <w:color w:val="auto"/>
        </w:rPr>
        <w:t xml:space="preserve">nych do projektu </w:t>
      </w:r>
      <w:r w:rsidR="00135436">
        <w:rPr>
          <w:rFonts w:asciiTheme="minorHAnsi" w:hAnsiTheme="minorHAnsi" w:cstheme="minorHAnsi"/>
          <w:color w:val="auto"/>
        </w:rPr>
        <w:t>p</w:t>
      </w:r>
      <w:r w:rsidR="00135436" w:rsidRPr="00F92642">
        <w:rPr>
          <w:rFonts w:asciiTheme="minorHAnsi" w:hAnsiTheme="minorHAnsi" w:cstheme="minorHAnsi"/>
          <w:color w:val="auto"/>
        </w:rPr>
        <w:t xml:space="preserve">lanu </w:t>
      </w:r>
      <w:r w:rsidR="00B17CEF" w:rsidRPr="00F92642">
        <w:rPr>
          <w:rFonts w:asciiTheme="minorHAnsi" w:hAnsiTheme="minorHAnsi" w:cstheme="minorHAnsi"/>
          <w:color w:val="auto"/>
        </w:rPr>
        <w:t>ogólnego</w:t>
      </w:r>
      <w:r w:rsidR="00421944">
        <w:rPr>
          <w:rFonts w:asciiTheme="minorHAnsi" w:hAnsiTheme="minorHAnsi" w:cstheme="minorHAnsi"/>
          <w:color w:val="auto"/>
        </w:rPr>
        <w:t xml:space="preserve"> miasta Mińsk Mazowiecki</w:t>
      </w:r>
      <w:r w:rsidR="009F4301">
        <w:rPr>
          <w:rFonts w:asciiTheme="minorHAnsi" w:hAnsiTheme="minorHAnsi" w:cstheme="minorHAnsi"/>
          <w:color w:val="auto"/>
        </w:rPr>
        <w:t>;</w:t>
      </w:r>
    </w:p>
    <w:p w14:paraId="4F5A4BED" w14:textId="2FA92904" w:rsidR="00421944" w:rsidRPr="00F92642" w:rsidRDefault="002900D7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</w:t>
      </w:r>
      <w:r w:rsidRPr="00F92642">
        <w:rPr>
          <w:rFonts w:asciiTheme="minorHAnsi" w:hAnsiTheme="minorHAnsi" w:cstheme="minorHAnsi"/>
          <w:color w:val="auto"/>
        </w:rPr>
        <w:t xml:space="preserve">porządzenie </w:t>
      </w:r>
      <w:r w:rsidR="00B17CEF" w:rsidRPr="00F92642">
        <w:rPr>
          <w:rFonts w:asciiTheme="minorHAnsi" w:hAnsiTheme="minorHAnsi" w:cstheme="minorHAnsi"/>
          <w:color w:val="auto"/>
        </w:rPr>
        <w:t>raportu podsumowującego przebieg konsultacji społecznych</w:t>
      </w:r>
      <w:r w:rsidR="00C6784C" w:rsidRPr="00C6784C">
        <w:rPr>
          <w:rFonts w:asciiTheme="minorHAnsi" w:hAnsiTheme="minorHAnsi" w:cstheme="minorHAnsi"/>
          <w:color w:val="auto"/>
        </w:rPr>
        <w:t xml:space="preserve"> </w:t>
      </w:r>
      <w:r w:rsidR="00C6784C">
        <w:rPr>
          <w:rFonts w:asciiTheme="minorHAnsi" w:hAnsiTheme="minorHAnsi" w:cstheme="minorHAnsi"/>
          <w:color w:val="auto"/>
        </w:rPr>
        <w:t>w uzgodnieniu z Zamawiającym</w:t>
      </w:r>
      <w:r w:rsidR="00B17CEF" w:rsidRPr="00F92642">
        <w:rPr>
          <w:rFonts w:asciiTheme="minorHAnsi" w:hAnsiTheme="minorHAnsi" w:cstheme="minorHAnsi"/>
          <w:color w:val="auto"/>
        </w:rPr>
        <w:t xml:space="preserve">, zawierającego w szczególności wykaz zgłoszonych uwag wraz z propozycją ich rozpatrzenia i uzasadnieniem oraz </w:t>
      </w:r>
      <w:r w:rsidR="00A126B0">
        <w:rPr>
          <w:rFonts w:asciiTheme="minorHAnsi" w:hAnsiTheme="minorHAnsi" w:cstheme="minorHAnsi"/>
          <w:color w:val="auto"/>
        </w:rPr>
        <w:t xml:space="preserve">projektów </w:t>
      </w:r>
      <w:r w:rsidR="00B17CEF" w:rsidRPr="00F92642">
        <w:rPr>
          <w:rFonts w:asciiTheme="minorHAnsi" w:hAnsiTheme="minorHAnsi" w:cstheme="minorHAnsi"/>
          <w:color w:val="auto"/>
        </w:rPr>
        <w:t>protokołów z czynności przeprowadzonych w ramach konsultacji</w:t>
      </w:r>
      <w:r w:rsidR="00A126B0">
        <w:rPr>
          <w:rFonts w:asciiTheme="minorHAnsi" w:hAnsiTheme="minorHAnsi" w:cstheme="minorHAnsi"/>
          <w:color w:val="auto"/>
        </w:rPr>
        <w:t xml:space="preserve"> (wersja elektroniczna format </w:t>
      </w:r>
      <w:proofErr w:type="spellStart"/>
      <w:r w:rsidR="00A126B0">
        <w:rPr>
          <w:rFonts w:asciiTheme="minorHAnsi" w:hAnsiTheme="minorHAnsi" w:cstheme="minorHAnsi"/>
          <w:color w:val="auto"/>
        </w:rPr>
        <w:t>docx</w:t>
      </w:r>
      <w:proofErr w:type="spellEnd"/>
      <w:r w:rsidR="00A126B0">
        <w:rPr>
          <w:rFonts w:asciiTheme="minorHAnsi" w:hAnsiTheme="minorHAnsi" w:cstheme="minorHAnsi"/>
          <w:color w:val="auto"/>
        </w:rPr>
        <w:t>)</w:t>
      </w:r>
      <w:r w:rsidR="009F4301">
        <w:rPr>
          <w:rFonts w:asciiTheme="minorHAnsi" w:hAnsiTheme="minorHAnsi" w:cstheme="minorHAnsi"/>
          <w:color w:val="auto"/>
        </w:rPr>
        <w:t>;</w:t>
      </w:r>
    </w:p>
    <w:p w14:paraId="76C2F832" w14:textId="303B7C8C" w:rsidR="005F2BCD" w:rsidRDefault="002900D7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421944">
        <w:rPr>
          <w:rFonts w:asciiTheme="minorHAnsi" w:hAnsiTheme="minorHAnsi" w:cstheme="minorHAnsi"/>
          <w:color w:val="auto"/>
        </w:rPr>
        <w:t xml:space="preserve">korekta </w:t>
      </w:r>
      <w:r w:rsidR="00127B5E" w:rsidRPr="00421944">
        <w:rPr>
          <w:rFonts w:asciiTheme="minorHAnsi" w:hAnsiTheme="minorHAnsi" w:cstheme="minorHAnsi"/>
          <w:color w:val="auto"/>
        </w:rPr>
        <w:t xml:space="preserve">projektu planu ogólnego </w:t>
      </w:r>
      <w:r w:rsidR="009E2C91" w:rsidRPr="00AD7408">
        <w:rPr>
          <w:rFonts w:asciiTheme="minorHAnsi" w:hAnsiTheme="minorHAnsi" w:cstheme="minorHAnsi"/>
          <w:color w:val="auto"/>
        </w:rPr>
        <w:t>w uzgodnieniu z Zamawiającym</w:t>
      </w:r>
      <w:r w:rsidR="009E2C91">
        <w:rPr>
          <w:rFonts w:asciiTheme="minorHAnsi" w:hAnsiTheme="minorHAnsi" w:cstheme="minorHAnsi"/>
          <w:color w:val="auto"/>
        </w:rPr>
        <w:t xml:space="preserve">, </w:t>
      </w:r>
      <w:r w:rsidR="00127B5E" w:rsidRPr="00421944">
        <w:rPr>
          <w:rFonts w:asciiTheme="minorHAnsi" w:hAnsiTheme="minorHAnsi" w:cstheme="minorHAnsi"/>
          <w:color w:val="auto"/>
        </w:rPr>
        <w:t xml:space="preserve">w związku z wniesionymi do projektu planu uwagami, z ewentualnym powtórzeniem </w:t>
      </w:r>
      <w:r w:rsidR="00610103" w:rsidRPr="00421944">
        <w:rPr>
          <w:rFonts w:asciiTheme="minorHAnsi" w:hAnsiTheme="minorHAnsi" w:cstheme="minorHAnsi"/>
          <w:color w:val="auto"/>
        </w:rPr>
        <w:t>wystąpie</w:t>
      </w:r>
      <w:r w:rsidR="00610103">
        <w:rPr>
          <w:rFonts w:asciiTheme="minorHAnsi" w:hAnsiTheme="minorHAnsi" w:cstheme="minorHAnsi"/>
          <w:color w:val="auto"/>
        </w:rPr>
        <w:t>ń</w:t>
      </w:r>
      <w:r w:rsidR="00610103" w:rsidRPr="00421944">
        <w:rPr>
          <w:rFonts w:asciiTheme="minorHAnsi" w:hAnsiTheme="minorHAnsi" w:cstheme="minorHAnsi"/>
          <w:color w:val="auto"/>
        </w:rPr>
        <w:t xml:space="preserve"> </w:t>
      </w:r>
      <w:r w:rsidR="005F4509" w:rsidRPr="00421944">
        <w:rPr>
          <w:rFonts w:asciiTheme="minorHAnsi" w:hAnsiTheme="minorHAnsi" w:cstheme="minorHAnsi"/>
          <w:color w:val="auto"/>
        </w:rPr>
        <w:t>o uzgodnienie i wprowadzeniem zmian</w:t>
      </w:r>
      <w:r w:rsidR="009E2C91">
        <w:rPr>
          <w:rFonts w:asciiTheme="minorHAnsi" w:hAnsiTheme="minorHAnsi" w:cstheme="minorHAnsi"/>
          <w:color w:val="auto"/>
        </w:rPr>
        <w:t xml:space="preserve"> </w:t>
      </w:r>
      <w:r w:rsidR="005F4509" w:rsidRPr="00421944">
        <w:rPr>
          <w:rFonts w:asciiTheme="minorHAnsi" w:hAnsiTheme="minorHAnsi" w:cstheme="minorHAnsi"/>
          <w:color w:val="auto"/>
        </w:rPr>
        <w:t xml:space="preserve">wynikających </w:t>
      </w:r>
      <w:r w:rsidR="00610103">
        <w:rPr>
          <w:rFonts w:asciiTheme="minorHAnsi" w:hAnsiTheme="minorHAnsi" w:cstheme="minorHAnsi"/>
          <w:color w:val="auto"/>
        </w:rPr>
        <w:t>z ponowionych</w:t>
      </w:r>
      <w:r w:rsidR="00610103" w:rsidRPr="00421944">
        <w:rPr>
          <w:rFonts w:asciiTheme="minorHAnsi" w:hAnsiTheme="minorHAnsi" w:cstheme="minorHAnsi"/>
          <w:color w:val="auto"/>
        </w:rPr>
        <w:t xml:space="preserve"> </w:t>
      </w:r>
      <w:r w:rsidR="00127B5E" w:rsidRPr="00421944">
        <w:rPr>
          <w:rFonts w:asciiTheme="minorHAnsi" w:hAnsiTheme="minorHAnsi" w:cstheme="minorHAnsi"/>
          <w:color w:val="auto"/>
        </w:rPr>
        <w:t>uzgodnie</w:t>
      </w:r>
      <w:r w:rsidR="00610103">
        <w:rPr>
          <w:rFonts w:asciiTheme="minorHAnsi" w:hAnsiTheme="minorHAnsi" w:cstheme="minorHAnsi"/>
          <w:color w:val="auto"/>
        </w:rPr>
        <w:t>ń</w:t>
      </w:r>
      <w:r w:rsidR="003607E6">
        <w:rPr>
          <w:rFonts w:asciiTheme="minorHAnsi" w:hAnsiTheme="minorHAnsi" w:cstheme="minorHAnsi"/>
          <w:color w:val="auto"/>
        </w:rPr>
        <w:t>;</w:t>
      </w:r>
    </w:p>
    <w:p w14:paraId="15AE8BE2" w14:textId="2FCA4BE8" w:rsidR="005F2BCD" w:rsidRDefault="00127B5E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421944">
        <w:rPr>
          <w:rFonts w:asciiTheme="minorHAnsi" w:hAnsiTheme="minorHAnsi" w:cstheme="minorHAnsi"/>
          <w:color w:val="auto"/>
        </w:rPr>
        <w:t xml:space="preserve"> </w:t>
      </w:r>
      <w:r w:rsidR="005F2BCD" w:rsidRPr="009F4301">
        <w:rPr>
          <w:rFonts w:asciiTheme="minorHAnsi" w:hAnsiTheme="minorHAnsi" w:cstheme="minorHAnsi"/>
        </w:rPr>
        <w:t>przekazanie</w:t>
      </w:r>
      <w:r w:rsidR="00F23E68">
        <w:rPr>
          <w:rFonts w:asciiTheme="minorHAnsi" w:hAnsiTheme="minorHAnsi" w:cstheme="minorHAnsi"/>
        </w:rPr>
        <w:t xml:space="preserve"> </w:t>
      </w:r>
      <w:r w:rsidR="00F23E68" w:rsidRPr="009F4301">
        <w:rPr>
          <w:rFonts w:asciiTheme="minorHAnsi" w:hAnsiTheme="minorHAnsi" w:cstheme="minorHAnsi"/>
        </w:rPr>
        <w:t xml:space="preserve">Zamawiającemu </w:t>
      </w:r>
      <w:r w:rsidR="00F23E68">
        <w:rPr>
          <w:rFonts w:asciiTheme="minorHAnsi" w:hAnsiTheme="minorHAnsi" w:cstheme="minorHAnsi"/>
        </w:rPr>
        <w:t>finalnej wersji</w:t>
      </w:r>
      <w:r w:rsidR="005F2BCD" w:rsidRPr="009F4301">
        <w:rPr>
          <w:rFonts w:asciiTheme="minorHAnsi" w:hAnsiTheme="minorHAnsi" w:cstheme="minorHAnsi"/>
        </w:rPr>
        <w:t xml:space="preserve"> projektu </w:t>
      </w:r>
      <w:r w:rsidR="00135436">
        <w:rPr>
          <w:rFonts w:asciiTheme="minorHAnsi" w:hAnsiTheme="minorHAnsi" w:cstheme="minorHAnsi"/>
        </w:rPr>
        <w:t>p</w:t>
      </w:r>
      <w:r w:rsidR="00135436" w:rsidRPr="009F4301">
        <w:rPr>
          <w:rFonts w:asciiTheme="minorHAnsi" w:hAnsiTheme="minorHAnsi" w:cstheme="minorHAnsi"/>
        </w:rPr>
        <w:t xml:space="preserve">lanu </w:t>
      </w:r>
      <w:r w:rsidR="005F2BCD" w:rsidRPr="009F4301">
        <w:rPr>
          <w:rFonts w:asciiTheme="minorHAnsi" w:hAnsiTheme="minorHAnsi" w:cstheme="minorHAnsi"/>
        </w:rPr>
        <w:t xml:space="preserve">ogólnego miasta Mińsk Mazowiecki, w formatach o których mowa w </w:t>
      </w:r>
      <w:proofErr w:type="spellStart"/>
      <w:r w:rsidR="005F2BCD" w:rsidRPr="009F4301">
        <w:rPr>
          <w:rFonts w:asciiTheme="minorHAnsi" w:hAnsiTheme="minorHAnsi" w:cstheme="minorHAnsi"/>
        </w:rPr>
        <w:t>p</w:t>
      </w:r>
      <w:r w:rsidR="00CD49E0">
        <w:rPr>
          <w:rFonts w:asciiTheme="minorHAnsi" w:hAnsiTheme="minorHAnsi" w:cstheme="minorHAnsi"/>
        </w:rPr>
        <w:t>p</w:t>
      </w:r>
      <w:r w:rsidR="005F2BCD" w:rsidRPr="009F4301">
        <w:rPr>
          <w:rFonts w:asciiTheme="minorHAnsi" w:hAnsiTheme="minorHAnsi" w:cstheme="minorHAnsi"/>
        </w:rPr>
        <w:t>kt</w:t>
      </w:r>
      <w:proofErr w:type="spellEnd"/>
      <w:r w:rsidR="005F2BCD" w:rsidRPr="009F4301">
        <w:rPr>
          <w:rFonts w:asciiTheme="minorHAnsi" w:hAnsiTheme="minorHAnsi" w:cstheme="minorHAnsi"/>
        </w:rPr>
        <w:t xml:space="preserve"> 2 oraz GML</w:t>
      </w:r>
      <w:r w:rsidR="005F2BCD">
        <w:rPr>
          <w:rFonts w:asciiTheme="minorHAnsi" w:hAnsiTheme="minorHAnsi" w:cstheme="minorHAnsi"/>
        </w:rPr>
        <w:t>;</w:t>
      </w:r>
    </w:p>
    <w:p w14:paraId="6CDBBAEE" w14:textId="6F45CB5C" w:rsidR="005F2BCD" w:rsidRPr="009F4301" w:rsidRDefault="005F2BCD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9F4301">
        <w:rPr>
          <w:rFonts w:asciiTheme="minorHAnsi" w:hAnsiTheme="minorHAnsi" w:cstheme="minorHAnsi"/>
        </w:rPr>
        <w:t xml:space="preserve">przekazanie </w:t>
      </w:r>
      <w:r w:rsidR="001815DE" w:rsidRPr="009F4301">
        <w:rPr>
          <w:rFonts w:asciiTheme="minorHAnsi" w:hAnsiTheme="minorHAnsi" w:cstheme="minorHAnsi"/>
        </w:rPr>
        <w:t xml:space="preserve">Zamawiającemu </w:t>
      </w:r>
      <w:r w:rsidR="00F23E68">
        <w:rPr>
          <w:rFonts w:asciiTheme="minorHAnsi" w:hAnsiTheme="minorHAnsi" w:cstheme="minorHAnsi"/>
        </w:rPr>
        <w:t xml:space="preserve">finalnej wersji </w:t>
      </w:r>
      <w:r w:rsidR="001815DE" w:rsidRPr="009F4301">
        <w:rPr>
          <w:rFonts w:asciiTheme="minorHAnsi" w:hAnsiTheme="minorHAnsi" w:cstheme="minorHAnsi"/>
        </w:rPr>
        <w:t xml:space="preserve">uzasadnienia do projektu planu ogólnego </w:t>
      </w:r>
      <w:r w:rsidR="00F23E68">
        <w:rPr>
          <w:rFonts w:asciiTheme="minorHAnsi" w:hAnsiTheme="minorHAnsi" w:cstheme="minorHAnsi"/>
        </w:rPr>
        <w:br/>
      </w:r>
      <w:r w:rsidR="001815DE" w:rsidRPr="009F4301">
        <w:rPr>
          <w:rFonts w:asciiTheme="minorHAnsi" w:hAnsiTheme="minorHAnsi" w:cstheme="minorHAnsi"/>
        </w:rPr>
        <w:t xml:space="preserve">i prognozy odziaływania na środowisko miasta Mińsk Mazowiecki </w:t>
      </w:r>
      <w:r w:rsidRPr="009F4301">
        <w:rPr>
          <w:rFonts w:asciiTheme="minorHAnsi" w:hAnsiTheme="minorHAnsi" w:cstheme="minorHAnsi"/>
        </w:rPr>
        <w:t xml:space="preserve">w formatach i ilościach, </w:t>
      </w:r>
      <w:r w:rsidR="00F23E68">
        <w:rPr>
          <w:rFonts w:asciiTheme="minorHAnsi" w:hAnsiTheme="minorHAnsi" w:cstheme="minorHAnsi"/>
        </w:rPr>
        <w:br/>
      </w:r>
      <w:r w:rsidRPr="009F4301">
        <w:rPr>
          <w:rFonts w:asciiTheme="minorHAnsi" w:hAnsiTheme="minorHAnsi" w:cstheme="minorHAnsi"/>
        </w:rPr>
        <w:t xml:space="preserve">o których mowa w </w:t>
      </w:r>
      <w:proofErr w:type="spellStart"/>
      <w:r w:rsidR="00CD49E0">
        <w:rPr>
          <w:rFonts w:asciiTheme="minorHAnsi" w:hAnsiTheme="minorHAnsi" w:cstheme="minorHAnsi"/>
        </w:rPr>
        <w:t>p</w:t>
      </w:r>
      <w:r w:rsidRPr="009F4301">
        <w:rPr>
          <w:rFonts w:asciiTheme="minorHAnsi" w:hAnsiTheme="minorHAnsi" w:cstheme="minorHAnsi"/>
        </w:rPr>
        <w:t>pkt</w:t>
      </w:r>
      <w:proofErr w:type="spellEnd"/>
      <w:r w:rsidRPr="009F43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2;</w:t>
      </w:r>
    </w:p>
    <w:p w14:paraId="217D04D4" w14:textId="77777777" w:rsidR="00154AA6" w:rsidRPr="00601C76" w:rsidRDefault="00154AA6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p</w:t>
      </w:r>
      <w:r w:rsidRPr="00F92642">
        <w:rPr>
          <w:rFonts w:asciiTheme="minorHAnsi" w:hAnsiTheme="minorHAnsi" w:cstheme="minorHAnsi"/>
        </w:rPr>
        <w:t>rzygotowanie zbiorów danych przestrzennych, o których mowa w art. 67a-67c pkt 1 ustawy o planowaniu i zagospodarowaniu przestrzennym</w:t>
      </w:r>
      <w:r>
        <w:rPr>
          <w:rFonts w:asciiTheme="minorHAnsi" w:hAnsiTheme="minorHAnsi" w:cstheme="minorHAnsi"/>
        </w:rPr>
        <w:t>;</w:t>
      </w:r>
    </w:p>
    <w:p w14:paraId="66D56753" w14:textId="67E5EEF0" w:rsidR="00154AA6" w:rsidRPr="00832BD9" w:rsidRDefault="00154AA6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832BD9">
        <w:rPr>
          <w:rFonts w:asciiTheme="minorHAnsi" w:hAnsiTheme="minorHAnsi" w:cstheme="minorHAnsi"/>
        </w:rPr>
        <w:t xml:space="preserve">opracowanie podsumowania i uzasadnienia, o którym mowa w art. 42, art. 43 i art. 55 </w:t>
      </w:r>
      <w:r w:rsidRPr="00832BD9">
        <w:rPr>
          <w:rFonts w:asciiTheme="minorHAnsi" w:hAnsiTheme="minorHAnsi" w:cstheme="minorHAnsi"/>
        </w:rPr>
        <w:br/>
        <w:t xml:space="preserve">ust. 3 ustawy z dnia 3 października 2008 r. o udostępnieniu informacji o środowisku i jego ochronie, udziale społeczeństwa w ochronie środowiska oraz o ocenach oddziaływania </w:t>
      </w:r>
      <w:r w:rsidRPr="00832BD9">
        <w:rPr>
          <w:rFonts w:asciiTheme="minorHAnsi" w:hAnsiTheme="minorHAnsi" w:cstheme="minorHAnsi"/>
        </w:rPr>
        <w:br/>
        <w:t>na środowisko</w:t>
      </w:r>
      <w:r w:rsidR="00A126B0">
        <w:rPr>
          <w:rFonts w:asciiTheme="minorHAnsi" w:hAnsiTheme="minorHAnsi" w:cstheme="minorHAnsi"/>
        </w:rPr>
        <w:t xml:space="preserve"> </w:t>
      </w:r>
      <w:r w:rsidR="00A126B0">
        <w:rPr>
          <w:rFonts w:asciiTheme="minorHAnsi" w:hAnsiTheme="minorHAnsi" w:cstheme="minorHAnsi"/>
          <w:color w:val="auto"/>
        </w:rPr>
        <w:t xml:space="preserve">(wersja elektroniczna format </w:t>
      </w:r>
      <w:proofErr w:type="spellStart"/>
      <w:r w:rsidR="00A126B0">
        <w:rPr>
          <w:rFonts w:asciiTheme="minorHAnsi" w:hAnsiTheme="minorHAnsi" w:cstheme="minorHAnsi"/>
          <w:color w:val="auto"/>
        </w:rPr>
        <w:t>docx</w:t>
      </w:r>
      <w:proofErr w:type="spellEnd"/>
      <w:r w:rsidR="00A126B0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</w:rPr>
        <w:t>;</w:t>
      </w:r>
    </w:p>
    <w:p w14:paraId="23E9BA63" w14:textId="3D9DC4CD" w:rsidR="00154AA6" w:rsidRDefault="009E2C91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AD7408">
        <w:rPr>
          <w:rFonts w:asciiTheme="minorHAnsi" w:hAnsiTheme="minorHAnsi" w:cstheme="minorHAnsi"/>
        </w:rPr>
        <w:t xml:space="preserve">przygotowanie </w:t>
      </w:r>
      <w:r>
        <w:rPr>
          <w:rFonts w:asciiTheme="minorHAnsi" w:hAnsiTheme="minorHAnsi" w:cstheme="minorHAnsi"/>
        </w:rPr>
        <w:t>we współpracy z Zamawiającym dokumentac</w:t>
      </w:r>
      <w:r w:rsidR="00692D83">
        <w:rPr>
          <w:rFonts w:asciiTheme="minorHAnsi" w:hAnsiTheme="minorHAnsi" w:cstheme="minorHAnsi"/>
        </w:rPr>
        <w:t>ji</w:t>
      </w:r>
      <w:r>
        <w:rPr>
          <w:rFonts w:asciiTheme="minorHAnsi" w:hAnsiTheme="minorHAnsi" w:cstheme="minorHAnsi"/>
        </w:rPr>
        <w:t xml:space="preserve"> formalno-prawn</w:t>
      </w:r>
      <w:r w:rsidR="00692D83">
        <w:rPr>
          <w:rFonts w:asciiTheme="minorHAnsi" w:hAnsiTheme="minorHAnsi" w:cstheme="minorHAnsi"/>
        </w:rPr>
        <w:t>ej</w:t>
      </w:r>
      <w:r w:rsidRPr="00AD7408">
        <w:rPr>
          <w:rFonts w:asciiTheme="minorHAnsi" w:hAnsiTheme="minorHAnsi" w:cstheme="minorHAnsi"/>
        </w:rPr>
        <w:t xml:space="preserve">, </w:t>
      </w:r>
      <w:r w:rsidR="00154AA6" w:rsidRPr="00242C36">
        <w:rPr>
          <w:rFonts w:asciiTheme="minorHAnsi" w:hAnsiTheme="minorHAnsi" w:cstheme="minorHAnsi"/>
        </w:rPr>
        <w:t>o której mowa w §7 rozporządzenia w sprawie projektu planu ogólnego gminy, dokumentowania prac planistycznych w zakresie tego planu oraz wydawania z niego wypisów i wyrysów</w:t>
      </w:r>
      <w:r w:rsidR="00154AA6">
        <w:rPr>
          <w:rFonts w:asciiTheme="minorHAnsi" w:hAnsiTheme="minorHAnsi" w:cstheme="minorHAnsi"/>
        </w:rPr>
        <w:t>.</w:t>
      </w:r>
    </w:p>
    <w:p w14:paraId="0D85E56C" w14:textId="1984200B" w:rsidR="00154AA6" w:rsidRPr="009B2113" w:rsidRDefault="00127B5E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5F2BCD">
        <w:rPr>
          <w:rFonts w:asciiTheme="minorHAnsi" w:hAnsiTheme="minorHAnsi" w:cstheme="minorHAnsi"/>
          <w:color w:val="auto"/>
        </w:rPr>
        <w:t xml:space="preserve">przygotowanie </w:t>
      </w:r>
      <w:bookmarkStart w:id="8" w:name="_Hlk188794061"/>
      <w:r w:rsidR="00610103" w:rsidRPr="005F2BCD">
        <w:rPr>
          <w:rFonts w:asciiTheme="minorHAnsi" w:hAnsiTheme="minorHAnsi" w:cstheme="minorHAnsi"/>
          <w:color w:val="auto"/>
        </w:rPr>
        <w:t xml:space="preserve">projektu </w:t>
      </w:r>
      <w:r w:rsidR="00135436">
        <w:rPr>
          <w:rFonts w:asciiTheme="minorHAnsi" w:hAnsiTheme="minorHAnsi" w:cstheme="minorHAnsi"/>
          <w:color w:val="auto"/>
        </w:rPr>
        <w:t>p</w:t>
      </w:r>
      <w:r w:rsidR="00135436" w:rsidRPr="005F2BCD">
        <w:rPr>
          <w:rFonts w:asciiTheme="minorHAnsi" w:hAnsiTheme="minorHAnsi" w:cstheme="minorHAnsi"/>
          <w:color w:val="auto"/>
        </w:rPr>
        <w:t xml:space="preserve">lanu </w:t>
      </w:r>
      <w:r w:rsidRPr="005F2BCD">
        <w:rPr>
          <w:rFonts w:asciiTheme="minorHAnsi" w:hAnsiTheme="minorHAnsi" w:cstheme="minorHAnsi"/>
          <w:color w:val="auto"/>
        </w:rPr>
        <w:t xml:space="preserve">ogólnego </w:t>
      </w:r>
      <w:r w:rsidR="00421944" w:rsidRPr="005F2BCD">
        <w:rPr>
          <w:rFonts w:asciiTheme="minorHAnsi" w:hAnsiTheme="minorHAnsi" w:cstheme="minorHAnsi"/>
          <w:color w:val="auto"/>
        </w:rPr>
        <w:t xml:space="preserve">miasta Mińsk Mazowiecki </w:t>
      </w:r>
      <w:r w:rsidR="009E2C91">
        <w:rPr>
          <w:rFonts w:asciiTheme="minorHAnsi" w:hAnsiTheme="minorHAnsi" w:cstheme="minorHAnsi"/>
          <w:color w:val="auto"/>
        </w:rPr>
        <w:t xml:space="preserve">wraz z załącznikami </w:t>
      </w:r>
      <w:r w:rsidRPr="005F2BCD">
        <w:rPr>
          <w:rFonts w:asciiTheme="minorHAnsi" w:hAnsiTheme="minorHAnsi" w:cstheme="minorHAnsi"/>
          <w:color w:val="auto"/>
        </w:rPr>
        <w:t>do uchwalenia</w:t>
      </w:r>
      <w:bookmarkEnd w:id="8"/>
      <w:r w:rsidR="009627D8" w:rsidRPr="005F2BCD">
        <w:rPr>
          <w:rFonts w:asciiTheme="minorHAnsi" w:hAnsiTheme="minorHAnsi" w:cstheme="minorHAnsi"/>
          <w:color w:val="auto"/>
        </w:rPr>
        <w:t>;</w:t>
      </w:r>
    </w:p>
    <w:p w14:paraId="00853ABB" w14:textId="2AA080B4" w:rsidR="00154AA6" w:rsidRDefault="008B09CE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zdalny </w:t>
      </w:r>
      <w:r w:rsidRPr="008B09CE">
        <w:rPr>
          <w:rFonts w:asciiTheme="minorHAnsi" w:hAnsiTheme="minorHAnsi" w:cstheme="minorHAnsi"/>
          <w:color w:val="auto"/>
        </w:rPr>
        <w:t xml:space="preserve">udział Głównego Projektanta i </w:t>
      </w:r>
      <w:r w:rsidR="00D5306B" w:rsidRPr="008B09CE">
        <w:rPr>
          <w:rFonts w:asciiTheme="minorHAnsi" w:hAnsiTheme="minorHAnsi" w:cstheme="minorHAnsi"/>
          <w:color w:val="auto"/>
        </w:rPr>
        <w:t>przedstawieni</w:t>
      </w:r>
      <w:r w:rsidR="00D5306B">
        <w:rPr>
          <w:rFonts w:asciiTheme="minorHAnsi" w:hAnsiTheme="minorHAnsi" w:cstheme="minorHAnsi"/>
          <w:color w:val="auto"/>
        </w:rPr>
        <w:t>e</w:t>
      </w:r>
      <w:r w:rsidR="00D5306B" w:rsidRPr="008B09CE">
        <w:rPr>
          <w:rFonts w:asciiTheme="minorHAnsi" w:hAnsiTheme="minorHAnsi" w:cstheme="minorHAnsi"/>
          <w:color w:val="auto"/>
        </w:rPr>
        <w:t xml:space="preserve"> </w:t>
      </w:r>
      <w:r w:rsidRPr="008B09CE">
        <w:rPr>
          <w:rFonts w:asciiTheme="minorHAnsi" w:hAnsiTheme="minorHAnsi" w:cstheme="minorHAnsi"/>
          <w:color w:val="auto"/>
        </w:rPr>
        <w:t>prezentacji (multimedialnej) koncepcji planu ogólnego na posiedzeniach</w:t>
      </w:r>
      <w:r>
        <w:rPr>
          <w:rFonts w:asciiTheme="minorHAnsi" w:hAnsiTheme="minorHAnsi" w:cstheme="minorHAnsi"/>
          <w:color w:val="auto"/>
        </w:rPr>
        <w:t xml:space="preserve"> </w:t>
      </w:r>
      <w:r w:rsidRPr="008B09CE">
        <w:rPr>
          <w:rFonts w:asciiTheme="minorHAnsi" w:hAnsiTheme="minorHAnsi" w:cstheme="minorHAnsi"/>
          <w:color w:val="auto"/>
        </w:rPr>
        <w:t>komis</w:t>
      </w:r>
      <w:r>
        <w:rPr>
          <w:rFonts w:asciiTheme="minorHAnsi" w:hAnsiTheme="minorHAnsi" w:cstheme="minorHAnsi"/>
          <w:color w:val="auto"/>
        </w:rPr>
        <w:t>ji Rady Miasta Mińsk Mazowiecki</w:t>
      </w:r>
      <w:r w:rsidR="009627D8">
        <w:rPr>
          <w:rFonts w:asciiTheme="minorHAnsi" w:hAnsiTheme="minorHAnsi" w:cstheme="minorHAnsi"/>
          <w:color w:val="auto"/>
        </w:rPr>
        <w:t>;</w:t>
      </w:r>
    </w:p>
    <w:p w14:paraId="3296AE03" w14:textId="74483931" w:rsidR="00127B5E" w:rsidRPr="009E2C91" w:rsidRDefault="008B09CE" w:rsidP="009B211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9E2C91">
        <w:rPr>
          <w:rFonts w:asciiTheme="minorHAnsi" w:hAnsiTheme="minorHAnsi" w:cstheme="minorHAnsi"/>
          <w:color w:val="auto"/>
        </w:rPr>
        <w:t xml:space="preserve">osobisty udział Głównego Projektanta na </w:t>
      </w:r>
      <w:r w:rsidR="009E2C91" w:rsidRPr="009E2C91">
        <w:rPr>
          <w:rFonts w:asciiTheme="minorHAnsi" w:hAnsiTheme="minorHAnsi" w:cstheme="minorHAnsi"/>
          <w:color w:val="auto"/>
        </w:rPr>
        <w:t>sesjach</w:t>
      </w:r>
      <w:r w:rsidRPr="009E2C91">
        <w:rPr>
          <w:rFonts w:asciiTheme="minorHAnsi" w:hAnsiTheme="minorHAnsi" w:cstheme="minorHAnsi"/>
          <w:color w:val="auto"/>
        </w:rPr>
        <w:t xml:space="preserve"> Rady Mińsk Mazowiecki, </w:t>
      </w:r>
      <w:r w:rsidR="009E2C91" w:rsidRPr="009E2C91">
        <w:rPr>
          <w:rFonts w:asciiTheme="minorHAnsi" w:hAnsiTheme="minorHAnsi" w:cstheme="minorHAnsi"/>
          <w:color w:val="auto"/>
        </w:rPr>
        <w:t xml:space="preserve">dotyczących projektu </w:t>
      </w:r>
      <w:r w:rsidR="00135436">
        <w:rPr>
          <w:rFonts w:asciiTheme="minorHAnsi" w:hAnsiTheme="minorHAnsi" w:cstheme="minorHAnsi"/>
          <w:color w:val="auto"/>
        </w:rPr>
        <w:t>p</w:t>
      </w:r>
      <w:r w:rsidR="00135436" w:rsidRPr="009E2C91">
        <w:rPr>
          <w:rFonts w:asciiTheme="minorHAnsi" w:hAnsiTheme="minorHAnsi" w:cstheme="minorHAnsi"/>
          <w:color w:val="auto"/>
        </w:rPr>
        <w:t xml:space="preserve">lanu </w:t>
      </w:r>
      <w:r w:rsidRPr="009E2C91">
        <w:rPr>
          <w:rFonts w:asciiTheme="minorHAnsi" w:hAnsiTheme="minorHAnsi" w:cstheme="minorHAnsi"/>
          <w:color w:val="auto"/>
        </w:rPr>
        <w:t>ogólnego miasta Mińsk Mazowiecki</w:t>
      </w:r>
      <w:r w:rsidR="009E2C91" w:rsidRPr="009E2C91">
        <w:rPr>
          <w:rFonts w:asciiTheme="minorHAnsi" w:hAnsiTheme="minorHAnsi" w:cstheme="minorHAnsi"/>
          <w:color w:val="auto"/>
        </w:rPr>
        <w:t>,</w:t>
      </w:r>
    </w:p>
    <w:p w14:paraId="5856FF5A" w14:textId="263F4AC7" w:rsidR="009E2C91" w:rsidRPr="009E2C91" w:rsidRDefault="009E2C91" w:rsidP="009E2C91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E86641">
        <w:rPr>
          <w:rFonts w:asciiTheme="minorHAnsi" w:hAnsiTheme="minorHAnsi" w:cstheme="minorHAnsi"/>
          <w:color w:val="auto"/>
        </w:rPr>
        <w:lastRenderedPageBreak/>
        <w:t xml:space="preserve">ewentualna korekta projektu planu ogólnego i załączników wynikająca ze stanowiska </w:t>
      </w:r>
      <w:r w:rsidR="00692D83">
        <w:rPr>
          <w:rFonts w:asciiTheme="minorHAnsi" w:hAnsiTheme="minorHAnsi" w:cstheme="minorHAnsi"/>
          <w:color w:val="auto"/>
        </w:rPr>
        <w:t xml:space="preserve">Rady Miasta </w:t>
      </w:r>
      <w:r w:rsidRPr="00E86641">
        <w:rPr>
          <w:rFonts w:asciiTheme="minorHAnsi" w:hAnsiTheme="minorHAnsi" w:cstheme="minorHAnsi"/>
          <w:color w:val="auto"/>
        </w:rPr>
        <w:t xml:space="preserve"> oraz w następstwie ponowienie </w:t>
      </w:r>
      <w:r w:rsidR="00692D83">
        <w:rPr>
          <w:rFonts w:asciiTheme="minorHAnsi" w:hAnsiTheme="minorHAnsi" w:cstheme="minorHAnsi"/>
          <w:color w:val="auto"/>
        </w:rPr>
        <w:t xml:space="preserve">czynności wynikających z przepisów prawa, i ponowne </w:t>
      </w:r>
      <w:r w:rsidRPr="00E86641">
        <w:rPr>
          <w:rFonts w:asciiTheme="minorHAnsi" w:hAnsiTheme="minorHAnsi" w:cstheme="minorHAnsi"/>
          <w:color w:val="auto"/>
        </w:rPr>
        <w:t xml:space="preserve">przedłożenie projektu planu ogólnego </w:t>
      </w:r>
      <w:r w:rsidR="00692D83" w:rsidRPr="00E57DB1">
        <w:rPr>
          <w:rFonts w:asciiTheme="minorHAnsi" w:hAnsiTheme="minorHAnsi" w:cstheme="minorHAnsi"/>
          <w:color w:val="auto"/>
        </w:rPr>
        <w:t>wraz z załącznikami</w:t>
      </w:r>
      <w:r w:rsidR="00692D83" w:rsidRPr="00692D83">
        <w:rPr>
          <w:rFonts w:asciiTheme="minorHAnsi" w:hAnsiTheme="minorHAnsi" w:cstheme="minorHAnsi"/>
          <w:color w:val="auto"/>
        </w:rPr>
        <w:t xml:space="preserve"> </w:t>
      </w:r>
      <w:r w:rsidRPr="00E86641">
        <w:rPr>
          <w:rFonts w:asciiTheme="minorHAnsi" w:hAnsiTheme="minorHAnsi" w:cstheme="minorHAnsi"/>
          <w:color w:val="auto"/>
        </w:rPr>
        <w:t>na sesji</w:t>
      </w:r>
      <w:r w:rsidR="00A126B0">
        <w:rPr>
          <w:rFonts w:asciiTheme="minorHAnsi" w:hAnsiTheme="minorHAnsi" w:cstheme="minorHAnsi"/>
          <w:color w:val="auto"/>
        </w:rPr>
        <w:t xml:space="preserve"> Rady Miasta</w:t>
      </w:r>
      <w:r w:rsidRPr="00E86641">
        <w:rPr>
          <w:rFonts w:asciiTheme="minorHAnsi" w:hAnsiTheme="minorHAnsi" w:cstheme="minorHAnsi"/>
          <w:color w:val="auto"/>
        </w:rPr>
        <w:t>.</w:t>
      </w:r>
    </w:p>
    <w:p w14:paraId="66C55E72" w14:textId="11810074" w:rsidR="008B09CE" w:rsidRPr="001C1EA8" w:rsidRDefault="008B09CE" w:rsidP="009B2113">
      <w:pPr>
        <w:pStyle w:val="Nagwek2"/>
      </w:pPr>
      <w:r w:rsidRPr="00966BE5">
        <w:t xml:space="preserve">W zależności od potrzeb do Wykonawcy zamówienia należeć będzie: </w:t>
      </w:r>
    </w:p>
    <w:p w14:paraId="562E2BF4" w14:textId="708F49D7" w:rsidR="00601C76" w:rsidRPr="00601C76" w:rsidRDefault="005960D6" w:rsidP="009B2113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</w:rPr>
      </w:pPr>
      <w:r w:rsidRPr="00601C76">
        <w:rPr>
          <w:rFonts w:asciiTheme="minorHAnsi" w:hAnsiTheme="minorHAnsi" w:cstheme="minorHAnsi"/>
          <w:color w:val="auto"/>
        </w:rPr>
        <w:t>uzupełni</w:t>
      </w:r>
      <w:r w:rsidR="005132DA" w:rsidRPr="00601C76">
        <w:rPr>
          <w:rFonts w:asciiTheme="minorHAnsi" w:hAnsiTheme="minorHAnsi" w:cstheme="minorHAnsi"/>
          <w:color w:val="auto"/>
        </w:rPr>
        <w:t>a</w:t>
      </w:r>
      <w:r w:rsidRPr="00601C76">
        <w:rPr>
          <w:rFonts w:asciiTheme="minorHAnsi" w:hAnsiTheme="minorHAnsi" w:cstheme="minorHAnsi"/>
          <w:color w:val="auto"/>
        </w:rPr>
        <w:t>ni</w:t>
      </w:r>
      <w:r w:rsidR="005132DA" w:rsidRPr="00601C76">
        <w:rPr>
          <w:rFonts w:asciiTheme="minorHAnsi" w:hAnsiTheme="minorHAnsi" w:cstheme="minorHAnsi"/>
          <w:color w:val="auto"/>
        </w:rPr>
        <w:t>e</w:t>
      </w:r>
      <w:r w:rsidRPr="00601C76">
        <w:rPr>
          <w:rFonts w:asciiTheme="minorHAnsi" w:hAnsiTheme="minorHAnsi" w:cstheme="minorHAnsi"/>
          <w:color w:val="auto"/>
        </w:rPr>
        <w:t xml:space="preserve"> (zmiany) </w:t>
      </w:r>
      <w:r w:rsidR="00601C76" w:rsidRPr="00601C76">
        <w:rPr>
          <w:rFonts w:asciiTheme="minorHAnsi" w:hAnsiTheme="minorHAnsi" w:cstheme="minorHAnsi"/>
          <w:color w:val="auto"/>
        </w:rPr>
        <w:t xml:space="preserve">projektu </w:t>
      </w:r>
      <w:r w:rsidR="00352BAF">
        <w:rPr>
          <w:rFonts w:asciiTheme="minorHAnsi" w:hAnsiTheme="minorHAnsi" w:cstheme="minorHAnsi"/>
          <w:color w:val="auto"/>
        </w:rPr>
        <w:t>planu</w:t>
      </w:r>
      <w:r w:rsidR="00352BAF" w:rsidRPr="00601C76">
        <w:rPr>
          <w:rFonts w:asciiTheme="minorHAnsi" w:hAnsiTheme="minorHAnsi" w:cstheme="minorHAnsi"/>
          <w:color w:val="auto"/>
        </w:rPr>
        <w:t xml:space="preserve"> </w:t>
      </w:r>
      <w:r w:rsidR="00601C76" w:rsidRPr="00601C76">
        <w:rPr>
          <w:rFonts w:asciiTheme="minorHAnsi" w:hAnsiTheme="minorHAnsi" w:cstheme="minorHAnsi"/>
          <w:color w:val="auto"/>
        </w:rPr>
        <w:t>o treści</w:t>
      </w:r>
      <w:r w:rsidRPr="00601C76">
        <w:rPr>
          <w:rFonts w:asciiTheme="minorHAnsi" w:hAnsiTheme="minorHAnsi" w:cstheme="minorHAnsi"/>
          <w:color w:val="auto"/>
        </w:rPr>
        <w:t xml:space="preserve"> merytoryczne i </w:t>
      </w:r>
      <w:r w:rsidR="00601C76" w:rsidRPr="00601C76">
        <w:rPr>
          <w:rFonts w:asciiTheme="minorHAnsi" w:hAnsiTheme="minorHAnsi" w:cstheme="minorHAnsi"/>
          <w:color w:val="auto"/>
        </w:rPr>
        <w:t xml:space="preserve">czynności </w:t>
      </w:r>
      <w:r w:rsidRPr="00601C76">
        <w:rPr>
          <w:rFonts w:asciiTheme="minorHAnsi" w:hAnsiTheme="minorHAnsi" w:cstheme="minorHAnsi"/>
          <w:color w:val="auto"/>
        </w:rPr>
        <w:t xml:space="preserve">formalne mające na celu dostosowanie </w:t>
      </w:r>
      <w:r w:rsidR="00601C76" w:rsidRPr="00601C76">
        <w:rPr>
          <w:rFonts w:asciiTheme="minorHAnsi" w:hAnsiTheme="minorHAnsi" w:cstheme="minorHAnsi"/>
          <w:color w:val="auto"/>
        </w:rPr>
        <w:t xml:space="preserve">go </w:t>
      </w:r>
      <w:r w:rsidRPr="00601C76">
        <w:rPr>
          <w:rFonts w:asciiTheme="minorHAnsi" w:hAnsiTheme="minorHAnsi" w:cstheme="minorHAnsi"/>
          <w:color w:val="auto"/>
        </w:rPr>
        <w:t xml:space="preserve">do przepisów obowiązujących na dzień zakończenia realizacji przedmiotu </w:t>
      </w:r>
      <w:r w:rsidR="004F49A0" w:rsidRPr="00601C76">
        <w:rPr>
          <w:rFonts w:asciiTheme="minorHAnsi" w:hAnsiTheme="minorHAnsi" w:cstheme="minorHAnsi"/>
          <w:color w:val="auto"/>
        </w:rPr>
        <w:t xml:space="preserve">zamówienia </w:t>
      </w:r>
      <w:r w:rsidRPr="00601C76">
        <w:rPr>
          <w:rFonts w:asciiTheme="minorHAnsi" w:hAnsiTheme="minorHAnsi" w:cstheme="minorHAnsi"/>
          <w:color w:val="auto"/>
        </w:rPr>
        <w:t xml:space="preserve">(w przypadku zmiany prawa w trakcie realizacji przedmiotu zamówienia), </w:t>
      </w:r>
    </w:p>
    <w:p w14:paraId="6D043B44" w14:textId="32F2091B" w:rsidR="00F65C9A" w:rsidRPr="00601C76" w:rsidRDefault="00F65C9A" w:rsidP="009B2113">
      <w:pPr>
        <w:pStyle w:val="Default"/>
        <w:numPr>
          <w:ilvl w:val="0"/>
          <w:numId w:val="28"/>
        </w:numPr>
        <w:rPr>
          <w:rFonts w:asciiTheme="minorHAnsi" w:hAnsiTheme="minorHAnsi" w:cstheme="minorHAnsi"/>
          <w:color w:val="auto"/>
        </w:rPr>
      </w:pPr>
      <w:r w:rsidRPr="00601C76">
        <w:rPr>
          <w:rFonts w:asciiTheme="minorHAnsi" w:hAnsiTheme="minorHAnsi" w:cstheme="minorHAnsi"/>
          <w:color w:val="auto"/>
        </w:rPr>
        <w:t xml:space="preserve">w ramach ewentualnego postępowania nadzorczego: </w:t>
      </w:r>
    </w:p>
    <w:p w14:paraId="1FC8A29A" w14:textId="61150DC2" w:rsidR="00F65C9A" w:rsidRPr="00601C76" w:rsidRDefault="00C26E30" w:rsidP="009B2113">
      <w:pPr>
        <w:pStyle w:val="Default"/>
        <w:numPr>
          <w:ilvl w:val="0"/>
          <w:numId w:val="11"/>
        </w:numPr>
        <w:ind w:left="1134"/>
        <w:rPr>
          <w:rFonts w:asciiTheme="minorHAnsi" w:hAnsiTheme="minorHAnsi" w:cstheme="minorHAnsi"/>
          <w:color w:val="auto"/>
        </w:rPr>
      </w:pPr>
      <w:r w:rsidRPr="00601C76">
        <w:rPr>
          <w:rFonts w:asciiTheme="minorHAnsi" w:hAnsiTheme="minorHAnsi" w:cstheme="minorHAnsi"/>
          <w:color w:val="auto"/>
        </w:rPr>
        <w:t>przygotowani</w:t>
      </w:r>
      <w:r w:rsidR="009E2C91">
        <w:rPr>
          <w:rFonts w:asciiTheme="minorHAnsi" w:hAnsiTheme="minorHAnsi" w:cstheme="minorHAnsi"/>
          <w:color w:val="auto"/>
        </w:rPr>
        <w:t>e</w:t>
      </w:r>
      <w:r w:rsidRPr="00601C76">
        <w:rPr>
          <w:rFonts w:asciiTheme="minorHAnsi" w:hAnsiTheme="minorHAnsi" w:cstheme="minorHAnsi"/>
          <w:color w:val="auto"/>
        </w:rPr>
        <w:t xml:space="preserve"> odpowiedzi na pisma Wojewody związane z postępowaniem</w:t>
      </w:r>
      <w:r w:rsidR="00FB41F0">
        <w:rPr>
          <w:rFonts w:asciiTheme="minorHAnsi" w:hAnsiTheme="minorHAnsi" w:cstheme="minorHAnsi"/>
          <w:color w:val="auto"/>
        </w:rPr>
        <w:t>,</w:t>
      </w:r>
    </w:p>
    <w:p w14:paraId="6F12A5FD" w14:textId="1B62AA05" w:rsidR="006A0C9E" w:rsidRDefault="00C26E30" w:rsidP="009B2113">
      <w:pPr>
        <w:pStyle w:val="Default"/>
        <w:numPr>
          <w:ilvl w:val="0"/>
          <w:numId w:val="11"/>
        </w:numPr>
        <w:ind w:left="1134"/>
        <w:rPr>
          <w:rFonts w:asciiTheme="minorHAnsi" w:hAnsiTheme="minorHAnsi" w:cstheme="minorHAnsi"/>
          <w:color w:val="auto"/>
        </w:rPr>
      </w:pPr>
      <w:r w:rsidRPr="00601C76">
        <w:rPr>
          <w:rFonts w:asciiTheme="minorHAnsi" w:hAnsiTheme="minorHAnsi" w:cstheme="minorHAnsi"/>
          <w:color w:val="auto"/>
        </w:rPr>
        <w:t xml:space="preserve"> uzupełnienia lub usunięcia wskazanych </w:t>
      </w:r>
      <w:r w:rsidR="00CE225C">
        <w:rPr>
          <w:rFonts w:asciiTheme="minorHAnsi" w:hAnsiTheme="minorHAnsi" w:cstheme="minorHAnsi"/>
          <w:color w:val="auto"/>
        </w:rPr>
        <w:t xml:space="preserve">przez Wojewodę </w:t>
      </w:r>
      <w:r w:rsidRPr="00601C76">
        <w:rPr>
          <w:rFonts w:asciiTheme="minorHAnsi" w:hAnsiTheme="minorHAnsi" w:cstheme="minorHAnsi"/>
          <w:color w:val="auto"/>
        </w:rPr>
        <w:t>uchybień</w:t>
      </w:r>
      <w:r w:rsidR="00CE225C">
        <w:rPr>
          <w:rFonts w:asciiTheme="minorHAnsi" w:hAnsiTheme="minorHAnsi" w:cstheme="minorHAnsi"/>
          <w:color w:val="auto"/>
        </w:rPr>
        <w:t xml:space="preserve"> oraz</w:t>
      </w:r>
      <w:r w:rsidRPr="00601C76">
        <w:rPr>
          <w:rFonts w:asciiTheme="minorHAnsi" w:hAnsiTheme="minorHAnsi" w:cstheme="minorHAnsi"/>
          <w:color w:val="auto"/>
        </w:rPr>
        <w:t xml:space="preserve"> ponowne, wykonani</w:t>
      </w:r>
      <w:r w:rsidR="00CE225C">
        <w:rPr>
          <w:rFonts w:asciiTheme="minorHAnsi" w:hAnsiTheme="minorHAnsi" w:cstheme="minorHAnsi"/>
          <w:color w:val="auto"/>
        </w:rPr>
        <w:t>e</w:t>
      </w:r>
      <w:r w:rsidRPr="00601C76">
        <w:rPr>
          <w:rFonts w:asciiTheme="minorHAnsi" w:hAnsiTheme="minorHAnsi" w:cstheme="minorHAnsi"/>
          <w:color w:val="auto"/>
        </w:rPr>
        <w:t xml:space="preserve"> przedmiotu zamówienia w zakresie niezbędnym do usunięcia stwierdzonych </w:t>
      </w:r>
      <w:r w:rsidR="009C6FAA">
        <w:rPr>
          <w:rFonts w:asciiTheme="minorHAnsi" w:hAnsiTheme="minorHAnsi" w:cstheme="minorHAnsi"/>
          <w:color w:val="auto"/>
        </w:rPr>
        <w:t xml:space="preserve">prze Wojewodę </w:t>
      </w:r>
      <w:r w:rsidRPr="00601C76">
        <w:rPr>
          <w:rFonts w:asciiTheme="minorHAnsi" w:hAnsiTheme="minorHAnsi" w:cstheme="minorHAnsi"/>
          <w:color w:val="auto"/>
        </w:rPr>
        <w:t>nieprawidłowości</w:t>
      </w:r>
      <w:r w:rsidR="00601C76" w:rsidRPr="00601C76">
        <w:rPr>
          <w:rFonts w:asciiTheme="minorHAnsi" w:hAnsiTheme="minorHAnsi" w:cstheme="minorHAnsi"/>
          <w:color w:val="auto"/>
        </w:rPr>
        <w:t xml:space="preserve">, w tym </w:t>
      </w:r>
      <w:r w:rsidR="009C6FAA" w:rsidRPr="00601C76">
        <w:rPr>
          <w:rFonts w:asciiTheme="minorHAnsi" w:hAnsiTheme="minorHAnsi" w:cstheme="minorHAnsi"/>
          <w:color w:val="auto"/>
        </w:rPr>
        <w:t>ponowieni</w:t>
      </w:r>
      <w:r w:rsidR="009C6FAA">
        <w:rPr>
          <w:rFonts w:asciiTheme="minorHAnsi" w:hAnsiTheme="minorHAnsi" w:cstheme="minorHAnsi"/>
          <w:color w:val="auto"/>
        </w:rPr>
        <w:t>e</w:t>
      </w:r>
      <w:r w:rsidR="009C6FAA" w:rsidRPr="00601C76">
        <w:rPr>
          <w:rFonts w:asciiTheme="minorHAnsi" w:hAnsiTheme="minorHAnsi" w:cstheme="minorHAnsi"/>
          <w:color w:val="auto"/>
        </w:rPr>
        <w:t xml:space="preserve"> </w:t>
      </w:r>
      <w:r w:rsidR="00601C76" w:rsidRPr="00601C76">
        <w:rPr>
          <w:rFonts w:asciiTheme="minorHAnsi" w:hAnsiTheme="minorHAnsi" w:cstheme="minorHAnsi"/>
          <w:color w:val="auto"/>
        </w:rPr>
        <w:t>procedury w niezbędnym zakresie</w:t>
      </w:r>
      <w:r w:rsidRPr="00601C76">
        <w:rPr>
          <w:rFonts w:asciiTheme="minorHAnsi" w:hAnsiTheme="minorHAnsi" w:cstheme="minorHAnsi"/>
          <w:color w:val="auto"/>
        </w:rPr>
        <w:t xml:space="preserve">. </w:t>
      </w:r>
    </w:p>
    <w:p w14:paraId="6F1F4D20" w14:textId="73448641" w:rsidR="00B03019" w:rsidRPr="00F83DC1" w:rsidRDefault="00B03019" w:rsidP="00B03019">
      <w:pPr>
        <w:pStyle w:val="Default"/>
        <w:numPr>
          <w:ilvl w:val="0"/>
          <w:numId w:val="28"/>
        </w:numPr>
        <w:rPr>
          <w:rFonts w:ascii="Calibri" w:hAnsi="Calibri"/>
        </w:rPr>
      </w:pPr>
      <w:r w:rsidRPr="00F83DC1">
        <w:rPr>
          <w:rFonts w:ascii="Calibri" w:hAnsi="Calibri"/>
        </w:rPr>
        <w:t>udzielania lub zapewnienia merytorycznej pomocy Zamawiającemu w przygotowaniu odpowiedzi na skargi dotyczących przedmiotu umowy.</w:t>
      </w:r>
    </w:p>
    <w:p w14:paraId="501274FF" w14:textId="77777777" w:rsidR="00B03019" w:rsidRPr="00601C76" w:rsidRDefault="00B03019" w:rsidP="00B03019">
      <w:pPr>
        <w:pStyle w:val="Default"/>
        <w:rPr>
          <w:rFonts w:asciiTheme="minorHAnsi" w:hAnsiTheme="minorHAnsi" w:cstheme="minorHAnsi"/>
          <w:color w:val="auto"/>
        </w:rPr>
      </w:pPr>
    </w:p>
    <w:p w14:paraId="3BCD54E0" w14:textId="5C7AA0CC" w:rsidR="00601C76" w:rsidRPr="001C1EA8" w:rsidRDefault="00601C76" w:rsidP="009B2113">
      <w:pPr>
        <w:pStyle w:val="Nagwek2"/>
      </w:pPr>
      <w:r w:rsidRPr="000C2DE5">
        <w:t xml:space="preserve">Wykonawca zamówienia zobowiązuje się </w:t>
      </w:r>
      <w:r w:rsidR="00242C36" w:rsidRPr="000C2DE5">
        <w:t xml:space="preserve">do: </w:t>
      </w:r>
    </w:p>
    <w:p w14:paraId="0007AD36" w14:textId="0CE4BEB5" w:rsidR="009E2C91" w:rsidRDefault="009E2C91" w:rsidP="009E2C91">
      <w:pPr>
        <w:pStyle w:val="Default"/>
        <w:numPr>
          <w:ilvl w:val="0"/>
          <w:numId w:val="5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</w:t>
      </w:r>
      <w:r w:rsidRPr="00AD7408">
        <w:rPr>
          <w:rFonts w:asciiTheme="minorHAnsi" w:hAnsiTheme="minorHAnsi" w:cstheme="minorHAnsi"/>
          <w:color w:val="auto"/>
        </w:rPr>
        <w:t>ykonania</w:t>
      </w:r>
      <w:r>
        <w:rPr>
          <w:rFonts w:asciiTheme="minorHAnsi" w:hAnsiTheme="minorHAnsi" w:cstheme="minorHAnsi"/>
          <w:color w:val="auto"/>
        </w:rPr>
        <w:t xml:space="preserve"> wszelkich prac projektowych lub czynności </w:t>
      </w:r>
      <w:r w:rsidR="00335D29">
        <w:rPr>
          <w:rFonts w:asciiTheme="minorHAnsi" w:hAnsiTheme="minorHAnsi" w:cstheme="minorHAnsi"/>
          <w:color w:val="auto"/>
        </w:rPr>
        <w:t xml:space="preserve">wynikających </w:t>
      </w:r>
      <w:r>
        <w:rPr>
          <w:rFonts w:asciiTheme="minorHAnsi" w:hAnsiTheme="minorHAnsi" w:cstheme="minorHAnsi"/>
          <w:color w:val="auto"/>
        </w:rPr>
        <w:t>z procedur określonych w ustawie o planowaniu i zagospodarowaniu przestrzennym oraz przepisach odrębnych, niezbędnych do właściwego i kompletnego opracowania przedmiotu umowy,</w:t>
      </w:r>
    </w:p>
    <w:p w14:paraId="3599B293" w14:textId="77777777" w:rsidR="009E2C91" w:rsidRDefault="009E2C91" w:rsidP="009E2C91">
      <w:pPr>
        <w:pStyle w:val="Default"/>
        <w:numPr>
          <w:ilvl w:val="0"/>
          <w:numId w:val="5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przekazania wszelkich danych przestrzennych utworzonych dla projektu planu ogólnego w toku prowadzonej procedury,</w:t>
      </w:r>
    </w:p>
    <w:p w14:paraId="6464949B" w14:textId="77777777" w:rsidR="009E2C91" w:rsidRPr="008D3D2F" w:rsidRDefault="009E2C91" w:rsidP="009E2C91">
      <w:pPr>
        <w:pStyle w:val="Default"/>
        <w:numPr>
          <w:ilvl w:val="0"/>
          <w:numId w:val="55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przygotowania oprócz dokumentów</w:t>
      </w:r>
      <w:r w:rsidRPr="008D3D2F">
        <w:rPr>
          <w:rFonts w:asciiTheme="minorHAnsi" w:hAnsiTheme="minorHAnsi" w:cstheme="minorHAnsi"/>
          <w:color w:val="auto"/>
        </w:rPr>
        <w:t>, o których mowa w pkt 3</w:t>
      </w:r>
      <w:r>
        <w:rPr>
          <w:rFonts w:asciiTheme="minorHAnsi" w:hAnsiTheme="minorHAnsi" w:cstheme="minorHAnsi"/>
          <w:color w:val="auto"/>
        </w:rPr>
        <w:t xml:space="preserve">, innych dokumentów, których potrzeba wyłoni się w trakcie opracowania przedmiotu zamówienia w ramach przedmiotu umowy, </w:t>
      </w:r>
    </w:p>
    <w:p w14:paraId="5870721C" w14:textId="483F05BE" w:rsidR="006773A9" w:rsidRPr="009B2113" w:rsidRDefault="00242C36" w:rsidP="009B2113">
      <w:pPr>
        <w:pStyle w:val="Default"/>
        <w:numPr>
          <w:ilvl w:val="0"/>
          <w:numId w:val="55"/>
        </w:numPr>
        <w:rPr>
          <w:rFonts w:asciiTheme="minorHAnsi" w:hAnsiTheme="minorHAnsi" w:cstheme="minorHAnsi"/>
          <w:color w:val="auto"/>
        </w:rPr>
      </w:pPr>
      <w:r w:rsidRPr="009B2113">
        <w:rPr>
          <w:rFonts w:asciiTheme="minorHAnsi" w:hAnsiTheme="minorHAnsi" w:cstheme="minorHAnsi"/>
          <w:color w:val="auto"/>
        </w:rPr>
        <w:t>k</w:t>
      </w:r>
      <w:r w:rsidR="00983651" w:rsidRPr="009B2113">
        <w:rPr>
          <w:rFonts w:asciiTheme="minorHAnsi" w:hAnsiTheme="minorHAnsi" w:cstheme="minorHAnsi"/>
          <w:color w:val="auto"/>
        </w:rPr>
        <w:t>ontakt</w:t>
      </w:r>
      <w:r w:rsidRPr="009B2113">
        <w:rPr>
          <w:rFonts w:asciiTheme="minorHAnsi" w:hAnsiTheme="minorHAnsi" w:cstheme="minorHAnsi"/>
          <w:color w:val="auto"/>
        </w:rPr>
        <w:t>u</w:t>
      </w:r>
      <w:r w:rsidR="00983651" w:rsidRPr="009B2113">
        <w:rPr>
          <w:rFonts w:asciiTheme="minorHAnsi" w:hAnsiTheme="minorHAnsi" w:cstheme="minorHAnsi"/>
          <w:color w:val="auto"/>
        </w:rPr>
        <w:t xml:space="preserve"> z Zamawiającym w trakcie realizacji przedmiotu zamówienia (w tym osobiste stawiennictwo w siedzibie urzędu na prośbę </w:t>
      </w:r>
      <w:r w:rsidR="00521EFA" w:rsidRPr="009B2113">
        <w:rPr>
          <w:rFonts w:asciiTheme="minorHAnsi" w:hAnsiTheme="minorHAnsi" w:cstheme="minorHAnsi"/>
          <w:color w:val="auto"/>
        </w:rPr>
        <w:t>Z</w:t>
      </w:r>
      <w:r w:rsidR="00983651" w:rsidRPr="009B2113">
        <w:rPr>
          <w:rFonts w:asciiTheme="minorHAnsi" w:hAnsiTheme="minorHAnsi" w:cstheme="minorHAnsi"/>
          <w:color w:val="auto"/>
        </w:rPr>
        <w:t>amawiającego po wcze</w:t>
      </w:r>
      <w:r w:rsidR="00C26E30" w:rsidRPr="009B2113">
        <w:rPr>
          <w:rFonts w:asciiTheme="minorHAnsi" w:hAnsiTheme="minorHAnsi" w:cstheme="minorHAnsi"/>
          <w:color w:val="auto"/>
        </w:rPr>
        <w:t>śniejszym uzgodnieniu terminu),</w:t>
      </w:r>
    </w:p>
    <w:p w14:paraId="56DCC213" w14:textId="34CC2D14" w:rsidR="006773A9" w:rsidRPr="009B2113" w:rsidRDefault="00242C36" w:rsidP="009B2113">
      <w:pPr>
        <w:pStyle w:val="Default"/>
        <w:numPr>
          <w:ilvl w:val="0"/>
          <w:numId w:val="55"/>
        </w:numPr>
        <w:rPr>
          <w:rFonts w:asciiTheme="minorHAnsi" w:hAnsiTheme="minorHAnsi" w:cstheme="minorHAnsi"/>
          <w:color w:val="auto"/>
        </w:rPr>
      </w:pPr>
      <w:r w:rsidRPr="009B2113">
        <w:rPr>
          <w:rFonts w:asciiTheme="minorHAnsi" w:hAnsiTheme="minorHAnsi" w:cstheme="minorHAnsi"/>
          <w:color w:val="auto"/>
        </w:rPr>
        <w:t>u</w:t>
      </w:r>
      <w:r w:rsidR="00983651" w:rsidRPr="009B2113">
        <w:rPr>
          <w:rFonts w:asciiTheme="minorHAnsi" w:hAnsiTheme="minorHAnsi" w:cstheme="minorHAnsi"/>
          <w:color w:val="auto"/>
        </w:rPr>
        <w:t>sunięcia wad, naniesienia poprawek i uzupełnień w przedmiocie zamówienia</w:t>
      </w:r>
      <w:r w:rsidR="00C26E30" w:rsidRPr="009B2113">
        <w:rPr>
          <w:rFonts w:asciiTheme="minorHAnsi" w:hAnsiTheme="minorHAnsi" w:cstheme="minorHAnsi"/>
          <w:color w:val="auto"/>
        </w:rPr>
        <w:t xml:space="preserve"> wynikających z winy Wykonawcy,</w:t>
      </w:r>
    </w:p>
    <w:p w14:paraId="246395AB" w14:textId="17EA370D" w:rsidR="006773A9" w:rsidRPr="00692D83" w:rsidRDefault="00242C36" w:rsidP="009B2113">
      <w:pPr>
        <w:pStyle w:val="Default"/>
        <w:numPr>
          <w:ilvl w:val="0"/>
          <w:numId w:val="55"/>
        </w:numPr>
        <w:rPr>
          <w:rFonts w:asciiTheme="minorHAnsi" w:hAnsiTheme="minorHAnsi" w:cstheme="minorHAnsi"/>
          <w:color w:val="auto"/>
        </w:rPr>
      </w:pPr>
      <w:r w:rsidRPr="00692D83">
        <w:rPr>
          <w:rFonts w:asciiTheme="minorHAnsi" w:hAnsiTheme="minorHAnsi" w:cstheme="minorHAnsi"/>
          <w:color w:val="auto"/>
        </w:rPr>
        <w:t>składania</w:t>
      </w:r>
      <w:r w:rsidR="00983651" w:rsidRPr="00692D83">
        <w:rPr>
          <w:rFonts w:asciiTheme="minorHAnsi" w:hAnsiTheme="minorHAnsi" w:cstheme="minorHAnsi"/>
          <w:color w:val="auto"/>
        </w:rPr>
        <w:t xml:space="preserve"> pisemnych wyjaśnień na wezw</w:t>
      </w:r>
      <w:r w:rsidRPr="00692D83">
        <w:rPr>
          <w:rFonts w:asciiTheme="minorHAnsi" w:hAnsiTheme="minorHAnsi" w:cstheme="minorHAnsi"/>
          <w:color w:val="auto"/>
        </w:rPr>
        <w:t>anie Z</w:t>
      </w:r>
      <w:r w:rsidR="00C26E30" w:rsidRPr="00692D83">
        <w:rPr>
          <w:rFonts w:asciiTheme="minorHAnsi" w:hAnsiTheme="minorHAnsi" w:cstheme="minorHAnsi"/>
          <w:color w:val="auto"/>
        </w:rPr>
        <w:t>amawiającego,</w:t>
      </w:r>
    </w:p>
    <w:p w14:paraId="00053B73" w14:textId="2E28DDA9" w:rsidR="00983651" w:rsidRPr="00692D83" w:rsidRDefault="00242C36" w:rsidP="009B2113">
      <w:pPr>
        <w:pStyle w:val="Default"/>
        <w:numPr>
          <w:ilvl w:val="0"/>
          <w:numId w:val="55"/>
        </w:numPr>
        <w:rPr>
          <w:rFonts w:asciiTheme="minorHAnsi" w:hAnsiTheme="minorHAnsi" w:cstheme="minorHAnsi"/>
          <w:color w:val="auto"/>
        </w:rPr>
      </w:pPr>
      <w:r w:rsidRPr="00692D83">
        <w:rPr>
          <w:rFonts w:asciiTheme="minorHAnsi" w:hAnsiTheme="minorHAnsi" w:cstheme="minorHAnsi"/>
          <w:color w:val="auto"/>
        </w:rPr>
        <w:t>udzielenia</w:t>
      </w:r>
      <w:r w:rsidR="00983651" w:rsidRPr="00692D83">
        <w:rPr>
          <w:rFonts w:asciiTheme="minorHAnsi" w:hAnsiTheme="minorHAnsi" w:cstheme="minorHAnsi"/>
          <w:color w:val="auto"/>
        </w:rPr>
        <w:t xml:space="preserve"> Zamawiającemu rękojmi i gwara</w:t>
      </w:r>
      <w:r w:rsidRPr="00692D83">
        <w:rPr>
          <w:rFonts w:asciiTheme="minorHAnsi" w:hAnsiTheme="minorHAnsi" w:cstheme="minorHAnsi"/>
          <w:color w:val="auto"/>
        </w:rPr>
        <w:t xml:space="preserve">ncji </w:t>
      </w:r>
      <w:r w:rsidR="00983651" w:rsidRPr="00692D83">
        <w:rPr>
          <w:rFonts w:asciiTheme="minorHAnsi" w:hAnsiTheme="minorHAnsi" w:cstheme="minorHAnsi"/>
          <w:color w:val="auto"/>
        </w:rPr>
        <w:t>na okres 3 lat</w:t>
      </w:r>
      <w:r w:rsidR="000C2DE5" w:rsidRPr="00692D83">
        <w:rPr>
          <w:rFonts w:asciiTheme="minorHAnsi" w:hAnsiTheme="minorHAnsi" w:cstheme="minorHAnsi"/>
          <w:color w:val="auto"/>
        </w:rPr>
        <w:t xml:space="preserve"> od </w:t>
      </w:r>
      <w:r w:rsidR="00692D83" w:rsidRPr="00E86641">
        <w:rPr>
          <w:rFonts w:asciiTheme="minorHAnsi" w:hAnsiTheme="minorHAnsi" w:cstheme="minorHAnsi"/>
          <w:color w:val="auto"/>
        </w:rPr>
        <w:t>momentu uchwalenia planu ogólnego miasta Mińsk Mazowiecki</w:t>
      </w:r>
      <w:r w:rsidR="000C2DE5" w:rsidRPr="00692D83">
        <w:rPr>
          <w:rFonts w:asciiTheme="minorHAnsi" w:hAnsiTheme="minorHAnsi" w:cstheme="minorHAnsi"/>
          <w:color w:val="auto"/>
        </w:rPr>
        <w:t>.</w:t>
      </w:r>
    </w:p>
    <w:p w14:paraId="63C66392" w14:textId="77777777" w:rsidR="00242C36" w:rsidRPr="004B0C19" w:rsidRDefault="00242C36" w:rsidP="009B2113">
      <w:pPr>
        <w:pStyle w:val="Default"/>
        <w:ind w:left="720"/>
        <w:rPr>
          <w:rFonts w:asciiTheme="minorHAnsi" w:hAnsiTheme="minorHAnsi" w:cstheme="minorHAnsi"/>
          <w:color w:val="auto"/>
        </w:rPr>
      </w:pPr>
    </w:p>
    <w:p w14:paraId="4CE6CC1B" w14:textId="5027338B" w:rsidR="00C26E30" w:rsidRPr="009B2113" w:rsidRDefault="00521EFA" w:rsidP="009B2113">
      <w:pPr>
        <w:pStyle w:val="Nagwek2"/>
      </w:pPr>
      <w:r w:rsidRPr="009B2113">
        <w:t xml:space="preserve">Termin wykonania </w:t>
      </w:r>
      <w:r w:rsidR="0045753D">
        <w:t xml:space="preserve">przedmiotu </w:t>
      </w:r>
      <w:r w:rsidRPr="009B2113">
        <w:t>zamówienia</w:t>
      </w:r>
      <w:r w:rsidRPr="006773A9">
        <w:t xml:space="preserve"> i </w:t>
      </w:r>
      <w:r w:rsidRPr="009B2113">
        <w:t>h</w:t>
      </w:r>
      <w:r w:rsidR="00C26E30" w:rsidRPr="009B2113">
        <w:t>armonogram realizacji</w:t>
      </w:r>
      <w:r w:rsidR="0045753D">
        <w:t xml:space="preserve"> poszczególnych etapów</w:t>
      </w:r>
    </w:p>
    <w:p w14:paraId="26A2F1BB" w14:textId="70CC63CC" w:rsidR="00521EFA" w:rsidRDefault="00521EFA" w:rsidP="009B2113">
      <w:pPr>
        <w:pStyle w:val="Default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T</w:t>
      </w:r>
      <w:r w:rsidRPr="004B0C19">
        <w:rPr>
          <w:rFonts w:asciiTheme="minorHAnsi" w:hAnsiTheme="minorHAnsi" w:cstheme="minorHAnsi"/>
          <w:color w:val="000000" w:themeColor="text1"/>
        </w:rPr>
        <w:t xml:space="preserve">ermin </w:t>
      </w:r>
      <w:r w:rsidR="0045753D">
        <w:rPr>
          <w:rFonts w:asciiTheme="minorHAnsi" w:hAnsiTheme="minorHAnsi" w:cstheme="minorHAnsi"/>
          <w:color w:val="000000" w:themeColor="text1"/>
        </w:rPr>
        <w:t>wykonania przedmiotu</w:t>
      </w:r>
      <w:r w:rsidRPr="004B0C19">
        <w:rPr>
          <w:rFonts w:asciiTheme="minorHAnsi" w:hAnsiTheme="minorHAnsi" w:cstheme="minorHAnsi"/>
          <w:color w:val="000000" w:themeColor="text1"/>
        </w:rPr>
        <w:t xml:space="preserve"> zamówienia: </w:t>
      </w:r>
      <w:bookmarkStart w:id="9" w:name="_Hlk189123196"/>
      <w:r w:rsidR="00F42E37" w:rsidRPr="00E86641">
        <w:rPr>
          <w:rFonts w:asciiTheme="minorHAnsi" w:hAnsiTheme="minorHAnsi" w:cstheme="minorHAnsi"/>
          <w:b/>
          <w:bCs/>
          <w:color w:val="000000" w:themeColor="text1"/>
        </w:rPr>
        <w:t>do</w:t>
      </w:r>
      <w:r w:rsidR="00F42E37">
        <w:rPr>
          <w:rFonts w:asciiTheme="minorHAnsi" w:hAnsiTheme="minorHAnsi" w:cstheme="minorHAnsi"/>
          <w:color w:val="000000" w:themeColor="text1"/>
        </w:rPr>
        <w:t xml:space="preserve"> </w:t>
      </w:r>
      <w:r w:rsidR="00692D83">
        <w:rPr>
          <w:rFonts w:cstheme="minorHAnsi"/>
          <w:b/>
          <w:color w:val="000000" w:themeColor="text1"/>
        </w:rPr>
        <w:t>1</w:t>
      </w:r>
      <w:r w:rsidR="00A20209">
        <w:rPr>
          <w:rFonts w:cstheme="minorHAnsi"/>
          <w:b/>
          <w:color w:val="000000" w:themeColor="text1"/>
        </w:rPr>
        <w:t>4</w:t>
      </w:r>
      <w:r w:rsidR="00692D83">
        <w:rPr>
          <w:rFonts w:cstheme="minorHAnsi"/>
          <w:b/>
          <w:color w:val="000000" w:themeColor="text1"/>
        </w:rPr>
        <w:t xml:space="preserve"> miesięcy </w:t>
      </w:r>
      <w:r w:rsidR="00692D83" w:rsidRPr="009B2113">
        <w:rPr>
          <w:rFonts w:asciiTheme="minorHAnsi" w:hAnsiTheme="minorHAnsi" w:cstheme="minorHAnsi"/>
          <w:b/>
          <w:color w:val="000000" w:themeColor="text1"/>
        </w:rPr>
        <w:t>od dnia zawarcia umowy</w:t>
      </w:r>
      <w:r w:rsidRPr="009B2113">
        <w:rPr>
          <w:rFonts w:cstheme="minorHAnsi"/>
          <w:b/>
          <w:color w:val="000000" w:themeColor="text1"/>
        </w:rPr>
        <w:t>.</w:t>
      </w:r>
      <w:bookmarkEnd w:id="9"/>
    </w:p>
    <w:p w14:paraId="43D182AF" w14:textId="6818048D" w:rsidR="00810F18" w:rsidRPr="00521EFA" w:rsidRDefault="00521EFA" w:rsidP="009B2113">
      <w:pPr>
        <w:pStyle w:val="Default"/>
        <w:numPr>
          <w:ilvl w:val="0"/>
          <w:numId w:val="41"/>
        </w:numPr>
        <w:rPr>
          <w:rFonts w:asciiTheme="minorHAnsi" w:hAnsiTheme="minorHAnsi" w:cstheme="minorHAnsi"/>
        </w:rPr>
      </w:pPr>
      <w:r w:rsidRPr="00521EFA">
        <w:rPr>
          <w:rFonts w:asciiTheme="minorHAnsi" w:hAnsiTheme="minorHAnsi" w:cstheme="minorHAnsi"/>
        </w:rPr>
        <w:t xml:space="preserve">Przedmiot </w:t>
      </w:r>
      <w:r w:rsidR="00D71A9E" w:rsidRPr="00521EFA">
        <w:rPr>
          <w:rFonts w:asciiTheme="minorHAnsi" w:hAnsiTheme="minorHAnsi" w:cstheme="minorHAnsi"/>
        </w:rPr>
        <w:t>zamówieni</w:t>
      </w:r>
      <w:r w:rsidRPr="00521EFA">
        <w:rPr>
          <w:rFonts w:asciiTheme="minorHAnsi" w:hAnsiTheme="minorHAnsi" w:cstheme="minorHAnsi"/>
        </w:rPr>
        <w:t>a</w:t>
      </w:r>
      <w:r w:rsidR="00D71A9E" w:rsidRPr="00521EFA">
        <w:rPr>
          <w:rFonts w:asciiTheme="minorHAnsi" w:hAnsiTheme="minorHAnsi" w:cstheme="minorHAnsi"/>
        </w:rPr>
        <w:t xml:space="preserve"> </w:t>
      </w:r>
      <w:r w:rsidR="00242C36" w:rsidRPr="00521EFA">
        <w:rPr>
          <w:rFonts w:asciiTheme="minorHAnsi" w:hAnsiTheme="minorHAnsi" w:cstheme="minorHAnsi"/>
        </w:rPr>
        <w:t>będzie</w:t>
      </w:r>
      <w:r w:rsidR="00983651" w:rsidRPr="00521EFA">
        <w:rPr>
          <w:rFonts w:asciiTheme="minorHAnsi" w:hAnsiTheme="minorHAnsi" w:cstheme="minorHAnsi"/>
        </w:rPr>
        <w:t xml:space="preserve"> wyk</w:t>
      </w:r>
      <w:r w:rsidR="00154A3E" w:rsidRPr="00521EFA">
        <w:rPr>
          <w:rFonts w:asciiTheme="minorHAnsi" w:hAnsiTheme="minorHAnsi" w:cstheme="minorHAnsi"/>
        </w:rPr>
        <w:t>onywan</w:t>
      </w:r>
      <w:r w:rsidRPr="00521EFA">
        <w:rPr>
          <w:rFonts w:asciiTheme="minorHAnsi" w:hAnsiTheme="minorHAnsi" w:cstheme="minorHAnsi"/>
        </w:rPr>
        <w:t>y</w:t>
      </w:r>
      <w:r w:rsidR="00154A3E" w:rsidRPr="00521EFA">
        <w:rPr>
          <w:rFonts w:asciiTheme="minorHAnsi" w:hAnsiTheme="minorHAnsi" w:cstheme="minorHAnsi"/>
        </w:rPr>
        <w:t xml:space="preserve"> w </w:t>
      </w:r>
      <w:r w:rsidR="00242C36" w:rsidRPr="00521EFA">
        <w:rPr>
          <w:rFonts w:asciiTheme="minorHAnsi" w:hAnsiTheme="minorHAnsi" w:cstheme="minorHAnsi"/>
        </w:rPr>
        <w:t>V etapach</w:t>
      </w:r>
      <w:r w:rsidR="00810F18" w:rsidRPr="00521EFA">
        <w:rPr>
          <w:rFonts w:asciiTheme="minorHAnsi" w:hAnsiTheme="minorHAnsi" w:cstheme="minorHAnsi"/>
        </w:rPr>
        <w:t>:</w:t>
      </w:r>
    </w:p>
    <w:p w14:paraId="055AADD2" w14:textId="13F1B840" w:rsidR="00045346" w:rsidRPr="00D34D03" w:rsidRDefault="00045346" w:rsidP="00EC2318">
      <w:pPr>
        <w:pStyle w:val="Default"/>
        <w:numPr>
          <w:ilvl w:val="0"/>
          <w:numId w:val="62"/>
        </w:numPr>
        <w:spacing w:line="276" w:lineRule="auto"/>
        <w:rPr>
          <w:b/>
          <w:color w:val="auto"/>
        </w:rPr>
      </w:pPr>
      <w:r w:rsidRPr="00D34D03">
        <w:rPr>
          <w:b/>
          <w:color w:val="auto"/>
        </w:rPr>
        <w:t>I etap</w:t>
      </w:r>
      <w:r w:rsidRPr="00D34D03">
        <w:rPr>
          <w:color w:val="auto"/>
        </w:rPr>
        <w:t xml:space="preserve"> - składający się z czynności dotyczących sporządzenia opracowania </w:t>
      </w:r>
      <w:proofErr w:type="spellStart"/>
      <w:r w:rsidRPr="00D34D03">
        <w:rPr>
          <w:color w:val="auto"/>
        </w:rPr>
        <w:t>ekofizjograficznego</w:t>
      </w:r>
      <w:proofErr w:type="spellEnd"/>
      <w:r w:rsidRPr="00D34D03">
        <w:rPr>
          <w:color w:val="auto"/>
        </w:rPr>
        <w:t xml:space="preserve"> miasta Mińsk Mazowiecki na potrzeby Planu ogólnego miasta Mińsk Mazowiecki oraz czynności poprzedzających sporządzenie projektu planu </w:t>
      </w:r>
      <w:r w:rsidRPr="00D34D03">
        <w:rPr>
          <w:color w:val="auto"/>
        </w:rPr>
        <w:lastRenderedPageBreak/>
        <w:t xml:space="preserve">ogólnego, o których mowa w pkt 3 </w:t>
      </w:r>
      <w:proofErr w:type="spellStart"/>
      <w:r w:rsidRPr="00D34D03">
        <w:rPr>
          <w:color w:val="auto"/>
        </w:rPr>
        <w:t>ppkt</w:t>
      </w:r>
      <w:proofErr w:type="spellEnd"/>
      <w:r w:rsidRPr="00D34D03">
        <w:rPr>
          <w:color w:val="auto"/>
        </w:rPr>
        <w:t xml:space="preserve"> 1-2 Opisu przedmiotu zamówienia – </w:t>
      </w:r>
      <w:r w:rsidRPr="00D34D03">
        <w:rPr>
          <w:b/>
          <w:color w:val="auto"/>
        </w:rPr>
        <w:t>w terminie 3 miesięcy od dnia zawarcia umowy</w:t>
      </w:r>
      <w:r w:rsidRPr="00D34D03">
        <w:rPr>
          <w:bCs/>
          <w:color w:val="auto"/>
        </w:rPr>
        <w:t>;</w:t>
      </w:r>
    </w:p>
    <w:p w14:paraId="02CB0239" w14:textId="77777777" w:rsidR="00045346" w:rsidRPr="00D34D03" w:rsidRDefault="00045346" w:rsidP="00EC2318">
      <w:pPr>
        <w:pStyle w:val="Default"/>
        <w:numPr>
          <w:ilvl w:val="0"/>
          <w:numId w:val="62"/>
        </w:numPr>
        <w:spacing w:line="276" w:lineRule="auto"/>
        <w:rPr>
          <w:color w:val="auto"/>
        </w:rPr>
      </w:pPr>
      <w:r w:rsidRPr="00D34D03">
        <w:rPr>
          <w:b/>
          <w:color w:val="auto"/>
        </w:rPr>
        <w:t>II etap</w:t>
      </w:r>
      <w:r w:rsidRPr="00D34D03">
        <w:rPr>
          <w:color w:val="auto"/>
        </w:rPr>
        <w:t xml:space="preserve"> - składający się z czynności dotyczących opracowania projektu planu ogólnego, o których mowa w pkt 3 </w:t>
      </w:r>
      <w:proofErr w:type="spellStart"/>
      <w:r w:rsidRPr="00D34D03">
        <w:rPr>
          <w:color w:val="auto"/>
        </w:rPr>
        <w:t>ppkt</w:t>
      </w:r>
      <w:proofErr w:type="spellEnd"/>
      <w:r w:rsidRPr="00D34D03">
        <w:rPr>
          <w:color w:val="auto"/>
        </w:rPr>
        <w:t xml:space="preserve"> 3-7 Opisu przedmiotu zamówienia  – </w:t>
      </w:r>
      <w:r w:rsidRPr="00D34D03">
        <w:rPr>
          <w:b/>
          <w:color w:val="auto"/>
        </w:rPr>
        <w:t>w terminie</w:t>
      </w:r>
      <w:r w:rsidRPr="00D34D03">
        <w:rPr>
          <w:color w:val="auto"/>
        </w:rPr>
        <w:t xml:space="preserve"> </w:t>
      </w:r>
      <w:r w:rsidRPr="00D34D03">
        <w:rPr>
          <w:b/>
          <w:color w:val="auto"/>
        </w:rPr>
        <w:t>6 miesięcy od dnia zawarcia umowy</w:t>
      </w:r>
      <w:r w:rsidRPr="00D34D03">
        <w:rPr>
          <w:color w:val="auto"/>
        </w:rPr>
        <w:t>;</w:t>
      </w:r>
    </w:p>
    <w:p w14:paraId="4120E946" w14:textId="77777777" w:rsidR="00045346" w:rsidRPr="00D34D03" w:rsidRDefault="00045346" w:rsidP="00EC2318">
      <w:pPr>
        <w:pStyle w:val="Default"/>
        <w:numPr>
          <w:ilvl w:val="0"/>
          <w:numId w:val="62"/>
        </w:numPr>
        <w:spacing w:line="276" w:lineRule="auto"/>
        <w:rPr>
          <w:color w:val="auto"/>
        </w:rPr>
      </w:pPr>
      <w:r w:rsidRPr="00D34D03">
        <w:rPr>
          <w:b/>
          <w:color w:val="auto"/>
        </w:rPr>
        <w:t>III etap</w:t>
      </w:r>
      <w:r w:rsidRPr="00D34D03">
        <w:rPr>
          <w:color w:val="auto"/>
        </w:rPr>
        <w:t xml:space="preserve"> - składający się z czynności dotyczących opiniowania i uzgadniania projektu planu ogólnego, o których mowa w pkt 3 </w:t>
      </w:r>
      <w:proofErr w:type="spellStart"/>
      <w:r w:rsidRPr="00D34D03">
        <w:rPr>
          <w:color w:val="auto"/>
        </w:rPr>
        <w:t>ppkt</w:t>
      </w:r>
      <w:proofErr w:type="spellEnd"/>
      <w:r w:rsidRPr="00D34D03">
        <w:rPr>
          <w:color w:val="auto"/>
        </w:rPr>
        <w:t xml:space="preserve"> 8-12 Opisu przedmiotu zamówienia  – </w:t>
      </w:r>
      <w:r w:rsidRPr="00D34D03">
        <w:rPr>
          <w:b/>
          <w:color w:val="auto"/>
        </w:rPr>
        <w:t>w terminie 8 miesięcy od dnia zawarcia umowy</w:t>
      </w:r>
      <w:r w:rsidRPr="00D34D03">
        <w:rPr>
          <w:color w:val="auto"/>
        </w:rPr>
        <w:t>;</w:t>
      </w:r>
    </w:p>
    <w:p w14:paraId="26A1EE7C" w14:textId="77777777" w:rsidR="00045346" w:rsidRPr="00D34D03" w:rsidRDefault="00045346" w:rsidP="00EC2318">
      <w:pPr>
        <w:pStyle w:val="Default"/>
        <w:numPr>
          <w:ilvl w:val="0"/>
          <w:numId w:val="62"/>
        </w:numPr>
        <w:spacing w:line="276" w:lineRule="auto"/>
        <w:rPr>
          <w:color w:val="auto"/>
        </w:rPr>
      </w:pPr>
      <w:r w:rsidRPr="00D34D03">
        <w:rPr>
          <w:b/>
          <w:color w:val="auto"/>
        </w:rPr>
        <w:t>IV etap</w:t>
      </w:r>
      <w:r w:rsidRPr="00D34D03">
        <w:rPr>
          <w:color w:val="auto"/>
        </w:rPr>
        <w:t xml:space="preserve"> - składający się z czynności dotyczących konsultacji społecznych i ewentualnych wystąpień o ponowne uzgodnienia, o których mowa w pkt 3 </w:t>
      </w:r>
      <w:proofErr w:type="spellStart"/>
      <w:r w:rsidRPr="00D34D03">
        <w:rPr>
          <w:color w:val="auto"/>
        </w:rPr>
        <w:t>ppkt</w:t>
      </w:r>
      <w:proofErr w:type="spellEnd"/>
      <w:r w:rsidRPr="00D34D03">
        <w:rPr>
          <w:color w:val="auto"/>
        </w:rPr>
        <w:t xml:space="preserve"> 13-19 Opisu przedmiotu zamówienia  – </w:t>
      </w:r>
      <w:r w:rsidRPr="00D34D03">
        <w:rPr>
          <w:b/>
          <w:color w:val="auto"/>
        </w:rPr>
        <w:t>w terminie 12 miesięcy od dnia zawarcia umowy</w:t>
      </w:r>
      <w:r w:rsidRPr="00D34D03">
        <w:rPr>
          <w:color w:val="auto"/>
        </w:rPr>
        <w:t>;</w:t>
      </w:r>
    </w:p>
    <w:p w14:paraId="09A4A964" w14:textId="454AF1AC" w:rsidR="00061121" w:rsidRPr="00EC2318" w:rsidRDefault="00045346" w:rsidP="00EC2318">
      <w:pPr>
        <w:pStyle w:val="Default"/>
        <w:numPr>
          <w:ilvl w:val="0"/>
          <w:numId w:val="62"/>
        </w:numPr>
        <w:spacing w:line="276" w:lineRule="auto"/>
        <w:rPr>
          <w:rFonts w:cstheme="minorHAnsi"/>
        </w:rPr>
      </w:pPr>
      <w:r w:rsidRPr="00D34D03">
        <w:rPr>
          <w:b/>
          <w:color w:val="auto"/>
        </w:rPr>
        <w:t>V etap</w:t>
      </w:r>
      <w:r w:rsidRPr="00D34D03">
        <w:rPr>
          <w:color w:val="auto"/>
        </w:rPr>
        <w:t xml:space="preserve"> - składający się z czynności przygotowujących projekt planu ogólnego </w:t>
      </w:r>
      <w:r w:rsidRPr="00D34D03">
        <w:rPr>
          <w:color w:val="auto"/>
        </w:rPr>
        <w:br/>
        <w:t xml:space="preserve">do uchwalenia, o których mowa w pkt 3 </w:t>
      </w:r>
      <w:proofErr w:type="spellStart"/>
      <w:r w:rsidRPr="00D34D03">
        <w:rPr>
          <w:color w:val="auto"/>
        </w:rPr>
        <w:t>ppkt</w:t>
      </w:r>
      <w:proofErr w:type="spellEnd"/>
      <w:r w:rsidRPr="00D34D03">
        <w:rPr>
          <w:color w:val="auto"/>
        </w:rPr>
        <w:t xml:space="preserve"> 20-26 Opisu przedmiotu zamówienia - </w:t>
      </w:r>
      <w:r w:rsidRPr="00D34D03">
        <w:rPr>
          <w:b/>
          <w:bCs/>
          <w:color w:val="auto"/>
        </w:rPr>
        <w:t>w terminie do</w:t>
      </w:r>
      <w:r w:rsidRPr="00D34D03">
        <w:rPr>
          <w:color w:val="auto"/>
        </w:rPr>
        <w:t xml:space="preserve"> </w:t>
      </w:r>
      <w:r w:rsidRPr="00D34D03">
        <w:rPr>
          <w:b/>
          <w:color w:val="auto"/>
        </w:rPr>
        <w:t>14 miesięcy od dnia zawarcia umowy.</w:t>
      </w:r>
    </w:p>
    <w:sectPr w:rsidR="00061121" w:rsidRPr="00EC2318" w:rsidSect="00E8568E">
      <w:pgSz w:w="11906" w:h="16838" w:code="9"/>
      <w:pgMar w:top="1418" w:right="1134" w:bottom="1418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198"/>
    <w:multiLevelType w:val="hybridMultilevel"/>
    <w:tmpl w:val="D55604EE"/>
    <w:lvl w:ilvl="0" w:tplc="A8DA1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06A58"/>
    <w:multiLevelType w:val="hybridMultilevel"/>
    <w:tmpl w:val="873442D6"/>
    <w:lvl w:ilvl="0" w:tplc="A4560B94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 w15:restartNumberingAfterBreak="0">
    <w:nsid w:val="0892730B"/>
    <w:multiLevelType w:val="hybridMultilevel"/>
    <w:tmpl w:val="8084DBEE"/>
    <w:lvl w:ilvl="0" w:tplc="67021DF2">
      <w:start w:val="4"/>
      <w:numFmt w:val="decimal"/>
      <w:lvlText w:val="%1.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23A3"/>
    <w:multiLevelType w:val="hybridMultilevel"/>
    <w:tmpl w:val="94DE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93CCB"/>
    <w:multiLevelType w:val="hybridMultilevel"/>
    <w:tmpl w:val="F54C18F6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B8C1C1D"/>
    <w:multiLevelType w:val="hybridMultilevel"/>
    <w:tmpl w:val="6E40F88A"/>
    <w:lvl w:ilvl="0" w:tplc="C5362CFC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0BCD644A"/>
    <w:multiLevelType w:val="hybridMultilevel"/>
    <w:tmpl w:val="61C40A36"/>
    <w:lvl w:ilvl="0" w:tplc="5084343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7" w15:restartNumberingAfterBreak="0">
    <w:nsid w:val="110A6426"/>
    <w:multiLevelType w:val="hybridMultilevel"/>
    <w:tmpl w:val="A5DC5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9560F"/>
    <w:multiLevelType w:val="hybridMultilevel"/>
    <w:tmpl w:val="3D900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16EC9"/>
    <w:multiLevelType w:val="hybridMultilevel"/>
    <w:tmpl w:val="0EDEBD1E"/>
    <w:lvl w:ilvl="0" w:tplc="B394DE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A900F4"/>
    <w:multiLevelType w:val="hybridMultilevel"/>
    <w:tmpl w:val="9926C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31F19"/>
    <w:multiLevelType w:val="hybridMultilevel"/>
    <w:tmpl w:val="C45C708C"/>
    <w:lvl w:ilvl="0" w:tplc="FFFFFFFF">
      <w:start w:val="1"/>
      <w:numFmt w:val="decimal"/>
      <w:lvlText w:val="%1)"/>
      <w:lvlJc w:val="left"/>
      <w:pPr>
        <w:ind w:left="77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A9468B5"/>
    <w:multiLevelType w:val="hybridMultilevel"/>
    <w:tmpl w:val="4FBA1B56"/>
    <w:lvl w:ilvl="0" w:tplc="C5362CFC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F27408C"/>
    <w:multiLevelType w:val="hybridMultilevel"/>
    <w:tmpl w:val="D30ABD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103DB8"/>
    <w:multiLevelType w:val="hybridMultilevel"/>
    <w:tmpl w:val="8C868B8C"/>
    <w:lvl w:ilvl="0" w:tplc="E25A3D50">
      <w:start w:val="5"/>
      <w:numFmt w:val="decimal"/>
      <w:pStyle w:val="Nagwek2"/>
      <w:lvlText w:val="%1."/>
      <w:lvlJc w:val="left"/>
      <w:pPr>
        <w:ind w:left="221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D7A3B"/>
    <w:multiLevelType w:val="hybridMultilevel"/>
    <w:tmpl w:val="30D4A71A"/>
    <w:lvl w:ilvl="0" w:tplc="F8F467D2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E25F4"/>
    <w:multiLevelType w:val="multilevel"/>
    <w:tmpl w:val="9C84DE2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bCs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b/>
        <w:bCs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position w:val="0"/>
        <w:sz w:val="22"/>
        <w:vertAlign w:val="baseline"/>
      </w:rPr>
    </w:lvl>
  </w:abstractNum>
  <w:abstractNum w:abstractNumId="17" w15:restartNumberingAfterBreak="0">
    <w:nsid w:val="287132BE"/>
    <w:multiLevelType w:val="hybridMultilevel"/>
    <w:tmpl w:val="CCFC9280"/>
    <w:lvl w:ilvl="0" w:tplc="ED6CF7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41C05"/>
    <w:multiLevelType w:val="hybridMultilevel"/>
    <w:tmpl w:val="A25419B6"/>
    <w:lvl w:ilvl="0" w:tplc="CA8CF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7A513C"/>
    <w:multiLevelType w:val="hybridMultilevel"/>
    <w:tmpl w:val="64E88F26"/>
    <w:lvl w:ilvl="0" w:tplc="ECB8E2A4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0" w15:restartNumberingAfterBreak="0">
    <w:nsid w:val="2AE95DE7"/>
    <w:multiLevelType w:val="hybridMultilevel"/>
    <w:tmpl w:val="4EBABA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DF832F6"/>
    <w:multiLevelType w:val="hybridMultilevel"/>
    <w:tmpl w:val="3D9008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E6BC1"/>
    <w:multiLevelType w:val="hybridMultilevel"/>
    <w:tmpl w:val="23BC5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E6D15"/>
    <w:multiLevelType w:val="hybridMultilevel"/>
    <w:tmpl w:val="2ADCA0AA"/>
    <w:lvl w:ilvl="0" w:tplc="A7D047D6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4" w15:restartNumberingAfterBreak="0">
    <w:nsid w:val="32912A8E"/>
    <w:multiLevelType w:val="hybridMultilevel"/>
    <w:tmpl w:val="35683FF2"/>
    <w:lvl w:ilvl="0" w:tplc="A7B43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D60336"/>
    <w:multiLevelType w:val="hybridMultilevel"/>
    <w:tmpl w:val="FE0E11E0"/>
    <w:lvl w:ilvl="0" w:tplc="F8B8481E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6" w15:restartNumberingAfterBreak="0">
    <w:nsid w:val="33AF793D"/>
    <w:multiLevelType w:val="hybridMultilevel"/>
    <w:tmpl w:val="3D9008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00782"/>
    <w:multiLevelType w:val="hybridMultilevel"/>
    <w:tmpl w:val="18ACFB7A"/>
    <w:lvl w:ilvl="0" w:tplc="F8EAC7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CF3310"/>
    <w:multiLevelType w:val="hybridMultilevel"/>
    <w:tmpl w:val="57780C7C"/>
    <w:lvl w:ilvl="0" w:tplc="04150005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9" w15:restartNumberingAfterBreak="0">
    <w:nsid w:val="3B3B78C3"/>
    <w:multiLevelType w:val="hybridMultilevel"/>
    <w:tmpl w:val="464C2ED0"/>
    <w:lvl w:ilvl="0" w:tplc="3272C4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501B5"/>
    <w:multiLevelType w:val="hybridMultilevel"/>
    <w:tmpl w:val="66A891FE"/>
    <w:lvl w:ilvl="0" w:tplc="12780D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C4DE8"/>
    <w:multiLevelType w:val="hybridMultilevel"/>
    <w:tmpl w:val="ECA2BB28"/>
    <w:lvl w:ilvl="0" w:tplc="ED6CF7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E14B3"/>
    <w:multiLevelType w:val="hybridMultilevel"/>
    <w:tmpl w:val="06A8B412"/>
    <w:lvl w:ilvl="0" w:tplc="96A0082C">
      <w:start w:val="1"/>
      <w:numFmt w:val="decimal"/>
      <w:lvlText w:val="%1)"/>
      <w:lvlJc w:val="left"/>
      <w:pPr>
        <w:ind w:left="1137" w:hanging="360"/>
      </w:pPr>
      <w:rPr>
        <w:rFonts w:ascii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3" w15:restartNumberingAfterBreak="0">
    <w:nsid w:val="4490093C"/>
    <w:multiLevelType w:val="hybridMultilevel"/>
    <w:tmpl w:val="86AC109E"/>
    <w:lvl w:ilvl="0" w:tplc="64DE3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0A475B"/>
    <w:multiLevelType w:val="multilevel"/>
    <w:tmpl w:val="C5864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95E62EB"/>
    <w:multiLevelType w:val="hybridMultilevel"/>
    <w:tmpl w:val="37FC3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5825B5"/>
    <w:multiLevelType w:val="hybridMultilevel"/>
    <w:tmpl w:val="7A602C42"/>
    <w:lvl w:ilvl="0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37" w15:restartNumberingAfterBreak="0">
    <w:nsid w:val="4C134936"/>
    <w:multiLevelType w:val="hybridMultilevel"/>
    <w:tmpl w:val="2FC05DE2"/>
    <w:lvl w:ilvl="0" w:tplc="5E14A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D591B60"/>
    <w:multiLevelType w:val="hybridMultilevel"/>
    <w:tmpl w:val="64E88F26"/>
    <w:lvl w:ilvl="0" w:tplc="ECB8E2A4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9" w15:restartNumberingAfterBreak="0">
    <w:nsid w:val="4E084786"/>
    <w:multiLevelType w:val="hybridMultilevel"/>
    <w:tmpl w:val="2228CA5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 w15:restartNumberingAfterBreak="0">
    <w:nsid w:val="503C4A8A"/>
    <w:multiLevelType w:val="hybridMultilevel"/>
    <w:tmpl w:val="AD0E97A8"/>
    <w:lvl w:ilvl="0" w:tplc="ED6CF7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FB025F"/>
    <w:multiLevelType w:val="hybridMultilevel"/>
    <w:tmpl w:val="4420E638"/>
    <w:lvl w:ilvl="0" w:tplc="C5362C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54B5772A"/>
    <w:multiLevelType w:val="hybridMultilevel"/>
    <w:tmpl w:val="4A064586"/>
    <w:lvl w:ilvl="0" w:tplc="B55613A6">
      <w:start w:val="1"/>
      <w:numFmt w:val="decimal"/>
      <w:lvlText w:val="%1)"/>
      <w:lvlJc w:val="left"/>
      <w:pPr>
        <w:ind w:left="1497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3" w15:restartNumberingAfterBreak="0">
    <w:nsid w:val="56071365"/>
    <w:multiLevelType w:val="hybridMultilevel"/>
    <w:tmpl w:val="06BA69D2"/>
    <w:lvl w:ilvl="0" w:tplc="7ACAFF4E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4" w15:restartNumberingAfterBreak="0">
    <w:nsid w:val="5AD31347"/>
    <w:multiLevelType w:val="hybridMultilevel"/>
    <w:tmpl w:val="EC1A3EEE"/>
    <w:lvl w:ilvl="0" w:tplc="C30411B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5CF158DB"/>
    <w:multiLevelType w:val="hybridMultilevel"/>
    <w:tmpl w:val="08B2182A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5F5F1C97"/>
    <w:multiLevelType w:val="hybridMultilevel"/>
    <w:tmpl w:val="595CB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7B3DCC"/>
    <w:multiLevelType w:val="hybridMultilevel"/>
    <w:tmpl w:val="82E04A60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8" w15:restartNumberingAfterBreak="0">
    <w:nsid w:val="63405767"/>
    <w:multiLevelType w:val="hybridMultilevel"/>
    <w:tmpl w:val="AAB0D3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42224"/>
    <w:multiLevelType w:val="hybridMultilevel"/>
    <w:tmpl w:val="1A186E7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8E074C"/>
    <w:multiLevelType w:val="hybridMultilevel"/>
    <w:tmpl w:val="FCF4E6F4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1" w15:restartNumberingAfterBreak="0">
    <w:nsid w:val="68210BF1"/>
    <w:multiLevelType w:val="hybridMultilevel"/>
    <w:tmpl w:val="DDDAAF32"/>
    <w:lvl w:ilvl="0" w:tplc="7DCA1C82">
      <w:start w:val="1"/>
      <w:numFmt w:val="lowerLetter"/>
      <w:lvlText w:val="%1)"/>
      <w:lvlJc w:val="left"/>
      <w:pPr>
        <w:ind w:left="2217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52" w15:restartNumberingAfterBreak="0">
    <w:nsid w:val="6BAFB87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E697126"/>
    <w:multiLevelType w:val="hybridMultilevel"/>
    <w:tmpl w:val="89EEF1B2"/>
    <w:lvl w:ilvl="0" w:tplc="FD6CA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" w:hAnsi="Open Sans" w:cs="Open Sans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0E95A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3455F4C"/>
    <w:multiLevelType w:val="hybridMultilevel"/>
    <w:tmpl w:val="E2CC4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506545"/>
    <w:multiLevelType w:val="hybridMultilevel"/>
    <w:tmpl w:val="B0121CC4"/>
    <w:lvl w:ilvl="0" w:tplc="C5362CFC">
      <w:start w:val="1"/>
      <w:numFmt w:val="bullet"/>
      <w:lvlText w:val=""/>
      <w:lvlJc w:val="left"/>
      <w:pPr>
        <w:ind w:left="22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57" w15:restartNumberingAfterBreak="0">
    <w:nsid w:val="785F271D"/>
    <w:multiLevelType w:val="multilevel"/>
    <w:tmpl w:val="1C1A8F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8663950"/>
    <w:multiLevelType w:val="hybridMultilevel"/>
    <w:tmpl w:val="AAB0D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7B66CD"/>
    <w:multiLevelType w:val="hybridMultilevel"/>
    <w:tmpl w:val="C45C708C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0" w15:restartNumberingAfterBreak="0">
    <w:nsid w:val="7EA607A3"/>
    <w:multiLevelType w:val="hybridMultilevel"/>
    <w:tmpl w:val="600AF2B0"/>
    <w:lvl w:ilvl="0" w:tplc="5084343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F3149E6"/>
    <w:multiLevelType w:val="hybridMultilevel"/>
    <w:tmpl w:val="1B62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6"/>
  </w:num>
  <w:num w:numId="3">
    <w:abstractNumId w:val="59"/>
  </w:num>
  <w:num w:numId="4">
    <w:abstractNumId w:val="45"/>
  </w:num>
  <w:num w:numId="5">
    <w:abstractNumId w:val="28"/>
  </w:num>
  <w:num w:numId="6">
    <w:abstractNumId w:val="41"/>
  </w:num>
  <w:num w:numId="7">
    <w:abstractNumId w:val="56"/>
  </w:num>
  <w:num w:numId="8">
    <w:abstractNumId w:val="5"/>
  </w:num>
  <w:num w:numId="9">
    <w:abstractNumId w:val="36"/>
  </w:num>
  <w:num w:numId="10">
    <w:abstractNumId w:val="12"/>
  </w:num>
  <w:num w:numId="11">
    <w:abstractNumId w:val="51"/>
  </w:num>
  <w:num w:numId="12">
    <w:abstractNumId w:val="4"/>
  </w:num>
  <w:num w:numId="13">
    <w:abstractNumId w:val="42"/>
  </w:num>
  <w:num w:numId="14">
    <w:abstractNumId w:val="50"/>
  </w:num>
  <w:num w:numId="15">
    <w:abstractNumId w:val="3"/>
  </w:num>
  <w:num w:numId="16">
    <w:abstractNumId w:val="61"/>
  </w:num>
  <w:num w:numId="17">
    <w:abstractNumId w:val="27"/>
  </w:num>
  <w:num w:numId="18">
    <w:abstractNumId w:val="47"/>
  </w:num>
  <w:num w:numId="19">
    <w:abstractNumId w:val="1"/>
  </w:num>
  <w:num w:numId="20">
    <w:abstractNumId w:val="25"/>
  </w:num>
  <w:num w:numId="21">
    <w:abstractNumId w:val="23"/>
  </w:num>
  <w:num w:numId="22">
    <w:abstractNumId w:val="43"/>
  </w:num>
  <w:num w:numId="23">
    <w:abstractNumId w:val="7"/>
  </w:num>
  <w:num w:numId="24">
    <w:abstractNumId w:val="49"/>
  </w:num>
  <w:num w:numId="25">
    <w:abstractNumId w:val="10"/>
  </w:num>
  <w:num w:numId="26">
    <w:abstractNumId w:val="6"/>
  </w:num>
  <w:num w:numId="27">
    <w:abstractNumId w:val="38"/>
  </w:num>
  <w:num w:numId="28">
    <w:abstractNumId w:val="58"/>
  </w:num>
  <w:num w:numId="29">
    <w:abstractNumId w:val="22"/>
  </w:num>
  <w:num w:numId="30">
    <w:abstractNumId w:val="8"/>
  </w:num>
  <w:num w:numId="31">
    <w:abstractNumId w:val="39"/>
  </w:num>
  <w:num w:numId="32">
    <w:abstractNumId w:val="53"/>
  </w:num>
  <w:num w:numId="33">
    <w:abstractNumId w:val="19"/>
  </w:num>
  <w:num w:numId="34">
    <w:abstractNumId w:val="13"/>
  </w:num>
  <w:num w:numId="35">
    <w:abstractNumId w:val="20"/>
  </w:num>
  <w:num w:numId="36">
    <w:abstractNumId w:val="15"/>
  </w:num>
  <w:num w:numId="37">
    <w:abstractNumId w:val="29"/>
  </w:num>
  <w:num w:numId="38">
    <w:abstractNumId w:val="0"/>
  </w:num>
  <w:num w:numId="39">
    <w:abstractNumId w:val="48"/>
  </w:num>
  <w:num w:numId="40">
    <w:abstractNumId w:val="26"/>
  </w:num>
  <w:num w:numId="41">
    <w:abstractNumId w:val="21"/>
  </w:num>
  <w:num w:numId="42">
    <w:abstractNumId w:val="18"/>
  </w:num>
  <w:num w:numId="43">
    <w:abstractNumId w:val="52"/>
  </w:num>
  <w:num w:numId="44">
    <w:abstractNumId w:val="35"/>
  </w:num>
  <w:num w:numId="45">
    <w:abstractNumId w:val="33"/>
  </w:num>
  <w:num w:numId="46">
    <w:abstractNumId w:val="60"/>
  </w:num>
  <w:num w:numId="47">
    <w:abstractNumId w:val="11"/>
  </w:num>
  <w:num w:numId="48">
    <w:abstractNumId w:val="30"/>
  </w:num>
  <w:num w:numId="49">
    <w:abstractNumId w:val="24"/>
  </w:num>
  <w:num w:numId="50">
    <w:abstractNumId w:val="40"/>
  </w:num>
  <w:num w:numId="51">
    <w:abstractNumId w:val="31"/>
  </w:num>
  <w:num w:numId="52">
    <w:abstractNumId w:val="2"/>
  </w:num>
  <w:num w:numId="53">
    <w:abstractNumId w:val="17"/>
  </w:num>
  <w:num w:numId="54">
    <w:abstractNumId w:val="14"/>
  </w:num>
  <w:num w:numId="55">
    <w:abstractNumId w:val="37"/>
  </w:num>
  <w:num w:numId="56">
    <w:abstractNumId w:val="57"/>
  </w:num>
  <w:num w:numId="57">
    <w:abstractNumId w:val="34"/>
  </w:num>
  <w:num w:numId="58">
    <w:abstractNumId w:val="44"/>
  </w:num>
  <w:num w:numId="59">
    <w:abstractNumId w:val="54"/>
  </w:num>
  <w:num w:numId="60">
    <w:abstractNumId w:val="55"/>
  </w:num>
  <w:num w:numId="61">
    <w:abstractNumId w:val="32"/>
  </w:num>
  <w:num w:numId="62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51"/>
    <w:rsid w:val="00000779"/>
    <w:rsid w:val="00033E50"/>
    <w:rsid w:val="00045346"/>
    <w:rsid w:val="00053C02"/>
    <w:rsid w:val="00057474"/>
    <w:rsid w:val="00061121"/>
    <w:rsid w:val="000922DA"/>
    <w:rsid w:val="000B10D4"/>
    <w:rsid w:val="000C0AB0"/>
    <w:rsid w:val="000C2DE5"/>
    <w:rsid w:val="000D47C0"/>
    <w:rsid w:val="000E4F13"/>
    <w:rsid w:val="000F4996"/>
    <w:rsid w:val="000F5742"/>
    <w:rsid w:val="001042FE"/>
    <w:rsid w:val="00105639"/>
    <w:rsid w:val="00127B5E"/>
    <w:rsid w:val="00135436"/>
    <w:rsid w:val="001509B0"/>
    <w:rsid w:val="00153794"/>
    <w:rsid w:val="00154A3E"/>
    <w:rsid w:val="00154AA6"/>
    <w:rsid w:val="0016720E"/>
    <w:rsid w:val="0018069A"/>
    <w:rsid w:val="001815DE"/>
    <w:rsid w:val="00193DB4"/>
    <w:rsid w:val="001C13CC"/>
    <w:rsid w:val="001C1EA8"/>
    <w:rsid w:val="001C4AFD"/>
    <w:rsid w:val="001D2679"/>
    <w:rsid w:val="001D6C79"/>
    <w:rsid w:val="001E4DF3"/>
    <w:rsid w:val="001F4CD7"/>
    <w:rsid w:val="00200292"/>
    <w:rsid w:val="00206832"/>
    <w:rsid w:val="00242C36"/>
    <w:rsid w:val="0024430C"/>
    <w:rsid w:val="002626E0"/>
    <w:rsid w:val="0026565D"/>
    <w:rsid w:val="00272461"/>
    <w:rsid w:val="0027487C"/>
    <w:rsid w:val="002874E2"/>
    <w:rsid w:val="002900D7"/>
    <w:rsid w:val="00295A2A"/>
    <w:rsid w:val="002A1C35"/>
    <w:rsid w:val="002C1BF3"/>
    <w:rsid w:val="002E7A08"/>
    <w:rsid w:val="002F711A"/>
    <w:rsid w:val="0031356B"/>
    <w:rsid w:val="00325AFE"/>
    <w:rsid w:val="00331D55"/>
    <w:rsid w:val="00335D29"/>
    <w:rsid w:val="00336D4B"/>
    <w:rsid w:val="00337663"/>
    <w:rsid w:val="00352BAF"/>
    <w:rsid w:val="003607E6"/>
    <w:rsid w:val="003B7CF1"/>
    <w:rsid w:val="003E548F"/>
    <w:rsid w:val="003F5462"/>
    <w:rsid w:val="003F5F0F"/>
    <w:rsid w:val="00411890"/>
    <w:rsid w:val="00421944"/>
    <w:rsid w:val="00425456"/>
    <w:rsid w:val="00430A83"/>
    <w:rsid w:val="00430E4C"/>
    <w:rsid w:val="00444697"/>
    <w:rsid w:val="0045753D"/>
    <w:rsid w:val="00457E9D"/>
    <w:rsid w:val="00482FF8"/>
    <w:rsid w:val="004869C9"/>
    <w:rsid w:val="004A2A12"/>
    <w:rsid w:val="004B0C19"/>
    <w:rsid w:val="004C3780"/>
    <w:rsid w:val="004C4485"/>
    <w:rsid w:val="004C5CF4"/>
    <w:rsid w:val="004D5B5A"/>
    <w:rsid w:val="004E3F9E"/>
    <w:rsid w:val="004F49A0"/>
    <w:rsid w:val="004F63D9"/>
    <w:rsid w:val="00512C1D"/>
    <w:rsid w:val="005132DA"/>
    <w:rsid w:val="00521EFA"/>
    <w:rsid w:val="00533BB2"/>
    <w:rsid w:val="00544174"/>
    <w:rsid w:val="00550946"/>
    <w:rsid w:val="00555834"/>
    <w:rsid w:val="00576A76"/>
    <w:rsid w:val="00587EB7"/>
    <w:rsid w:val="00592EDB"/>
    <w:rsid w:val="0059368B"/>
    <w:rsid w:val="005960D6"/>
    <w:rsid w:val="005B3244"/>
    <w:rsid w:val="005B3A67"/>
    <w:rsid w:val="005C5B69"/>
    <w:rsid w:val="005D1E46"/>
    <w:rsid w:val="005D336D"/>
    <w:rsid w:val="005D60A3"/>
    <w:rsid w:val="005E1D5B"/>
    <w:rsid w:val="005F2BCD"/>
    <w:rsid w:val="005F4509"/>
    <w:rsid w:val="005F7DAB"/>
    <w:rsid w:val="00600C8D"/>
    <w:rsid w:val="00601C76"/>
    <w:rsid w:val="0060261F"/>
    <w:rsid w:val="00610103"/>
    <w:rsid w:val="00653158"/>
    <w:rsid w:val="006543ED"/>
    <w:rsid w:val="00663C1B"/>
    <w:rsid w:val="0066729F"/>
    <w:rsid w:val="006773A9"/>
    <w:rsid w:val="006821BE"/>
    <w:rsid w:val="00683E40"/>
    <w:rsid w:val="00692D83"/>
    <w:rsid w:val="006A0C9E"/>
    <w:rsid w:val="006B31C5"/>
    <w:rsid w:val="006B39A0"/>
    <w:rsid w:val="006D53AF"/>
    <w:rsid w:val="006E5B70"/>
    <w:rsid w:val="006F0869"/>
    <w:rsid w:val="00730146"/>
    <w:rsid w:val="007476C7"/>
    <w:rsid w:val="00750642"/>
    <w:rsid w:val="00787DB4"/>
    <w:rsid w:val="00790582"/>
    <w:rsid w:val="007A15CC"/>
    <w:rsid w:val="007D7369"/>
    <w:rsid w:val="007D7F1D"/>
    <w:rsid w:val="007E2683"/>
    <w:rsid w:val="007E5C95"/>
    <w:rsid w:val="007F5563"/>
    <w:rsid w:val="00810F18"/>
    <w:rsid w:val="00816E70"/>
    <w:rsid w:val="00822614"/>
    <w:rsid w:val="00832BD9"/>
    <w:rsid w:val="00846D79"/>
    <w:rsid w:val="008516CA"/>
    <w:rsid w:val="008566D0"/>
    <w:rsid w:val="00871249"/>
    <w:rsid w:val="008A2C29"/>
    <w:rsid w:val="008B09CE"/>
    <w:rsid w:val="008B1B26"/>
    <w:rsid w:val="008B7A4A"/>
    <w:rsid w:val="008C782E"/>
    <w:rsid w:val="008D383D"/>
    <w:rsid w:val="008F00AF"/>
    <w:rsid w:val="00923E05"/>
    <w:rsid w:val="00925DCF"/>
    <w:rsid w:val="00950663"/>
    <w:rsid w:val="00956570"/>
    <w:rsid w:val="00962461"/>
    <w:rsid w:val="009627D8"/>
    <w:rsid w:val="00966BE5"/>
    <w:rsid w:val="00975F0E"/>
    <w:rsid w:val="0098021C"/>
    <w:rsid w:val="00980B61"/>
    <w:rsid w:val="00980EBB"/>
    <w:rsid w:val="00983651"/>
    <w:rsid w:val="00997A94"/>
    <w:rsid w:val="009B2113"/>
    <w:rsid w:val="009B2FCD"/>
    <w:rsid w:val="009B4CFC"/>
    <w:rsid w:val="009C0FAF"/>
    <w:rsid w:val="009C6FAA"/>
    <w:rsid w:val="009D2A94"/>
    <w:rsid w:val="009E101E"/>
    <w:rsid w:val="009E2C91"/>
    <w:rsid w:val="009F4301"/>
    <w:rsid w:val="00A0240B"/>
    <w:rsid w:val="00A10DBC"/>
    <w:rsid w:val="00A126B0"/>
    <w:rsid w:val="00A20209"/>
    <w:rsid w:val="00A255FB"/>
    <w:rsid w:val="00A261E6"/>
    <w:rsid w:val="00A30506"/>
    <w:rsid w:val="00A3408C"/>
    <w:rsid w:val="00A35007"/>
    <w:rsid w:val="00A44474"/>
    <w:rsid w:val="00A62944"/>
    <w:rsid w:val="00A62D38"/>
    <w:rsid w:val="00A64143"/>
    <w:rsid w:val="00A65EF7"/>
    <w:rsid w:val="00A73C64"/>
    <w:rsid w:val="00A84529"/>
    <w:rsid w:val="00AA6587"/>
    <w:rsid w:val="00AD0A17"/>
    <w:rsid w:val="00AD41C1"/>
    <w:rsid w:val="00AE3C51"/>
    <w:rsid w:val="00B00FBB"/>
    <w:rsid w:val="00B03019"/>
    <w:rsid w:val="00B17CEF"/>
    <w:rsid w:val="00B23F1E"/>
    <w:rsid w:val="00B2577E"/>
    <w:rsid w:val="00B430A8"/>
    <w:rsid w:val="00B43641"/>
    <w:rsid w:val="00B5622E"/>
    <w:rsid w:val="00B62D80"/>
    <w:rsid w:val="00B86888"/>
    <w:rsid w:val="00BA4383"/>
    <w:rsid w:val="00BA6A92"/>
    <w:rsid w:val="00BB556C"/>
    <w:rsid w:val="00BC32A8"/>
    <w:rsid w:val="00BD3E9C"/>
    <w:rsid w:val="00BF05EB"/>
    <w:rsid w:val="00C16D62"/>
    <w:rsid w:val="00C25BAB"/>
    <w:rsid w:val="00C26E30"/>
    <w:rsid w:val="00C3015C"/>
    <w:rsid w:val="00C51DA9"/>
    <w:rsid w:val="00C55E19"/>
    <w:rsid w:val="00C6784C"/>
    <w:rsid w:val="00C766F7"/>
    <w:rsid w:val="00C87DE8"/>
    <w:rsid w:val="00CD3C81"/>
    <w:rsid w:val="00CD49E0"/>
    <w:rsid w:val="00CE225C"/>
    <w:rsid w:val="00CF5932"/>
    <w:rsid w:val="00D17EDC"/>
    <w:rsid w:val="00D219EB"/>
    <w:rsid w:val="00D334F2"/>
    <w:rsid w:val="00D33A66"/>
    <w:rsid w:val="00D50C89"/>
    <w:rsid w:val="00D5306B"/>
    <w:rsid w:val="00D71A9E"/>
    <w:rsid w:val="00D81DAB"/>
    <w:rsid w:val="00D84875"/>
    <w:rsid w:val="00D96735"/>
    <w:rsid w:val="00DF2AF3"/>
    <w:rsid w:val="00E06A33"/>
    <w:rsid w:val="00E14CA4"/>
    <w:rsid w:val="00E317B9"/>
    <w:rsid w:val="00E47B1B"/>
    <w:rsid w:val="00E5105C"/>
    <w:rsid w:val="00E523B4"/>
    <w:rsid w:val="00E8568E"/>
    <w:rsid w:val="00E86641"/>
    <w:rsid w:val="00E91801"/>
    <w:rsid w:val="00E9644D"/>
    <w:rsid w:val="00EA06A1"/>
    <w:rsid w:val="00EC2318"/>
    <w:rsid w:val="00EC66E3"/>
    <w:rsid w:val="00ED38BF"/>
    <w:rsid w:val="00ED796B"/>
    <w:rsid w:val="00EE29F5"/>
    <w:rsid w:val="00EE5E29"/>
    <w:rsid w:val="00EE7608"/>
    <w:rsid w:val="00EF3CAD"/>
    <w:rsid w:val="00F012F5"/>
    <w:rsid w:val="00F013AA"/>
    <w:rsid w:val="00F057B5"/>
    <w:rsid w:val="00F0707A"/>
    <w:rsid w:val="00F07120"/>
    <w:rsid w:val="00F10DBE"/>
    <w:rsid w:val="00F1181B"/>
    <w:rsid w:val="00F16AD5"/>
    <w:rsid w:val="00F23E68"/>
    <w:rsid w:val="00F42E37"/>
    <w:rsid w:val="00F4691F"/>
    <w:rsid w:val="00F517AA"/>
    <w:rsid w:val="00F65C9A"/>
    <w:rsid w:val="00F92642"/>
    <w:rsid w:val="00F96F13"/>
    <w:rsid w:val="00F97684"/>
    <w:rsid w:val="00FA2B89"/>
    <w:rsid w:val="00FA7130"/>
    <w:rsid w:val="00FB41F0"/>
    <w:rsid w:val="00FD438F"/>
    <w:rsid w:val="00FD5FA7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38EA"/>
  <w15:docId w15:val="{25391158-FEB1-419B-809F-83BB9148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7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773A9"/>
    <w:pPr>
      <w:keepNext/>
      <w:keepLines/>
      <w:numPr>
        <w:numId w:val="54"/>
      </w:numPr>
      <w:spacing w:before="160" w:after="120"/>
      <w:ind w:left="993" w:hanging="567"/>
      <w:outlineLvl w:val="1"/>
    </w:pPr>
    <w:rPr>
      <w:rFonts w:asciiTheme="majorHAnsi" w:eastAsiaTheme="majorEastAsia" w:hAnsiTheme="maj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365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Akapit normalny Znak,List Paragraph Znak,CW_Lista Znak,ISCG Numerowanie Znak,lp1 Znak,maz_wyliczenie Znak,opis dzialania Znak,K-P_odwolanie Znak,A_wyliczenie Znak,Akapit z listą 1 Znak"/>
    <w:link w:val="Akapitzlist"/>
    <w:uiPriority w:val="34"/>
    <w:qFormat/>
    <w:rsid w:val="00BA4383"/>
    <w:rPr>
      <w:rFonts w:ascii="Times New Roman" w:eastAsia="Times New Roman" w:hAnsi="Times New Roman" w:cs="Times New Roman"/>
    </w:rPr>
  </w:style>
  <w:style w:type="paragraph" w:styleId="Akapitzlist">
    <w:name w:val="List Paragraph"/>
    <w:aliases w:val="L1,Numerowanie,Akapit z listą5,Akapit normalny,List Paragraph,CW_Lista,ISCG Numerowanie,lp1,maz_wyliczenie,opis dzialania,K-P_odwolanie,A_wyliczenie,Akapit z listą 1,Table of contents numbered,BulletC,Wyliczanie,Obiekt,normalny tekst"/>
    <w:basedOn w:val="Normalny"/>
    <w:link w:val="AkapitzlistZnak"/>
    <w:uiPriority w:val="34"/>
    <w:qFormat/>
    <w:rsid w:val="00BA4383"/>
    <w:pPr>
      <w:widowControl w:val="0"/>
      <w:suppressAutoHyphens/>
      <w:spacing w:after="0" w:line="240" w:lineRule="auto"/>
      <w:ind w:left="395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8F00A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5C9A"/>
    <w:pPr>
      <w:spacing w:after="0" w:line="240" w:lineRule="auto"/>
    </w:pPr>
  </w:style>
  <w:style w:type="paragraph" w:customStyle="1" w:styleId="PROJEKTPLANU">
    <w:name w:val="PROJEKT PLANU"/>
    <w:basedOn w:val="Normalny"/>
    <w:autoRedefine/>
    <w:qFormat/>
    <w:rsid w:val="003B7CF1"/>
    <w:pPr>
      <w:spacing w:after="0" w:line="360" w:lineRule="auto"/>
      <w:jc w:val="both"/>
    </w:pPr>
    <w:rPr>
      <w:rFonts w:ascii="Calibri" w:eastAsia="Times New Roman" w:hAnsi="Calibri" w:cs="Calibri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5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65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65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5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5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58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B31C5"/>
    <w:pPr>
      <w:spacing w:after="0" w:line="240" w:lineRule="auto"/>
    </w:pPr>
  </w:style>
  <w:style w:type="paragraph" w:customStyle="1" w:styleId="Znak">
    <w:name w:val="Znak"/>
    <w:basedOn w:val="Normalny"/>
    <w:rsid w:val="00787DB4"/>
    <w:pPr>
      <w:spacing w:after="0" w:line="240" w:lineRule="auto"/>
    </w:pPr>
    <w:rPr>
      <w:rFonts w:ascii="Open Sans" w:eastAsia="Times New Roman" w:hAnsi="Open Sans" w:cs="Times New Roman"/>
      <w:sz w:val="24"/>
      <w:szCs w:val="24"/>
      <w:lang w:eastAsia="pl-PL"/>
    </w:rPr>
  </w:style>
  <w:style w:type="table" w:customStyle="1" w:styleId="Tabelalisty3akcent61">
    <w:name w:val="Tabela listy 3 — akcent 61"/>
    <w:basedOn w:val="Standardowy"/>
    <w:uiPriority w:val="48"/>
    <w:rsid w:val="008566D0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C87DE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773A9"/>
    <w:rPr>
      <w:rFonts w:asciiTheme="majorHAnsi" w:eastAsiaTheme="majorEastAsia" w:hAnsiTheme="majorHAnsi" w:cstheme="minorHAns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insk-maz.pl/bip/205_umminskmazowiecki/fckeditor/file/Gospodarka%20przestrzenna/2024/Nr.LXIV.566.2023%20w%20sprawie%20uchwalenia%20studium%20uwarunkowa%C5%84%20i%20kierunk%C3%B3w%20zagospodarowania%20przestrzennego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minsk-maz.pl/bip/205_umminskmazowiecki/fckeditor/file/Gospodarka%20przestrzenna/Nr%20XLIV_422_14%20studium%20zagosp.%20przestrz.%20miast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minskmazowiecki.e-mapa.ne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p.minsk-maz.pl/bip/205_umminskmazowiecki/fckeditor/file/uchwaly/2015/Nr%20XI.118.2015%20w%20sprawie%20uchwalenia%20Strategii%20Rozwoju%20Miasta%20Mi%C5%84sk%20Mazowieck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D719-A5C3-4E14-B1E9-506CEE74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2325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Ołowska</dc:creator>
  <cp:keywords/>
  <dc:description/>
  <cp:lastModifiedBy>Joanna Gałązka</cp:lastModifiedBy>
  <cp:revision>17</cp:revision>
  <cp:lastPrinted>2025-02-07T14:00:00Z</cp:lastPrinted>
  <dcterms:created xsi:type="dcterms:W3CDTF">2025-01-30T13:40:00Z</dcterms:created>
  <dcterms:modified xsi:type="dcterms:W3CDTF">2025-02-18T12:47:00Z</dcterms:modified>
</cp:coreProperties>
</file>