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022E" w14:textId="77777777" w:rsidR="00F56890" w:rsidRDefault="00F56890" w:rsidP="004B59FF">
      <w:pPr>
        <w:spacing w:after="0"/>
        <w:jc w:val="center"/>
      </w:pPr>
    </w:p>
    <w:p w14:paraId="1EF4BC80" w14:textId="77777777" w:rsidR="00F56890" w:rsidRDefault="00F56890" w:rsidP="004B59FF">
      <w:pPr>
        <w:spacing w:after="0"/>
        <w:jc w:val="center"/>
      </w:pPr>
    </w:p>
    <w:p w14:paraId="5E35B31D" w14:textId="77777777" w:rsidR="00F56890" w:rsidRDefault="00F56890" w:rsidP="004B59FF">
      <w:pPr>
        <w:spacing w:after="0"/>
        <w:jc w:val="center"/>
      </w:pPr>
    </w:p>
    <w:p w14:paraId="296A1A4A" w14:textId="77777777" w:rsidR="00F56890" w:rsidRPr="00F56890" w:rsidRDefault="00F56890" w:rsidP="004B59FF">
      <w:pPr>
        <w:spacing w:after="0"/>
        <w:jc w:val="center"/>
        <w:rPr>
          <w:rFonts w:ascii="Arial Nova Light" w:hAnsi="Arial Nova Light"/>
        </w:rPr>
      </w:pPr>
    </w:p>
    <w:p w14:paraId="0830998B" w14:textId="24B189A8" w:rsidR="00F56890" w:rsidRPr="00F9568C" w:rsidRDefault="00F56890" w:rsidP="004B59FF">
      <w:pPr>
        <w:spacing w:after="0"/>
        <w:jc w:val="center"/>
        <w:rPr>
          <w:rFonts w:ascii="Arial Nova Light" w:hAnsi="Arial Nova Light"/>
          <w:b/>
          <w:bCs/>
          <w:sz w:val="28"/>
          <w:szCs w:val="28"/>
        </w:rPr>
      </w:pPr>
      <w:r w:rsidRPr="00F9568C">
        <w:rPr>
          <w:rFonts w:ascii="Arial Nova Light" w:hAnsi="Arial Nova Light"/>
          <w:b/>
          <w:bCs/>
          <w:sz w:val="28"/>
          <w:szCs w:val="28"/>
        </w:rPr>
        <w:t>OŚWIADCZENIE</w:t>
      </w:r>
    </w:p>
    <w:p w14:paraId="77E3712E" w14:textId="77777777" w:rsidR="00F56890" w:rsidRPr="00F56890" w:rsidRDefault="00F56890" w:rsidP="004B59FF">
      <w:pPr>
        <w:spacing w:after="0"/>
        <w:jc w:val="center"/>
        <w:rPr>
          <w:rFonts w:ascii="Arial Nova Light" w:hAnsi="Arial Nova Light"/>
        </w:rPr>
      </w:pPr>
    </w:p>
    <w:p w14:paraId="76900E68" w14:textId="77777777" w:rsidR="00F56890" w:rsidRPr="00F56890" w:rsidRDefault="00F56890" w:rsidP="00F56890">
      <w:pPr>
        <w:spacing w:after="0"/>
        <w:jc w:val="both"/>
        <w:rPr>
          <w:rFonts w:ascii="Arial Nova Light" w:hAnsi="Arial Nova Light"/>
        </w:rPr>
      </w:pPr>
    </w:p>
    <w:p w14:paraId="1CEDF254" w14:textId="051E7550" w:rsidR="00DE2BBF" w:rsidRPr="00F56890" w:rsidRDefault="00F56890" w:rsidP="00F56890">
      <w:pPr>
        <w:spacing w:after="0"/>
        <w:jc w:val="both"/>
        <w:rPr>
          <w:rFonts w:ascii="Arial Nova Light" w:hAnsi="Arial Nova Light" w:cs="Times New Roman"/>
          <w:b/>
        </w:rPr>
      </w:pPr>
      <w:r w:rsidRPr="00F56890">
        <w:rPr>
          <w:rFonts w:ascii="Arial Nova Light" w:hAnsi="Arial Nova Light"/>
        </w:rPr>
        <w:t>Dotyczy postępowanie przetargowe :</w:t>
      </w:r>
    </w:p>
    <w:p w14:paraId="67FC5205" w14:textId="77777777" w:rsidR="00F56890" w:rsidRPr="008377CB" w:rsidRDefault="00F56890" w:rsidP="00F56890">
      <w:pPr>
        <w:spacing w:after="0"/>
        <w:jc w:val="both"/>
        <w:rPr>
          <w:rFonts w:ascii="Arial Nova Light" w:hAnsi="Arial Nova Light" w:cs="Times New Roman"/>
          <w:b/>
        </w:rPr>
      </w:pPr>
    </w:p>
    <w:p w14:paraId="460247A1" w14:textId="77777777" w:rsidR="00110034" w:rsidRDefault="00110034" w:rsidP="00F56890">
      <w:pPr>
        <w:spacing w:after="0"/>
        <w:jc w:val="both"/>
        <w:rPr>
          <w:rFonts w:ascii="Arial Nova Light" w:hAnsi="Arial Nova Light" w:cstheme="majorHAnsi"/>
          <w:b/>
          <w:color w:val="000000" w:themeColor="text1"/>
        </w:rPr>
      </w:pPr>
      <w:r w:rsidRPr="00F52979">
        <w:rPr>
          <w:rFonts w:ascii="Arial Nova Light" w:hAnsi="Arial Nova Light" w:cstheme="majorHAnsi"/>
          <w:b/>
          <w:color w:val="000000" w:themeColor="text1"/>
        </w:rPr>
        <w:t xml:space="preserve">Realizacja w formule Zaprojektuj i Wybuduj polegająca na wykonaniu projektu budowlano-wykonawczego,  oraz robót budowlanych i wykończeniowych związanych z remontem i dostosowaniem do przepisów PPOŻ </w:t>
      </w:r>
      <w:r>
        <w:rPr>
          <w:rFonts w:ascii="Arial Nova Light" w:hAnsi="Arial Nova Light" w:cstheme="majorHAnsi"/>
          <w:b/>
          <w:color w:val="000000" w:themeColor="text1"/>
        </w:rPr>
        <w:t xml:space="preserve">w </w:t>
      </w:r>
      <w:r w:rsidRPr="006D0D0B">
        <w:rPr>
          <w:rFonts w:ascii="Arial Nova Light" w:hAnsi="Arial Nova Light" w:cstheme="majorHAnsi"/>
          <w:b/>
          <w:color w:val="000000" w:themeColor="text1"/>
        </w:rPr>
        <w:t xml:space="preserve">Centrum Zdrowia, Urody i Rekreacji w Krynicy Zdroju </w:t>
      </w:r>
      <w:r>
        <w:rPr>
          <w:rFonts w:ascii="Arial Nova Light" w:hAnsi="Arial Nova Light" w:cstheme="majorHAnsi"/>
          <w:b/>
          <w:color w:val="000000" w:themeColor="text1"/>
        </w:rPr>
        <w:t xml:space="preserve">oraz </w:t>
      </w:r>
      <w:r w:rsidRPr="00F52979">
        <w:rPr>
          <w:rFonts w:ascii="Arial Nova Light" w:hAnsi="Arial Nova Light" w:cstheme="majorHAnsi"/>
          <w:b/>
          <w:color w:val="000000" w:themeColor="text1"/>
        </w:rPr>
        <w:t>Centrum Zdrowia, Urody i Rekreacji w Złockiem wraz z uzyskaniem wszelkich niezbędnych decyzji administracyjnych.</w:t>
      </w:r>
    </w:p>
    <w:p w14:paraId="6C5758F9" w14:textId="77777777" w:rsidR="00F56890" w:rsidRDefault="00F56890" w:rsidP="00F56890">
      <w:pPr>
        <w:rPr>
          <w:rFonts w:ascii="Arial Nova Light" w:hAnsi="Arial Nova Light" w:cs="Times New Roman"/>
        </w:rPr>
      </w:pPr>
    </w:p>
    <w:p w14:paraId="27D698C8" w14:textId="77777777" w:rsidR="00F56890" w:rsidRDefault="00F56890" w:rsidP="00F56890">
      <w:pPr>
        <w:jc w:val="both"/>
        <w:rPr>
          <w:rFonts w:ascii="Arial Nova Light" w:hAnsi="Arial Nova Light" w:cs="Times New Roman"/>
        </w:rPr>
      </w:pPr>
    </w:p>
    <w:p w14:paraId="2C4138D7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Oświadczam/oświadczamy, iż złożone wraz z ofertą wizualizacje koncepcyjne są moim/naszym dziełem i nie naruszają praw autorskich innych wykonawców. </w:t>
      </w:r>
    </w:p>
    <w:p w14:paraId="548729EB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Oświadczam również, że Zamawiający po rozstrzygnięciu postępowania przetargowego będzie miał prawo, bez dodatkowego wynagrodzenia, do prezentacji mojej/naszych wizualizacji a także możliwość ich reprodukcji i publikacji, za pomocą dowolnej techniki, co nie narusza moich/naszych praw autorskich. </w:t>
      </w:r>
    </w:p>
    <w:p w14:paraId="3F709945" w14:textId="5D2E4E85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Oświadczam, że w przypadku uznania mojej/naszej oferty wraz z wizualizacjami w postępowaniu przetargowym za najwyżej ocenioną, zobowiązuję/zobowiązujemy się przenieść, w ramach otrzymanej wynagrodzenia za realizację umowy stanowiącej Załącznik nr 7 do Ogłoszenia o przetargu, na Zamawiającego, majątkowe prawa autorskie do przedmiotowej wizualizacji koncepcyjnej, na czas nieoznaczony, z prawem korzystania na terenie RP i poza jej terenem na następujących polach eksploatacji: </w:t>
      </w:r>
    </w:p>
    <w:p w14:paraId="7C389A04" w14:textId="6A14DF98" w:rsidR="00F56890" w:rsidRPr="00F56890" w:rsidRDefault="00F56890" w:rsidP="00F56890">
      <w:pPr>
        <w:ind w:left="570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a) w zakresie utrwalania, trwałego lub czasowego zwielokrotniania dzieła, jakimikolwiek </w:t>
      </w:r>
      <w:r>
        <w:rPr>
          <w:rFonts w:ascii="Arial Nova Light" w:hAnsi="Arial Nova Light"/>
        </w:rPr>
        <w:t xml:space="preserve"> </w:t>
      </w:r>
      <w:r w:rsidRPr="00F56890">
        <w:rPr>
          <w:rFonts w:ascii="Arial Nova Light" w:hAnsi="Arial Nova Light"/>
        </w:rPr>
        <w:t xml:space="preserve">środkami i w jakiejkolwiek formie, każdą znaną techniką, w tym techniką drukarską, reprograficzną, zapisu magnetycznego oraz techniką cyfrową; </w:t>
      </w:r>
    </w:p>
    <w:p w14:paraId="2D59AD7C" w14:textId="1EF21AD4" w:rsidR="00F56890" w:rsidRPr="00F56890" w:rsidRDefault="00F56890" w:rsidP="00F56890">
      <w:pPr>
        <w:ind w:left="570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b) w zakresie obrotu oryginałem albo egzemplarzami, na których utwór utrwalono - wprowadzanie do obrotu, wprowadzania do pamięci komputera, użyczenia, najmu, dzierżawy; </w:t>
      </w:r>
    </w:p>
    <w:p w14:paraId="00F61953" w14:textId="50D5A847" w:rsidR="00F56890" w:rsidRPr="00F56890" w:rsidRDefault="00F56890" w:rsidP="00F56890">
      <w:pPr>
        <w:ind w:left="570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c) w zakresie rozpowszechniania utworu w sposób inny niż określony powyżej - publiczne wykonanie, wystawienie, wyświetlenie, odtworzenie oraz nadawanie i reemitowanie, a także publiczne udostępnianie utworu w taki sposób, aby każdy mógł mieć do niego dostęp w miejscu i w czasie przez siebie wybranym; </w:t>
      </w:r>
    </w:p>
    <w:p w14:paraId="4797651E" w14:textId="4D1F5A43" w:rsidR="00F56890" w:rsidRPr="00F56890" w:rsidRDefault="00F56890" w:rsidP="00F56890">
      <w:pPr>
        <w:ind w:left="570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d) reklamy, promocji, udzielania licencji na wykorzystania, tłumaczenia, przystosowywania, zmiany układu. </w:t>
      </w:r>
    </w:p>
    <w:p w14:paraId="71A3C669" w14:textId="7C363B8C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lastRenderedPageBreak/>
        <w:t>Oświadczam, że wyrażam/wyrażamy zgodę na przenoszenie autorskich praw majątkowych, o których mowa powyżej, na podmioty trzecie bez konieczności uzyskiwania dodatkowych zgód oraz wynagrodzeń (sublicencja).</w:t>
      </w:r>
    </w:p>
    <w:p w14:paraId="5A8AE29B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</w:p>
    <w:p w14:paraId="125B5ED7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</w:p>
    <w:p w14:paraId="4A1F5F65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  <w:r w:rsidRPr="00F56890">
        <w:rPr>
          <w:rFonts w:ascii="Arial Nova Light" w:hAnsi="Arial Nova Light"/>
        </w:rPr>
        <w:t xml:space="preserve">Autor/Autorzy wizualizacji (podpis i data): </w:t>
      </w:r>
    </w:p>
    <w:p w14:paraId="65ED634A" w14:textId="77777777" w:rsidR="00F56890" w:rsidRPr="00F56890" w:rsidRDefault="00F56890" w:rsidP="00F56890">
      <w:pPr>
        <w:ind w:firstLine="708"/>
        <w:jc w:val="both"/>
        <w:rPr>
          <w:rFonts w:ascii="Arial Nova Light" w:hAnsi="Arial Nova Light"/>
        </w:rPr>
      </w:pPr>
    </w:p>
    <w:p w14:paraId="38DF4FA0" w14:textId="64CEA06D" w:rsidR="00F56890" w:rsidRPr="00F56890" w:rsidRDefault="00F56890" w:rsidP="00F56890">
      <w:pPr>
        <w:ind w:firstLine="708"/>
        <w:jc w:val="both"/>
        <w:rPr>
          <w:rFonts w:ascii="Arial Nova Light" w:hAnsi="Arial Nova Light" w:cs="Times New Roman"/>
        </w:rPr>
      </w:pPr>
      <w:r w:rsidRPr="00F56890">
        <w:rPr>
          <w:rFonts w:ascii="Arial Nova Light" w:hAnsi="Arial Nova Light"/>
        </w:rPr>
        <w:t>………………………………….</w:t>
      </w:r>
    </w:p>
    <w:p w14:paraId="69FE88AF" w14:textId="77777777" w:rsidR="00F56890" w:rsidRPr="00F56890" w:rsidRDefault="00F56890" w:rsidP="00F56890">
      <w:pPr>
        <w:ind w:firstLine="708"/>
        <w:jc w:val="both"/>
        <w:rPr>
          <w:rFonts w:ascii="Arial Nova Light" w:hAnsi="Arial Nova Light" w:cs="Times New Roman"/>
        </w:rPr>
      </w:pPr>
      <w:r w:rsidRPr="00F56890">
        <w:rPr>
          <w:rFonts w:ascii="Arial Nova Light" w:hAnsi="Arial Nova Light"/>
        </w:rPr>
        <w:t>………………………………….</w:t>
      </w:r>
    </w:p>
    <w:p w14:paraId="0C627997" w14:textId="77777777" w:rsidR="00F56890" w:rsidRPr="00F56890" w:rsidRDefault="00F56890" w:rsidP="00F56890">
      <w:pPr>
        <w:ind w:firstLine="708"/>
        <w:jc w:val="both"/>
        <w:rPr>
          <w:rFonts w:ascii="Arial Nova Light" w:hAnsi="Arial Nova Light" w:cs="Times New Roman"/>
        </w:rPr>
      </w:pPr>
    </w:p>
    <w:sectPr w:rsidR="00F56890" w:rsidRPr="00F568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3776B" w14:textId="77777777" w:rsidR="009D4150" w:rsidRDefault="009D4150" w:rsidP="00217F8A">
      <w:pPr>
        <w:spacing w:after="0" w:line="240" w:lineRule="auto"/>
      </w:pPr>
      <w:r>
        <w:separator/>
      </w:r>
    </w:p>
  </w:endnote>
  <w:endnote w:type="continuationSeparator" w:id="0">
    <w:p w14:paraId="3BBB1A11" w14:textId="77777777" w:rsidR="009D4150" w:rsidRDefault="009D4150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5878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89875EE" w14:textId="0793414B" w:rsidR="00217F8A" w:rsidRDefault="00217F8A" w:rsidP="00217F8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4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0E8D3" w14:textId="77777777" w:rsidR="00217F8A" w:rsidRDefault="00217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7ED7" w14:textId="77777777" w:rsidR="009D4150" w:rsidRDefault="009D4150" w:rsidP="00217F8A">
      <w:pPr>
        <w:spacing w:after="0" w:line="240" w:lineRule="auto"/>
      </w:pPr>
      <w:r>
        <w:separator/>
      </w:r>
    </w:p>
  </w:footnote>
  <w:footnote w:type="continuationSeparator" w:id="0">
    <w:p w14:paraId="3C62624E" w14:textId="77777777" w:rsidR="009D4150" w:rsidRDefault="009D4150" w:rsidP="0021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D2AC" w14:textId="77777777" w:rsidR="00F931F3" w:rsidRPr="008377CB" w:rsidRDefault="00F931F3" w:rsidP="00F931F3">
    <w:pPr>
      <w:tabs>
        <w:tab w:val="left" w:pos="2753"/>
      </w:tabs>
      <w:spacing w:after="0"/>
      <w:rPr>
        <w:rFonts w:ascii="Arial Nova Light" w:hAnsi="Arial Nova Light"/>
        <w:b/>
        <w:i/>
        <w:sz w:val="16"/>
        <w:szCs w:val="16"/>
      </w:rPr>
    </w:pPr>
    <w:bookmarkStart w:id="0" w:name="_Hlk14180550"/>
    <w:bookmarkStart w:id="1" w:name="_Hlk12868237"/>
    <w:bookmarkStart w:id="2" w:name="_Hlk12868238"/>
    <w:bookmarkStart w:id="3" w:name="_Hlk12868240"/>
    <w:bookmarkStart w:id="4" w:name="_Hlk12868241"/>
    <w:bookmarkStart w:id="5" w:name="_Hlk12868242"/>
    <w:bookmarkStart w:id="6" w:name="_Hlk12868243"/>
    <w:bookmarkStart w:id="7" w:name="_Hlk12868244"/>
    <w:bookmarkStart w:id="8" w:name="_Hlk12868245"/>
    <w:bookmarkStart w:id="9" w:name="_Hlk12868458"/>
    <w:bookmarkStart w:id="10" w:name="_Hlk12868459"/>
    <w:r w:rsidRPr="008377CB">
      <w:rPr>
        <w:rFonts w:ascii="Arial Nova Light" w:hAnsi="Arial Nova Light"/>
        <w:b/>
        <w:i/>
        <w:sz w:val="16"/>
        <w:szCs w:val="16"/>
      </w:rPr>
      <w:t>Identyfikator postępowania:</w:t>
    </w:r>
    <w:r w:rsidRPr="008377CB">
      <w:rPr>
        <w:rFonts w:ascii="Arial Nova Light" w:hAnsi="Arial Nova Light"/>
        <w:b/>
        <w:i/>
        <w:sz w:val="16"/>
        <w:szCs w:val="16"/>
      </w:rPr>
      <w:tab/>
    </w:r>
  </w:p>
  <w:bookmarkEnd w:id="0"/>
  <w:p w14:paraId="6BA14A87" w14:textId="69F08D34" w:rsidR="00110034" w:rsidRPr="00F52979" w:rsidRDefault="00110034" w:rsidP="00110034">
    <w:pPr>
      <w:spacing w:after="0"/>
      <w:rPr>
        <w:rFonts w:ascii="Arial Nova Light" w:hAnsi="Arial Nova Light"/>
        <w:b/>
        <w:i/>
        <w:sz w:val="24"/>
        <w:szCs w:val="24"/>
      </w:rPr>
    </w:pPr>
    <w:r w:rsidRPr="0034227C">
      <w:rPr>
        <w:rFonts w:ascii="Arial Nova Light" w:hAnsi="Arial Nova Light"/>
        <w:b/>
        <w:i/>
        <w:sz w:val="24"/>
        <w:szCs w:val="24"/>
      </w:rPr>
      <w:t>GV/</w:t>
    </w:r>
    <w:r>
      <w:rPr>
        <w:rFonts w:ascii="Arial Nova Light" w:hAnsi="Arial Nova Light"/>
        <w:b/>
        <w:i/>
        <w:sz w:val="24"/>
        <w:szCs w:val="24"/>
      </w:rPr>
      <w:t>GW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KRY</w:t>
    </w:r>
    <w:r w:rsidRPr="0034227C">
      <w:rPr>
        <w:rFonts w:ascii="Arial Nova Light" w:hAnsi="Arial Nova Light"/>
        <w:b/>
        <w:i/>
        <w:sz w:val="24"/>
        <w:szCs w:val="24"/>
      </w:rPr>
      <w:t>/</w:t>
    </w:r>
    <w:r>
      <w:rPr>
        <w:rFonts w:ascii="Arial Nova Light" w:hAnsi="Arial Nova Light"/>
        <w:b/>
        <w:i/>
        <w:sz w:val="24"/>
        <w:szCs w:val="24"/>
      </w:rPr>
      <w:t>0</w:t>
    </w:r>
    <w:r w:rsidR="0050530F">
      <w:rPr>
        <w:rFonts w:ascii="Arial Nova Light" w:hAnsi="Arial Nova Light"/>
        <w:b/>
        <w:i/>
        <w:sz w:val="24"/>
        <w:szCs w:val="24"/>
      </w:rPr>
      <w:t>3</w:t>
    </w:r>
    <w:r>
      <w:rPr>
        <w:rFonts w:ascii="Arial Nova Light" w:hAnsi="Arial Nova Light"/>
        <w:b/>
        <w:i/>
        <w:sz w:val="24"/>
        <w:szCs w:val="24"/>
      </w:rPr>
      <w:t>/202</w:t>
    </w:r>
    <w:r w:rsidR="00E847D6">
      <w:rPr>
        <w:rFonts w:ascii="Arial Nova Light" w:hAnsi="Arial Nova Light"/>
        <w:b/>
        <w:i/>
        <w:sz w:val="24"/>
        <w:szCs w:val="24"/>
      </w:rPr>
      <w:t>5</w:t>
    </w:r>
  </w:p>
  <w:p w14:paraId="3E7A7746" w14:textId="6E4A8178" w:rsidR="00DE2BBF" w:rsidRPr="008377CB" w:rsidRDefault="00DE2BBF" w:rsidP="00DE2BBF">
    <w:pPr>
      <w:jc w:val="right"/>
      <w:rPr>
        <w:rFonts w:ascii="Arial Nova Light" w:hAnsi="Arial Nova Light"/>
      </w:rPr>
    </w:pPr>
    <w:r w:rsidRPr="008377CB">
      <w:rPr>
        <w:rFonts w:ascii="Arial Nova Light" w:hAnsi="Arial Nova Light"/>
        <w:b/>
        <w:i/>
      </w:rPr>
      <w:t xml:space="preserve">Załącznik nr </w:t>
    </w:r>
    <w:r w:rsidR="00F56890">
      <w:rPr>
        <w:rFonts w:ascii="Arial Nova Light" w:hAnsi="Arial Nova Light"/>
        <w:b/>
        <w:i/>
      </w:rPr>
      <w:t>12</w:t>
    </w:r>
    <w:r w:rsidRPr="008377CB">
      <w:rPr>
        <w:rFonts w:ascii="Arial Nova Light" w:hAnsi="Arial Nova Light"/>
        <w:b/>
        <w:i/>
      </w:rPr>
      <w:t xml:space="preserve"> –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8377CB">
      <w:rPr>
        <w:rFonts w:ascii="Arial Nova Light" w:hAnsi="Arial Nova Light"/>
        <w:b/>
        <w:i/>
      </w:rPr>
      <w:t xml:space="preserve">Oświadczenie </w:t>
    </w:r>
    <w:r w:rsidR="00F56890">
      <w:rPr>
        <w:rFonts w:ascii="Arial Nova Light" w:hAnsi="Arial Nova Light"/>
        <w:b/>
        <w:i/>
      </w:rPr>
      <w:t xml:space="preserve">autora </w:t>
    </w:r>
    <w:r w:rsidR="008A076E">
      <w:rPr>
        <w:rFonts w:ascii="Arial Nova Light" w:hAnsi="Arial Nova Light"/>
        <w:b/>
        <w:i/>
      </w:rPr>
      <w:t>koncepcji</w:t>
    </w:r>
  </w:p>
  <w:p w14:paraId="575EBAB2" w14:textId="03ED1406" w:rsidR="00217F8A" w:rsidRPr="008377CB" w:rsidRDefault="00F931F3">
    <w:pPr>
      <w:pStyle w:val="Nagwek"/>
      <w:rPr>
        <w:rFonts w:ascii="Arial Nova Light" w:hAnsi="Arial Nova Light"/>
      </w:rPr>
    </w:pPr>
    <w:r w:rsidRPr="008377CB">
      <w:rPr>
        <w:rFonts w:ascii="Arial Nova Light" w:hAnsi="Arial Nova Light"/>
        <w:b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E7EDC" wp14:editId="3925E526">
              <wp:simplePos x="0" y="0"/>
              <wp:positionH relativeFrom="margin">
                <wp:align>left</wp:align>
              </wp:positionH>
              <wp:positionV relativeFrom="page">
                <wp:posOffset>1095375</wp:posOffset>
              </wp:positionV>
              <wp:extent cx="59055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0EED87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6.25pt" to="46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" strokecolor="#4472c4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AF1"/>
    <w:multiLevelType w:val="hybridMultilevel"/>
    <w:tmpl w:val="DA00C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F5D96"/>
    <w:multiLevelType w:val="hybridMultilevel"/>
    <w:tmpl w:val="C5A26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238145">
    <w:abstractNumId w:val="1"/>
  </w:num>
  <w:num w:numId="2" w16cid:durableId="81005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16036"/>
    <w:rsid w:val="000759DA"/>
    <w:rsid w:val="00094239"/>
    <w:rsid w:val="000A1491"/>
    <w:rsid w:val="000E5951"/>
    <w:rsid w:val="000F305F"/>
    <w:rsid w:val="00110034"/>
    <w:rsid w:val="00123024"/>
    <w:rsid w:val="001554D6"/>
    <w:rsid w:val="00167051"/>
    <w:rsid w:val="001B2317"/>
    <w:rsid w:val="001C6067"/>
    <w:rsid w:val="001F2B78"/>
    <w:rsid w:val="00217F8A"/>
    <w:rsid w:val="00262DC9"/>
    <w:rsid w:val="002660BD"/>
    <w:rsid w:val="00267260"/>
    <w:rsid w:val="00304A4B"/>
    <w:rsid w:val="00347124"/>
    <w:rsid w:val="00467AF1"/>
    <w:rsid w:val="004759E0"/>
    <w:rsid w:val="004B59FF"/>
    <w:rsid w:val="004F380B"/>
    <w:rsid w:val="00501934"/>
    <w:rsid w:val="0050530F"/>
    <w:rsid w:val="00522205"/>
    <w:rsid w:val="00585072"/>
    <w:rsid w:val="00612811"/>
    <w:rsid w:val="006342A8"/>
    <w:rsid w:val="0064700F"/>
    <w:rsid w:val="00672E09"/>
    <w:rsid w:val="006B641A"/>
    <w:rsid w:val="0076232B"/>
    <w:rsid w:val="00787553"/>
    <w:rsid w:val="007F64A6"/>
    <w:rsid w:val="00833DC4"/>
    <w:rsid w:val="008377CB"/>
    <w:rsid w:val="00847B1B"/>
    <w:rsid w:val="00886FE7"/>
    <w:rsid w:val="008A076E"/>
    <w:rsid w:val="008D3156"/>
    <w:rsid w:val="008E3A18"/>
    <w:rsid w:val="009D4150"/>
    <w:rsid w:val="009E2881"/>
    <w:rsid w:val="009F66A3"/>
    <w:rsid w:val="00A26343"/>
    <w:rsid w:val="00A35585"/>
    <w:rsid w:val="00AA1E21"/>
    <w:rsid w:val="00B03F60"/>
    <w:rsid w:val="00B138B5"/>
    <w:rsid w:val="00B24C39"/>
    <w:rsid w:val="00B4619E"/>
    <w:rsid w:val="00B54BD6"/>
    <w:rsid w:val="00B66467"/>
    <w:rsid w:val="00BA73FD"/>
    <w:rsid w:val="00CB29A3"/>
    <w:rsid w:val="00D23371"/>
    <w:rsid w:val="00DE2BBF"/>
    <w:rsid w:val="00E3586A"/>
    <w:rsid w:val="00E847D6"/>
    <w:rsid w:val="00EC278A"/>
    <w:rsid w:val="00EC586F"/>
    <w:rsid w:val="00EF66C9"/>
    <w:rsid w:val="00F56890"/>
    <w:rsid w:val="00F931F3"/>
    <w:rsid w:val="00F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8C11F"/>
  <w15:chartTrackingRefBased/>
  <w15:docId w15:val="{A5D838BD-4461-4B24-BCD1-1E91C94E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3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DA841-7B09-4AE5-905B-5E8C1D54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PHH PHH</cp:lastModifiedBy>
  <cp:revision>2</cp:revision>
  <dcterms:created xsi:type="dcterms:W3CDTF">2025-03-26T13:29:00Z</dcterms:created>
  <dcterms:modified xsi:type="dcterms:W3CDTF">2025-03-26T13:29:00Z</dcterms:modified>
</cp:coreProperties>
</file>