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XSpec="right" w:tblpY="1396"/>
        <w:tblW w:w="8505" w:type="dxa"/>
        <w:tblLook w:val="04A0"/>
      </w:tblPr>
      <w:tblGrid>
        <w:gridCol w:w="855"/>
        <w:gridCol w:w="6480"/>
        <w:gridCol w:w="1170"/>
      </w:tblGrid>
      <w:tr w:rsidR="0025451D" w:rsidTr="00593EF2">
        <w:trPr>
          <w:trHeight w:val="276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5451D" w:rsidRPr="00E51EE7" w:rsidRDefault="00D027A6" w:rsidP="00593EF2">
            <w:pPr>
              <w:pStyle w:val="Akapitzlist"/>
              <w:spacing w:before="120" w:line="276" w:lineRule="auto"/>
              <w:ind w:left="142" w:hanging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6"/>
                <w:szCs w:val="26"/>
              </w:rPr>
              <w:t>Projekt infrastruktury sportowo – rekreacyjnej na dz. nr 132 w Gorzeniu            gm. Nakło nad Notecią</w:t>
            </w:r>
          </w:p>
        </w:tc>
      </w:tr>
      <w:tr w:rsidR="0025451D" w:rsidTr="00593EF2">
        <w:trPr>
          <w:trHeight w:val="345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E65D68" w:rsidRDefault="0025451D" w:rsidP="00593EF2">
            <w:pPr>
              <w:spacing w:before="120" w:after="120"/>
              <w:rPr>
                <w:rFonts w:cs="Arial"/>
                <w:b/>
                <w:sz w:val="20"/>
                <w:szCs w:val="20"/>
              </w:rPr>
            </w:pPr>
            <w:r w:rsidRPr="00E65D68">
              <w:rPr>
                <w:rFonts w:cs="Arial"/>
                <w:b/>
                <w:sz w:val="20"/>
                <w:szCs w:val="20"/>
              </w:rPr>
              <w:t xml:space="preserve">   SPIS TREŚCI PROJEKTU BUDOWLANEGO  </w:t>
            </w:r>
          </w:p>
          <w:p w:rsidR="0025451D" w:rsidRPr="00E65D68" w:rsidRDefault="0025451D" w:rsidP="00593EF2">
            <w:pPr>
              <w:spacing w:after="120" w:line="276" w:lineRule="auto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 xml:space="preserve">-  Strona tytułowa projektu zagospodarowania terenu i architektoniczno budowlanego  </w:t>
            </w:r>
            <w:r w:rsidRPr="00E65D68">
              <w:rPr>
                <w:rFonts w:cs="Arial"/>
                <w:b/>
                <w:i/>
                <w:color w:val="4F6228" w:themeColor="accent3" w:themeShade="80"/>
                <w:sz w:val="20"/>
                <w:szCs w:val="20"/>
              </w:rPr>
              <w:t>- str.1</w:t>
            </w:r>
          </w:p>
          <w:p w:rsidR="0025451D" w:rsidRPr="00E65D68" w:rsidRDefault="0025451D" w:rsidP="00593EF2">
            <w:pPr>
              <w:spacing w:after="120" w:line="276" w:lineRule="auto"/>
              <w:rPr>
                <w:rFonts w:cs="Arial"/>
                <w:i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 xml:space="preserve">-  Spis  treści projektu budowlanego </w:t>
            </w:r>
            <w:r w:rsidRPr="00E65D68">
              <w:rPr>
                <w:rFonts w:cs="Arial"/>
                <w:b/>
                <w:color w:val="0070C0"/>
                <w:sz w:val="20"/>
                <w:szCs w:val="20"/>
              </w:rPr>
              <w:t xml:space="preserve">- </w:t>
            </w:r>
            <w:r w:rsidRPr="00E65D68">
              <w:rPr>
                <w:rFonts w:cs="Arial"/>
                <w:b/>
                <w:i/>
                <w:color w:val="0070C0"/>
                <w:sz w:val="20"/>
                <w:szCs w:val="20"/>
              </w:rPr>
              <w:t xml:space="preserve"> </w:t>
            </w:r>
            <w:r w:rsidRPr="00E65D68">
              <w:rPr>
                <w:rFonts w:cs="Arial"/>
                <w:b/>
                <w:i/>
                <w:color w:val="4F6228" w:themeColor="accent3" w:themeShade="80"/>
                <w:sz w:val="20"/>
                <w:szCs w:val="20"/>
              </w:rPr>
              <w:t>str.2</w:t>
            </w:r>
          </w:p>
          <w:p w:rsidR="0025451D" w:rsidRPr="00E65D68" w:rsidRDefault="0025451D" w:rsidP="00593EF2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>-  Dokumenty  zgodnie z Art.34 ust.3 d pkt. 3 ustawy w tym :</w:t>
            </w:r>
          </w:p>
          <w:p w:rsidR="0025451D" w:rsidRPr="00E65D68" w:rsidRDefault="0025451D" w:rsidP="00593EF2">
            <w:pPr>
              <w:pStyle w:val="Akapitzlist"/>
              <w:numPr>
                <w:ilvl w:val="0"/>
                <w:numId w:val="3"/>
              </w:numPr>
              <w:spacing w:after="120" w:line="276" w:lineRule="auto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 xml:space="preserve">oświadczenie projektanta o sporządzeniu projektu zgodnie z obowiązującymi przepisami i zasadami wiedzy technicznej  </w:t>
            </w:r>
            <w:r w:rsidRPr="00E65D68">
              <w:rPr>
                <w:rFonts w:cs="Arial"/>
                <w:b/>
                <w:i/>
                <w:color w:val="0070C0"/>
                <w:sz w:val="20"/>
                <w:szCs w:val="20"/>
              </w:rPr>
              <w:t xml:space="preserve">- </w:t>
            </w:r>
            <w:r w:rsidRPr="00E65D68">
              <w:rPr>
                <w:rFonts w:cs="Arial"/>
                <w:b/>
                <w:i/>
                <w:color w:val="4F6228" w:themeColor="accent3" w:themeShade="80"/>
                <w:sz w:val="20"/>
                <w:szCs w:val="20"/>
              </w:rPr>
              <w:t>str. 3</w:t>
            </w:r>
          </w:p>
          <w:p w:rsidR="0025451D" w:rsidRPr="00E65D68" w:rsidRDefault="0025451D" w:rsidP="00593EF2">
            <w:pPr>
              <w:pStyle w:val="Akapitzlist"/>
              <w:numPr>
                <w:ilvl w:val="0"/>
                <w:numId w:val="3"/>
              </w:numPr>
              <w:spacing w:after="120" w:line="276" w:lineRule="auto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 xml:space="preserve">kopia decyzji o nadaniu projektantowi uprawnień budowlanych, potwierdzona za zgodność </w:t>
            </w:r>
            <w:r w:rsidRPr="00E65D68">
              <w:rPr>
                <w:rFonts w:cs="Arial"/>
                <w:b/>
                <w:color w:val="0070C0"/>
                <w:sz w:val="20"/>
                <w:szCs w:val="20"/>
              </w:rPr>
              <w:t xml:space="preserve">- </w:t>
            </w:r>
            <w:r w:rsidRPr="00E65D68">
              <w:rPr>
                <w:rFonts w:cs="Arial"/>
                <w:b/>
                <w:i/>
                <w:color w:val="4F6228" w:themeColor="accent3" w:themeShade="80"/>
                <w:sz w:val="20"/>
                <w:szCs w:val="20"/>
              </w:rPr>
              <w:t>str. 4 - 5</w:t>
            </w:r>
          </w:p>
          <w:p w:rsidR="0025451D" w:rsidRPr="00E65D68" w:rsidRDefault="0025451D" w:rsidP="00593EF2">
            <w:pPr>
              <w:pStyle w:val="Akapitzlist"/>
              <w:numPr>
                <w:ilvl w:val="0"/>
                <w:numId w:val="3"/>
              </w:numPr>
              <w:spacing w:after="120" w:line="276" w:lineRule="auto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 xml:space="preserve">kopia zaświadczenia, o którym mowa w Art.12 ust.7, aktualnego na dzień opracowania projektu </w:t>
            </w:r>
            <w:r w:rsidRPr="00E65D68">
              <w:rPr>
                <w:rFonts w:cs="Arial"/>
                <w:i/>
                <w:sz w:val="20"/>
                <w:szCs w:val="20"/>
              </w:rPr>
              <w:t xml:space="preserve">- </w:t>
            </w:r>
            <w:r w:rsidRPr="00E65D68">
              <w:rPr>
                <w:rFonts w:cs="Arial"/>
                <w:b/>
                <w:i/>
                <w:color w:val="4F6228" w:themeColor="accent3" w:themeShade="80"/>
                <w:sz w:val="20"/>
                <w:szCs w:val="20"/>
              </w:rPr>
              <w:t>str. 6 -</w:t>
            </w:r>
            <w:r w:rsidR="00E65D68" w:rsidRPr="00E65D68">
              <w:rPr>
                <w:rFonts w:cs="Arial"/>
                <w:b/>
                <w:i/>
                <w:color w:val="4F6228" w:themeColor="accent3" w:themeShade="80"/>
                <w:sz w:val="20"/>
                <w:szCs w:val="20"/>
              </w:rPr>
              <w:t xml:space="preserve"> </w:t>
            </w:r>
            <w:r w:rsidRPr="00E65D68">
              <w:rPr>
                <w:rFonts w:cs="Arial"/>
                <w:b/>
                <w:i/>
                <w:color w:val="4F6228" w:themeColor="accent3" w:themeShade="80"/>
                <w:sz w:val="20"/>
                <w:szCs w:val="20"/>
              </w:rPr>
              <w:t>7</w:t>
            </w:r>
          </w:p>
        </w:tc>
      </w:tr>
      <w:tr w:rsidR="0025451D" w:rsidTr="00593EF2">
        <w:trPr>
          <w:trHeight w:val="255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5451D" w:rsidRPr="00E65D68" w:rsidRDefault="0025451D" w:rsidP="00593EF2">
            <w:pPr>
              <w:pStyle w:val="Akapitzlist"/>
              <w:spacing w:line="276" w:lineRule="auto"/>
              <w:ind w:left="142" w:hanging="142"/>
              <w:rPr>
                <w:rFonts w:cs="Arial"/>
                <w:b/>
                <w:sz w:val="20"/>
                <w:szCs w:val="20"/>
              </w:rPr>
            </w:pPr>
            <w:r w:rsidRPr="00E51EE7">
              <w:rPr>
                <w:rFonts w:cs="Arial"/>
                <w:b/>
                <w:sz w:val="24"/>
                <w:szCs w:val="24"/>
              </w:rPr>
              <w:t>A</w:t>
            </w:r>
            <w:r w:rsidRPr="00E65D68">
              <w:rPr>
                <w:rFonts w:cs="Arial"/>
                <w:b/>
                <w:sz w:val="20"/>
                <w:szCs w:val="20"/>
              </w:rPr>
              <w:t xml:space="preserve">    CZĘŚĆ OPISOWA</w:t>
            </w:r>
          </w:p>
        </w:tc>
      </w:tr>
      <w:tr w:rsidR="0025451D" w:rsidTr="00593EF2">
        <w:trPr>
          <w:trHeight w:val="246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E65D68" w:rsidRDefault="0025451D" w:rsidP="00593EF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>1.0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E65D68" w:rsidRDefault="003C15C3" w:rsidP="00593EF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Opis przedmiotu opracowania projektowego-program i przeznaczenie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E51EE7" w:rsidRDefault="0025451D" w:rsidP="00593EF2">
            <w:pPr>
              <w:spacing w:line="276" w:lineRule="auto"/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</w:t>
            </w:r>
            <w:r w:rsidR="00E65D68"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8</w:t>
            </w:r>
          </w:p>
        </w:tc>
      </w:tr>
      <w:tr w:rsidR="0025451D" w:rsidTr="00593EF2">
        <w:trPr>
          <w:trHeight w:val="255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E65D68" w:rsidRDefault="0025451D" w:rsidP="00593EF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>2.0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E65D68" w:rsidRDefault="003C15C3" w:rsidP="00593EF2">
            <w:pPr>
              <w:spacing w:line="276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Podstawa opracowania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E51EE7" w:rsidRDefault="0025451D" w:rsidP="00593EF2">
            <w:pPr>
              <w:spacing w:line="276" w:lineRule="auto"/>
              <w:jc w:val="center"/>
              <w:rPr>
                <w:rFonts w:cs="Arial"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</w:t>
            </w:r>
            <w:r w:rsidR="00E51EE7"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8</w:t>
            </w:r>
          </w:p>
        </w:tc>
      </w:tr>
      <w:tr w:rsidR="00E65D68" w:rsidTr="00593EF2">
        <w:trPr>
          <w:trHeight w:val="26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5D68" w:rsidRPr="00E65D68" w:rsidRDefault="00E65D68" w:rsidP="00593EF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>3.0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5D68" w:rsidRPr="00E65D68" w:rsidRDefault="00E65D68" w:rsidP="00593EF2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 xml:space="preserve">Opis istniejącego stanu zagospodarowania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5D68" w:rsidRPr="00E51EE7" w:rsidRDefault="003C15C3" w:rsidP="00593EF2">
            <w:pPr>
              <w:jc w:val="center"/>
              <w:rPr>
                <w:rFonts w:cs="Arial"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str.8</w:t>
            </w:r>
          </w:p>
        </w:tc>
      </w:tr>
      <w:tr w:rsidR="003C15C3" w:rsidTr="00593EF2">
        <w:trPr>
          <w:trHeight w:val="195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3.1 Opis ogólny  istniejącego stanu zagospodarowania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51EE7" w:rsidRDefault="003C15C3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str.8</w:t>
            </w:r>
          </w:p>
        </w:tc>
      </w:tr>
      <w:tr w:rsidR="003C15C3" w:rsidTr="00593EF2">
        <w:trPr>
          <w:trHeight w:val="157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3.2 Uzbrojenie terenu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51EE7" w:rsidRDefault="003C15C3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str.8</w:t>
            </w:r>
          </w:p>
        </w:tc>
      </w:tr>
      <w:tr w:rsidR="003C15C3" w:rsidTr="00593EF2">
        <w:trPr>
          <w:trHeight w:val="255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3.3 Rozbiórki i wyburzenia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51EE7" w:rsidRDefault="003C15C3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str.8</w:t>
            </w:r>
          </w:p>
        </w:tc>
      </w:tr>
      <w:tr w:rsidR="003C15C3" w:rsidTr="00593EF2">
        <w:trPr>
          <w:trHeight w:val="12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Default="003C15C3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3.4 Wymagania ochrony i dziedzictwa kulturowego 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51EE7" w:rsidRDefault="003C15C3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str.8</w:t>
            </w:r>
          </w:p>
        </w:tc>
      </w:tr>
      <w:tr w:rsidR="003C15C3" w:rsidTr="00593EF2">
        <w:trPr>
          <w:trHeight w:val="255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Default="003C15C3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3.5 Własność terenu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51EE7" w:rsidRDefault="003C15C3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str.8</w:t>
            </w:r>
          </w:p>
        </w:tc>
      </w:tr>
      <w:tr w:rsidR="003C15C3" w:rsidTr="00593EF2">
        <w:trPr>
          <w:trHeight w:val="12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Default="003C15C3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3.6 Istniejące zadrzewienie 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51EE7" w:rsidRDefault="003C15C3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str.8</w:t>
            </w:r>
          </w:p>
        </w:tc>
      </w:tr>
      <w:tr w:rsidR="003C15C3" w:rsidTr="00593EF2">
        <w:trPr>
          <w:trHeight w:val="120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Default="003C15C3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3.7  Inwentaryzacja fotograficzna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51EE7" w:rsidRDefault="003C15C3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</w:t>
            </w:r>
            <w:r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9</w:t>
            </w:r>
          </w:p>
        </w:tc>
      </w:tr>
      <w:tr w:rsidR="0025451D" w:rsidTr="00593EF2">
        <w:trPr>
          <w:trHeight w:val="21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E65D68" w:rsidRDefault="0025451D" w:rsidP="00593EF2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>4.0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CE" w:rsidRPr="00E65D68" w:rsidRDefault="00E65D68" w:rsidP="00593EF2">
            <w:pPr>
              <w:rPr>
                <w:rFonts w:cs="Arial"/>
                <w:sz w:val="20"/>
                <w:szCs w:val="20"/>
              </w:rPr>
            </w:pPr>
            <w:r w:rsidRPr="00E65D68">
              <w:rPr>
                <w:rFonts w:cs="Arial"/>
                <w:sz w:val="20"/>
                <w:szCs w:val="20"/>
              </w:rPr>
              <w:t>Opis przyjętych rozwiązań projektowych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E51EE7" w:rsidRDefault="0025451D" w:rsidP="00593EF2">
            <w:pPr>
              <w:spacing w:line="276" w:lineRule="auto"/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</w:p>
        </w:tc>
      </w:tr>
      <w:tr w:rsidR="00593EF2" w:rsidTr="00593EF2">
        <w:trPr>
          <w:trHeight w:val="105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4.1  Ogólne ustalenia  dotyczące dyspozycji przestrzennych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</w:t>
            </w:r>
            <w:r w:rsidR="00D90250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9</w:t>
            </w:r>
          </w:p>
        </w:tc>
      </w:tr>
      <w:tr w:rsidR="00593EF2" w:rsidTr="00593EF2">
        <w:trPr>
          <w:trHeight w:val="135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4.2  Bilans terenu- zestawienie powierzchni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</w:t>
            </w:r>
            <w:r w:rsidR="00D90250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9</w:t>
            </w:r>
          </w:p>
        </w:tc>
      </w:tr>
      <w:tr w:rsidR="00593EF2" w:rsidTr="00593EF2">
        <w:trPr>
          <w:trHeight w:val="24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4.3  Zakres robót budowlanych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</w:t>
            </w:r>
            <w:r w:rsidR="00D90250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9</w:t>
            </w:r>
          </w:p>
        </w:tc>
      </w:tr>
      <w:tr w:rsidR="00593EF2" w:rsidTr="00593EF2">
        <w:trPr>
          <w:trHeight w:val="232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Default="00593EF2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4.4  Opis rozwiązań technicznych przyjętych w projekcie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str.10</w:t>
            </w:r>
          </w:p>
        </w:tc>
      </w:tr>
      <w:tr w:rsidR="00593EF2" w:rsidTr="00593EF2">
        <w:trPr>
          <w:trHeight w:val="168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Default="00593EF2" w:rsidP="00593EF2">
            <w:pPr>
              <w:rPr>
                <w:rFonts w:cs="Arial"/>
                <w:sz w:val="20"/>
                <w:szCs w:val="20"/>
              </w:rPr>
            </w:pPr>
            <w:r w:rsidRPr="00593EF2">
              <w:rPr>
                <w:rFonts w:cs="Arial"/>
                <w:sz w:val="18"/>
                <w:szCs w:val="18"/>
              </w:rPr>
              <w:t xml:space="preserve">     4.4.1 Prace przygotowawcze 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str.10</w:t>
            </w:r>
          </w:p>
        </w:tc>
      </w:tr>
      <w:tr w:rsidR="00593EF2" w:rsidTr="00593EF2">
        <w:trPr>
          <w:trHeight w:val="18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593EF2" w:rsidRDefault="00593EF2" w:rsidP="00593EF2">
            <w:pPr>
              <w:rPr>
                <w:rFonts w:cs="Arial"/>
                <w:sz w:val="18"/>
                <w:szCs w:val="18"/>
              </w:rPr>
            </w:pPr>
            <w:r w:rsidRPr="00593EF2">
              <w:rPr>
                <w:rFonts w:cs="Arial"/>
                <w:sz w:val="18"/>
                <w:szCs w:val="18"/>
              </w:rPr>
              <w:t xml:space="preserve">     4.4.2 Technologia przygotowania budowy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1</w:t>
            </w:r>
          </w:p>
        </w:tc>
      </w:tr>
      <w:tr w:rsidR="00593EF2" w:rsidTr="00593EF2">
        <w:trPr>
          <w:trHeight w:val="195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593EF2" w:rsidRDefault="00593EF2" w:rsidP="00593EF2">
            <w:pPr>
              <w:rPr>
                <w:rFonts w:cs="Arial"/>
                <w:sz w:val="18"/>
                <w:szCs w:val="18"/>
              </w:rPr>
            </w:pPr>
            <w:r w:rsidRPr="00593EF2">
              <w:rPr>
                <w:rFonts w:cs="Arial"/>
                <w:sz w:val="18"/>
                <w:szCs w:val="18"/>
              </w:rPr>
              <w:t xml:space="preserve">     4.4.3 Kolejność robót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1</w:t>
            </w:r>
          </w:p>
        </w:tc>
      </w:tr>
      <w:tr w:rsidR="00593EF2" w:rsidTr="00593EF2">
        <w:trPr>
          <w:trHeight w:val="7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593EF2" w:rsidRDefault="00593EF2" w:rsidP="00593EF2">
            <w:pPr>
              <w:rPr>
                <w:rFonts w:cs="Arial"/>
                <w:sz w:val="18"/>
                <w:szCs w:val="18"/>
              </w:rPr>
            </w:pPr>
            <w:r w:rsidRPr="00593EF2">
              <w:rPr>
                <w:rFonts w:cs="Arial"/>
                <w:sz w:val="18"/>
                <w:szCs w:val="18"/>
              </w:rPr>
              <w:t xml:space="preserve">     4.4.4 Wyposażenie boiska 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2-13</w:t>
            </w:r>
          </w:p>
        </w:tc>
      </w:tr>
      <w:tr w:rsidR="00593EF2" w:rsidTr="00593EF2">
        <w:trPr>
          <w:trHeight w:val="21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593EF2" w:rsidRDefault="00593EF2" w:rsidP="00593EF2">
            <w:pPr>
              <w:rPr>
                <w:rFonts w:cs="Arial"/>
                <w:sz w:val="18"/>
                <w:szCs w:val="18"/>
              </w:rPr>
            </w:pPr>
            <w:r w:rsidRPr="00593EF2">
              <w:rPr>
                <w:rFonts w:cs="Arial"/>
                <w:sz w:val="18"/>
                <w:szCs w:val="18"/>
              </w:rPr>
              <w:t xml:space="preserve">     4.4.5 Zalecenia pielęgnacyjne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4</w:t>
            </w:r>
          </w:p>
        </w:tc>
      </w:tr>
      <w:tr w:rsidR="00593EF2" w:rsidTr="00593EF2">
        <w:trPr>
          <w:trHeight w:val="15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593EF2" w:rsidRDefault="00593EF2" w:rsidP="00593EF2">
            <w:pPr>
              <w:rPr>
                <w:rFonts w:cs="Arial"/>
                <w:sz w:val="18"/>
                <w:szCs w:val="18"/>
              </w:rPr>
            </w:pPr>
            <w:r w:rsidRPr="00593EF2">
              <w:rPr>
                <w:rFonts w:cs="Arial"/>
                <w:sz w:val="18"/>
                <w:szCs w:val="18"/>
              </w:rPr>
              <w:t xml:space="preserve">     4.4.6 Odwodnienie terenu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4</w:t>
            </w:r>
          </w:p>
        </w:tc>
      </w:tr>
      <w:tr w:rsidR="00593EF2" w:rsidTr="00593EF2">
        <w:trPr>
          <w:trHeight w:val="210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593EF2" w:rsidRDefault="00593EF2" w:rsidP="00593EF2">
            <w:pPr>
              <w:rPr>
                <w:rFonts w:cs="Arial"/>
                <w:sz w:val="18"/>
                <w:szCs w:val="18"/>
              </w:rPr>
            </w:pPr>
            <w:r w:rsidRPr="00593EF2">
              <w:rPr>
                <w:rFonts w:cs="Arial"/>
                <w:sz w:val="18"/>
                <w:szCs w:val="18"/>
              </w:rPr>
              <w:t xml:space="preserve">     4.4.7 Zagospodarowanie mas ziemnych 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 w:rsidR="00D90250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4</w:t>
            </w:r>
          </w:p>
        </w:tc>
      </w:tr>
      <w:tr w:rsidR="00593EF2" w:rsidTr="00593EF2">
        <w:trPr>
          <w:trHeight w:val="252"/>
        </w:trPr>
        <w:tc>
          <w:tcPr>
            <w:tcW w:w="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65D68" w:rsidRDefault="00593EF2" w:rsidP="00593EF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593EF2" w:rsidRDefault="00593EF2" w:rsidP="00593EF2">
            <w:pPr>
              <w:rPr>
                <w:rFonts w:cs="Arial"/>
                <w:sz w:val="18"/>
                <w:szCs w:val="18"/>
              </w:rPr>
            </w:pPr>
            <w:r w:rsidRPr="00593EF2">
              <w:rPr>
                <w:rFonts w:cs="Arial"/>
                <w:sz w:val="18"/>
                <w:szCs w:val="18"/>
              </w:rPr>
              <w:t xml:space="preserve">     4.4.8 Krawędzie nawierzchni trawiastej</w:t>
            </w:r>
            <w:r>
              <w:rPr>
                <w:rFonts w:cs="Arial"/>
                <w:sz w:val="20"/>
                <w:szCs w:val="20"/>
              </w:rPr>
              <w:t xml:space="preserve">  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3EF2" w:rsidRPr="00E51EE7" w:rsidRDefault="00593EF2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 w:rsidR="00D90250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5</w:t>
            </w:r>
          </w:p>
        </w:tc>
      </w:tr>
      <w:tr w:rsidR="000F4CAD" w:rsidTr="00593EF2">
        <w:trPr>
          <w:trHeight w:val="23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4CAD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5.0</w:t>
            </w:r>
          </w:p>
        </w:tc>
        <w:tc>
          <w:tcPr>
            <w:tcW w:w="64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4CAD" w:rsidRDefault="003C15C3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Odstępstwa od realizacji</w:t>
            </w:r>
          </w:p>
        </w:tc>
        <w:tc>
          <w:tcPr>
            <w:tcW w:w="11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F4CAD" w:rsidRPr="00E51EE7" w:rsidRDefault="000F4CAD" w:rsidP="00593EF2">
            <w:pPr>
              <w:jc w:val="center"/>
              <w:rPr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</w:t>
            </w:r>
            <w:r w:rsidR="00E51EE7"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1</w:t>
            </w:r>
            <w:r w:rsidR="003C15C3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5</w:t>
            </w:r>
          </w:p>
        </w:tc>
      </w:tr>
      <w:tr w:rsidR="003C15C3" w:rsidTr="00593EF2">
        <w:trPr>
          <w:trHeight w:val="27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6.0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15C3" w:rsidRPr="00A423B9" w:rsidRDefault="00A423B9" w:rsidP="00593EF2">
            <w:r w:rsidRPr="00A423B9">
              <w:t>Oddziaływanie inwestycji na środowisko, zdrowie ludzi i inne obiekty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5C3" w:rsidRPr="00E51EE7" w:rsidRDefault="003C15C3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</w:p>
        </w:tc>
      </w:tr>
      <w:tr w:rsidR="000F4CAD" w:rsidTr="00593EF2">
        <w:trPr>
          <w:trHeight w:val="244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4CAD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  <w:r w:rsidR="00E51EE7">
              <w:rPr>
                <w:rFonts w:cs="Arial"/>
                <w:sz w:val="20"/>
                <w:szCs w:val="20"/>
              </w:rPr>
              <w:t>.0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4CAD" w:rsidRPr="00A423B9" w:rsidRDefault="00A423B9" w:rsidP="00593EF2">
            <w:r w:rsidRPr="00A423B9">
              <w:t>Zagrożenie na środowiska oraz higieny i zdrowia użytkowników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4CAD" w:rsidRPr="00E51EE7" w:rsidRDefault="00E51EE7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 w:rsidR="00A423B9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5</w:t>
            </w:r>
          </w:p>
        </w:tc>
      </w:tr>
      <w:tr w:rsidR="000F4CAD" w:rsidTr="00593EF2">
        <w:trPr>
          <w:trHeight w:val="12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4CAD" w:rsidRPr="00E65D68" w:rsidRDefault="003C15C3" w:rsidP="00593EF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  <w:r w:rsidR="000F4CAD" w:rsidRPr="00E65D68">
              <w:rPr>
                <w:rFonts w:cs="Arial"/>
                <w:sz w:val="20"/>
                <w:szCs w:val="20"/>
              </w:rPr>
              <w:t>.0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4CAD" w:rsidRPr="00E65D68" w:rsidRDefault="003C15C3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Obszar oddziaływania obiektu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F4CAD" w:rsidRPr="00E51EE7" w:rsidRDefault="00E51EE7" w:rsidP="00593EF2">
            <w:pPr>
              <w:spacing w:line="276" w:lineRule="auto"/>
              <w:jc w:val="center"/>
              <w:rPr>
                <w:rFonts w:cs="Arial"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 w:rsidR="00A423B9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6</w:t>
            </w:r>
          </w:p>
        </w:tc>
      </w:tr>
      <w:tr w:rsidR="0025451D" w:rsidTr="00593EF2">
        <w:trPr>
          <w:trHeight w:val="260"/>
        </w:trPr>
        <w:tc>
          <w:tcPr>
            <w:tcW w:w="7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5451D" w:rsidRPr="00E65D68" w:rsidRDefault="0025451D" w:rsidP="00593EF2">
            <w:pPr>
              <w:pStyle w:val="Akapitzlist"/>
              <w:ind w:left="142" w:hanging="142"/>
              <w:rPr>
                <w:rFonts w:cs="Arial"/>
                <w:b/>
                <w:sz w:val="20"/>
                <w:szCs w:val="20"/>
              </w:rPr>
            </w:pPr>
            <w:r w:rsidRPr="00E51EE7">
              <w:rPr>
                <w:rFonts w:cs="Arial"/>
                <w:b/>
                <w:sz w:val="24"/>
                <w:szCs w:val="24"/>
              </w:rPr>
              <w:t xml:space="preserve">B </w:t>
            </w:r>
            <w:r w:rsidRPr="00E65D68">
              <w:rPr>
                <w:rFonts w:cs="Arial"/>
                <w:b/>
                <w:sz w:val="20"/>
                <w:szCs w:val="20"/>
              </w:rPr>
              <w:t xml:space="preserve"> INFORACJA DO PLANU BIOZ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25451D" w:rsidRPr="00E51EE7" w:rsidRDefault="0025451D" w:rsidP="00593EF2">
            <w:pPr>
              <w:jc w:val="center"/>
              <w:rPr>
                <w:rFonts w:cs="Arial"/>
                <w:b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</w:t>
            </w:r>
            <w:r w:rsidR="00E51EE7"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1</w:t>
            </w:r>
            <w:r w:rsidR="00A423B9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7</w:t>
            </w:r>
          </w:p>
        </w:tc>
      </w:tr>
      <w:tr w:rsidR="0025451D" w:rsidTr="00593EF2">
        <w:trPr>
          <w:trHeight w:val="300"/>
        </w:trPr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25451D" w:rsidRPr="00E51EE7" w:rsidRDefault="0025451D" w:rsidP="00593EF2">
            <w:pPr>
              <w:pStyle w:val="Akapitzlist"/>
              <w:ind w:left="142" w:hanging="142"/>
              <w:rPr>
                <w:rFonts w:cs="Arial"/>
                <w:b/>
                <w:sz w:val="20"/>
                <w:szCs w:val="20"/>
              </w:rPr>
            </w:pPr>
            <w:r w:rsidRPr="00E51EE7">
              <w:rPr>
                <w:rFonts w:cs="Arial"/>
                <w:b/>
                <w:sz w:val="24"/>
                <w:szCs w:val="24"/>
              </w:rPr>
              <w:t>C</w:t>
            </w:r>
            <w:r w:rsidRPr="00E51EE7">
              <w:rPr>
                <w:rFonts w:cs="Arial"/>
                <w:b/>
                <w:sz w:val="20"/>
                <w:szCs w:val="20"/>
              </w:rPr>
              <w:t xml:space="preserve">  CZĘŚĆ GRAFICZNA</w:t>
            </w:r>
          </w:p>
        </w:tc>
      </w:tr>
      <w:tr w:rsidR="0025451D" w:rsidTr="00593EF2">
        <w:trPr>
          <w:trHeight w:val="277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F6451D" w:rsidRDefault="00F6451D" w:rsidP="00593EF2">
            <w:pPr>
              <w:jc w:val="center"/>
              <w:rPr>
                <w:rFonts w:ascii="Wingdings 2" w:hAnsi="Wingdings 2" w:cs="Arial"/>
                <w:sz w:val="20"/>
                <w:szCs w:val="20"/>
              </w:rPr>
            </w:pPr>
            <w:r>
              <w:rPr>
                <w:rFonts w:ascii="Wingdings 2" w:hAnsi="Wingdings 2" w:cs="Arial"/>
                <w:sz w:val="20"/>
                <w:szCs w:val="20"/>
              </w:rPr>
              <w:t>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451D" w:rsidRPr="000F4CAD" w:rsidRDefault="000F4CAD" w:rsidP="00593EF2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Projekt rozmieszczenia urządzeń siłowni </w:t>
            </w:r>
            <w:r w:rsidR="0025451D" w:rsidRPr="000F4CAD">
              <w:rPr>
                <w:rFonts w:cs="Arial"/>
                <w:sz w:val="20"/>
                <w:szCs w:val="20"/>
              </w:rPr>
              <w:t xml:space="preserve">  - skala 1:</w:t>
            </w:r>
            <w:r>
              <w:rPr>
                <w:rFonts w:cs="Arial"/>
                <w:sz w:val="20"/>
                <w:szCs w:val="20"/>
              </w:rPr>
              <w:t>2</w:t>
            </w:r>
            <w:r w:rsidR="0025451D" w:rsidRPr="000F4CAD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451D" w:rsidRPr="00F6451D" w:rsidRDefault="0025451D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</w:t>
            </w:r>
            <w:r w:rsidR="00E51EE7"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1</w:t>
            </w:r>
            <w:r w:rsidR="00A423B9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8</w:t>
            </w:r>
          </w:p>
        </w:tc>
      </w:tr>
      <w:tr w:rsidR="00F6451D" w:rsidTr="00593EF2">
        <w:trPr>
          <w:trHeight w:val="15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451D" w:rsidRPr="00F6451D" w:rsidRDefault="00F6451D" w:rsidP="00593EF2">
            <w:pPr>
              <w:jc w:val="center"/>
              <w:rPr>
                <w:rFonts w:ascii="Wingdings 2" w:hAnsi="Wingdings 2" w:cs="Arial"/>
                <w:sz w:val="20"/>
                <w:szCs w:val="20"/>
              </w:rPr>
            </w:pPr>
            <w:r>
              <w:rPr>
                <w:rFonts w:ascii="Wingdings 2" w:hAnsi="Wingdings 2" w:cs="Arial"/>
                <w:sz w:val="20"/>
                <w:szCs w:val="20"/>
              </w:rPr>
              <w:t>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451D" w:rsidRDefault="00F6451D" w:rsidP="00593EF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Karty katalogowe urządzeń z instrukcja montażu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6451D" w:rsidRPr="00E51EE7" w:rsidRDefault="00E46084" w:rsidP="00593EF2">
            <w:pPr>
              <w:jc w:val="center"/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</w:pPr>
            <w:r w:rsidRPr="00E51EE7"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str.1</w:t>
            </w:r>
            <w:r>
              <w:rPr>
                <w:rFonts w:cs="Arial"/>
                <w:b/>
                <w:i/>
                <w:color w:val="76923C" w:themeColor="accent3" w:themeShade="BF"/>
                <w:sz w:val="18"/>
                <w:szCs w:val="18"/>
              </w:rPr>
              <w:t>9</w:t>
            </w:r>
          </w:p>
        </w:tc>
      </w:tr>
      <w:tr w:rsidR="0025451D" w:rsidTr="00593EF2">
        <w:trPr>
          <w:trHeight w:val="285"/>
        </w:trPr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5451D" w:rsidRPr="009E785C" w:rsidRDefault="0025451D" w:rsidP="00593EF2">
            <w:pPr>
              <w:pStyle w:val="Akapitzlist"/>
              <w:ind w:left="142" w:hanging="142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90377" w:rsidRDefault="00B90377"/>
    <w:sectPr w:rsidR="00B90377" w:rsidSect="00E65D68">
      <w:footerReference w:type="default" r:id="rId7"/>
      <w:pgSz w:w="11906" w:h="16838"/>
      <w:pgMar w:top="1134" w:right="1418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025" w:rsidRDefault="007D6025" w:rsidP="00BF4DB8">
      <w:pPr>
        <w:spacing w:after="0" w:line="240" w:lineRule="auto"/>
      </w:pPr>
      <w:r>
        <w:separator/>
      </w:r>
    </w:p>
  </w:endnote>
  <w:endnote w:type="continuationSeparator" w:id="0">
    <w:p w:rsidR="007D6025" w:rsidRDefault="007D6025" w:rsidP="00BF4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25072704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E65D68" w:rsidRDefault="00E65D68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D90250" w:rsidRPr="00D90250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BF4DB8" w:rsidRDefault="00BF4DB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025" w:rsidRDefault="007D6025" w:rsidP="00BF4DB8">
      <w:pPr>
        <w:spacing w:after="0" w:line="240" w:lineRule="auto"/>
      </w:pPr>
      <w:r>
        <w:separator/>
      </w:r>
    </w:p>
  </w:footnote>
  <w:footnote w:type="continuationSeparator" w:id="0">
    <w:p w:rsidR="007D6025" w:rsidRDefault="007D6025" w:rsidP="00BF4D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16A29"/>
    <w:multiLevelType w:val="multilevel"/>
    <w:tmpl w:val="4484D6F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>
    <w:nsid w:val="5AC16B06"/>
    <w:multiLevelType w:val="hybridMultilevel"/>
    <w:tmpl w:val="4DB23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A51A3"/>
    <w:multiLevelType w:val="hybridMultilevel"/>
    <w:tmpl w:val="1DF47E9C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056369"/>
    <w:multiLevelType w:val="hybridMultilevel"/>
    <w:tmpl w:val="1B8631CA"/>
    <w:lvl w:ilvl="0" w:tplc="4F40A048">
      <w:start w:val="1"/>
      <w:numFmt w:val="bullet"/>
      <w:lvlText w:val=""/>
      <w:lvlJc w:val="left"/>
      <w:pPr>
        <w:ind w:left="8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B7A"/>
    <w:rsid w:val="00006E3E"/>
    <w:rsid w:val="00055D47"/>
    <w:rsid w:val="000E21FD"/>
    <w:rsid w:val="000E5675"/>
    <w:rsid w:val="000F4CAD"/>
    <w:rsid w:val="00147291"/>
    <w:rsid w:val="00181BD9"/>
    <w:rsid w:val="00195B3A"/>
    <w:rsid w:val="002040FA"/>
    <w:rsid w:val="00207CDB"/>
    <w:rsid w:val="0025451D"/>
    <w:rsid w:val="00266C7E"/>
    <w:rsid w:val="00354BD6"/>
    <w:rsid w:val="00396B03"/>
    <w:rsid w:val="003B07E8"/>
    <w:rsid w:val="003B4123"/>
    <w:rsid w:val="003C15C3"/>
    <w:rsid w:val="003C240E"/>
    <w:rsid w:val="003E461B"/>
    <w:rsid w:val="003F7A0C"/>
    <w:rsid w:val="004424E4"/>
    <w:rsid w:val="00444D08"/>
    <w:rsid w:val="0046114D"/>
    <w:rsid w:val="00495436"/>
    <w:rsid w:val="004B16BA"/>
    <w:rsid w:val="004E6E88"/>
    <w:rsid w:val="00530F10"/>
    <w:rsid w:val="00530F33"/>
    <w:rsid w:val="005754A4"/>
    <w:rsid w:val="005803D7"/>
    <w:rsid w:val="00593EF2"/>
    <w:rsid w:val="00597828"/>
    <w:rsid w:val="005A3707"/>
    <w:rsid w:val="005B3D2F"/>
    <w:rsid w:val="005D36CE"/>
    <w:rsid w:val="005E6DB5"/>
    <w:rsid w:val="00663DFB"/>
    <w:rsid w:val="00676B87"/>
    <w:rsid w:val="006B397A"/>
    <w:rsid w:val="006D386F"/>
    <w:rsid w:val="00724573"/>
    <w:rsid w:val="00726EFB"/>
    <w:rsid w:val="0074493F"/>
    <w:rsid w:val="00765B38"/>
    <w:rsid w:val="007816C8"/>
    <w:rsid w:val="00784479"/>
    <w:rsid w:val="007B52BE"/>
    <w:rsid w:val="007D6025"/>
    <w:rsid w:val="007E63D1"/>
    <w:rsid w:val="008054A8"/>
    <w:rsid w:val="00822655"/>
    <w:rsid w:val="00836CFE"/>
    <w:rsid w:val="008426F7"/>
    <w:rsid w:val="00852733"/>
    <w:rsid w:val="008605A6"/>
    <w:rsid w:val="00886023"/>
    <w:rsid w:val="008B5A26"/>
    <w:rsid w:val="008D2426"/>
    <w:rsid w:val="00960E6B"/>
    <w:rsid w:val="00987A92"/>
    <w:rsid w:val="00996F72"/>
    <w:rsid w:val="0099789F"/>
    <w:rsid w:val="009A4A84"/>
    <w:rsid w:val="009A5962"/>
    <w:rsid w:val="009E785C"/>
    <w:rsid w:val="00A333ED"/>
    <w:rsid w:val="00A34BFD"/>
    <w:rsid w:val="00A423B9"/>
    <w:rsid w:val="00A73F78"/>
    <w:rsid w:val="00A77520"/>
    <w:rsid w:val="00AD31C4"/>
    <w:rsid w:val="00AE21AE"/>
    <w:rsid w:val="00B26B7A"/>
    <w:rsid w:val="00B3718A"/>
    <w:rsid w:val="00B63018"/>
    <w:rsid w:val="00B90377"/>
    <w:rsid w:val="00B929F1"/>
    <w:rsid w:val="00BD1BD4"/>
    <w:rsid w:val="00BF04F8"/>
    <w:rsid w:val="00BF4DB8"/>
    <w:rsid w:val="00BF6259"/>
    <w:rsid w:val="00C60136"/>
    <w:rsid w:val="00CA0DF9"/>
    <w:rsid w:val="00CC673E"/>
    <w:rsid w:val="00CF1759"/>
    <w:rsid w:val="00D027A6"/>
    <w:rsid w:val="00D71C6B"/>
    <w:rsid w:val="00D90250"/>
    <w:rsid w:val="00DF0C0F"/>
    <w:rsid w:val="00E46084"/>
    <w:rsid w:val="00E4747B"/>
    <w:rsid w:val="00E51EE7"/>
    <w:rsid w:val="00E65D68"/>
    <w:rsid w:val="00E91AE9"/>
    <w:rsid w:val="00E93C44"/>
    <w:rsid w:val="00EB6DDE"/>
    <w:rsid w:val="00EE02B4"/>
    <w:rsid w:val="00EF63C1"/>
    <w:rsid w:val="00F114E9"/>
    <w:rsid w:val="00F4218A"/>
    <w:rsid w:val="00F6451D"/>
    <w:rsid w:val="00FC3D75"/>
    <w:rsid w:val="00FD3CC7"/>
    <w:rsid w:val="00FD6A45"/>
    <w:rsid w:val="00FF4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4D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6B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F4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F4DB8"/>
  </w:style>
  <w:style w:type="paragraph" w:styleId="Stopka">
    <w:name w:val="footer"/>
    <w:basedOn w:val="Normalny"/>
    <w:link w:val="StopkaZnak"/>
    <w:uiPriority w:val="99"/>
    <w:unhideWhenUsed/>
    <w:rsid w:val="00BF4D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4DB8"/>
  </w:style>
  <w:style w:type="paragraph" w:styleId="Akapitzlist">
    <w:name w:val="List Paragraph"/>
    <w:basedOn w:val="Normalny"/>
    <w:link w:val="AkapitzlistZnak"/>
    <w:uiPriority w:val="34"/>
    <w:qFormat/>
    <w:rsid w:val="00BD1BD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9E78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Pracownia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Pracownia</dc:creator>
  <cp:keywords/>
  <dc:description/>
  <cp:lastModifiedBy>Pracownia</cp:lastModifiedBy>
  <cp:revision>52</cp:revision>
  <cp:lastPrinted>2023-07-30T19:34:00Z</cp:lastPrinted>
  <dcterms:created xsi:type="dcterms:W3CDTF">2022-05-29T15:54:00Z</dcterms:created>
  <dcterms:modified xsi:type="dcterms:W3CDTF">2023-07-30T20:22:00Z</dcterms:modified>
</cp:coreProperties>
</file>