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9EFE" w14:textId="7010629E" w:rsidR="008F6A31" w:rsidRPr="00220211" w:rsidRDefault="008F6A31" w:rsidP="002630D5">
      <w:pPr>
        <w:spacing w:line="280" w:lineRule="exact"/>
        <w:jc w:val="center"/>
        <w:rPr>
          <w:rFonts w:cstheme="minorHAnsi"/>
          <w:lang w:val="pl-PL"/>
        </w:rPr>
      </w:pPr>
      <w:r w:rsidRPr="00220211">
        <w:rPr>
          <w:rFonts w:cstheme="minorHAnsi"/>
          <w:lang w:val="pl-PL"/>
        </w:rPr>
        <w:t>Szacunkowy koszt</w:t>
      </w:r>
    </w:p>
    <w:p w14:paraId="1E2C1B14" w14:textId="7A2BA8D1" w:rsidR="003439E6" w:rsidRPr="00220211" w:rsidRDefault="008F6A31" w:rsidP="002630D5">
      <w:pPr>
        <w:spacing w:line="280" w:lineRule="exact"/>
        <w:jc w:val="center"/>
        <w:rPr>
          <w:rFonts w:cstheme="minorHAnsi"/>
          <w:b/>
          <w:lang w:val="pl-PL"/>
        </w:rPr>
      </w:pPr>
      <w:r w:rsidRPr="00220211">
        <w:rPr>
          <w:rFonts w:cstheme="minorHAnsi"/>
          <w:lang w:val="pl-PL"/>
        </w:rPr>
        <w:t>opracowania</w:t>
      </w:r>
      <w:r w:rsidR="003439E6" w:rsidRPr="00220211">
        <w:rPr>
          <w:rFonts w:cstheme="minorHAnsi"/>
          <w:lang w:val="pl-PL"/>
        </w:rPr>
        <w:t xml:space="preserve"> </w:t>
      </w:r>
      <w:r w:rsidR="003439E6" w:rsidRPr="00220211">
        <w:rPr>
          <w:rFonts w:cstheme="minorHAnsi"/>
          <w:b/>
          <w:bCs/>
          <w:lang w:val="pl-PL"/>
        </w:rPr>
        <w:t>Programu Funkcjonalno-Użytkowego (PFU)</w:t>
      </w:r>
      <w:r w:rsidR="003439E6" w:rsidRPr="00220211">
        <w:rPr>
          <w:rFonts w:cstheme="minorHAnsi"/>
          <w:lang w:val="pl-PL"/>
        </w:rPr>
        <w:t xml:space="preserve"> </w:t>
      </w:r>
      <w:r w:rsidR="003E52BB" w:rsidRPr="00220211">
        <w:rPr>
          <w:rFonts w:cstheme="minorHAnsi"/>
          <w:color w:val="000000"/>
          <w:spacing w:val="-4"/>
          <w:w w:val="105"/>
          <w:lang w:val="pl-PL"/>
        </w:rPr>
        <w:t xml:space="preserve">wraz z zestawieniem planowanych kosztów prac projektowych oraz planowanych kosztów robót budowlanych </w:t>
      </w:r>
      <w:r w:rsidR="003439E6" w:rsidRPr="00220211">
        <w:rPr>
          <w:rFonts w:cstheme="minorHAnsi"/>
          <w:lang w:val="pl-PL"/>
        </w:rPr>
        <w:t>w zakresie realizacji zadania</w:t>
      </w:r>
      <w:r w:rsidR="003641D3" w:rsidRPr="00220211">
        <w:rPr>
          <w:rFonts w:cstheme="minorHAnsi"/>
          <w:lang w:val="pl-PL"/>
        </w:rPr>
        <w:t xml:space="preserve"> </w:t>
      </w:r>
      <w:proofErr w:type="spellStart"/>
      <w:r w:rsidR="003641D3" w:rsidRPr="00220211">
        <w:rPr>
          <w:rFonts w:cstheme="minorHAnsi"/>
        </w:rPr>
        <w:t>dotyczącego</w:t>
      </w:r>
      <w:proofErr w:type="spellEnd"/>
      <w:r w:rsidR="003641D3" w:rsidRPr="00220211">
        <w:rPr>
          <w:rFonts w:cstheme="minorHAnsi"/>
          <w:b/>
          <w:bCs/>
        </w:rPr>
        <w:t xml:space="preserve"> </w:t>
      </w:r>
      <w:proofErr w:type="spellStart"/>
      <w:r w:rsidR="003641D3" w:rsidRPr="00220211">
        <w:rPr>
          <w:rFonts w:cstheme="minorHAnsi"/>
          <w:b/>
          <w:bCs/>
        </w:rPr>
        <w:t>przebudowy</w:t>
      </w:r>
      <w:proofErr w:type="spellEnd"/>
      <w:r w:rsidR="003641D3" w:rsidRPr="00220211">
        <w:rPr>
          <w:rFonts w:cstheme="minorHAnsi"/>
          <w:b/>
          <w:bCs/>
        </w:rPr>
        <w:t xml:space="preserve"> </w:t>
      </w:r>
      <w:proofErr w:type="spellStart"/>
      <w:r w:rsidR="003641D3" w:rsidRPr="00220211">
        <w:rPr>
          <w:rFonts w:cstheme="minorHAnsi"/>
          <w:b/>
          <w:bCs/>
        </w:rPr>
        <w:t>linii</w:t>
      </w:r>
      <w:proofErr w:type="spellEnd"/>
      <w:r w:rsidR="003641D3" w:rsidRPr="00220211">
        <w:rPr>
          <w:rFonts w:cstheme="minorHAnsi"/>
          <w:b/>
          <w:bCs/>
        </w:rPr>
        <w:t xml:space="preserve"> </w:t>
      </w:r>
      <w:proofErr w:type="spellStart"/>
      <w:r w:rsidR="003641D3" w:rsidRPr="00220211">
        <w:rPr>
          <w:rFonts w:cstheme="minorHAnsi"/>
          <w:b/>
          <w:bCs/>
        </w:rPr>
        <w:t>ogrodzenia</w:t>
      </w:r>
      <w:proofErr w:type="spellEnd"/>
      <w:r w:rsidR="003641D3" w:rsidRPr="00220211">
        <w:rPr>
          <w:rFonts w:cstheme="minorHAnsi"/>
          <w:b/>
          <w:bCs/>
        </w:rPr>
        <w:t xml:space="preserve"> </w:t>
      </w:r>
      <w:proofErr w:type="spellStart"/>
      <w:r w:rsidR="003641D3" w:rsidRPr="00220211">
        <w:rPr>
          <w:rFonts w:cstheme="minorHAnsi"/>
          <w:b/>
          <w:bCs/>
        </w:rPr>
        <w:t>wewnętrznego</w:t>
      </w:r>
      <w:proofErr w:type="spellEnd"/>
      <w:r w:rsidR="003641D3" w:rsidRPr="00220211">
        <w:rPr>
          <w:rFonts w:cstheme="minorHAnsi"/>
          <w:b/>
          <w:bCs/>
        </w:rPr>
        <w:t xml:space="preserve"> w </w:t>
      </w:r>
      <w:proofErr w:type="spellStart"/>
      <w:r w:rsidR="003641D3" w:rsidRPr="00220211">
        <w:rPr>
          <w:rFonts w:cstheme="minorHAnsi"/>
          <w:b/>
          <w:bCs/>
        </w:rPr>
        <w:t>Areszcie</w:t>
      </w:r>
      <w:proofErr w:type="spellEnd"/>
      <w:r w:rsidR="003641D3" w:rsidRPr="00220211">
        <w:rPr>
          <w:rFonts w:cstheme="minorHAnsi"/>
          <w:b/>
          <w:bCs/>
        </w:rPr>
        <w:t xml:space="preserve">  </w:t>
      </w:r>
      <w:proofErr w:type="spellStart"/>
      <w:r w:rsidR="003641D3" w:rsidRPr="00220211">
        <w:rPr>
          <w:rFonts w:cstheme="minorHAnsi"/>
          <w:b/>
          <w:bCs/>
        </w:rPr>
        <w:t>Śledczym</w:t>
      </w:r>
      <w:proofErr w:type="spellEnd"/>
      <w:r w:rsidR="003641D3" w:rsidRPr="00220211">
        <w:rPr>
          <w:rFonts w:cstheme="minorHAnsi"/>
          <w:b/>
          <w:bCs/>
        </w:rPr>
        <w:t xml:space="preserve"> w </w:t>
      </w:r>
      <w:proofErr w:type="spellStart"/>
      <w:r w:rsidR="003641D3" w:rsidRPr="00220211">
        <w:rPr>
          <w:rFonts w:cstheme="minorHAnsi"/>
          <w:b/>
          <w:bCs/>
        </w:rPr>
        <w:t>Warszawie-Białołęce</w:t>
      </w:r>
      <w:proofErr w:type="spellEnd"/>
      <w:r w:rsidR="003641D3" w:rsidRPr="00220211">
        <w:rPr>
          <w:rFonts w:cstheme="minorHAnsi"/>
          <w:b/>
          <w:bCs/>
        </w:rPr>
        <w:t>.</w:t>
      </w:r>
    </w:p>
    <w:p w14:paraId="1D179D2B" w14:textId="77777777" w:rsidR="003439E6" w:rsidRDefault="003439E6" w:rsidP="002630D5">
      <w:pPr>
        <w:spacing w:line="280" w:lineRule="exact"/>
        <w:rPr>
          <w:rFonts w:cstheme="minorHAnsi"/>
          <w:lang w:val="pl-PL"/>
        </w:rPr>
      </w:pPr>
    </w:p>
    <w:p w14:paraId="0CBC88A9" w14:textId="77777777" w:rsidR="00BA743C" w:rsidRDefault="00BA743C" w:rsidP="002630D5">
      <w:pPr>
        <w:spacing w:line="280" w:lineRule="exact"/>
        <w:rPr>
          <w:rFonts w:cstheme="minorHAnsi"/>
          <w:lang w:val="pl-PL"/>
        </w:rPr>
      </w:pPr>
    </w:p>
    <w:p w14:paraId="0AAEE1C2" w14:textId="77777777" w:rsidR="00BA743C" w:rsidRPr="00220211" w:rsidRDefault="00BA743C" w:rsidP="00BA743C">
      <w:pPr>
        <w:spacing w:line="280" w:lineRule="exact"/>
        <w:rPr>
          <w:rFonts w:cstheme="minorHAnsi"/>
          <w:lang w:val="pl-PL"/>
        </w:rPr>
      </w:pPr>
      <w:r w:rsidRPr="00220211">
        <w:rPr>
          <w:rFonts w:cstheme="minorHAnsi"/>
          <w:b/>
          <w:bCs/>
          <w:lang w:val="pl-PL"/>
        </w:rPr>
        <w:t xml:space="preserve">Przewidywany okres </w:t>
      </w:r>
      <w:r>
        <w:rPr>
          <w:rFonts w:cstheme="minorHAnsi"/>
          <w:b/>
          <w:bCs/>
          <w:lang w:val="pl-PL"/>
        </w:rPr>
        <w:t>opracowania PFU</w:t>
      </w:r>
      <w:r w:rsidRPr="00220211">
        <w:rPr>
          <w:rFonts w:cstheme="minorHAnsi"/>
          <w:b/>
          <w:bCs/>
          <w:lang w:val="pl-PL"/>
        </w:rPr>
        <w:t xml:space="preserve">: </w:t>
      </w:r>
      <w:r>
        <w:rPr>
          <w:rFonts w:cstheme="minorHAnsi"/>
          <w:b/>
          <w:bCs/>
          <w:lang w:val="pl-PL"/>
        </w:rPr>
        <w:t>30 dni.</w:t>
      </w:r>
      <w:r w:rsidRPr="00220211">
        <w:rPr>
          <w:rFonts w:cstheme="minorHAnsi"/>
          <w:lang w:val="pl-PL"/>
        </w:rPr>
        <w:t xml:space="preserve"> </w:t>
      </w:r>
    </w:p>
    <w:p w14:paraId="63533897" w14:textId="77777777" w:rsidR="00BA743C" w:rsidRDefault="00BA743C" w:rsidP="002630D5">
      <w:pPr>
        <w:spacing w:line="280" w:lineRule="exact"/>
        <w:rPr>
          <w:rFonts w:cstheme="minorHAnsi"/>
          <w:lang w:val="pl-PL"/>
        </w:rPr>
      </w:pPr>
    </w:p>
    <w:p w14:paraId="5BF7B1D7" w14:textId="77F84CB6" w:rsidR="00220211" w:rsidRPr="00220211" w:rsidRDefault="00220211" w:rsidP="002630D5">
      <w:pPr>
        <w:spacing w:line="280" w:lineRule="exact"/>
        <w:rPr>
          <w:rFonts w:cstheme="minorHAnsi"/>
          <w:lang w:val="pl-PL"/>
        </w:rPr>
      </w:pPr>
      <w:r w:rsidRPr="00220211">
        <w:rPr>
          <w:rFonts w:cstheme="minorHAnsi"/>
          <w:b/>
          <w:bCs/>
          <w:lang w:val="pl-PL"/>
        </w:rPr>
        <w:t xml:space="preserve">Przewidywany okres realizacji </w:t>
      </w:r>
      <w:r w:rsidR="002630D5">
        <w:rPr>
          <w:rFonts w:cstheme="minorHAnsi"/>
          <w:b/>
          <w:bCs/>
          <w:lang w:val="pl-PL"/>
        </w:rPr>
        <w:t>zadania</w:t>
      </w:r>
      <w:r w:rsidRPr="00220211">
        <w:rPr>
          <w:rFonts w:cstheme="minorHAnsi"/>
          <w:b/>
          <w:bCs/>
          <w:lang w:val="pl-PL"/>
        </w:rPr>
        <w:t>: 6 miesięcy</w:t>
      </w:r>
      <w:r w:rsidRPr="00220211">
        <w:rPr>
          <w:rFonts w:cstheme="minorHAnsi"/>
          <w:lang w:val="pl-PL"/>
        </w:rPr>
        <w:t xml:space="preserve">, gdzie: </w:t>
      </w:r>
    </w:p>
    <w:p w14:paraId="48445B28" w14:textId="27B299F4" w:rsidR="00220211" w:rsidRDefault="00220211" w:rsidP="002630D5">
      <w:pPr>
        <w:pStyle w:val="Akapitzlist"/>
        <w:numPr>
          <w:ilvl w:val="0"/>
          <w:numId w:val="40"/>
        </w:numPr>
        <w:spacing w:after="0" w:line="280" w:lineRule="exact"/>
        <w:ind w:left="357" w:hanging="357"/>
        <w:rPr>
          <w:rFonts w:cstheme="minorHAnsi"/>
        </w:rPr>
      </w:pPr>
      <w:r w:rsidRPr="00220211">
        <w:rPr>
          <w:rFonts w:cstheme="minorHAnsi"/>
        </w:rPr>
        <w:t>planowane rozpoczęcie prac montażowych: II kwartał 2025 roku</w:t>
      </w:r>
      <w:r w:rsidR="008E6D34">
        <w:rPr>
          <w:rFonts w:cstheme="minorHAnsi"/>
        </w:rPr>
        <w:t>;</w:t>
      </w:r>
    </w:p>
    <w:p w14:paraId="30018325" w14:textId="354236FD" w:rsidR="00220211" w:rsidRPr="00220211" w:rsidRDefault="00220211" w:rsidP="002630D5">
      <w:pPr>
        <w:pStyle w:val="Akapitzlist"/>
        <w:numPr>
          <w:ilvl w:val="0"/>
          <w:numId w:val="40"/>
        </w:numPr>
        <w:spacing w:after="0" w:line="280" w:lineRule="exact"/>
        <w:ind w:left="357" w:hanging="357"/>
        <w:rPr>
          <w:rFonts w:cstheme="minorHAnsi"/>
        </w:rPr>
      </w:pPr>
      <w:r w:rsidRPr="00220211">
        <w:rPr>
          <w:rFonts w:cstheme="minorHAnsi"/>
        </w:rPr>
        <w:t>planowany termin zakończenia prac: III kwartał 2025 roku.</w:t>
      </w:r>
    </w:p>
    <w:p w14:paraId="621043E0" w14:textId="77777777" w:rsidR="002630D5" w:rsidRPr="00220211" w:rsidRDefault="002630D5" w:rsidP="002630D5">
      <w:pPr>
        <w:spacing w:line="280" w:lineRule="exact"/>
        <w:rPr>
          <w:rFonts w:cstheme="minorHAnsi"/>
          <w:lang w:val="pl-PL"/>
        </w:rPr>
      </w:pPr>
    </w:p>
    <w:p w14:paraId="2DF543DD" w14:textId="2205A220" w:rsidR="003439E6" w:rsidRPr="00220211" w:rsidRDefault="008F6A31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Przedmiotem wyceny </w:t>
      </w:r>
      <w:r w:rsidR="003439E6" w:rsidRPr="00220211">
        <w:rPr>
          <w:rFonts w:asciiTheme="minorHAnsi" w:hAnsiTheme="minorHAnsi" w:cstheme="minorHAnsi"/>
        </w:rPr>
        <w:t xml:space="preserve">jest: </w:t>
      </w:r>
    </w:p>
    <w:p w14:paraId="37B82AA2" w14:textId="67686C87" w:rsidR="00127BB3" w:rsidRPr="00220211" w:rsidRDefault="003439E6" w:rsidP="002630D5">
      <w:pPr>
        <w:pStyle w:val="Akapitzlist"/>
        <w:numPr>
          <w:ilvl w:val="1"/>
          <w:numId w:val="21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opracowanie Programu Funkcjonalno-Użytkowego (PFU) dla </w:t>
      </w:r>
      <w:r w:rsidR="00924748">
        <w:rPr>
          <w:rFonts w:asciiTheme="minorHAnsi" w:hAnsiTheme="minorHAnsi" w:cstheme="minorHAnsi"/>
        </w:rPr>
        <w:t>zadania</w:t>
      </w:r>
      <w:r w:rsidRPr="00220211">
        <w:rPr>
          <w:rFonts w:asciiTheme="minorHAnsi" w:hAnsiTheme="minorHAnsi" w:cstheme="minorHAnsi"/>
        </w:rPr>
        <w:t xml:space="preserve"> polegającego na </w:t>
      </w:r>
      <w:r w:rsidR="003641D3" w:rsidRPr="00220211">
        <w:rPr>
          <w:rFonts w:asciiTheme="minorHAnsi" w:hAnsiTheme="minorHAnsi" w:cstheme="minorHAnsi"/>
        </w:rPr>
        <w:t>przebudowie linii ogrodzenia wewnętrznego w Areszcie  Śledczym w Warszawie-Białołęce</w:t>
      </w:r>
      <w:r w:rsidRPr="00220211">
        <w:rPr>
          <w:rFonts w:asciiTheme="minorHAnsi" w:hAnsiTheme="minorHAnsi" w:cstheme="minorHAnsi"/>
        </w:rPr>
        <w:t>;</w:t>
      </w:r>
    </w:p>
    <w:p w14:paraId="475E7E3C" w14:textId="718DFFBC" w:rsidR="00127BB3" w:rsidRPr="00220211" w:rsidRDefault="003439E6" w:rsidP="002630D5">
      <w:pPr>
        <w:pStyle w:val="Akapitzlist"/>
        <w:numPr>
          <w:ilvl w:val="1"/>
          <w:numId w:val="21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wykonanie wizualizacji docelowego zagospodarowania działki uwzględniającej usytuowanie </w:t>
      </w:r>
      <w:r w:rsidR="00B30C03" w:rsidRPr="00220211">
        <w:rPr>
          <w:rFonts w:asciiTheme="minorHAnsi" w:hAnsiTheme="minorHAnsi" w:cstheme="minorHAnsi"/>
        </w:rPr>
        <w:t>zadania</w:t>
      </w:r>
      <w:r w:rsidRPr="00220211">
        <w:rPr>
          <w:rFonts w:asciiTheme="minorHAnsi" w:hAnsiTheme="minorHAnsi" w:cstheme="minorHAnsi"/>
        </w:rPr>
        <w:t>;</w:t>
      </w:r>
    </w:p>
    <w:p w14:paraId="25DBC023" w14:textId="77777777" w:rsidR="0054174A" w:rsidRPr="00220211" w:rsidRDefault="003439E6" w:rsidP="002630D5">
      <w:pPr>
        <w:pStyle w:val="Akapitzlist"/>
        <w:numPr>
          <w:ilvl w:val="1"/>
          <w:numId w:val="21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wykonanie zbiorczego zestawienia planowanych kosztów prac projektowych oraz planowanych kosztów robót budowlanych określonych w PFU, w związku z planowaną realizacją zamówienia w formule zaprojektowania i wykonania robót budowlanych w rozumieniu ustawy z dnia 7 lipca 1994 r. - Prawo budowlane</w:t>
      </w:r>
      <w:r w:rsidR="00B26506" w:rsidRPr="00220211">
        <w:rPr>
          <w:rFonts w:asciiTheme="minorHAnsi" w:hAnsiTheme="minorHAnsi" w:cstheme="minorHAnsi"/>
        </w:rPr>
        <w:t>;</w:t>
      </w:r>
    </w:p>
    <w:p w14:paraId="5243D9FB" w14:textId="75CDA8BA" w:rsidR="0054174A" w:rsidRPr="00220211" w:rsidRDefault="0054174A" w:rsidP="002630D5">
      <w:pPr>
        <w:pStyle w:val="Akapitzlist"/>
        <w:numPr>
          <w:ilvl w:val="1"/>
          <w:numId w:val="21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  <w:bCs/>
        </w:rPr>
        <w:t xml:space="preserve">uzyskanie w imieniu Zamawiającego wszystkich niezbędnych zezwoleń, uzgodnień, sprawdzeń, postanowień, decyzji, warunków, opinii i ekspertyz, operatów itp. </w:t>
      </w:r>
      <w:r w:rsidR="00167BF5" w:rsidRPr="00220211">
        <w:rPr>
          <w:rFonts w:asciiTheme="minorHAnsi" w:hAnsiTheme="minorHAnsi" w:cstheme="minorHAnsi"/>
          <w:bCs/>
        </w:rPr>
        <w:t>- j</w:t>
      </w:r>
      <w:r w:rsidR="007E56A6" w:rsidRPr="00220211">
        <w:rPr>
          <w:rFonts w:asciiTheme="minorHAnsi" w:hAnsiTheme="minorHAnsi" w:cstheme="minorHAnsi"/>
          <w:bCs/>
        </w:rPr>
        <w:t xml:space="preserve">eśli jest to wymagane prawem; </w:t>
      </w:r>
      <w:r w:rsidRPr="00220211">
        <w:rPr>
          <w:rFonts w:asciiTheme="minorHAnsi" w:hAnsiTheme="minorHAnsi" w:cstheme="minorHAnsi"/>
        </w:rPr>
        <w:t>przy czym ich koszty należy doliczyć do ceny oferty;</w:t>
      </w:r>
    </w:p>
    <w:p w14:paraId="12AB8B74" w14:textId="6F98D604" w:rsidR="00B26506" w:rsidRPr="00220211" w:rsidRDefault="00167BF5" w:rsidP="002630D5">
      <w:pPr>
        <w:pStyle w:val="Akapitzlist"/>
        <w:numPr>
          <w:ilvl w:val="1"/>
          <w:numId w:val="21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  <w:lang w:eastAsia="pl-PL"/>
        </w:rPr>
        <w:t>pełnienie nadzoru autorskiego nad wykonywanymi, na podstawie niniejszego przedmiotu zamówienia, robotami budowlanymi związanymi z realizacją zadania.</w:t>
      </w:r>
    </w:p>
    <w:p w14:paraId="7F66FD03" w14:textId="6E9A422F" w:rsidR="00127BB3" w:rsidRPr="00220211" w:rsidRDefault="003439E6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Zadanie polegające na </w:t>
      </w:r>
      <w:r w:rsidR="00B30C03" w:rsidRPr="00220211">
        <w:rPr>
          <w:rFonts w:asciiTheme="minorHAnsi" w:hAnsiTheme="minorHAnsi" w:cstheme="minorHAnsi"/>
          <w:b/>
          <w:bCs/>
        </w:rPr>
        <w:t>przebudowie linii ogrodzenia wewnętrznego w Areszcie  Śledczym w Warszawie-Białołęce</w:t>
      </w:r>
      <w:r w:rsidR="00D02686" w:rsidRPr="00220211">
        <w:rPr>
          <w:rFonts w:asciiTheme="minorHAnsi" w:hAnsiTheme="minorHAnsi" w:cstheme="minorHAnsi"/>
        </w:rPr>
        <w:t xml:space="preserve"> realizowane</w:t>
      </w:r>
      <w:r w:rsidRPr="00220211">
        <w:rPr>
          <w:rFonts w:asciiTheme="minorHAnsi" w:hAnsiTheme="minorHAnsi" w:cstheme="minorHAnsi"/>
        </w:rPr>
        <w:t xml:space="preserve"> </w:t>
      </w:r>
      <w:r w:rsidRPr="004E78AF">
        <w:rPr>
          <w:rFonts w:asciiTheme="minorHAnsi" w:hAnsiTheme="minorHAnsi" w:cstheme="minorHAnsi"/>
        </w:rPr>
        <w:t>będzie na terenie ścisłym Aresztu Śledczego w Warszawie-Białołęce (03-016), przy ul. Ciupagi 1, na dział</w:t>
      </w:r>
      <w:r w:rsidR="004E78AF">
        <w:rPr>
          <w:rFonts w:asciiTheme="minorHAnsi" w:hAnsiTheme="minorHAnsi" w:cstheme="minorHAnsi"/>
        </w:rPr>
        <w:t>ce</w:t>
      </w:r>
      <w:r w:rsidRPr="004E78AF">
        <w:rPr>
          <w:rFonts w:asciiTheme="minorHAnsi" w:hAnsiTheme="minorHAnsi" w:cstheme="minorHAnsi"/>
        </w:rPr>
        <w:t xml:space="preserve"> o nr 30/</w:t>
      </w:r>
      <w:r w:rsidR="004E78AF" w:rsidRPr="004E78AF">
        <w:rPr>
          <w:rFonts w:asciiTheme="minorHAnsi" w:hAnsiTheme="minorHAnsi" w:cstheme="minorHAnsi"/>
        </w:rPr>
        <w:t>4</w:t>
      </w:r>
      <w:r w:rsidRPr="004E78AF">
        <w:rPr>
          <w:rFonts w:asciiTheme="minorHAnsi" w:hAnsiTheme="minorHAnsi" w:cstheme="minorHAnsi"/>
        </w:rPr>
        <w:t>1 w obrębie 4-05-11, stanowiąc</w:t>
      </w:r>
      <w:r w:rsidR="004E78AF">
        <w:rPr>
          <w:rFonts w:asciiTheme="minorHAnsi" w:hAnsiTheme="minorHAnsi" w:cstheme="minorHAnsi"/>
        </w:rPr>
        <w:t>ej</w:t>
      </w:r>
      <w:r w:rsidRPr="004E78AF">
        <w:rPr>
          <w:rFonts w:asciiTheme="minorHAnsi" w:hAnsiTheme="minorHAnsi" w:cstheme="minorHAnsi"/>
        </w:rPr>
        <w:t xml:space="preserve"> własność Skarbu Państwa, znajdując</w:t>
      </w:r>
      <w:r w:rsidR="004E78AF">
        <w:rPr>
          <w:rFonts w:asciiTheme="minorHAnsi" w:hAnsiTheme="minorHAnsi" w:cstheme="minorHAnsi"/>
        </w:rPr>
        <w:t>ej</w:t>
      </w:r>
      <w:r w:rsidRPr="004E78AF">
        <w:rPr>
          <w:rFonts w:asciiTheme="minorHAnsi" w:hAnsiTheme="minorHAnsi" w:cstheme="minorHAnsi"/>
        </w:rPr>
        <w:t xml:space="preserve"> się w trwałym zarządzie Aresztu Śledczego w Warszawie </w:t>
      </w:r>
      <w:r w:rsidRPr="00220211">
        <w:rPr>
          <w:rFonts w:asciiTheme="minorHAnsi" w:hAnsiTheme="minorHAnsi" w:cstheme="minorHAnsi"/>
        </w:rPr>
        <w:t>Białołęce.</w:t>
      </w:r>
    </w:p>
    <w:p w14:paraId="7A00BBDF" w14:textId="7D2575DC" w:rsidR="00127BB3" w:rsidRPr="00220211" w:rsidRDefault="003439E6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Przedmiot </w:t>
      </w:r>
      <w:r w:rsidR="00D02686" w:rsidRPr="00220211">
        <w:rPr>
          <w:rFonts w:asciiTheme="minorHAnsi" w:hAnsiTheme="minorHAnsi" w:cstheme="minorHAnsi"/>
        </w:rPr>
        <w:t>wyceny</w:t>
      </w:r>
      <w:r w:rsidRPr="00220211">
        <w:rPr>
          <w:rFonts w:asciiTheme="minorHAnsi" w:hAnsiTheme="minorHAnsi" w:cstheme="minorHAnsi"/>
        </w:rPr>
        <w:t xml:space="preserve"> musi uwzględniać wymagania określone w Wytycznych Dyrektora Generalnego Służby Więziennej Nr 3/2022 z dnia 29 grudnia 2022 r. w sprawie technicznego zabezpieczenia ochronnego w jednostkach organizacyjnych Służby Więziennej (w załączeniu).</w:t>
      </w:r>
    </w:p>
    <w:p w14:paraId="7C5A17AC" w14:textId="72D6F28D" w:rsidR="0090057F" w:rsidRPr="00220211" w:rsidRDefault="00167BF5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O</w:t>
      </w:r>
      <w:r w:rsidR="003439E6" w:rsidRPr="00220211">
        <w:rPr>
          <w:rFonts w:asciiTheme="minorHAnsi" w:hAnsiTheme="minorHAnsi" w:cstheme="minorHAnsi"/>
        </w:rPr>
        <w:t xml:space="preserve">pracowany PFU będzie podstawą do przeprowadzenia postępowania o udzielenie zamówienia publicznego, przedmiotem którego będzie zaprojektowanie i wykonanie robót budowlanych w ramach realizacji </w:t>
      </w:r>
      <w:r w:rsidR="00924748">
        <w:rPr>
          <w:rFonts w:asciiTheme="minorHAnsi" w:hAnsiTheme="minorHAnsi" w:cstheme="minorHAnsi"/>
        </w:rPr>
        <w:t>zadania</w:t>
      </w:r>
      <w:r w:rsidR="002E0A85" w:rsidRPr="00220211">
        <w:rPr>
          <w:rFonts w:asciiTheme="minorHAnsi" w:hAnsiTheme="minorHAnsi" w:cstheme="minorHAnsi"/>
        </w:rPr>
        <w:t>.</w:t>
      </w:r>
    </w:p>
    <w:p w14:paraId="12038DD1" w14:textId="5061D809" w:rsidR="00573C50" w:rsidRPr="00220211" w:rsidRDefault="00573C50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Przy realizacji zamówienia  powinny być zaangażowane osoby z uprawnieniami</w:t>
      </w:r>
      <w:r w:rsidR="00272A35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72A35" w:rsidRPr="00220211">
        <w:rPr>
          <w:rFonts w:asciiTheme="minorHAnsi" w:hAnsiTheme="minorHAnsi" w:cstheme="minorHAnsi"/>
          <w:lang w:val="en-US"/>
        </w:rPr>
        <w:t>budowlanymi</w:t>
      </w:r>
      <w:proofErr w:type="spellEnd"/>
      <w:r w:rsidR="00272A35" w:rsidRPr="00220211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="00272A35" w:rsidRPr="00220211">
        <w:rPr>
          <w:rFonts w:asciiTheme="minorHAnsi" w:hAnsiTheme="minorHAnsi" w:cstheme="minorHAnsi"/>
          <w:lang w:val="en-US"/>
        </w:rPr>
        <w:t>projektowania</w:t>
      </w:r>
      <w:proofErr w:type="spellEnd"/>
      <w:r w:rsidR="00272A35" w:rsidRPr="00220211">
        <w:rPr>
          <w:rFonts w:asciiTheme="minorHAnsi" w:hAnsiTheme="minorHAnsi" w:cstheme="minorHAnsi"/>
          <w:lang w:val="en-US"/>
        </w:rPr>
        <w:t xml:space="preserve"> bez </w:t>
      </w:r>
      <w:proofErr w:type="spellStart"/>
      <w:r w:rsidR="00272A35" w:rsidRPr="00220211">
        <w:rPr>
          <w:rFonts w:asciiTheme="minorHAnsi" w:hAnsiTheme="minorHAnsi" w:cstheme="minorHAnsi"/>
          <w:lang w:val="en-US"/>
        </w:rPr>
        <w:t>ograniczeń</w:t>
      </w:r>
      <w:proofErr w:type="spellEnd"/>
      <w:r w:rsidR="00272A35" w:rsidRPr="00220211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="00272A35" w:rsidRPr="00220211">
        <w:rPr>
          <w:rFonts w:asciiTheme="minorHAnsi" w:hAnsiTheme="minorHAnsi" w:cstheme="minorHAnsi"/>
          <w:lang w:val="en-US"/>
        </w:rPr>
        <w:t>specjalności</w:t>
      </w:r>
      <w:proofErr w:type="spellEnd"/>
      <w:r w:rsidR="00272A35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72A35" w:rsidRPr="00220211">
        <w:rPr>
          <w:rFonts w:asciiTheme="minorHAnsi" w:hAnsiTheme="minorHAnsi" w:cstheme="minorHAnsi"/>
          <w:lang w:val="en-US"/>
        </w:rPr>
        <w:t>architektonicznej</w:t>
      </w:r>
      <w:proofErr w:type="spellEnd"/>
      <w:r w:rsidRPr="00220211">
        <w:rPr>
          <w:rFonts w:asciiTheme="minorHAnsi" w:hAnsiTheme="minorHAnsi" w:cstheme="minorHAnsi"/>
        </w:rPr>
        <w:t xml:space="preserve"> i posiada</w:t>
      </w:r>
      <w:r w:rsidR="00272A35" w:rsidRPr="00220211">
        <w:rPr>
          <w:rFonts w:asciiTheme="minorHAnsi" w:hAnsiTheme="minorHAnsi" w:cstheme="minorHAnsi"/>
        </w:rPr>
        <w:t>ć</w:t>
      </w:r>
      <w:r w:rsidRPr="00220211">
        <w:rPr>
          <w:rFonts w:asciiTheme="minorHAnsi" w:hAnsiTheme="minorHAnsi" w:cstheme="minorHAnsi"/>
        </w:rPr>
        <w:t xml:space="preserve"> doświadczenie w wykonywaniu programów funkcjonalno-użytkowych obiektów </w:t>
      </w:r>
      <w:r w:rsidR="00272A35" w:rsidRPr="00220211">
        <w:rPr>
          <w:rFonts w:asciiTheme="minorHAnsi" w:hAnsiTheme="minorHAnsi" w:cstheme="minorHAnsi"/>
        </w:rPr>
        <w:t>konstrukcyjno-budowlanych</w:t>
      </w:r>
      <w:r w:rsidRPr="00220211">
        <w:rPr>
          <w:rFonts w:asciiTheme="minorHAnsi" w:hAnsiTheme="minorHAnsi" w:cstheme="minorHAnsi"/>
        </w:rPr>
        <w:t>.</w:t>
      </w:r>
    </w:p>
    <w:p w14:paraId="62C19B90" w14:textId="61BE2F4C" w:rsidR="003439E6" w:rsidRPr="00220211" w:rsidRDefault="00020B18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Zakres </w:t>
      </w:r>
      <w:r w:rsidR="003439E6" w:rsidRPr="00220211">
        <w:rPr>
          <w:rFonts w:asciiTheme="minorHAnsi" w:hAnsiTheme="minorHAnsi" w:cstheme="minorHAnsi"/>
        </w:rPr>
        <w:t xml:space="preserve">robót budowlanych dotyczących </w:t>
      </w:r>
      <w:r w:rsidRPr="00220211">
        <w:rPr>
          <w:rFonts w:asciiTheme="minorHAnsi" w:hAnsiTheme="minorHAnsi" w:cstheme="minorHAnsi"/>
          <w:b/>
          <w:bCs/>
        </w:rPr>
        <w:t xml:space="preserve">przebudowy linii ogrodzenia wewnętrznego </w:t>
      </w:r>
      <w:r w:rsidR="0099366F" w:rsidRPr="00220211">
        <w:rPr>
          <w:rFonts w:asciiTheme="minorHAnsi" w:hAnsiTheme="minorHAnsi" w:cstheme="minorHAnsi"/>
          <w:b/>
          <w:bCs/>
        </w:rPr>
        <w:t xml:space="preserve">o długości 230mb </w:t>
      </w:r>
      <w:r w:rsidRPr="00220211">
        <w:rPr>
          <w:rFonts w:asciiTheme="minorHAnsi" w:hAnsiTheme="minorHAnsi" w:cstheme="minorHAnsi"/>
          <w:b/>
          <w:bCs/>
        </w:rPr>
        <w:t>w Areszcie  Śledczym w Warszawie-Białołęce</w:t>
      </w:r>
      <w:r w:rsidRPr="00220211">
        <w:rPr>
          <w:rFonts w:asciiTheme="minorHAnsi" w:hAnsiTheme="minorHAnsi" w:cstheme="minorHAnsi"/>
        </w:rPr>
        <w:t xml:space="preserve"> obejmuje co najmniej</w:t>
      </w:r>
      <w:r w:rsidR="003439E6" w:rsidRPr="00220211">
        <w:rPr>
          <w:rFonts w:asciiTheme="minorHAnsi" w:hAnsiTheme="minorHAnsi" w:cstheme="minorHAnsi"/>
        </w:rPr>
        <w:t>:</w:t>
      </w:r>
    </w:p>
    <w:p w14:paraId="138042AA" w14:textId="77777777" w:rsidR="00645521" w:rsidRPr="00220211" w:rsidRDefault="00645521" w:rsidP="002630D5">
      <w:pPr>
        <w:pStyle w:val="Akapitzlist"/>
        <w:numPr>
          <w:ilvl w:val="1"/>
          <w:numId w:val="2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  <w:bCs/>
        </w:rPr>
        <w:t>demontaż zabezpieczeń techniczno-ochronnych;</w:t>
      </w:r>
    </w:p>
    <w:p w14:paraId="3E6298FA" w14:textId="158430BB" w:rsidR="00645521" w:rsidRPr="00220211" w:rsidRDefault="00645521" w:rsidP="002630D5">
      <w:pPr>
        <w:pStyle w:val="Akapitzlist"/>
        <w:numPr>
          <w:ilvl w:val="1"/>
          <w:numId w:val="2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  <w:bCs/>
        </w:rPr>
        <w:t>demontaż słupów żelbetonowych wraz z podmurówką, wywóz gruzu</w:t>
      </w:r>
      <w:r w:rsidR="00B22D26" w:rsidRPr="00220211">
        <w:rPr>
          <w:rFonts w:asciiTheme="minorHAnsi" w:hAnsiTheme="minorHAnsi" w:cstheme="minorHAnsi"/>
          <w:bCs/>
        </w:rPr>
        <w:t>;</w:t>
      </w:r>
    </w:p>
    <w:p w14:paraId="540DB485" w14:textId="51552A48" w:rsidR="00645521" w:rsidRPr="00220211" w:rsidRDefault="00645521" w:rsidP="002630D5">
      <w:pPr>
        <w:pStyle w:val="Akapitzlist"/>
        <w:numPr>
          <w:ilvl w:val="1"/>
          <w:numId w:val="2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  <w:bCs/>
        </w:rPr>
        <w:t>wylanie żelbetonowych fundamentów oraz podmurówki</w:t>
      </w:r>
      <w:r w:rsidR="00B22D26" w:rsidRPr="00220211">
        <w:rPr>
          <w:rFonts w:asciiTheme="minorHAnsi" w:hAnsiTheme="minorHAnsi" w:cstheme="minorHAnsi"/>
          <w:bCs/>
        </w:rPr>
        <w:t>;</w:t>
      </w:r>
    </w:p>
    <w:p w14:paraId="032697BE" w14:textId="0645C00A" w:rsidR="00645521" w:rsidRPr="00220211" w:rsidRDefault="00645521" w:rsidP="002630D5">
      <w:pPr>
        <w:pStyle w:val="Akapitzlist"/>
        <w:numPr>
          <w:ilvl w:val="1"/>
          <w:numId w:val="2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  <w:bCs/>
        </w:rPr>
        <w:t>montaż słupów ogrodzeniowych</w:t>
      </w:r>
      <w:r w:rsidR="00B22D26" w:rsidRPr="00220211">
        <w:rPr>
          <w:rFonts w:asciiTheme="minorHAnsi" w:hAnsiTheme="minorHAnsi" w:cstheme="minorHAnsi"/>
          <w:bCs/>
        </w:rPr>
        <w:t>;</w:t>
      </w:r>
    </w:p>
    <w:p w14:paraId="45508638" w14:textId="33DCA70A" w:rsidR="00645521" w:rsidRPr="00220211" w:rsidRDefault="00645521" w:rsidP="002630D5">
      <w:pPr>
        <w:pStyle w:val="Akapitzlist"/>
        <w:numPr>
          <w:ilvl w:val="1"/>
          <w:numId w:val="2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  <w:bCs/>
        </w:rPr>
        <w:t>montaż siatki stalowej</w:t>
      </w:r>
      <w:r w:rsidR="00B22D26" w:rsidRPr="00220211">
        <w:rPr>
          <w:rFonts w:asciiTheme="minorHAnsi" w:hAnsiTheme="minorHAnsi" w:cstheme="minorHAnsi"/>
          <w:bCs/>
        </w:rPr>
        <w:t>;</w:t>
      </w:r>
    </w:p>
    <w:p w14:paraId="1D2194C3" w14:textId="45AB8EF2" w:rsidR="00645521" w:rsidRPr="00220211" w:rsidRDefault="00645521" w:rsidP="002630D5">
      <w:pPr>
        <w:pStyle w:val="Akapitzlist"/>
        <w:numPr>
          <w:ilvl w:val="1"/>
          <w:numId w:val="2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  <w:bCs/>
        </w:rPr>
        <w:t>montaż zabezpieczeń techniczno-ochronnych</w:t>
      </w:r>
      <w:r w:rsidR="00B22D26" w:rsidRPr="00220211">
        <w:rPr>
          <w:rFonts w:asciiTheme="minorHAnsi" w:hAnsiTheme="minorHAnsi" w:cstheme="minorHAnsi"/>
          <w:bCs/>
        </w:rPr>
        <w:t>;</w:t>
      </w:r>
    </w:p>
    <w:p w14:paraId="7443A0E7" w14:textId="2ABD23B8" w:rsidR="00645521" w:rsidRPr="00220211" w:rsidRDefault="00645521" w:rsidP="002630D5">
      <w:pPr>
        <w:pStyle w:val="Akapitzlist"/>
        <w:numPr>
          <w:ilvl w:val="1"/>
          <w:numId w:val="2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  <w:bCs/>
        </w:rPr>
        <w:t>prace porządkowe</w:t>
      </w:r>
      <w:r w:rsidR="00CD53B4">
        <w:rPr>
          <w:rFonts w:asciiTheme="minorHAnsi" w:hAnsiTheme="minorHAnsi" w:cstheme="minorHAnsi"/>
          <w:bCs/>
        </w:rPr>
        <w:t>.</w:t>
      </w:r>
    </w:p>
    <w:p w14:paraId="00585658" w14:textId="6180A804" w:rsidR="00020B18" w:rsidRPr="00220211" w:rsidRDefault="00020B18" w:rsidP="002630D5">
      <w:pPr>
        <w:pStyle w:val="Akapitzlist"/>
        <w:spacing w:after="0" w:line="280" w:lineRule="exact"/>
        <w:ind w:left="714"/>
        <w:rPr>
          <w:rFonts w:asciiTheme="minorHAnsi" w:hAnsiTheme="minorHAnsi" w:cstheme="minorHAnsi"/>
        </w:rPr>
      </w:pPr>
    </w:p>
    <w:p w14:paraId="7C0BD0F6" w14:textId="76B5DE9B" w:rsidR="00B22D26" w:rsidRPr="00220211" w:rsidRDefault="000C2012" w:rsidP="002630D5">
      <w:pPr>
        <w:spacing w:line="280" w:lineRule="exact"/>
        <w:ind w:left="357"/>
        <w:jc w:val="both"/>
        <w:rPr>
          <w:rFonts w:cstheme="minorHAnsi"/>
          <w:b/>
        </w:rPr>
      </w:pPr>
      <w:proofErr w:type="spellStart"/>
      <w:r w:rsidRPr="00220211">
        <w:rPr>
          <w:rFonts w:cstheme="minorHAnsi"/>
          <w:b/>
        </w:rPr>
        <w:t>Opis</w:t>
      </w:r>
      <w:proofErr w:type="spellEnd"/>
      <w:r w:rsidRPr="00220211">
        <w:rPr>
          <w:rFonts w:cstheme="minorHAnsi"/>
          <w:b/>
        </w:rPr>
        <w:t xml:space="preserve"> </w:t>
      </w:r>
      <w:proofErr w:type="spellStart"/>
      <w:r w:rsidR="00B22D26" w:rsidRPr="00220211">
        <w:rPr>
          <w:rFonts w:cstheme="minorHAnsi"/>
          <w:b/>
        </w:rPr>
        <w:t>ogrodzenia</w:t>
      </w:r>
      <w:proofErr w:type="spellEnd"/>
      <w:r w:rsidR="00B22D26" w:rsidRPr="00220211">
        <w:rPr>
          <w:rFonts w:cstheme="minorHAnsi"/>
          <w:b/>
        </w:rPr>
        <w:t xml:space="preserve"> </w:t>
      </w:r>
      <w:proofErr w:type="spellStart"/>
      <w:r w:rsidRPr="00220211">
        <w:rPr>
          <w:rFonts w:cstheme="minorHAnsi"/>
          <w:b/>
        </w:rPr>
        <w:t>wewnętrznego</w:t>
      </w:r>
      <w:proofErr w:type="spellEnd"/>
      <w:r w:rsidRPr="00220211">
        <w:rPr>
          <w:rFonts w:cstheme="minorHAnsi"/>
          <w:b/>
        </w:rPr>
        <w:t xml:space="preserve"> </w:t>
      </w:r>
      <w:proofErr w:type="spellStart"/>
      <w:r w:rsidR="00B22D26" w:rsidRPr="00220211">
        <w:rPr>
          <w:rFonts w:cstheme="minorHAnsi"/>
          <w:b/>
        </w:rPr>
        <w:t>obejmuje</w:t>
      </w:r>
      <w:proofErr w:type="spellEnd"/>
      <w:r w:rsidR="00B22D26" w:rsidRPr="00220211">
        <w:rPr>
          <w:rFonts w:cstheme="minorHAnsi"/>
          <w:b/>
        </w:rPr>
        <w:t xml:space="preserve"> w </w:t>
      </w:r>
      <w:proofErr w:type="spellStart"/>
      <w:r w:rsidR="00B22D26" w:rsidRPr="00220211">
        <w:rPr>
          <w:rFonts w:cstheme="minorHAnsi"/>
          <w:b/>
        </w:rPr>
        <w:t>szczególności</w:t>
      </w:r>
      <w:proofErr w:type="spellEnd"/>
      <w:r w:rsidR="00B22D26" w:rsidRPr="00220211">
        <w:rPr>
          <w:rFonts w:cstheme="minorHAnsi"/>
          <w:b/>
        </w:rPr>
        <w:t>:</w:t>
      </w:r>
    </w:p>
    <w:p w14:paraId="6C5C664D" w14:textId="77777777" w:rsidR="00B22D26" w:rsidRPr="00220211" w:rsidRDefault="00B22D26" w:rsidP="002630D5">
      <w:pPr>
        <w:pStyle w:val="Akapitzlist"/>
        <w:numPr>
          <w:ilvl w:val="0"/>
          <w:numId w:val="32"/>
        </w:numPr>
        <w:spacing w:after="0" w:line="280" w:lineRule="exact"/>
        <w:ind w:left="357" w:firstLine="0"/>
        <w:contextualSpacing w:val="0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Ogrodzenie wewnętrzne:</w:t>
      </w:r>
    </w:p>
    <w:p w14:paraId="2FCD7868" w14:textId="77777777" w:rsidR="00B22D26" w:rsidRPr="00220211" w:rsidRDefault="00B22D26" w:rsidP="002630D5">
      <w:pPr>
        <w:pStyle w:val="Akapitzlist"/>
        <w:numPr>
          <w:ilvl w:val="0"/>
          <w:numId w:val="37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wykonane jest z siatki z drutu ostrzowego, rozpiętej na słupach stalowych;</w:t>
      </w:r>
    </w:p>
    <w:p w14:paraId="7890FEED" w14:textId="77777777" w:rsidR="00B22D26" w:rsidRPr="00220211" w:rsidRDefault="00B22D26" w:rsidP="002630D5">
      <w:pPr>
        <w:pStyle w:val="Akapitzlist"/>
        <w:numPr>
          <w:ilvl w:val="0"/>
          <w:numId w:val="37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lastRenderedPageBreak/>
        <w:t xml:space="preserve">na całej długości między słupami wykonuje się cokół betonowy; </w:t>
      </w:r>
    </w:p>
    <w:p w14:paraId="6D90BF6F" w14:textId="77777777" w:rsidR="00B22D26" w:rsidRPr="00220211" w:rsidRDefault="00B22D26" w:rsidP="002630D5">
      <w:pPr>
        <w:pStyle w:val="Akapitzlist"/>
        <w:numPr>
          <w:ilvl w:val="0"/>
          <w:numId w:val="37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płaskownik, linkę lub drut zwieńczający dół siatki należy punktowo mocować do cokołu betonowego, w odległościach nie większych niż 0,5 m;</w:t>
      </w:r>
    </w:p>
    <w:p w14:paraId="650CF08B" w14:textId="77777777" w:rsidR="00B22D26" w:rsidRPr="00220211" w:rsidRDefault="00B22D26" w:rsidP="002630D5">
      <w:pPr>
        <w:pStyle w:val="Akapitzlist"/>
        <w:numPr>
          <w:ilvl w:val="0"/>
          <w:numId w:val="37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góra ogrodzenia zwieńczona jest dwoma zwojami przestrzennymi drutu ostrzowego;</w:t>
      </w:r>
    </w:p>
    <w:p w14:paraId="3C750200" w14:textId="77777777" w:rsidR="00B22D26" w:rsidRPr="00220211" w:rsidRDefault="00B22D26" w:rsidP="002630D5">
      <w:pPr>
        <w:pStyle w:val="Akapitzlist"/>
        <w:numPr>
          <w:ilvl w:val="0"/>
          <w:numId w:val="37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wysokość, wraz ze zwieńczeniem, o którym mowa w pkt 5) wynosi 5 m od poziomu terenu.</w:t>
      </w:r>
    </w:p>
    <w:p w14:paraId="7586D24A" w14:textId="77777777" w:rsidR="00FD3683" w:rsidRPr="00220211" w:rsidRDefault="00FD3683" w:rsidP="002630D5">
      <w:pPr>
        <w:pStyle w:val="Akapitzlist"/>
        <w:spacing w:after="0" w:line="280" w:lineRule="exact"/>
        <w:ind w:left="714"/>
        <w:rPr>
          <w:rFonts w:asciiTheme="minorHAnsi" w:hAnsiTheme="minorHAnsi" w:cstheme="minorHAnsi"/>
        </w:rPr>
      </w:pPr>
    </w:p>
    <w:p w14:paraId="6FDA9D5A" w14:textId="77777777" w:rsidR="00B22D26" w:rsidRPr="00220211" w:rsidRDefault="00B22D26" w:rsidP="002630D5">
      <w:pPr>
        <w:pStyle w:val="Akapitzlist"/>
        <w:numPr>
          <w:ilvl w:val="0"/>
          <w:numId w:val="32"/>
        </w:numPr>
        <w:spacing w:after="0" w:line="280" w:lineRule="exact"/>
        <w:ind w:left="357" w:firstLine="0"/>
        <w:contextualSpacing w:val="0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Cokół betonowy ze zbrojeniem: szerokość ok. 20 cm, zagłębiony w granicach ok. 60 - 80 cm w ziemi, ok. 40 - 60 cm nad ziemią, w zależności od poziomu terenu - całość o wysokości 120 cm.</w:t>
      </w:r>
    </w:p>
    <w:p w14:paraId="0093039C" w14:textId="77777777" w:rsidR="00FD3683" w:rsidRPr="00220211" w:rsidRDefault="00FD3683" w:rsidP="002630D5">
      <w:pPr>
        <w:pStyle w:val="Akapitzlist"/>
        <w:spacing w:after="0" w:line="280" w:lineRule="exact"/>
        <w:ind w:left="357"/>
        <w:contextualSpacing w:val="0"/>
        <w:rPr>
          <w:rFonts w:asciiTheme="minorHAnsi" w:hAnsiTheme="minorHAnsi" w:cstheme="minorHAnsi"/>
        </w:rPr>
      </w:pPr>
    </w:p>
    <w:p w14:paraId="30D3805B" w14:textId="77777777" w:rsidR="00B22D26" w:rsidRPr="00220211" w:rsidRDefault="00B22D26" w:rsidP="002630D5">
      <w:pPr>
        <w:pStyle w:val="Akapitzlist"/>
        <w:numPr>
          <w:ilvl w:val="0"/>
          <w:numId w:val="32"/>
        </w:numPr>
        <w:spacing w:after="0" w:line="280" w:lineRule="exact"/>
        <w:ind w:left="357" w:firstLine="0"/>
        <w:contextualSpacing w:val="0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Słup stalowy zabezpieczony farbą podkładową (dwukrotnie malowany farbą do metalu w kolorze szarym) - profil zamknięty, 80/80 mm, grubość 3 mm, zakończony wysięgnikiem stalowym jednostronnym, zaślepiony od góry:</w:t>
      </w:r>
    </w:p>
    <w:p w14:paraId="3CEFE3DF" w14:textId="77777777" w:rsidR="00B22D26" w:rsidRPr="00220211" w:rsidRDefault="00B22D26" w:rsidP="002630D5">
      <w:pPr>
        <w:pStyle w:val="Akapitzlist"/>
        <w:numPr>
          <w:ilvl w:val="1"/>
          <w:numId w:val="3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słupy rozstawione w odległości 2500 mm od siebie;</w:t>
      </w:r>
    </w:p>
    <w:p w14:paraId="5A05C06C" w14:textId="77777777" w:rsidR="00B22D26" w:rsidRPr="00220211" w:rsidRDefault="00B22D26" w:rsidP="002630D5">
      <w:pPr>
        <w:pStyle w:val="Akapitzlist"/>
        <w:numPr>
          <w:ilvl w:val="1"/>
          <w:numId w:val="3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wysokość słupa nad cokołem do zacięcia: 3900-4000 mm;</w:t>
      </w:r>
    </w:p>
    <w:p w14:paraId="29B3C3FB" w14:textId="77777777" w:rsidR="00B22D26" w:rsidRPr="00220211" w:rsidRDefault="00B22D26" w:rsidP="002630D5">
      <w:pPr>
        <w:pStyle w:val="Akapitzlist"/>
        <w:numPr>
          <w:ilvl w:val="1"/>
          <w:numId w:val="33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wykonanie odkosu pod kątem 45°, długość odkosu wewnętrzna: min. 500 mm.</w:t>
      </w:r>
    </w:p>
    <w:p w14:paraId="0C73BADA" w14:textId="77777777" w:rsidR="00FD3683" w:rsidRPr="00220211" w:rsidRDefault="00FD3683" w:rsidP="002630D5">
      <w:pPr>
        <w:pStyle w:val="Akapitzlist"/>
        <w:tabs>
          <w:tab w:val="decimal" w:pos="216"/>
        </w:tabs>
        <w:spacing w:after="0" w:line="280" w:lineRule="exact"/>
        <w:ind w:left="714"/>
        <w:rPr>
          <w:rFonts w:asciiTheme="minorHAnsi" w:hAnsiTheme="minorHAnsi" w:cstheme="minorHAnsi"/>
        </w:rPr>
      </w:pPr>
    </w:p>
    <w:p w14:paraId="7072385E" w14:textId="77777777" w:rsidR="00B22D26" w:rsidRPr="00220211" w:rsidRDefault="00B22D26" w:rsidP="002630D5">
      <w:pPr>
        <w:pStyle w:val="Akapitzlist"/>
        <w:numPr>
          <w:ilvl w:val="0"/>
          <w:numId w:val="32"/>
        </w:numPr>
        <w:spacing w:after="0" w:line="280" w:lineRule="exact"/>
        <w:ind w:left="357" w:firstLine="0"/>
        <w:contextualSpacing w:val="0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Odkosy boczne (wypory słupów) - profil zamknięty: 80/80 mm, grubość min. 3 mm, mocowanie do słupów na wysokości nad cokołem 2900-3000 mm - zabetonowany w cokole 1900-2000 mm od słupka - wymiary wewnętrzne:</w:t>
      </w:r>
    </w:p>
    <w:p w14:paraId="68E95339" w14:textId="338A698F" w:rsidR="00B22D26" w:rsidRPr="00220211" w:rsidRDefault="00B22D26" w:rsidP="002630D5">
      <w:pPr>
        <w:pStyle w:val="Akapitzlist"/>
        <w:numPr>
          <w:ilvl w:val="1"/>
          <w:numId w:val="32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pierwszy odkos po 5-tym słupku, następny co 10 słupków, ostatni słupek zakończony odkosem pojedynczym</w:t>
      </w:r>
      <w:r w:rsidR="0036289D" w:rsidRPr="00220211">
        <w:rPr>
          <w:rFonts w:asciiTheme="minorHAnsi" w:hAnsiTheme="minorHAnsi" w:cstheme="minorHAnsi"/>
        </w:rPr>
        <w:t>.</w:t>
      </w:r>
    </w:p>
    <w:p w14:paraId="0A2C80A3" w14:textId="77777777" w:rsidR="0036289D" w:rsidRPr="00220211" w:rsidRDefault="0036289D" w:rsidP="002630D5">
      <w:pPr>
        <w:pStyle w:val="Akapitzlist"/>
        <w:tabs>
          <w:tab w:val="decimal" w:pos="360"/>
        </w:tabs>
        <w:spacing w:after="0" w:line="280" w:lineRule="exact"/>
        <w:ind w:left="714"/>
        <w:rPr>
          <w:rFonts w:asciiTheme="minorHAnsi" w:hAnsiTheme="minorHAnsi" w:cstheme="minorHAnsi"/>
        </w:rPr>
      </w:pPr>
    </w:p>
    <w:p w14:paraId="5A2AB342" w14:textId="77777777" w:rsidR="00B22D26" w:rsidRPr="00220211" w:rsidRDefault="00B22D26" w:rsidP="002630D5">
      <w:pPr>
        <w:pStyle w:val="Akapitzlist"/>
        <w:numPr>
          <w:ilvl w:val="0"/>
          <w:numId w:val="32"/>
        </w:numPr>
        <w:spacing w:after="0" w:line="280" w:lineRule="exact"/>
        <w:ind w:left="357" w:firstLine="0"/>
        <w:contextualSpacing w:val="0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Wypełnienie między słupami:</w:t>
      </w:r>
    </w:p>
    <w:p w14:paraId="332BC6FD" w14:textId="77777777" w:rsidR="00B22D26" w:rsidRPr="00220211" w:rsidRDefault="00B22D26" w:rsidP="002630D5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siatka ostrzowa zgrzewana (była wcześniej Ultra Medium):</w:t>
      </w:r>
    </w:p>
    <w:p w14:paraId="317DB3D9" w14:textId="77777777" w:rsidR="00B22D26" w:rsidRPr="00220211" w:rsidRDefault="00B22D26" w:rsidP="002630D5">
      <w:pPr>
        <w:pStyle w:val="Akapitzlist"/>
        <w:numPr>
          <w:ilvl w:val="0"/>
          <w:numId w:val="35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wysokość arkusza siatki min. 3400 mm, szerokość arkusza siatki min. 6000 mm;</w:t>
      </w:r>
    </w:p>
    <w:p w14:paraId="3E6960CD" w14:textId="77777777" w:rsidR="00B22D26" w:rsidRPr="00220211" w:rsidRDefault="00B22D26" w:rsidP="002630D5">
      <w:pPr>
        <w:pStyle w:val="Akapitzlist"/>
        <w:numPr>
          <w:ilvl w:val="0"/>
          <w:numId w:val="35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oczko siatki w zakresie: szerokość 220 do 230 mm x 140-150 mm wysokość;</w:t>
      </w:r>
    </w:p>
    <w:p w14:paraId="6BB3718F" w14:textId="77777777" w:rsidR="00B22D26" w:rsidRPr="00220211" w:rsidRDefault="00B22D26" w:rsidP="002630D5">
      <w:pPr>
        <w:pStyle w:val="Akapitzlist"/>
        <w:numPr>
          <w:ilvl w:val="0"/>
          <w:numId w:val="35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dane techniczne drutu: drut sprężynowy ocynkowany, średnica drutu nośnego fi. 2,5-3,0 mm, grubość warstwy ocynkowanej min. 100g/m², wytrzymałość mechaniczna drutu na rozciąganie 1650-1750 MPA;</w:t>
      </w:r>
    </w:p>
    <w:p w14:paraId="5E187A07" w14:textId="77777777" w:rsidR="00B22D26" w:rsidRPr="00220211" w:rsidRDefault="00B22D26" w:rsidP="002630D5">
      <w:pPr>
        <w:pStyle w:val="Akapitzlist"/>
        <w:numPr>
          <w:ilvl w:val="0"/>
          <w:numId w:val="35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na drucie zaciśnięta jest trwale taśma stalowa z wyciętymi ostrzami i kolcami; dane techniczne taśmy: taśma stalowa ocynkowana, grubość taśmy 0,5-0,6 mm, grubość warstwy ocynkowanej min. 135 g/m² na stronę (łącznie min. 270 g/m²), długość ostrza min. 35 mm;</w:t>
      </w:r>
    </w:p>
    <w:p w14:paraId="6C0E3AC7" w14:textId="77777777" w:rsidR="00B22D26" w:rsidRPr="00220211" w:rsidRDefault="00B22D26" w:rsidP="002630D5">
      <w:pPr>
        <w:pStyle w:val="Akapitzlist"/>
        <w:numPr>
          <w:ilvl w:val="0"/>
          <w:numId w:val="35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wszystkie punkty przecięcia odcinków siatki są w trwały sposób połączone bez naruszenia powłoki </w:t>
      </w:r>
      <w:proofErr w:type="spellStart"/>
      <w:r w:rsidRPr="00220211">
        <w:rPr>
          <w:rFonts w:asciiTheme="minorHAnsi" w:hAnsiTheme="minorHAnsi" w:cstheme="minorHAnsi"/>
        </w:rPr>
        <w:t>ocynkowej</w:t>
      </w:r>
      <w:proofErr w:type="spellEnd"/>
      <w:r w:rsidRPr="00220211">
        <w:rPr>
          <w:rFonts w:asciiTheme="minorHAnsi" w:hAnsiTheme="minorHAnsi" w:cstheme="minorHAnsi"/>
        </w:rPr>
        <w:t xml:space="preserve">; </w:t>
      </w:r>
    </w:p>
    <w:p w14:paraId="78F1D522" w14:textId="77777777" w:rsidR="00B22D26" w:rsidRPr="00220211" w:rsidRDefault="00B22D26" w:rsidP="002630D5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wysokość siatki ok. 3660 mm od poziomu cokołu;</w:t>
      </w:r>
    </w:p>
    <w:p w14:paraId="708A6878" w14:textId="77777777" w:rsidR="00B22D26" w:rsidRPr="00220211" w:rsidRDefault="00B22D26" w:rsidP="002630D5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siatka zatopiona w cokole betonowym ok. 90 mm;</w:t>
      </w:r>
    </w:p>
    <w:p w14:paraId="08D6ABD3" w14:textId="77777777" w:rsidR="00B22D26" w:rsidRPr="00220211" w:rsidRDefault="00B22D26" w:rsidP="002630D5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dół siatki należy zwieńczyć ocynkowaną linką o średnicy fi. 5-6 mm, linkę należy punktowo zamocować do cokołu w odległościach nie większych niż 0,5 m;</w:t>
      </w:r>
    </w:p>
    <w:p w14:paraId="2E8A643E" w14:textId="77777777" w:rsidR="00B22D26" w:rsidRPr="00220211" w:rsidRDefault="00B22D26" w:rsidP="002630D5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dół siatki zwieńczony jest ocynkowaną linką lub drutem stalowym o średnicy 5-6 mm oraz ocynkowanym płaskownikiem stalowym o wymiarach 20x5 mm;</w:t>
      </w:r>
    </w:p>
    <w:p w14:paraId="0E3466E8" w14:textId="77777777" w:rsidR="00B22D26" w:rsidRPr="00220211" w:rsidRDefault="00B22D26" w:rsidP="002630D5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na wysokości siatki ok. 1860 mm od cokołu należy umieścić drugą ocynkowaną linkę stalową</w:t>
      </w:r>
      <w:r w:rsidRPr="00220211">
        <w:rPr>
          <w:rFonts w:asciiTheme="minorHAnsi" w:hAnsiTheme="minorHAnsi" w:cstheme="minorHAnsi"/>
        </w:rPr>
        <w:br/>
        <w:t>o średnicy fi. 5-6 mm mocującą siatkę ostrzową;</w:t>
      </w:r>
    </w:p>
    <w:p w14:paraId="0B5C9798" w14:textId="77777777" w:rsidR="00B22D26" w:rsidRPr="00220211" w:rsidRDefault="00B22D26" w:rsidP="002630D5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na wysokości ok. 3600 mm od cokołu siatki należy umieścić trzecią ocynkowaną linkę stalową o średnicy fi. 5-6 mm mocującą siatkę ostrzową;</w:t>
      </w:r>
    </w:p>
    <w:p w14:paraId="7A30565E" w14:textId="77777777" w:rsidR="00B22D26" w:rsidRPr="00220211" w:rsidRDefault="00B22D26" w:rsidP="002630D5">
      <w:pPr>
        <w:pStyle w:val="Akapitzlist"/>
        <w:numPr>
          <w:ilvl w:val="1"/>
          <w:numId w:val="34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wszystkie linki mocujące siatkę ostrzową mają być przeplecione przez oczka.</w:t>
      </w:r>
    </w:p>
    <w:p w14:paraId="535E4641" w14:textId="77777777" w:rsidR="0036289D" w:rsidRPr="00220211" w:rsidRDefault="0036289D" w:rsidP="002630D5">
      <w:pPr>
        <w:pStyle w:val="Akapitzlist"/>
        <w:tabs>
          <w:tab w:val="decimal" w:pos="216"/>
        </w:tabs>
        <w:spacing w:after="0" w:line="280" w:lineRule="exact"/>
        <w:ind w:left="714"/>
        <w:rPr>
          <w:rFonts w:asciiTheme="minorHAnsi" w:hAnsiTheme="minorHAnsi" w:cstheme="minorHAnsi"/>
        </w:rPr>
      </w:pPr>
    </w:p>
    <w:p w14:paraId="2B6E3E2C" w14:textId="77777777" w:rsidR="00B22D26" w:rsidRPr="00220211" w:rsidRDefault="00B22D26" w:rsidP="002630D5">
      <w:pPr>
        <w:pStyle w:val="Akapitzlist"/>
        <w:numPr>
          <w:ilvl w:val="0"/>
          <w:numId w:val="32"/>
        </w:numPr>
        <w:spacing w:after="0" w:line="280" w:lineRule="exact"/>
        <w:ind w:left="357" w:firstLine="0"/>
        <w:contextualSpacing w:val="0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Drut ostrzowy, o którym mowa w ust. 2 pkt 5) (był wcześniej Ultra </w:t>
      </w:r>
      <w:proofErr w:type="spellStart"/>
      <w:r w:rsidRPr="00220211">
        <w:rPr>
          <w:rFonts w:asciiTheme="minorHAnsi" w:hAnsiTheme="minorHAnsi" w:cstheme="minorHAnsi"/>
        </w:rPr>
        <w:t>Short</w:t>
      </w:r>
      <w:proofErr w:type="spellEnd"/>
      <w:r w:rsidRPr="00220211">
        <w:rPr>
          <w:rFonts w:asciiTheme="minorHAnsi" w:hAnsiTheme="minorHAnsi" w:cstheme="minorHAnsi"/>
        </w:rPr>
        <w:t>):</w:t>
      </w:r>
    </w:p>
    <w:p w14:paraId="3F53F8B9" w14:textId="77777777" w:rsidR="00B22D26" w:rsidRPr="00220211" w:rsidRDefault="00B22D26" w:rsidP="002630D5">
      <w:pPr>
        <w:pStyle w:val="Akapitzlist"/>
        <w:numPr>
          <w:ilvl w:val="0"/>
          <w:numId w:val="3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drutu ostrzowy typu Concertina;</w:t>
      </w:r>
    </w:p>
    <w:p w14:paraId="1379A9C6" w14:textId="77777777" w:rsidR="00B22D26" w:rsidRPr="00220211" w:rsidRDefault="00B22D26" w:rsidP="002630D5">
      <w:pPr>
        <w:pStyle w:val="Akapitzlist"/>
        <w:numPr>
          <w:ilvl w:val="0"/>
          <w:numId w:val="3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średnica zwoju (zasieku) fi. 0,72-0,74 m;</w:t>
      </w:r>
    </w:p>
    <w:p w14:paraId="3D72DF3B" w14:textId="77777777" w:rsidR="00B22D26" w:rsidRPr="00220211" w:rsidRDefault="00B22D26" w:rsidP="002630D5">
      <w:pPr>
        <w:pStyle w:val="Akapitzlist"/>
        <w:numPr>
          <w:ilvl w:val="0"/>
          <w:numId w:val="3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średnica drutu nośnego 2,5-3,0 mm;</w:t>
      </w:r>
    </w:p>
    <w:p w14:paraId="7AEAAD27" w14:textId="77777777" w:rsidR="00B22D26" w:rsidRPr="00220211" w:rsidRDefault="00B22D26" w:rsidP="002630D5">
      <w:pPr>
        <w:pStyle w:val="Akapitzlist"/>
        <w:numPr>
          <w:ilvl w:val="0"/>
          <w:numId w:val="3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zwoje rozmieszczone w odstępie 0,4-0,5 m od siebie.</w:t>
      </w:r>
    </w:p>
    <w:p w14:paraId="18019F64" w14:textId="77777777" w:rsidR="00B22D26" w:rsidRPr="00220211" w:rsidRDefault="00B22D26" w:rsidP="002630D5">
      <w:pPr>
        <w:pStyle w:val="Akapitzlist"/>
        <w:numPr>
          <w:ilvl w:val="0"/>
          <w:numId w:val="3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lastRenderedPageBreak/>
        <w:t xml:space="preserve">zalecana długość montażu zasieków po rozciągnięciu ok. 9-10 </w:t>
      </w:r>
      <w:proofErr w:type="spellStart"/>
      <w:r w:rsidRPr="00220211">
        <w:rPr>
          <w:rFonts w:asciiTheme="minorHAnsi" w:hAnsiTheme="minorHAnsi" w:cstheme="minorHAnsi"/>
        </w:rPr>
        <w:t>mb</w:t>
      </w:r>
      <w:proofErr w:type="spellEnd"/>
      <w:r w:rsidRPr="00220211">
        <w:rPr>
          <w:rFonts w:asciiTheme="minorHAnsi" w:hAnsiTheme="minorHAnsi" w:cstheme="minorHAnsi"/>
        </w:rPr>
        <w:t>, liczba zwojów - 54, liczba złączek na zwój - 5;</w:t>
      </w:r>
    </w:p>
    <w:p w14:paraId="114C7A4D" w14:textId="77777777" w:rsidR="00B22D26" w:rsidRPr="00220211" w:rsidRDefault="00B22D26" w:rsidP="002630D5">
      <w:pPr>
        <w:pStyle w:val="Akapitzlist"/>
        <w:numPr>
          <w:ilvl w:val="0"/>
          <w:numId w:val="3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dane techniczne drutu: drut sprężynowy ocynkowany, średnica drutu fi. 2,5-2,6 mm, grubość warstwy ocynkowanej min. 100 g/m², wytrzymałość mechaniczna na rozciąganie 1650-1750 MPA;</w:t>
      </w:r>
    </w:p>
    <w:p w14:paraId="3DFC8D93" w14:textId="77777777" w:rsidR="00B22D26" w:rsidRPr="00220211" w:rsidRDefault="00B22D26" w:rsidP="002630D5">
      <w:pPr>
        <w:pStyle w:val="Akapitzlist"/>
        <w:numPr>
          <w:ilvl w:val="0"/>
          <w:numId w:val="3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na drucie zaciśnięta jest trwale taśma stalowa z wyciętymi ostrzami i kolcami; dane techniczne taśmy: blacha stalowa o grubości 0,5-06 mm, grubość warstwy ocynkowanej min. 135 g/m² na stronę (łącznie min. 270 g/m²), długość ostrza 25-35 mm;</w:t>
      </w:r>
    </w:p>
    <w:p w14:paraId="1CD023AF" w14:textId="77777777" w:rsidR="00B22D26" w:rsidRPr="00220211" w:rsidRDefault="00B22D26" w:rsidP="002630D5">
      <w:pPr>
        <w:pStyle w:val="Akapitzlist"/>
        <w:numPr>
          <w:ilvl w:val="0"/>
          <w:numId w:val="3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górny zwój drutu ostrzowego przymocowany dwoma ocynkowanymi linkami stalowymi o średnicy fi. 5-6 mm na słupku zaciętym - górna linka ok. 80 mm od zakończenia odkosu, dolna linka na wysokości ok. 3600 mm od cokołu połączone z siatką ostrzową;</w:t>
      </w:r>
    </w:p>
    <w:p w14:paraId="77F5BDE6" w14:textId="77777777" w:rsidR="00B22D26" w:rsidRPr="00220211" w:rsidRDefault="00B22D26" w:rsidP="002630D5">
      <w:pPr>
        <w:pStyle w:val="Akapitzlist"/>
        <w:numPr>
          <w:ilvl w:val="0"/>
          <w:numId w:val="3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dolny zwój drutu ostrzowego przymocowany do siatki ostrzowej w odstępie 0,5 m od górnego zwoju.</w:t>
      </w:r>
    </w:p>
    <w:p w14:paraId="1E648178" w14:textId="77777777" w:rsidR="00B22D26" w:rsidRPr="00220211" w:rsidRDefault="00B22D26" w:rsidP="002630D5">
      <w:pPr>
        <w:pStyle w:val="Akapitzlist"/>
        <w:spacing w:after="0" w:line="280" w:lineRule="exact"/>
        <w:ind w:left="714"/>
        <w:rPr>
          <w:rFonts w:asciiTheme="minorHAnsi" w:hAnsiTheme="minorHAnsi" w:cstheme="minorHAnsi"/>
        </w:rPr>
      </w:pPr>
    </w:p>
    <w:p w14:paraId="23C9E58B" w14:textId="4A2ED5B5" w:rsidR="003439E6" w:rsidRPr="00220211" w:rsidRDefault="003439E6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Część kosztowa powinna zawierać zestawienie planowanych kosztów, w szczególności:</w:t>
      </w:r>
    </w:p>
    <w:p w14:paraId="359342EC" w14:textId="333FE150" w:rsidR="006350A1" w:rsidRPr="00220211" w:rsidRDefault="003439E6" w:rsidP="002630D5">
      <w:pPr>
        <w:pStyle w:val="Akapitzlist"/>
        <w:numPr>
          <w:ilvl w:val="1"/>
          <w:numId w:val="2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koszt</w:t>
      </w:r>
      <w:r w:rsidR="00EA34C7" w:rsidRPr="00220211">
        <w:rPr>
          <w:rFonts w:asciiTheme="minorHAnsi" w:hAnsiTheme="minorHAnsi" w:cstheme="minorHAnsi"/>
        </w:rPr>
        <w:t>y</w:t>
      </w:r>
      <w:r w:rsidRPr="00220211">
        <w:rPr>
          <w:rFonts w:asciiTheme="minorHAnsi" w:hAnsiTheme="minorHAnsi" w:cstheme="minorHAnsi"/>
        </w:rPr>
        <w:t xml:space="preserve"> </w:t>
      </w:r>
      <w:r w:rsidR="00EA34C7" w:rsidRPr="00220211">
        <w:rPr>
          <w:rFonts w:asciiTheme="minorHAnsi" w:hAnsiTheme="minorHAnsi" w:cstheme="minorHAnsi"/>
        </w:rPr>
        <w:t xml:space="preserve">wykonania </w:t>
      </w:r>
      <w:r w:rsidRPr="00220211">
        <w:rPr>
          <w:rFonts w:asciiTheme="minorHAnsi" w:hAnsiTheme="minorHAnsi" w:cstheme="minorHAnsi"/>
        </w:rPr>
        <w:t>dokumentacji projektowej</w:t>
      </w:r>
      <w:r w:rsidR="002D635D" w:rsidRPr="00220211">
        <w:rPr>
          <w:rFonts w:asciiTheme="minorHAnsi" w:hAnsiTheme="minorHAnsi" w:cstheme="minorHAnsi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zgodnej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obowiązującymi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przepisami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prawa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tym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techniczno-budowlanymi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oraz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normami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zasadami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wiedzy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technicznej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oraz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stanie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kompletnym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punktu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widzenia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celu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któremu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ma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służyć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i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> 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umożliwiającym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jego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A3EF2" w:rsidRPr="00220211">
        <w:rPr>
          <w:rFonts w:asciiTheme="minorHAnsi" w:hAnsiTheme="minorHAnsi" w:cstheme="minorHAnsi"/>
          <w:lang w:val="en-US"/>
        </w:rPr>
        <w:t>użytkowanie</w:t>
      </w:r>
      <w:proofErr w:type="spellEnd"/>
      <w:r w:rsidR="007A3EF2" w:rsidRPr="0022021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F5CB2" w:rsidRPr="00220211">
        <w:rPr>
          <w:rFonts w:asciiTheme="minorHAnsi" w:hAnsiTheme="minorHAnsi" w:cstheme="minorHAnsi"/>
          <w:lang w:val="en-US"/>
        </w:rPr>
        <w:t>wra</w:t>
      </w:r>
      <w:proofErr w:type="spellEnd"/>
      <w:r w:rsidRPr="00220211">
        <w:rPr>
          <w:rFonts w:asciiTheme="minorHAnsi" w:hAnsiTheme="minorHAnsi" w:cstheme="minorHAnsi"/>
        </w:rPr>
        <w:t xml:space="preserve">z </w:t>
      </w:r>
      <w:r w:rsidR="00735BF2" w:rsidRPr="00220211">
        <w:rPr>
          <w:rFonts w:asciiTheme="minorHAnsi" w:hAnsiTheme="minorHAnsi" w:cstheme="minorHAnsi"/>
        </w:rPr>
        <w:t xml:space="preserve">ze złożeniem wniosku o </w:t>
      </w:r>
      <w:r w:rsidRPr="00220211">
        <w:rPr>
          <w:rFonts w:asciiTheme="minorHAnsi" w:hAnsiTheme="minorHAnsi" w:cstheme="minorHAnsi"/>
        </w:rPr>
        <w:t xml:space="preserve">uzyskanie pozwoleń </w:t>
      </w:r>
      <w:r w:rsidR="00CF5CB2" w:rsidRPr="00220211">
        <w:rPr>
          <w:rFonts w:asciiTheme="minorHAnsi" w:hAnsiTheme="minorHAnsi" w:cstheme="minorHAnsi"/>
        </w:rPr>
        <w:t xml:space="preserve">administracyjnych </w:t>
      </w:r>
      <w:r w:rsidR="0028570A" w:rsidRPr="00220211">
        <w:rPr>
          <w:rFonts w:asciiTheme="minorHAnsi" w:hAnsiTheme="minorHAnsi" w:cstheme="minorHAnsi"/>
        </w:rPr>
        <w:t>(je</w:t>
      </w:r>
      <w:r w:rsidR="007A3EF2" w:rsidRPr="00220211">
        <w:rPr>
          <w:rFonts w:asciiTheme="minorHAnsi" w:hAnsiTheme="minorHAnsi" w:cstheme="minorHAnsi"/>
        </w:rPr>
        <w:t>śli</w:t>
      </w:r>
      <w:r w:rsidR="0028570A" w:rsidRPr="00220211">
        <w:rPr>
          <w:rFonts w:asciiTheme="minorHAnsi" w:hAnsiTheme="minorHAnsi" w:cstheme="minorHAnsi"/>
        </w:rPr>
        <w:t xml:space="preserve"> jest to wymagane prawem)</w:t>
      </w:r>
      <w:r w:rsidRPr="00220211">
        <w:rPr>
          <w:rFonts w:asciiTheme="minorHAnsi" w:hAnsiTheme="minorHAnsi" w:cstheme="minorHAnsi"/>
        </w:rPr>
        <w:t>;</w:t>
      </w:r>
    </w:p>
    <w:p w14:paraId="694752D5" w14:textId="77777777" w:rsidR="00637F06" w:rsidRPr="00220211" w:rsidRDefault="003439E6" w:rsidP="002630D5">
      <w:pPr>
        <w:pStyle w:val="Akapitzlist"/>
        <w:numPr>
          <w:ilvl w:val="1"/>
          <w:numId w:val="2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koszt</w:t>
      </w:r>
      <w:r w:rsidR="00EA34C7" w:rsidRPr="00220211">
        <w:rPr>
          <w:rFonts w:asciiTheme="minorHAnsi" w:hAnsiTheme="minorHAnsi" w:cstheme="minorHAnsi"/>
        </w:rPr>
        <w:t>y</w:t>
      </w:r>
      <w:r w:rsidRPr="00220211">
        <w:rPr>
          <w:rFonts w:asciiTheme="minorHAnsi" w:hAnsiTheme="minorHAnsi" w:cstheme="minorHAnsi"/>
        </w:rPr>
        <w:t xml:space="preserve"> wykonania robót budowlanych</w:t>
      </w:r>
      <w:r w:rsidR="00637F06" w:rsidRPr="00220211">
        <w:rPr>
          <w:rFonts w:asciiTheme="minorHAnsi" w:hAnsiTheme="minorHAnsi" w:cstheme="minorHAnsi"/>
        </w:rPr>
        <w:t>;</w:t>
      </w:r>
    </w:p>
    <w:p w14:paraId="77838623" w14:textId="1CCB8807" w:rsidR="003439E6" w:rsidRPr="00EA0C53" w:rsidRDefault="00637F06" w:rsidP="002630D5">
      <w:pPr>
        <w:pStyle w:val="Akapitzlist"/>
        <w:numPr>
          <w:ilvl w:val="1"/>
          <w:numId w:val="2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EA0C53">
        <w:rPr>
          <w:rFonts w:asciiTheme="minorHAnsi" w:hAnsiTheme="minorHAnsi" w:cstheme="minorHAnsi"/>
        </w:rPr>
        <w:t>koszty obsługi nadzoru inwestycyjnego</w:t>
      </w:r>
      <w:r w:rsidR="00B62A57" w:rsidRPr="00EA0C53">
        <w:rPr>
          <w:rFonts w:asciiTheme="minorHAnsi" w:hAnsiTheme="minorHAnsi" w:cstheme="minorHAnsi"/>
        </w:rPr>
        <w:t xml:space="preserve"> nad realizacją zadania</w:t>
      </w:r>
      <w:r w:rsidR="003439E6" w:rsidRPr="00EA0C53">
        <w:rPr>
          <w:rFonts w:asciiTheme="minorHAnsi" w:hAnsiTheme="minorHAnsi" w:cstheme="minorHAnsi"/>
        </w:rPr>
        <w:t>.</w:t>
      </w:r>
    </w:p>
    <w:p w14:paraId="37D30811" w14:textId="0664310B" w:rsidR="00A25D98" w:rsidRPr="00220211" w:rsidRDefault="003439E6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W przypadku gdy będzie to wymagane - w części kosztowej przewiduje się możliwość wskazania przez Wykonawcę w PFU wykonanie, przez wykonawcę projektu i robót, wszelkich niezbędnych badań, w tym badań architektonicznych, konstrukcyjnych, geologicznych i wszelkich innych niezbędnych do wykonania </w:t>
      </w:r>
      <w:r w:rsidR="00924748">
        <w:rPr>
          <w:rFonts w:asciiTheme="minorHAnsi" w:hAnsiTheme="minorHAnsi" w:cstheme="minorHAnsi"/>
        </w:rPr>
        <w:t>zadania</w:t>
      </w:r>
      <w:r w:rsidRPr="00220211">
        <w:rPr>
          <w:rFonts w:asciiTheme="minorHAnsi" w:hAnsiTheme="minorHAnsi" w:cstheme="minorHAnsi"/>
        </w:rPr>
        <w:t xml:space="preserve"> Zamawiającego oraz szczegółowo określi zakres i zasięg tych badań.</w:t>
      </w:r>
    </w:p>
    <w:p w14:paraId="2F01415D" w14:textId="02365F99" w:rsidR="00A25D98" w:rsidRPr="00220211" w:rsidRDefault="00A25D98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PFU</w:t>
      </w:r>
      <w:r w:rsidR="007E47B5" w:rsidRPr="00220211">
        <w:rPr>
          <w:rFonts w:asciiTheme="minorHAnsi" w:hAnsiTheme="minorHAnsi" w:cstheme="minorHAnsi"/>
        </w:rPr>
        <w:t xml:space="preserve"> musi</w:t>
      </w:r>
      <w:r w:rsidRPr="00220211">
        <w:rPr>
          <w:rFonts w:asciiTheme="minorHAnsi" w:hAnsiTheme="minorHAnsi" w:cstheme="minorHAnsi"/>
        </w:rPr>
        <w:t xml:space="preserve"> </w:t>
      </w:r>
      <w:r w:rsidR="007E47B5" w:rsidRPr="00220211">
        <w:rPr>
          <w:rFonts w:asciiTheme="minorHAnsi" w:hAnsiTheme="minorHAnsi" w:cstheme="minorHAnsi"/>
        </w:rPr>
        <w:t xml:space="preserve">być kompletny i obejmować całość </w:t>
      </w:r>
      <w:r w:rsidR="00924748">
        <w:rPr>
          <w:rFonts w:asciiTheme="minorHAnsi" w:hAnsiTheme="minorHAnsi" w:cstheme="minorHAnsi"/>
        </w:rPr>
        <w:t>zadania</w:t>
      </w:r>
      <w:r w:rsidRPr="00220211">
        <w:rPr>
          <w:rFonts w:asciiTheme="minorHAnsi" w:hAnsiTheme="minorHAnsi" w:cstheme="minorHAnsi"/>
        </w:rPr>
        <w:t xml:space="preserve"> i być zgodn</w:t>
      </w:r>
      <w:r w:rsidR="007E47B5" w:rsidRPr="00220211">
        <w:rPr>
          <w:rFonts w:asciiTheme="minorHAnsi" w:hAnsiTheme="minorHAnsi" w:cstheme="minorHAnsi"/>
        </w:rPr>
        <w:t>y</w:t>
      </w:r>
      <w:r w:rsidRPr="00220211">
        <w:rPr>
          <w:rFonts w:asciiTheme="minorHAnsi" w:hAnsiTheme="minorHAnsi" w:cstheme="minorHAnsi"/>
        </w:rPr>
        <w:t xml:space="preserve"> z zasadami wiedzy technicznej, obowiązującymi Polskimi Normami i przepisami wiedzy techniczno-budowlanej a w szczególności muszą być zgodne z przepisami:</w:t>
      </w:r>
    </w:p>
    <w:p w14:paraId="3C09BB8A" w14:textId="742DA2F1" w:rsidR="004473C9" w:rsidRPr="00220211" w:rsidRDefault="00A25D98" w:rsidP="002630D5">
      <w:pPr>
        <w:pStyle w:val="Akapitzlist"/>
        <w:numPr>
          <w:ilvl w:val="2"/>
          <w:numId w:val="28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ustawą z dnia 7 lipca 1994 r. Prawo budowlane (Dz.U. 2023 r. poz. 682, z </w:t>
      </w:r>
      <w:proofErr w:type="spellStart"/>
      <w:r w:rsidRPr="00220211">
        <w:rPr>
          <w:rFonts w:asciiTheme="minorHAnsi" w:hAnsiTheme="minorHAnsi" w:cstheme="minorHAnsi"/>
        </w:rPr>
        <w:t>późn</w:t>
      </w:r>
      <w:proofErr w:type="spellEnd"/>
      <w:r w:rsidRPr="00220211">
        <w:rPr>
          <w:rFonts w:asciiTheme="minorHAnsi" w:hAnsiTheme="minorHAnsi" w:cstheme="minorHAnsi"/>
        </w:rPr>
        <w:t>. zm.) i wszystkimi wydanymi na jej podstawie aktami wykonawczymi</w:t>
      </w:r>
      <w:r w:rsidR="00540555">
        <w:rPr>
          <w:rFonts w:asciiTheme="minorHAnsi" w:hAnsiTheme="minorHAnsi" w:cstheme="minorHAnsi"/>
        </w:rPr>
        <w:t>;</w:t>
      </w:r>
    </w:p>
    <w:p w14:paraId="0ED8B84F" w14:textId="0D922F4B" w:rsidR="004473C9" w:rsidRPr="00220211" w:rsidRDefault="004473C9" w:rsidP="002630D5">
      <w:pPr>
        <w:pStyle w:val="Akapitzlist"/>
        <w:numPr>
          <w:ilvl w:val="2"/>
          <w:numId w:val="28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r</w:t>
      </w:r>
      <w:r w:rsidR="00A25D98" w:rsidRPr="00220211">
        <w:rPr>
          <w:rFonts w:asciiTheme="minorHAnsi" w:hAnsiTheme="minorHAnsi" w:cstheme="minorHAnsi"/>
        </w:rPr>
        <w:t>ozporządzenia Ministra Rozwoju i Technologii z dnia 20 grudnia 2021 r. w sprawie szczegółowego zakresu i formy dokumentacji projektowej, specyfikacji technicznych wykonania i odbioru robót budowlanych oraz Programu Funkcjonalno-Użytkowego (Dz. U. z 2021 r, poz. 2454)</w:t>
      </w:r>
      <w:r w:rsidR="00540555">
        <w:rPr>
          <w:rFonts w:asciiTheme="minorHAnsi" w:hAnsiTheme="minorHAnsi" w:cstheme="minorHAnsi"/>
        </w:rPr>
        <w:t>;</w:t>
      </w:r>
    </w:p>
    <w:p w14:paraId="3DDDFB6E" w14:textId="5D508052" w:rsidR="006350A1" w:rsidRPr="00220211" w:rsidRDefault="004473C9" w:rsidP="002630D5">
      <w:pPr>
        <w:pStyle w:val="Akapitzlist"/>
        <w:numPr>
          <w:ilvl w:val="2"/>
          <w:numId w:val="28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r</w:t>
      </w:r>
      <w:r w:rsidR="00A25D98" w:rsidRPr="00220211">
        <w:rPr>
          <w:rFonts w:asciiTheme="minorHAnsi" w:hAnsiTheme="minorHAnsi" w:cstheme="minorHAnsi"/>
        </w:rPr>
        <w:t>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2458).</w:t>
      </w:r>
    </w:p>
    <w:p w14:paraId="08F9D0EE" w14:textId="33BD17DC" w:rsidR="00767460" w:rsidRPr="00220211" w:rsidRDefault="00767460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PFU obejmować będzie wszystkie konieczne branże. Wykonana dokumentacja musi być zgodna z obowiązującymi standardami i ustaleniami pomiędzy Wykonawcą a Zamawiającym.</w:t>
      </w:r>
    </w:p>
    <w:p w14:paraId="2F4346DB" w14:textId="45CB5A18" w:rsidR="00767460" w:rsidRPr="00220211" w:rsidRDefault="00767460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W </w:t>
      </w:r>
      <w:r w:rsidR="00B2714E" w:rsidRPr="00220211">
        <w:rPr>
          <w:rFonts w:asciiTheme="minorHAnsi" w:hAnsiTheme="minorHAnsi" w:cstheme="minorHAnsi"/>
        </w:rPr>
        <w:t>PFU</w:t>
      </w:r>
      <w:r w:rsidRPr="00220211">
        <w:rPr>
          <w:rFonts w:asciiTheme="minorHAnsi" w:hAnsiTheme="minorHAnsi" w:cstheme="minorHAnsi"/>
        </w:rPr>
        <w:t xml:space="preserve"> muszą zostać przedstawione rozwiązania techniczne i technologiczne zgodne z najnowszymi normami gwarantującymi niezawodność funkcjonowania obiektu.</w:t>
      </w:r>
    </w:p>
    <w:p w14:paraId="741BC22C" w14:textId="6507E313" w:rsidR="00767460" w:rsidRPr="00220211" w:rsidRDefault="00767460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</w:t>
      </w:r>
      <w:r w:rsidR="00E17F67" w:rsidRPr="00220211">
        <w:rPr>
          <w:rFonts w:asciiTheme="minorHAnsi" w:hAnsiTheme="minorHAnsi" w:cstheme="minorHAnsi"/>
        </w:rPr>
        <w:t>FU</w:t>
      </w:r>
      <w:r w:rsidRPr="00220211">
        <w:rPr>
          <w:rFonts w:asciiTheme="minorHAnsi" w:hAnsiTheme="minorHAnsi" w:cstheme="minorHAnsi"/>
        </w:rPr>
        <w:t xml:space="preserve"> powinien określać warunki wykonawstwa (wytyczne wykonania i odbioru robót projektowych oraz warunki wykonania i odbioru robót budowlanych).</w:t>
      </w:r>
    </w:p>
    <w:p w14:paraId="2A672CA2" w14:textId="77777777" w:rsidR="00767460" w:rsidRPr="00220211" w:rsidRDefault="00767460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Zamawiający przewiduje prawo do bezpłatnej korekty (zmniejszenia) zakresu PFU, tak by szacowany koszt robót budowlanych nie przekraczał kwoty określonej przez Zamawiającego.</w:t>
      </w:r>
    </w:p>
    <w:p w14:paraId="1A776E46" w14:textId="1418C03B" w:rsidR="00F85AAB" w:rsidRPr="00220211" w:rsidRDefault="00F85AAB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Wykonawca zobowiązany będzie do zorganizowania spotkania z przedstawicielami Zamawiającego nie później niż w terminie 5 dni od dnia zawarcia umowy, w celu omówienia założeń PFU oraz przedstawienia do akceptacji przez Zamawiającego, nie później niż w terminie 10 dni od dnia zawarcia umowy, opracowanej wizualizacji docelowego zagospodarowania działki uwzględniającej usytuowanie z</w:t>
      </w:r>
      <w:r w:rsidR="00B2714E" w:rsidRPr="00220211">
        <w:rPr>
          <w:rFonts w:asciiTheme="minorHAnsi" w:hAnsiTheme="minorHAnsi" w:cstheme="minorHAnsi"/>
        </w:rPr>
        <w:t>adania</w:t>
      </w:r>
      <w:r w:rsidRPr="00220211">
        <w:rPr>
          <w:rFonts w:asciiTheme="minorHAnsi" w:hAnsiTheme="minorHAnsi" w:cstheme="minorHAnsi"/>
        </w:rPr>
        <w:t>.</w:t>
      </w:r>
    </w:p>
    <w:p w14:paraId="59BB7113" w14:textId="7217919F" w:rsidR="00E17F67" w:rsidRPr="00220211" w:rsidRDefault="00E17F67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W trakcie postępowania o udzielenie zamówienia publicznego na roboty projektowo-budowlane, aż do momentu wyłonienia wykonawcy robót projektowo-budowlanych, Wykonawca będzie przygotowywał pisemne propozycje </w:t>
      </w:r>
      <w:r w:rsidR="00FF4EAF">
        <w:rPr>
          <w:rFonts w:asciiTheme="minorHAnsi" w:hAnsiTheme="minorHAnsi" w:cstheme="minorHAnsi"/>
        </w:rPr>
        <w:t xml:space="preserve">opinii i udzielania </w:t>
      </w:r>
      <w:r w:rsidRPr="00220211">
        <w:rPr>
          <w:rFonts w:asciiTheme="minorHAnsi" w:hAnsiTheme="minorHAnsi" w:cstheme="minorHAnsi"/>
        </w:rPr>
        <w:t xml:space="preserve">odpowiedzi na pytania </w:t>
      </w:r>
      <w:r w:rsidR="00FF4EAF">
        <w:rPr>
          <w:rFonts w:asciiTheme="minorHAnsi" w:hAnsiTheme="minorHAnsi" w:cstheme="minorHAnsi"/>
        </w:rPr>
        <w:t xml:space="preserve">związane z opracowanym przez Wykonawcę PFU </w:t>
      </w:r>
      <w:r w:rsidRPr="00220211">
        <w:rPr>
          <w:rFonts w:asciiTheme="minorHAnsi" w:hAnsiTheme="minorHAnsi" w:cstheme="minorHAnsi"/>
        </w:rPr>
        <w:t>w terminie wyznaczonym przez Zamawiającego.</w:t>
      </w:r>
    </w:p>
    <w:p w14:paraId="1B1B1F71" w14:textId="3D2CA9D6" w:rsidR="00E17F67" w:rsidRPr="00220211" w:rsidRDefault="00E17F67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lastRenderedPageBreak/>
        <w:t xml:space="preserve">Wykonawca udziela Zamawiającemu gwarancji na wykonany przedmiotu umowy na okres </w:t>
      </w:r>
      <w:r w:rsidR="00A17D9D" w:rsidRPr="00220211">
        <w:rPr>
          <w:rFonts w:asciiTheme="minorHAnsi" w:hAnsiTheme="minorHAnsi" w:cstheme="minorHAnsi"/>
        </w:rPr>
        <w:t>36</w:t>
      </w:r>
      <w:r w:rsidRPr="00220211">
        <w:rPr>
          <w:rFonts w:asciiTheme="minorHAnsi" w:hAnsiTheme="minorHAnsi" w:cstheme="minorHAnsi"/>
        </w:rPr>
        <w:t xml:space="preserve"> miesięcy od daty odbioru końcowego przedmiotu umowy. W czasie trwania gwarancji Wykonawca zobowiązuje się do nieodpłatnego usunięcia ewentualnych wad lub błędów w terminie wskazanym przez Zamawiającego oraz nieodpłatnego uaktualniania dokumentacji.</w:t>
      </w:r>
    </w:p>
    <w:p w14:paraId="3E263BFC" w14:textId="14934A17" w:rsidR="00A406A7" w:rsidRPr="00220211" w:rsidRDefault="001C7BAC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Przewiduje się zobowiązanie Wykonawcy do udziału w naradach koordynacyjnych</w:t>
      </w:r>
      <w:r w:rsidR="003B570C" w:rsidRPr="00220211">
        <w:rPr>
          <w:rFonts w:asciiTheme="minorHAnsi" w:hAnsiTheme="minorHAnsi" w:cstheme="minorHAnsi"/>
        </w:rPr>
        <w:t xml:space="preserve"> przy realizacji zadania</w:t>
      </w:r>
      <w:r w:rsidRPr="00220211">
        <w:rPr>
          <w:rFonts w:asciiTheme="minorHAnsi" w:hAnsiTheme="minorHAnsi" w:cstheme="minorHAnsi"/>
        </w:rPr>
        <w:t>.</w:t>
      </w:r>
    </w:p>
    <w:p w14:paraId="602289CD" w14:textId="34A2A42E" w:rsidR="003439E6" w:rsidRPr="00220211" w:rsidRDefault="00A434A3" w:rsidP="002630D5">
      <w:pPr>
        <w:pStyle w:val="Akapitzlist"/>
        <w:numPr>
          <w:ilvl w:val="0"/>
          <w:numId w:val="2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220211">
        <w:rPr>
          <w:rFonts w:cstheme="minorHAnsi"/>
        </w:rPr>
        <w:t>Wykonawca zobowiązany jest przekazać Zamawiającemu dokumentację</w:t>
      </w:r>
      <w:r w:rsidR="003439E6" w:rsidRPr="00220211">
        <w:rPr>
          <w:rFonts w:cstheme="minorHAnsi"/>
        </w:rPr>
        <w:t>:</w:t>
      </w:r>
    </w:p>
    <w:p w14:paraId="418AF1B2" w14:textId="188E0A50" w:rsidR="006350A1" w:rsidRPr="00220211" w:rsidRDefault="003439E6" w:rsidP="002630D5">
      <w:pPr>
        <w:pStyle w:val="Akapitzlist"/>
        <w:numPr>
          <w:ilvl w:val="1"/>
          <w:numId w:val="27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 xml:space="preserve">PFU - 4 egz. w wersji papierowej i 2 egz. w wersji elektronicznej na </w:t>
      </w:r>
      <w:r w:rsidR="003B570C" w:rsidRPr="00220211">
        <w:rPr>
          <w:rFonts w:asciiTheme="minorHAnsi" w:hAnsiTheme="minorHAnsi" w:cstheme="minorHAnsi"/>
        </w:rPr>
        <w:t>płycie CD</w:t>
      </w:r>
      <w:r w:rsidRPr="00220211">
        <w:rPr>
          <w:rFonts w:asciiTheme="minorHAnsi" w:hAnsiTheme="minorHAnsi" w:cstheme="minorHAnsi"/>
        </w:rPr>
        <w:t>;</w:t>
      </w:r>
    </w:p>
    <w:p w14:paraId="2795934A" w14:textId="4C9574C2" w:rsidR="003439E6" w:rsidRPr="00220211" w:rsidRDefault="006350A1" w:rsidP="002630D5">
      <w:pPr>
        <w:pStyle w:val="Akapitzlist"/>
        <w:numPr>
          <w:ilvl w:val="1"/>
          <w:numId w:val="27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k</w:t>
      </w:r>
      <w:r w:rsidR="003439E6" w:rsidRPr="00220211">
        <w:rPr>
          <w:rFonts w:asciiTheme="minorHAnsi" w:hAnsiTheme="minorHAnsi" w:cstheme="minorHAnsi"/>
        </w:rPr>
        <w:t>osztorysy - 4 egz. w wersji papierowej i 2 egz. w wersji elektronicznej a</w:t>
      </w:r>
      <w:r w:rsidR="003B570C" w:rsidRPr="00220211">
        <w:rPr>
          <w:rFonts w:asciiTheme="minorHAnsi" w:hAnsiTheme="minorHAnsi" w:cstheme="minorHAnsi"/>
        </w:rPr>
        <w:t xml:space="preserve"> płycie CD</w:t>
      </w:r>
      <w:r w:rsidR="00637F06" w:rsidRPr="00220211">
        <w:rPr>
          <w:rFonts w:asciiTheme="minorHAnsi" w:hAnsiTheme="minorHAnsi" w:cstheme="minorHAnsi"/>
        </w:rPr>
        <w:t>;</w:t>
      </w:r>
    </w:p>
    <w:p w14:paraId="52263E62" w14:textId="77777777" w:rsidR="00637F06" w:rsidRPr="00220211" w:rsidRDefault="00637F06" w:rsidP="002630D5">
      <w:pPr>
        <w:pStyle w:val="Akapitzlist"/>
        <w:numPr>
          <w:ilvl w:val="0"/>
          <w:numId w:val="38"/>
        </w:numPr>
        <w:suppressAutoHyphens/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gdzie:</w:t>
      </w:r>
    </w:p>
    <w:p w14:paraId="2034112B" w14:textId="77777777" w:rsidR="00637F06" w:rsidRPr="00220211" w:rsidRDefault="00637F06" w:rsidP="002630D5">
      <w:pPr>
        <w:pStyle w:val="Akapitzlist"/>
        <w:numPr>
          <w:ilvl w:val="0"/>
          <w:numId w:val="39"/>
        </w:numPr>
        <w:suppressAutoHyphens/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forma zapisu plików: rr.mm.dd</w:t>
      </w:r>
    </w:p>
    <w:p w14:paraId="088350C0" w14:textId="77777777" w:rsidR="00637F06" w:rsidRPr="00220211" w:rsidRDefault="00637F06" w:rsidP="002630D5">
      <w:pPr>
        <w:pStyle w:val="Akapitzlist"/>
        <w:numPr>
          <w:ilvl w:val="0"/>
          <w:numId w:val="39"/>
        </w:numPr>
        <w:suppressAutoHyphens/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pliki tekstowe z rozszerzeniem: *.</w:t>
      </w:r>
      <w:proofErr w:type="spellStart"/>
      <w:r w:rsidRPr="00220211">
        <w:rPr>
          <w:rFonts w:asciiTheme="minorHAnsi" w:hAnsiTheme="minorHAnsi" w:cstheme="minorHAnsi"/>
        </w:rPr>
        <w:t>doc</w:t>
      </w:r>
      <w:proofErr w:type="spellEnd"/>
    </w:p>
    <w:p w14:paraId="30BD9D15" w14:textId="77777777" w:rsidR="00637F06" w:rsidRPr="00220211" w:rsidRDefault="00637F06" w:rsidP="002630D5">
      <w:pPr>
        <w:pStyle w:val="Akapitzlist"/>
        <w:numPr>
          <w:ilvl w:val="0"/>
          <w:numId w:val="39"/>
        </w:numPr>
        <w:suppressAutoHyphens/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arkusze kalkulacyjne z rozszerzeniem: *.xls</w:t>
      </w:r>
    </w:p>
    <w:p w14:paraId="75400578" w14:textId="77777777" w:rsidR="00637F06" w:rsidRPr="00220211" w:rsidRDefault="00637F06" w:rsidP="002630D5">
      <w:pPr>
        <w:pStyle w:val="Akapitzlist"/>
        <w:numPr>
          <w:ilvl w:val="0"/>
          <w:numId w:val="39"/>
        </w:numPr>
        <w:suppressAutoHyphens/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pliki graficzne z rozszerzeniem: *.</w:t>
      </w:r>
      <w:proofErr w:type="spellStart"/>
      <w:r w:rsidRPr="00220211">
        <w:rPr>
          <w:rFonts w:asciiTheme="minorHAnsi" w:hAnsiTheme="minorHAnsi" w:cstheme="minorHAnsi"/>
        </w:rPr>
        <w:t>dwg</w:t>
      </w:r>
      <w:proofErr w:type="spellEnd"/>
      <w:r w:rsidRPr="00220211">
        <w:rPr>
          <w:rFonts w:asciiTheme="minorHAnsi" w:hAnsiTheme="minorHAnsi" w:cstheme="minorHAnsi"/>
        </w:rPr>
        <w:t xml:space="preserve"> i *.pdf</w:t>
      </w:r>
    </w:p>
    <w:p w14:paraId="32466247" w14:textId="07B02CCC" w:rsidR="0099366F" w:rsidRPr="00220211" w:rsidRDefault="00637F06" w:rsidP="002630D5">
      <w:pPr>
        <w:pStyle w:val="Akapitzlist"/>
        <w:numPr>
          <w:ilvl w:val="0"/>
          <w:numId w:val="39"/>
        </w:numPr>
        <w:suppressAutoHyphens/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220211">
        <w:rPr>
          <w:rFonts w:asciiTheme="minorHAnsi" w:hAnsiTheme="minorHAnsi" w:cstheme="minorHAnsi"/>
        </w:rPr>
        <w:t>pliki kosztorysowe z rozszerzeniem : *.pdf i *.</w:t>
      </w:r>
      <w:proofErr w:type="spellStart"/>
      <w:r w:rsidRPr="00220211">
        <w:rPr>
          <w:rFonts w:asciiTheme="minorHAnsi" w:hAnsiTheme="minorHAnsi" w:cstheme="minorHAnsi"/>
        </w:rPr>
        <w:t>ath</w:t>
      </w:r>
      <w:proofErr w:type="spellEnd"/>
      <w:r w:rsidRPr="00220211">
        <w:rPr>
          <w:rFonts w:asciiTheme="minorHAnsi" w:hAnsiTheme="minorHAnsi" w:cstheme="minorHAnsi"/>
        </w:rPr>
        <w:t>.</w:t>
      </w:r>
    </w:p>
    <w:sectPr w:rsidR="0099366F" w:rsidRPr="00220211">
      <w:pgSz w:w="11918" w:h="16854"/>
      <w:pgMar w:top="1436" w:right="1167" w:bottom="895" w:left="97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Segoe UI Symbol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658"/>
    <w:multiLevelType w:val="hybridMultilevel"/>
    <w:tmpl w:val="E3CE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DC0B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B0B"/>
    <w:multiLevelType w:val="hybridMultilevel"/>
    <w:tmpl w:val="7258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479"/>
    <w:multiLevelType w:val="hybridMultilevel"/>
    <w:tmpl w:val="9D36B91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B2113C2"/>
    <w:multiLevelType w:val="hybridMultilevel"/>
    <w:tmpl w:val="9552E112"/>
    <w:lvl w:ilvl="0" w:tplc="EF2E4E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3A4642"/>
    <w:multiLevelType w:val="hybridMultilevel"/>
    <w:tmpl w:val="1C8EF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147F6"/>
    <w:multiLevelType w:val="hybridMultilevel"/>
    <w:tmpl w:val="C1E6472C"/>
    <w:lvl w:ilvl="0" w:tplc="4DE0F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3E0D"/>
    <w:multiLevelType w:val="hybridMultilevel"/>
    <w:tmpl w:val="5EA44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3E84"/>
    <w:multiLevelType w:val="hybridMultilevel"/>
    <w:tmpl w:val="C9A8A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69AB3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624"/>
    <w:multiLevelType w:val="hybridMultilevel"/>
    <w:tmpl w:val="F8AC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5D66"/>
    <w:multiLevelType w:val="hybridMultilevel"/>
    <w:tmpl w:val="CD8A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67D5"/>
    <w:multiLevelType w:val="hybridMultilevel"/>
    <w:tmpl w:val="58AAF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245CC"/>
    <w:multiLevelType w:val="hybridMultilevel"/>
    <w:tmpl w:val="B8B6B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171ED"/>
    <w:multiLevelType w:val="hybridMultilevel"/>
    <w:tmpl w:val="AF5E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4729B"/>
    <w:multiLevelType w:val="hybridMultilevel"/>
    <w:tmpl w:val="51349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25CC8"/>
    <w:multiLevelType w:val="hybridMultilevel"/>
    <w:tmpl w:val="5D72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04B4A"/>
    <w:multiLevelType w:val="multilevel"/>
    <w:tmpl w:val="5B9AC12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Calibri" w:hAnsi="Calibri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1D6985"/>
    <w:multiLevelType w:val="hybridMultilevel"/>
    <w:tmpl w:val="9FC26110"/>
    <w:lvl w:ilvl="0" w:tplc="04150011">
      <w:start w:val="1"/>
      <w:numFmt w:val="decimal"/>
      <w:lvlText w:val="%1)"/>
      <w:lvlJc w:val="left"/>
      <w:pPr>
        <w:ind w:left="1452" w:hanging="360"/>
      </w:pPr>
    </w:lvl>
    <w:lvl w:ilvl="1" w:tplc="04150011">
      <w:start w:val="1"/>
      <w:numFmt w:val="decimal"/>
      <w:lvlText w:val="%2)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7" w15:restartNumberingAfterBreak="0">
    <w:nsid w:val="399E1227"/>
    <w:multiLevelType w:val="multilevel"/>
    <w:tmpl w:val="292A7C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7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2796A"/>
    <w:multiLevelType w:val="multilevel"/>
    <w:tmpl w:val="3036E66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1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D24264"/>
    <w:multiLevelType w:val="multilevel"/>
    <w:tmpl w:val="5D0AD0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Calibri" w:hAnsi="Calibri"/>
        <w:strike w:val="0"/>
        <w:color w:val="000000"/>
        <w:spacing w:val="9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E212B7"/>
    <w:multiLevelType w:val="multilevel"/>
    <w:tmpl w:val="894A48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491C7D6A"/>
    <w:multiLevelType w:val="hybridMultilevel"/>
    <w:tmpl w:val="4AD2A9B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B276ADF"/>
    <w:multiLevelType w:val="hybridMultilevel"/>
    <w:tmpl w:val="53C29480"/>
    <w:lvl w:ilvl="0" w:tplc="4DE0F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D3609"/>
    <w:multiLevelType w:val="multilevel"/>
    <w:tmpl w:val="6C126CA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2355F8"/>
    <w:multiLevelType w:val="hybridMultilevel"/>
    <w:tmpl w:val="AFFE4D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9D1362"/>
    <w:multiLevelType w:val="hybridMultilevel"/>
    <w:tmpl w:val="2DB6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A7CC8"/>
    <w:multiLevelType w:val="hybridMultilevel"/>
    <w:tmpl w:val="96826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36653"/>
    <w:multiLevelType w:val="hybridMultilevel"/>
    <w:tmpl w:val="433236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5491653"/>
    <w:multiLevelType w:val="hybridMultilevel"/>
    <w:tmpl w:val="217026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6954A1E"/>
    <w:multiLevelType w:val="hybridMultilevel"/>
    <w:tmpl w:val="6FC0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01853"/>
    <w:multiLevelType w:val="hybridMultilevel"/>
    <w:tmpl w:val="9C7CB9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4526B10"/>
    <w:multiLevelType w:val="hybridMultilevel"/>
    <w:tmpl w:val="575AA370"/>
    <w:lvl w:ilvl="0" w:tplc="E4D44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A76804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13AB1"/>
    <w:multiLevelType w:val="hybridMultilevel"/>
    <w:tmpl w:val="2116C2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989011A"/>
    <w:multiLevelType w:val="hybridMultilevel"/>
    <w:tmpl w:val="19F8B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91450"/>
    <w:multiLevelType w:val="multilevel"/>
    <w:tmpl w:val="F1EEF8C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/>
        <w:strike w:val="0"/>
        <w:color w:val="000000"/>
        <w:spacing w:val="8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E0432D"/>
    <w:multiLevelType w:val="hybridMultilevel"/>
    <w:tmpl w:val="B208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96761"/>
    <w:multiLevelType w:val="hybridMultilevel"/>
    <w:tmpl w:val="36B8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744546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5471B"/>
    <w:multiLevelType w:val="multilevel"/>
    <w:tmpl w:val="137A6C2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385523"/>
    <w:multiLevelType w:val="hybridMultilevel"/>
    <w:tmpl w:val="B75A7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217F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B316B"/>
    <w:multiLevelType w:val="hybridMultilevel"/>
    <w:tmpl w:val="C46603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4038504">
    <w:abstractNumId w:val="37"/>
  </w:num>
  <w:num w:numId="2" w16cid:durableId="126554525">
    <w:abstractNumId w:val="34"/>
  </w:num>
  <w:num w:numId="3" w16cid:durableId="1984383643">
    <w:abstractNumId w:val="18"/>
  </w:num>
  <w:num w:numId="4" w16cid:durableId="1192377186">
    <w:abstractNumId w:val="23"/>
  </w:num>
  <w:num w:numId="5" w16cid:durableId="363210694">
    <w:abstractNumId w:val="15"/>
  </w:num>
  <w:num w:numId="6" w16cid:durableId="1238519635">
    <w:abstractNumId w:val="19"/>
  </w:num>
  <w:num w:numId="7" w16cid:durableId="1093015330">
    <w:abstractNumId w:val="17"/>
  </w:num>
  <w:num w:numId="8" w16cid:durableId="1152261077">
    <w:abstractNumId w:val="21"/>
  </w:num>
  <w:num w:numId="9" w16cid:durableId="886065910">
    <w:abstractNumId w:val="20"/>
  </w:num>
  <w:num w:numId="10" w16cid:durableId="827868994">
    <w:abstractNumId w:val="38"/>
  </w:num>
  <w:num w:numId="11" w16cid:durableId="1277785008">
    <w:abstractNumId w:val="13"/>
  </w:num>
  <w:num w:numId="12" w16cid:durableId="766972555">
    <w:abstractNumId w:val="12"/>
  </w:num>
  <w:num w:numId="13" w16cid:durableId="755059694">
    <w:abstractNumId w:val="14"/>
  </w:num>
  <w:num w:numId="14" w16cid:durableId="1063287665">
    <w:abstractNumId w:val="25"/>
  </w:num>
  <w:num w:numId="15" w16cid:durableId="1071734203">
    <w:abstractNumId w:val="33"/>
  </w:num>
  <w:num w:numId="16" w16cid:durableId="1248922478">
    <w:abstractNumId w:val="8"/>
  </w:num>
  <w:num w:numId="17" w16cid:durableId="909391542">
    <w:abstractNumId w:val="30"/>
  </w:num>
  <w:num w:numId="18" w16cid:durableId="1589462287">
    <w:abstractNumId w:val="16"/>
  </w:num>
  <w:num w:numId="19" w16cid:durableId="233514608">
    <w:abstractNumId w:val="26"/>
  </w:num>
  <w:num w:numId="20" w16cid:durableId="99185046">
    <w:abstractNumId w:val="31"/>
  </w:num>
  <w:num w:numId="21" w16cid:durableId="1539974217">
    <w:abstractNumId w:val="35"/>
  </w:num>
  <w:num w:numId="22" w16cid:durableId="867836001">
    <w:abstractNumId w:val="9"/>
  </w:num>
  <w:num w:numId="23" w16cid:durableId="1087658115">
    <w:abstractNumId w:val="6"/>
  </w:num>
  <w:num w:numId="24" w16cid:durableId="546255579">
    <w:abstractNumId w:val="4"/>
  </w:num>
  <w:num w:numId="25" w16cid:durableId="1660576401">
    <w:abstractNumId w:val="7"/>
  </w:num>
  <w:num w:numId="26" w16cid:durableId="1401364459">
    <w:abstractNumId w:val="10"/>
  </w:num>
  <w:num w:numId="27" w16cid:durableId="183524545">
    <w:abstractNumId w:val="11"/>
  </w:num>
  <w:num w:numId="28" w16cid:durableId="1669862790">
    <w:abstractNumId w:val="39"/>
  </w:num>
  <w:num w:numId="29" w16cid:durableId="122191870">
    <w:abstractNumId w:val="29"/>
  </w:num>
  <w:num w:numId="30" w16cid:durableId="225068696">
    <w:abstractNumId w:val="36"/>
  </w:num>
  <w:num w:numId="31" w16cid:durableId="1467432313">
    <w:abstractNumId w:val="1"/>
  </w:num>
  <w:num w:numId="32" w16cid:durableId="992563034">
    <w:abstractNumId w:val="0"/>
  </w:num>
  <w:num w:numId="33" w16cid:durableId="1941185406">
    <w:abstractNumId w:val="27"/>
  </w:num>
  <w:num w:numId="34" w16cid:durableId="665522428">
    <w:abstractNumId w:val="28"/>
  </w:num>
  <w:num w:numId="35" w16cid:durableId="1991014971">
    <w:abstractNumId w:val="3"/>
  </w:num>
  <w:num w:numId="36" w16cid:durableId="601113375">
    <w:abstractNumId w:val="24"/>
  </w:num>
  <w:num w:numId="37" w16cid:durableId="1287465983">
    <w:abstractNumId w:val="2"/>
  </w:num>
  <w:num w:numId="38" w16cid:durableId="1028989242">
    <w:abstractNumId w:val="32"/>
  </w:num>
  <w:num w:numId="39" w16cid:durableId="1036737710">
    <w:abstractNumId w:val="22"/>
  </w:num>
  <w:num w:numId="40" w16cid:durableId="1144930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91"/>
    <w:rsid w:val="0001135E"/>
    <w:rsid w:val="00020B18"/>
    <w:rsid w:val="00024D9B"/>
    <w:rsid w:val="00053594"/>
    <w:rsid w:val="000728DD"/>
    <w:rsid w:val="000A4FA4"/>
    <w:rsid w:val="000C2012"/>
    <w:rsid w:val="000E604D"/>
    <w:rsid w:val="00115ED8"/>
    <w:rsid w:val="00127BB3"/>
    <w:rsid w:val="00141BDC"/>
    <w:rsid w:val="00167BF5"/>
    <w:rsid w:val="001926C1"/>
    <w:rsid w:val="001C7BAC"/>
    <w:rsid w:val="001E287A"/>
    <w:rsid w:val="00220211"/>
    <w:rsid w:val="00241E00"/>
    <w:rsid w:val="002630D5"/>
    <w:rsid w:val="00272A35"/>
    <w:rsid w:val="0028570A"/>
    <w:rsid w:val="0029097D"/>
    <w:rsid w:val="002D635D"/>
    <w:rsid w:val="002E0A85"/>
    <w:rsid w:val="002E2BE9"/>
    <w:rsid w:val="002E54EF"/>
    <w:rsid w:val="003321AA"/>
    <w:rsid w:val="00336183"/>
    <w:rsid w:val="003362B2"/>
    <w:rsid w:val="003439E6"/>
    <w:rsid w:val="003470AF"/>
    <w:rsid w:val="0036289D"/>
    <w:rsid w:val="003641D3"/>
    <w:rsid w:val="003B570C"/>
    <w:rsid w:val="003E52BB"/>
    <w:rsid w:val="003F60C0"/>
    <w:rsid w:val="00414BF3"/>
    <w:rsid w:val="004240D2"/>
    <w:rsid w:val="004401A4"/>
    <w:rsid w:val="004473C9"/>
    <w:rsid w:val="004746E5"/>
    <w:rsid w:val="004B3C32"/>
    <w:rsid w:val="004E78AF"/>
    <w:rsid w:val="00527776"/>
    <w:rsid w:val="00540555"/>
    <w:rsid w:val="0054174A"/>
    <w:rsid w:val="00544FB1"/>
    <w:rsid w:val="005471BA"/>
    <w:rsid w:val="00550BCA"/>
    <w:rsid w:val="00573C50"/>
    <w:rsid w:val="005774AC"/>
    <w:rsid w:val="00595C54"/>
    <w:rsid w:val="005D1EEC"/>
    <w:rsid w:val="005E3B63"/>
    <w:rsid w:val="005F0FF4"/>
    <w:rsid w:val="00603799"/>
    <w:rsid w:val="00631A33"/>
    <w:rsid w:val="006350A1"/>
    <w:rsid w:val="00637F06"/>
    <w:rsid w:val="00645521"/>
    <w:rsid w:val="00654F73"/>
    <w:rsid w:val="00676225"/>
    <w:rsid w:val="006C4D66"/>
    <w:rsid w:val="006D2CEF"/>
    <w:rsid w:val="00730D0A"/>
    <w:rsid w:val="00735BF2"/>
    <w:rsid w:val="00740273"/>
    <w:rsid w:val="00745285"/>
    <w:rsid w:val="00767460"/>
    <w:rsid w:val="007A3EF2"/>
    <w:rsid w:val="007C2C19"/>
    <w:rsid w:val="007E47B5"/>
    <w:rsid w:val="007E56A6"/>
    <w:rsid w:val="00876091"/>
    <w:rsid w:val="008930A2"/>
    <w:rsid w:val="00896AFA"/>
    <w:rsid w:val="008B1FB6"/>
    <w:rsid w:val="008D01CD"/>
    <w:rsid w:val="008E6D34"/>
    <w:rsid w:val="008F6A31"/>
    <w:rsid w:val="0090057F"/>
    <w:rsid w:val="0091598F"/>
    <w:rsid w:val="00924748"/>
    <w:rsid w:val="009305CF"/>
    <w:rsid w:val="00936933"/>
    <w:rsid w:val="00954BAD"/>
    <w:rsid w:val="00970260"/>
    <w:rsid w:val="0099366F"/>
    <w:rsid w:val="00A172BB"/>
    <w:rsid w:val="00A17D9D"/>
    <w:rsid w:val="00A25D98"/>
    <w:rsid w:val="00A406A7"/>
    <w:rsid w:val="00A434A3"/>
    <w:rsid w:val="00A92BBE"/>
    <w:rsid w:val="00A9425E"/>
    <w:rsid w:val="00AE179F"/>
    <w:rsid w:val="00B12EB4"/>
    <w:rsid w:val="00B14BE6"/>
    <w:rsid w:val="00B22D26"/>
    <w:rsid w:val="00B26506"/>
    <w:rsid w:val="00B2714E"/>
    <w:rsid w:val="00B30C03"/>
    <w:rsid w:val="00B47B96"/>
    <w:rsid w:val="00B60905"/>
    <w:rsid w:val="00B62A57"/>
    <w:rsid w:val="00B70A03"/>
    <w:rsid w:val="00B81BD9"/>
    <w:rsid w:val="00B91B16"/>
    <w:rsid w:val="00BA743C"/>
    <w:rsid w:val="00BB6932"/>
    <w:rsid w:val="00BD596F"/>
    <w:rsid w:val="00BF6F78"/>
    <w:rsid w:val="00C23D6E"/>
    <w:rsid w:val="00C30AE0"/>
    <w:rsid w:val="00C3639C"/>
    <w:rsid w:val="00C51DB2"/>
    <w:rsid w:val="00C54869"/>
    <w:rsid w:val="00C70AA9"/>
    <w:rsid w:val="00C8264F"/>
    <w:rsid w:val="00C92F91"/>
    <w:rsid w:val="00CA3B1A"/>
    <w:rsid w:val="00CB6E29"/>
    <w:rsid w:val="00CC6FC1"/>
    <w:rsid w:val="00CD0CC0"/>
    <w:rsid w:val="00CD53B4"/>
    <w:rsid w:val="00CE0577"/>
    <w:rsid w:val="00CF1C62"/>
    <w:rsid w:val="00CF5CB2"/>
    <w:rsid w:val="00D02686"/>
    <w:rsid w:val="00D05E3A"/>
    <w:rsid w:val="00D64E85"/>
    <w:rsid w:val="00D92701"/>
    <w:rsid w:val="00DC5B58"/>
    <w:rsid w:val="00E061DB"/>
    <w:rsid w:val="00E0754F"/>
    <w:rsid w:val="00E17F67"/>
    <w:rsid w:val="00EA0C53"/>
    <w:rsid w:val="00EA34C7"/>
    <w:rsid w:val="00ED7181"/>
    <w:rsid w:val="00EF150E"/>
    <w:rsid w:val="00F15F34"/>
    <w:rsid w:val="00F410E7"/>
    <w:rsid w:val="00F5704E"/>
    <w:rsid w:val="00F81F6D"/>
    <w:rsid w:val="00F85AAB"/>
    <w:rsid w:val="00F936AA"/>
    <w:rsid w:val="00FD3683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02E2"/>
  <w15:docId w15:val="{EF22697C-7E0B-4E65-ACFE-4E2BF133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qFormat/>
    <w:rsid w:val="00954BAD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954BAD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Hajdecka (ROZ)</dc:creator>
  <cp:lastModifiedBy>Piotr Laskus</cp:lastModifiedBy>
  <cp:revision>15</cp:revision>
  <dcterms:created xsi:type="dcterms:W3CDTF">2025-02-13T08:16:00Z</dcterms:created>
  <dcterms:modified xsi:type="dcterms:W3CDTF">2025-02-13T10:18:00Z</dcterms:modified>
</cp:coreProperties>
</file>