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1468" w14:textId="497FFECB" w:rsidR="00C72562" w:rsidRPr="00D410CB" w:rsidRDefault="00095E48" w:rsidP="00C72562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095E48">
        <w:rPr>
          <w:rFonts w:ascii="Fira Sans" w:hAnsi="Fira Sans"/>
          <w:b/>
          <w:sz w:val="22"/>
          <w:szCs w:val="22"/>
        </w:rPr>
        <w:t xml:space="preserve">Załącznik nr </w:t>
      </w:r>
      <w:r w:rsidR="003B4CE1">
        <w:rPr>
          <w:rFonts w:ascii="Fira Sans" w:hAnsi="Fira Sans"/>
          <w:b/>
          <w:sz w:val="22"/>
          <w:szCs w:val="22"/>
        </w:rPr>
        <w:t>10</w:t>
      </w:r>
      <w:r w:rsidRPr="00095E48">
        <w:rPr>
          <w:rFonts w:ascii="Fira Sans" w:hAnsi="Fira Sans"/>
          <w:b/>
          <w:sz w:val="22"/>
          <w:szCs w:val="22"/>
        </w:rPr>
        <w:t xml:space="preserve"> – </w:t>
      </w:r>
      <w:r w:rsidR="00C72562" w:rsidRPr="00D410CB">
        <w:rPr>
          <w:rFonts w:ascii="Fira Sans" w:hAnsi="Fira Sans"/>
          <w:b/>
          <w:sz w:val="22"/>
          <w:szCs w:val="22"/>
        </w:rPr>
        <w:t xml:space="preserve">Wzór </w:t>
      </w:r>
      <w:r w:rsidR="003B4CE1" w:rsidRPr="003B4CE1">
        <w:rPr>
          <w:rFonts w:ascii="Fira Sans" w:hAnsi="Fira Sans"/>
          <w:b/>
          <w:bCs/>
          <w:sz w:val="22"/>
          <w:szCs w:val="22"/>
        </w:rPr>
        <w:t>Zestawieni</w:t>
      </w:r>
      <w:r w:rsidR="003B4CE1">
        <w:rPr>
          <w:rFonts w:ascii="Fira Sans" w:hAnsi="Fira Sans"/>
          <w:b/>
          <w:bCs/>
          <w:sz w:val="22"/>
          <w:szCs w:val="22"/>
        </w:rPr>
        <w:t>a</w:t>
      </w:r>
      <w:r w:rsidR="003B4CE1" w:rsidRPr="003B4CE1">
        <w:rPr>
          <w:rFonts w:ascii="Fira Sans" w:hAnsi="Fira Sans"/>
          <w:b/>
          <w:bCs/>
          <w:sz w:val="22"/>
          <w:szCs w:val="22"/>
        </w:rPr>
        <w:t xml:space="preserve"> minimalnych wymaganych </w:t>
      </w:r>
      <w:r w:rsidR="003B4CE1" w:rsidRPr="003B4CE1">
        <w:rPr>
          <w:rFonts w:ascii="Fira Sans" w:hAnsi="Fira Sans"/>
          <w:b/>
          <w:bCs/>
          <w:sz w:val="22"/>
          <w:szCs w:val="22"/>
          <w:lang w:val="x-none"/>
        </w:rPr>
        <w:t xml:space="preserve">parametrów technicznych </w:t>
      </w:r>
    </w:p>
    <w:p w14:paraId="251B5F88" w14:textId="77777777" w:rsidR="00095E48" w:rsidRPr="00095E48" w:rsidRDefault="00095E48" w:rsidP="00095E48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262CB601" w14:textId="546B0324" w:rsidR="00095E48" w:rsidRPr="00095E48" w:rsidRDefault="00095E48" w:rsidP="00095E48">
      <w:pPr>
        <w:spacing w:line="360" w:lineRule="auto"/>
        <w:rPr>
          <w:rFonts w:ascii="Fira Sans" w:hAnsi="Fira Sans"/>
          <w:sz w:val="22"/>
          <w:szCs w:val="22"/>
        </w:rPr>
      </w:pPr>
      <w:r w:rsidRPr="001C1799">
        <w:rPr>
          <w:rFonts w:ascii="Fira Sans" w:eastAsia="Calibri" w:hAnsi="Fira Sans"/>
          <w:b/>
          <w:sz w:val="22"/>
          <w:szCs w:val="22"/>
          <w:lang w:eastAsia="en-US"/>
        </w:rPr>
        <w:t xml:space="preserve">Sprawa Nr </w:t>
      </w:r>
      <w:r w:rsidRPr="001C1799">
        <w:rPr>
          <w:rFonts w:ascii="Fira Sans" w:hAnsi="Fira Sans"/>
          <w:b/>
          <w:sz w:val="22"/>
          <w:szCs w:val="22"/>
        </w:rPr>
        <w:t>WN1/0</w:t>
      </w:r>
      <w:r w:rsidR="001C1799" w:rsidRPr="001C1799">
        <w:rPr>
          <w:rFonts w:ascii="Fira Sans" w:hAnsi="Fira Sans"/>
          <w:b/>
          <w:sz w:val="22"/>
          <w:szCs w:val="22"/>
        </w:rPr>
        <w:t>179</w:t>
      </w:r>
      <w:r w:rsidRPr="001C1799">
        <w:rPr>
          <w:rFonts w:ascii="Fira Sans" w:hAnsi="Fira Sans"/>
          <w:b/>
          <w:sz w:val="22"/>
          <w:szCs w:val="22"/>
        </w:rPr>
        <w:t>/2</w:t>
      </w:r>
      <w:r w:rsidR="001C1799" w:rsidRPr="001C1799">
        <w:rPr>
          <w:rFonts w:ascii="Fira Sans" w:hAnsi="Fira Sans"/>
          <w:b/>
          <w:sz w:val="22"/>
          <w:szCs w:val="22"/>
        </w:rPr>
        <w:t>5</w:t>
      </w:r>
      <w:r w:rsidR="003B4CE1">
        <w:rPr>
          <w:rFonts w:ascii="Fira Sans" w:hAnsi="Fira Sans"/>
          <w:b/>
          <w:sz w:val="22"/>
          <w:szCs w:val="22"/>
        </w:rPr>
        <w:t>/2</w:t>
      </w:r>
    </w:p>
    <w:p w14:paraId="4C70FC8D" w14:textId="77777777" w:rsidR="00C72562" w:rsidRDefault="00095E48" w:rsidP="00C72562">
      <w:pPr>
        <w:jc w:val="both"/>
        <w:rPr>
          <w:rFonts w:ascii="Fira Sans" w:eastAsia="Calibri" w:hAnsi="Fira Sans"/>
          <w:sz w:val="22"/>
          <w:szCs w:val="22"/>
          <w:lang w:eastAsia="en-US"/>
        </w:rPr>
      </w:pPr>
      <w:r w:rsidRPr="00095E48">
        <w:rPr>
          <w:rFonts w:ascii="Fira Sans" w:eastAsia="Calibri" w:hAnsi="Fira Sans"/>
          <w:sz w:val="22"/>
          <w:szCs w:val="22"/>
          <w:lang w:eastAsia="en-US"/>
        </w:rPr>
        <w:t xml:space="preserve">Nazwa postępowania: </w:t>
      </w:r>
    </w:p>
    <w:p w14:paraId="1C4F16C9" w14:textId="5584384E" w:rsidR="00095E48" w:rsidRPr="00095E48" w:rsidRDefault="00C72562" w:rsidP="00C72562">
      <w:pPr>
        <w:jc w:val="both"/>
        <w:rPr>
          <w:rFonts w:ascii="Fira Sans" w:hAnsi="Fira Sans"/>
          <w:b/>
          <w:bCs/>
          <w:sz w:val="22"/>
          <w:szCs w:val="22"/>
        </w:rPr>
      </w:pPr>
      <w:r w:rsidRPr="00C72562">
        <w:rPr>
          <w:rFonts w:ascii="Fira Sans" w:hAnsi="Fira Sans"/>
          <w:b/>
          <w:bCs/>
          <w:sz w:val="22"/>
          <w:szCs w:val="22"/>
        </w:rPr>
        <w:t xml:space="preserve">Dostawa i instalacja nowej jednostki kogeneracyjnej o mocy docelowej ok. 1 </w:t>
      </w:r>
      <w:proofErr w:type="spellStart"/>
      <w:r w:rsidRPr="00C72562">
        <w:rPr>
          <w:rFonts w:ascii="Fira Sans" w:hAnsi="Fira Sans"/>
          <w:b/>
          <w:bCs/>
          <w:sz w:val="22"/>
          <w:szCs w:val="22"/>
        </w:rPr>
        <w:t>MWe</w:t>
      </w:r>
      <w:proofErr w:type="spellEnd"/>
      <w:r w:rsidRPr="00C72562">
        <w:rPr>
          <w:rFonts w:ascii="Fira Sans" w:hAnsi="Fira Sans"/>
          <w:b/>
          <w:bCs/>
          <w:sz w:val="22"/>
          <w:szCs w:val="22"/>
        </w:rPr>
        <w:t xml:space="preserve"> wraz przyłączeniem do istniejącej infrastruktury energetycznej, biogazowej w Oczyszczalni ścieków w Słupsku</w:t>
      </w:r>
    </w:p>
    <w:p w14:paraId="2129EF5E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</w:p>
    <w:p w14:paraId="60D0B486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/>
          <w:sz w:val="22"/>
          <w:szCs w:val="22"/>
          <w:lang w:eastAsia="en-US"/>
        </w:rPr>
        <w:t>Zamawiający:</w:t>
      </w:r>
    </w:p>
    <w:p w14:paraId="41AA6E8B" w14:textId="77777777" w:rsidR="00095E48" w:rsidRPr="00095E48" w:rsidRDefault="00095E48" w:rsidP="003B4CE1">
      <w:pPr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 xml:space="preserve">„Wodociągi Słupsk” Sp. z o.o. </w:t>
      </w:r>
    </w:p>
    <w:p w14:paraId="425F999F" w14:textId="77777777" w:rsidR="00095E48" w:rsidRPr="00095E48" w:rsidRDefault="00095E48" w:rsidP="003B4CE1">
      <w:pPr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ul. Elizy Orzeszkowej 1</w:t>
      </w:r>
    </w:p>
    <w:p w14:paraId="68953B68" w14:textId="77777777" w:rsidR="00095E48" w:rsidRPr="00095E48" w:rsidRDefault="00095E48" w:rsidP="003B4CE1">
      <w:pPr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76-200 Słupsk</w:t>
      </w:r>
    </w:p>
    <w:p w14:paraId="75957131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12449BC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Wykonawca:</w:t>
      </w:r>
    </w:p>
    <w:p w14:paraId="682D582F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2E9CE755" w14:textId="77777777" w:rsidR="00EE08CB" w:rsidRPr="00D410CB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5463682B" w14:textId="77777777" w:rsidR="00EE08CB" w:rsidRPr="00BC6D91" w:rsidRDefault="00EE08CB" w:rsidP="00536377">
      <w:pPr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(pełna nazwa/firma, adres, w zależności od podmiotu: NIP/PESEL, KRS/</w:t>
      </w:r>
      <w:proofErr w:type="spellStart"/>
      <w:r w:rsidRPr="00BC6D91">
        <w:rPr>
          <w:rFonts w:ascii="Fira Sans" w:hAnsi="Fira Sans"/>
          <w:i/>
          <w:sz w:val="16"/>
          <w:szCs w:val="16"/>
        </w:rPr>
        <w:t>CEiDG</w:t>
      </w:r>
      <w:proofErr w:type="spellEnd"/>
      <w:r w:rsidRPr="00BC6D91">
        <w:rPr>
          <w:rFonts w:ascii="Fira Sans" w:hAnsi="Fira Sans"/>
          <w:i/>
          <w:sz w:val="16"/>
          <w:szCs w:val="16"/>
        </w:rPr>
        <w:t>)</w:t>
      </w:r>
    </w:p>
    <w:p w14:paraId="04A00D9F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B3731A1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D410CB">
        <w:rPr>
          <w:rFonts w:ascii="Fira Sans" w:hAnsi="Fira Sans"/>
          <w:sz w:val="22"/>
          <w:szCs w:val="22"/>
          <w:u w:val="single"/>
        </w:rPr>
        <w:t>reprezentowany przez:</w:t>
      </w:r>
    </w:p>
    <w:p w14:paraId="5F77AF0D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D835D18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03970D42" w14:textId="77777777" w:rsidR="00EE08CB" w:rsidRPr="00BC6D91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14:paraId="54E43E8B" w14:textId="77777777" w:rsidR="00EE08CB" w:rsidRPr="00D86403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3961245C" w14:textId="77777777" w:rsidR="003B4CE1" w:rsidRPr="00D86403" w:rsidRDefault="003B4CE1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40FDE54E" w14:textId="77777777" w:rsidR="003B4CE1" w:rsidRPr="003B4CE1" w:rsidRDefault="003B4CE1" w:rsidP="00D86403">
      <w:pPr>
        <w:spacing w:after="160" w:line="300" w:lineRule="exact"/>
        <w:jc w:val="both"/>
        <w:rPr>
          <w:rFonts w:ascii="Arial" w:hAnsi="Arial" w:cs="Arial"/>
          <w:sz w:val="22"/>
          <w:szCs w:val="22"/>
        </w:rPr>
      </w:pPr>
      <w:r w:rsidRPr="003B4CE1">
        <w:rPr>
          <w:rFonts w:ascii="Arial" w:hAnsi="Arial" w:cs="Arial"/>
          <w:sz w:val="22"/>
          <w:szCs w:val="22"/>
        </w:rPr>
        <w:t xml:space="preserve">Przedmiotem niniejszego zamówienia jest </w:t>
      </w:r>
      <w:bookmarkStart w:id="0" w:name="_Hlk191452064"/>
      <w:r w:rsidRPr="003B4CE1">
        <w:rPr>
          <w:rFonts w:ascii="Arial" w:hAnsi="Arial" w:cs="Arial"/>
          <w:b/>
          <w:bCs/>
          <w:sz w:val="22"/>
          <w:szCs w:val="22"/>
        </w:rPr>
        <w:t xml:space="preserve">Dostawa i instalacja nowej jednostki kogeneracyjnej o mocy docelowej ok. 1 </w:t>
      </w:r>
      <w:proofErr w:type="spellStart"/>
      <w:r w:rsidRPr="003B4CE1">
        <w:rPr>
          <w:rFonts w:ascii="Arial" w:hAnsi="Arial" w:cs="Arial"/>
          <w:b/>
          <w:bCs/>
          <w:sz w:val="22"/>
          <w:szCs w:val="22"/>
        </w:rPr>
        <w:t>MWe</w:t>
      </w:r>
      <w:proofErr w:type="spellEnd"/>
      <w:r w:rsidRPr="003B4CE1">
        <w:rPr>
          <w:rFonts w:ascii="Arial" w:hAnsi="Arial" w:cs="Arial"/>
          <w:b/>
          <w:bCs/>
          <w:sz w:val="22"/>
          <w:szCs w:val="22"/>
        </w:rPr>
        <w:t xml:space="preserve"> wraz przyłączeniem do istniejącej infrastruktury energetycznej, biogazowej w Oczyszczalni ścieków w Słupsku</w:t>
      </w:r>
      <w:bookmarkEnd w:id="0"/>
      <w:r w:rsidRPr="003B4CE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 xml:space="preserve">o parametrach przedstawionych w poniższej tabeli. </w:t>
      </w:r>
    </w:p>
    <w:p w14:paraId="6CD4F427" w14:textId="77777777" w:rsidR="003B4CE1" w:rsidRPr="003B4CE1" w:rsidRDefault="003B4CE1" w:rsidP="003B4CE1">
      <w:pPr>
        <w:numPr>
          <w:ilvl w:val="0"/>
          <w:numId w:val="10"/>
        </w:numPr>
        <w:spacing w:after="160" w:line="300" w:lineRule="exact"/>
        <w:jc w:val="both"/>
        <w:rPr>
          <w:rFonts w:ascii="Arial" w:hAnsi="Arial" w:cs="Arial"/>
          <w:iCs/>
          <w:sz w:val="22"/>
          <w:szCs w:val="22"/>
        </w:rPr>
      </w:pPr>
      <w:r w:rsidRPr="003B4CE1">
        <w:rPr>
          <w:rFonts w:ascii="Arial" w:hAnsi="Arial" w:cs="Arial"/>
          <w:iCs/>
          <w:sz w:val="22"/>
          <w:szCs w:val="22"/>
        </w:rPr>
        <w:t>Parametry podane w tabeli stanowią minimalne wymagania graniczne, których niespełnienie spowoduje odrzucenie oferty. Brak wpisu w rubryce „Wartość oferowana” zostanie potraktowany jako niespełnienie parametru skutkujące odrzuceniem oferty.</w:t>
      </w:r>
    </w:p>
    <w:p w14:paraId="40A77B06" w14:textId="40441489" w:rsidR="003B4CE1" w:rsidRPr="003B4CE1" w:rsidRDefault="003B4CE1" w:rsidP="003B4CE1">
      <w:pPr>
        <w:numPr>
          <w:ilvl w:val="0"/>
          <w:numId w:val="10"/>
        </w:numPr>
        <w:spacing w:after="160" w:line="300" w:lineRule="exact"/>
        <w:jc w:val="both"/>
        <w:rPr>
          <w:rFonts w:ascii="Arial" w:hAnsi="Arial" w:cs="Arial"/>
          <w:iCs/>
          <w:sz w:val="22"/>
          <w:szCs w:val="22"/>
        </w:rPr>
      </w:pPr>
      <w:r w:rsidRPr="003B4CE1">
        <w:rPr>
          <w:rFonts w:ascii="Arial" w:hAnsi="Arial" w:cs="Arial"/>
          <w:iCs/>
          <w:sz w:val="22"/>
          <w:szCs w:val="22"/>
        </w:rPr>
        <w:t xml:space="preserve">Zaoferowane przez Wykonawcę parametry muszą być potwierdzone w </w:t>
      </w:r>
      <w:r w:rsidRPr="00D86403">
        <w:rPr>
          <w:rFonts w:ascii="Arial" w:hAnsi="Arial" w:cs="Arial"/>
          <w:iCs/>
          <w:sz w:val="22"/>
          <w:szCs w:val="22"/>
        </w:rPr>
        <w:t>przedmiotowych środkach dowodowych</w:t>
      </w:r>
      <w:r w:rsidRPr="003B4CE1">
        <w:rPr>
          <w:rFonts w:ascii="Arial" w:hAnsi="Arial" w:cs="Arial"/>
          <w:iCs/>
          <w:sz w:val="22"/>
          <w:szCs w:val="22"/>
        </w:rPr>
        <w:t>. Należy wskazać w kolumnie nr 5, przy konkretnym parametrze, w którym załączonym dokumencie i w którym miejscu określone zostały przedmiotowe wartości.</w:t>
      </w:r>
    </w:p>
    <w:p w14:paraId="2517C44E" w14:textId="77777777" w:rsidR="003B4CE1" w:rsidRPr="003B4CE1" w:rsidRDefault="003B4CE1" w:rsidP="003B4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60" w:line="300" w:lineRule="exact"/>
        <w:ind w:right="53"/>
        <w:jc w:val="both"/>
        <w:rPr>
          <w:rFonts w:ascii="Arial" w:hAnsi="Arial" w:cs="Arial"/>
          <w:sz w:val="22"/>
          <w:szCs w:val="22"/>
        </w:rPr>
      </w:pPr>
      <w:r w:rsidRPr="003B4CE1">
        <w:rPr>
          <w:rFonts w:ascii="Arial" w:hAnsi="Arial" w:cs="Arial"/>
          <w:spacing w:val="-3"/>
          <w:sz w:val="22"/>
          <w:szCs w:val="22"/>
        </w:rPr>
        <w:t>Z</w:t>
      </w:r>
      <w:r w:rsidRPr="003B4CE1">
        <w:rPr>
          <w:rFonts w:ascii="Arial" w:hAnsi="Arial" w:cs="Arial"/>
          <w:spacing w:val="3"/>
          <w:sz w:val="22"/>
          <w:szCs w:val="22"/>
        </w:rPr>
        <w:t>a</w:t>
      </w:r>
      <w:r w:rsidRPr="003B4CE1">
        <w:rPr>
          <w:rFonts w:ascii="Arial" w:hAnsi="Arial" w:cs="Arial"/>
          <w:spacing w:val="-4"/>
          <w:sz w:val="22"/>
          <w:szCs w:val="22"/>
        </w:rPr>
        <w:t>m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1"/>
          <w:sz w:val="22"/>
          <w:szCs w:val="22"/>
        </w:rPr>
        <w:t>w</w:t>
      </w:r>
      <w:r w:rsidRPr="003B4CE1">
        <w:rPr>
          <w:rFonts w:ascii="Arial" w:hAnsi="Arial" w:cs="Arial"/>
          <w:spacing w:val="1"/>
          <w:sz w:val="22"/>
          <w:szCs w:val="22"/>
        </w:rPr>
        <w:t>i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1"/>
          <w:sz w:val="22"/>
          <w:szCs w:val="22"/>
        </w:rPr>
        <w:t>j</w:t>
      </w:r>
      <w:r w:rsidRPr="003B4CE1">
        <w:rPr>
          <w:rFonts w:ascii="Arial" w:hAnsi="Arial" w:cs="Arial"/>
          <w:sz w:val="22"/>
          <w:szCs w:val="22"/>
        </w:rPr>
        <w:t>ący</w:t>
      </w:r>
      <w:r w:rsidRPr="003B4CE1">
        <w:rPr>
          <w:rFonts w:ascii="Arial" w:hAnsi="Arial" w:cs="Arial"/>
          <w:spacing w:val="13"/>
          <w:sz w:val="22"/>
          <w:szCs w:val="22"/>
        </w:rPr>
        <w:t xml:space="preserve"> </w:t>
      </w:r>
      <w:r w:rsidRPr="003B4CE1">
        <w:rPr>
          <w:rFonts w:ascii="Arial" w:hAnsi="Arial" w:cs="Arial"/>
          <w:spacing w:val="-2"/>
          <w:sz w:val="22"/>
          <w:szCs w:val="22"/>
        </w:rPr>
        <w:t>z</w:t>
      </w:r>
      <w:r w:rsidRPr="003B4CE1">
        <w:rPr>
          <w:rFonts w:ascii="Arial" w:hAnsi="Arial" w:cs="Arial"/>
          <w:sz w:val="22"/>
          <w:szCs w:val="22"/>
        </w:rPr>
        <w:t>as</w:t>
      </w:r>
      <w:r w:rsidRPr="003B4CE1">
        <w:rPr>
          <w:rFonts w:ascii="Arial" w:hAnsi="Arial" w:cs="Arial"/>
          <w:spacing w:val="1"/>
          <w:sz w:val="22"/>
          <w:szCs w:val="22"/>
        </w:rPr>
        <w:t>tr</w:t>
      </w:r>
      <w:r w:rsidRPr="003B4CE1">
        <w:rPr>
          <w:rFonts w:ascii="Arial" w:hAnsi="Arial" w:cs="Arial"/>
          <w:spacing w:val="-2"/>
          <w:sz w:val="22"/>
          <w:szCs w:val="22"/>
        </w:rPr>
        <w:t>z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-2"/>
          <w:sz w:val="22"/>
          <w:szCs w:val="22"/>
        </w:rPr>
        <w:t>g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16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so</w:t>
      </w:r>
      <w:r w:rsidRPr="003B4CE1">
        <w:rPr>
          <w:rFonts w:ascii="Arial" w:hAnsi="Arial" w:cs="Arial"/>
          <w:spacing w:val="-2"/>
          <w:sz w:val="22"/>
          <w:szCs w:val="22"/>
        </w:rPr>
        <w:t>b</w:t>
      </w:r>
      <w:r w:rsidRPr="003B4CE1">
        <w:rPr>
          <w:rFonts w:ascii="Arial" w:hAnsi="Arial" w:cs="Arial"/>
          <w:spacing w:val="1"/>
          <w:sz w:val="22"/>
          <w:szCs w:val="22"/>
        </w:rPr>
        <w:t>i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16"/>
          <w:sz w:val="22"/>
          <w:szCs w:val="22"/>
        </w:rPr>
        <w:t xml:space="preserve"> </w:t>
      </w:r>
      <w:r w:rsidRPr="003B4CE1">
        <w:rPr>
          <w:rFonts w:ascii="Arial" w:hAnsi="Arial" w:cs="Arial"/>
          <w:spacing w:val="-2"/>
          <w:sz w:val="22"/>
          <w:szCs w:val="22"/>
        </w:rPr>
        <w:t>p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1"/>
          <w:sz w:val="22"/>
          <w:szCs w:val="22"/>
        </w:rPr>
        <w:t>w</w:t>
      </w:r>
      <w:r w:rsidRPr="003B4CE1">
        <w:rPr>
          <w:rFonts w:ascii="Arial" w:hAnsi="Arial" w:cs="Arial"/>
          <w:sz w:val="22"/>
          <w:szCs w:val="22"/>
        </w:rPr>
        <w:t>o</w:t>
      </w:r>
      <w:r w:rsidRPr="003B4CE1">
        <w:rPr>
          <w:rFonts w:ascii="Arial" w:hAnsi="Arial" w:cs="Arial"/>
          <w:spacing w:val="13"/>
          <w:sz w:val="22"/>
          <w:szCs w:val="22"/>
        </w:rPr>
        <w:t xml:space="preserve"> </w:t>
      </w:r>
      <w:r w:rsidRPr="003B4CE1">
        <w:rPr>
          <w:rFonts w:ascii="Arial" w:hAnsi="Arial" w:cs="Arial"/>
          <w:spacing w:val="-1"/>
          <w:sz w:val="22"/>
          <w:szCs w:val="22"/>
        </w:rPr>
        <w:t>w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pacing w:val="-2"/>
          <w:sz w:val="22"/>
          <w:szCs w:val="22"/>
        </w:rPr>
        <w:t>y</w:t>
      </w:r>
      <w:r w:rsidRPr="003B4CE1">
        <w:rPr>
          <w:rFonts w:ascii="Arial" w:hAnsi="Arial" w:cs="Arial"/>
          <w:spacing w:val="1"/>
          <w:sz w:val="22"/>
          <w:szCs w:val="22"/>
        </w:rPr>
        <w:t>fi</w:t>
      </w:r>
      <w:r w:rsidRPr="003B4CE1">
        <w:rPr>
          <w:rFonts w:ascii="Arial" w:hAnsi="Arial" w:cs="Arial"/>
          <w:spacing w:val="-2"/>
          <w:sz w:val="22"/>
          <w:szCs w:val="22"/>
        </w:rPr>
        <w:t>k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2"/>
          <w:sz w:val="22"/>
          <w:szCs w:val="22"/>
        </w:rPr>
        <w:t>c</w:t>
      </w:r>
      <w:r w:rsidRPr="003B4CE1">
        <w:rPr>
          <w:rFonts w:ascii="Arial" w:hAnsi="Arial" w:cs="Arial"/>
          <w:spacing w:val="1"/>
          <w:sz w:val="22"/>
          <w:szCs w:val="22"/>
        </w:rPr>
        <w:t>j</w:t>
      </w:r>
      <w:r w:rsidRPr="003B4CE1">
        <w:rPr>
          <w:rFonts w:ascii="Arial" w:hAnsi="Arial" w:cs="Arial"/>
          <w:sz w:val="22"/>
          <w:szCs w:val="22"/>
        </w:rPr>
        <w:t>i</w:t>
      </w:r>
      <w:r w:rsidRPr="003B4CE1">
        <w:rPr>
          <w:rFonts w:ascii="Arial" w:hAnsi="Arial" w:cs="Arial"/>
          <w:spacing w:val="16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de</w:t>
      </w:r>
      <w:r w:rsidRPr="003B4CE1">
        <w:rPr>
          <w:rFonts w:ascii="Arial" w:hAnsi="Arial" w:cs="Arial"/>
          <w:spacing w:val="-2"/>
          <w:sz w:val="22"/>
          <w:szCs w:val="22"/>
        </w:rPr>
        <w:t>k</w:t>
      </w:r>
      <w:r w:rsidRPr="003B4CE1">
        <w:rPr>
          <w:rFonts w:ascii="Arial" w:hAnsi="Arial" w:cs="Arial"/>
          <w:spacing w:val="1"/>
          <w:sz w:val="22"/>
          <w:szCs w:val="22"/>
        </w:rPr>
        <w:t>l</w:t>
      </w:r>
      <w:r w:rsidRPr="003B4CE1">
        <w:rPr>
          <w:rFonts w:ascii="Arial" w:hAnsi="Arial" w:cs="Arial"/>
          <w:spacing w:val="-2"/>
          <w:sz w:val="22"/>
          <w:szCs w:val="22"/>
        </w:rPr>
        <w:t>a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o</w:t>
      </w:r>
      <w:r w:rsidRPr="003B4CE1">
        <w:rPr>
          <w:rFonts w:ascii="Arial" w:hAnsi="Arial" w:cs="Arial"/>
          <w:spacing w:val="-1"/>
          <w:sz w:val="22"/>
          <w:szCs w:val="22"/>
        </w:rPr>
        <w:t>w</w:t>
      </w:r>
      <w:r w:rsidRPr="003B4CE1">
        <w:rPr>
          <w:rFonts w:ascii="Arial" w:hAnsi="Arial" w:cs="Arial"/>
          <w:sz w:val="22"/>
          <w:szCs w:val="22"/>
        </w:rPr>
        <w:t>an</w:t>
      </w:r>
      <w:r w:rsidRPr="003B4CE1">
        <w:rPr>
          <w:rFonts w:ascii="Arial" w:hAnsi="Arial" w:cs="Arial"/>
          <w:spacing w:val="-2"/>
          <w:sz w:val="22"/>
          <w:szCs w:val="22"/>
        </w:rPr>
        <w:t>y</w:t>
      </w:r>
      <w:r w:rsidRPr="003B4CE1">
        <w:rPr>
          <w:rFonts w:ascii="Arial" w:hAnsi="Arial" w:cs="Arial"/>
          <w:sz w:val="22"/>
          <w:szCs w:val="22"/>
        </w:rPr>
        <w:t>ch</w:t>
      </w:r>
      <w:r w:rsidRPr="003B4CE1">
        <w:rPr>
          <w:rFonts w:ascii="Arial" w:hAnsi="Arial" w:cs="Arial"/>
          <w:spacing w:val="13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pa</w:t>
      </w:r>
      <w:r w:rsidRPr="003B4CE1">
        <w:rPr>
          <w:rFonts w:ascii="Arial" w:hAnsi="Arial" w:cs="Arial"/>
          <w:spacing w:val="-2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4"/>
          <w:sz w:val="22"/>
          <w:szCs w:val="22"/>
        </w:rPr>
        <w:t>m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1"/>
          <w:sz w:val="22"/>
          <w:szCs w:val="22"/>
        </w:rPr>
        <w:t>tr</w:t>
      </w:r>
      <w:r w:rsidRPr="003B4CE1">
        <w:rPr>
          <w:rFonts w:ascii="Arial" w:hAnsi="Arial" w:cs="Arial"/>
          <w:sz w:val="22"/>
          <w:szCs w:val="22"/>
        </w:rPr>
        <w:t>ów</w:t>
      </w:r>
      <w:r w:rsidRPr="003B4CE1">
        <w:rPr>
          <w:rFonts w:ascii="Arial" w:hAnsi="Arial" w:cs="Arial"/>
          <w:spacing w:val="14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z</w:t>
      </w:r>
      <w:r w:rsidRPr="003B4CE1">
        <w:rPr>
          <w:rFonts w:ascii="Arial" w:hAnsi="Arial" w:cs="Arial"/>
          <w:spacing w:val="13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u</w:t>
      </w:r>
      <w:r w:rsidRPr="003B4CE1">
        <w:rPr>
          <w:rFonts w:ascii="Arial" w:hAnsi="Arial" w:cs="Arial"/>
          <w:spacing w:val="-2"/>
          <w:sz w:val="22"/>
          <w:szCs w:val="22"/>
        </w:rPr>
        <w:t>ży</w:t>
      </w:r>
      <w:r w:rsidRPr="003B4CE1">
        <w:rPr>
          <w:rFonts w:ascii="Arial" w:hAnsi="Arial" w:cs="Arial"/>
          <w:sz w:val="22"/>
          <w:szCs w:val="22"/>
        </w:rPr>
        <w:t>c</w:t>
      </w:r>
      <w:r w:rsidRPr="003B4CE1">
        <w:rPr>
          <w:rFonts w:ascii="Arial" w:hAnsi="Arial" w:cs="Arial"/>
          <w:spacing w:val="1"/>
          <w:sz w:val="22"/>
          <w:szCs w:val="22"/>
        </w:rPr>
        <w:t>i</w:t>
      </w:r>
      <w:r w:rsidRPr="003B4CE1">
        <w:rPr>
          <w:rFonts w:ascii="Arial" w:hAnsi="Arial" w:cs="Arial"/>
          <w:sz w:val="22"/>
          <w:szCs w:val="22"/>
        </w:rPr>
        <w:t xml:space="preserve">em </w:t>
      </w:r>
      <w:r w:rsidRPr="003B4CE1">
        <w:rPr>
          <w:rFonts w:ascii="Arial" w:hAnsi="Arial" w:cs="Arial"/>
          <w:spacing w:val="-1"/>
          <w:sz w:val="22"/>
          <w:szCs w:val="22"/>
        </w:rPr>
        <w:t>w</w:t>
      </w:r>
      <w:r w:rsidRPr="003B4CE1">
        <w:rPr>
          <w:rFonts w:ascii="Arial" w:hAnsi="Arial" w:cs="Arial"/>
          <w:spacing w:val="3"/>
          <w:sz w:val="22"/>
          <w:szCs w:val="22"/>
        </w:rPr>
        <w:t>s</w:t>
      </w:r>
      <w:r w:rsidRPr="003B4CE1">
        <w:rPr>
          <w:rFonts w:ascii="Arial" w:hAnsi="Arial" w:cs="Arial"/>
          <w:spacing w:val="-2"/>
          <w:sz w:val="22"/>
          <w:szCs w:val="22"/>
        </w:rPr>
        <w:t>z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1"/>
          <w:sz w:val="22"/>
          <w:szCs w:val="22"/>
        </w:rPr>
        <w:t>l</w:t>
      </w:r>
      <w:r w:rsidRPr="003B4CE1">
        <w:rPr>
          <w:rFonts w:ascii="Arial" w:hAnsi="Arial" w:cs="Arial"/>
          <w:spacing w:val="-2"/>
          <w:sz w:val="22"/>
          <w:szCs w:val="22"/>
        </w:rPr>
        <w:t>k</w:t>
      </w:r>
      <w:r w:rsidRPr="003B4CE1">
        <w:rPr>
          <w:rFonts w:ascii="Arial" w:hAnsi="Arial" w:cs="Arial"/>
          <w:spacing w:val="1"/>
          <w:sz w:val="22"/>
          <w:szCs w:val="22"/>
        </w:rPr>
        <w:t>i</w:t>
      </w:r>
      <w:r w:rsidRPr="003B4CE1">
        <w:rPr>
          <w:rFonts w:ascii="Arial" w:hAnsi="Arial" w:cs="Arial"/>
          <w:sz w:val="22"/>
          <w:szCs w:val="22"/>
        </w:rPr>
        <w:t>ch</w:t>
      </w:r>
      <w:r w:rsidRPr="003B4CE1">
        <w:rPr>
          <w:rFonts w:ascii="Arial" w:hAnsi="Arial" w:cs="Arial"/>
          <w:spacing w:val="15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do</w:t>
      </w:r>
      <w:r w:rsidRPr="003B4CE1">
        <w:rPr>
          <w:rFonts w:ascii="Arial" w:hAnsi="Arial" w:cs="Arial"/>
          <w:spacing w:val="-2"/>
          <w:sz w:val="22"/>
          <w:szCs w:val="22"/>
        </w:rPr>
        <w:t>s</w:t>
      </w:r>
      <w:r w:rsidRPr="003B4CE1">
        <w:rPr>
          <w:rFonts w:ascii="Arial" w:hAnsi="Arial" w:cs="Arial"/>
          <w:spacing w:val="1"/>
          <w:sz w:val="22"/>
          <w:szCs w:val="22"/>
        </w:rPr>
        <w:t>t</w:t>
      </w:r>
      <w:r w:rsidRPr="003B4CE1">
        <w:rPr>
          <w:rFonts w:ascii="Arial" w:hAnsi="Arial" w:cs="Arial"/>
          <w:sz w:val="22"/>
          <w:szCs w:val="22"/>
        </w:rPr>
        <w:t>ępn</w:t>
      </w:r>
      <w:r w:rsidRPr="003B4CE1">
        <w:rPr>
          <w:rFonts w:ascii="Arial" w:hAnsi="Arial" w:cs="Arial"/>
          <w:spacing w:val="-2"/>
          <w:sz w:val="22"/>
          <w:szCs w:val="22"/>
        </w:rPr>
        <w:t>y</w:t>
      </w:r>
      <w:r w:rsidRPr="003B4CE1">
        <w:rPr>
          <w:rFonts w:ascii="Arial" w:hAnsi="Arial" w:cs="Arial"/>
          <w:sz w:val="22"/>
          <w:szCs w:val="22"/>
        </w:rPr>
        <w:t>ch</w:t>
      </w:r>
      <w:r w:rsidRPr="003B4CE1">
        <w:rPr>
          <w:rFonts w:ascii="Arial" w:hAnsi="Arial" w:cs="Arial"/>
          <w:spacing w:val="15"/>
          <w:sz w:val="22"/>
          <w:szCs w:val="22"/>
        </w:rPr>
        <w:t xml:space="preserve"> </w:t>
      </w:r>
      <w:r w:rsidRPr="003B4CE1">
        <w:rPr>
          <w:rFonts w:ascii="Arial" w:hAnsi="Arial" w:cs="Arial"/>
          <w:spacing w:val="-2"/>
          <w:sz w:val="22"/>
          <w:szCs w:val="22"/>
        </w:rPr>
        <w:t>ź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ó</w:t>
      </w:r>
      <w:r w:rsidRPr="003B4CE1">
        <w:rPr>
          <w:rFonts w:ascii="Arial" w:hAnsi="Arial" w:cs="Arial"/>
          <w:spacing w:val="-2"/>
          <w:sz w:val="22"/>
          <w:szCs w:val="22"/>
        </w:rPr>
        <w:t>d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1"/>
          <w:sz w:val="22"/>
          <w:szCs w:val="22"/>
        </w:rPr>
        <w:t>ł</w:t>
      </w:r>
      <w:r w:rsidRPr="003B4CE1">
        <w:rPr>
          <w:rFonts w:ascii="Arial" w:hAnsi="Arial" w:cs="Arial"/>
          <w:sz w:val="22"/>
          <w:szCs w:val="22"/>
        </w:rPr>
        <w:t>,</w:t>
      </w:r>
      <w:r w:rsidRPr="003B4CE1">
        <w:rPr>
          <w:rFonts w:ascii="Arial" w:hAnsi="Arial" w:cs="Arial"/>
          <w:spacing w:val="13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w</w:t>
      </w:r>
      <w:r w:rsidRPr="003B4CE1">
        <w:rPr>
          <w:rFonts w:ascii="Arial" w:hAnsi="Arial" w:cs="Arial"/>
          <w:spacing w:val="14"/>
          <w:sz w:val="22"/>
          <w:szCs w:val="22"/>
        </w:rPr>
        <w:t xml:space="preserve"> </w:t>
      </w:r>
      <w:r w:rsidRPr="003B4CE1">
        <w:rPr>
          <w:rFonts w:ascii="Arial" w:hAnsi="Arial" w:cs="Arial"/>
          <w:spacing w:val="1"/>
          <w:sz w:val="22"/>
          <w:szCs w:val="22"/>
        </w:rPr>
        <w:t>t</w:t>
      </w:r>
      <w:r w:rsidRPr="003B4CE1">
        <w:rPr>
          <w:rFonts w:ascii="Arial" w:hAnsi="Arial" w:cs="Arial"/>
          <w:spacing w:val="-2"/>
          <w:sz w:val="22"/>
          <w:szCs w:val="22"/>
        </w:rPr>
        <w:t>y</w:t>
      </w:r>
      <w:r w:rsidRPr="003B4CE1">
        <w:rPr>
          <w:rFonts w:ascii="Arial" w:hAnsi="Arial" w:cs="Arial"/>
          <w:sz w:val="22"/>
          <w:szCs w:val="22"/>
        </w:rPr>
        <w:t>m</w:t>
      </w:r>
      <w:r w:rsidRPr="003B4CE1">
        <w:rPr>
          <w:rFonts w:ascii="Arial" w:hAnsi="Arial" w:cs="Arial"/>
          <w:spacing w:val="14"/>
          <w:sz w:val="22"/>
          <w:szCs w:val="22"/>
        </w:rPr>
        <w:t xml:space="preserve"> </w:t>
      </w:r>
      <w:r w:rsidRPr="003B4CE1">
        <w:rPr>
          <w:rFonts w:ascii="Arial" w:hAnsi="Arial" w:cs="Arial"/>
          <w:spacing w:val="-2"/>
          <w:sz w:val="22"/>
          <w:szCs w:val="22"/>
        </w:rPr>
        <w:t>z</w:t>
      </w:r>
      <w:r w:rsidRPr="003B4CE1">
        <w:rPr>
          <w:rFonts w:ascii="Arial" w:hAnsi="Arial" w:cs="Arial"/>
          <w:sz w:val="22"/>
          <w:szCs w:val="22"/>
        </w:rPr>
        <w:t>ap</w:t>
      </w:r>
      <w:r w:rsidRPr="003B4CE1">
        <w:rPr>
          <w:rFonts w:ascii="Arial" w:hAnsi="Arial" w:cs="Arial"/>
          <w:spacing w:val="-2"/>
          <w:sz w:val="22"/>
          <w:szCs w:val="22"/>
        </w:rPr>
        <w:t>y</w:t>
      </w:r>
      <w:r w:rsidRPr="003B4CE1">
        <w:rPr>
          <w:rFonts w:ascii="Arial" w:hAnsi="Arial" w:cs="Arial"/>
          <w:spacing w:val="1"/>
          <w:sz w:val="22"/>
          <w:szCs w:val="22"/>
        </w:rPr>
        <w:t>t</w:t>
      </w:r>
      <w:r w:rsidRPr="003B4CE1">
        <w:rPr>
          <w:rFonts w:ascii="Arial" w:hAnsi="Arial" w:cs="Arial"/>
          <w:sz w:val="22"/>
          <w:szCs w:val="22"/>
        </w:rPr>
        <w:t>an</w:t>
      </w:r>
      <w:r w:rsidRPr="003B4CE1">
        <w:rPr>
          <w:rFonts w:ascii="Arial" w:hAnsi="Arial" w:cs="Arial"/>
          <w:spacing w:val="1"/>
          <w:sz w:val="22"/>
          <w:szCs w:val="22"/>
        </w:rPr>
        <w:t>i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16"/>
          <w:sz w:val="22"/>
          <w:szCs w:val="22"/>
        </w:rPr>
        <w:t xml:space="preserve"> </w:t>
      </w:r>
      <w:r w:rsidRPr="003B4CE1">
        <w:rPr>
          <w:rFonts w:ascii="Arial" w:hAnsi="Arial" w:cs="Arial"/>
          <w:spacing w:val="-2"/>
          <w:sz w:val="22"/>
          <w:szCs w:val="22"/>
        </w:rPr>
        <w:t>b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-2"/>
          <w:sz w:val="22"/>
          <w:szCs w:val="22"/>
        </w:rPr>
        <w:t>z</w:t>
      </w:r>
      <w:r w:rsidRPr="003B4CE1">
        <w:rPr>
          <w:rFonts w:ascii="Arial" w:hAnsi="Arial" w:cs="Arial"/>
          <w:sz w:val="22"/>
          <w:szCs w:val="22"/>
        </w:rPr>
        <w:t>poś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ed</w:t>
      </w:r>
      <w:r w:rsidRPr="003B4CE1">
        <w:rPr>
          <w:rFonts w:ascii="Arial" w:hAnsi="Arial" w:cs="Arial"/>
          <w:spacing w:val="-2"/>
          <w:sz w:val="22"/>
          <w:szCs w:val="22"/>
        </w:rPr>
        <w:t>n</w:t>
      </w:r>
      <w:r w:rsidRPr="003B4CE1">
        <w:rPr>
          <w:rFonts w:ascii="Arial" w:hAnsi="Arial" w:cs="Arial"/>
          <w:spacing w:val="1"/>
          <w:sz w:val="22"/>
          <w:szCs w:val="22"/>
        </w:rPr>
        <w:t>i</w:t>
      </w:r>
      <w:r w:rsidRPr="003B4CE1">
        <w:rPr>
          <w:rFonts w:ascii="Arial" w:hAnsi="Arial" w:cs="Arial"/>
          <w:sz w:val="22"/>
          <w:szCs w:val="22"/>
        </w:rPr>
        <w:t>o u</w:t>
      </w:r>
      <w:r w:rsidRPr="003B4CE1">
        <w:rPr>
          <w:rFonts w:ascii="Arial" w:hAnsi="Arial" w:cs="Arial"/>
          <w:spacing w:val="-2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p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o</w:t>
      </w:r>
      <w:r w:rsidRPr="003B4CE1">
        <w:rPr>
          <w:rFonts w:ascii="Arial" w:hAnsi="Arial" w:cs="Arial"/>
          <w:spacing w:val="-2"/>
          <w:sz w:val="22"/>
          <w:szCs w:val="22"/>
        </w:rPr>
        <w:t>d</w:t>
      </w:r>
      <w:r w:rsidRPr="003B4CE1">
        <w:rPr>
          <w:rFonts w:ascii="Arial" w:hAnsi="Arial" w:cs="Arial"/>
          <w:sz w:val="22"/>
          <w:szCs w:val="22"/>
        </w:rPr>
        <w:t>uce</w:t>
      </w:r>
      <w:r w:rsidRPr="003B4CE1">
        <w:rPr>
          <w:rFonts w:ascii="Arial" w:hAnsi="Arial" w:cs="Arial"/>
          <w:spacing w:val="-2"/>
          <w:sz w:val="22"/>
          <w:szCs w:val="22"/>
        </w:rPr>
        <w:t>n</w:t>
      </w:r>
      <w:r w:rsidRPr="003B4CE1">
        <w:rPr>
          <w:rFonts w:ascii="Arial" w:hAnsi="Arial" w:cs="Arial"/>
          <w:spacing w:val="1"/>
          <w:sz w:val="22"/>
          <w:szCs w:val="22"/>
        </w:rPr>
        <w:t>t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2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sp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pacing w:val="-2"/>
          <w:sz w:val="22"/>
          <w:szCs w:val="22"/>
        </w:rPr>
        <w:t>z</w:t>
      </w:r>
      <w:r w:rsidRPr="003B4CE1">
        <w:rPr>
          <w:rFonts w:ascii="Arial" w:hAnsi="Arial" w:cs="Arial"/>
          <w:sz w:val="22"/>
          <w:szCs w:val="22"/>
        </w:rPr>
        <w:t>ę</w:t>
      </w:r>
      <w:r w:rsidRPr="003B4CE1">
        <w:rPr>
          <w:rFonts w:ascii="Arial" w:hAnsi="Arial" w:cs="Arial"/>
          <w:spacing w:val="-1"/>
          <w:sz w:val="22"/>
          <w:szCs w:val="22"/>
        </w:rPr>
        <w:t>t</w:t>
      </w:r>
      <w:r w:rsidRPr="003B4CE1">
        <w:rPr>
          <w:rFonts w:ascii="Arial" w:hAnsi="Arial" w:cs="Arial"/>
          <w:sz w:val="22"/>
          <w:szCs w:val="22"/>
        </w:rPr>
        <w:t>u. S</w:t>
      </w:r>
      <w:r w:rsidRPr="003B4CE1">
        <w:rPr>
          <w:rFonts w:ascii="Arial" w:hAnsi="Arial" w:cs="Arial"/>
          <w:spacing w:val="1"/>
          <w:sz w:val="22"/>
          <w:szCs w:val="22"/>
        </w:rPr>
        <w:t>t</w:t>
      </w:r>
      <w:r w:rsidRPr="003B4CE1">
        <w:rPr>
          <w:rFonts w:ascii="Arial" w:hAnsi="Arial" w:cs="Arial"/>
          <w:spacing w:val="-1"/>
          <w:sz w:val="22"/>
          <w:szCs w:val="22"/>
        </w:rPr>
        <w:t>wi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d</w:t>
      </w:r>
      <w:r w:rsidRPr="003B4CE1">
        <w:rPr>
          <w:rFonts w:ascii="Arial" w:hAnsi="Arial" w:cs="Arial"/>
          <w:spacing w:val="-2"/>
          <w:sz w:val="22"/>
          <w:szCs w:val="22"/>
        </w:rPr>
        <w:t>z</w:t>
      </w:r>
      <w:r w:rsidRPr="003B4CE1">
        <w:rPr>
          <w:rFonts w:ascii="Arial" w:hAnsi="Arial" w:cs="Arial"/>
          <w:sz w:val="22"/>
          <w:szCs w:val="22"/>
        </w:rPr>
        <w:t>en</w:t>
      </w:r>
      <w:r w:rsidRPr="003B4CE1">
        <w:rPr>
          <w:rFonts w:ascii="Arial" w:hAnsi="Arial" w:cs="Arial"/>
          <w:spacing w:val="-1"/>
          <w:sz w:val="22"/>
          <w:szCs w:val="22"/>
        </w:rPr>
        <w:t>i</w:t>
      </w:r>
      <w:r w:rsidRPr="003B4CE1">
        <w:rPr>
          <w:rFonts w:ascii="Arial" w:hAnsi="Arial" w:cs="Arial"/>
          <w:sz w:val="22"/>
          <w:szCs w:val="22"/>
        </w:rPr>
        <w:t xml:space="preserve">e </w:t>
      </w:r>
      <w:r w:rsidRPr="003B4CE1">
        <w:rPr>
          <w:rFonts w:ascii="Arial" w:hAnsi="Arial" w:cs="Arial"/>
          <w:spacing w:val="-2"/>
          <w:sz w:val="22"/>
          <w:szCs w:val="22"/>
        </w:rPr>
        <w:t>n</w:t>
      </w:r>
      <w:r w:rsidRPr="003B4CE1">
        <w:rPr>
          <w:rFonts w:ascii="Arial" w:hAnsi="Arial" w:cs="Arial"/>
          <w:spacing w:val="1"/>
          <w:sz w:val="22"/>
          <w:szCs w:val="22"/>
        </w:rPr>
        <w:t>i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-2"/>
          <w:sz w:val="22"/>
          <w:szCs w:val="22"/>
        </w:rPr>
        <w:t>zg</w:t>
      </w:r>
      <w:r w:rsidRPr="003B4CE1">
        <w:rPr>
          <w:rFonts w:ascii="Arial" w:hAnsi="Arial" w:cs="Arial"/>
          <w:sz w:val="22"/>
          <w:szCs w:val="22"/>
        </w:rPr>
        <w:t>odności</w:t>
      </w:r>
      <w:r w:rsidRPr="003B4CE1">
        <w:rPr>
          <w:rFonts w:ascii="Arial" w:hAnsi="Arial" w:cs="Arial"/>
          <w:spacing w:val="1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de</w:t>
      </w:r>
      <w:r w:rsidRPr="003B4CE1">
        <w:rPr>
          <w:rFonts w:ascii="Arial" w:hAnsi="Arial" w:cs="Arial"/>
          <w:spacing w:val="-2"/>
          <w:sz w:val="22"/>
          <w:szCs w:val="22"/>
        </w:rPr>
        <w:t>k</w:t>
      </w:r>
      <w:r w:rsidRPr="003B4CE1">
        <w:rPr>
          <w:rFonts w:ascii="Arial" w:hAnsi="Arial" w:cs="Arial"/>
          <w:spacing w:val="1"/>
          <w:sz w:val="22"/>
          <w:szCs w:val="22"/>
        </w:rPr>
        <w:t>l</w:t>
      </w:r>
      <w:r w:rsidRPr="003B4CE1">
        <w:rPr>
          <w:rFonts w:ascii="Arial" w:hAnsi="Arial" w:cs="Arial"/>
          <w:spacing w:val="-2"/>
          <w:sz w:val="22"/>
          <w:szCs w:val="22"/>
        </w:rPr>
        <w:t>a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o</w:t>
      </w:r>
      <w:r w:rsidRPr="003B4CE1">
        <w:rPr>
          <w:rFonts w:ascii="Arial" w:hAnsi="Arial" w:cs="Arial"/>
          <w:spacing w:val="-1"/>
          <w:sz w:val="22"/>
          <w:szCs w:val="22"/>
        </w:rPr>
        <w:t>w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2"/>
          <w:sz w:val="22"/>
          <w:szCs w:val="22"/>
        </w:rPr>
        <w:t>nych</w:t>
      </w:r>
      <w:r w:rsidRPr="003B4CE1">
        <w:rPr>
          <w:rFonts w:ascii="Arial" w:hAnsi="Arial" w:cs="Arial"/>
          <w:sz w:val="22"/>
          <w:szCs w:val="22"/>
        </w:rPr>
        <w:t xml:space="preserve"> p</w:t>
      </w:r>
      <w:r w:rsidRPr="003B4CE1">
        <w:rPr>
          <w:rFonts w:ascii="Arial" w:hAnsi="Arial" w:cs="Arial"/>
          <w:spacing w:val="-2"/>
          <w:sz w:val="22"/>
          <w:szCs w:val="22"/>
        </w:rPr>
        <w:t>a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4"/>
          <w:sz w:val="22"/>
          <w:szCs w:val="22"/>
        </w:rPr>
        <w:t>m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1"/>
          <w:sz w:val="22"/>
          <w:szCs w:val="22"/>
        </w:rPr>
        <w:t>tr</w:t>
      </w:r>
      <w:r w:rsidRPr="003B4CE1">
        <w:rPr>
          <w:rFonts w:ascii="Arial" w:hAnsi="Arial" w:cs="Arial"/>
          <w:sz w:val="22"/>
          <w:szCs w:val="22"/>
        </w:rPr>
        <w:t>ów</w:t>
      </w:r>
      <w:r w:rsidRPr="003B4CE1">
        <w:rPr>
          <w:rFonts w:ascii="Arial" w:hAnsi="Arial" w:cs="Arial"/>
          <w:spacing w:val="-3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z</w:t>
      </w:r>
      <w:r w:rsidRPr="003B4CE1">
        <w:rPr>
          <w:rFonts w:ascii="Arial" w:hAnsi="Arial" w:cs="Arial"/>
          <w:spacing w:val="-2"/>
          <w:sz w:val="22"/>
          <w:szCs w:val="22"/>
        </w:rPr>
        <w:t xml:space="preserve"> </w:t>
      </w:r>
      <w:r w:rsidRPr="003B4CE1">
        <w:rPr>
          <w:rFonts w:ascii="Arial" w:hAnsi="Arial" w:cs="Arial"/>
          <w:spacing w:val="1"/>
          <w:sz w:val="22"/>
          <w:szCs w:val="22"/>
        </w:rPr>
        <w:t>f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2"/>
          <w:sz w:val="22"/>
          <w:szCs w:val="22"/>
        </w:rPr>
        <w:t>k</w:t>
      </w:r>
      <w:r w:rsidRPr="003B4CE1">
        <w:rPr>
          <w:rFonts w:ascii="Arial" w:hAnsi="Arial" w:cs="Arial"/>
          <w:spacing w:val="1"/>
          <w:sz w:val="22"/>
          <w:szCs w:val="22"/>
        </w:rPr>
        <w:t>t</w:t>
      </w:r>
      <w:r w:rsidRPr="003B4CE1">
        <w:rPr>
          <w:rFonts w:ascii="Arial" w:hAnsi="Arial" w:cs="Arial"/>
          <w:spacing w:val="-2"/>
          <w:sz w:val="22"/>
          <w:szCs w:val="22"/>
        </w:rPr>
        <w:t>y</w:t>
      </w:r>
      <w:r w:rsidRPr="003B4CE1">
        <w:rPr>
          <w:rFonts w:ascii="Arial" w:hAnsi="Arial" w:cs="Arial"/>
          <w:sz w:val="22"/>
          <w:szCs w:val="22"/>
        </w:rPr>
        <w:t>c</w:t>
      </w:r>
      <w:r w:rsidRPr="003B4CE1">
        <w:rPr>
          <w:rFonts w:ascii="Arial" w:hAnsi="Arial" w:cs="Arial"/>
          <w:spacing w:val="-2"/>
          <w:sz w:val="22"/>
          <w:szCs w:val="22"/>
        </w:rPr>
        <w:t>z</w:t>
      </w:r>
      <w:r w:rsidRPr="003B4CE1">
        <w:rPr>
          <w:rFonts w:ascii="Arial" w:hAnsi="Arial" w:cs="Arial"/>
          <w:spacing w:val="2"/>
          <w:sz w:val="22"/>
          <w:szCs w:val="22"/>
        </w:rPr>
        <w:t>n</w:t>
      </w:r>
      <w:r w:rsidRPr="003B4CE1">
        <w:rPr>
          <w:rFonts w:ascii="Arial" w:hAnsi="Arial" w:cs="Arial"/>
          <w:sz w:val="22"/>
          <w:szCs w:val="22"/>
        </w:rPr>
        <w:t>y</w:t>
      </w:r>
      <w:r w:rsidRPr="003B4CE1">
        <w:rPr>
          <w:rFonts w:ascii="Arial" w:hAnsi="Arial" w:cs="Arial"/>
          <w:spacing w:val="-4"/>
          <w:sz w:val="22"/>
          <w:szCs w:val="22"/>
        </w:rPr>
        <w:t>m</w:t>
      </w:r>
      <w:r w:rsidRPr="003B4CE1">
        <w:rPr>
          <w:rFonts w:ascii="Arial" w:hAnsi="Arial" w:cs="Arial"/>
          <w:sz w:val="22"/>
          <w:szCs w:val="22"/>
        </w:rPr>
        <w:t>i</w:t>
      </w:r>
      <w:r w:rsidRPr="003B4CE1">
        <w:rPr>
          <w:rFonts w:ascii="Arial" w:hAnsi="Arial" w:cs="Arial"/>
          <w:spacing w:val="1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pa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4"/>
          <w:sz w:val="22"/>
          <w:szCs w:val="22"/>
        </w:rPr>
        <w:t>m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1"/>
          <w:sz w:val="22"/>
          <w:szCs w:val="22"/>
        </w:rPr>
        <w:t>tr</w:t>
      </w:r>
      <w:r w:rsidRPr="003B4CE1">
        <w:rPr>
          <w:rFonts w:ascii="Arial" w:hAnsi="Arial" w:cs="Arial"/>
          <w:sz w:val="22"/>
          <w:szCs w:val="22"/>
        </w:rPr>
        <w:t>a</w:t>
      </w:r>
      <w:r w:rsidRPr="003B4CE1">
        <w:rPr>
          <w:rFonts w:ascii="Arial" w:hAnsi="Arial" w:cs="Arial"/>
          <w:spacing w:val="-4"/>
          <w:sz w:val="22"/>
          <w:szCs w:val="22"/>
        </w:rPr>
        <w:t>m</w:t>
      </w:r>
      <w:r w:rsidRPr="003B4CE1">
        <w:rPr>
          <w:rFonts w:ascii="Arial" w:hAnsi="Arial" w:cs="Arial"/>
          <w:sz w:val="22"/>
          <w:szCs w:val="22"/>
        </w:rPr>
        <w:t>i</w:t>
      </w:r>
      <w:r w:rsidRPr="003B4CE1">
        <w:rPr>
          <w:rFonts w:ascii="Arial" w:hAnsi="Arial" w:cs="Arial"/>
          <w:spacing w:val="1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spo</w:t>
      </w:r>
      <w:r w:rsidRPr="003B4CE1">
        <w:rPr>
          <w:rFonts w:ascii="Arial" w:hAnsi="Arial" w:cs="Arial"/>
          <w:spacing w:val="-1"/>
          <w:sz w:val="22"/>
          <w:szCs w:val="22"/>
        </w:rPr>
        <w:t>w</w:t>
      </w:r>
      <w:r w:rsidRPr="003B4CE1">
        <w:rPr>
          <w:rFonts w:ascii="Arial" w:hAnsi="Arial" w:cs="Arial"/>
          <w:sz w:val="22"/>
          <w:szCs w:val="22"/>
        </w:rPr>
        <w:t>o</w:t>
      </w:r>
      <w:r w:rsidRPr="003B4CE1">
        <w:rPr>
          <w:rFonts w:ascii="Arial" w:hAnsi="Arial" w:cs="Arial"/>
          <w:spacing w:val="-2"/>
          <w:sz w:val="22"/>
          <w:szCs w:val="22"/>
        </w:rPr>
        <w:t>du</w:t>
      </w:r>
      <w:r w:rsidRPr="003B4CE1">
        <w:rPr>
          <w:rFonts w:ascii="Arial" w:hAnsi="Arial" w:cs="Arial"/>
          <w:spacing w:val="3"/>
          <w:sz w:val="22"/>
          <w:szCs w:val="22"/>
        </w:rPr>
        <w:t>j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-2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od</w:t>
      </w:r>
      <w:r w:rsidRPr="003B4CE1">
        <w:rPr>
          <w:rFonts w:ascii="Arial" w:hAnsi="Arial" w:cs="Arial"/>
          <w:spacing w:val="1"/>
          <w:sz w:val="22"/>
          <w:szCs w:val="22"/>
        </w:rPr>
        <w:t>r</w:t>
      </w:r>
      <w:r w:rsidRPr="003B4CE1">
        <w:rPr>
          <w:rFonts w:ascii="Arial" w:hAnsi="Arial" w:cs="Arial"/>
          <w:spacing w:val="-2"/>
          <w:sz w:val="22"/>
          <w:szCs w:val="22"/>
        </w:rPr>
        <w:t>z</w:t>
      </w:r>
      <w:r w:rsidRPr="003B4CE1">
        <w:rPr>
          <w:rFonts w:ascii="Arial" w:hAnsi="Arial" w:cs="Arial"/>
          <w:sz w:val="22"/>
          <w:szCs w:val="22"/>
        </w:rPr>
        <w:t>uc</w:t>
      </w:r>
      <w:r w:rsidRPr="003B4CE1">
        <w:rPr>
          <w:rFonts w:ascii="Arial" w:hAnsi="Arial" w:cs="Arial"/>
          <w:spacing w:val="-2"/>
          <w:sz w:val="22"/>
          <w:szCs w:val="22"/>
        </w:rPr>
        <w:t>e</w:t>
      </w:r>
      <w:r w:rsidRPr="003B4CE1">
        <w:rPr>
          <w:rFonts w:ascii="Arial" w:hAnsi="Arial" w:cs="Arial"/>
          <w:sz w:val="22"/>
          <w:szCs w:val="22"/>
        </w:rPr>
        <w:t>n</w:t>
      </w:r>
      <w:r w:rsidRPr="003B4CE1">
        <w:rPr>
          <w:rFonts w:ascii="Arial" w:hAnsi="Arial" w:cs="Arial"/>
          <w:spacing w:val="1"/>
          <w:sz w:val="22"/>
          <w:szCs w:val="22"/>
        </w:rPr>
        <w:t>i</w:t>
      </w:r>
      <w:r w:rsidRPr="003B4CE1">
        <w:rPr>
          <w:rFonts w:ascii="Arial" w:hAnsi="Arial" w:cs="Arial"/>
          <w:sz w:val="22"/>
          <w:szCs w:val="22"/>
        </w:rPr>
        <w:t>e</w:t>
      </w:r>
      <w:r w:rsidRPr="003B4CE1">
        <w:rPr>
          <w:rFonts w:ascii="Arial" w:hAnsi="Arial" w:cs="Arial"/>
          <w:spacing w:val="-2"/>
          <w:sz w:val="22"/>
          <w:szCs w:val="22"/>
        </w:rPr>
        <w:t xml:space="preserve"> </w:t>
      </w:r>
      <w:r w:rsidRPr="003B4CE1">
        <w:rPr>
          <w:rFonts w:ascii="Arial" w:hAnsi="Arial" w:cs="Arial"/>
          <w:sz w:val="22"/>
          <w:szCs w:val="22"/>
        </w:rPr>
        <w:t>o</w:t>
      </w:r>
      <w:r w:rsidRPr="003B4CE1">
        <w:rPr>
          <w:rFonts w:ascii="Arial" w:hAnsi="Arial" w:cs="Arial"/>
          <w:spacing w:val="1"/>
          <w:sz w:val="22"/>
          <w:szCs w:val="22"/>
        </w:rPr>
        <w:t>f</w:t>
      </w:r>
      <w:r w:rsidRPr="003B4CE1">
        <w:rPr>
          <w:rFonts w:ascii="Arial" w:hAnsi="Arial" w:cs="Arial"/>
          <w:spacing w:val="-2"/>
          <w:sz w:val="22"/>
          <w:szCs w:val="22"/>
        </w:rPr>
        <w:t>e</w:t>
      </w:r>
      <w:r w:rsidRPr="003B4CE1">
        <w:rPr>
          <w:rFonts w:ascii="Arial" w:hAnsi="Arial" w:cs="Arial"/>
          <w:spacing w:val="1"/>
          <w:sz w:val="22"/>
          <w:szCs w:val="22"/>
        </w:rPr>
        <w:t>rt</w:t>
      </w:r>
      <w:r w:rsidRPr="003B4CE1">
        <w:rPr>
          <w:rFonts w:ascii="Arial" w:hAnsi="Arial" w:cs="Arial"/>
          <w:spacing w:val="-2"/>
          <w:sz w:val="22"/>
          <w:szCs w:val="22"/>
        </w:rPr>
        <w:t>y</w:t>
      </w:r>
      <w:r w:rsidRPr="003B4CE1">
        <w:rPr>
          <w:rFonts w:ascii="Arial" w:hAnsi="Arial" w:cs="Arial"/>
          <w:sz w:val="22"/>
          <w:szCs w:val="22"/>
        </w:rPr>
        <w:t>.</w:t>
      </w:r>
    </w:p>
    <w:p w14:paraId="1BD2A7B3" w14:textId="77777777" w:rsidR="003B4CE1" w:rsidRPr="003B4CE1" w:rsidRDefault="003B4CE1" w:rsidP="003B4CE1">
      <w:pPr>
        <w:keepNext/>
        <w:spacing w:line="340" w:lineRule="exact"/>
        <w:outlineLvl w:val="0"/>
        <w:rPr>
          <w:rFonts w:ascii="Arial" w:hAnsi="Arial" w:cs="Arial"/>
          <w:b/>
          <w:bCs/>
          <w:kern w:val="32"/>
          <w:sz w:val="20"/>
          <w:szCs w:val="20"/>
          <w:lang w:val="x-none" w:eastAsia="x-none"/>
        </w:rPr>
      </w:pPr>
      <w:bookmarkStart w:id="1" w:name="_Hlk140735833"/>
      <w:bookmarkStart w:id="2" w:name="_Hlk143592581"/>
    </w:p>
    <w:tbl>
      <w:tblPr>
        <w:tblStyle w:val="StylTabel"/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485"/>
        <w:gridCol w:w="933"/>
        <w:gridCol w:w="1184"/>
        <w:gridCol w:w="1369"/>
        <w:gridCol w:w="2189"/>
      </w:tblGrid>
      <w:tr w:rsidR="003B4CE1" w:rsidRPr="003B4CE1" w14:paraId="0E484C96" w14:textId="77777777" w:rsidTr="003B4C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  <w:tcBorders>
              <w:left w:val="single" w:sz="4" w:space="0" w:color="auto"/>
              <w:bottom w:val="single" w:sz="4" w:space="0" w:color="auto"/>
            </w:tcBorders>
          </w:tcPr>
          <w:p w14:paraId="7B783CD0" w14:textId="77777777" w:rsidR="003B4CE1" w:rsidRPr="003B4CE1" w:rsidRDefault="003B4CE1" w:rsidP="003B4C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B4CE1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4452" w:type="dxa"/>
            <w:gridSpan w:val="2"/>
            <w:tcBorders>
              <w:bottom w:val="single" w:sz="4" w:space="0" w:color="auto"/>
            </w:tcBorders>
          </w:tcPr>
          <w:p w14:paraId="4EC20002" w14:textId="77777777" w:rsidR="003B4CE1" w:rsidRPr="003B4CE1" w:rsidRDefault="003B4CE1" w:rsidP="003B4CE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3B4CE1">
              <w:rPr>
                <w:rFonts w:ascii="Arial" w:hAnsi="Arial" w:cs="Arial"/>
                <w:bCs/>
                <w:sz w:val="20"/>
                <w:szCs w:val="20"/>
              </w:rPr>
              <w:t>Opis wymaganego parametru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03871DBA" w14:textId="77777777" w:rsidR="003B4CE1" w:rsidRPr="003B4CE1" w:rsidRDefault="003B4CE1" w:rsidP="003B4CE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3B4CE1">
              <w:rPr>
                <w:rFonts w:ascii="Arial" w:hAnsi="Arial" w:cs="Arial"/>
                <w:bCs/>
                <w:sz w:val="20"/>
                <w:szCs w:val="20"/>
              </w:rPr>
              <w:t>Wartość wymagana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718C299B" w14:textId="77777777" w:rsidR="003B4CE1" w:rsidRPr="003B4CE1" w:rsidRDefault="003B4CE1" w:rsidP="003B4CE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3B4CE1">
              <w:rPr>
                <w:rFonts w:ascii="Arial" w:hAnsi="Arial" w:cs="Arial"/>
                <w:bCs/>
                <w:sz w:val="20"/>
                <w:szCs w:val="20"/>
              </w:rPr>
              <w:t>Wartość oferowana</w:t>
            </w:r>
          </w:p>
        </w:tc>
        <w:tc>
          <w:tcPr>
            <w:tcW w:w="2221" w:type="dxa"/>
            <w:tcBorders>
              <w:bottom w:val="single" w:sz="4" w:space="0" w:color="auto"/>
              <w:right w:val="single" w:sz="4" w:space="0" w:color="auto"/>
            </w:tcBorders>
          </w:tcPr>
          <w:p w14:paraId="292512A0" w14:textId="17E2C6F5" w:rsidR="003B4CE1" w:rsidRPr="003B4CE1" w:rsidRDefault="003B4CE1" w:rsidP="003B4C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3B4CE1">
              <w:rPr>
                <w:rFonts w:ascii="Arial" w:hAnsi="Arial" w:cs="Arial"/>
                <w:bCs/>
                <w:sz w:val="20"/>
                <w:szCs w:val="20"/>
              </w:rPr>
              <w:t xml:space="preserve">Przedmiotowy środek dowodowy – proszę podać dokument </w:t>
            </w:r>
            <w:r w:rsidR="009A740A">
              <w:rPr>
                <w:rFonts w:ascii="Arial" w:hAnsi="Arial" w:cs="Arial"/>
                <w:bCs/>
                <w:sz w:val="20"/>
                <w:szCs w:val="20"/>
              </w:rPr>
              <w:t>i w którym miejscu zn</w:t>
            </w:r>
            <w:r w:rsidRPr="003B4CE1">
              <w:rPr>
                <w:rFonts w:ascii="Arial" w:hAnsi="Arial" w:cs="Arial"/>
                <w:bCs/>
                <w:sz w:val="20"/>
                <w:szCs w:val="20"/>
              </w:rPr>
              <w:t>ajduje się potwierdzenie oferowanego parametru</w:t>
            </w:r>
          </w:p>
        </w:tc>
      </w:tr>
      <w:tr w:rsidR="003B4CE1" w:rsidRPr="003B4CE1" w14:paraId="77C1C188" w14:textId="77777777" w:rsidTr="003B4C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  <w:tcBorders>
              <w:top w:val="single" w:sz="4" w:space="0" w:color="auto"/>
              <w:left w:val="single" w:sz="4" w:space="0" w:color="auto"/>
            </w:tcBorders>
          </w:tcPr>
          <w:p w14:paraId="06AEBC69" w14:textId="77777777" w:rsidR="003B4CE1" w:rsidRPr="003B4CE1" w:rsidRDefault="003B4CE1" w:rsidP="003B4CE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4CE1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</w:tcBorders>
          </w:tcPr>
          <w:p w14:paraId="787EB82C" w14:textId="77777777" w:rsidR="003B4CE1" w:rsidRPr="003B4CE1" w:rsidRDefault="003B4CE1" w:rsidP="003B4C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3B4CE1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14:paraId="306C5A62" w14:textId="77777777" w:rsidR="003B4CE1" w:rsidRPr="003B4CE1" w:rsidRDefault="003B4CE1" w:rsidP="003B4C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3B4CE1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</w:tcBorders>
          </w:tcPr>
          <w:p w14:paraId="47D438BE" w14:textId="77777777" w:rsidR="003B4CE1" w:rsidRPr="003B4CE1" w:rsidRDefault="003B4CE1" w:rsidP="003B4C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3B4CE1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2221" w:type="dxa"/>
            <w:tcBorders>
              <w:top w:val="single" w:sz="4" w:space="0" w:color="auto"/>
              <w:right w:val="single" w:sz="4" w:space="0" w:color="auto"/>
            </w:tcBorders>
          </w:tcPr>
          <w:p w14:paraId="3391B461" w14:textId="77777777" w:rsidR="003B4CE1" w:rsidRPr="003B4CE1" w:rsidRDefault="003B4CE1" w:rsidP="003B4C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3B4CE1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</w:tr>
      <w:tr w:rsidR="003B4CE1" w:rsidRPr="003B4CE1" w14:paraId="0B555226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5F2A6582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1</w:t>
            </w:r>
          </w:p>
        </w:tc>
        <w:tc>
          <w:tcPr>
            <w:tcW w:w="3568" w:type="dxa"/>
          </w:tcPr>
          <w:p w14:paraId="788503AA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Liczba agregatów</w:t>
            </w:r>
          </w:p>
        </w:tc>
        <w:tc>
          <w:tcPr>
            <w:tcW w:w="883" w:type="dxa"/>
          </w:tcPr>
          <w:p w14:paraId="21EA8FFD" w14:textId="77777777" w:rsidR="003B4CE1" w:rsidRPr="003B4CE1" w:rsidRDefault="003B4CE1" w:rsidP="003B4CE1">
            <w:pPr>
              <w:tabs>
                <w:tab w:val="left" w:pos="950"/>
              </w:tabs>
              <w:ind w:right="33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szt.</w:t>
            </w:r>
          </w:p>
        </w:tc>
        <w:tc>
          <w:tcPr>
            <w:tcW w:w="1121" w:type="dxa"/>
          </w:tcPr>
          <w:p w14:paraId="3EA2A0DF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1</w:t>
            </w:r>
          </w:p>
        </w:tc>
        <w:tc>
          <w:tcPr>
            <w:tcW w:w="1379" w:type="dxa"/>
          </w:tcPr>
          <w:p w14:paraId="00025B30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7571018C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795A9685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633D27A3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bookmarkStart w:id="3" w:name="_Hlk198117424"/>
            <w:r w:rsidRPr="003B4CE1">
              <w:rPr>
                <w:rFonts w:ascii="Arial" w:eastAsiaTheme="minorHAnsi" w:hAnsi="Arial" w:cs="Arial"/>
                <w:sz w:val="20"/>
                <w:szCs w:val="20"/>
              </w:rPr>
              <w:t>2</w:t>
            </w:r>
          </w:p>
        </w:tc>
        <w:tc>
          <w:tcPr>
            <w:tcW w:w="3568" w:type="dxa"/>
          </w:tcPr>
          <w:p w14:paraId="3C267C05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Czas do remontu generalnego</w:t>
            </w:r>
          </w:p>
        </w:tc>
        <w:tc>
          <w:tcPr>
            <w:tcW w:w="883" w:type="dxa"/>
          </w:tcPr>
          <w:p w14:paraId="2B70A38F" w14:textId="77777777" w:rsidR="003B4CE1" w:rsidRPr="003B4CE1" w:rsidRDefault="003B4CE1" w:rsidP="003B4CE1">
            <w:pPr>
              <w:tabs>
                <w:tab w:val="left" w:pos="950"/>
              </w:tabs>
              <w:ind w:right="33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3B4CE1">
              <w:rPr>
                <w:rFonts w:ascii="Arial" w:eastAsiaTheme="minorHAnsi" w:hAnsi="Arial" w:cs="Arial"/>
                <w:sz w:val="20"/>
                <w:szCs w:val="20"/>
              </w:rPr>
              <w:t>mth</w:t>
            </w:r>
            <w:proofErr w:type="spellEnd"/>
          </w:p>
        </w:tc>
        <w:tc>
          <w:tcPr>
            <w:tcW w:w="1121" w:type="dxa"/>
          </w:tcPr>
          <w:p w14:paraId="1B3F7354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64 000</w:t>
            </w:r>
          </w:p>
        </w:tc>
        <w:tc>
          <w:tcPr>
            <w:tcW w:w="1379" w:type="dxa"/>
          </w:tcPr>
          <w:p w14:paraId="6C3810D7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3DEAF234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bookmarkEnd w:id="3"/>
      <w:tr w:rsidR="003B4CE1" w:rsidRPr="003B4CE1" w14:paraId="20145D90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234D6028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3</w:t>
            </w:r>
          </w:p>
        </w:tc>
        <w:tc>
          <w:tcPr>
            <w:tcW w:w="3568" w:type="dxa"/>
          </w:tcPr>
          <w:p w14:paraId="6A6EB179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Czas do remontu pośredniego</w:t>
            </w:r>
          </w:p>
        </w:tc>
        <w:tc>
          <w:tcPr>
            <w:tcW w:w="883" w:type="dxa"/>
          </w:tcPr>
          <w:p w14:paraId="339B7215" w14:textId="77777777" w:rsidR="003B4CE1" w:rsidRPr="003B4CE1" w:rsidRDefault="003B4CE1" w:rsidP="003B4CE1">
            <w:pPr>
              <w:tabs>
                <w:tab w:val="left" w:pos="950"/>
              </w:tabs>
              <w:ind w:right="33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3B4CE1">
              <w:rPr>
                <w:rFonts w:ascii="Arial" w:eastAsiaTheme="minorHAnsi" w:hAnsi="Arial" w:cs="Arial"/>
                <w:sz w:val="20"/>
                <w:szCs w:val="20"/>
              </w:rPr>
              <w:t>mth</w:t>
            </w:r>
            <w:proofErr w:type="spellEnd"/>
          </w:p>
        </w:tc>
        <w:tc>
          <w:tcPr>
            <w:tcW w:w="1121" w:type="dxa"/>
          </w:tcPr>
          <w:p w14:paraId="6D746485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32 000</w:t>
            </w:r>
          </w:p>
        </w:tc>
        <w:tc>
          <w:tcPr>
            <w:tcW w:w="1379" w:type="dxa"/>
          </w:tcPr>
          <w:p w14:paraId="25413ACE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5279A74F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0D8282A7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48562B50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4</w:t>
            </w:r>
          </w:p>
        </w:tc>
        <w:tc>
          <w:tcPr>
            <w:tcW w:w="3568" w:type="dxa"/>
          </w:tcPr>
          <w:p w14:paraId="2CC87946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 xml:space="preserve">Znamionowa moc elektryczna </w:t>
            </w:r>
          </w:p>
        </w:tc>
        <w:tc>
          <w:tcPr>
            <w:tcW w:w="883" w:type="dxa"/>
          </w:tcPr>
          <w:p w14:paraId="21E14AC6" w14:textId="77777777" w:rsidR="003B4CE1" w:rsidRPr="003B4CE1" w:rsidRDefault="003B4CE1" w:rsidP="003B4CE1">
            <w:pPr>
              <w:tabs>
                <w:tab w:val="left" w:pos="950"/>
              </w:tabs>
              <w:ind w:right="33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MW</w:t>
            </w:r>
          </w:p>
        </w:tc>
        <w:tc>
          <w:tcPr>
            <w:tcW w:w="1121" w:type="dxa"/>
          </w:tcPr>
          <w:p w14:paraId="5AFE4753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0,999-1,0</w:t>
            </w:r>
          </w:p>
        </w:tc>
        <w:tc>
          <w:tcPr>
            <w:tcW w:w="1379" w:type="dxa"/>
          </w:tcPr>
          <w:p w14:paraId="68031A3C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5A125CE4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3BE0B7DF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62DB02C1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5</w:t>
            </w:r>
          </w:p>
        </w:tc>
        <w:tc>
          <w:tcPr>
            <w:tcW w:w="3568" w:type="dxa"/>
          </w:tcPr>
          <w:p w14:paraId="070587E6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Nominalna moc termiczna (70/105 °C)</w:t>
            </w:r>
          </w:p>
        </w:tc>
        <w:tc>
          <w:tcPr>
            <w:tcW w:w="883" w:type="dxa"/>
          </w:tcPr>
          <w:p w14:paraId="7A3B379A" w14:textId="77777777" w:rsidR="003B4CE1" w:rsidRPr="003B4CE1" w:rsidRDefault="003B4CE1" w:rsidP="003B4CE1">
            <w:pPr>
              <w:tabs>
                <w:tab w:val="left" w:pos="950"/>
              </w:tabs>
              <w:ind w:right="33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kW</w:t>
            </w:r>
          </w:p>
        </w:tc>
        <w:tc>
          <w:tcPr>
            <w:tcW w:w="1121" w:type="dxa"/>
          </w:tcPr>
          <w:p w14:paraId="4CD0FFDD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1 000</w:t>
            </w:r>
          </w:p>
        </w:tc>
        <w:tc>
          <w:tcPr>
            <w:tcW w:w="1379" w:type="dxa"/>
          </w:tcPr>
          <w:p w14:paraId="08F490F0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2968FDE3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6327865A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36FAA7A6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9174" w:type="dxa"/>
            <w:gridSpan w:val="5"/>
          </w:tcPr>
          <w:p w14:paraId="48FE69A4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Nominalna sprawność elektryczna</w:t>
            </w:r>
          </w:p>
        </w:tc>
      </w:tr>
      <w:tr w:rsidR="003B4CE1" w:rsidRPr="003B4CE1" w14:paraId="56027490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7E5A195C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6.1</w:t>
            </w:r>
          </w:p>
        </w:tc>
        <w:tc>
          <w:tcPr>
            <w:tcW w:w="3568" w:type="dxa"/>
          </w:tcPr>
          <w:p w14:paraId="618BE97D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przy obciążeniu nominalnym</w:t>
            </w:r>
          </w:p>
        </w:tc>
        <w:tc>
          <w:tcPr>
            <w:tcW w:w="883" w:type="dxa"/>
          </w:tcPr>
          <w:p w14:paraId="4F893F0B" w14:textId="77777777" w:rsidR="003B4CE1" w:rsidRPr="003B4CE1" w:rsidRDefault="003B4CE1" w:rsidP="003B4CE1">
            <w:pPr>
              <w:tabs>
                <w:tab w:val="left" w:pos="950"/>
              </w:tabs>
              <w:ind w:right="33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%</w:t>
            </w:r>
          </w:p>
        </w:tc>
        <w:tc>
          <w:tcPr>
            <w:tcW w:w="1121" w:type="dxa"/>
          </w:tcPr>
          <w:p w14:paraId="5F4472A5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41,0</w:t>
            </w:r>
          </w:p>
        </w:tc>
        <w:tc>
          <w:tcPr>
            <w:tcW w:w="1379" w:type="dxa"/>
          </w:tcPr>
          <w:p w14:paraId="5FEF0220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6F316BD3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50446356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373E9C58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6.2</w:t>
            </w:r>
          </w:p>
        </w:tc>
        <w:tc>
          <w:tcPr>
            <w:tcW w:w="3568" w:type="dxa"/>
          </w:tcPr>
          <w:p w14:paraId="7800A240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przy obciążeniu 75 [%] nominalnego</w:t>
            </w:r>
          </w:p>
        </w:tc>
        <w:tc>
          <w:tcPr>
            <w:tcW w:w="883" w:type="dxa"/>
          </w:tcPr>
          <w:p w14:paraId="4B5D59A0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%</w:t>
            </w:r>
          </w:p>
        </w:tc>
        <w:tc>
          <w:tcPr>
            <w:tcW w:w="1121" w:type="dxa"/>
          </w:tcPr>
          <w:p w14:paraId="57442A03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39,5%</w:t>
            </w:r>
          </w:p>
        </w:tc>
        <w:tc>
          <w:tcPr>
            <w:tcW w:w="1379" w:type="dxa"/>
          </w:tcPr>
          <w:p w14:paraId="6D0C9B97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17B9DC48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1C47820C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6AA3C862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6.3</w:t>
            </w:r>
          </w:p>
        </w:tc>
        <w:tc>
          <w:tcPr>
            <w:tcW w:w="3568" w:type="dxa"/>
          </w:tcPr>
          <w:p w14:paraId="284B5841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przy obciążeniu 50 [%] nominalnego</w:t>
            </w:r>
          </w:p>
        </w:tc>
        <w:tc>
          <w:tcPr>
            <w:tcW w:w="883" w:type="dxa"/>
          </w:tcPr>
          <w:p w14:paraId="6D858ABB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%</w:t>
            </w:r>
          </w:p>
        </w:tc>
        <w:tc>
          <w:tcPr>
            <w:tcW w:w="1121" w:type="dxa"/>
          </w:tcPr>
          <w:p w14:paraId="37280EF6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37,0%</w:t>
            </w:r>
          </w:p>
        </w:tc>
        <w:tc>
          <w:tcPr>
            <w:tcW w:w="1379" w:type="dxa"/>
          </w:tcPr>
          <w:p w14:paraId="16D2C3EB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2EB2CBF7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2AB472C0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7E54CC7D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174" w:type="dxa"/>
            <w:gridSpan w:val="5"/>
          </w:tcPr>
          <w:p w14:paraId="1635D837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i/>
                <w:iCs/>
                <w:sz w:val="20"/>
                <w:szCs w:val="20"/>
              </w:rPr>
              <w:t>Nominalna sprawność termiczna przy temperaturze spalin wynoszącej 180 [ºC] na wylocie z wymiennika spaliny – woda dla temperatur zasilania i powrotu 70/105 ºC podana zgodnie z normą ISO 3046-1</w:t>
            </w:r>
          </w:p>
        </w:tc>
      </w:tr>
      <w:tr w:rsidR="003B4CE1" w:rsidRPr="003B4CE1" w14:paraId="5A5FB178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67A2EF23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7.1</w:t>
            </w:r>
          </w:p>
        </w:tc>
        <w:tc>
          <w:tcPr>
            <w:tcW w:w="3568" w:type="dxa"/>
          </w:tcPr>
          <w:p w14:paraId="70BD052D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przy obciążeniu nominalnym</w:t>
            </w:r>
          </w:p>
        </w:tc>
        <w:tc>
          <w:tcPr>
            <w:tcW w:w="883" w:type="dxa"/>
          </w:tcPr>
          <w:p w14:paraId="1E7C8C08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%</w:t>
            </w:r>
          </w:p>
        </w:tc>
        <w:tc>
          <w:tcPr>
            <w:tcW w:w="1121" w:type="dxa"/>
          </w:tcPr>
          <w:p w14:paraId="2B14CBF9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41,5</w:t>
            </w:r>
          </w:p>
        </w:tc>
        <w:tc>
          <w:tcPr>
            <w:tcW w:w="1379" w:type="dxa"/>
          </w:tcPr>
          <w:p w14:paraId="57E1EAB8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10F677D4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4E868BD1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24281DF0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7.2</w:t>
            </w:r>
          </w:p>
        </w:tc>
        <w:tc>
          <w:tcPr>
            <w:tcW w:w="3568" w:type="dxa"/>
          </w:tcPr>
          <w:p w14:paraId="321155C2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przy obciążeniu 75 [%] nominalnego</w:t>
            </w:r>
          </w:p>
        </w:tc>
        <w:tc>
          <w:tcPr>
            <w:tcW w:w="883" w:type="dxa"/>
          </w:tcPr>
          <w:p w14:paraId="5E13B796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%</w:t>
            </w:r>
          </w:p>
        </w:tc>
        <w:tc>
          <w:tcPr>
            <w:tcW w:w="1121" w:type="dxa"/>
          </w:tcPr>
          <w:p w14:paraId="3576D39A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43,5</w:t>
            </w:r>
          </w:p>
        </w:tc>
        <w:tc>
          <w:tcPr>
            <w:tcW w:w="1379" w:type="dxa"/>
          </w:tcPr>
          <w:p w14:paraId="2AA09A2E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6E47AB61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24279535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1AAEBA34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8</w:t>
            </w:r>
          </w:p>
        </w:tc>
        <w:tc>
          <w:tcPr>
            <w:tcW w:w="3568" w:type="dxa"/>
          </w:tcPr>
          <w:p w14:paraId="3C2A183C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Nominalna sprawność całkowita</w:t>
            </w:r>
          </w:p>
        </w:tc>
        <w:tc>
          <w:tcPr>
            <w:tcW w:w="883" w:type="dxa"/>
          </w:tcPr>
          <w:p w14:paraId="35F08A3E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%</w:t>
            </w:r>
          </w:p>
        </w:tc>
        <w:tc>
          <w:tcPr>
            <w:tcW w:w="1121" w:type="dxa"/>
          </w:tcPr>
          <w:p w14:paraId="67F43B32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82,5</w:t>
            </w:r>
          </w:p>
        </w:tc>
        <w:tc>
          <w:tcPr>
            <w:tcW w:w="1379" w:type="dxa"/>
          </w:tcPr>
          <w:p w14:paraId="1F8FE2BB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6DF9D32F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4B08605F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1D93D1B8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9</w:t>
            </w:r>
          </w:p>
        </w:tc>
        <w:tc>
          <w:tcPr>
            <w:tcW w:w="3568" w:type="dxa"/>
          </w:tcPr>
          <w:p w14:paraId="4AE153EA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Dyspozycyjność</w:t>
            </w:r>
          </w:p>
        </w:tc>
        <w:tc>
          <w:tcPr>
            <w:tcW w:w="883" w:type="dxa"/>
          </w:tcPr>
          <w:p w14:paraId="415D0A34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3B4CE1">
              <w:rPr>
                <w:rFonts w:ascii="Arial" w:eastAsiaTheme="minorHAnsi" w:hAnsi="Arial" w:cs="Arial"/>
                <w:sz w:val="20"/>
                <w:szCs w:val="20"/>
              </w:rPr>
              <w:t>mth</w:t>
            </w:r>
            <w:proofErr w:type="spellEnd"/>
            <w:r w:rsidRPr="003B4CE1">
              <w:rPr>
                <w:rFonts w:ascii="Arial" w:eastAsiaTheme="minorHAnsi" w:hAnsi="Arial" w:cs="Arial"/>
                <w:sz w:val="20"/>
                <w:szCs w:val="20"/>
              </w:rPr>
              <w:t>/rok</w:t>
            </w:r>
          </w:p>
        </w:tc>
        <w:tc>
          <w:tcPr>
            <w:tcW w:w="1121" w:type="dxa"/>
          </w:tcPr>
          <w:p w14:paraId="295D50B2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≥ 8 000</w:t>
            </w:r>
          </w:p>
        </w:tc>
        <w:tc>
          <w:tcPr>
            <w:tcW w:w="1379" w:type="dxa"/>
          </w:tcPr>
          <w:p w14:paraId="7BED9467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64632828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7DDD6632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1B65EE30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10</w:t>
            </w:r>
          </w:p>
        </w:tc>
        <w:tc>
          <w:tcPr>
            <w:tcW w:w="3568" w:type="dxa"/>
          </w:tcPr>
          <w:p w14:paraId="306F5A77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Spadek sprawności elektrycznej</w:t>
            </w:r>
          </w:p>
        </w:tc>
        <w:tc>
          <w:tcPr>
            <w:tcW w:w="883" w:type="dxa"/>
          </w:tcPr>
          <w:p w14:paraId="3AEE5575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3B4CE1">
              <w:rPr>
                <w:rFonts w:ascii="Arial" w:eastAsiaTheme="minorHAnsi" w:hAnsi="Arial" w:cs="Arial"/>
                <w:sz w:val="20"/>
                <w:szCs w:val="20"/>
              </w:rPr>
              <w:t>p.p</w:t>
            </w:r>
            <w:proofErr w:type="spellEnd"/>
            <w:r w:rsidRPr="003B4CE1">
              <w:rPr>
                <w:rFonts w:ascii="Arial" w:eastAsiaTheme="minorHAnsi" w:hAnsi="Arial" w:cs="Arial"/>
                <w:sz w:val="20"/>
                <w:szCs w:val="20"/>
              </w:rPr>
              <w:t>./rok</w:t>
            </w:r>
          </w:p>
        </w:tc>
        <w:tc>
          <w:tcPr>
            <w:tcW w:w="1121" w:type="dxa"/>
          </w:tcPr>
          <w:p w14:paraId="64513541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≤ 0,1</w:t>
            </w:r>
          </w:p>
        </w:tc>
        <w:tc>
          <w:tcPr>
            <w:tcW w:w="1379" w:type="dxa"/>
          </w:tcPr>
          <w:p w14:paraId="1A74F0F5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134CA187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07D557B0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31A6882C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11</w:t>
            </w:r>
          </w:p>
        </w:tc>
        <w:tc>
          <w:tcPr>
            <w:tcW w:w="3568" w:type="dxa"/>
          </w:tcPr>
          <w:p w14:paraId="5CC2CB23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Częstotliwość</w:t>
            </w:r>
          </w:p>
        </w:tc>
        <w:tc>
          <w:tcPr>
            <w:tcW w:w="883" w:type="dxa"/>
          </w:tcPr>
          <w:p w14:paraId="37F7DEAC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3B4CE1">
              <w:rPr>
                <w:rFonts w:ascii="Arial" w:eastAsiaTheme="minorHAnsi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121" w:type="dxa"/>
          </w:tcPr>
          <w:p w14:paraId="3B2647F9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50</w:t>
            </w:r>
          </w:p>
        </w:tc>
        <w:tc>
          <w:tcPr>
            <w:tcW w:w="1379" w:type="dxa"/>
          </w:tcPr>
          <w:p w14:paraId="46A3ECFB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19C724A4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68CB71E2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1E919F94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12</w:t>
            </w:r>
          </w:p>
        </w:tc>
        <w:tc>
          <w:tcPr>
            <w:tcW w:w="3568" w:type="dxa"/>
          </w:tcPr>
          <w:p w14:paraId="53A3C3C9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Napięcie międzyfazowe (3 fazy)</w:t>
            </w:r>
          </w:p>
        </w:tc>
        <w:tc>
          <w:tcPr>
            <w:tcW w:w="883" w:type="dxa"/>
          </w:tcPr>
          <w:p w14:paraId="4C9AD9C0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V</w:t>
            </w:r>
          </w:p>
        </w:tc>
        <w:tc>
          <w:tcPr>
            <w:tcW w:w="1121" w:type="dxa"/>
          </w:tcPr>
          <w:p w14:paraId="6BA06B85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400</w:t>
            </w:r>
          </w:p>
        </w:tc>
        <w:tc>
          <w:tcPr>
            <w:tcW w:w="1379" w:type="dxa"/>
          </w:tcPr>
          <w:p w14:paraId="0449C62E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1D4485BD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3B4CE1" w:rsidRPr="003B4CE1" w14:paraId="0BE125B3" w14:textId="77777777" w:rsidTr="003B4CE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14:paraId="5FDCDD37" w14:textId="77777777" w:rsidR="003B4CE1" w:rsidRPr="003B4CE1" w:rsidRDefault="003B4CE1" w:rsidP="003B4CE1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13</w:t>
            </w:r>
          </w:p>
        </w:tc>
        <w:tc>
          <w:tcPr>
            <w:tcW w:w="3568" w:type="dxa"/>
          </w:tcPr>
          <w:p w14:paraId="371F7952" w14:textId="70192733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 xml:space="preserve">Wartość emisji </w:t>
            </w:r>
            <w:proofErr w:type="spellStart"/>
            <w:r w:rsidRPr="003B4CE1">
              <w:rPr>
                <w:rFonts w:ascii="Arial" w:eastAsiaTheme="minorHAnsi" w:hAnsi="Arial" w:cs="Arial"/>
                <w:sz w:val="20"/>
                <w:szCs w:val="20"/>
              </w:rPr>
              <w:t>NO</w:t>
            </w:r>
            <w:r w:rsidRPr="003B4CE1">
              <w:rPr>
                <w:rFonts w:ascii="Arial" w:eastAsiaTheme="minorHAnsi" w:hAnsi="Arial" w:cs="Arial"/>
                <w:sz w:val="20"/>
                <w:szCs w:val="20"/>
                <w:vertAlign w:val="subscript"/>
              </w:rPr>
              <w:t>x</w:t>
            </w:r>
            <w:proofErr w:type="spellEnd"/>
            <w:r w:rsidR="005A2AED">
              <w:rPr>
                <w:rStyle w:val="Odwoanieprzypisudolnego"/>
                <w:rFonts w:ascii="Arial" w:eastAsiaTheme="minorHAnsi" w:hAnsi="Arial" w:cs="Arial"/>
                <w:sz w:val="20"/>
                <w:szCs w:val="20"/>
              </w:rPr>
              <w:footnoteReference w:id="1"/>
            </w:r>
            <w:r w:rsidRPr="003B4CE1">
              <w:rPr>
                <w:rFonts w:ascii="Arial" w:eastAsiaTheme="minorHAnsi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883" w:type="dxa"/>
          </w:tcPr>
          <w:p w14:paraId="4D7E1FAC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mg/Nm</w:t>
            </w:r>
            <w:r w:rsidRPr="003B4CE1">
              <w:rPr>
                <w:rFonts w:ascii="Arial" w:eastAsiaTheme="minorHAnsi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21" w:type="dxa"/>
          </w:tcPr>
          <w:p w14:paraId="7A91DE00" w14:textId="2087E129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  <w:r w:rsidRPr="003B4CE1">
              <w:rPr>
                <w:rFonts w:ascii="Arial" w:eastAsiaTheme="minorHAnsi" w:hAnsi="Arial" w:cs="Arial"/>
                <w:sz w:val="20"/>
                <w:szCs w:val="20"/>
              </w:rPr>
              <w:t>≤190</w:t>
            </w:r>
            <w:r w:rsidR="005A2AED">
              <w:rPr>
                <w:rStyle w:val="Odwoanieprzypisudolnego"/>
                <w:rFonts w:ascii="Arial" w:eastAsiaTheme="minorHAnsi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379" w:type="dxa"/>
          </w:tcPr>
          <w:p w14:paraId="48FEA202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21" w:type="dxa"/>
          </w:tcPr>
          <w:p w14:paraId="6B99F1E1" w14:textId="77777777" w:rsidR="003B4CE1" w:rsidRPr="003B4CE1" w:rsidRDefault="003B4CE1" w:rsidP="003B4C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14:paraId="576FF94D" w14:textId="77777777" w:rsidR="003B4CE1" w:rsidRPr="003B4CE1" w:rsidRDefault="003B4CE1" w:rsidP="003B4CE1">
      <w:pPr>
        <w:suppressAutoHyphens/>
        <w:rPr>
          <w:rFonts w:ascii="Arial" w:hAnsi="Arial" w:cs="Arial"/>
          <w:lang w:val="x-none" w:eastAsia="ar-SA"/>
        </w:rPr>
      </w:pPr>
    </w:p>
    <w:tbl>
      <w:tblPr>
        <w:tblpPr w:leftFromText="141" w:rightFromText="141" w:vertAnchor="text" w:tblpX="10066" w:tblpY="-12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3B4CE1" w:rsidRPr="003B4CE1" w14:paraId="2B510B89" w14:textId="77777777" w:rsidTr="00B466CA">
        <w:trPr>
          <w:trHeight w:val="195"/>
        </w:trPr>
        <w:tc>
          <w:tcPr>
            <w:tcW w:w="210" w:type="dxa"/>
          </w:tcPr>
          <w:p w14:paraId="7DBBDE6E" w14:textId="77777777" w:rsidR="003B4CE1" w:rsidRPr="003B4CE1" w:rsidRDefault="003B4CE1" w:rsidP="003B4CE1">
            <w:pPr>
              <w:suppressAutoHyphens/>
              <w:rPr>
                <w:rFonts w:ascii="Arial" w:hAnsi="Arial" w:cs="Arial"/>
                <w:lang w:val="x-none" w:eastAsia="ar-SA"/>
              </w:rPr>
            </w:pPr>
          </w:p>
        </w:tc>
      </w:tr>
    </w:tbl>
    <w:p w14:paraId="0D1C3763" w14:textId="77777777" w:rsidR="003B4CE1" w:rsidRPr="003B4CE1" w:rsidRDefault="003B4CE1" w:rsidP="003B4CE1">
      <w:pPr>
        <w:suppressAutoHyphens/>
        <w:rPr>
          <w:rFonts w:ascii="Arial" w:hAnsi="Arial" w:cs="Arial"/>
          <w:sz w:val="20"/>
          <w:szCs w:val="20"/>
          <w:lang w:val="x-none" w:eastAsia="ar-SA"/>
        </w:rPr>
      </w:pPr>
    </w:p>
    <w:p w14:paraId="0E857C80" w14:textId="77777777" w:rsidR="003B4CE1" w:rsidRPr="003B4CE1" w:rsidRDefault="003B4CE1" w:rsidP="003B4CE1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  <w:r w:rsidRPr="003B4CE1"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  <w:t>Dokument należy podpisać kwalifikowanym podpisem elektronicznym zgodnie z zapisami Instrukcji dla Wykonawców.</w:t>
      </w:r>
    </w:p>
    <w:bookmarkEnd w:id="1"/>
    <w:bookmarkEnd w:id="2"/>
    <w:p w14:paraId="062D4561" w14:textId="77777777" w:rsidR="003B4CE1" w:rsidRPr="00D410CB" w:rsidRDefault="003B4CE1" w:rsidP="00536377">
      <w:pPr>
        <w:spacing w:line="240" w:lineRule="atLeast"/>
        <w:rPr>
          <w:rFonts w:ascii="Fira Sans" w:hAnsi="Fira Sans"/>
          <w:sz w:val="22"/>
          <w:szCs w:val="22"/>
        </w:rPr>
      </w:pPr>
    </w:p>
    <w:sectPr w:rsidR="003B4CE1" w:rsidRPr="00D410CB" w:rsidSect="00C14A52">
      <w:headerReference w:type="first" r:id="rId8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A657A" w14:textId="77777777" w:rsidR="00D20346" w:rsidRDefault="00D20346" w:rsidP="00F63926">
      <w:r>
        <w:separator/>
      </w:r>
    </w:p>
  </w:endnote>
  <w:endnote w:type="continuationSeparator" w:id="0">
    <w:p w14:paraId="4379E2F1" w14:textId="77777777" w:rsidR="00D20346" w:rsidRDefault="00D20346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FA699" w14:textId="77777777" w:rsidR="00D20346" w:rsidRDefault="00D20346" w:rsidP="00F63926">
      <w:r>
        <w:separator/>
      </w:r>
    </w:p>
  </w:footnote>
  <w:footnote w:type="continuationSeparator" w:id="0">
    <w:p w14:paraId="36394CE6" w14:textId="77777777" w:rsidR="00D20346" w:rsidRDefault="00D20346" w:rsidP="00F63926">
      <w:r>
        <w:continuationSeparator/>
      </w:r>
    </w:p>
  </w:footnote>
  <w:footnote w:id="1">
    <w:p w14:paraId="1001BB5A" w14:textId="4C2774EF" w:rsidR="005A2AED" w:rsidRPr="005A2AED" w:rsidRDefault="005A2AED">
      <w:pPr>
        <w:pStyle w:val="Tekstprzypisudolnego"/>
        <w:rPr>
          <w:rFonts w:ascii="Arial" w:hAnsi="Arial" w:cs="Arial"/>
          <w:lang w:val="x-none"/>
        </w:rPr>
      </w:pPr>
      <w:r>
        <w:rPr>
          <w:rStyle w:val="Odwoanieprzypisudolnego"/>
        </w:rPr>
        <w:footnoteRef/>
      </w:r>
      <w:r>
        <w:t xml:space="preserve"> </w:t>
      </w:r>
      <w:r w:rsidRPr="005A2AED">
        <w:rPr>
          <w:rFonts w:ascii="Arial" w:hAnsi="Arial" w:cs="Arial"/>
        </w:rPr>
        <w:t xml:space="preserve">Instalacja winna zapewnić dotrzymanie norm określonych w rozporządzeniu </w:t>
      </w:r>
      <w:proofErr w:type="spellStart"/>
      <w:r w:rsidRPr="005A2AED">
        <w:rPr>
          <w:rFonts w:ascii="Arial" w:hAnsi="Arial" w:cs="Arial"/>
        </w:rPr>
        <w:t>MK</w:t>
      </w:r>
      <w:proofErr w:type="spellEnd"/>
      <w:r w:rsidRPr="005A2AED">
        <w:rPr>
          <w:rFonts w:ascii="Arial" w:hAnsi="Arial" w:cs="Arial"/>
        </w:rPr>
        <w:t xml:space="preserve"> </w:t>
      </w:r>
      <w:proofErr w:type="spellStart"/>
      <w:r w:rsidRPr="005A2AED">
        <w:rPr>
          <w:rFonts w:ascii="Arial" w:hAnsi="Arial" w:cs="Arial"/>
        </w:rPr>
        <w:t>ws</w:t>
      </w:r>
      <w:proofErr w:type="spellEnd"/>
      <w:r w:rsidRPr="005A2AED">
        <w:rPr>
          <w:rFonts w:ascii="Arial" w:hAnsi="Arial" w:cs="Arial"/>
        </w:rPr>
        <w:t>. standardów emisyjnych, rozporządzeniem MŚ dot. poziomów niektórych substancji w powietrzu oraz rozporządzenia MŚ dot. wartości odniesienia dla niektórych substancji w powietrzu.</w:t>
      </w:r>
    </w:p>
  </w:footnote>
  <w:footnote w:id="2">
    <w:p w14:paraId="17D5A6AE" w14:textId="30B53D06" w:rsidR="005A2AED" w:rsidRDefault="005A2AED">
      <w:pPr>
        <w:pStyle w:val="Tekstprzypisudolnego"/>
      </w:pPr>
      <w:r w:rsidRPr="005A2AED">
        <w:rPr>
          <w:rStyle w:val="Odwoanieprzypisudolnego"/>
          <w:rFonts w:ascii="Arial" w:hAnsi="Arial" w:cs="Arial"/>
        </w:rPr>
        <w:footnoteRef/>
      </w:r>
      <w:r w:rsidRPr="005A2AED">
        <w:rPr>
          <w:rFonts w:ascii="Arial" w:hAnsi="Arial" w:cs="Arial"/>
        </w:rPr>
        <w:t xml:space="preserve"> </w:t>
      </w:r>
      <w:r w:rsidRPr="005A2AED">
        <w:rPr>
          <w:rFonts w:ascii="Arial" w:hAnsi="Arial" w:cs="Arial"/>
        </w:rPr>
        <w:t>W przeliczeniu dla zawartości 15% tlenu w gazach odlotowych (uwaga: odniesienie do zawartości tlenu w spalinach).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174E" w14:textId="75D10AB6" w:rsidR="00095E48" w:rsidRDefault="00095E48">
    <w:pPr>
      <w:pStyle w:val="Nagwek"/>
    </w:pPr>
    <w:r w:rsidRPr="00095E48">
      <w:rPr>
        <w:rFonts w:ascii="Arial" w:eastAsia="Calibri" w:hAnsi="Arial" w:cs="Arial"/>
        <w:noProof/>
        <w:lang w:eastAsia="en-US"/>
      </w:rPr>
      <w:drawing>
        <wp:inline distT="0" distB="0" distL="0" distR="0" wp14:anchorId="6F94E03A" wp14:editId="3D6AF181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B28AC5" w14:textId="77777777" w:rsidR="00095E48" w:rsidRDefault="00095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9570">
    <w:abstractNumId w:val="3"/>
  </w:num>
  <w:num w:numId="2" w16cid:durableId="1162164570">
    <w:abstractNumId w:val="6"/>
  </w:num>
  <w:num w:numId="3" w16cid:durableId="21437704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3116764">
    <w:abstractNumId w:val="2"/>
  </w:num>
  <w:num w:numId="5" w16cid:durableId="426006228">
    <w:abstractNumId w:val="5"/>
  </w:num>
  <w:num w:numId="6" w16cid:durableId="135430236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3378">
    <w:abstractNumId w:val="0"/>
  </w:num>
  <w:num w:numId="8" w16cid:durableId="436142794">
    <w:abstractNumId w:val="8"/>
  </w:num>
  <w:num w:numId="9" w16cid:durableId="1182358908">
    <w:abstractNumId w:val="7"/>
  </w:num>
  <w:num w:numId="10" w16cid:durableId="1871726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07BEB"/>
    <w:rsid w:val="00034B30"/>
    <w:rsid w:val="00036919"/>
    <w:rsid w:val="000406D9"/>
    <w:rsid w:val="00041F47"/>
    <w:rsid w:val="00046D5A"/>
    <w:rsid w:val="00055A7D"/>
    <w:rsid w:val="00062A90"/>
    <w:rsid w:val="000732BD"/>
    <w:rsid w:val="00095E48"/>
    <w:rsid w:val="000A3662"/>
    <w:rsid w:val="000A60C4"/>
    <w:rsid w:val="000B58F4"/>
    <w:rsid w:val="000C5C4C"/>
    <w:rsid w:val="000D0AB2"/>
    <w:rsid w:val="000D635F"/>
    <w:rsid w:val="000E5305"/>
    <w:rsid w:val="0011057B"/>
    <w:rsid w:val="00117F1E"/>
    <w:rsid w:val="001222FE"/>
    <w:rsid w:val="00124C6D"/>
    <w:rsid w:val="00144C35"/>
    <w:rsid w:val="00177329"/>
    <w:rsid w:val="00182A73"/>
    <w:rsid w:val="001A1DF9"/>
    <w:rsid w:val="001C1799"/>
    <w:rsid w:val="001C6FB4"/>
    <w:rsid w:val="001D159D"/>
    <w:rsid w:val="001E3BEE"/>
    <w:rsid w:val="001F036A"/>
    <w:rsid w:val="001F18B9"/>
    <w:rsid w:val="001F3E31"/>
    <w:rsid w:val="00221F5C"/>
    <w:rsid w:val="002258A0"/>
    <w:rsid w:val="00246C13"/>
    <w:rsid w:val="0025256F"/>
    <w:rsid w:val="00252AA6"/>
    <w:rsid w:val="002674D3"/>
    <w:rsid w:val="00291D61"/>
    <w:rsid w:val="002A3E1C"/>
    <w:rsid w:val="002D7316"/>
    <w:rsid w:val="002E5DE1"/>
    <w:rsid w:val="00330F20"/>
    <w:rsid w:val="00337E61"/>
    <w:rsid w:val="003439AA"/>
    <w:rsid w:val="003464F0"/>
    <w:rsid w:val="00361D9A"/>
    <w:rsid w:val="00367475"/>
    <w:rsid w:val="00371D01"/>
    <w:rsid w:val="003743D0"/>
    <w:rsid w:val="00387567"/>
    <w:rsid w:val="00396354"/>
    <w:rsid w:val="003969E3"/>
    <w:rsid w:val="003A665C"/>
    <w:rsid w:val="003B4CE1"/>
    <w:rsid w:val="003D03FE"/>
    <w:rsid w:val="003D2E24"/>
    <w:rsid w:val="003D7BF1"/>
    <w:rsid w:val="003E3726"/>
    <w:rsid w:val="003E697F"/>
    <w:rsid w:val="00407DA5"/>
    <w:rsid w:val="00412794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6377"/>
    <w:rsid w:val="0054627B"/>
    <w:rsid w:val="00547865"/>
    <w:rsid w:val="00560372"/>
    <w:rsid w:val="0056381E"/>
    <w:rsid w:val="005657BB"/>
    <w:rsid w:val="00567939"/>
    <w:rsid w:val="00582C8A"/>
    <w:rsid w:val="0059697A"/>
    <w:rsid w:val="005A2AED"/>
    <w:rsid w:val="005B17B9"/>
    <w:rsid w:val="005B5BFD"/>
    <w:rsid w:val="005B6970"/>
    <w:rsid w:val="005D029B"/>
    <w:rsid w:val="005E2A32"/>
    <w:rsid w:val="005E2A3B"/>
    <w:rsid w:val="005E51EB"/>
    <w:rsid w:val="005F53AB"/>
    <w:rsid w:val="005F6B90"/>
    <w:rsid w:val="0065500B"/>
    <w:rsid w:val="00667A1D"/>
    <w:rsid w:val="0068063F"/>
    <w:rsid w:val="006B1A74"/>
    <w:rsid w:val="006D1030"/>
    <w:rsid w:val="00700184"/>
    <w:rsid w:val="007048DD"/>
    <w:rsid w:val="00737005"/>
    <w:rsid w:val="00737925"/>
    <w:rsid w:val="00756219"/>
    <w:rsid w:val="00792A43"/>
    <w:rsid w:val="00795031"/>
    <w:rsid w:val="00796BEE"/>
    <w:rsid w:val="007B0089"/>
    <w:rsid w:val="007B533E"/>
    <w:rsid w:val="007D5B27"/>
    <w:rsid w:val="007D652B"/>
    <w:rsid w:val="007F6B43"/>
    <w:rsid w:val="00804AEB"/>
    <w:rsid w:val="00813A1B"/>
    <w:rsid w:val="0083320D"/>
    <w:rsid w:val="00845FAA"/>
    <w:rsid w:val="008723A0"/>
    <w:rsid w:val="00880996"/>
    <w:rsid w:val="008832A3"/>
    <w:rsid w:val="00896D5C"/>
    <w:rsid w:val="00896FE3"/>
    <w:rsid w:val="008A5FD9"/>
    <w:rsid w:val="008B7622"/>
    <w:rsid w:val="008D1F19"/>
    <w:rsid w:val="008E01FA"/>
    <w:rsid w:val="008E0E03"/>
    <w:rsid w:val="00906AF8"/>
    <w:rsid w:val="00957231"/>
    <w:rsid w:val="009854D2"/>
    <w:rsid w:val="009A740A"/>
    <w:rsid w:val="009D785F"/>
    <w:rsid w:val="009F459C"/>
    <w:rsid w:val="00A23A23"/>
    <w:rsid w:val="00A376A0"/>
    <w:rsid w:val="00A3772D"/>
    <w:rsid w:val="00A70AE8"/>
    <w:rsid w:val="00A84CD5"/>
    <w:rsid w:val="00AA686F"/>
    <w:rsid w:val="00AC215C"/>
    <w:rsid w:val="00AD301E"/>
    <w:rsid w:val="00AE0323"/>
    <w:rsid w:val="00AE54B7"/>
    <w:rsid w:val="00B103C1"/>
    <w:rsid w:val="00B22B48"/>
    <w:rsid w:val="00B625A4"/>
    <w:rsid w:val="00B72024"/>
    <w:rsid w:val="00B96AC8"/>
    <w:rsid w:val="00BC6D91"/>
    <w:rsid w:val="00BD13A5"/>
    <w:rsid w:val="00C13756"/>
    <w:rsid w:val="00C14A52"/>
    <w:rsid w:val="00C56D04"/>
    <w:rsid w:val="00C613A9"/>
    <w:rsid w:val="00C72562"/>
    <w:rsid w:val="00CB5921"/>
    <w:rsid w:val="00CD38B6"/>
    <w:rsid w:val="00CD4652"/>
    <w:rsid w:val="00D1187D"/>
    <w:rsid w:val="00D20346"/>
    <w:rsid w:val="00D3195B"/>
    <w:rsid w:val="00D410CB"/>
    <w:rsid w:val="00D46A79"/>
    <w:rsid w:val="00D5631F"/>
    <w:rsid w:val="00D56CD8"/>
    <w:rsid w:val="00D66DD8"/>
    <w:rsid w:val="00D84C2B"/>
    <w:rsid w:val="00D86403"/>
    <w:rsid w:val="00D901E0"/>
    <w:rsid w:val="00D97054"/>
    <w:rsid w:val="00D97D1E"/>
    <w:rsid w:val="00DB565F"/>
    <w:rsid w:val="00DC04F6"/>
    <w:rsid w:val="00E133EF"/>
    <w:rsid w:val="00E337B2"/>
    <w:rsid w:val="00E37744"/>
    <w:rsid w:val="00E5479C"/>
    <w:rsid w:val="00E5664D"/>
    <w:rsid w:val="00E810D2"/>
    <w:rsid w:val="00EB6083"/>
    <w:rsid w:val="00ED5753"/>
    <w:rsid w:val="00ED62F3"/>
    <w:rsid w:val="00EE08CB"/>
    <w:rsid w:val="00EE25D2"/>
    <w:rsid w:val="00F11CD4"/>
    <w:rsid w:val="00F43A79"/>
    <w:rsid w:val="00F63926"/>
    <w:rsid w:val="00F85F87"/>
    <w:rsid w:val="00F95355"/>
    <w:rsid w:val="00FA0C5C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44D6E"/>
  <w15:chartTrackingRefBased/>
  <w15:docId w15:val="{1056F724-2913-49F1-8CAE-355D202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00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B008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91D61"/>
    <w:pPr>
      <w:spacing w:before="100" w:beforeAutospacing="1" w:after="100" w:afterAutospacing="1"/>
    </w:pPr>
  </w:style>
  <w:style w:type="table" w:customStyle="1" w:styleId="StylTabel">
    <w:name w:val="_StylTabel"/>
    <w:basedOn w:val="Standardowy"/>
    <w:uiPriority w:val="99"/>
    <w:rsid w:val="003B4CE1"/>
    <w:pPr>
      <w:spacing w:before="60" w:after="60"/>
      <w:jc w:val="right"/>
    </w:pPr>
    <w:rPr>
      <w:rFonts w:asciiTheme="minorHAnsi" w:eastAsiaTheme="minorHAnsi" w:hAnsiTheme="minorHAnsi" w:cstheme="minorBidi"/>
      <w:sz w:val="22"/>
      <w:szCs w:val="24"/>
      <w:lang w:eastAsia="en-US"/>
    </w:rPr>
    <w:tblPr>
      <w:jc w:val="center"/>
      <w:tblBorders>
        <w:top w:val="single" w:sz="4" w:space="0" w:color="000000" w:themeColor="text1"/>
        <w:bottom w:val="single" w:sz="4" w:space="0" w:color="000000" w:themeColor="text1"/>
        <w:insideH w:val="single" w:sz="4" w:space="0" w:color="B4C6E7" w:themeColor="accent1" w:themeTint="66"/>
        <w:insideV w:val="single" w:sz="4" w:space="0" w:color="B4C6E7" w:themeColor="accent1" w:themeTint="66"/>
      </w:tblBorders>
    </w:tblPr>
    <w:trPr>
      <w:cantSplit/>
      <w:jc w:val="center"/>
    </w:trPr>
    <w:tcPr>
      <w:vAlign w:val="center"/>
    </w:tcPr>
    <w:tblStylePr w:type="firstRow">
      <w:pPr>
        <w:keepNext/>
        <w:keepLines/>
        <w:wordWrap/>
        <w:contextualSpacing w:val="0"/>
        <w:jc w:val="center"/>
      </w:pPr>
      <w:rPr>
        <w:rFonts w:asciiTheme="minorHAnsi" w:hAnsiTheme="minorHAnsi"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single" w:sz="4" w:space="0" w:color="B4C6E7" w:themeColor="accent1" w:themeTint="66"/>
          <w:tl2br w:val="nil"/>
          <w:tr2bl w:val="nil"/>
        </w:tcBorders>
      </w:tcPr>
    </w:tblStylePr>
    <w:tblStylePr w:type="lastRow">
      <w:pPr>
        <w:wordWrap/>
        <w:jc w:val="right"/>
      </w:pPr>
      <w:rPr>
        <w:rFonts w:asciiTheme="majorHAnsi" w:hAnsiTheme="majorHAnsi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single" w:sz="4" w:space="0" w:color="B4C6E7" w:themeColor="accent1" w:themeTint="66"/>
          <w:tl2br w:val="nil"/>
          <w:tr2bl w:val="nil"/>
        </w:tcBorders>
      </w:tcPr>
    </w:tblStylePr>
    <w:tblStylePr w:type="firstCol">
      <w:pPr>
        <w:wordWrap/>
        <w:jc w:val="left"/>
      </w:pPr>
      <w:rPr>
        <w:rFonts w:asciiTheme="minorHAnsi" w:hAnsiTheme="minorHAnsi"/>
      </w:rPr>
      <w:tblPr/>
      <w:tcPr>
        <w:vAlign w:val="top"/>
      </w:tcPr>
    </w:tblStylePr>
    <w:tblStylePr w:type="lastCol">
      <w:pPr>
        <w:tabs>
          <w:tab w:val="right" w:pos="0"/>
        </w:tabs>
      </w:pPr>
      <w:rPr>
        <w:rFonts w:asciiTheme="majorHAnsi" w:hAnsiTheme="majorHAnsi"/>
      </w:rPr>
    </w:tblStylePr>
    <w:tblStylePr w:type="swCell">
      <w:pPr>
        <w:wordWrap/>
        <w:jc w:val="right"/>
      </w:pPr>
      <w:rPr>
        <w:rFonts w:asciiTheme="majorHAnsi" w:hAnsiTheme="majorHAnsi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2984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Andrzej Mielczarek</cp:lastModifiedBy>
  <cp:revision>6</cp:revision>
  <cp:lastPrinted>2025-05-14T11:39:00Z</cp:lastPrinted>
  <dcterms:created xsi:type="dcterms:W3CDTF">2025-05-14T11:26:00Z</dcterms:created>
  <dcterms:modified xsi:type="dcterms:W3CDTF">2025-05-19T08:19:00Z</dcterms:modified>
</cp:coreProperties>
</file>