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3B49" w14:textId="77777777" w:rsidR="005830F0" w:rsidRDefault="005830F0" w:rsidP="005830F0">
      <w:pPr>
        <w:jc w:val="right"/>
      </w:pPr>
      <w:r>
        <w:t>Jarosław, dnia 19.12.2021</w:t>
      </w:r>
    </w:p>
    <w:p w14:paraId="202D5E27" w14:textId="77777777" w:rsidR="005830F0" w:rsidRDefault="005830F0" w:rsidP="005830F0">
      <w:bookmarkStart w:id="0" w:name="_Hlk89950656"/>
      <w:r w:rsidRPr="00E51BD1">
        <w:t>OI.042.</w:t>
      </w:r>
      <w:r>
        <w:t>36</w:t>
      </w:r>
      <w:r w:rsidRPr="00E51BD1">
        <w:t>.2021.DJ</w:t>
      </w:r>
    </w:p>
    <w:bookmarkEnd w:id="0"/>
    <w:p w14:paraId="1ED85C36" w14:textId="77777777" w:rsidR="005830F0" w:rsidRDefault="005830F0" w:rsidP="007A4E62"/>
    <w:p w14:paraId="15665A2B" w14:textId="1C612670" w:rsidR="005830F0" w:rsidRDefault="005830F0" w:rsidP="005830F0">
      <w:pPr>
        <w:jc w:val="center"/>
      </w:pPr>
      <w:r>
        <w:t>Opis przedmiotu zamówienia</w:t>
      </w:r>
    </w:p>
    <w:p w14:paraId="4DE9D964" w14:textId="77777777" w:rsidR="005830F0" w:rsidRDefault="005830F0" w:rsidP="007A4E62"/>
    <w:p w14:paraId="436A4347" w14:textId="129DE1BD" w:rsidR="00604E1A" w:rsidRDefault="007A4E62" w:rsidP="007A4E62">
      <w:r>
        <w:t>Przedmiotem zamówienia jest dostawa</w:t>
      </w:r>
      <w:r w:rsidR="00604E1A">
        <w:t>:</w:t>
      </w:r>
    </w:p>
    <w:p w14:paraId="3F56ADE5" w14:textId="77777777" w:rsidR="00F67C28" w:rsidRDefault="007A4E62" w:rsidP="007A4E62">
      <w:r>
        <w:t xml:space="preserve"> Automatycznego przełącznika  zasilania (ATS -</w:t>
      </w:r>
      <w:r w:rsidR="00604E1A">
        <w:t xml:space="preserve"> </w:t>
      </w:r>
      <w:r>
        <w:t>Automatic Transfer Switch)</w:t>
      </w:r>
    </w:p>
    <w:p w14:paraId="4807DA82" w14:textId="575A5408" w:rsidR="000E31F2" w:rsidRDefault="007A4E62" w:rsidP="00F67C28">
      <w:pPr>
        <w:ind w:left="708"/>
      </w:pPr>
      <w:r>
        <w:t xml:space="preserve"> Przełącznik musi posiadać 2 wejścia 16A, zrealizowane na</w:t>
      </w:r>
      <w:r w:rsidR="00604E1A">
        <w:t xml:space="preserve"> </w:t>
      </w:r>
      <w:r>
        <w:t xml:space="preserve">gniazdach C19 oraz </w:t>
      </w:r>
      <w:r w:rsidR="000E31F2">
        <w:t xml:space="preserve">minimum  </w:t>
      </w:r>
      <w:r>
        <w:t xml:space="preserve">wyjścia 8 x 10A zrealizowane na gniazdach C13 i 1 x C19. </w:t>
      </w:r>
      <w:r w:rsidR="00604E1A">
        <w:t>C</w:t>
      </w:r>
      <w:r w:rsidR="000E31F2">
        <w:t>zas przełączania do 10 ms.</w:t>
      </w:r>
    </w:p>
    <w:p w14:paraId="21ED857E" w14:textId="5091D13A" w:rsidR="007A4E62" w:rsidRDefault="007A4E62" w:rsidP="00F67C28">
      <w:pPr>
        <w:ind w:left="708"/>
      </w:pPr>
      <w:r>
        <w:t xml:space="preserve">Przełącznik musi </w:t>
      </w:r>
      <w:r w:rsidR="000E31F2">
        <w:t>posiadać możliwość wybory priorytetu wejścia.</w:t>
      </w:r>
    </w:p>
    <w:p w14:paraId="05147391" w14:textId="083A9C4E" w:rsidR="000E31F2" w:rsidRDefault="00604E1A" w:rsidP="007A4E62">
      <w:r>
        <w:t>Bypass zewnętrzny bezprzerwowy</w:t>
      </w:r>
    </w:p>
    <w:p w14:paraId="4B8B0DA3" w14:textId="1CD63A4D" w:rsidR="00604E1A" w:rsidRDefault="00604E1A" w:rsidP="00F67C28">
      <w:pPr>
        <w:ind w:left="708"/>
      </w:pPr>
      <w:r>
        <w:t>Zasilanie wejście – 3 fazy</w:t>
      </w:r>
    </w:p>
    <w:p w14:paraId="618769AC" w14:textId="585B9E32" w:rsidR="00604E1A" w:rsidRDefault="00604E1A" w:rsidP="00F67C28">
      <w:pPr>
        <w:ind w:left="708"/>
      </w:pPr>
      <w:r>
        <w:t>wyjście – 1 faza</w:t>
      </w:r>
    </w:p>
    <w:p w14:paraId="4DD0B84F" w14:textId="0EA9DCB7" w:rsidR="00604E1A" w:rsidRDefault="00604E1A" w:rsidP="00F67C28">
      <w:pPr>
        <w:ind w:left="708"/>
      </w:pPr>
      <w:r>
        <w:t>Obciążalność 15 KVA</w:t>
      </w:r>
    </w:p>
    <w:p w14:paraId="25851061" w14:textId="0BE32114" w:rsidR="00604E1A" w:rsidRDefault="00604E1A" w:rsidP="00F67C28">
      <w:pPr>
        <w:ind w:left="708"/>
      </w:pPr>
      <w:r>
        <w:t>Tryby przełączenia UPS – Test – Bypass</w:t>
      </w:r>
    </w:p>
    <w:p w14:paraId="6A9E5F4D" w14:textId="5DF1CDC8" w:rsidR="00604E1A" w:rsidRDefault="00B627A4" w:rsidP="007A4E62">
      <w:r>
        <w:t>Przyłączenie</w:t>
      </w:r>
      <w:r w:rsidR="00F67C28">
        <w:t xml:space="preserve"> wszystkich wymaganych elementów zamówienia, wykonanie koniecznych modyfikacji sieci energetycznej, dostarczenie wszystkich wymaganych </w:t>
      </w:r>
      <w:r w:rsidR="005B6ACB">
        <w:t xml:space="preserve">kabli przyłączeniowych, zagwarantowanie min. 16 </w:t>
      </w:r>
      <w:r w:rsidR="00F67C28">
        <w:t>gniazd</w:t>
      </w:r>
      <w:r w:rsidR="005B6ACB">
        <w:t xml:space="preserve"> przyłączeniowych (C13)</w:t>
      </w:r>
      <w:r w:rsidR="00F67C28">
        <w:t>, potrzebnych kabli o przekroju  dobranym do mocy i obciążenia urządzeń.</w:t>
      </w:r>
    </w:p>
    <w:p w14:paraId="207051DE" w14:textId="10016DD2" w:rsidR="002030A0" w:rsidRDefault="002030A0" w:rsidP="007A4E62"/>
    <w:p w14:paraId="21DEBF4C" w14:textId="77777777" w:rsidR="002030A0" w:rsidRDefault="002030A0" w:rsidP="007A4E62"/>
    <w:sectPr w:rsidR="0020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2"/>
    <w:rsid w:val="000E31F2"/>
    <w:rsid w:val="002030A0"/>
    <w:rsid w:val="003F21A1"/>
    <w:rsid w:val="005830F0"/>
    <w:rsid w:val="005B6ACB"/>
    <w:rsid w:val="00604E1A"/>
    <w:rsid w:val="007A4E62"/>
    <w:rsid w:val="008D7B8D"/>
    <w:rsid w:val="009E0374"/>
    <w:rsid w:val="00B627A4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7531"/>
  <w15:chartTrackingRefBased/>
  <w15:docId w15:val="{98024F02-F3AE-4BFD-BD83-4B69E148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Dubaj</dc:creator>
  <cp:keywords/>
  <dc:description/>
  <cp:lastModifiedBy>Wojciech Hanas</cp:lastModifiedBy>
  <cp:revision>5</cp:revision>
  <cp:lastPrinted>2021-12-09T13:35:00Z</cp:lastPrinted>
  <dcterms:created xsi:type="dcterms:W3CDTF">2021-12-09T13:04:00Z</dcterms:created>
  <dcterms:modified xsi:type="dcterms:W3CDTF">2021-12-13T07:39:00Z</dcterms:modified>
</cp:coreProperties>
</file>