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AEFA" w14:textId="77777777" w:rsidR="00E22A19" w:rsidRPr="00031E8F" w:rsidRDefault="00E22A19" w:rsidP="00E22A19">
      <w:pPr>
        <w:spacing w:after="74" w:line="259" w:lineRule="auto"/>
        <w:ind w:right="1"/>
        <w:jc w:val="center"/>
        <w:rPr>
          <w:rFonts w:ascii="Arial" w:hAnsi="Arial" w:cs="Arial"/>
          <w:color w:val="auto"/>
        </w:rPr>
      </w:pPr>
      <w:r w:rsidRPr="00031E8F">
        <w:rPr>
          <w:rFonts w:ascii="Arial" w:eastAsia="Century Gothic" w:hAnsi="Arial" w:cs="Arial"/>
          <w:b/>
          <w:color w:val="auto"/>
          <w:sz w:val="51"/>
        </w:rPr>
        <w:t xml:space="preserve">SZCZEGÓŁOWA </w:t>
      </w:r>
    </w:p>
    <w:p w14:paraId="69B18DA0" w14:textId="77777777" w:rsidR="00E22A19" w:rsidRPr="00031E8F" w:rsidRDefault="00E22A19" w:rsidP="00E22A19">
      <w:pPr>
        <w:spacing w:after="71" w:line="259" w:lineRule="auto"/>
        <w:ind w:left="0" w:right="1143" w:firstLine="0"/>
        <w:jc w:val="right"/>
        <w:rPr>
          <w:rFonts w:ascii="Arial" w:hAnsi="Arial" w:cs="Arial"/>
          <w:color w:val="auto"/>
        </w:rPr>
      </w:pPr>
      <w:r w:rsidRPr="00031E8F">
        <w:rPr>
          <w:rFonts w:ascii="Arial" w:eastAsia="Century Gothic" w:hAnsi="Arial" w:cs="Arial"/>
          <w:b/>
          <w:color w:val="auto"/>
          <w:sz w:val="51"/>
        </w:rPr>
        <w:t xml:space="preserve">SPECYFIKACJA TECHNICZNA  </w:t>
      </w:r>
    </w:p>
    <w:p w14:paraId="5B93270A" w14:textId="77777777" w:rsidR="00E22A19" w:rsidRPr="00031E8F" w:rsidRDefault="00E22A19" w:rsidP="00E22A19">
      <w:pPr>
        <w:spacing w:after="0" w:line="259" w:lineRule="auto"/>
        <w:ind w:left="768" w:firstLine="0"/>
        <w:jc w:val="left"/>
        <w:rPr>
          <w:rFonts w:ascii="Arial" w:hAnsi="Arial" w:cs="Arial"/>
          <w:color w:val="auto"/>
        </w:rPr>
      </w:pPr>
      <w:r w:rsidRPr="00031E8F">
        <w:rPr>
          <w:rFonts w:ascii="Arial" w:eastAsia="Century Gothic" w:hAnsi="Arial" w:cs="Arial"/>
          <w:b/>
          <w:color w:val="auto"/>
          <w:sz w:val="51"/>
        </w:rPr>
        <w:t xml:space="preserve">WYKONANIA I ODBIORU ROBÓT </w:t>
      </w:r>
    </w:p>
    <w:p w14:paraId="374D8466" w14:textId="77777777" w:rsidR="00E22A19" w:rsidRPr="00031E8F" w:rsidRDefault="00E22A19" w:rsidP="00E22A19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33DD07C2" w14:textId="6A7DA0B9" w:rsidR="00E22A19" w:rsidRPr="00031E8F" w:rsidRDefault="00E22A19" w:rsidP="00E22A19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  <w:r w:rsidRPr="00031E8F">
        <w:rPr>
          <w:rFonts w:ascii="Arial" w:eastAsia="Century Gothic" w:hAnsi="Arial" w:cs="Arial"/>
          <w:b/>
          <w:color w:val="auto"/>
          <w:sz w:val="47"/>
        </w:rPr>
        <w:t>SST 7.0</w:t>
      </w:r>
    </w:p>
    <w:p w14:paraId="708BBFC8" w14:textId="005A5D4F" w:rsidR="00E22A19" w:rsidRPr="00031E8F" w:rsidRDefault="00E22A19" w:rsidP="00E22A19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7139727C" w14:textId="7FBB1DE2" w:rsidR="00E22A19" w:rsidRPr="00031E8F" w:rsidRDefault="00E22A19" w:rsidP="00E22A19">
      <w:pPr>
        <w:spacing w:after="0" w:line="240" w:lineRule="auto"/>
        <w:ind w:left="2134" w:right="2540" w:firstLine="0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 w:rsidRPr="00031E8F">
        <w:rPr>
          <w:rFonts w:ascii="Arial" w:hAnsi="Arial" w:cs="Arial"/>
          <w:b/>
          <w:bCs/>
          <w:color w:val="auto"/>
          <w:sz w:val="36"/>
          <w:szCs w:val="36"/>
        </w:rPr>
        <w:t xml:space="preserve">Kod CPV </w:t>
      </w:r>
      <w:proofErr w:type="spellStart"/>
      <w:r w:rsidRPr="00031E8F">
        <w:rPr>
          <w:rFonts w:ascii="Arial" w:hAnsi="Arial" w:cs="Arial"/>
          <w:b/>
          <w:bCs/>
          <w:color w:val="auto"/>
          <w:sz w:val="36"/>
          <w:szCs w:val="36"/>
        </w:rPr>
        <w:t>CPV</w:t>
      </w:r>
      <w:proofErr w:type="spellEnd"/>
      <w:r w:rsidRPr="00031E8F">
        <w:rPr>
          <w:rFonts w:ascii="Arial" w:hAnsi="Arial" w:cs="Arial"/>
          <w:b/>
          <w:bCs/>
          <w:color w:val="auto"/>
          <w:sz w:val="36"/>
          <w:szCs w:val="36"/>
        </w:rPr>
        <w:t xml:space="preserve"> 45430000-0</w:t>
      </w:r>
    </w:p>
    <w:p w14:paraId="1DDEEEFC" w14:textId="77777777" w:rsidR="001C2A79" w:rsidRPr="00031E8F" w:rsidRDefault="000E264F" w:rsidP="00E22A19">
      <w:pPr>
        <w:pStyle w:val="Nagwek1"/>
        <w:ind w:left="2124" w:firstLine="708"/>
        <w:jc w:val="both"/>
        <w:rPr>
          <w:rFonts w:ascii="Arial" w:hAnsi="Arial" w:cs="Arial"/>
          <w:b/>
          <w:bCs/>
          <w:color w:val="auto"/>
        </w:rPr>
      </w:pPr>
      <w:r w:rsidRPr="00031E8F">
        <w:rPr>
          <w:rFonts w:ascii="Arial" w:hAnsi="Arial" w:cs="Arial"/>
          <w:b/>
          <w:bCs/>
          <w:color w:val="auto"/>
        </w:rPr>
        <w:t>POKRYWANIE  ŚCIAN</w:t>
      </w:r>
    </w:p>
    <w:p w14:paraId="1974E6B2" w14:textId="77777777" w:rsidR="001C2A79" w:rsidRPr="00031E8F" w:rsidRDefault="000E264F" w:rsidP="00E22A19">
      <w:pPr>
        <w:spacing w:after="84" w:line="225" w:lineRule="auto"/>
        <w:ind w:left="3753" w:right="2297" w:hanging="1343"/>
        <w:jc w:val="left"/>
        <w:rPr>
          <w:rFonts w:ascii="Arial" w:hAnsi="Arial" w:cs="Arial"/>
          <w:b/>
          <w:bCs/>
          <w:color w:val="auto"/>
          <w:sz w:val="36"/>
          <w:szCs w:val="36"/>
        </w:rPr>
      </w:pPr>
      <w:r w:rsidRPr="00031E8F">
        <w:rPr>
          <w:rFonts w:ascii="Arial" w:hAnsi="Arial" w:cs="Arial"/>
          <w:b/>
          <w:bCs/>
          <w:color w:val="auto"/>
          <w:sz w:val="36"/>
          <w:szCs w:val="36"/>
        </w:rPr>
        <w:t>UKŁADANIE PŁYTEK  NA ŚCIANACH</w:t>
      </w:r>
    </w:p>
    <w:p w14:paraId="34C2ECF1" w14:textId="77777777" w:rsidR="001C2A79" w:rsidRPr="00031E8F" w:rsidRDefault="000E264F">
      <w:pPr>
        <w:spacing w:after="0" w:line="259" w:lineRule="auto"/>
        <w:ind w:left="0" w:right="2" w:firstLine="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031E8F">
        <w:rPr>
          <w:rFonts w:ascii="Arial" w:hAnsi="Arial" w:cs="Arial"/>
          <w:b/>
          <w:bCs/>
          <w:color w:val="auto"/>
          <w:sz w:val="28"/>
          <w:szCs w:val="28"/>
        </w:rPr>
        <w:t>(Kod CPV 45431000-7)</w:t>
      </w:r>
      <w:r w:rsidRPr="00031E8F">
        <w:rPr>
          <w:rFonts w:ascii="Arial" w:hAnsi="Arial" w:cs="Arial"/>
          <w:b/>
          <w:bCs/>
          <w:color w:val="auto"/>
          <w:sz w:val="28"/>
          <w:szCs w:val="28"/>
        </w:rPr>
        <w:br w:type="page"/>
      </w:r>
    </w:p>
    <w:p w14:paraId="3508AED2" w14:textId="77777777" w:rsidR="001C2A79" w:rsidRPr="00031E8F" w:rsidRDefault="000E264F" w:rsidP="00E22A19">
      <w:pPr>
        <w:spacing w:after="0" w:line="240" w:lineRule="auto"/>
        <w:ind w:left="0" w:right="4" w:firstLine="0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SPIS TREŚCI</w:t>
      </w:r>
    </w:p>
    <w:p w14:paraId="29277CE4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CZĘŚĆ OGÓLNA </w:t>
      </w:r>
    </w:p>
    <w:p w14:paraId="6AEEFF0F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WŁAŚCIWOŚCI MATERIAŁÓW </w:t>
      </w:r>
    </w:p>
    <w:p w14:paraId="6DBBC02F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SPRZĘTU, MASZYN I NARZĘDZI </w:t>
      </w:r>
    </w:p>
    <w:p w14:paraId="56C8ADE7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TRANSPORTU </w:t>
      </w:r>
    </w:p>
    <w:p w14:paraId="6BC4673C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WYKONANIA ROBÓT </w:t>
      </w:r>
    </w:p>
    <w:p w14:paraId="68B94D59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KONTROLA JAKOŚCI ROBÓT </w:t>
      </w:r>
    </w:p>
    <w:p w14:paraId="27D9468B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PRZEDMIARU I OBMIARU ROBÓT </w:t>
      </w:r>
    </w:p>
    <w:p w14:paraId="55741BF6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SPOSÓB ODBIORU ROBÓT </w:t>
      </w:r>
    </w:p>
    <w:p w14:paraId="6261818F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PODSTAWA ROZLICZENIA ROBÓT PODSTAWOWYCH, TYMCZASOWYCH  I PRACTOWARZYSZĄCYCH</w:t>
      </w:r>
    </w:p>
    <w:p w14:paraId="51B438F1" w14:textId="77777777" w:rsidR="001C2A79" w:rsidRPr="00031E8F" w:rsidRDefault="000E264F" w:rsidP="00E22A19">
      <w:pPr>
        <w:numPr>
          <w:ilvl w:val="0"/>
          <w:numId w:val="1"/>
        </w:numPr>
        <w:spacing w:after="0" w:line="240" w:lineRule="auto"/>
        <w:ind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DOKUMENTY ODNIESIENIA </w:t>
      </w:r>
    </w:p>
    <w:p w14:paraId="22303A98" w14:textId="77777777" w:rsidR="00E22A19" w:rsidRPr="00031E8F" w:rsidRDefault="00E22A19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76AAB9BE" w14:textId="77777777" w:rsidR="00E22A19" w:rsidRPr="00031E8F" w:rsidRDefault="00E22A19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5E43FE3F" w14:textId="77777777" w:rsidR="00E22A19" w:rsidRPr="00031E8F" w:rsidRDefault="00E22A19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7D11341B" w14:textId="77777777" w:rsidR="00E22A19" w:rsidRPr="00031E8F" w:rsidRDefault="00E22A19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270C95F2" w14:textId="77777777" w:rsidR="00E22A19" w:rsidRPr="00031E8F" w:rsidRDefault="00E22A19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624B79A4" w14:textId="77777777" w:rsidR="00E22A19" w:rsidRPr="00031E8F" w:rsidRDefault="00E22A19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09F96845" w14:textId="28E13218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Najważniejsze oznaczenia i skróty:</w:t>
      </w:r>
    </w:p>
    <w:p w14:paraId="4021D610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ST – Specyfikacja Techniczna</w:t>
      </w:r>
    </w:p>
    <w:p w14:paraId="6D1E0A16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SST – Szczegółowa Specyfikacja Techniczna</w:t>
      </w:r>
    </w:p>
    <w:p w14:paraId="3475EBDF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ITB – Instytut Techniki Budowlanej</w:t>
      </w:r>
    </w:p>
    <w:p w14:paraId="2AE6A9D9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PZJ – Program Zabezpieczenia Jakości</w:t>
      </w:r>
      <w:r w:rsidRPr="00031E8F">
        <w:rPr>
          <w:rFonts w:ascii="Arial" w:hAnsi="Arial" w:cs="Arial"/>
          <w:b/>
          <w:bCs/>
          <w:color w:val="auto"/>
          <w:sz w:val="16"/>
          <w:szCs w:val="16"/>
        </w:rPr>
        <w:br w:type="page"/>
      </w:r>
    </w:p>
    <w:p w14:paraId="6E0EA985" w14:textId="4BAF0012" w:rsidR="001C2A79" w:rsidRPr="00031E8F" w:rsidRDefault="000E264F" w:rsidP="00E22A19">
      <w:pPr>
        <w:numPr>
          <w:ilvl w:val="0"/>
          <w:numId w:val="2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CZĘŚĆ OGÓLNA</w:t>
      </w:r>
    </w:p>
    <w:p w14:paraId="13A28FD4" w14:textId="77777777" w:rsidR="00B00B6F" w:rsidRPr="00031E8F" w:rsidRDefault="00B00B6F" w:rsidP="00B00B6F">
      <w:pPr>
        <w:spacing w:after="0" w:line="240" w:lineRule="auto"/>
        <w:ind w:left="42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438A3C4B" w14:textId="77777777" w:rsidR="001C2A79" w:rsidRPr="00031E8F" w:rsidRDefault="000E264F" w:rsidP="00E22A19">
      <w:pPr>
        <w:numPr>
          <w:ilvl w:val="1"/>
          <w:numId w:val="2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Nazwa nadana zamówieniu przez zamawiającego </w:t>
      </w:r>
    </w:p>
    <w:p w14:paraId="256DCEA0" w14:textId="77777777" w:rsidR="00854E69" w:rsidRPr="00854E69" w:rsidRDefault="00854E69" w:rsidP="00854E69">
      <w:pPr>
        <w:pStyle w:val="Akapitzlist"/>
        <w:ind w:left="420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Inwestor: Społeczna Inicjatywa Mieszkaniowa </w:t>
      </w:r>
      <w:proofErr w:type="spellStart"/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>Kzn</w:t>
      </w:r>
      <w:proofErr w:type="spellEnd"/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– Warmia I Mazury Sp. Z O.O.</w:t>
      </w:r>
    </w:p>
    <w:p w14:paraId="009C89AD" w14:textId="77777777" w:rsidR="00854E69" w:rsidRPr="00854E69" w:rsidRDefault="00854E69" w:rsidP="00854E69">
      <w:pPr>
        <w:pStyle w:val="Akapitzlist"/>
        <w:ind w:left="420" w:right="12" w:firstLine="0"/>
        <w:rPr>
          <w:rFonts w:ascii="Arial" w:eastAsia="Arial" w:hAnsi="Arial" w:cs="Arial"/>
          <w:color w:val="auto"/>
          <w:sz w:val="16"/>
        </w:rPr>
      </w:pPr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>Nazwa zadania:</w:t>
      </w:r>
      <w:r w:rsidRPr="00854E69">
        <w:rPr>
          <w:rFonts w:ascii="Arial" w:hAnsi="Arial" w:cs="Arial"/>
          <w:color w:val="auto"/>
          <w:sz w:val="16"/>
          <w:szCs w:val="16"/>
        </w:rPr>
        <w:t xml:space="preserve"> </w:t>
      </w:r>
      <w:bookmarkStart w:id="0" w:name="_Hlk104804362"/>
      <w:r w:rsidRPr="00854E69">
        <w:rPr>
          <w:rFonts w:ascii="Arial" w:eastAsia="Arial" w:hAnsi="Arial" w:cs="Arial"/>
          <w:color w:val="auto"/>
          <w:sz w:val="16"/>
        </w:rPr>
        <w:t>Budowa budynku mieszkalnego wielorodzinnego</w:t>
      </w:r>
    </w:p>
    <w:bookmarkEnd w:id="0"/>
    <w:p w14:paraId="105A5225" w14:textId="77777777" w:rsidR="00854E69" w:rsidRPr="00854E69" w:rsidRDefault="00854E69" w:rsidP="00854E69">
      <w:pPr>
        <w:pStyle w:val="Akapitzlist"/>
        <w:ind w:left="420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Miejsce realizacji: </w:t>
      </w:r>
      <w:bookmarkStart w:id="1" w:name="_Hlk104804536"/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Dz. nr </w:t>
      </w:r>
      <w:proofErr w:type="spellStart"/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>ewid</w:t>
      </w:r>
      <w:proofErr w:type="spellEnd"/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. 204/40, </w:t>
      </w:r>
      <w:proofErr w:type="spellStart"/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>obr</w:t>
      </w:r>
      <w:proofErr w:type="spellEnd"/>
      <w:r w:rsidRPr="00854E69">
        <w:rPr>
          <w:rFonts w:ascii="Arial" w:hAnsi="Arial" w:cs="Arial"/>
          <w:color w:val="auto"/>
          <w:sz w:val="16"/>
          <w:szCs w:val="16"/>
          <w:u w:val="single" w:color="000000"/>
        </w:rPr>
        <w:t>. 0001 Orzysz, 12-250 Orzysz</w:t>
      </w:r>
    </w:p>
    <w:bookmarkEnd w:id="1"/>
    <w:p w14:paraId="3B9D103B" w14:textId="799AABEC" w:rsidR="001C2A79" w:rsidRPr="00031E8F" w:rsidRDefault="001C2A79" w:rsidP="00F70C77">
      <w:pPr>
        <w:spacing w:after="0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p w14:paraId="13848519" w14:textId="77777777" w:rsidR="001C2A79" w:rsidRPr="00031E8F" w:rsidRDefault="000E264F" w:rsidP="00E22A19">
      <w:pPr>
        <w:numPr>
          <w:ilvl w:val="1"/>
          <w:numId w:val="2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Przedmiot ST</w:t>
      </w:r>
    </w:p>
    <w:p w14:paraId="5DF2C581" w14:textId="19DB26E7" w:rsidR="001C2A79" w:rsidRPr="00031E8F" w:rsidRDefault="000E264F" w:rsidP="00E22A19">
      <w:pPr>
        <w:spacing w:after="0" w:line="240" w:lineRule="auto"/>
        <w:ind w:left="-5" w:right="-14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Przedmiotem niniejszej 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szcz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 xml:space="preserve"> specyfikacji technicznej (ST) są wymagania dotyczące wykonania i odbioru robót okładzinowych z płytek przy użyciu kompozycji klejowych z mieszanek przygotowanych fabrycznie w budownictwie mieszkaniowym, użyteczności publicznej i budownictwie przemysłowym.</w:t>
      </w:r>
    </w:p>
    <w:p w14:paraId="07702AA3" w14:textId="77777777" w:rsidR="00B00B6F" w:rsidRPr="00031E8F" w:rsidRDefault="00B00B6F" w:rsidP="00E22A19">
      <w:pPr>
        <w:spacing w:after="0" w:line="240" w:lineRule="auto"/>
        <w:ind w:left="-5" w:right="-14"/>
        <w:jc w:val="left"/>
        <w:rPr>
          <w:rFonts w:ascii="Arial" w:hAnsi="Arial" w:cs="Arial"/>
          <w:color w:val="auto"/>
          <w:sz w:val="16"/>
          <w:szCs w:val="16"/>
        </w:rPr>
      </w:pPr>
    </w:p>
    <w:p w14:paraId="458FD342" w14:textId="77777777" w:rsidR="001C2A79" w:rsidRPr="00031E8F" w:rsidRDefault="000E264F" w:rsidP="00E22A19">
      <w:pPr>
        <w:numPr>
          <w:ilvl w:val="1"/>
          <w:numId w:val="2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Zakres stosowania ST</w:t>
      </w:r>
    </w:p>
    <w:p w14:paraId="39A86C4F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Standardowa specyfikacja techniczna (ST) stanowi  dokument przetargowy i kontraktowy przy zlecaniu i realizacji robót wymienionych w pkt. 1.1.</w:t>
      </w:r>
    </w:p>
    <w:p w14:paraId="0D4FEAAB" w14:textId="752063F6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 oraz przy uwzględnieniu przepisów bhp.</w:t>
      </w:r>
    </w:p>
    <w:p w14:paraId="76A7CFC5" w14:textId="77777777" w:rsidR="00B00B6F" w:rsidRPr="00031E8F" w:rsidRDefault="00B00B6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</w:p>
    <w:p w14:paraId="4DEA5F0A" w14:textId="77777777" w:rsidR="001C2A79" w:rsidRPr="00031E8F" w:rsidRDefault="000E264F" w:rsidP="00E22A19">
      <w:pPr>
        <w:numPr>
          <w:ilvl w:val="1"/>
          <w:numId w:val="2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Przedmiot i zakres robót objętych ST</w:t>
      </w:r>
    </w:p>
    <w:p w14:paraId="334CCFF6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Roboty, których dotyczy specyfikacja, obejmują wszystkie czynności mające na celu wykonanie:</w:t>
      </w:r>
    </w:p>
    <w:p w14:paraId="24D2D53A" w14:textId="77777777" w:rsidR="001C2A79" w:rsidRPr="00031E8F" w:rsidRDefault="000E264F" w:rsidP="00E22A19">
      <w:pPr>
        <w:spacing w:after="0" w:line="240" w:lineRule="auto"/>
        <w:ind w:left="271"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– pokrycie ścian płytkami (okładziny), które stanowią warstwę ochronną i kształtującą formę architektoniczną okładanych elementów.</w:t>
      </w:r>
    </w:p>
    <w:p w14:paraId="474AE923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Specyfikacja obejmuje wykonanie  okładzin przy użyciu kompozycji klejowych z mieszanek przygotowanych fabrycznie.</w:t>
      </w:r>
    </w:p>
    <w:p w14:paraId="1FDEC01B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Zakres opracowania obejmuje określenie wymagań odnośnie własności materiałów, wymagań i sposobów oceny podłoży, wykonanie  okładzin wewnętrznych i zewnętrznych z płytek, oraz ich odbiory.</w:t>
      </w:r>
    </w:p>
    <w:p w14:paraId="3F7C7DDC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Specyfikacja nie obejmuje  okładzin chemoodpornych oraz wykonywanych według metod opatentowanych lub innych zaprojektowanych indywidualnie dla konkretnego obiektu. </w:t>
      </w:r>
    </w:p>
    <w:p w14:paraId="48E0A473" w14:textId="77777777" w:rsidR="00B00B6F" w:rsidRPr="00031E8F" w:rsidRDefault="00B00B6F" w:rsidP="00E22A19">
      <w:pPr>
        <w:spacing w:after="0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p w14:paraId="25F547A7" w14:textId="1EDABF11" w:rsidR="001C2A79" w:rsidRPr="00031E8F" w:rsidRDefault="000E264F" w:rsidP="00B00B6F">
      <w:pPr>
        <w:spacing w:after="0" w:line="240" w:lineRule="auto"/>
        <w:ind w:left="-5" w:firstLine="713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1.5. Określenia podstawowe, definicje</w:t>
      </w:r>
    </w:p>
    <w:p w14:paraId="4DCA8644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Określenia podane w niniejszej Specyfikacji są zgodne z odpowiednimi normami oraz określeniami podanymi w ST „Wymagania ogólne” Kod CPV 45000000-7, pkt 1.4, a także podanymi poniżej:</w:t>
      </w:r>
    </w:p>
    <w:p w14:paraId="6D8DCC2C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Podłoże – element budynku, na powierzchni którego wykonane będą roboty okładzinowe z płytek. </w:t>
      </w:r>
    </w:p>
    <w:p w14:paraId="73DE9C48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Warstwa wyrównawcza – warstwa wykonana w celu wyeliminowania nierówności lub różnic poziomów powierzchni podłoża.</w:t>
      </w:r>
    </w:p>
    <w:p w14:paraId="3E1E705D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Warstwa wygładzająca – cienka warstwa wykonana dla uzyskania gładkiej powierzchni podłoża.</w:t>
      </w:r>
    </w:p>
    <w:p w14:paraId="30C98384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Warstwa gruntująca – powłoka wzmacniająca i uszczelniająca podłoże oraz zwiększająca przyczepność powłoki ochronnej.</w:t>
      </w:r>
    </w:p>
    <w:p w14:paraId="3DC72FBA" w14:textId="746F65CD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Faseta – 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wyoblenie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 xml:space="preserve"> wykonane na połączeniu powierzchni poziomych i pionowych.</w:t>
      </w:r>
    </w:p>
    <w:p w14:paraId="70A15AC3" w14:textId="77777777" w:rsidR="00B00B6F" w:rsidRPr="00031E8F" w:rsidRDefault="00B00B6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</w:p>
    <w:p w14:paraId="1D7EC512" w14:textId="77777777" w:rsidR="001C2A79" w:rsidRPr="00031E8F" w:rsidRDefault="000E264F" w:rsidP="00B00B6F">
      <w:pPr>
        <w:spacing w:after="0" w:line="240" w:lineRule="auto"/>
        <w:ind w:left="-5" w:firstLine="713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1</w:t>
      </w:r>
      <w:r w:rsidRPr="00031E8F">
        <w:rPr>
          <w:rFonts w:ascii="Arial" w:hAnsi="Arial" w:cs="Arial"/>
          <w:b/>
          <w:bCs/>
          <w:color w:val="auto"/>
          <w:sz w:val="16"/>
          <w:szCs w:val="16"/>
        </w:rPr>
        <w:t>.6. Ogólne wymagania dotyczące robót okładzinowych</w:t>
      </w:r>
    </w:p>
    <w:p w14:paraId="235AF67E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Wykonawca robót jest odpowiedzialny za jakość ich wykonania oraz za zgodność z dokumentacją projektową, specyfikacjami technicznymi i poleceniami Inspektora nadzoru.</w:t>
      </w:r>
    </w:p>
    <w:p w14:paraId="73AF0707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Ogólne powszechnie stosowane wymagania dotyczące robót podano w ST „Wymagania ogólne” Kod CPV 45000000-7, pkt. 1.5.</w:t>
      </w:r>
    </w:p>
    <w:p w14:paraId="6FEBEE89" w14:textId="77777777" w:rsidR="00B00B6F" w:rsidRPr="00031E8F" w:rsidRDefault="00B00B6F" w:rsidP="00B00B6F">
      <w:pPr>
        <w:spacing w:after="0" w:line="240" w:lineRule="auto"/>
        <w:ind w:left="-5" w:firstLine="713"/>
        <w:jc w:val="left"/>
        <w:rPr>
          <w:rFonts w:ascii="Arial" w:hAnsi="Arial" w:cs="Arial"/>
          <w:color w:val="auto"/>
          <w:sz w:val="16"/>
          <w:szCs w:val="16"/>
        </w:rPr>
      </w:pPr>
    </w:p>
    <w:p w14:paraId="1CAD8DC8" w14:textId="7923DD41" w:rsidR="001C2A79" w:rsidRPr="00031E8F" w:rsidRDefault="000E264F" w:rsidP="00B00B6F">
      <w:pPr>
        <w:spacing w:after="0" w:line="240" w:lineRule="auto"/>
        <w:ind w:left="-5" w:firstLine="713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1.7. Dokumentacja robót okładzinowych</w:t>
      </w:r>
    </w:p>
    <w:p w14:paraId="4924FD69" w14:textId="492AFB93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Roboty  okładzinowe należy wykonać na podstawie dokumentacji, której wykaz oraz podstawy prawne sporządzenia podano w ST „Wymagania ogólne” Kod CPV 45000000-7, pkt. 1.6.</w:t>
      </w:r>
    </w:p>
    <w:p w14:paraId="11020F58" w14:textId="77777777" w:rsidR="00B00B6F" w:rsidRPr="00031E8F" w:rsidRDefault="00B00B6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</w:p>
    <w:p w14:paraId="2B1A7120" w14:textId="02279782" w:rsidR="001C2A79" w:rsidRPr="00031E8F" w:rsidRDefault="000E264F" w:rsidP="00E22A19">
      <w:pPr>
        <w:numPr>
          <w:ilvl w:val="0"/>
          <w:numId w:val="3"/>
        </w:numPr>
        <w:spacing w:after="0" w:line="240" w:lineRule="auto"/>
        <w:ind w:hanging="286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WYMAGANIA DOTYCZĄCE WŁAŚCIWOŚCI MATERIAŁÓW</w:t>
      </w:r>
    </w:p>
    <w:p w14:paraId="43EC098D" w14:textId="77777777" w:rsidR="00B00B6F" w:rsidRPr="00031E8F" w:rsidRDefault="00B00B6F" w:rsidP="00B00B6F">
      <w:pPr>
        <w:spacing w:after="0" w:line="240" w:lineRule="auto"/>
        <w:ind w:left="286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30729325" w14:textId="77777777" w:rsidR="001C2A79" w:rsidRPr="00031E8F" w:rsidRDefault="000E264F" w:rsidP="00E22A19">
      <w:pPr>
        <w:numPr>
          <w:ilvl w:val="1"/>
          <w:numId w:val="3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Ogólne wymagania dotyczące właściwości materiałów, ich pozyskiwania i składowania podano w ST „Wymagania ogólne” Kod CPV 45000000-7, pkt 2</w:t>
      </w:r>
    </w:p>
    <w:p w14:paraId="3683C6F6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Wykonawca obowiązany jest posiadać na budowie pełną dokumentację dotyczącą składanych na budowie materiałów przeznaczonych do wykonania robót  okładzinowych.</w:t>
      </w:r>
    </w:p>
    <w:p w14:paraId="7874A102" w14:textId="77777777" w:rsidR="001C2A79" w:rsidRPr="00031E8F" w:rsidRDefault="000E264F" w:rsidP="00E22A19">
      <w:pPr>
        <w:numPr>
          <w:ilvl w:val="1"/>
          <w:numId w:val="3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Rodzaje materiałów</w:t>
      </w:r>
    </w:p>
    <w:p w14:paraId="15AD02C3" w14:textId="0DF1B66C" w:rsidR="00B00B6F" w:rsidRPr="00031E8F" w:rsidRDefault="000E264F" w:rsidP="00B00B6F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Wszystkie materiały do wykonania robót  okładzinowych z płytek powinny odpowiadać wymaganiom zawartym w dokumentach odniesienia (normach, aprobatach technicznych).</w:t>
      </w:r>
    </w:p>
    <w:p w14:paraId="26B2122A" w14:textId="77777777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  <w:u w:val="single"/>
        </w:rPr>
      </w:pPr>
      <w:r w:rsidRPr="00031E8F">
        <w:rPr>
          <w:rFonts w:ascii="Arial" w:hAnsi="Arial" w:cs="Arial"/>
          <w:color w:val="auto"/>
          <w:sz w:val="16"/>
          <w:szCs w:val="16"/>
          <w:u w:val="single"/>
        </w:rPr>
        <w:t>Właściwości płytek ściennych:</w:t>
      </w:r>
    </w:p>
    <w:p w14:paraId="186F91F4" w14:textId="76B6D849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Płytki ceramiczne typu  nieszkliwione, o nasiąkliwości wodnej E≤0,5%</w:t>
      </w:r>
    </w:p>
    <w:p w14:paraId="0B3EF611" w14:textId="5F9456AA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Wytrzymałość na zginanie min 35 N/mm2 </w:t>
      </w:r>
    </w:p>
    <w:p w14:paraId="0972950A" w14:textId="58CD9232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Odporność na ścieranie wgłębne – max 175 mm3 materiału startego, zgodne z wymaganiami PN-ISO 13006:2001 dla grupy 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BIa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>.</w:t>
      </w:r>
    </w:p>
    <w:p w14:paraId="0BCC5037" w14:textId="616E6B38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ab/>
        <w:t>Odporność na odczynniki chemiczne : klasa B wg EN ISO 10545-13</w:t>
      </w:r>
    </w:p>
    <w:p w14:paraId="0CF0000A" w14:textId="40E4F4E2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ab/>
        <w:t>Odporność na plamienie min. klasa 4.</w:t>
      </w:r>
    </w:p>
    <w:p w14:paraId="08EAF9FE" w14:textId="7E8B2A6A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  <w:u w:val="single"/>
        </w:rPr>
      </w:pPr>
      <w:r w:rsidRPr="00031E8F">
        <w:rPr>
          <w:rFonts w:ascii="Arial" w:hAnsi="Arial" w:cs="Arial"/>
          <w:color w:val="auto"/>
          <w:sz w:val="16"/>
          <w:szCs w:val="16"/>
          <w:u w:val="single"/>
        </w:rPr>
        <w:t>Właściwości płytki klinkierowej:</w:t>
      </w:r>
    </w:p>
    <w:p w14:paraId="398539A6" w14:textId="2B9DE147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rozmiar mm 240x14x71</w:t>
      </w:r>
    </w:p>
    <w:p w14:paraId="7776FBDF" w14:textId="2E496655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ab/>
        <w:t>Niska nasiąkliwość &lt; 6% (śr. 4%)</w:t>
      </w:r>
    </w:p>
    <w:p w14:paraId="2AA9A1B5" w14:textId="622852B2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Mrozoodporność</w:t>
      </w:r>
    </w:p>
    <w:p w14:paraId="48AD74CB" w14:textId="5B754C51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Wytrzymałość na zginanie &lt; 20 N/mm2</w:t>
      </w:r>
    </w:p>
    <w:p w14:paraId="416679FF" w14:textId="47D05623" w:rsidR="006E3DA9" w:rsidRPr="00031E8F" w:rsidRDefault="006E3DA9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Siła łamiąca &lt; 950 N</w:t>
      </w:r>
    </w:p>
    <w:p w14:paraId="33863AC3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2.2.1.Płyty i płytki </w:t>
      </w:r>
    </w:p>
    <w:p w14:paraId="3F891206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Płytki powinny odpowiadać następującej normie:</w:t>
      </w:r>
    </w:p>
    <w:p w14:paraId="08853917" w14:textId="77777777" w:rsidR="001C2A79" w:rsidRPr="00031E8F" w:rsidRDefault="000E264F" w:rsidP="00E22A19">
      <w:pPr>
        <w:numPr>
          <w:ilvl w:val="0"/>
          <w:numId w:val="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PN-EN 14411:2005 – Płytki i płyty ceramiczne – Definicja, klasyfikacja, 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charakterystykii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 xml:space="preserve"> znakowanie.</w:t>
      </w:r>
    </w:p>
    <w:p w14:paraId="79EBD0B6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Rodzaj płytek i ich parametry techniczne musi określać dokumentacja projektowa. Szczególnie dotyczy to płytek dla których muszą być określone takie parametry jak np. stopień ścieralności, mrozoodporność i twardość.</w:t>
      </w:r>
    </w:p>
    <w:p w14:paraId="66B2E082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2.2.2.Kompozycje klejące i zaprawy </w:t>
      </w:r>
    </w:p>
    <w:p w14:paraId="775BC7F2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Kompozycje klejące do mocowania płytek muszą spełniać wymagania normy</w:t>
      </w:r>
    </w:p>
    <w:p w14:paraId="17127E43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lastRenderedPageBreak/>
        <w:t>PN-EN 12004:2002 lub odpowiednich aprobat technicznych.</w:t>
      </w:r>
    </w:p>
    <w:p w14:paraId="3B8280D2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Zaprawy do spoinowania muszą spełniać wymagania odpowiednich aprobat technicznych lub norm.</w:t>
      </w:r>
    </w:p>
    <w:p w14:paraId="1894BFC6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2.2.3.Materiały pomocnicze</w:t>
      </w:r>
    </w:p>
    <w:p w14:paraId="1D8DCD59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Materiały pomocnicze do wykonywania okładzin z płytek to:</w:t>
      </w:r>
    </w:p>
    <w:p w14:paraId="640B8E92" w14:textId="77777777" w:rsidR="001C2A79" w:rsidRPr="00031E8F" w:rsidRDefault="000E264F" w:rsidP="00E22A19">
      <w:pPr>
        <w:numPr>
          <w:ilvl w:val="0"/>
          <w:numId w:val="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listwy dylatacyjne i wykończeniowe,</w:t>
      </w:r>
    </w:p>
    <w:p w14:paraId="2A695C92" w14:textId="77777777" w:rsidR="001C2A79" w:rsidRPr="00031E8F" w:rsidRDefault="000E264F" w:rsidP="00E22A19">
      <w:pPr>
        <w:numPr>
          <w:ilvl w:val="0"/>
          <w:numId w:val="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środki ochrony płytek i spoin,– środki do usuwania zanieczyszczeń, – środki do konserwacji posadzek okładzin.</w:t>
      </w:r>
    </w:p>
    <w:p w14:paraId="2711053D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Wszystkie ww. materiały muszą mieć własności techniczne określone przez producenta lub odpowiednie aprobaty techniczne.</w:t>
      </w:r>
    </w:p>
    <w:p w14:paraId="5302B17A" w14:textId="25251155" w:rsidR="001C2A79" w:rsidRPr="00031E8F" w:rsidRDefault="00B00B6F" w:rsidP="00B00B6F">
      <w:pPr>
        <w:spacing w:after="0" w:line="240" w:lineRule="auto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2.2.</w:t>
      </w:r>
      <w:r w:rsidR="000E264F" w:rsidRPr="00031E8F">
        <w:rPr>
          <w:rFonts w:ascii="Arial" w:hAnsi="Arial" w:cs="Arial"/>
          <w:color w:val="auto"/>
          <w:sz w:val="16"/>
          <w:szCs w:val="16"/>
        </w:rPr>
        <w:t>3.Woda</w:t>
      </w:r>
    </w:p>
    <w:p w14:paraId="295F77A1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Do przygotowania kompozycji klejących zapraw klejowych i mas do spoinowania stosować należy wodę odpowiadającą wymaganiom normy PN-EN 1008:2004 „Woda zarobowa do betonu. Specyfikacja pobierania próbek, badania i ocena przydatności wody zarobowej, do betonu, w tym wody odzyskanej z procesów produkcji betonu”. Bez badań laboratoryjnych może być stosowana wodociągowa woda pitna.</w:t>
      </w:r>
    </w:p>
    <w:p w14:paraId="00D856D7" w14:textId="77777777" w:rsidR="00B00B6F" w:rsidRPr="00031E8F" w:rsidRDefault="000E264F" w:rsidP="00E22A19">
      <w:pPr>
        <w:numPr>
          <w:ilvl w:val="1"/>
          <w:numId w:val="5"/>
        </w:numPr>
        <w:spacing w:after="0" w:line="240" w:lineRule="auto"/>
        <w:ind w:hanging="37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Warunki przyjęcia na budowę materiałów i wyrobów do robót okładzinowych z płytek</w:t>
      </w:r>
      <w:r w:rsidRPr="00031E8F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4E7D1AF4" w14:textId="4E3C781A" w:rsidR="001C2A79" w:rsidRPr="00031E8F" w:rsidRDefault="000E264F" w:rsidP="00B00B6F">
      <w:pPr>
        <w:spacing w:after="0" w:line="240" w:lineRule="auto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Materiały i wyroby mogą być przyjęte na budowę, jeśli spełniają następujące warunki:</w:t>
      </w:r>
    </w:p>
    <w:p w14:paraId="307FD6B6" w14:textId="3B3CD3C6" w:rsidR="001C2A79" w:rsidRPr="00031E8F" w:rsidRDefault="000E264F" w:rsidP="00E22A19">
      <w:pPr>
        <w:numPr>
          <w:ilvl w:val="0"/>
          <w:numId w:val="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są zgodne z ich wyszczególnieniem i charakterystyką podaną w dokumentacji projektowej i specyfikacji technicznej (szczegółowej),</w:t>
      </w:r>
    </w:p>
    <w:p w14:paraId="335CD651" w14:textId="77777777" w:rsidR="001C2A79" w:rsidRPr="00031E8F" w:rsidRDefault="000E264F" w:rsidP="00E22A19">
      <w:pPr>
        <w:numPr>
          <w:ilvl w:val="0"/>
          <w:numId w:val="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są właściwie opakowane, firmowo zamknięte (bez oznak naruszenia zamknięć) i oznakowane</w:t>
      </w:r>
    </w:p>
    <w:p w14:paraId="0B969EDF" w14:textId="77777777" w:rsidR="001C2A79" w:rsidRPr="00031E8F" w:rsidRDefault="000E264F" w:rsidP="00E22A19">
      <w:pPr>
        <w:spacing w:after="0" w:line="240" w:lineRule="auto"/>
        <w:ind w:left="29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(pełna nazwa wyrobu, ewentualnie nazwa handlowa oraz symbol handlowy wyrobu),</w:t>
      </w:r>
    </w:p>
    <w:p w14:paraId="2C598264" w14:textId="77777777" w:rsidR="001C2A79" w:rsidRPr="00031E8F" w:rsidRDefault="000E264F" w:rsidP="00E22A19">
      <w:pPr>
        <w:numPr>
          <w:ilvl w:val="0"/>
          <w:numId w:val="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spełniają wymagane właściwości wskazane odpowiednimi dokumentami odniesienia,</w:t>
      </w:r>
    </w:p>
    <w:p w14:paraId="00EC04B5" w14:textId="279537B6" w:rsidR="001C2A79" w:rsidRPr="00031E8F" w:rsidRDefault="000E264F" w:rsidP="00E22A19">
      <w:pPr>
        <w:numPr>
          <w:ilvl w:val="0"/>
          <w:numId w:val="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producent dostarczył dokumenty świadczące o dopuszczeniu do obrotu i powszechnego lub jednostkowego zastosowania wyrobów oraz karty techniczne (katalogowe) wyrobów lub firmowe wytyczne (zalecenia) stosowania wyrobów, </w:t>
      </w:r>
    </w:p>
    <w:p w14:paraId="797D4714" w14:textId="2287005C" w:rsidR="001C2A79" w:rsidRPr="00031E8F" w:rsidRDefault="000E264F" w:rsidP="00E22A19">
      <w:pPr>
        <w:numPr>
          <w:ilvl w:val="0"/>
          <w:numId w:val="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spełniają wymagania wynikające z ich terminu przydatności do użycia (termin zakończenia robót pokrywczych powinien się kończyć przed zakończeniem podanych na opakowaniach terminów przydatności do stosowania odpowiednich wyrobów),</w:t>
      </w:r>
    </w:p>
    <w:p w14:paraId="561CB45D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Niedopuszczalne jest stosowanie do robót okładzinowych z płytek materiałów nieznanego pochodzenia.</w:t>
      </w:r>
    </w:p>
    <w:p w14:paraId="264040F5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Przyjęcie materiałów i wyrobów na budowę powinno być potwierdzone wpisem do dziennika budowy lub protokołem przyjęcia materiałów.</w:t>
      </w:r>
    </w:p>
    <w:p w14:paraId="6CCB4C56" w14:textId="77777777" w:rsidR="00B00B6F" w:rsidRPr="00031E8F" w:rsidRDefault="00B00B6F" w:rsidP="00B00B6F">
      <w:pPr>
        <w:spacing w:after="0" w:line="240" w:lineRule="auto"/>
        <w:ind w:left="-5" w:firstLine="713"/>
        <w:jc w:val="left"/>
        <w:rPr>
          <w:rFonts w:ascii="Arial" w:hAnsi="Arial" w:cs="Arial"/>
          <w:color w:val="auto"/>
          <w:sz w:val="16"/>
          <w:szCs w:val="16"/>
        </w:rPr>
      </w:pPr>
    </w:p>
    <w:p w14:paraId="0A08C36F" w14:textId="49696EC5" w:rsidR="001C2A79" w:rsidRPr="00031E8F" w:rsidRDefault="000E264F" w:rsidP="00B00B6F">
      <w:pPr>
        <w:spacing w:after="0" w:line="240" w:lineRule="auto"/>
        <w:ind w:left="-5" w:firstLine="713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2.4. Warunki przechowywania materiałów i wyrobów do robót okładzinowych</w:t>
      </w:r>
    </w:p>
    <w:p w14:paraId="0D3E374B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Wszystkie materiały i wyroby powinny być przechowywane i magazynowane zgodnie z instrukcją producenta oraz wymaganiami odpowiednich dokumentów odniesienia tj. norm bądź aprobat technicznych.</w:t>
      </w:r>
    </w:p>
    <w:p w14:paraId="26DBF40A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Pomieszczenie magazynowe do przechowywania wyrobów opakowanych powinno być kryte, suche oraz zabezpieczone przed zawilgoceniem, opadami atmosferycznymi, przemarznięciem i przed działaniem promieni słonecznych.</w:t>
      </w:r>
    </w:p>
    <w:p w14:paraId="5F2DFB86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Wyroby konfekcjonowane powinny być przechowywane w oryginalnych, zamkniętych opakowaniach w temperaturze powyżej +5°C a poniżej +35°C. Wyroby pakowane w worki powinny być układane na paletach lub drewnianej wentylowanej podłodze, w ilości warstw nie większej niż 10. </w:t>
      </w:r>
    </w:p>
    <w:p w14:paraId="02171FFF" w14:textId="52F550D3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Jeżeli nie ma możliwości poboru wody na miejscu wykonywania robót, to wodę należy przechowywać w szczelnych i czystych pojemnikach lub cysternach. Nie wolno przechowywać wody w opakowaniach po środkach chemicznych lub w takich, w których wcześniej przetrzymywano materiały mogące zmienić skład chemiczny wody.</w:t>
      </w:r>
    </w:p>
    <w:p w14:paraId="282A8F03" w14:textId="77777777" w:rsidR="00B00B6F" w:rsidRPr="00031E8F" w:rsidRDefault="00B00B6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</w:p>
    <w:p w14:paraId="4C3324B8" w14:textId="77777777" w:rsidR="001C2A79" w:rsidRPr="00031E8F" w:rsidRDefault="000E264F" w:rsidP="00E22A19">
      <w:pPr>
        <w:numPr>
          <w:ilvl w:val="0"/>
          <w:numId w:val="6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WYMAGANIA DOTYCZĄCE SPRZĘTU, MASZYN I NARZĘDZI</w:t>
      </w:r>
    </w:p>
    <w:p w14:paraId="611491B1" w14:textId="77777777" w:rsidR="001C2A79" w:rsidRPr="00031E8F" w:rsidRDefault="000E264F" w:rsidP="00E22A19">
      <w:pPr>
        <w:numPr>
          <w:ilvl w:val="1"/>
          <w:numId w:val="6"/>
        </w:numPr>
        <w:spacing w:after="0" w:line="240" w:lineRule="auto"/>
        <w:ind w:right="1441"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Ogólne wymagania dotyczące sprzętu podano w ST „Wymagania ogólne” Kod CPV45000000-7, pkt 3</w:t>
      </w:r>
    </w:p>
    <w:p w14:paraId="6D2624E4" w14:textId="30258896" w:rsidR="001C2A79" w:rsidRPr="00031E8F" w:rsidRDefault="000E264F" w:rsidP="00E22A19">
      <w:pPr>
        <w:numPr>
          <w:ilvl w:val="1"/>
          <w:numId w:val="6"/>
        </w:numPr>
        <w:spacing w:after="0" w:line="240" w:lineRule="auto"/>
        <w:ind w:right="1441"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Sprzęt i narzędzia do wykonywania robót okładzinowych Do wykonywania robót okładzinowych należy stosować:</w:t>
      </w:r>
    </w:p>
    <w:p w14:paraId="6B6226C0" w14:textId="77777777" w:rsidR="001C2A79" w:rsidRPr="00031E8F" w:rsidRDefault="000E264F" w:rsidP="00E22A19">
      <w:pPr>
        <w:numPr>
          <w:ilvl w:val="0"/>
          <w:numId w:val="7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szczotki włosiane lub druciane do czyszczenia podłoża,</w:t>
      </w:r>
    </w:p>
    <w:p w14:paraId="2F75918E" w14:textId="77777777" w:rsidR="001C2A79" w:rsidRPr="00031E8F" w:rsidRDefault="000E264F" w:rsidP="00E22A19">
      <w:pPr>
        <w:numPr>
          <w:ilvl w:val="0"/>
          <w:numId w:val="7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szpachle i pace metalowe lub z tworzyw sztucznych,</w:t>
      </w:r>
    </w:p>
    <w:p w14:paraId="4C5DCD87" w14:textId="77777777" w:rsidR="001C2A79" w:rsidRPr="00031E8F" w:rsidRDefault="000E264F" w:rsidP="00E22A19">
      <w:pPr>
        <w:numPr>
          <w:ilvl w:val="0"/>
          <w:numId w:val="7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narzędzia lub urządzenia mechaniczne do cięcia płytek,</w:t>
      </w:r>
    </w:p>
    <w:p w14:paraId="45A27ED2" w14:textId="2AF5C10E" w:rsidR="001C2A79" w:rsidRPr="00031E8F" w:rsidRDefault="000E264F" w:rsidP="00E22A19">
      <w:pPr>
        <w:numPr>
          <w:ilvl w:val="0"/>
          <w:numId w:val="7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pace ząbkowane stalowe lub z tworzyw sztucznych o wysokości ząbków 6-12 mm do rozprowadzania kompozycji klejących,</w:t>
      </w:r>
    </w:p>
    <w:p w14:paraId="05E822C6" w14:textId="77777777" w:rsidR="001C2A79" w:rsidRPr="00031E8F" w:rsidRDefault="000E264F" w:rsidP="00E22A19">
      <w:pPr>
        <w:numPr>
          <w:ilvl w:val="0"/>
          <w:numId w:val="7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łaty do sprawdzania równości powierzchni,</w:t>
      </w:r>
    </w:p>
    <w:p w14:paraId="358AA94C" w14:textId="77777777" w:rsidR="001C2A79" w:rsidRPr="00031E8F" w:rsidRDefault="000E264F" w:rsidP="00E22A19">
      <w:pPr>
        <w:numPr>
          <w:ilvl w:val="0"/>
          <w:numId w:val="7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poziomnice,</w:t>
      </w:r>
    </w:p>
    <w:p w14:paraId="238D9843" w14:textId="30FBF268" w:rsidR="001C2A79" w:rsidRPr="00031E8F" w:rsidRDefault="000E264F" w:rsidP="00E22A19">
      <w:pPr>
        <w:numPr>
          <w:ilvl w:val="0"/>
          <w:numId w:val="7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mieszadła koszyczkowe napędzane wiertarką elektryczną oraz pojemniki do przygotowania kompozycji klejących,</w:t>
      </w:r>
    </w:p>
    <w:p w14:paraId="0A16F90B" w14:textId="4DECE3C6" w:rsidR="001C2A79" w:rsidRPr="00031E8F" w:rsidRDefault="000E264F" w:rsidP="00E22A19">
      <w:pPr>
        <w:numPr>
          <w:ilvl w:val="0"/>
          <w:numId w:val="7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pace gumowe lub z tworzyw sztucznych do spoinowania,– gąbki do mycia i czyszczenia, – wkładki (krzyżyki) dystansowe.</w:t>
      </w:r>
    </w:p>
    <w:p w14:paraId="13EB0F5B" w14:textId="77777777" w:rsidR="00B00B6F" w:rsidRPr="00031E8F" w:rsidRDefault="00B00B6F" w:rsidP="00B00B6F">
      <w:pPr>
        <w:spacing w:after="0" w:line="240" w:lineRule="auto"/>
        <w:ind w:left="286" w:firstLine="0"/>
        <w:rPr>
          <w:rFonts w:ascii="Arial" w:hAnsi="Arial" w:cs="Arial"/>
          <w:color w:val="auto"/>
          <w:sz w:val="16"/>
          <w:szCs w:val="16"/>
        </w:rPr>
      </w:pPr>
    </w:p>
    <w:p w14:paraId="2E5CBF0A" w14:textId="77777777" w:rsidR="001C2A79" w:rsidRPr="00031E8F" w:rsidRDefault="000E264F" w:rsidP="00E22A19">
      <w:pPr>
        <w:numPr>
          <w:ilvl w:val="0"/>
          <w:numId w:val="8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WYMAGANIA DOTYCZĄCE TRANSPORTU</w:t>
      </w:r>
    </w:p>
    <w:p w14:paraId="3719A445" w14:textId="77777777" w:rsidR="001C2A79" w:rsidRPr="00031E8F" w:rsidRDefault="000E264F" w:rsidP="00E22A19">
      <w:pPr>
        <w:numPr>
          <w:ilvl w:val="1"/>
          <w:numId w:val="8"/>
        </w:numPr>
        <w:spacing w:after="0" w:line="240" w:lineRule="auto"/>
        <w:ind w:right="293"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Ogólne wymagania dotyczące transportu podano w ST „Wymagania ogólne” Kod CPV 45000000-7, pkt 4</w:t>
      </w:r>
    </w:p>
    <w:p w14:paraId="6DBFC966" w14:textId="4C8F3BB9" w:rsidR="001C2A79" w:rsidRPr="00031E8F" w:rsidRDefault="000E264F" w:rsidP="00E22A19">
      <w:pPr>
        <w:numPr>
          <w:ilvl w:val="1"/>
          <w:numId w:val="8"/>
        </w:numPr>
        <w:spacing w:after="0" w:line="240" w:lineRule="auto"/>
        <w:ind w:right="293"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Wymagania szczegółowe dotyczące transportu materiałów i wyrobów do robót okładzinowych</w:t>
      </w:r>
    </w:p>
    <w:p w14:paraId="719E4231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Załadunek i wyładunek wyrobów w opakowaniach, ułożonych na paletach należy prowadzić sprzętem mechanicznym.</w:t>
      </w:r>
    </w:p>
    <w:p w14:paraId="5F5E409E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Załadunek i wyładunek wyrobów w opakowaniach układanych luzem wykonuje się ręcznie. Ręczny załadunek zaleca się prowadzić przy maksymalnym wykorzystaniu sprzętu i narzędzi pomocniczych takich jak: chwytaki, wciągniki, wózki.</w:t>
      </w:r>
    </w:p>
    <w:p w14:paraId="3DE1E01D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Środki transportu do przewozu materiałów i wyrobów workowanych muszą umożliwiać zabezpieczenie tych wyrobów przed zawilgoceniem, przemarznięciem, przegrzaniem i zniszczeniem mechanicznym. Materiały płynne pakowane w pojemniki, kontenery itp. należy chronić przed przemarznięciem, przegrzaniem i zniszczeniem mechanicznym.</w:t>
      </w:r>
    </w:p>
    <w:p w14:paraId="1D5F95E6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Jeżeli nie istnieje możliwość poboru wody na miejscu wykonania robót, to wodę należy dowozić w szczelnych i czystych pojemnikach lub cysternach. Nie wolno przewozić wody w opakowaniach po środkach chemicznych lub w takich, w których wcześniej przetrzymywano inne płyny bądź substancje mogące zmienić skład chemiczny wody.</w:t>
      </w:r>
    </w:p>
    <w:p w14:paraId="77065877" w14:textId="35284843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Transport materiałów wykorzystywanych w innych robotach budowlanych nie może odbywać się po wcześniej wykonanych posadzkach.</w:t>
      </w:r>
    </w:p>
    <w:p w14:paraId="6568F1F4" w14:textId="77777777" w:rsidR="00B00B6F" w:rsidRPr="00031E8F" w:rsidRDefault="00B00B6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</w:p>
    <w:p w14:paraId="497CCB1C" w14:textId="77777777" w:rsidR="001C2A79" w:rsidRPr="00031E8F" w:rsidRDefault="000E264F" w:rsidP="00E22A19">
      <w:pPr>
        <w:numPr>
          <w:ilvl w:val="0"/>
          <w:numId w:val="9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WYMAGANIA DOTYCZĄCE WYKONANIA ROBÓT</w:t>
      </w:r>
    </w:p>
    <w:p w14:paraId="5388D101" w14:textId="77777777" w:rsidR="001C2A79" w:rsidRPr="00031E8F" w:rsidRDefault="000E264F" w:rsidP="00E22A19">
      <w:pPr>
        <w:numPr>
          <w:ilvl w:val="1"/>
          <w:numId w:val="9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Ogólne zasady wykonania robót podano w ST „Wymagania ogólne” Kod</w:t>
      </w:r>
    </w:p>
    <w:p w14:paraId="42C6F96A" w14:textId="77777777" w:rsidR="001C2A79" w:rsidRPr="00031E8F" w:rsidRDefault="000E264F" w:rsidP="00E22A19">
      <w:pPr>
        <w:spacing w:after="0" w:line="240" w:lineRule="auto"/>
        <w:ind w:left="43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CPV 45000000-7, pkt 5</w:t>
      </w:r>
    </w:p>
    <w:p w14:paraId="665B407B" w14:textId="77777777" w:rsidR="001C2A79" w:rsidRPr="00031E8F" w:rsidRDefault="000E264F" w:rsidP="00E22A19">
      <w:pPr>
        <w:numPr>
          <w:ilvl w:val="1"/>
          <w:numId w:val="9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Warunki przystąpienia do robót</w:t>
      </w:r>
    </w:p>
    <w:p w14:paraId="55C59AE1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lastRenderedPageBreak/>
        <w:t xml:space="preserve">5.2.1.Przed przystąpieniem do wykonywania  okładzin z płytek powinny być zakończone: </w:t>
      </w:r>
    </w:p>
    <w:p w14:paraId="18D38EAB" w14:textId="2DF30E09" w:rsidR="001C2A79" w:rsidRPr="00031E8F" w:rsidRDefault="000E264F" w:rsidP="00E22A19">
      <w:pPr>
        <w:numPr>
          <w:ilvl w:val="0"/>
          <w:numId w:val="10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wszystkie roboty stanu surowego łącznie z wykonaniem podłoży, warstw konstrukcyjnych i izolacji podłóg, </w:t>
      </w:r>
    </w:p>
    <w:p w14:paraId="0715034D" w14:textId="606E4356" w:rsidR="001C2A79" w:rsidRPr="00031E8F" w:rsidRDefault="000E264F" w:rsidP="00E22A19">
      <w:pPr>
        <w:numPr>
          <w:ilvl w:val="0"/>
          <w:numId w:val="10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roboty instalacji sanitarnych, centralnego ogrzewania, elektrycznych i innych np. technologicznych (szczególnie dotyczy to instalacji podpodłogowych),</w:t>
      </w:r>
    </w:p>
    <w:p w14:paraId="4C2C57E5" w14:textId="011A32CE" w:rsidR="001C2A79" w:rsidRPr="00031E8F" w:rsidRDefault="000E264F" w:rsidP="00E22A19">
      <w:pPr>
        <w:numPr>
          <w:ilvl w:val="0"/>
          <w:numId w:val="10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wszystkie bruzdy, kanały i przebicia naprawione i wykończone tynkiem lub masami naprawczymi.</w:t>
      </w:r>
    </w:p>
    <w:p w14:paraId="5C34CB80" w14:textId="77777777" w:rsidR="001C2A79" w:rsidRPr="00031E8F" w:rsidRDefault="000E264F" w:rsidP="00E22A19">
      <w:pPr>
        <w:spacing w:after="0" w:line="240" w:lineRule="auto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5.2.2.Przystąpienie do tych robót powinno nastąpić po okresie osiadania i skurczu elementów konstrukcji budynku, tj. po upływie 4 miesięcy po zakończeniu budowy stanu surowego.</w:t>
      </w:r>
    </w:p>
    <w:p w14:paraId="706FC922" w14:textId="651BC646" w:rsidR="001C2A79" w:rsidRPr="00031E8F" w:rsidRDefault="000E264F" w:rsidP="00E22A19">
      <w:pPr>
        <w:spacing w:after="0" w:line="240" w:lineRule="auto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5.2.3.Roboty okładzinowe należy wykonywać w temperaturach nie niższych niż +5 st. C i temperatura ta powinna utrzymywać się w ciągu całej doby.</w:t>
      </w:r>
    </w:p>
    <w:p w14:paraId="0B84232D" w14:textId="33A18FF7" w:rsidR="001C2A79" w:rsidRPr="00031E8F" w:rsidRDefault="00B00B6F" w:rsidP="00B00B6F">
      <w:pPr>
        <w:spacing w:after="0" w:line="240" w:lineRule="auto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5.2.</w:t>
      </w:r>
      <w:r w:rsidR="000E264F" w:rsidRPr="00031E8F">
        <w:rPr>
          <w:rFonts w:ascii="Arial" w:hAnsi="Arial" w:cs="Arial"/>
          <w:color w:val="auto"/>
          <w:sz w:val="16"/>
          <w:szCs w:val="16"/>
        </w:rPr>
        <w:t>4.Wykonane okładziny należy w ciągu pierwszych dwóch dni po ułożeniu chronić przed nasłonecznieniem i przewiewem.</w:t>
      </w:r>
    </w:p>
    <w:p w14:paraId="581CB30C" w14:textId="77777777" w:rsidR="00B00B6F" w:rsidRPr="00031E8F" w:rsidRDefault="00B00B6F" w:rsidP="00B00B6F">
      <w:pPr>
        <w:spacing w:after="0" w:line="240" w:lineRule="auto"/>
        <w:jc w:val="left"/>
        <w:rPr>
          <w:rFonts w:ascii="Arial" w:hAnsi="Arial" w:cs="Arial"/>
          <w:color w:val="auto"/>
          <w:sz w:val="16"/>
          <w:szCs w:val="16"/>
        </w:rPr>
      </w:pPr>
    </w:p>
    <w:p w14:paraId="674638B5" w14:textId="77777777" w:rsidR="001C2A79" w:rsidRPr="00031E8F" w:rsidRDefault="000E264F" w:rsidP="00B00B6F">
      <w:pPr>
        <w:numPr>
          <w:ilvl w:val="1"/>
          <w:numId w:val="11"/>
        </w:numPr>
        <w:tabs>
          <w:tab w:val="left" w:pos="1134"/>
        </w:tabs>
        <w:spacing w:after="0" w:line="240" w:lineRule="auto"/>
        <w:ind w:left="709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Wykonanie okładzin</w:t>
      </w:r>
    </w:p>
    <w:p w14:paraId="0BFA5CE9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5.3.1.Podłoża pod okładzinę</w:t>
      </w:r>
    </w:p>
    <w:p w14:paraId="1ECB125D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Podłożem pod okładziny ceramiczne mocowane na kompozycjach klejowych mogą być:</w:t>
      </w:r>
    </w:p>
    <w:p w14:paraId="6F8C4AB5" w14:textId="77777777" w:rsidR="001C2A79" w:rsidRPr="00031E8F" w:rsidRDefault="000E264F" w:rsidP="00E22A19">
      <w:pPr>
        <w:numPr>
          <w:ilvl w:val="0"/>
          <w:numId w:val="10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ściany betonowe,</w:t>
      </w:r>
    </w:p>
    <w:p w14:paraId="741AE22F" w14:textId="77777777" w:rsidR="001C2A79" w:rsidRPr="00031E8F" w:rsidRDefault="000E264F" w:rsidP="00E22A19">
      <w:pPr>
        <w:numPr>
          <w:ilvl w:val="0"/>
          <w:numId w:val="10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otynkowane mury z elementów drobno wymiarowych,– płyty gipsowo kartonowe.</w:t>
      </w:r>
    </w:p>
    <w:p w14:paraId="46641C96" w14:textId="77777777" w:rsidR="001C2A79" w:rsidRPr="00031E8F" w:rsidRDefault="000E264F" w:rsidP="00E22A19">
      <w:pPr>
        <w:spacing w:after="0" w:line="240" w:lineRule="auto"/>
        <w:ind w:left="271"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Przed przystąpieniem do robót okładzinowych należy sprawdzić prawidłowość przygotowania podłoża.</w:t>
      </w:r>
    </w:p>
    <w:p w14:paraId="09A9758C" w14:textId="77777777" w:rsidR="001C2A79" w:rsidRPr="00031E8F" w:rsidRDefault="000E264F" w:rsidP="00E22A19">
      <w:pPr>
        <w:spacing w:after="0" w:line="240" w:lineRule="auto"/>
        <w:ind w:left="271"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Podłoża betonowe powinny być czyste, odpylone, pozbawione resztek środków antyadhezyjnych i starych powłok, bez raków, pęknięć i ubytków.</w:t>
      </w:r>
    </w:p>
    <w:p w14:paraId="450F212C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Połączenia i spoiny między elementami prefabrykowanymi powinny być płaskie i równe. W przypadku wystąpienia nierówności należy je zeszlifować, a ubytki i uskoki wyrównać zaprawą cementową lub specjalnymi masami naprawczymi.</w:t>
      </w:r>
    </w:p>
    <w:p w14:paraId="7078805B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przypadku ścian z elementów drobno wymiarowych tynk powinien być dwuwarstwowy (obrzutka i narzut) zatarty na ostro, wykonany z zaprawy cementowej lub cementowo-wapiennej marki M4-M7. W przypadku okładzin wewnętrznych ściana z elementów drobnowymiarowych może być otynkowana tynkiem gipsowym zatartym na ostro marki M4-M7.</w:t>
      </w:r>
    </w:p>
    <w:p w14:paraId="59E10810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przypadku podłoży nasiąkliwych zaleca się zagruntowanie preparatem gruntującym (zgodnie z instrukcją producenta).</w:t>
      </w:r>
    </w:p>
    <w:p w14:paraId="28FF21F5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zakresie wykonania powierzchni i krawędzi podłoże powinno spełniać następujące wymagania:</w:t>
      </w:r>
    </w:p>
    <w:p w14:paraId="5EC68D2B" w14:textId="75926988" w:rsidR="001C2A79" w:rsidRPr="00031E8F" w:rsidRDefault="000E264F" w:rsidP="00E22A19">
      <w:pPr>
        <w:numPr>
          <w:ilvl w:val="0"/>
          <w:numId w:val="12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powierzchnia czysta, niepyląca, bez ubytków i tłustych plam, oczyszczona ze starych powłok malarskich,</w:t>
      </w:r>
    </w:p>
    <w:p w14:paraId="02228A4F" w14:textId="0CE7869D" w:rsidR="001C2A79" w:rsidRPr="00031E8F" w:rsidRDefault="000E264F" w:rsidP="00E22A19">
      <w:pPr>
        <w:numPr>
          <w:ilvl w:val="0"/>
          <w:numId w:val="12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odchylenie powierzchni tynku od płaszczyzny oraz odchylenie krawędzi od linii prostej, mierzone łatą kontrolną o długości 2 m, nie może przekraczać 3 mm przy liczbie odchyłek nie większej niż 3 na długości łaty,</w:t>
      </w:r>
    </w:p>
    <w:p w14:paraId="0220AA75" w14:textId="2923E06C" w:rsidR="001C2A79" w:rsidRPr="00031E8F" w:rsidRDefault="000E264F" w:rsidP="00E22A19">
      <w:pPr>
        <w:numPr>
          <w:ilvl w:val="0"/>
          <w:numId w:val="12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odchylenie powierzchni od kierunku pionowego nie może być większe niż 4 mm na wysokości kondygnacji,</w:t>
      </w:r>
    </w:p>
    <w:p w14:paraId="3A37EEFF" w14:textId="77777777" w:rsidR="001C2A79" w:rsidRPr="00031E8F" w:rsidRDefault="000E264F" w:rsidP="00E22A19">
      <w:pPr>
        <w:numPr>
          <w:ilvl w:val="0"/>
          <w:numId w:val="12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odchylenie powierzchni od kierunku poziomego nie może być większe niż 2 mm na 1 m.</w:t>
      </w:r>
    </w:p>
    <w:p w14:paraId="0ED888B9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Nie dopuszcza się wykonywania okładzin mocowanych na kompozycjach klejących ułożonych na podłożach pokrytych starymi powłokami malarskimi, tynkiem z zaprawy cementowej, cementowo-wapiennej, wapiennej i gipsowej marki niższej niż M4.</w:t>
      </w:r>
    </w:p>
    <w:p w14:paraId="2401D61C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5.3.2.Układanie płytek (okładzin)</w:t>
      </w:r>
    </w:p>
    <w:p w14:paraId="757FACC9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Przed przystąpieniem do zasadniczych robót okładzinowych należy przygotować wszystkie niezbędne materiały, narzędzia i sprzęt, posegregować płytki według, wymiarów, gatunku i odcieni oraz rozplanować sposób układania płytek. Położenie płytek należy rozplanować uwzględniając ich wielkość i przyjętą szerokość spoin. Na jednej ścianie płytki powinny być rozmieszczone symetrycznie a skrajne powinny mieć jednakowa szerokość, większą niż połowa płytki. Szczególnie starannego rozplanowania wymaga okładzina zawierająca określone w dokumentacji wzory lub składa się z różnego rodzaju i wielkości płytek.</w:t>
      </w:r>
    </w:p>
    <w:p w14:paraId="3E149933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Przed układaniem płytek na ścianie należy zamocować prostą, gładką łatę drewnianą lub aluminiową. Do usytuowania łaty należy użyć poziomnicy. Łatę mocuje się na wysokości cokołu lub drugiego rzędu płytek.</w:t>
      </w:r>
    </w:p>
    <w:p w14:paraId="37460EDF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Następnie przygotowuje się (zgodnie z instrukcją producenta) kompozycję klejącą. Wybór kompozycji zależy od rodzaju płytek i podłoża oraz wymagań stawianych okładzinie.</w:t>
      </w:r>
    </w:p>
    <w:p w14:paraId="15B55695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Kompozycję klejącą nakłada się na podłoże gładką krawędzią pacy a następnie „przeczesuje” się powierzchnię zębatą krawędzią ustawioną pod kątem około 50°. Kompozycja klejąca powinna być rozłożona równomiernie i pokrywać całą powierzchnię podłoża. Wielość zębów pacy zależy od wielkości płytek. Prawidłowo dobrane wielkość zębów i konsystencja kompozycji sprawiają, że kompozycja nie wypływa z pod płytek i pokrywa minimum 65% powierzchni płytki.</w:t>
      </w:r>
    </w:p>
    <w:p w14:paraId="68C7563D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Zalecane wielkości zębów pacy w zależności od wymiarów płytek podano w pkt. 5.3.2.</w:t>
      </w:r>
    </w:p>
    <w:p w14:paraId="42444045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Powierzchnia z nałożoną warstwą kompozycji klejącej powinna wynosić około 1 m</w:t>
      </w:r>
      <w:r w:rsidRPr="00031E8F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031E8F">
        <w:rPr>
          <w:rFonts w:ascii="Arial" w:hAnsi="Arial" w:cs="Arial"/>
          <w:color w:val="auto"/>
          <w:sz w:val="16"/>
          <w:szCs w:val="16"/>
        </w:rPr>
        <w:t xml:space="preserve"> lub pozwolić na wykonanie okładziny w ciągu około 10-15 minut.</w:t>
      </w:r>
    </w:p>
    <w:p w14:paraId="4F62764D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Grubość warstwy kompozycji klejącej w zależności od rodzaju i równości podłoża oraz rodzaju i wielkości płytek wynosi około 4-6 mm.</w:t>
      </w:r>
    </w:p>
    <w:p w14:paraId="0F613CA5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Układanie płytek rozpoczyna się od dołu w dowolnym narożniku, jeżeli wynika z rozplanowania, że powinna znaleźć się tam cała płytka. Jeśli pierwsza płytka ma być docinana, układanie należy zacząć od przyklejenia drugiej całej płytki w odpowiednim dla niej miejscu.</w:t>
      </w:r>
    </w:p>
    <w:p w14:paraId="20604329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Układanie płytek polega na ułożeniu płytki na ścianie, dociśnięciu i „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mikroruchami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>” ustawieniu na właściwym miejscu przy zachowaniu wymaganej wielkości spoiny. Dzięki dużej przyczepności świeżej zaprawy klejowej po dociśnięciu płytki uzyskuje się efekt „przyssania”. Płytki o dużych wymiarach zaleca się dobijać młotkiem gumowym.</w:t>
      </w:r>
    </w:p>
    <w:p w14:paraId="27FD3EBB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Pierwszy rząd płytek, tzw. cokołowy, układa się zazwyczaj po ułożeniu wykładziny podłogowej. Płytki tego pasa zazwyczaj trzeba przycinać na odpowiednią wysokość. </w:t>
      </w:r>
    </w:p>
    <w:p w14:paraId="395C66AC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Dla uzyskania jednakowej wielkości spoin stosuje się wkładki (krzyżyki) dystansowe. </w:t>
      </w:r>
    </w:p>
    <w:p w14:paraId="28DBAD0D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Zalecane szerokości spoin w zależności od wymiarów płytek podano w pkt. 5.3.2.</w:t>
      </w:r>
    </w:p>
    <w:p w14:paraId="0E8A9A07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Przed całkowitym stwardnieniem kleju ze spoin należy usunąć jego nadmiar, można też usunąć wkładki dystansowe.</w:t>
      </w:r>
    </w:p>
    <w:p w14:paraId="7643AAE6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trakcie układania płytek należy także mocować listwy wykończeniowe oraz inne elementy jak np. drzwiczki rewizyjne szachtów instalacyjnych.</w:t>
      </w:r>
    </w:p>
    <w:p w14:paraId="1D0027C7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Drobne płytki (tzw. mozaikowe) są powierzchnią licową naklejane na papier przez co możliwe jest klejenie nie pojedynczej płytki lecz większej ilości. W trakcie klejenia płytki te dociska się do ściany deszczułką do uzyskania wymaganej powierzchni lica. W przypadku okładania powierzchni krzywych (np. słupów) należy używać odpowiednich szablonów dociskowych. Po związaniu kompozycji klejącej papier usuwa się po uprzednim namoczeniu wodą.</w:t>
      </w:r>
    </w:p>
    <w:p w14:paraId="2A02B843" w14:textId="77777777" w:rsidR="001C2A79" w:rsidRPr="00031E8F" w:rsidRDefault="000E264F" w:rsidP="00E22A19">
      <w:pPr>
        <w:spacing w:after="0" w:line="240" w:lineRule="auto"/>
        <w:ind w:left="-5" w:right="-14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Do spoinowania można przystąpić nie wcześniej niż po 24 godzinach od ułożenia płytek. Dokładny czas powinien być określony przez producenta w instrukcji stosowania zaprawy klejowej.</w:t>
      </w:r>
    </w:p>
    <w:p w14:paraId="4563BA4E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przypadku gdy krawędzie płytek są nasiąkliwe przed spoinowaniem należy zwilżyć je mokrym pędzlem (wodą).</w:t>
      </w:r>
    </w:p>
    <w:p w14:paraId="1DEF259E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lastRenderedPageBreak/>
        <w:t>Spoinowanie wykonuje się rozprowadzając zaprawę do spoinowania (zaprawę fugową) po powierzchni okładziny pacą gumową. Zaprawę należy dokładnie wcisnąć w przestrzenie między płytkami ruchami prostopadłymi i ukośnymi do krawędzi płytek. Nadmiar zaprawy zbiera się z powierzchni płytek wilgotną gąbką. Świeżą zaprawę można dodatkowo wygładzić zaokrąglonym narzędziem i uzyskać wklęsły kształt spoiny. Płaskie spoiny otrzymuje się poprzez przetarcie zaprawy pacą z naklejoną gładką gąbką.</w:t>
      </w:r>
    </w:p>
    <w:p w14:paraId="7A82EBB9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Jeżeli w pomieszczeniach występuje wysoka temperatura i niska wilgotność powietrza należy zapobiec zbyt szybkiemu wysychaniu spoin poprzez lekkie zwilżenie ich wilgotną gąbką.</w:t>
      </w:r>
    </w:p>
    <w:p w14:paraId="0B9A036F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Przed przystąpieniem do spoinowania zaleca się sprawdzić czy pigment spoiny nie brudzi trwale powierzchni płytek. Szczególnie dotyczy to płytek nieszkliwionych i innych o powierzchni porowatej.</w:t>
      </w:r>
    </w:p>
    <w:p w14:paraId="2E826A1B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Dla podniesienia jakości okładziny i zwiększenia odporności na czynniki zewnętrzne po stwardnieniu spoiny mogą być powleczone specjalnymi preparatami impregnującymi.</w:t>
      </w:r>
    </w:p>
    <w:p w14:paraId="5C2D4ACD" w14:textId="761179F2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Dobór preparatów powinien być uzależniony od rodzaju pomieszczeń w których znajdują się okładziny i stawianych im wymaganiom. Impregnowane mogą być także płytki.</w:t>
      </w:r>
    </w:p>
    <w:p w14:paraId="178039B8" w14:textId="77777777" w:rsidR="00B00B6F" w:rsidRPr="00031E8F" w:rsidRDefault="00B00B6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</w:p>
    <w:p w14:paraId="509B6EC4" w14:textId="77777777" w:rsidR="001C2A79" w:rsidRPr="00031E8F" w:rsidRDefault="000E264F" w:rsidP="00E22A19">
      <w:pPr>
        <w:numPr>
          <w:ilvl w:val="0"/>
          <w:numId w:val="13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</w:p>
    <w:p w14:paraId="75F53C4D" w14:textId="3B0210BF" w:rsidR="001C2A79" w:rsidRPr="00031E8F" w:rsidRDefault="000E264F" w:rsidP="00E22A19">
      <w:pPr>
        <w:numPr>
          <w:ilvl w:val="1"/>
          <w:numId w:val="13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Ogólne zasady kontroli jakości robót podano w ST „Wymagania ogólne” Kod CPV45000000-7, pkt 6</w:t>
      </w:r>
    </w:p>
    <w:p w14:paraId="59493E49" w14:textId="77777777" w:rsidR="00B00B6F" w:rsidRPr="00031E8F" w:rsidRDefault="00B00B6F" w:rsidP="00B00B6F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5C1753C7" w14:textId="77777777" w:rsidR="001C2A79" w:rsidRPr="00031E8F" w:rsidRDefault="000E264F" w:rsidP="00E22A19">
      <w:pPr>
        <w:numPr>
          <w:ilvl w:val="1"/>
          <w:numId w:val="13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Badania przed przystąpieniem do robót</w:t>
      </w:r>
    </w:p>
    <w:p w14:paraId="05F5D23D" w14:textId="77CE9343" w:rsidR="001C2A79" w:rsidRPr="00031E8F" w:rsidRDefault="000E264F" w:rsidP="00B00B6F">
      <w:pPr>
        <w:spacing w:after="0"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Przed przystąpieniem do robót związanych z wykonaniem  okładzin z płytek badaniom powinny podlegać materiały, które będą</w:t>
      </w:r>
      <w:r w:rsidR="00B00B6F" w:rsidRPr="00031E8F">
        <w:rPr>
          <w:rFonts w:ascii="Arial" w:hAnsi="Arial" w:cs="Arial"/>
          <w:color w:val="auto"/>
          <w:sz w:val="16"/>
          <w:szCs w:val="16"/>
        </w:rPr>
        <w:t xml:space="preserve"> </w:t>
      </w:r>
      <w:r w:rsidRPr="00031E8F">
        <w:rPr>
          <w:rFonts w:ascii="Arial" w:hAnsi="Arial" w:cs="Arial"/>
          <w:color w:val="auto"/>
          <w:sz w:val="16"/>
          <w:szCs w:val="16"/>
        </w:rPr>
        <w:t xml:space="preserve">wykorzystane do wykonania tych robót. </w:t>
      </w:r>
    </w:p>
    <w:p w14:paraId="428F1293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Wszystkie materiały – płytki, kompozycje klejące, jak również materiały pomocnicze muszą spełniać wymagania odpowiednich norm lub aprobat technicznych oraz odpowiadać parametrom określonym w dokumentacji projektowej.</w:t>
      </w:r>
    </w:p>
    <w:p w14:paraId="05C875E3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Każda partia materiałów dostarczona na budowę musi posiadać certyfikat lub deklarację zgodności stwierdzająca zgodność własności technicznych z określonymi w normach i aprobatach.</w:t>
      </w:r>
    </w:p>
    <w:p w14:paraId="765F28D4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Badanie podkładu powinno być wykonane bezpośrednio przed przystąpieniem do wykonywania okładzinowych. Zakres czynności kontrolnych powinien obejmować:</w:t>
      </w:r>
    </w:p>
    <w:p w14:paraId="3BAE4307" w14:textId="6065493A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sprawdzenie wizualne wyglądu powierzchni podkładu pod względem wymaganej szorstkości, występowania ubytków i porowatości, czystości i zawilgocenia,</w:t>
      </w:r>
    </w:p>
    <w:p w14:paraId="274E40AE" w14:textId="28B7268A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sprawdzenie równości podkładu, które przeprowadza się przykładając w dowolnych miejscach i kierunkach 2-metrową łatę,</w:t>
      </w:r>
    </w:p>
    <w:p w14:paraId="00142496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sprawdzenie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prawidłowości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wykonania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w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podkładzie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szczelin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dylatacyjnych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i przeciwskurczowych dokonując pomiarów szerokości i prostoliniowości, – sprawdzenie wytrzymałości podkładu metodami nieniszczącymi.</w:t>
      </w:r>
    </w:p>
    <w:p w14:paraId="1FCC4C03" w14:textId="613AE18E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Wyniki badań powinny być porównane z wymaganiami podanymi w pkt. 5.3.1. i 5.4.1., wpisywane do dziennika budowy i akceptowane przez inspektora nadzoru.</w:t>
      </w:r>
    </w:p>
    <w:p w14:paraId="2AEC017E" w14:textId="77777777" w:rsidR="00B00B6F" w:rsidRPr="00031E8F" w:rsidRDefault="00B00B6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</w:p>
    <w:p w14:paraId="7B8CC76F" w14:textId="77777777" w:rsidR="001C2A79" w:rsidRPr="00031E8F" w:rsidRDefault="000E264F" w:rsidP="00E22A19">
      <w:pPr>
        <w:numPr>
          <w:ilvl w:val="1"/>
          <w:numId w:val="15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Badania w czasie robót</w:t>
      </w:r>
    </w:p>
    <w:p w14:paraId="62CBEB94" w14:textId="69E75A9F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Badania w czasie robót polegają na sprawdzeniu zgodności wykonywania okładzin z dokumentacją projektową i ST w zakresie kolejnych faz procesu roboczego. Prawidłowość ich wykonania ma wpływ na prawidłowość dalszych prac. Badania te szczególnie powinny dotyczyć sprawdzenie technologii wykonywanych robót, rodzaju i grubości kompozycji klejącej oraz innych robót „zanikających”.</w:t>
      </w:r>
    </w:p>
    <w:p w14:paraId="6B8C7960" w14:textId="77777777" w:rsidR="00B00B6F" w:rsidRPr="00031E8F" w:rsidRDefault="00B00B6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</w:p>
    <w:p w14:paraId="44196927" w14:textId="77777777" w:rsidR="001C2A79" w:rsidRPr="00031E8F" w:rsidRDefault="000E264F" w:rsidP="00E22A19">
      <w:pPr>
        <w:numPr>
          <w:ilvl w:val="1"/>
          <w:numId w:val="15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Badania w czasie odbioru robót</w:t>
      </w:r>
    </w:p>
    <w:p w14:paraId="1DE3D596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Badania w czasie odbioru robót przeprowadza się celem oceny spełnienia wszystkich wymagań dotyczących wykonanych  okładzin a w szczególności:</w:t>
      </w:r>
    </w:p>
    <w:p w14:paraId="48859BDB" w14:textId="154E4843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zgodności z dokumentacją projektową i wprowadzonymi zmianami, które naniesiono w dokumentacji powykonawczej,</w:t>
      </w:r>
    </w:p>
    <w:p w14:paraId="48B8FB85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jakości zastosowanych materiałów i wyrobów,</w:t>
      </w:r>
    </w:p>
    <w:p w14:paraId="7B960AC9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prawidłowości przygotowania podłoży,</w:t>
      </w:r>
    </w:p>
    <w:p w14:paraId="4628A952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jakości (wyglądu) powierzchni okładzin,</w:t>
      </w:r>
    </w:p>
    <w:p w14:paraId="20F482A3" w14:textId="7736FACB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prawidłowości wykonania krawędzi, naroży, styków z innymi materiałami oraz dylatacji. Przy badaniach w czasie odbioru robót pomocne mogą być wyniki badań dokonanych przed przystąpieniem robót i w trakcie ich wykonywania.</w:t>
      </w:r>
    </w:p>
    <w:p w14:paraId="5F446481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Zakres czynności kontrolnych dotyczący  okładzin ścian z płytek powinien obejmować:</w:t>
      </w:r>
    </w:p>
    <w:p w14:paraId="5DD09908" w14:textId="13403064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sprawdzenie prawidłowości ułożenia płytek; ułożenie płytek oraz ich barwę i odcień należy sprawdzać wizualnie i porównać z wymaganiami projektu technicznego oraz wzorcem płytek,</w:t>
      </w:r>
    </w:p>
    <w:p w14:paraId="268B9E86" w14:textId="208D1C82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sprawdzenie odchylenia powierzchni od płaszczyzny za pomocą łaty kontrolnej długości 2 m przykładanej w różnych kierunkach, w dowolnym miejscu; prześwit pomiędzy łatą a badaną powierzchnia należy mierzyć z dokładności do 1 mm,</w:t>
      </w:r>
    </w:p>
    <w:p w14:paraId="554D539E" w14:textId="608B7932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sprawdzenie prostoliniowości spoin za pomocą cienkiego drutu naciągniętego wzdłuż spoin na całej ich długości (dla spoin podłogowych i poziomych okładzin ścian) oraz pionu (dla spoin pionowych okładzin ścian) i dokonanie pomiaru odchyleń z dokładnością do 1 mm,</w:t>
      </w:r>
    </w:p>
    <w:p w14:paraId="128DC58B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sprawdzenie związania płytek z podkładem przez lekkie ich opukiwanie drewnianym młotkiem(lub innym podobnym narzędziem); charakterystyczny głuchy dźwięk jest dowodem nie związania płytek z podkładem,</w:t>
      </w:r>
    </w:p>
    <w:p w14:paraId="63E0239C" w14:textId="61B5686D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sprawdzenie szerokości spoin i ich wypełnienia za pomocą oględzin zewnętrznych i pomiaru; na dowolnie wybranej powierzchni wielkości 1 m</w:t>
      </w:r>
      <w:r w:rsidRPr="00031E8F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031E8F">
        <w:rPr>
          <w:rFonts w:ascii="Arial" w:hAnsi="Arial" w:cs="Arial"/>
          <w:color w:val="auto"/>
          <w:sz w:val="16"/>
          <w:szCs w:val="16"/>
        </w:rPr>
        <w:t xml:space="preserve"> należy zmierzyć szerokość spoin suwmiarką z dokładnością do 0,5 mm,</w:t>
      </w:r>
    </w:p>
    <w:p w14:paraId="28C307C4" w14:textId="077401B5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grubość warstwy kompozycji klejącej pod płytkami (pomiar dokonany w trakcie realizacji robót lub grubość określona na podstawie zużycia kompozycji klejącej).</w:t>
      </w:r>
    </w:p>
    <w:p w14:paraId="5D0DB9DA" w14:textId="07193C22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Wyniki kontroli powinny być porównane z wymaganiami podanymi w pkt. 6.5.2. niniejszego opracowania i opisane w dzienniku budowy lub 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protokóle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 xml:space="preserve"> podpisanym przez przedstawicieli inwestora (zamawiającego) i wykonawcy.</w:t>
      </w:r>
    </w:p>
    <w:p w14:paraId="6E249953" w14:textId="77777777" w:rsidR="00B00B6F" w:rsidRPr="00031E8F" w:rsidRDefault="00B00B6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</w:p>
    <w:p w14:paraId="729FBD41" w14:textId="77777777" w:rsidR="001C2A79" w:rsidRPr="00031E8F" w:rsidRDefault="000E264F" w:rsidP="00E22A19">
      <w:pPr>
        <w:spacing w:after="0" w:line="240" w:lineRule="auto"/>
        <w:ind w:left="-5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6.5. Wymagania i tolerancje wymiarowe dotyczące okładzin z płytek</w:t>
      </w:r>
    </w:p>
    <w:p w14:paraId="752C5761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6.5.1.Prawidłowo wykonana okładzina powinna spełniać następujące wymagania:</w:t>
      </w:r>
    </w:p>
    <w:p w14:paraId="41210C50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cała powierzchnia okładziny powinna mieć jednakową barwę zgodną z wzorcem (nie 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dotyczyokładzin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 xml:space="preserve"> dla których różnorodność barw jest zamierzona),</w:t>
      </w:r>
    </w:p>
    <w:p w14:paraId="2BE23E71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lastRenderedPageBreak/>
        <w:t xml:space="preserve">cała powierzchnia pod płytkami powinna być wypełniona klejem (warunek 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właściwejprzyczepności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>) tj. przy lekkim opukiwaniu płytki nie powinny wydawać głuchego odgłosu,</w:t>
      </w:r>
    </w:p>
    <w:p w14:paraId="218245AD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grubość warstwy klejącej powinna być zgodna z dokumentacją lub instrukcją producenta,</w:t>
      </w:r>
    </w:p>
    <w:p w14:paraId="1DB7C269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dopuszczalne odchylenie krawędzi od kierunku poziomego i pionowego nie 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powinnoprzekraczać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 xml:space="preserve"> 2 mm na długości 2 m,</w:t>
      </w:r>
    </w:p>
    <w:p w14:paraId="2DA9F157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odchylenie powierzchni od płaszczyzny pionowej nie powinno przekraczać 2 mm na długości 2m,</w:t>
      </w:r>
    </w:p>
    <w:p w14:paraId="6B9C5D1C" w14:textId="77777777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spoiny na całej długości i szerokości powinny być wypełnione masą do spoinowania</w:t>
      </w:r>
    </w:p>
    <w:p w14:paraId="68ACF873" w14:textId="087223A5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dopuszczalne odchylenie spoin od linii prostej nie powinno wynosić więcej niż 2 mm na długości 1 m i 3 mm na długości całej okładziny,</w:t>
      </w:r>
    </w:p>
    <w:p w14:paraId="4EC44897" w14:textId="40CBBFC2" w:rsidR="001C2A79" w:rsidRPr="00031E8F" w:rsidRDefault="000E264F" w:rsidP="00E22A19">
      <w:pPr>
        <w:numPr>
          <w:ilvl w:val="0"/>
          <w:numId w:val="14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elementy wykończeniowe okładzin powinny być osadzone zgodnie z dokumentacją i instrukcją producenta.</w:t>
      </w:r>
    </w:p>
    <w:p w14:paraId="63883FBB" w14:textId="7D01C2FE" w:rsidR="00B00B6F" w:rsidRPr="00031E8F" w:rsidRDefault="00B00B6F" w:rsidP="00B00B6F">
      <w:pPr>
        <w:spacing w:after="0"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</w:p>
    <w:p w14:paraId="47A29737" w14:textId="77777777" w:rsidR="00B00B6F" w:rsidRPr="00031E8F" w:rsidRDefault="00B00B6F" w:rsidP="00B00B6F">
      <w:pPr>
        <w:spacing w:after="0"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</w:p>
    <w:p w14:paraId="5B21A983" w14:textId="77777777" w:rsidR="001C2A79" w:rsidRPr="00031E8F" w:rsidRDefault="000E264F" w:rsidP="00E22A19">
      <w:pPr>
        <w:numPr>
          <w:ilvl w:val="0"/>
          <w:numId w:val="16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WYMAGANIA DOTYCZĄCE PRZEDMIARU I OBMIARU ROBÓT</w:t>
      </w:r>
    </w:p>
    <w:p w14:paraId="3570EC91" w14:textId="77777777" w:rsidR="001C2A79" w:rsidRPr="00031E8F" w:rsidRDefault="000E264F" w:rsidP="00E22A19">
      <w:pPr>
        <w:numPr>
          <w:ilvl w:val="1"/>
          <w:numId w:val="16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Ogólne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zasady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obmiaru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robót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podano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w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ST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„Wymagania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ogólne”</w:t>
      </w:r>
      <w:r w:rsidRPr="00031E8F">
        <w:rPr>
          <w:rFonts w:ascii="Arial" w:hAnsi="Arial" w:cs="Arial"/>
          <w:color w:val="auto"/>
          <w:sz w:val="16"/>
          <w:szCs w:val="16"/>
        </w:rPr>
        <w:tab/>
        <w:t xml:space="preserve"> Kod</w:t>
      </w:r>
    </w:p>
    <w:p w14:paraId="483058AF" w14:textId="5A7356B7" w:rsidR="001C2A79" w:rsidRPr="00031E8F" w:rsidRDefault="000E264F" w:rsidP="00E22A19">
      <w:pPr>
        <w:spacing w:after="0" w:line="240" w:lineRule="auto"/>
        <w:ind w:left="43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CPV 45000000-7, pkt 7</w:t>
      </w:r>
    </w:p>
    <w:p w14:paraId="15D28812" w14:textId="77777777" w:rsidR="00B00B6F" w:rsidRPr="00031E8F" w:rsidRDefault="00B00B6F" w:rsidP="00E22A19">
      <w:pPr>
        <w:spacing w:after="0" w:line="240" w:lineRule="auto"/>
        <w:ind w:left="430"/>
        <w:jc w:val="left"/>
        <w:rPr>
          <w:rFonts w:ascii="Arial" w:hAnsi="Arial" w:cs="Arial"/>
          <w:color w:val="auto"/>
          <w:sz w:val="16"/>
          <w:szCs w:val="16"/>
        </w:rPr>
      </w:pPr>
    </w:p>
    <w:p w14:paraId="01C6FB88" w14:textId="77777777" w:rsidR="001C2A79" w:rsidRPr="00031E8F" w:rsidRDefault="000E264F" w:rsidP="00E22A19">
      <w:pPr>
        <w:numPr>
          <w:ilvl w:val="1"/>
          <w:numId w:val="16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 xml:space="preserve">Szczegółowe zasady </w:t>
      </w:r>
      <w:proofErr w:type="spellStart"/>
      <w:r w:rsidRPr="00031E8F">
        <w:rPr>
          <w:rFonts w:ascii="Arial" w:hAnsi="Arial" w:cs="Arial"/>
          <w:b/>
          <w:bCs/>
          <w:color w:val="auto"/>
          <w:sz w:val="16"/>
          <w:szCs w:val="16"/>
        </w:rPr>
        <w:t>obmiarowania</w:t>
      </w:r>
      <w:proofErr w:type="spellEnd"/>
    </w:p>
    <w:p w14:paraId="49AC4E99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Powierzchnie okładzin z płytek oblicza się w m</w:t>
      </w:r>
      <w:r w:rsidRPr="00031E8F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031E8F">
        <w:rPr>
          <w:rFonts w:ascii="Arial" w:hAnsi="Arial" w:cs="Arial"/>
          <w:color w:val="auto"/>
          <w:sz w:val="16"/>
          <w:szCs w:val="16"/>
        </w:rPr>
        <w:t xml:space="preserve"> na podstawie dokumentacji projektowej przyjmując wymiary w świetle ścian w stanie surowym. Z obliczonej powierzchni odlicza się powierzchnię słupów, pilastrów, fundamentów i innych elementów większe od 0,25 m</w:t>
      </w:r>
      <w:r w:rsidRPr="00031E8F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031E8F">
        <w:rPr>
          <w:rFonts w:ascii="Arial" w:hAnsi="Arial" w:cs="Arial"/>
          <w:color w:val="auto"/>
          <w:sz w:val="16"/>
          <w:szCs w:val="16"/>
        </w:rPr>
        <w:t>.</w:t>
      </w:r>
    </w:p>
    <w:p w14:paraId="72501448" w14:textId="705DDD95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przypadku rozbieżności pomiędzy dokumentacją a stanem faktycznym powierzchnie oblicza się według stanu faktycznego.</w:t>
      </w:r>
    </w:p>
    <w:p w14:paraId="5C0A940A" w14:textId="77777777" w:rsidR="00B00B6F" w:rsidRPr="00031E8F" w:rsidRDefault="00B00B6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</w:p>
    <w:p w14:paraId="0526F0B1" w14:textId="5BC3FBA8" w:rsidR="001C2A79" w:rsidRPr="00031E8F" w:rsidRDefault="000E264F" w:rsidP="00E22A19">
      <w:pPr>
        <w:numPr>
          <w:ilvl w:val="0"/>
          <w:numId w:val="17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SPOSÓB ODBIORU ROBÓT</w:t>
      </w:r>
    </w:p>
    <w:p w14:paraId="089A398C" w14:textId="77777777" w:rsidR="006E3DA9" w:rsidRPr="00031E8F" w:rsidRDefault="006E3DA9" w:rsidP="006E3DA9">
      <w:pPr>
        <w:spacing w:after="0" w:line="240" w:lineRule="auto"/>
        <w:ind w:left="42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41EC6462" w14:textId="1F9E5759" w:rsidR="001C2A79" w:rsidRPr="00031E8F" w:rsidRDefault="000E264F" w:rsidP="00E22A19">
      <w:pPr>
        <w:numPr>
          <w:ilvl w:val="1"/>
          <w:numId w:val="17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Ogólne zasady odbioru robót podano w ST „Wymagania ogólne” Kod CPV 45000000-7,  pkt 8</w:t>
      </w:r>
    </w:p>
    <w:p w14:paraId="1889C09C" w14:textId="77777777" w:rsidR="006E3DA9" w:rsidRPr="00031E8F" w:rsidRDefault="006E3DA9" w:rsidP="006E3DA9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24D3D247" w14:textId="77777777" w:rsidR="001C2A79" w:rsidRPr="00031E8F" w:rsidRDefault="000E264F" w:rsidP="00E22A19">
      <w:pPr>
        <w:numPr>
          <w:ilvl w:val="1"/>
          <w:numId w:val="17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Odbiór robót zanikających i ulegających zakryciu</w:t>
      </w:r>
    </w:p>
    <w:p w14:paraId="6D36BCFD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Przy robotach związanych z wykonywaniem okładzin elementem ulegającym zakryciu są podłoża. Odbiór podłóż musi być dokonany przed rozpoczęciem robót  okładzinowych. </w:t>
      </w:r>
    </w:p>
    <w:p w14:paraId="67FD35E3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trakcie odbioru należy przeprowadzić badania wymienione w pkt. 6.2. niniejszego opracowania. Wyniki badań należy porównać z wymaganiami dotyczącymi podłoży i określonymi odpowiednio w pkt. 5.3. dla posadzek i w pkt. 5.4. dla okładzin.</w:t>
      </w:r>
    </w:p>
    <w:p w14:paraId="78092898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Jeżeli wszystkie pomiary i badania dały wynik pozytywny można uznać podłoża za wykonane prawidłowo tj. zgodnie z dokumentacją i ST i zezwolić do przystąpienia do robót  okładzinowych.</w:t>
      </w:r>
    </w:p>
    <w:p w14:paraId="126734F9" w14:textId="77777777" w:rsidR="001C2A79" w:rsidRPr="00031E8F" w:rsidRDefault="000E264F" w:rsidP="006E3DA9">
      <w:pPr>
        <w:spacing w:after="0" w:line="240" w:lineRule="auto"/>
        <w:ind w:left="0" w:right="96" w:firstLine="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Jeżeli chociaż jeden wynik badania daje wynik negatywny podłoże nie powinno być odebrane.</w:t>
      </w:r>
    </w:p>
    <w:p w14:paraId="1C6801B6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Wykonawca zobowiązany jest do dokonania naprawy podłoża poprzez np. szlifowanie lub szpachlowanie i ponowne zgłoszenie do odbioru. W sytuacji gdy naprawa jest niemożliwa (szczególnie w przypadku zaniżonej wytrzymałości) podłoże musi być skute i wykonane ponownie.</w:t>
      </w:r>
    </w:p>
    <w:p w14:paraId="5D166102" w14:textId="706FD552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Wszystkie ustalenia związane z dokonanym odbiorem robót ulegających zakryciu (podłoży) oraz materiałów należy zapisać w dzienniku budowy lub </w:t>
      </w: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protokóle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 xml:space="preserve"> podpisanym przez przedstawicieli inwestora (inspektor nadzoru) i wykonawcy (kierownik budowy).</w:t>
      </w:r>
    </w:p>
    <w:p w14:paraId="0D5799B0" w14:textId="77777777" w:rsidR="006E3DA9" w:rsidRPr="00031E8F" w:rsidRDefault="006E3DA9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</w:p>
    <w:p w14:paraId="3E9464EA" w14:textId="77777777" w:rsidR="001C2A79" w:rsidRPr="00031E8F" w:rsidRDefault="000E264F" w:rsidP="00E22A19">
      <w:pPr>
        <w:numPr>
          <w:ilvl w:val="1"/>
          <w:numId w:val="17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Odbiór częściowy</w:t>
      </w:r>
    </w:p>
    <w:p w14:paraId="5DF04105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Odbiór częściowy polega na ocenie ilości i jakości wykonanej części robót. Odbioru częściowego robót dokonuje się dla zakresu określonego w dokumentach umownych według zasad jak przy odbiorze ostatecznym robót. </w:t>
      </w:r>
    </w:p>
    <w:p w14:paraId="64FB38C0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Celem odbioru częściowego jest wczesne wykrycie ewentualnych usterek w realizowanych robotach i ich usunięcie przed odbiorem końcowym.</w:t>
      </w:r>
    </w:p>
    <w:p w14:paraId="10DFC790" w14:textId="73F7A3DE" w:rsidR="006E3DA9" w:rsidRPr="00031E8F" w:rsidRDefault="000E264F" w:rsidP="006E3DA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Odbiór częściowy robót jest dokonywany przez inspektora nadzoru w obecności kierownika budowy.</w:t>
      </w:r>
    </w:p>
    <w:p w14:paraId="357813B8" w14:textId="7E568391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Protokół odbioru częściowego jest podstawą do dokonania częściowego rozliczenia robót jeżeli umowa taką formę przewiduje.</w:t>
      </w:r>
    </w:p>
    <w:p w14:paraId="58023EB2" w14:textId="77777777" w:rsidR="006E3DA9" w:rsidRPr="00031E8F" w:rsidRDefault="006E3DA9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</w:p>
    <w:p w14:paraId="5A99528F" w14:textId="77777777" w:rsidR="001C2A79" w:rsidRPr="00031E8F" w:rsidRDefault="000E264F" w:rsidP="00E22A19">
      <w:pPr>
        <w:numPr>
          <w:ilvl w:val="1"/>
          <w:numId w:val="17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Odbiór ostateczny (końcowy)</w:t>
      </w:r>
    </w:p>
    <w:p w14:paraId="47011430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Odbiór ostateczny stanowi ostateczną ocenę rzeczywistego wykonanie robót w odniesieniu do zakresu (ilości), jakości i zgodności z dokumentacją projektową.</w:t>
      </w:r>
    </w:p>
    <w:p w14:paraId="0F703FEB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Odbiór ostateczny dokonuje komisja powołana przez zamawiającego na podstawie przedłożonych dokumentów, wyników badań i pomiarów oraz dokonanej ocenie wizualnej.</w:t>
      </w:r>
    </w:p>
    <w:p w14:paraId="6050E2FA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Zasady i terminy powoływania komisji oraz czas jej działalności powinna określać umowa. Wykonawca robót obowiązany jest przedłożyć komisji następujące dokumenty:</w:t>
      </w:r>
    </w:p>
    <w:p w14:paraId="1A206B09" w14:textId="77777777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projekt budowlany,</w:t>
      </w:r>
    </w:p>
    <w:p w14:paraId="68B7066B" w14:textId="77777777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projekty wykonawcze, </w:t>
      </w:r>
    </w:p>
    <w:p w14:paraId="507E2205" w14:textId="77777777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dokumentację powykonawczą,</w:t>
      </w:r>
    </w:p>
    <w:p w14:paraId="11EBE9EB" w14:textId="77777777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szczegółowe specyfikacje techniczne,</w:t>
      </w:r>
    </w:p>
    <w:p w14:paraId="22799685" w14:textId="77777777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dziennik budowy z zapisami dotyczącymi toku prowadzonych robót,</w:t>
      </w:r>
    </w:p>
    <w:p w14:paraId="2D901DFF" w14:textId="09E77C92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aprobaty techniczne, certyfikaty i deklaracje zgodności dla zastosowanych materiałów i wyrobów,</w:t>
      </w:r>
    </w:p>
    <w:p w14:paraId="0CDB8386" w14:textId="77777777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protokóły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 xml:space="preserve"> odbioru podłoża,</w:t>
      </w:r>
    </w:p>
    <w:p w14:paraId="5C5174E2" w14:textId="77777777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proofErr w:type="spellStart"/>
      <w:r w:rsidRPr="00031E8F">
        <w:rPr>
          <w:rFonts w:ascii="Arial" w:hAnsi="Arial" w:cs="Arial"/>
          <w:color w:val="auto"/>
          <w:sz w:val="16"/>
          <w:szCs w:val="16"/>
        </w:rPr>
        <w:t>protokóły</w:t>
      </w:r>
      <w:proofErr w:type="spellEnd"/>
      <w:r w:rsidRPr="00031E8F">
        <w:rPr>
          <w:rFonts w:ascii="Arial" w:hAnsi="Arial" w:cs="Arial"/>
          <w:color w:val="auto"/>
          <w:sz w:val="16"/>
          <w:szCs w:val="16"/>
        </w:rPr>
        <w:t xml:space="preserve"> odbiorów częściowych,</w:t>
      </w:r>
    </w:p>
    <w:p w14:paraId="3BFDEDB3" w14:textId="77777777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instrukcje producentów dotyczące zastosowanych materiałów,– wyniki badań laboratoryjnych i ekspertyz.</w:t>
      </w:r>
    </w:p>
    <w:p w14:paraId="1794BF93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toku odbioru komisja obowiązana jest zapoznać się przedłożonymi dokumentami, przeprowadzić badania zgodnie z wytycznymi podanymi w pkt. 6.4. niniejszej ST porównać je z wymaganiami i wielkościami tolerancji podanymi w pkt. 6.5. oraz dokonać oceny wizualnej.</w:t>
      </w:r>
    </w:p>
    <w:p w14:paraId="4086322F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Roboty okładzinowe powinny być odebrane, jeżeli wszystkie wyniki badań i pomiarów są pozytywne i dostarczone przez wykonawcę dokument są kompletne i prawidłowe pod względem merytorycznym.</w:t>
      </w:r>
    </w:p>
    <w:p w14:paraId="77400F5C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Jeżeli chociażby jeden wynik badań był negatywny posadzka lub okładzina nie powinna być przyjęta. W takim przypadku należy przyjąć jedno z następujących rozwiązań:</w:t>
      </w:r>
    </w:p>
    <w:p w14:paraId="6F9A37E7" w14:textId="77777777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lastRenderedPageBreak/>
        <w:t>jeżeli to możliwe, należy poprawić okładzinę i przedstawić ją ponownie do odbioru,</w:t>
      </w:r>
    </w:p>
    <w:p w14:paraId="0A5F7FF3" w14:textId="10A2A2B1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jeżeli odchylenia od wymagań nie zagrażają bezpieczeństwu użytkownika i trwałości okładziny, zamawiający może wyrazić zgodę na dokonanie odbioru końcowego z jednoczesnym obniżeniem wartości wynagrodzenia w stosunku do ustaleń umownych,</w:t>
      </w:r>
    </w:p>
    <w:p w14:paraId="0CBC3777" w14:textId="4A4815E0" w:rsidR="001C2A79" w:rsidRPr="00031E8F" w:rsidRDefault="000E264F" w:rsidP="00E22A19">
      <w:pPr>
        <w:numPr>
          <w:ilvl w:val="0"/>
          <w:numId w:val="18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przypadku, gdy nie są możliwe podane wyżej rozwiązania wykonawca zobowiązany jest do usunięcia wadliwie wykonanych okładzin, wykonać je ponownie i powtórnie zgłosić do odbioru.</w:t>
      </w:r>
    </w:p>
    <w:p w14:paraId="2BA88DD3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przypadku nie kompletności dokumentów odbiór może być dokonany po ich uzupełnieniu.</w:t>
      </w:r>
    </w:p>
    <w:p w14:paraId="7C5596F7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Z czynności odbioru sporządza się protokół podpisany przez przedstawicieli zamawiającego i wykonawcy. Protokół powinien zawierać:</w:t>
      </w:r>
    </w:p>
    <w:p w14:paraId="7A8D6E39" w14:textId="77777777" w:rsidR="001C2A79" w:rsidRPr="00031E8F" w:rsidRDefault="000E264F" w:rsidP="00E22A19">
      <w:pPr>
        <w:numPr>
          <w:ilvl w:val="0"/>
          <w:numId w:val="19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ustalenia podjęte w trakcie prac komisji,</w:t>
      </w:r>
    </w:p>
    <w:p w14:paraId="1ECA8183" w14:textId="77777777" w:rsidR="001C2A79" w:rsidRPr="00031E8F" w:rsidRDefault="000E264F" w:rsidP="00E22A19">
      <w:pPr>
        <w:numPr>
          <w:ilvl w:val="0"/>
          <w:numId w:val="19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ocenę wyników badań,</w:t>
      </w:r>
    </w:p>
    <w:p w14:paraId="59D73B5B" w14:textId="77777777" w:rsidR="001C2A79" w:rsidRPr="00031E8F" w:rsidRDefault="000E264F" w:rsidP="00E22A19">
      <w:pPr>
        <w:numPr>
          <w:ilvl w:val="0"/>
          <w:numId w:val="19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wykaz wad i usterek ze wskaźnikiem możliwości ich usunięcia,</w:t>
      </w:r>
    </w:p>
    <w:p w14:paraId="310CF7D0" w14:textId="4A7C0758" w:rsidR="001C2A79" w:rsidRPr="00031E8F" w:rsidRDefault="000E264F" w:rsidP="00E22A19">
      <w:pPr>
        <w:numPr>
          <w:ilvl w:val="0"/>
          <w:numId w:val="19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stwierdzenie zgodności lub niezgodności wykonania okładzin z płytek z zamówieniem. Protokół odbioru końcowego jest podstawą do dokonania rozliczenia końcowego pomiędzy zamawiającym a wykonawcą.</w:t>
      </w:r>
    </w:p>
    <w:p w14:paraId="598BB3AA" w14:textId="77777777" w:rsidR="001C2A79" w:rsidRPr="00031E8F" w:rsidRDefault="000E264F" w:rsidP="00E22A19">
      <w:pPr>
        <w:spacing w:after="0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8.5. Odbiór po upływie okresu rękojmi i gwarancji</w:t>
      </w:r>
    </w:p>
    <w:p w14:paraId="5F785713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Odbiór pogwarancyjny przeprowadza się po upływie okresu gwarancji, którego długość jest określona w umowie. Celem odbioru pogwarancyjnego jest ocena stanu okładzin po użytkowaniu w okresie gwarancji oraz ocena wykonywanych w tym okresie ewentualnych robót poprawkowych związanych z usuwaniem zgłoszonych wad.</w:t>
      </w:r>
    </w:p>
    <w:p w14:paraId="26B15756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Odbiór pogwarancyjny jest dokonywany na podstawie oceny wizualnej okładzin z uwzględnieniem zasad opisanych w pkt. 8.4. „Odbiór ostateczny robót”.</w:t>
      </w:r>
    </w:p>
    <w:p w14:paraId="7C703323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Pozytywny wynik odbioru pogwarancyjnego jest podstawą do zwrotu kaucji gwarancyjnej, negatywny do dokonania potrąceń wynikających z obniżonej jakości robót.</w:t>
      </w:r>
    </w:p>
    <w:p w14:paraId="7766CF0E" w14:textId="692C179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Przed upływem okresu gwarancyjnego zamawiający powinien zgłosić wykonawcy wszystkie zauważone wady w wykonanych okładzinach z płytek.</w:t>
      </w:r>
    </w:p>
    <w:p w14:paraId="5B91EF65" w14:textId="77777777" w:rsidR="006E3DA9" w:rsidRPr="00031E8F" w:rsidRDefault="006E3DA9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</w:p>
    <w:p w14:paraId="3E224A57" w14:textId="77777777" w:rsidR="001C2A79" w:rsidRPr="00031E8F" w:rsidRDefault="000E264F" w:rsidP="00E22A19">
      <w:pPr>
        <w:numPr>
          <w:ilvl w:val="0"/>
          <w:numId w:val="20"/>
        </w:numPr>
        <w:spacing w:after="0" w:line="240" w:lineRule="auto"/>
        <w:ind w:hanging="286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PODSTAWA ROZLICZENIA ROBÓT PODSTAWOWYCH, TYMCZASOWYCH I PRACTOWARZYSZĄCYCH</w:t>
      </w:r>
    </w:p>
    <w:p w14:paraId="1B2733B1" w14:textId="78F0EE33" w:rsidR="001C2A79" w:rsidRPr="00031E8F" w:rsidRDefault="000E264F" w:rsidP="006E3DA9">
      <w:pPr>
        <w:numPr>
          <w:ilvl w:val="1"/>
          <w:numId w:val="20"/>
        </w:numPr>
        <w:spacing w:after="0" w:line="240" w:lineRule="auto"/>
        <w:ind w:hanging="598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Ogólne ustalenia dotyczące podstawy rozliczenia robót podano w ST</w:t>
      </w:r>
      <w:r w:rsidR="006E3DA9" w:rsidRPr="00031E8F">
        <w:rPr>
          <w:rFonts w:ascii="Arial" w:hAnsi="Arial" w:cs="Arial"/>
          <w:color w:val="auto"/>
          <w:sz w:val="16"/>
          <w:szCs w:val="16"/>
        </w:rPr>
        <w:t xml:space="preserve"> </w:t>
      </w:r>
      <w:r w:rsidRPr="00031E8F">
        <w:rPr>
          <w:rFonts w:ascii="Arial" w:hAnsi="Arial" w:cs="Arial"/>
          <w:color w:val="auto"/>
          <w:sz w:val="16"/>
          <w:szCs w:val="16"/>
        </w:rPr>
        <w:t>„Wymagania ogólne” Kod CPV 45000000-7,  pkt 9</w:t>
      </w:r>
    </w:p>
    <w:p w14:paraId="03F45072" w14:textId="77777777" w:rsidR="006E3DA9" w:rsidRPr="00031E8F" w:rsidRDefault="006E3DA9" w:rsidP="00E22A19">
      <w:pPr>
        <w:spacing w:after="0" w:line="240" w:lineRule="auto"/>
        <w:ind w:left="430"/>
        <w:jc w:val="left"/>
        <w:rPr>
          <w:rFonts w:ascii="Arial" w:hAnsi="Arial" w:cs="Arial"/>
          <w:color w:val="auto"/>
          <w:sz w:val="16"/>
          <w:szCs w:val="16"/>
        </w:rPr>
      </w:pPr>
    </w:p>
    <w:p w14:paraId="49F6CDAA" w14:textId="77777777" w:rsidR="001C2A79" w:rsidRPr="00031E8F" w:rsidRDefault="000E264F" w:rsidP="00E22A19">
      <w:pPr>
        <w:numPr>
          <w:ilvl w:val="1"/>
          <w:numId w:val="20"/>
        </w:numPr>
        <w:spacing w:after="0" w:line="240" w:lineRule="auto"/>
        <w:ind w:hanging="598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Zasady rozliczenia i płatności</w:t>
      </w:r>
    </w:p>
    <w:p w14:paraId="1C3CCDB9" w14:textId="77777777" w:rsidR="001C2A79" w:rsidRPr="00031E8F" w:rsidRDefault="000E264F" w:rsidP="00E22A19">
      <w:pPr>
        <w:spacing w:after="0" w:line="240" w:lineRule="auto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Rozliczenie robót  okładzinowych może być dokonane jednorazowo po wykonaniu pełnego zakresu robót i ich końcowym odbiorze lub etapami określonymi w umowie, po dokonaniu odbiorów częściowych robót.</w:t>
      </w:r>
    </w:p>
    <w:p w14:paraId="63ACF950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Ostateczne rozliczenie umowy pomiędzy zamawiającym a wykonawcą następuje po dokonaniu odbioru pogwarancyjnego. </w:t>
      </w:r>
    </w:p>
    <w:p w14:paraId="7DE55A5C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Podstawę rozliczenia oraz płatności wykonanego i odebranego zakresu robót okładzinowych stanowi wartość tych robót obliczona na podstawie:</w:t>
      </w:r>
    </w:p>
    <w:p w14:paraId="62C875A1" w14:textId="13329410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określonych w dokumentach umownych (ofercie) cen jednostkowych i ilości robót zaakceptowanych przez zamawiającego lub</w:t>
      </w:r>
    </w:p>
    <w:p w14:paraId="3F558538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ustalonej w umowie kwoty ryczałtowej za określony zakres robót.</w:t>
      </w:r>
    </w:p>
    <w:p w14:paraId="4EE4861E" w14:textId="77777777" w:rsidR="001C2A79" w:rsidRPr="00031E8F" w:rsidRDefault="000E264F" w:rsidP="00E22A19">
      <w:pPr>
        <w:spacing w:after="0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Ceny jednostkowe wykonania robót okładzinowych lub kwoty ryczałtowe uwzględniają:</w:t>
      </w:r>
    </w:p>
    <w:p w14:paraId="2FF9FF65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przygotowanie stanowiska roboczego,</w:t>
      </w:r>
    </w:p>
    <w:p w14:paraId="24C79F02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dostarczenie do stanowiska roboczego materiałów, narzędzi i sprzętu,</w:t>
      </w:r>
    </w:p>
    <w:p w14:paraId="192BD6FC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obsługę sprzętu,</w:t>
      </w:r>
    </w:p>
    <w:p w14:paraId="41E3516C" w14:textId="1666DC2B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ustawienie i przestawienie drabin oraz lekkich rusztowań przestawnych umożliwiających wykonanie robót na wysokości do 4 m, </w:t>
      </w:r>
    </w:p>
    <w:p w14:paraId="48B767D6" w14:textId="03191380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ocenę i przygotowanie podłoża wraz z ewentualnym jego zagruntowaniem bądź zastosowaniem odpowiednich środków zwiększających przyczepność, zgodnie z wymaganiami dokumentacji projektowej i szczegółowej specyfikacji technicznej,</w:t>
      </w:r>
    </w:p>
    <w:p w14:paraId="3F176125" w14:textId="740DB99D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 xml:space="preserve">zabezpieczenie stolarki okiennej i drzwiowej oraz innych elementów przed zanieczyszczeniem i uszkodzeniem w trakcie wykonywania okładzin, </w:t>
      </w:r>
    </w:p>
    <w:p w14:paraId="7EF6B190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osiatkowanie bruzd i miejsc narażonych na pęknięcia,</w:t>
      </w:r>
    </w:p>
    <w:p w14:paraId="5906DB72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osadzenie kratek wentylacyjnych i innych drobnych elementów,</w:t>
      </w:r>
    </w:p>
    <w:p w14:paraId="771D813F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usunięcie wad i usterek oraz naprawienie uszkodzeń powstałych w czasie robót okładzinowych,</w:t>
      </w:r>
    </w:p>
    <w:p w14:paraId="41F4501D" w14:textId="4D96AB01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usunięcie zabezpieczeń stolarki i innych elementów oraz ewentualnych zanieczyszczeń na elementach nie okładanych płytkami,</w:t>
      </w:r>
    </w:p>
    <w:p w14:paraId="54B236AF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uporządkowanie miejsca wykonywania robót,</w:t>
      </w:r>
    </w:p>
    <w:p w14:paraId="53E8C2B9" w14:textId="282B3695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usunięcie pozostałości, resztek i odpadów materiałów w sposób podany w szczegółowej specyfikacji technicznej,</w:t>
      </w:r>
    </w:p>
    <w:p w14:paraId="2383034F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likwidację stanowiska roboczego,</w:t>
      </w:r>
    </w:p>
    <w:p w14:paraId="7422A7D7" w14:textId="77777777" w:rsidR="001C2A79" w:rsidRPr="00031E8F" w:rsidRDefault="000E264F" w:rsidP="00E22A19">
      <w:pPr>
        <w:numPr>
          <w:ilvl w:val="0"/>
          <w:numId w:val="21"/>
        </w:numPr>
        <w:spacing w:after="0" w:line="240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wykonanie badań i pomiarów kontrolnych standardowych,– koszty pośrednie, zysk kalkulacyjny i ryzyko.</w:t>
      </w:r>
    </w:p>
    <w:p w14:paraId="708DE182" w14:textId="77777777" w:rsidR="001C2A79" w:rsidRPr="00031E8F" w:rsidRDefault="000E264F" w:rsidP="00E22A19">
      <w:pPr>
        <w:spacing w:after="0" w:line="240" w:lineRule="auto"/>
        <w:ind w:left="-5" w:right="-14"/>
        <w:jc w:val="left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W kwotach ryczałtowych ujęte są również koszty montażu, demontażu i pracy rusztowań niezbędnych do wykonania robót pokrywczych na wysokości ponad 4 m od poziomu ich ustawienia.</w:t>
      </w:r>
    </w:p>
    <w:p w14:paraId="0E11228E" w14:textId="77777777" w:rsidR="001C2A79" w:rsidRPr="00031E8F" w:rsidRDefault="000E264F" w:rsidP="00E22A19">
      <w:pPr>
        <w:spacing w:after="0" w:line="240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Ceny jednostkowe robót obejmują również koszty montażu, demontażu i pracy rusztowań oraz koszty pomostów i barier zabezpieczających.</w:t>
      </w:r>
    </w:p>
    <w:p w14:paraId="42674B79" w14:textId="77777777" w:rsidR="001C2A79" w:rsidRPr="00031E8F" w:rsidRDefault="000E264F" w:rsidP="00E22A19">
      <w:pPr>
        <w:numPr>
          <w:ilvl w:val="0"/>
          <w:numId w:val="22"/>
        </w:numPr>
        <w:spacing w:after="0" w:line="240" w:lineRule="auto"/>
        <w:ind w:hanging="7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DOKUMENTY ODNIESIENIA</w:t>
      </w:r>
    </w:p>
    <w:p w14:paraId="0FC7290B" w14:textId="77777777" w:rsidR="001C2A79" w:rsidRPr="00031E8F" w:rsidRDefault="000E264F" w:rsidP="00E22A19">
      <w:pPr>
        <w:tabs>
          <w:tab w:val="center" w:pos="1067"/>
        </w:tabs>
        <w:spacing w:after="0" w:line="240" w:lineRule="auto"/>
        <w:ind w:left="-15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31E8F">
        <w:rPr>
          <w:rFonts w:ascii="Arial" w:hAnsi="Arial" w:cs="Arial"/>
          <w:b/>
          <w:bCs/>
          <w:color w:val="auto"/>
          <w:sz w:val="16"/>
          <w:szCs w:val="16"/>
        </w:rPr>
        <w:t>10.1.</w:t>
      </w:r>
      <w:r w:rsidRPr="00031E8F">
        <w:rPr>
          <w:rFonts w:ascii="Arial" w:hAnsi="Arial" w:cs="Arial"/>
          <w:b/>
          <w:bCs/>
          <w:color w:val="auto"/>
          <w:sz w:val="16"/>
          <w:szCs w:val="16"/>
        </w:rPr>
        <w:tab/>
        <w:t>Normy</w:t>
      </w:r>
    </w:p>
    <w:p w14:paraId="12AE4AF6" w14:textId="610CD83B" w:rsidR="001C2A79" w:rsidRPr="00031E8F" w:rsidRDefault="000E264F" w:rsidP="00E22A19">
      <w:pPr>
        <w:numPr>
          <w:ilvl w:val="0"/>
          <w:numId w:val="23"/>
        </w:numPr>
        <w:spacing w:after="0" w:line="240" w:lineRule="auto"/>
        <w:ind w:hanging="247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14411:2005 Płytki i płyty ceramiczne – Definicje, klasyfikacja, charakterystyki i znakowanie.</w:t>
      </w:r>
    </w:p>
    <w:p w14:paraId="673C00CA" w14:textId="1E72F56F" w:rsidR="001C2A79" w:rsidRPr="00031E8F" w:rsidRDefault="000E264F" w:rsidP="00E22A19">
      <w:pPr>
        <w:numPr>
          <w:ilvl w:val="0"/>
          <w:numId w:val="23"/>
        </w:numPr>
        <w:spacing w:after="0" w:line="240" w:lineRule="auto"/>
        <w:ind w:hanging="247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PN-70/B-10100 Roboty tynkowe. Tynki zwykłe. Wymagania i badania przy odbiorze.</w:t>
      </w:r>
    </w:p>
    <w:p w14:paraId="3FD3A190" w14:textId="678A3960" w:rsidR="001C2A79" w:rsidRPr="00031E8F" w:rsidRDefault="000E264F" w:rsidP="00E22A19">
      <w:pPr>
        <w:numPr>
          <w:ilvl w:val="0"/>
          <w:numId w:val="23"/>
        </w:numPr>
        <w:spacing w:after="0" w:line="240" w:lineRule="auto"/>
        <w:ind w:hanging="247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10545-1:1999 Płytki i płyty ceramiczne – Pobieranie próbek i warunki odbioru.</w:t>
      </w:r>
    </w:p>
    <w:p w14:paraId="0ADE20A4" w14:textId="128D1264" w:rsidR="001C2A79" w:rsidRPr="00031E8F" w:rsidRDefault="000E264F" w:rsidP="00E22A19">
      <w:pPr>
        <w:numPr>
          <w:ilvl w:val="0"/>
          <w:numId w:val="23"/>
        </w:numPr>
        <w:spacing w:after="0" w:line="240" w:lineRule="auto"/>
        <w:ind w:hanging="247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10545-2:1999 Płytki i płyty ceramiczne – Oznaczanie wymiarów i sprawdzanie jakości powierzchni.</w:t>
      </w:r>
    </w:p>
    <w:p w14:paraId="64C0A60D" w14:textId="24FE7504" w:rsidR="001C2A79" w:rsidRPr="00031E8F" w:rsidRDefault="000E264F" w:rsidP="00E22A19">
      <w:pPr>
        <w:numPr>
          <w:ilvl w:val="0"/>
          <w:numId w:val="23"/>
        </w:numPr>
        <w:spacing w:after="0" w:line="240" w:lineRule="auto"/>
        <w:ind w:hanging="247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10545-3:1999 Płytki i płyty ceramiczne – Oznaczanie nasiąkliwości wodnej, porowatości otwartej, gęstości względnej pozornej oraz gęstości całkowitej.</w:t>
      </w:r>
    </w:p>
    <w:p w14:paraId="549D3553" w14:textId="5B06C29C" w:rsidR="001C2A79" w:rsidRPr="00031E8F" w:rsidRDefault="000E264F" w:rsidP="00E22A19">
      <w:pPr>
        <w:numPr>
          <w:ilvl w:val="0"/>
          <w:numId w:val="23"/>
        </w:numPr>
        <w:spacing w:after="0" w:line="240" w:lineRule="auto"/>
        <w:ind w:hanging="247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10545-4:1999 Płytki i płyty ceramiczne – Oznaczanie wytrzymałości na zginanie i siły łamiącej.</w:t>
      </w:r>
    </w:p>
    <w:p w14:paraId="3FED36C1" w14:textId="479D9CD4" w:rsidR="001C2A79" w:rsidRPr="00031E8F" w:rsidRDefault="000E264F" w:rsidP="00E22A19">
      <w:pPr>
        <w:numPr>
          <w:ilvl w:val="0"/>
          <w:numId w:val="23"/>
        </w:numPr>
        <w:spacing w:after="0" w:line="240" w:lineRule="auto"/>
        <w:ind w:hanging="247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10545-5:1999 Płytki i płyty ceramiczne – Oznaczanie odporności na uderzenia metodą pomiaru współczynnika odbicia.</w:t>
      </w:r>
    </w:p>
    <w:p w14:paraId="48E7573E" w14:textId="691442EC" w:rsidR="001C2A79" w:rsidRPr="00031E8F" w:rsidRDefault="000E264F" w:rsidP="00E22A19">
      <w:pPr>
        <w:numPr>
          <w:ilvl w:val="0"/>
          <w:numId w:val="23"/>
        </w:numPr>
        <w:spacing w:after="0" w:line="240" w:lineRule="auto"/>
        <w:ind w:hanging="247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10545-6:1999 Płytki i płyty ceramiczne – Oznaczanie odporności na wgłębne ścieranie płytek nieszkliwionych.</w:t>
      </w:r>
    </w:p>
    <w:p w14:paraId="34E48ACE" w14:textId="41F98066" w:rsidR="001C2A79" w:rsidRPr="00031E8F" w:rsidRDefault="000E264F" w:rsidP="00E22A19">
      <w:pPr>
        <w:numPr>
          <w:ilvl w:val="0"/>
          <w:numId w:val="23"/>
        </w:numPr>
        <w:spacing w:after="0" w:line="240" w:lineRule="auto"/>
        <w:ind w:hanging="247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lastRenderedPageBreak/>
        <w:t>PN-EN ISO 10545-7:2000 Płytki i płyty ceramiczne – Oznaczanie odporności na ścieranie powierzchni płytek szkliwionych. 10. PN-EN ISO 10545-8:1998 Płytki i płyty ceramiczne – Oznaczanie cieplnej rozszerzalności liniowej.</w:t>
      </w:r>
    </w:p>
    <w:p w14:paraId="2EED0D8C" w14:textId="240CA82A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10545-9:1998 Płytki i płyty ceramiczne – Oznaczanie odporności na szok termiczny.</w:t>
      </w:r>
    </w:p>
    <w:p w14:paraId="06DBDDA6" w14:textId="5D40F012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10545-10:1999 Płytki i płyty ceramiczne – Oznaczanie rozszerzalności wodnej.</w:t>
      </w:r>
    </w:p>
    <w:p w14:paraId="3BD2CA6C" w14:textId="77777777" w:rsidR="001C2A79" w:rsidRPr="00F70C77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  <w:lang w:val="en-US"/>
        </w:rPr>
      </w:pPr>
      <w:r w:rsidRPr="00F70C77">
        <w:rPr>
          <w:rFonts w:ascii="Arial" w:hAnsi="Arial" w:cs="Arial"/>
          <w:color w:val="auto"/>
          <w:sz w:val="16"/>
          <w:szCs w:val="16"/>
          <w:lang w:val="en-US"/>
        </w:rPr>
        <w:t xml:space="preserve">PN-EN ISO 10545-10:1999/ Ap1:2003 </w:t>
      </w:r>
      <w:proofErr w:type="spellStart"/>
      <w:r w:rsidRPr="00F70C77">
        <w:rPr>
          <w:rFonts w:ascii="Arial" w:hAnsi="Arial" w:cs="Arial"/>
          <w:color w:val="auto"/>
          <w:sz w:val="16"/>
          <w:szCs w:val="16"/>
          <w:lang w:val="en-US"/>
        </w:rPr>
        <w:t>jw</w:t>
      </w:r>
      <w:proofErr w:type="spellEnd"/>
      <w:r w:rsidRPr="00F70C77">
        <w:rPr>
          <w:rFonts w:ascii="Arial" w:hAnsi="Arial" w:cs="Arial"/>
          <w:color w:val="auto"/>
          <w:sz w:val="16"/>
          <w:szCs w:val="16"/>
          <w:lang w:val="en-US"/>
        </w:rPr>
        <w:t>.</w:t>
      </w:r>
    </w:p>
    <w:p w14:paraId="133836B2" w14:textId="0A89EBB5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10545-11:1998 Płytki i płyty ceramiczne – Oznaczanie odporności na pęknięcia włoskowate płytek szkliwionych.</w:t>
      </w:r>
    </w:p>
    <w:p w14:paraId="3360E894" w14:textId="6C514FFA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10545-12:1999 Płytki i płyty ceramiczne – Oznaczanie mrozoodporności.</w:t>
      </w:r>
    </w:p>
    <w:p w14:paraId="1FDEF1AE" w14:textId="7B39B94A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10545-13:1999 Płytki i płyty ceramiczne – Oznaczanie odporności chemicznej.</w:t>
      </w:r>
    </w:p>
    <w:p w14:paraId="46EA576F" w14:textId="77777777" w:rsidR="001C2A79" w:rsidRPr="00F70C77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  <w:lang w:val="en-US"/>
        </w:rPr>
      </w:pPr>
      <w:r w:rsidRPr="00F70C77">
        <w:rPr>
          <w:rFonts w:ascii="Arial" w:hAnsi="Arial" w:cs="Arial"/>
          <w:color w:val="auto"/>
          <w:sz w:val="16"/>
          <w:szCs w:val="16"/>
          <w:lang w:val="en-US"/>
        </w:rPr>
        <w:t xml:space="preserve">PN-EN ISO 10545-13:1999/Ap1:2003 </w:t>
      </w:r>
      <w:proofErr w:type="spellStart"/>
      <w:r w:rsidRPr="00F70C77">
        <w:rPr>
          <w:rFonts w:ascii="Arial" w:hAnsi="Arial" w:cs="Arial"/>
          <w:color w:val="auto"/>
          <w:sz w:val="16"/>
          <w:szCs w:val="16"/>
          <w:lang w:val="en-US"/>
        </w:rPr>
        <w:t>jw</w:t>
      </w:r>
      <w:proofErr w:type="spellEnd"/>
      <w:r w:rsidRPr="00F70C77">
        <w:rPr>
          <w:rFonts w:ascii="Arial" w:hAnsi="Arial" w:cs="Arial"/>
          <w:color w:val="auto"/>
          <w:sz w:val="16"/>
          <w:szCs w:val="16"/>
          <w:lang w:val="en-US"/>
        </w:rPr>
        <w:t>.</w:t>
      </w:r>
    </w:p>
    <w:p w14:paraId="6DA9E098" w14:textId="68F0F802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10545-14:1999 Płytki i płyty ceramiczne – Oznaczanie odporności na plamienie.</w:t>
      </w:r>
    </w:p>
    <w:p w14:paraId="66B881FC" w14:textId="32685246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10545-15:1999 Płytki i płyty ceramiczne – Oznaczanie uwalniania ołowiu i kadmu z płytek szkliwionych.</w:t>
      </w:r>
    </w:p>
    <w:p w14:paraId="1DBE8FF1" w14:textId="4FC4180F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ISO 10545-16:2001 Płytki i płyty ceramiczne – Oznaczanie małych różnic barwy.</w:t>
      </w:r>
    </w:p>
    <w:p w14:paraId="759C76BD" w14:textId="0AD0633D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101:1994 Płytki i płyty ceramiczne – Oznaczanie twardości powierzchni wg skali Mohsa.</w:t>
      </w:r>
    </w:p>
    <w:p w14:paraId="7EE090C9" w14:textId="74D6AA19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12004:2002 Kleje do płytek – Definicje i wymagania techniczne.</w:t>
      </w:r>
    </w:p>
    <w:p w14:paraId="081F773E" w14:textId="77777777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12004:2002/A1:2003 jw.</w:t>
      </w:r>
    </w:p>
    <w:p w14:paraId="1B9AF7AC" w14:textId="6B349967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12002:2005 Kleje do płytek – Oznaczanie odkształcenia poprzecznego cementowych klejów i zapraw do spoinowania.</w:t>
      </w:r>
    </w:p>
    <w:p w14:paraId="0F30B020" w14:textId="544C819D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12808-1:2000 Kleje i zaprawy do spoinowania płytek – Oznaczanie odporności chemicznej zapraw na bazie żywic reaktywnych.</w:t>
      </w:r>
    </w:p>
    <w:p w14:paraId="38590B27" w14:textId="46FC3E95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1015-2:2000 Metody badań zapraw do murów – Pobieranie i przygotowanie próbek zapraw do badań.</w:t>
      </w:r>
    </w:p>
    <w:p w14:paraId="4B0DAB2A" w14:textId="77777777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1015-2:2000/A1:2007(u) jw.</w:t>
      </w:r>
    </w:p>
    <w:p w14:paraId="604CBDF9" w14:textId="127FDF5A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1015-3:2000 Metody badań zapraw do murów – Określenie konsystencji świeżej zaprawy (za pomocą stolika rozpływu).</w:t>
      </w:r>
    </w:p>
    <w:p w14:paraId="7B20D0D2" w14:textId="77777777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1015-3:2000/A1:2005 jw.</w:t>
      </w:r>
    </w:p>
    <w:p w14:paraId="2939E93B" w14:textId="5ED42BE4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1015-4:2000 Metody badań zapraw do murów – Określenie konsystencji świeżej zaprawy (za pomocą penetrometru).</w:t>
      </w:r>
    </w:p>
    <w:p w14:paraId="1E2F0A76" w14:textId="4AE737CA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1015-12:2002 Metody badań zapraw do murów – Część 12: Określenie przyczepności do podłoża stwardniałych zapraw na obrzutkę i do tynkowania.</w:t>
      </w:r>
    </w:p>
    <w:p w14:paraId="5D257CF0" w14:textId="6B1A7857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1015-19:2000 Metody badań zapraw do murów – Określenie współczynnika przenoszenia pary wodnej w stwardniałych zaprawach na obrzutkę i do tynkowania.</w:t>
      </w:r>
    </w:p>
    <w:p w14:paraId="0236EF17" w14:textId="77777777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1015-19:2000/A1:2005 jw.</w:t>
      </w:r>
    </w:p>
    <w:p w14:paraId="6F98F205" w14:textId="432D553B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197-1:2002 Cement – Część 1: Skład, wymagania i kryteria zgodności dotyczące cementów powszechnego użytku.</w:t>
      </w:r>
    </w:p>
    <w:p w14:paraId="59899C9B" w14:textId="77777777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197-1:2002/A1:2005 jw.</w:t>
      </w:r>
    </w:p>
    <w:p w14:paraId="1CEFB160" w14:textId="2B8077AF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197-2:2002 Cement – Część 2: Ocena zgodności.</w:t>
      </w:r>
    </w:p>
    <w:p w14:paraId="35C988BB" w14:textId="35BBF01E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459-1:2003 Wapno budowlane – Część 1: Definicje, wymagania i kryteria zgodności.</w:t>
      </w:r>
    </w:p>
    <w:p w14:paraId="057F5717" w14:textId="6B2CCA7E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459-2:2003 Wapno budowlane – Część 2: Metody badań.</w:t>
      </w:r>
    </w:p>
    <w:p w14:paraId="12DB3BC3" w14:textId="38E6E903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459-3:2003 Wapno budowlane – Część 3: Ocena zgodności.</w:t>
      </w:r>
    </w:p>
    <w:p w14:paraId="5F8D954A" w14:textId="4E0301A2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1008-1:2004 Woda zarobowa do betonu. Specyfikacja pobierania próbek, badanie i ocena przydatności wody zarobowej do betonu, w tym wody odzyskanej z procesów produkcji betonu.</w:t>
      </w:r>
    </w:p>
    <w:p w14:paraId="3935716A" w14:textId="7D032489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934-6:2002 Domieszki do betonu, zaprawy i zaczynu – Część 6: Pobieranie próbek, kontrola zgodności i ocena zgodności.</w:t>
      </w:r>
    </w:p>
    <w:p w14:paraId="524CBAA9" w14:textId="77777777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934-6:2002/A1:2006 jw.</w:t>
      </w:r>
    </w:p>
    <w:p w14:paraId="0A50C09B" w14:textId="77777777" w:rsidR="000E264F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PN-B-30041:1997 Spoiwa gipsowe – Gips budowlany.</w:t>
      </w:r>
    </w:p>
    <w:p w14:paraId="52829B09" w14:textId="2E6F9917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PN-B-30042:1997 Spoiwa gipsowe – Gips szpachlowy, gips tynkarski i klej gipsowy.</w:t>
      </w:r>
    </w:p>
    <w:p w14:paraId="0875ED93" w14:textId="77777777" w:rsidR="000E264F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PN-B-30042:1997/Az1:2006 jw.</w:t>
      </w:r>
    </w:p>
    <w:p w14:paraId="41DEC3DA" w14:textId="39A4F5C9" w:rsidR="001C2A79" w:rsidRPr="00031E8F" w:rsidRDefault="000E264F" w:rsidP="00E22A19">
      <w:pPr>
        <w:numPr>
          <w:ilvl w:val="0"/>
          <w:numId w:val="24"/>
        </w:numPr>
        <w:spacing w:after="0" w:line="240" w:lineRule="auto"/>
        <w:ind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PN-92/B-01302 Gips, anhydryt i wyroby gipsowe – Terminologia. 47. PN-EN 13139:2003 Kruszywa do zaprawy.</w:t>
      </w:r>
    </w:p>
    <w:p w14:paraId="534491AC" w14:textId="77777777" w:rsidR="000E264F" w:rsidRPr="00031E8F" w:rsidRDefault="000E264F" w:rsidP="00E22A19">
      <w:pPr>
        <w:numPr>
          <w:ilvl w:val="0"/>
          <w:numId w:val="25"/>
        </w:numPr>
        <w:spacing w:after="0" w:line="240" w:lineRule="auto"/>
        <w:ind w:right="3030"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13139:2003/AC:2004 jw.</w:t>
      </w:r>
    </w:p>
    <w:p w14:paraId="2D158657" w14:textId="54296640" w:rsidR="001C2A79" w:rsidRPr="00031E8F" w:rsidRDefault="000E264F" w:rsidP="00E22A19">
      <w:pPr>
        <w:numPr>
          <w:ilvl w:val="0"/>
          <w:numId w:val="25"/>
        </w:numPr>
        <w:spacing w:after="0" w:line="240" w:lineRule="auto"/>
        <w:ind w:right="29" w:hanging="370"/>
        <w:rPr>
          <w:rFonts w:ascii="Arial" w:hAnsi="Arial" w:cs="Arial"/>
          <w:color w:val="auto"/>
          <w:sz w:val="16"/>
          <w:szCs w:val="16"/>
        </w:rPr>
      </w:pPr>
      <w:r w:rsidRPr="00031E8F">
        <w:rPr>
          <w:rFonts w:ascii="Arial" w:hAnsi="Arial" w:cs="Arial"/>
          <w:color w:val="auto"/>
          <w:sz w:val="16"/>
          <w:szCs w:val="16"/>
        </w:rPr>
        <w:t>PN-EN 13813:2003 Podkłady podłogowe oraz materiały do ich wykonania – Materiały – Właściwości i wymagania.</w:t>
      </w:r>
    </w:p>
    <w:sectPr w:rsidR="001C2A79" w:rsidRPr="00031E8F" w:rsidSect="00E22A19">
      <w:headerReference w:type="default" r:id="rId8"/>
      <w:footerReference w:type="even" r:id="rId9"/>
      <w:footerReference w:type="default" r:id="rId10"/>
      <w:footerReference w:type="first" r:id="rId11"/>
      <w:pgSz w:w="11900" w:h="16840"/>
      <w:pgMar w:top="1222" w:right="1166" w:bottom="1226" w:left="1207" w:header="708" w:footer="52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3EB2" w14:textId="77777777" w:rsidR="00AF1E6C" w:rsidRDefault="00AF1E6C">
      <w:pPr>
        <w:spacing w:after="0" w:line="240" w:lineRule="auto"/>
      </w:pPr>
      <w:r>
        <w:separator/>
      </w:r>
    </w:p>
  </w:endnote>
  <w:endnote w:type="continuationSeparator" w:id="0">
    <w:p w14:paraId="3674CB21" w14:textId="77777777" w:rsidR="00AF1E6C" w:rsidRDefault="00AF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3443E" w14:textId="77777777" w:rsidR="001C2A79" w:rsidRDefault="000E264F">
    <w:pPr>
      <w:spacing w:after="0" w:line="226" w:lineRule="auto"/>
      <w:ind w:left="1848" w:right="324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</w:rPr>
      <w:t>spec</w:t>
    </w:r>
    <w:r>
      <w:rPr>
        <w:color w:val="004E92"/>
        <w:sz w:val="18"/>
      </w:rPr>
      <w:t>SEKO</w:t>
    </w:r>
    <w:r>
      <w:rPr>
        <w:color w:val="3399CC"/>
      </w:rPr>
      <w:t>spec</w:t>
    </w:r>
    <w:proofErr w:type="spellEnd"/>
    <w:r>
      <w:rPr>
        <w:color w:val="3399CC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787DBF09" w14:textId="77777777" w:rsidR="001C2A79" w:rsidRDefault="000E264F">
    <w:pPr>
      <w:spacing w:after="0" w:line="259" w:lineRule="auto"/>
      <w:ind w:left="0" w:right="-7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38E1" w14:textId="77777777" w:rsidR="001C2A79" w:rsidRDefault="000E264F">
    <w:pPr>
      <w:spacing w:after="0" w:line="259" w:lineRule="auto"/>
      <w:ind w:left="0" w:right="-7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D8E8" w14:textId="77777777" w:rsidR="001C2A79" w:rsidRDefault="000E264F">
    <w:pPr>
      <w:spacing w:after="0" w:line="259" w:lineRule="auto"/>
      <w:ind w:left="0" w:right="-7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6DCF6" w14:textId="77777777" w:rsidR="00AF1E6C" w:rsidRDefault="00AF1E6C">
      <w:pPr>
        <w:spacing w:after="0" w:line="240" w:lineRule="auto"/>
      </w:pPr>
      <w:r>
        <w:separator/>
      </w:r>
    </w:p>
  </w:footnote>
  <w:footnote w:type="continuationSeparator" w:id="0">
    <w:p w14:paraId="6B9E5E82" w14:textId="77777777" w:rsidR="00AF1E6C" w:rsidRDefault="00AF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5F282" w14:textId="796DC62B" w:rsidR="00E22A19" w:rsidRDefault="00E22A19" w:rsidP="00E22A19">
    <w:pPr>
      <w:spacing w:after="19" w:line="259" w:lineRule="auto"/>
      <w:ind w:left="0" w:firstLine="0"/>
      <w:jc w:val="center"/>
      <w:rPr>
        <w:sz w:val="21"/>
      </w:rPr>
    </w:pPr>
    <w:bookmarkStart w:id="2" w:name="_Hlk104810503"/>
    <w:r>
      <w:rPr>
        <w:sz w:val="21"/>
      </w:rPr>
      <w:t>Specyfikacja Techniczna Wykonania i Odbioru Robót</w:t>
    </w:r>
  </w:p>
  <w:p w14:paraId="295556BF" w14:textId="31091012" w:rsidR="00E22A19" w:rsidRDefault="00E22A19" w:rsidP="00E22A19">
    <w:pPr>
      <w:spacing w:after="0" w:line="259" w:lineRule="auto"/>
      <w:ind w:left="0" w:firstLine="0"/>
      <w:jc w:val="center"/>
      <w:rPr>
        <w:sz w:val="21"/>
      </w:rPr>
    </w:pPr>
    <w:r>
      <w:rPr>
        <w:sz w:val="21"/>
      </w:rPr>
      <w:t xml:space="preserve">                                             </w:t>
    </w:r>
    <w:r w:rsidR="00F70C77">
      <w:rPr>
        <w:sz w:val="21"/>
      </w:rPr>
      <w:t xml:space="preserve">Budowa budynku mieszkalnego wielorodzinnego                                 </w:t>
    </w:r>
    <w:r>
      <w:rPr>
        <w:sz w:val="21"/>
      </w:rPr>
      <w:t>SST 7.0</w:t>
    </w:r>
  </w:p>
  <w:bookmarkEnd w:id="2"/>
  <w:p w14:paraId="0996E319" w14:textId="4A2E9DEF" w:rsidR="00E22A19" w:rsidRDefault="00E22A19">
    <w:pPr>
      <w:pStyle w:val="Nagwek"/>
    </w:pPr>
  </w:p>
  <w:p w14:paraId="43B2E254" w14:textId="77777777" w:rsidR="00E22A19" w:rsidRDefault="00E22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10CC"/>
    <w:multiLevelType w:val="hybridMultilevel"/>
    <w:tmpl w:val="1266506A"/>
    <w:lvl w:ilvl="0" w:tplc="7208356C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7A0E8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88097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B626F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8C51E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D41D7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E6374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00495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AEC17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352B44"/>
    <w:multiLevelType w:val="multilevel"/>
    <w:tmpl w:val="B48AAA7C"/>
    <w:lvl w:ilvl="0">
      <w:start w:val="2"/>
      <w:numFmt w:val="decimal"/>
      <w:lvlText w:val="%1."/>
      <w:lvlJc w:val="left"/>
      <w:pPr>
        <w:ind w:left="286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50118B"/>
    <w:multiLevelType w:val="multilevel"/>
    <w:tmpl w:val="53B25A82"/>
    <w:lvl w:ilvl="0">
      <w:start w:val="4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95774"/>
    <w:multiLevelType w:val="hybridMultilevel"/>
    <w:tmpl w:val="9634AEF6"/>
    <w:lvl w:ilvl="0" w:tplc="8D7EB828">
      <w:start w:val="48"/>
      <w:numFmt w:val="decimal"/>
      <w:lvlText w:val="%1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0C06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2816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D4B9F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3ED2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4ACCB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7828B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2BC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9C92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DD249B"/>
    <w:multiLevelType w:val="hybridMultilevel"/>
    <w:tmpl w:val="634A8154"/>
    <w:lvl w:ilvl="0" w:tplc="D06E9FFE">
      <w:start w:val="11"/>
      <w:numFmt w:val="decimal"/>
      <w:lvlText w:val="%1."/>
      <w:lvlJc w:val="left"/>
      <w:pPr>
        <w:ind w:left="37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B409F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C0C4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D66D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E062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2AB0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4422B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1C23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EE55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AC4509"/>
    <w:multiLevelType w:val="hybridMultilevel"/>
    <w:tmpl w:val="6EBC7C7A"/>
    <w:lvl w:ilvl="0" w:tplc="F1EC81BC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3AA1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84B23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5C495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76091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B057C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A5C2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1A60D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3C2D2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C73018"/>
    <w:multiLevelType w:val="hybridMultilevel"/>
    <w:tmpl w:val="0BB21FFA"/>
    <w:lvl w:ilvl="0" w:tplc="13C278EA">
      <w:start w:val="1"/>
      <w:numFmt w:val="decimal"/>
      <w:lvlText w:val="%1."/>
      <w:lvlJc w:val="left"/>
      <w:pPr>
        <w:ind w:left="24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44281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476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E6AA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22C42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BE10A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0E6AB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4A90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F8C3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B46B7E"/>
    <w:multiLevelType w:val="multilevel"/>
    <w:tmpl w:val="386028B0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09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61B6B"/>
    <w:multiLevelType w:val="multilevel"/>
    <w:tmpl w:val="E1029D84"/>
    <w:lvl w:ilvl="0">
      <w:start w:val="3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A5813"/>
    <w:multiLevelType w:val="multilevel"/>
    <w:tmpl w:val="FCACFA86"/>
    <w:lvl w:ilvl="0">
      <w:start w:val="5"/>
      <w:numFmt w:val="decimal"/>
      <w:lvlText w:val="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440" w:firstLine="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3B1211"/>
    <w:multiLevelType w:val="hybridMultilevel"/>
    <w:tmpl w:val="93021E84"/>
    <w:lvl w:ilvl="0" w:tplc="3022E7CC">
      <w:start w:val="1"/>
      <w:numFmt w:val="decimal"/>
      <w:lvlText w:val="%1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1EB0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A8BD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DC29D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407F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068C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BABA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C04C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A6EF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C716E6"/>
    <w:multiLevelType w:val="multilevel"/>
    <w:tmpl w:val="B5889556"/>
    <w:lvl w:ilvl="0">
      <w:start w:val="5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0E3609"/>
    <w:multiLevelType w:val="multilevel"/>
    <w:tmpl w:val="A41A0B04"/>
    <w:lvl w:ilvl="0">
      <w:start w:val="1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E15B5C"/>
    <w:multiLevelType w:val="hybridMultilevel"/>
    <w:tmpl w:val="23F255D8"/>
    <w:lvl w:ilvl="0" w:tplc="A2AC109C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D608A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BA9E7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882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BCF51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28201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6399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70BA3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DE504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720E70"/>
    <w:multiLevelType w:val="multilevel"/>
    <w:tmpl w:val="FD5C447A"/>
    <w:lvl w:ilvl="0">
      <w:start w:val="6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F97687"/>
    <w:multiLevelType w:val="multilevel"/>
    <w:tmpl w:val="EA30EB6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1060BA"/>
    <w:multiLevelType w:val="multilevel"/>
    <w:tmpl w:val="C3F8B5A6"/>
    <w:lvl w:ilvl="0">
      <w:start w:val="7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332D88"/>
    <w:multiLevelType w:val="hybridMultilevel"/>
    <w:tmpl w:val="E684F06A"/>
    <w:lvl w:ilvl="0" w:tplc="D7708DF4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665A2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B2E50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5065F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E4AEF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A4FA3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4ED4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C4AE0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42091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BE47FC9"/>
    <w:multiLevelType w:val="hybridMultilevel"/>
    <w:tmpl w:val="1DF22C12"/>
    <w:lvl w:ilvl="0" w:tplc="F5E01E60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44D41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80F67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2A8F5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E2838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F807E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4A10E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4809A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6AC52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C10244"/>
    <w:multiLevelType w:val="hybridMultilevel"/>
    <w:tmpl w:val="23F48CDA"/>
    <w:lvl w:ilvl="0" w:tplc="0AACBC48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82900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B6531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90F26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BE1C6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E4FB8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24921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CF88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0034C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F07656"/>
    <w:multiLevelType w:val="multilevel"/>
    <w:tmpl w:val="EEF03576"/>
    <w:lvl w:ilvl="0">
      <w:start w:val="9"/>
      <w:numFmt w:val="decimal"/>
      <w:lvlText w:val="%1."/>
      <w:lvlJc w:val="left"/>
      <w:pPr>
        <w:ind w:left="286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8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7174FE"/>
    <w:multiLevelType w:val="multilevel"/>
    <w:tmpl w:val="8D22BD80"/>
    <w:lvl w:ilvl="0">
      <w:start w:val="8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88F6A6E"/>
    <w:multiLevelType w:val="hybridMultilevel"/>
    <w:tmpl w:val="694286BE"/>
    <w:lvl w:ilvl="0" w:tplc="ADC03DE0">
      <w:start w:val="10"/>
      <w:numFmt w:val="decimal"/>
      <w:lvlText w:val="%1."/>
      <w:lvlJc w:val="left"/>
      <w:pPr>
        <w:ind w:left="7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C6CB3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6013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3CE2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010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28B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2ACD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2C44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629B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D97A94"/>
    <w:multiLevelType w:val="hybridMultilevel"/>
    <w:tmpl w:val="AD3681F8"/>
    <w:lvl w:ilvl="0" w:tplc="9B407266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76E22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BEABE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9657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821A6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EEA89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104BF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16397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2A5BC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272ADC"/>
    <w:multiLevelType w:val="hybridMultilevel"/>
    <w:tmpl w:val="E3DE3DBC"/>
    <w:lvl w:ilvl="0" w:tplc="A81A9B64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96BF7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8EFFD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E7FB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C0C60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2AFFF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A2FA0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F4FEA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A2F55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08654504">
    <w:abstractNumId w:val="10"/>
  </w:num>
  <w:num w:numId="2" w16cid:durableId="1642689789">
    <w:abstractNumId w:val="12"/>
  </w:num>
  <w:num w:numId="3" w16cid:durableId="1576237713">
    <w:abstractNumId w:val="1"/>
  </w:num>
  <w:num w:numId="4" w16cid:durableId="1418287211">
    <w:abstractNumId w:val="5"/>
  </w:num>
  <w:num w:numId="5" w16cid:durableId="866333331">
    <w:abstractNumId w:val="7"/>
  </w:num>
  <w:num w:numId="6" w16cid:durableId="401678778">
    <w:abstractNumId w:val="8"/>
  </w:num>
  <w:num w:numId="7" w16cid:durableId="395671179">
    <w:abstractNumId w:val="24"/>
  </w:num>
  <w:num w:numId="8" w16cid:durableId="1160998188">
    <w:abstractNumId w:val="2"/>
  </w:num>
  <w:num w:numId="9" w16cid:durableId="701784233">
    <w:abstractNumId w:val="11"/>
  </w:num>
  <w:num w:numId="10" w16cid:durableId="227302261">
    <w:abstractNumId w:val="17"/>
  </w:num>
  <w:num w:numId="11" w16cid:durableId="1818112700">
    <w:abstractNumId w:val="9"/>
  </w:num>
  <w:num w:numId="12" w16cid:durableId="811941905">
    <w:abstractNumId w:val="23"/>
  </w:num>
  <w:num w:numId="13" w16cid:durableId="1749883035">
    <w:abstractNumId w:val="14"/>
  </w:num>
  <w:num w:numId="14" w16cid:durableId="1971519911">
    <w:abstractNumId w:val="18"/>
  </w:num>
  <w:num w:numId="15" w16cid:durableId="1992785258">
    <w:abstractNumId w:val="15"/>
  </w:num>
  <w:num w:numId="16" w16cid:durableId="483277588">
    <w:abstractNumId w:val="16"/>
  </w:num>
  <w:num w:numId="17" w16cid:durableId="415908921">
    <w:abstractNumId w:val="21"/>
  </w:num>
  <w:num w:numId="18" w16cid:durableId="2013213353">
    <w:abstractNumId w:val="19"/>
  </w:num>
  <w:num w:numId="19" w16cid:durableId="1809929431">
    <w:abstractNumId w:val="0"/>
  </w:num>
  <w:num w:numId="20" w16cid:durableId="1145852375">
    <w:abstractNumId w:val="20"/>
  </w:num>
  <w:num w:numId="21" w16cid:durableId="2041665561">
    <w:abstractNumId w:val="13"/>
  </w:num>
  <w:num w:numId="22" w16cid:durableId="46033485">
    <w:abstractNumId w:val="22"/>
  </w:num>
  <w:num w:numId="23" w16cid:durableId="73015000">
    <w:abstractNumId w:val="6"/>
  </w:num>
  <w:num w:numId="24" w16cid:durableId="454717371">
    <w:abstractNumId w:val="4"/>
  </w:num>
  <w:num w:numId="25" w16cid:durableId="39980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79"/>
    <w:rsid w:val="00031E8F"/>
    <w:rsid w:val="000E264F"/>
    <w:rsid w:val="001C2A79"/>
    <w:rsid w:val="003229D7"/>
    <w:rsid w:val="00616C11"/>
    <w:rsid w:val="006E3DA9"/>
    <w:rsid w:val="00854E69"/>
    <w:rsid w:val="00AF1E6C"/>
    <w:rsid w:val="00B00B6F"/>
    <w:rsid w:val="00E22A19"/>
    <w:rsid w:val="00F70C77"/>
    <w:rsid w:val="00FE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74C36"/>
  <w15:docId w15:val="{4883F7D0-7F95-489E-BFAA-A62857E8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7" w:line="262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1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6"/>
    </w:rPr>
  </w:style>
  <w:style w:type="paragraph" w:styleId="Nagwek">
    <w:name w:val="header"/>
    <w:basedOn w:val="Normalny"/>
    <w:link w:val="NagwekZnak"/>
    <w:uiPriority w:val="99"/>
    <w:unhideWhenUsed/>
    <w:rsid w:val="000E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64F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E22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5B57F-785C-4058-AEAE-922800438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5166</Words>
  <Characters>30998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36092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subject/>
  <dc:creator>ewa</dc:creator>
  <cp:keywords/>
  <cp:lastModifiedBy>Paweł Grzybek</cp:lastModifiedBy>
  <cp:revision>6</cp:revision>
  <dcterms:created xsi:type="dcterms:W3CDTF">2022-05-27T13:11:00Z</dcterms:created>
  <dcterms:modified xsi:type="dcterms:W3CDTF">2024-03-20T12:24:00Z</dcterms:modified>
</cp:coreProperties>
</file>