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8C" w:rsidRPr="003C4FC4" w:rsidRDefault="00894E1D" w:rsidP="001D61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5408BE">
        <w:rPr>
          <w:rFonts w:ascii="Arial" w:eastAsiaTheme="minorEastAsia" w:hAnsi="Arial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CA51C8" wp14:editId="76B024AC">
                <wp:simplePos x="0" y="0"/>
                <wp:positionH relativeFrom="margin">
                  <wp:align>left</wp:align>
                </wp:positionH>
                <wp:positionV relativeFrom="page">
                  <wp:posOffset>805015</wp:posOffset>
                </wp:positionV>
                <wp:extent cx="1160780" cy="7048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E1D" w:rsidRPr="00214762" w:rsidRDefault="00894E1D" w:rsidP="00894E1D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MIASTO ŁOMŻA</w:t>
                            </w:r>
                          </w:p>
                          <w:p w:rsidR="00894E1D" w:rsidRPr="00214762" w:rsidRDefault="00894E1D" w:rsidP="00894E1D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URZĄD MIEJSKI</w:t>
                            </w:r>
                          </w:p>
                          <w:p w:rsidR="00894E1D" w:rsidRPr="00214762" w:rsidRDefault="00894E1D" w:rsidP="00894E1D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:rsidR="00894E1D" w:rsidRPr="00214762" w:rsidRDefault="00894E1D" w:rsidP="00894E1D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ul. </w:t>
                            </w: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A51C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63.4pt;width:91.4pt;height:5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" filled="f" stroked="f">
                <v:textbox>
                  <w:txbxContent>
                    <w:p w:rsidR="00894E1D" w:rsidRPr="00214762" w:rsidRDefault="00894E1D" w:rsidP="00894E1D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MIASTO ŁOMŻA</w:t>
                      </w:r>
                    </w:p>
                    <w:p w:rsidR="00894E1D" w:rsidRPr="00214762" w:rsidRDefault="00894E1D" w:rsidP="00894E1D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URZĄD MIEJSKI</w:t>
                      </w:r>
                    </w:p>
                    <w:p w:rsidR="00894E1D" w:rsidRPr="00214762" w:rsidRDefault="00894E1D" w:rsidP="00894E1D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:rsidR="00894E1D" w:rsidRPr="00214762" w:rsidRDefault="00894E1D" w:rsidP="00894E1D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ul. </w:t>
                      </w: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Stary Rynek 14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D618C" w:rsidRPr="009D2027">
        <w:rPr>
          <w:rFonts w:ascii="Arial" w:hAnsi="Arial" w:cs="Arial"/>
          <w:bCs/>
          <w:sz w:val="20"/>
          <w:szCs w:val="20"/>
        </w:rPr>
        <w:t>Łomża,</w:t>
      </w:r>
      <w:r w:rsidR="001D618C">
        <w:rPr>
          <w:rFonts w:ascii="Arial" w:hAnsi="Arial" w:cs="Arial"/>
          <w:bCs/>
          <w:sz w:val="20"/>
          <w:szCs w:val="20"/>
        </w:rPr>
        <w:t xml:space="preserve"> dnia </w:t>
      </w:r>
      <w:r>
        <w:rPr>
          <w:rFonts w:ascii="Arial" w:hAnsi="Arial" w:cs="Arial"/>
          <w:bCs/>
          <w:sz w:val="20"/>
          <w:szCs w:val="20"/>
        </w:rPr>
        <w:t>24</w:t>
      </w:r>
      <w:r w:rsidR="001D618C">
        <w:rPr>
          <w:rFonts w:ascii="Arial" w:hAnsi="Arial" w:cs="Arial"/>
          <w:bCs/>
          <w:sz w:val="20"/>
          <w:szCs w:val="20"/>
        </w:rPr>
        <w:t>.0</w:t>
      </w:r>
      <w:r w:rsidR="00DC7CEA">
        <w:rPr>
          <w:rFonts w:ascii="Arial" w:hAnsi="Arial" w:cs="Arial"/>
          <w:bCs/>
          <w:sz w:val="20"/>
          <w:szCs w:val="20"/>
        </w:rPr>
        <w:t>4.2025</w:t>
      </w:r>
      <w:r w:rsidR="001D618C" w:rsidRPr="009D2027">
        <w:rPr>
          <w:rFonts w:ascii="Arial" w:hAnsi="Arial" w:cs="Arial"/>
          <w:bCs/>
          <w:sz w:val="20"/>
          <w:szCs w:val="20"/>
        </w:rPr>
        <w:t> r.</w:t>
      </w:r>
    </w:p>
    <w:p w:rsidR="001D618C" w:rsidRDefault="001D618C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3"/>
          <w:szCs w:val="23"/>
        </w:rPr>
      </w:pPr>
    </w:p>
    <w:p w:rsidR="001D618C" w:rsidRDefault="001D618C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3"/>
          <w:szCs w:val="23"/>
        </w:rPr>
      </w:pPr>
    </w:p>
    <w:p w:rsidR="00A143E5" w:rsidRDefault="00A143E5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3"/>
          <w:szCs w:val="23"/>
        </w:rPr>
      </w:pPr>
    </w:p>
    <w:p w:rsidR="00D93D0D" w:rsidRDefault="00D93D0D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3"/>
          <w:szCs w:val="23"/>
        </w:rPr>
      </w:pPr>
    </w:p>
    <w:p w:rsidR="001D618C" w:rsidRPr="00C1782E" w:rsidRDefault="001D618C" w:rsidP="001D61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C1782E">
        <w:rPr>
          <w:rFonts w:ascii="Arial" w:hAnsi="Arial" w:cs="Arial"/>
          <w:b/>
          <w:bCs/>
          <w:sz w:val="20"/>
          <w:szCs w:val="20"/>
        </w:rPr>
        <w:t>WIR.271.2.</w:t>
      </w:r>
      <w:r w:rsidR="00DC7CEA" w:rsidRPr="00C1782E">
        <w:rPr>
          <w:rFonts w:ascii="Arial" w:hAnsi="Arial" w:cs="Arial"/>
          <w:b/>
          <w:bCs/>
          <w:sz w:val="20"/>
          <w:szCs w:val="20"/>
        </w:rPr>
        <w:t>6</w:t>
      </w:r>
      <w:r w:rsidR="00A143E5" w:rsidRPr="00C1782E">
        <w:rPr>
          <w:rFonts w:ascii="Arial" w:hAnsi="Arial" w:cs="Arial"/>
          <w:b/>
          <w:bCs/>
          <w:sz w:val="20"/>
          <w:szCs w:val="20"/>
        </w:rPr>
        <w:t>.</w:t>
      </w:r>
      <w:r w:rsidR="00560EA7">
        <w:rPr>
          <w:rFonts w:ascii="Arial" w:hAnsi="Arial" w:cs="Arial"/>
          <w:b/>
          <w:bCs/>
          <w:sz w:val="20"/>
          <w:szCs w:val="20"/>
        </w:rPr>
        <w:t>4</w:t>
      </w:r>
      <w:r w:rsidR="00DC7CEA" w:rsidRPr="00C1782E">
        <w:rPr>
          <w:rFonts w:ascii="Arial" w:hAnsi="Arial" w:cs="Arial"/>
          <w:b/>
          <w:bCs/>
          <w:sz w:val="20"/>
          <w:szCs w:val="20"/>
        </w:rPr>
        <w:t>.2025</w:t>
      </w:r>
    </w:p>
    <w:p w:rsidR="00DC7CEA" w:rsidRDefault="00DC7CEA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3"/>
          <w:szCs w:val="23"/>
        </w:rPr>
      </w:pPr>
    </w:p>
    <w:p w:rsidR="00DC7CEA" w:rsidRPr="00AF3592" w:rsidRDefault="00DC7CEA" w:rsidP="001D618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3"/>
          <w:szCs w:val="23"/>
        </w:rPr>
      </w:pPr>
    </w:p>
    <w:p w:rsidR="001D618C" w:rsidRDefault="00A1749C" w:rsidP="00A17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65BBB">
        <w:rPr>
          <w:rFonts w:ascii="Arial" w:hAnsi="Arial" w:cs="Arial"/>
          <w:b/>
          <w:bCs/>
        </w:rPr>
        <w:t>WYJAŚNIENIA I ZMIANA TREŚCI S</w:t>
      </w:r>
      <w:r>
        <w:rPr>
          <w:rFonts w:ascii="Arial" w:hAnsi="Arial" w:cs="Arial"/>
          <w:b/>
          <w:bCs/>
        </w:rPr>
        <w:t>PECYFIKACJI WARUNKÓW ZAMÓWIENIA</w:t>
      </w:r>
      <w:r w:rsidRPr="00565BBB">
        <w:rPr>
          <w:rFonts w:ascii="Arial" w:hAnsi="Arial" w:cs="Arial"/>
          <w:b/>
          <w:bCs/>
        </w:rPr>
        <w:br/>
      </w:r>
    </w:p>
    <w:p w:rsidR="00A1749C" w:rsidRPr="00E53DCF" w:rsidRDefault="00A1749C" w:rsidP="00A174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61A7C" w:rsidRPr="002472AC" w:rsidRDefault="00961A7C" w:rsidP="001D618C">
      <w:pPr>
        <w:widowControl w:val="0"/>
        <w:suppressAutoHyphens/>
        <w:spacing w:after="0" w:line="240" w:lineRule="auto"/>
        <w:ind w:left="1276" w:hanging="1276"/>
        <w:jc w:val="both"/>
        <w:rPr>
          <w:rFonts w:ascii="Arial" w:eastAsia="Lucida Sans Unicode" w:hAnsi="Arial" w:cs="Arial"/>
          <w:b/>
          <w:kern w:val="1"/>
          <w:lang w:eastAsia="zh-CN" w:bidi="hi-IN"/>
        </w:rPr>
      </w:pPr>
    </w:p>
    <w:p w:rsidR="001D618C" w:rsidRPr="005250F2" w:rsidRDefault="001D618C" w:rsidP="001D618C">
      <w:pPr>
        <w:widowControl w:val="0"/>
        <w:suppressAutoHyphens/>
        <w:spacing w:after="0" w:line="240" w:lineRule="auto"/>
        <w:ind w:left="1276" w:hanging="1276"/>
        <w:jc w:val="both"/>
        <w:rPr>
          <w:rFonts w:ascii="Arial" w:eastAsia="Lucida Sans Unicode" w:hAnsi="Arial" w:cs="Arial"/>
          <w:b/>
          <w:kern w:val="1"/>
          <w:lang w:eastAsia="zh-CN" w:bidi="hi-IN"/>
        </w:rPr>
      </w:pPr>
      <w:r w:rsidRPr="002472AC">
        <w:rPr>
          <w:rFonts w:ascii="Arial" w:eastAsia="Lucida Sans Unicode" w:hAnsi="Arial" w:cs="Arial"/>
          <w:b/>
          <w:kern w:val="1"/>
          <w:lang w:eastAsia="zh-CN" w:bidi="hi-IN"/>
        </w:rPr>
        <w:t xml:space="preserve">Dotyczy: </w:t>
      </w:r>
      <w:r w:rsidRPr="002472AC">
        <w:rPr>
          <w:rFonts w:ascii="Arial" w:eastAsia="Lucida Sans Unicode" w:hAnsi="Arial" w:cs="Arial"/>
          <w:b/>
          <w:kern w:val="1"/>
          <w:lang w:eastAsia="zh-CN" w:bidi="hi-IN"/>
        </w:rPr>
        <w:tab/>
        <w:t>postępowania o udzielenie zamówienia publicznego pn</w:t>
      </w:r>
      <w:r w:rsidRPr="005250F2">
        <w:rPr>
          <w:rFonts w:ascii="Arial" w:eastAsia="Lucida Sans Unicode" w:hAnsi="Arial" w:cs="Arial"/>
          <w:b/>
          <w:kern w:val="1"/>
          <w:lang w:eastAsia="zh-CN" w:bidi="hi-IN"/>
        </w:rPr>
        <w:t xml:space="preserve">. </w:t>
      </w:r>
      <w:r w:rsidRPr="005250F2">
        <w:rPr>
          <w:rFonts w:ascii="Arial" w:eastAsia="Times New Roman" w:hAnsi="Arial" w:cs="Arial"/>
          <w:b/>
          <w:lang w:eastAsia="ar-SA"/>
        </w:rPr>
        <w:t>„</w:t>
      </w:r>
      <w:r w:rsidR="005250F2" w:rsidRPr="005250F2">
        <w:rPr>
          <w:rFonts w:ascii="Arial" w:eastAsia="Times New Roman" w:hAnsi="Arial" w:cs="Arial"/>
          <w:b/>
        </w:rPr>
        <w:t>Roboty budowlane przy dachu na pływalni przy ul. Wyszyńskiego w Łomży</w:t>
      </w:r>
      <w:r w:rsidR="002472AC" w:rsidRPr="005250F2">
        <w:rPr>
          <w:rFonts w:ascii="Arial" w:hAnsi="Arial" w:cs="Arial"/>
          <w:b/>
        </w:rPr>
        <w:t>”</w:t>
      </w:r>
    </w:p>
    <w:p w:rsidR="001D618C" w:rsidRPr="005250F2" w:rsidRDefault="001D618C" w:rsidP="001D61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D618C" w:rsidRPr="00E53DCF" w:rsidRDefault="001D618C" w:rsidP="001D618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1D618C" w:rsidRPr="00E53DCF" w:rsidRDefault="001D618C" w:rsidP="00F17239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E53DCF">
        <w:rPr>
          <w:rFonts w:ascii="Arial" w:hAnsi="Arial" w:cs="Arial"/>
        </w:rPr>
        <w:t xml:space="preserve">Zamawiający, Miasto Łomża, działając na podstawie art. 284 ust. 2 </w:t>
      </w:r>
      <w:r w:rsidR="00F17239">
        <w:rPr>
          <w:rFonts w:ascii="Arial" w:hAnsi="Arial" w:cs="Arial"/>
        </w:rPr>
        <w:t xml:space="preserve">i 6 </w:t>
      </w:r>
      <w:r w:rsidRPr="00E53DCF">
        <w:rPr>
          <w:rFonts w:ascii="Arial" w:hAnsi="Arial" w:cs="Arial"/>
        </w:rPr>
        <w:t>Ustawy z dnia 11 września 2019 r. Prawo zamówień publicznych (Dz. U. z 202</w:t>
      </w:r>
      <w:r w:rsidR="00C1782E">
        <w:rPr>
          <w:rFonts w:ascii="Arial" w:hAnsi="Arial" w:cs="Arial"/>
        </w:rPr>
        <w:t>4</w:t>
      </w:r>
      <w:r w:rsidRPr="00E53DCF">
        <w:rPr>
          <w:rFonts w:ascii="Arial" w:hAnsi="Arial" w:cs="Arial"/>
        </w:rPr>
        <w:t xml:space="preserve"> r. poz. </w:t>
      </w:r>
      <w:r w:rsidR="00C1782E">
        <w:rPr>
          <w:rFonts w:ascii="Arial" w:hAnsi="Arial" w:cs="Arial"/>
        </w:rPr>
        <w:t>1320</w:t>
      </w:r>
      <w:r w:rsidRPr="00E53DCF">
        <w:rPr>
          <w:rFonts w:ascii="Arial" w:hAnsi="Arial" w:cs="Arial"/>
        </w:rPr>
        <w:t>)</w:t>
      </w:r>
      <w:r w:rsidR="00A1749C">
        <w:rPr>
          <w:rFonts w:ascii="Arial" w:hAnsi="Arial" w:cs="Arial"/>
        </w:rPr>
        <w:t>, zwanej dalej uPzp,</w:t>
      </w:r>
      <w:r w:rsidRPr="00E53DCF">
        <w:rPr>
          <w:rFonts w:ascii="Arial" w:hAnsi="Arial" w:cs="Arial"/>
        </w:rPr>
        <w:t xml:space="preserve"> wyjaśnia treść Specyfikacji Warunków Zamówienia zwanej dalej „SWZ”:</w:t>
      </w:r>
    </w:p>
    <w:p w:rsidR="001D618C" w:rsidRDefault="001D618C" w:rsidP="00F17239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</w:p>
    <w:p w:rsidR="00961A7C" w:rsidRDefault="00961A7C" w:rsidP="00C1782E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</w:p>
    <w:p w:rsidR="000F15BA" w:rsidRPr="0066189D" w:rsidRDefault="00961A7C" w:rsidP="0066189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</w:rPr>
      </w:pPr>
      <w:r w:rsidRPr="0066189D">
        <w:rPr>
          <w:rFonts w:ascii="Arial" w:hAnsi="Arial" w:cs="Arial"/>
          <w:b/>
        </w:rPr>
        <w:t>Pytanie</w:t>
      </w:r>
      <w:r w:rsidR="00560EA7" w:rsidRPr="0066189D">
        <w:rPr>
          <w:rFonts w:ascii="Arial" w:hAnsi="Arial" w:cs="Arial"/>
          <w:b/>
        </w:rPr>
        <w:t xml:space="preserve"> 1</w:t>
      </w:r>
    </w:p>
    <w:p w:rsidR="001A75C7" w:rsidRPr="0066189D" w:rsidRDefault="00560EA7" w:rsidP="0066189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</w:rPr>
      </w:pPr>
      <w:r w:rsidRPr="0066189D">
        <w:rPr>
          <w:rFonts w:ascii="Arial" w:hAnsi="Arial" w:cs="Arial"/>
        </w:rPr>
        <w:t>Czy Zamawiający dysponuje przedmiarem robót?</w:t>
      </w:r>
      <w:r w:rsidR="0066189D" w:rsidRPr="0066189D">
        <w:rPr>
          <w:rFonts w:ascii="Arial" w:hAnsi="Arial" w:cs="Arial"/>
        </w:rPr>
        <w:t xml:space="preserve"> </w:t>
      </w:r>
      <w:r w:rsidRPr="0066189D">
        <w:rPr>
          <w:rFonts w:ascii="Arial" w:hAnsi="Arial" w:cs="Arial"/>
        </w:rPr>
        <w:t>Jeśli tak to prosimy o jego zamieszczenie.</w:t>
      </w:r>
    </w:p>
    <w:p w:rsidR="000F15BA" w:rsidRPr="0066189D" w:rsidRDefault="000F15BA" w:rsidP="0066189D">
      <w:pPr>
        <w:autoSpaceDE w:val="0"/>
        <w:autoSpaceDN w:val="0"/>
        <w:adjustRightInd w:val="0"/>
        <w:spacing w:before="120" w:after="0" w:line="264" w:lineRule="auto"/>
        <w:jc w:val="both"/>
        <w:rPr>
          <w:rFonts w:ascii="Arial" w:hAnsi="Arial" w:cs="Arial"/>
          <w:b/>
          <w:u w:val="single"/>
        </w:rPr>
      </w:pPr>
      <w:r w:rsidRPr="0066189D">
        <w:rPr>
          <w:rFonts w:ascii="Arial" w:hAnsi="Arial" w:cs="Arial"/>
          <w:b/>
          <w:u w:val="single"/>
        </w:rPr>
        <w:t>Odpowiedź:</w:t>
      </w:r>
    </w:p>
    <w:p w:rsidR="00961A7C" w:rsidRPr="0066189D" w:rsidRDefault="0066189D" w:rsidP="0066189D">
      <w:pPr>
        <w:spacing w:after="0" w:line="264" w:lineRule="auto"/>
        <w:jc w:val="both"/>
        <w:rPr>
          <w:rFonts w:ascii="Arial" w:hAnsi="Arial" w:cs="Arial"/>
        </w:rPr>
      </w:pPr>
      <w:r w:rsidRPr="0066189D">
        <w:rPr>
          <w:rFonts w:ascii="Arial" w:hAnsi="Arial" w:cs="Arial"/>
        </w:rPr>
        <w:t xml:space="preserve">Zamawiający </w:t>
      </w:r>
      <w:r w:rsidR="00A1217D">
        <w:rPr>
          <w:rFonts w:ascii="Arial" w:hAnsi="Arial" w:cs="Arial"/>
        </w:rPr>
        <w:t>nie zamieści przedmiaru robót. Roboty</w:t>
      </w:r>
      <w:r w:rsidRPr="0066189D">
        <w:rPr>
          <w:rFonts w:ascii="Arial" w:hAnsi="Arial" w:cs="Arial"/>
        </w:rPr>
        <w:t xml:space="preserve"> należy wycenić zgodnie z SWZ, załącznikami do SWZ i informacjami zawartymi w odpowiedziach na zadane przez Wykonawców pytania.</w:t>
      </w:r>
    </w:p>
    <w:p w:rsidR="007B2FAA" w:rsidRPr="0066189D" w:rsidRDefault="007B2FAA" w:rsidP="0066189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</w:p>
    <w:p w:rsidR="007B2FAA" w:rsidRPr="0066189D" w:rsidRDefault="007B2FAA" w:rsidP="0066189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</w:rPr>
      </w:pPr>
      <w:r w:rsidRPr="0066189D">
        <w:rPr>
          <w:rFonts w:ascii="Arial" w:hAnsi="Arial" w:cs="Arial"/>
          <w:b/>
        </w:rPr>
        <w:t>Pytanie 2</w:t>
      </w:r>
    </w:p>
    <w:p w:rsidR="00560EA7" w:rsidRPr="0066189D" w:rsidRDefault="00560EA7" w:rsidP="0066189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66189D">
        <w:rPr>
          <w:rFonts w:ascii="Arial" w:hAnsi="Arial" w:cs="Arial"/>
        </w:rPr>
        <w:t>Podczas wizyty na dachu pływalni zauważyłem, że na dachu głównym są zamontowane na szpilkach podstawki instalacji odgromowej (Trzy zwody wzdłuż i pięć poprzecznych). Są to potencjalne miejsca przecieku nawet po remoncie dachu. Czy nie lepiej było by starą instalację odgromową zastąpić nową instalacją z podstawkami, które nie będą przebijać pokrycia dachowego?</w:t>
      </w:r>
    </w:p>
    <w:p w:rsidR="0066189D" w:rsidRPr="0066189D" w:rsidRDefault="0066189D" w:rsidP="0066189D">
      <w:pPr>
        <w:autoSpaceDE w:val="0"/>
        <w:autoSpaceDN w:val="0"/>
        <w:adjustRightInd w:val="0"/>
        <w:spacing w:before="120" w:after="0" w:line="264" w:lineRule="auto"/>
        <w:jc w:val="both"/>
        <w:rPr>
          <w:rFonts w:ascii="Arial" w:hAnsi="Arial" w:cs="Arial"/>
          <w:b/>
          <w:u w:val="single"/>
        </w:rPr>
      </w:pPr>
      <w:r w:rsidRPr="0066189D">
        <w:rPr>
          <w:rFonts w:ascii="Arial" w:hAnsi="Arial" w:cs="Arial"/>
          <w:b/>
          <w:u w:val="single"/>
        </w:rPr>
        <w:t>Odpowiedź:</w:t>
      </w:r>
    </w:p>
    <w:p w:rsidR="0066189D" w:rsidRPr="0066189D" w:rsidRDefault="0066189D" w:rsidP="0066189D">
      <w:pPr>
        <w:spacing w:after="0" w:line="264" w:lineRule="auto"/>
        <w:jc w:val="both"/>
        <w:rPr>
          <w:rFonts w:ascii="Arial" w:hAnsi="Arial" w:cs="Arial"/>
        </w:rPr>
      </w:pPr>
      <w:r w:rsidRPr="0066189D">
        <w:rPr>
          <w:rFonts w:ascii="Arial" w:hAnsi="Arial" w:cs="Arial"/>
        </w:rPr>
        <w:t>Zamawiający pozostawia opis przedmiotu zamówienia w tym zakresie bez zmian. Instalacja odgromowa przymocowana jest do wsporników opartych na blachownicach – nie ma wobec tego ryzyka przebicia pokrycia.</w:t>
      </w:r>
    </w:p>
    <w:p w:rsidR="0066189D" w:rsidRPr="0066189D" w:rsidRDefault="0066189D" w:rsidP="0066189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</w:rPr>
      </w:pPr>
    </w:p>
    <w:p w:rsidR="007B2FAA" w:rsidRPr="0066189D" w:rsidRDefault="007B2FAA" w:rsidP="0066189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b/>
        </w:rPr>
      </w:pPr>
      <w:r w:rsidRPr="0066189D">
        <w:rPr>
          <w:rFonts w:ascii="Arial" w:hAnsi="Arial" w:cs="Arial"/>
          <w:b/>
        </w:rPr>
        <w:t xml:space="preserve">Pytanie </w:t>
      </w:r>
      <w:r w:rsidR="0066189D" w:rsidRPr="0066189D">
        <w:rPr>
          <w:rFonts w:ascii="Arial" w:hAnsi="Arial" w:cs="Arial"/>
          <w:b/>
        </w:rPr>
        <w:t>3</w:t>
      </w:r>
    </w:p>
    <w:p w:rsidR="00560EA7" w:rsidRPr="0066189D" w:rsidRDefault="00560EA7" w:rsidP="0066189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</w:rPr>
      </w:pPr>
      <w:r w:rsidRPr="0066189D">
        <w:rPr>
          <w:rFonts w:ascii="Arial" w:hAnsi="Arial" w:cs="Arial"/>
        </w:rPr>
        <w:t>Wymagania co do papy są za małe. Uprzedzam, że do renowacji pokryć dachowych dachów na</w:t>
      </w:r>
      <w:r w:rsidR="0066189D" w:rsidRPr="0066189D">
        <w:rPr>
          <w:rFonts w:ascii="Arial" w:hAnsi="Arial" w:cs="Arial"/>
        </w:rPr>
        <w:t xml:space="preserve"> </w:t>
      </w:r>
      <w:r w:rsidRPr="0066189D">
        <w:rPr>
          <w:rFonts w:ascii="Arial" w:hAnsi="Arial" w:cs="Arial"/>
        </w:rPr>
        <w:t>dociepleniu nie można stosować pap na osnowie poliestrowej PVY250. W trakcie eksploatacji taka papa</w:t>
      </w:r>
      <w:r w:rsidR="0066189D" w:rsidRPr="0066189D">
        <w:rPr>
          <w:rFonts w:ascii="Arial" w:hAnsi="Arial" w:cs="Arial"/>
        </w:rPr>
        <w:t xml:space="preserve"> </w:t>
      </w:r>
      <w:r w:rsidRPr="0066189D">
        <w:rPr>
          <w:rFonts w:ascii="Arial" w:hAnsi="Arial" w:cs="Arial"/>
        </w:rPr>
        <w:t>nie jest stabilizowana i podczas różnicy temperatur zima lato mogą wystąpić na zakładach czołowych</w:t>
      </w:r>
      <w:r w:rsidR="0066189D" w:rsidRPr="0066189D">
        <w:rPr>
          <w:rFonts w:ascii="Arial" w:hAnsi="Arial" w:cs="Arial"/>
        </w:rPr>
        <w:t xml:space="preserve"> </w:t>
      </w:r>
      <w:r w:rsidRPr="0066189D">
        <w:rPr>
          <w:rFonts w:ascii="Arial" w:hAnsi="Arial" w:cs="Arial"/>
        </w:rPr>
        <w:t>skurcze papy a ty</w:t>
      </w:r>
      <w:r w:rsidR="0066189D" w:rsidRPr="0066189D">
        <w:rPr>
          <w:rFonts w:ascii="Arial" w:hAnsi="Arial" w:cs="Arial"/>
        </w:rPr>
        <w:t xml:space="preserve">m samym jej nieszczelności. Czy </w:t>
      </w:r>
      <w:r w:rsidRPr="0066189D">
        <w:rPr>
          <w:rFonts w:ascii="Arial" w:hAnsi="Arial" w:cs="Arial"/>
        </w:rPr>
        <w:t>Zamawiający bierze odpowiedzialność za źle dobrany</w:t>
      </w:r>
      <w:r w:rsidR="0066189D" w:rsidRPr="0066189D">
        <w:rPr>
          <w:rFonts w:ascii="Arial" w:hAnsi="Arial" w:cs="Arial"/>
        </w:rPr>
        <w:t xml:space="preserve"> </w:t>
      </w:r>
      <w:r w:rsidRPr="0066189D">
        <w:rPr>
          <w:rFonts w:ascii="Arial" w:hAnsi="Arial" w:cs="Arial"/>
        </w:rPr>
        <w:t>rodzaj papy?</w:t>
      </w:r>
    </w:p>
    <w:p w:rsidR="00560EA7" w:rsidRPr="0066189D" w:rsidRDefault="0066189D" w:rsidP="0066189D">
      <w:pPr>
        <w:autoSpaceDE w:val="0"/>
        <w:autoSpaceDN w:val="0"/>
        <w:adjustRightInd w:val="0"/>
        <w:spacing w:before="120" w:after="0" w:line="264" w:lineRule="auto"/>
        <w:jc w:val="both"/>
        <w:rPr>
          <w:rFonts w:ascii="Arial" w:hAnsi="Arial" w:cs="Arial"/>
          <w:b/>
          <w:u w:val="single"/>
        </w:rPr>
      </w:pPr>
      <w:r w:rsidRPr="0066189D">
        <w:rPr>
          <w:rFonts w:ascii="Arial" w:hAnsi="Arial" w:cs="Arial"/>
          <w:b/>
          <w:u w:val="single"/>
        </w:rPr>
        <w:t>Odpowiedź:</w:t>
      </w:r>
    </w:p>
    <w:p w:rsidR="0066189D" w:rsidRPr="0066189D" w:rsidRDefault="0066189D" w:rsidP="0066189D">
      <w:pPr>
        <w:spacing w:line="264" w:lineRule="auto"/>
        <w:jc w:val="both"/>
        <w:rPr>
          <w:rFonts w:ascii="Arial" w:hAnsi="Arial" w:cs="Arial"/>
          <w:shd w:val="clear" w:color="auto" w:fill="FFFFFF"/>
        </w:rPr>
      </w:pPr>
      <w:r w:rsidRPr="0066189D">
        <w:rPr>
          <w:rFonts w:ascii="Arial" w:hAnsi="Arial" w:cs="Arial"/>
          <w:shd w:val="clear" w:color="auto" w:fill="FFFFFF"/>
        </w:rPr>
        <w:t>Wymagania co do papy Zamawiający ustalił na podstawie dokumentacji technicznej i układu warstw papy, według których obiekt został wybudowany i jest użytkowany od 2011 r. Na obiekcie zastosowano układ warstw papy mocowanej mechanicznie (papa podkładowa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lastRenderedPageBreak/>
        <w:t>z </w:t>
      </w:r>
      <w:r w:rsidRPr="0066189D">
        <w:rPr>
          <w:rFonts w:ascii="Arial" w:hAnsi="Arial" w:cs="Arial"/>
          <w:shd w:val="clear" w:color="auto" w:fill="FFFFFF"/>
        </w:rPr>
        <w:t>wkładką z tkaniny szklanej), która zapewnia stabilność całego układu warstw hydroizolacyjnych. Jako drugą warstwę zastosowano papę wierzchniego krycia z wkładką poliestrową - układ warstw jednego producenta. Warstwa papy renowacyjnej będzie pracowała tak jak cały układ pap już istniejących. Aby wyeliminować skurcze papy wykonawcy zobowiązani są do odpowiedniego przygotowania istniejącego podłoża i materiału rolowanego do wbudowania. Wszystkie materiały przed wbudowaniem podlegają akceptacji inspektora nadzoru na podstawie przedstawionych kart materiałowych, który dokonuje także odbioru poszczególnych etapów robót.</w:t>
      </w:r>
    </w:p>
    <w:p w:rsidR="0066189D" w:rsidRPr="00A1217D" w:rsidRDefault="00A1749C" w:rsidP="00A1217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1217D">
        <w:rPr>
          <w:rFonts w:ascii="Arial" w:hAnsi="Arial" w:cs="Arial"/>
          <w:sz w:val="22"/>
          <w:szCs w:val="22"/>
        </w:rPr>
        <w:t>Zamawiający</w:t>
      </w:r>
      <w:r w:rsidR="00A1217D" w:rsidRPr="00A1217D">
        <w:rPr>
          <w:rFonts w:ascii="Arial" w:hAnsi="Arial" w:cs="Arial"/>
          <w:sz w:val="22"/>
          <w:szCs w:val="22"/>
        </w:rPr>
        <w:t xml:space="preserve"> zamieszcza </w:t>
      </w:r>
      <w:r w:rsidR="00A1217D" w:rsidRPr="00A1217D">
        <w:rPr>
          <w:rFonts w:ascii="Arial" w:hAnsi="Arial" w:cs="Arial"/>
          <w:bCs/>
          <w:sz w:val="22"/>
          <w:szCs w:val="22"/>
        </w:rPr>
        <w:t xml:space="preserve">Szczegółową Specyfikację Techniczną Wykonania i Odbioru Robót Budowlanych i </w:t>
      </w:r>
      <w:r w:rsidRPr="00A1217D">
        <w:rPr>
          <w:rFonts w:ascii="Arial" w:hAnsi="Arial" w:cs="Arial"/>
          <w:sz w:val="22"/>
          <w:szCs w:val="22"/>
        </w:rPr>
        <w:t xml:space="preserve">działając na podstawie </w:t>
      </w:r>
      <w:r w:rsidR="00EF52F3" w:rsidRPr="00A1217D">
        <w:rPr>
          <w:rFonts w:ascii="Arial" w:hAnsi="Arial" w:cs="Arial"/>
          <w:bCs/>
          <w:sz w:val="22"/>
          <w:szCs w:val="22"/>
        </w:rPr>
        <w:t>art. 286 ust. 1</w:t>
      </w:r>
      <w:r w:rsidRPr="00A1217D">
        <w:rPr>
          <w:rFonts w:ascii="Arial" w:hAnsi="Arial" w:cs="Arial"/>
          <w:bCs/>
          <w:sz w:val="22"/>
          <w:szCs w:val="22"/>
        </w:rPr>
        <w:t xml:space="preserve"> i 7 </w:t>
      </w:r>
      <w:r w:rsidRPr="00A1217D">
        <w:rPr>
          <w:rFonts w:ascii="Arial" w:hAnsi="Arial" w:cs="Arial"/>
          <w:sz w:val="22"/>
          <w:szCs w:val="22"/>
        </w:rPr>
        <w:t xml:space="preserve">uPzp </w:t>
      </w:r>
      <w:r w:rsidRPr="00A1217D">
        <w:rPr>
          <w:rFonts w:ascii="Arial" w:hAnsi="Arial" w:cs="Arial"/>
          <w:bCs/>
          <w:sz w:val="22"/>
          <w:szCs w:val="22"/>
        </w:rPr>
        <w:t xml:space="preserve">zmienia treść </w:t>
      </w:r>
      <w:r w:rsidRPr="00A1217D">
        <w:rPr>
          <w:rFonts w:ascii="Arial" w:hAnsi="Arial" w:cs="Arial"/>
          <w:sz w:val="22"/>
          <w:szCs w:val="22"/>
        </w:rPr>
        <w:t>Spe</w:t>
      </w:r>
      <w:r w:rsidR="00A1217D" w:rsidRPr="00A1217D">
        <w:rPr>
          <w:rFonts w:ascii="Arial" w:hAnsi="Arial" w:cs="Arial"/>
          <w:sz w:val="22"/>
          <w:szCs w:val="22"/>
        </w:rPr>
        <w:t xml:space="preserve">cyfikacji Warunków Zamówienia w </w:t>
      </w:r>
      <w:r w:rsidRPr="00A1217D">
        <w:rPr>
          <w:rFonts w:ascii="Arial" w:hAnsi="Arial" w:cs="Arial"/>
          <w:sz w:val="22"/>
          <w:szCs w:val="22"/>
        </w:rPr>
        <w:t xml:space="preserve">następujący </w:t>
      </w:r>
      <w:r w:rsidR="00A1217D" w:rsidRPr="00A1217D">
        <w:rPr>
          <w:rFonts w:ascii="Arial" w:hAnsi="Arial" w:cs="Arial"/>
          <w:sz w:val="22"/>
          <w:szCs w:val="22"/>
        </w:rPr>
        <w:t>sposób</w:t>
      </w:r>
      <w:r w:rsidRPr="00A1217D">
        <w:rPr>
          <w:rFonts w:ascii="Arial" w:hAnsi="Arial" w:cs="Arial"/>
          <w:sz w:val="22"/>
          <w:szCs w:val="22"/>
        </w:rPr>
        <w:t>:</w:t>
      </w:r>
    </w:p>
    <w:p w:rsidR="00A1749C" w:rsidRPr="00F607C0" w:rsidRDefault="00BE5214" w:rsidP="00A1217D">
      <w:pPr>
        <w:spacing w:after="0" w:line="240" w:lineRule="auto"/>
        <w:jc w:val="both"/>
        <w:rPr>
          <w:rFonts w:ascii="Arial" w:hAnsi="Arial" w:cs="Arial"/>
        </w:rPr>
      </w:pPr>
      <w:r w:rsidRPr="00A1217D">
        <w:rPr>
          <w:rFonts w:ascii="Arial" w:hAnsi="Arial" w:cs="Arial"/>
        </w:rPr>
        <w:t xml:space="preserve">- </w:t>
      </w:r>
      <w:r w:rsidR="00A1749C" w:rsidRPr="00A1217D">
        <w:rPr>
          <w:rFonts w:ascii="Arial" w:hAnsi="Arial" w:cs="Arial"/>
        </w:rPr>
        <w:t xml:space="preserve">w Rozdz. XXV dodaje się pkt </w:t>
      </w:r>
      <w:r w:rsidR="00A1749C" w:rsidRPr="00F607C0">
        <w:rPr>
          <w:rFonts w:ascii="Arial" w:hAnsi="Arial" w:cs="Arial"/>
        </w:rPr>
        <w:t>9. „SSTWiORB (</w:t>
      </w:r>
      <w:r w:rsidR="00A1749C" w:rsidRPr="00F607C0">
        <w:rPr>
          <w:rFonts w:ascii="Arial" w:hAnsi="Arial" w:cs="Arial"/>
          <w:bCs/>
          <w:color w:val="000009"/>
        </w:rPr>
        <w:t>załącznik nr 9 do SWZ).”</w:t>
      </w:r>
      <w:bookmarkStart w:id="0" w:name="_GoBack"/>
      <w:bookmarkEnd w:id="0"/>
    </w:p>
    <w:p w:rsidR="00A1749C" w:rsidRDefault="00A1749C" w:rsidP="00A1749C">
      <w:pPr>
        <w:autoSpaceDE w:val="0"/>
        <w:autoSpaceDN w:val="0"/>
        <w:adjustRightInd w:val="0"/>
        <w:spacing w:before="120" w:after="0" w:line="264" w:lineRule="auto"/>
        <w:jc w:val="both"/>
        <w:rPr>
          <w:rFonts w:ascii="Arial" w:hAnsi="Arial" w:cs="Arial"/>
        </w:rPr>
      </w:pPr>
    </w:p>
    <w:p w:rsidR="00961A7C" w:rsidRDefault="0066189D" w:rsidP="0066189D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Odpowiedzi</w:t>
      </w:r>
      <w:r w:rsidR="00961A7C">
        <w:rPr>
          <w:rFonts w:ascii="Arial" w:eastAsia="Times New Roman" w:hAnsi="Arial" w:cs="Arial"/>
          <w:bCs/>
          <w:lang w:eastAsia="ar-SA"/>
        </w:rPr>
        <w:t xml:space="preserve"> </w:t>
      </w:r>
      <w:r w:rsidR="00A1749C">
        <w:rPr>
          <w:rFonts w:ascii="Arial" w:eastAsia="Times New Roman" w:hAnsi="Arial" w:cs="Arial"/>
          <w:bCs/>
          <w:lang w:eastAsia="ar-SA"/>
        </w:rPr>
        <w:t xml:space="preserve">i zmiany </w:t>
      </w:r>
      <w:r w:rsidR="007918BD">
        <w:rPr>
          <w:rFonts w:ascii="Arial" w:eastAsia="Times New Roman" w:hAnsi="Arial" w:cs="Arial"/>
          <w:color w:val="000000"/>
          <w:lang w:eastAsia="ar-SA"/>
        </w:rPr>
        <w:t>stanowi</w:t>
      </w:r>
      <w:r>
        <w:rPr>
          <w:rFonts w:ascii="Arial" w:eastAsia="Times New Roman" w:hAnsi="Arial" w:cs="Arial"/>
          <w:color w:val="000000"/>
          <w:lang w:eastAsia="ar-SA"/>
        </w:rPr>
        <w:t>ą</w:t>
      </w:r>
      <w:r w:rsidR="00961A7C" w:rsidRPr="002A6705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961A7C" w:rsidRPr="002A6705">
        <w:rPr>
          <w:rFonts w:ascii="Arial" w:eastAsia="Times New Roman" w:hAnsi="Arial" w:cs="Arial"/>
          <w:bCs/>
          <w:lang w:eastAsia="ar-SA"/>
        </w:rPr>
        <w:t xml:space="preserve">integralną część SWZ i </w:t>
      </w:r>
      <w:r>
        <w:rPr>
          <w:rFonts w:ascii="Arial" w:eastAsia="Times New Roman" w:hAnsi="Arial" w:cs="Arial"/>
          <w:bCs/>
          <w:lang w:eastAsia="ar-SA"/>
        </w:rPr>
        <w:t>są</w:t>
      </w:r>
      <w:r w:rsidR="00961A7C">
        <w:rPr>
          <w:rFonts w:ascii="Arial" w:eastAsia="Times New Roman" w:hAnsi="Arial" w:cs="Arial"/>
          <w:bCs/>
          <w:lang w:eastAsia="ar-SA"/>
        </w:rPr>
        <w:t xml:space="preserve"> wiążąc</w:t>
      </w:r>
      <w:r>
        <w:rPr>
          <w:rFonts w:ascii="Arial" w:eastAsia="Times New Roman" w:hAnsi="Arial" w:cs="Arial"/>
          <w:bCs/>
          <w:lang w:eastAsia="ar-SA"/>
        </w:rPr>
        <w:t>e</w:t>
      </w:r>
      <w:r w:rsidR="007918BD">
        <w:rPr>
          <w:rFonts w:ascii="Arial" w:eastAsia="Times New Roman" w:hAnsi="Arial" w:cs="Arial"/>
          <w:bCs/>
          <w:lang w:eastAsia="ar-SA"/>
        </w:rPr>
        <w:t xml:space="preserve"> dla wszystkich Wykonawców. Tym </w:t>
      </w:r>
      <w:r w:rsidR="00961A7C" w:rsidRPr="002A6705">
        <w:rPr>
          <w:rFonts w:ascii="Arial" w:eastAsia="Times New Roman" w:hAnsi="Arial" w:cs="Arial"/>
          <w:bCs/>
          <w:lang w:eastAsia="ar-SA"/>
        </w:rPr>
        <w:t>samym, Wykonawcy są zobowiązani uw</w:t>
      </w:r>
      <w:r w:rsidR="00961A7C">
        <w:rPr>
          <w:rFonts w:ascii="Arial" w:eastAsia="Times New Roman" w:hAnsi="Arial" w:cs="Arial"/>
          <w:bCs/>
          <w:lang w:eastAsia="ar-SA"/>
        </w:rPr>
        <w:t>zględnić j</w:t>
      </w:r>
      <w:r>
        <w:rPr>
          <w:rFonts w:ascii="Arial" w:eastAsia="Times New Roman" w:hAnsi="Arial" w:cs="Arial"/>
          <w:bCs/>
          <w:lang w:eastAsia="ar-SA"/>
        </w:rPr>
        <w:t>e</w:t>
      </w:r>
      <w:r w:rsidR="00961A7C">
        <w:rPr>
          <w:rFonts w:ascii="Arial" w:eastAsia="Times New Roman" w:hAnsi="Arial" w:cs="Arial"/>
          <w:bCs/>
          <w:lang w:eastAsia="ar-SA"/>
        </w:rPr>
        <w:t>, składając oferty w </w:t>
      </w:r>
      <w:r w:rsidR="00961A7C" w:rsidRPr="002A6705">
        <w:rPr>
          <w:rFonts w:ascii="Arial" w:eastAsia="Times New Roman" w:hAnsi="Arial" w:cs="Arial"/>
          <w:bCs/>
          <w:lang w:eastAsia="ar-SA"/>
        </w:rPr>
        <w:t>niniejszym postępowaniu o udzielenie zamówienia publicznego.</w:t>
      </w:r>
    </w:p>
    <w:p w:rsidR="00BE5214" w:rsidRDefault="00BE5214" w:rsidP="0066189D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BE5214" w:rsidRDefault="00BE5214" w:rsidP="0066189D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BE5214" w:rsidRDefault="00332309" w:rsidP="0066189D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Załączniki:</w:t>
      </w:r>
    </w:p>
    <w:p w:rsidR="00332309" w:rsidRDefault="00332309" w:rsidP="0066189D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>Załącznik nr 1 – „Zał. nr 9 do SWZ – SSTWiORB”</w:t>
      </w:r>
    </w:p>
    <w:p w:rsidR="00894E1D" w:rsidRDefault="00894E1D" w:rsidP="0066189D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894E1D" w:rsidRDefault="00894E1D" w:rsidP="0066189D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bCs/>
          <w:lang w:eastAsia="ar-SA"/>
        </w:rPr>
      </w:pPr>
    </w:p>
    <w:p w:rsidR="00894E1D" w:rsidRPr="006826B7" w:rsidRDefault="00894E1D" w:rsidP="00894E1D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color w:val="FF0000"/>
          <w:sz w:val="20"/>
          <w:szCs w:val="20"/>
        </w:rPr>
      </w:pPr>
      <w:r>
        <w:rPr>
          <w:rFonts w:ascii="Calibri" w:eastAsia="Times New Roman" w:hAnsi="Calibri" w:cs="Calibri"/>
          <w:color w:val="FF0000"/>
          <w:sz w:val="20"/>
          <w:szCs w:val="20"/>
        </w:rPr>
        <w:t>Z</w:t>
      </w:r>
      <w:r w:rsidRPr="006826B7">
        <w:rPr>
          <w:rFonts w:ascii="Calibri" w:eastAsia="Times New Roman" w:hAnsi="Calibri" w:cs="Calibri"/>
          <w:color w:val="FF0000"/>
          <w:sz w:val="20"/>
          <w:szCs w:val="20"/>
        </w:rPr>
        <w:t xml:space="preserve"> up. PREZYDENTA MIASTA</w:t>
      </w:r>
    </w:p>
    <w:p w:rsidR="00894E1D" w:rsidRPr="006826B7" w:rsidRDefault="00894E1D" w:rsidP="00894E1D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sz w:val="20"/>
          <w:szCs w:val="20"/>
        </w:rPr>
      </w:pPr>
    </w:p>
    <w:p w:rsidR="00894E1D" w:rsidRPr="006826B7" w:rsidRDefault="00894E1D" w:rsidP="00894E1D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sz w:val="20"/>
          <w:szCs w:val="20"/>
        </w:rPr>
      </w:pPr>
      <w:r>
        <w:rPr>
          <w:rFonts w:ascii="Calibri" w:eastAsia="Times New Roman" w:hAnsi="Calibri" w:cs="Calibri"/>
          <w:i/>
          <w:color w:val="FF0000"/>
          <w:sz w:val="20"/>
          <w:szCs w:val="20"/>
        </w:rPr>
        <w:t>Piotr Serdyński</w:t>
      </w:r>
    </w:p>
    <w:p w:rsidR="00894E1D" w:rsidRPr="00336017" w:rsidRDefault="00894E1D" w:rsidP="00894E1D">
      <w:pPr>
        <w:suppressAutoHyphens/>
        <w:spacing w:after="0" w:line="276" w:lineRule="auto"/>
        <w:ind w:left="6372"/>
        <w:jc w:val="center"/>
        <w:rPr>
          <w:rFonts w:ascii="Calibri" w:eastAsia="Times New Roman" w:hAnsi="Calibri" w:cs="Calibri"/>
          <w:color w:val="FF0000"/>
          <w:sz w:val="20"/>
          <w:szCs w:val="20"/>
        </w:rPr>
      </w:pPr>
      <w:r w:rsidRPr="006826B7">
        <w:rPr>
          <w:rFonts w:ascii="Calibri" w:eastAsia="Times New Roman" w:hAnsi="Calibri" w:cs="Calibri"/>
          <w:color w:val="FF0000"/>
          <w:sz w:val="20"/>
          <w:szCs w:val="20"/>
        </w:rPr>
        <w:t>ZASTĘPCA PREZYDENTA MIASTA</w:t>
      </w:r>
    </w:p>
    <w:sectPr w:rsidR="00894E1D" w:rsidRPr="00336017" w:rsidSect="00C1782E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E01" w:rsidRDefault="00560E01" w:rsidP="000F15BA">
      <w:pPr>
        <w:spacing w:after="0" w:line="240" w:lineRule="auto"/>
      </w:pPr>
      <w:r>
        <w:separator/>
      </w:r>
    </w:p>
  </w:endnote>
  <w:endnote w:type="continuationSeparator" w:id="0">
    <w:p w:rsidR="00560E01" w:rsidRDefault="00560E01" w:rsidP="000F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E01" w:rsidRDefault="00560E01" w:rsidP="000F15BA">
      <w:pPr>
        <w:spacing w:after="0" w:line="240" w:lineRule="auto"/>
      </w:pPr>
      <w:r>
        <w:separator/>
      </w:r>
    </w:p>
  </w:footnote>
  <w:footnote w:type="continuationSeparator" w:id="0">
    <w:p w:rsidR="00560E01" w:rsidRDefault="00560E01" w:rsidP="000F1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C66589"/>
    <w:multiLevelType w:val="hybridMultilevel"/>
    <w:tmpl w:val="10830DF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DED4B53"/>
    <w:multiLevelType w:val="hybridMultilevel"/>
    <w:tmpl w:val="E44AA0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A2F41"/>
    <w:multiLevelType w:val="hybridMultilevel"/>
    <w:tmpl w:val="0AFCCE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9707CE"/>
    <w:multiLevelType w:val="hybridMultilevel"/>
    <w:tmpl w:val="3A1A6D42"/>
    <w:lvl w:ilvl="0" w:tplc="F280E3C0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72E7"/>
    <w:multiLevelType w:val="hybridMultilevel"/>
    <w:tmpl w:val="0BF62174"/>
    <w:lvl w:ilvl="0" w:tplc="98F6B1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0F1B3A"/>
    <w:multiLevelType w:val="hybridMultilevel"/>
    <w:tmpl w:val="E20A149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B4DA8"/>
    <w:multiLevelType w:val="hybridMultilevel"/>
    <w:tmpl w:val="4970CADC"/>
    <w:lvl w:ilvl="0" w:tplc="DB70F570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F71787"/>
    <w:multiLevelType w:val="hybridMultilevel"/>
    <w:tmpl w:val="86CE06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A46CBAE"/>
    <w:multiLevelType w:val="hybridMultilevel"/>
    <w:tmpl w:val="8640D8D2"/>
    <w:lvl w:ilvl="0" w:tplc="98825B74">
      <w:start w:val="1"/>
      <w:numFmt w:val="decimal"/>
      <w:lvlText w:val="%1.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62DB44C6"/>
    <w:multiLevelType w:val="hybridMultilevel"/>
    <w:tmpl w:val="613836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8187FB5"/>
    <w:multiLevelType w:val="hybridMultilevel"/>
    <w:tmpl w:val="86FCE0FA"/>
    <w:lvl w:ilvl="0" w:tplc="00F4FAC2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02"/>
    <w:rsid w:val="000418E1"/>
    <w:rsid w:val="00045947"/>
    <w:rsid w:val="0005200B"/>
    <w:rsid w:val="00061A58"/>
    <w:rsid w:val="000C03B7"/>
    <w:rsid w:val="000C4555"/>
    <w:rsid w:val="000D5512"/>
    <w:rsid w:val="000F0691"/>
    <w:rsid w:val="000F15BA"/>
    <w:rsid w:val="000F60B4"/>
    <w:rsid w:val="00102611"/>
    <w:rsid w:val="001254BF"/>
    <w:rsid w:val="00131BEC"/>
    <w:rsid w:val="00144156"/>
    <w:rsid w:val="001A75C7"/>
    <w:rsid w:val="001B3FA7"/>
    <w:rsid w:val="001D618C"/>
    <w:rsid w:val="001E7282"/>
    <w:rsid w:val="001F3502"/>
    <w:rsid w:val="002240C2"/>
    <w:rsid w:val="002266A1"/>
    <w:rsid w:val="002472AC"/>
    <w:rsid w:val="002670AD"/>
    <w:rsid w:val="002E0D10"/>
    <w:rsid w:val="002E4410"/>
    <w:rsid w:val="00300D62"/>
    <w:rsid w:val="00325063"/>
    <w:rsid w:val="00332309"/>
    <w:rsid w:val="003333EF"/>
    <w:rsid w:val="00336017"/>
    <w:rsid w:val="003378B7"/>
    <w:rsid w:val="00364AEA"/>
    <w:rsid w:val="00372334"/>
    <w:rsid w:val="0039152F"/>
    <w:rsid w:val="003D6BA1"/>
    <w:rsid w:val="003D7740"/>
    <w:rsid w:val="004007A1"/>
    <w:rsid w:val="0043133C"/>
    <w:rsid w:val="004317EB"/>
    <w:rsid w:val="004545CA"/>
    <w:rsid w:val="00463338"/>
    <w:rsid w:val="00477C19"/>
    <w:rsid w:val="00492536"/>
    <w:rsid w:val="004A6937"/>
    <w:rsid w:val="004E1384"/>
    <w:rsid w:val="00500833"/>
    <w:rsid w:val="0051392D"/>
    <w:rsid w:val="005162C7"/>
    <w:rsid w:val="005225A9"/>
    <w:rsid w:val="005250F2"/>
    <w:rsid w:val="005346B4"/>
    <w:rsid w:val="00560E01"/>
    <w:rsid w:val="00560EA7"/>
    <w:rsid w:val="005852F8"/>
    <w:rsid w:val="0059143D"/>
    <w:rsid w:val="005F478A"/>
    <w:rsid w:val="00613C74"/>
    <w:rsid w:val="006148CA"/>
    <w:rsid w:val="0062029A"/>
    <w:rsid w:val="00633DB4"/>
    <w:rsid w:val="00642086"/>
    <w:rsid w:val="0066189D"/>
    <w:rsid w:val="00661B5F"/>
    <w:rsid w:val="006708D0"/>
    <w:rsid w:val="006826B7"/>
    <w:rsid w:val="00714DF2"/>
    <w:rsid w:val="007314FA"/>
    <w:rsid w:val="00734639"/>
    <w:rsid w:val="007356CD"/>
    <w:rsid w:val="00752AF1"/>
    <w:rsid w:val="00774231"/>
    <w:rsid w:val="00783014"/>
    <w:rsid w:val="007918BD"/>
    <w:rsid w:val="007B2FAA"/>
    <w:rsid w:val="007C4400"/>
    <w:rsid w:val="00801207"/>
    <w:rsid w:val="00852502"/>
    <w:rsid w:val="0088102F"/>
    <w:rsid w:val="008846AE"/>
    <w:rsid w:val="008913F9"/>
    <w:rsid w:val="00894E1D"/>
    <w:rsid w:val="0089654A"/>
    <w:rsid w:val="008D0A27"/>
    <w:rsid w:val="008D5D89"/>
    <w:rsid w:val="00925548"/>
    <w:rsid w:val="00945767"/>
    <w:rsid w:val="00961A7C"/>
    <w:rsid w:val="0099483A"/>
    <w:rsid w:val="009F388E"/>
    <w:rsid w:val="00A1217D"/>
    <w:rsid w:val="00A143E5"/>
    <w:rsid w:val="00A1749C"/>
    <w:rsid w:val="00A26F5A"/>
    <w:rsid w:val="00A27F29"/>
    <w:rsid w:val="00A7181D"/>
    <w:rsid w:val="00A77B01"/>
    <w:rsid w:val="00AB0F36"/>
    <w:rsid w:val="00AD7C5F"/>
    <w:rsid w:val="00AF26D9"/>
    <w:rsid w:val="00B30F0C"/>
    <w:rsid w:val="00B46282"/>
    <w:rsid w:val="00BB27EB"/>
    <w:rsid w:val="00BE5214"/>
    <w:rsid w:val="00BF1393"/>
    <w:rsid w:val="00C16B1A"/>
    <w:rsid w:val="00C1782E"/>
    <w:rsid w:val="00C60D87"/>
    <w:rsid w:val="00CA7832"/>
    <w:rsid w:val="00CC713E"/>
    <w:rsid w:val="00D12189"/>
    <w:rsid w:val="00D451C1"/>
    <w:rsid w:val="00D57C02"/>
    <w:rsid w:val="00D57DA5"/>
    <w:rsid w:val="00D93785"/>
    <w:rsid w:val="00D93D0D"/>
    <w:rsid w:val="00DC7CEA"/>
    <w:rsid w:val="00E7571B"/>
    <w:rsid w:val="00E8061B"/>
    <w:rsid w:val="00E82B8F"/>
    <w:rsid w:val="00EA0FE6"/>
    <w:rsid w:val="00EC212C"/>
    <w:rsid w:val="00ED2F60"/>
    <w:rsid w:val="00EF52F3"/>
    <w:rsid w:val="00F17239"/>
    <w:rsid w:val="00F607C0"/>
    <w:rsid w:val="00F66702"/>
    <w:rsid w:val="00F83477"/>
    <w:rsid w:val="00F97CBD"/>
    <w:rsid w:val="00FE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A3F5C-29E2-4809-A13F-626E61E1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2670AD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670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2670AD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670A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0F15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15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15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15BA"/>
    <w:rPr>
      <w:vertAlign w:val="superscript"/>
    </w:rPr>
  </w:style>
  <w:style w:type="paragraph" w:customStyle="1" w:styleId="Default">
    <w:name w:val="Default"/>
    <w:rsid w:val="006420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F60"/>
    <w:rPr>
      <w:rFonts w:ascii="Segoe UI" w:hAnsi="Segoe UI" w:cs="Segoe UI"/>
      <w:sz w:val="18"/>
      <w:szCs w:val="18"/>
    </w:rPr>
  </w:style>
  <w:style w:type="character" w:customStyle="1" w:styleId="hgkelc">
    <w:name w:val="hgkelc"/>
    <w:basedOn w:val="Domylnaczcionkaakapitu"/>
    <w:rsid w:val="00A26F5A"/>
  </w:style>
  <w:style w:type="paragraph" w:styleId="Stopka">
    <w:name w:val="footer"/>
    <w:basedOn w:val="Normalny"/>
    <w:link w:val="StopkaZnak"/>
    <w:uiPriority w:val="99"/>
    <w:unhideWhenUsed/>
    <w:rsid w:val="00A1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Sulkowski</dc:creator>
  <cp:keywords/>
  <dc:description/>
  <cp:lastModifiedBy>Jarosław Sulkowski</cp:lastModifiedBy>
  <cp:revision>15</cp:revision>
  <cp:lastPrinted>2025-04-24T10:06:00Z</cp:lastPrinted>
  <dcterms:created xsi:type="dcterms:W3CDTF">2025-04-18T06:52:00Z</dcterms:created>
  <dcterms:modified xsi:type="dcterms:W3CDTF">2025-04-24T10:10:00Z</dcterms:modified>
</cp:coreProperties>
</file>