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95" w:rsidRPr="00101872" w:rsidRDefault="00AA329F" w:rsidP="006F449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B </w:t>
      </w:r>
      <w:bookmarkStart w:id="0" w:name="_GoBack"/>
      <w:bookmarkEnd w:id="0"/>
      <w:r w:rsidR="00B2716E">
        <w:rPr>
          <w:b/>
          <w:bCs/>
          <w:sz w:val="22"/>
          <w:szCs w:val="22"/>
          <w:u w:val="single"/>
        </w:rPr>
        <w:t>ZAŁĄCZNIK NR 2.1</w:t>
      </w:r>
    </w:p>
    <w:p w:rsidR="002449CC" w:rsidRPr="002449CC" w:rsidRDefault="002449CC" w:rsidP="002449CC">
      <w:pPr>
        <w:suppressAutoHyphens w:val="0"/>
        <w:autoSpaceDE w:val="0"/>
        <w:autoSpaceDN w:val="0"/>
        <w:adjustRightInd w:val="0"/>
        <w:rPr>
          <w:rFonts w:eastAsia="Microsoft YaHei"/>
          <w:color w:val="000000"/>
          <w:sz w:val="20"/>
          <w:szCs w:val="20"/>
          <w:lang w:eastAsia="pl-PL"/>
        </w:rPr>
      </w:pPr>
      <w:r>
        <w:rPr>
          <w:b/>
          <w:sz w:val="22"/>
          <w:szCs w:val="22"/>
        </w:rPr>
        <w:t xml:space="preserve">Część 1 </w:t>
      </w:r>
      <w:r w:rsidR="00B2716E">
        <w:rPr>
          <w:b/>
          <w:sz w:val="22"/>
          <w:szCs w:val="22"/>
        </w:rPr>
        <w:t>–</w:t>
      </w:r>
      <w:r w:rsidRPr="002449CC">
        <w:rPr>
          <w:b/>
          <w:sz w:val="22"/>
          <w:szCs w:val="22"/>
        </w:rPr>
        <w:t xml:space="preserve"> </w:t>
      </w:r>
      <w:r w:rsidR="00B2716E">
        <w:rPr>
          <w:rFonts w:eastAsia="Microsoft YaHei"/>
          <w:b/>
          <w:bCs/>
          <w:color w:val="000000"/>
          <w:sz w:val="20"/>
          <w:szCs w:val="20"/>
          <w:lang w:eastAsia="pl-PL"/>
        </w:rPr>
        <w:t>Uniwersalne protezy ścięgien</w:t>
      </w:r>
    </w:p>
    <w:p w:rsidR="006F4495" w:rsidRPr="002449CC" w:rsidRDefault="006F4495" w:rsidP="006F4495">
      <w:pPr>
        <w:rPr>
          <w:b/>
          <w:sz w:val="22"/>
          <w:szCs w:val="22"/>
        </w:rPr>
      </w:pPr>
    </w:p>
    <w:tbl>
      <w:tblPr>
        <w:tblW w:w="14131" w:type="dxa"/>
        <w:tblInd w:w="-7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004"/>
        <w:gridCol w:w="1180"/>
        <w:gridCol w:w="1294"/>
        <w:gridCol w:w="1413"/>
        <w:gridCol w:w="1618"/>
        <w:gridCol w:w="2249"/>
        <w:gridCol w:w="1842"/>
      </w:tblGrid>
      <w:tr w:rsidR="006F4495" w:rsidRPr="000B17E6" w:rsidTr="002449CC">
        <w:trPr>
          <w:trHeight w:val="1355"/>
        </w:trPr>
        <w:tc>
          <w:tcPr>
            <w:tcW w:w="531" w:type="dxa"/>
            <w:vAlign w:val="center"/>
          </w:tcPr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Lp</w:t>
            </w:r>
          </w:p>
        </w:tc>
        <w:tc>
          <w:tcPr>
            <w:tcW w:w="4004" w:type="dxa"/>
            <w:vAlign w:val="center"/>
          </w:tcPr>
          <w:p w:rsidR="006F4495" w:rsidRPr="000B17E6" w:rsidRDefault="006F4495" w:rsidP="006F4495">
            <w:pPr>
              <w:snapToGrid w:val="0"/>
              <w:jc w:val="center"/>
              <w:rPr>
                <w:b/>
                <w:bCs/>
                <w:caps/>
                <w:kern w:val="1"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Asortyment</w:t>
            </w:r>
          </w:p>
          <w:p w:rsidR="006F4495" w:rsidRPr="000B17E6" w:rsidRDefault="006F4495" w:rsidP="006F4495">
            <w:pPr>
              <w:widowControl w:val="0"/>
              <w:jc w:val="center"/>
              <w:rPr>
                <w:b/>
                <w:bCs/>
                <w:caps/>
                <w:kern w:val="1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6F4495" w:rsidRPr="000B17E6" w:rsidRDefault="006F4495" w:rsidP="006F4495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Jedn.</w:t>
            </w:r>
          </w:p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miary</w:t>
            </w:r>
          </w:p>
        </w:tc>
        <w:tc>
          <w:tcPr>
            <w:tcW w:w="1294" w:type="dxa"/>
            <w:vAlign w:val="center"/>
          </w:tcPr>
          <w:p w:rsidR="006F4495" w:rsidRDefault="006F4495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Ilość</w:t>
            </w:r>
          </w:p>
          <w:p w:rsidR="006F4495" w:rsidRDefault="006F4495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6F4495" w:rsidRDefault="006F4495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6F4495" w:rsidRDefault="006F4495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2449CC" w:rsidRDefault="002449CC" w:rsidP="006F4495">
            <w:pPr>
              <w:widowControl w:val="0"/>
              <w:snapToGrid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(A)</w:t>
            </w:r>
          </w:p>
        </w:tc>
        <w:tc>
          <w:tcPr>
            <w:tcW w:w="1413" w:type="dxa"/>
            <w:vAlign w:val="center"/>
          </w:tcPr>
          <w:p w:rsidR="006F4495" w:rsidRPr="000B17E6" w:rsidRDefault="006F4495" w:rsidP="006F4495">
            <w:pPr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 w:rsidRPr="000B17E6">
              <w:rPr>
                <w:b/>
                <w:bCs/>
                <w:caps/>
                <w:spacing w:val="-4"/>
                <w:sz w:val="22"/>
                <w:szCs w:val="22"/>
              </w:rPr>
              <w:t>Cena jedn.</w:t>
            </w:r>
          </w:p>
          <w:p w:rsidR="006F4495" w:rsidRDefault="006F4495" w:rsidP="006F449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B17E6">
              <w:rPr>
                <w:b/>
                <w:bCs/>
                <w:caps/>
                <w:spacing w:val="-4"/>
                <w:sz w:val="22"/>
                <w:szCs w:val="22"/>
              </w:rPr>
              <w:t>brutto SZT</w:t>
            </w:r>
            <w:r w:rsidRPr="000B17E6">
              <w:rPr>
                <w:b/>
                <w:bCs/>
                <w:sz w:val="22"/>
                <w:szCs w:val="22"/>
              </w:rPr>
              <w:t>*</w:t>
            </w:r>
          </w:p>
          <w:p w:rsidR="006F4495" w:rsidRDefault="006F4495" w:rsidP="006F449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F4495" w:rsidRDefault="006F4495" w:rsidP="006F449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F4495" w:rsidRPr="000B17E6" w:rsidRDefault="006F4495" w:rsidP="006F4495">
            <w:pPr>
              <w:widowControl w:val="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618" w:type="dxa"/>
            <w:vAlign w:val="center"/>
          </w:tcPr>
          <w:p w:rsidR="006F4495" w:rsidRDefault="006F4495" w:rsidP="006F449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B17E6">
              <w:rPr>
                <w:b/>
                <w:bCs/>
                <w:caps/>
                <w:sz w:val="22"/>
                <w:szCs w:val="22"/>
              </w:rPr>
              <w:t>Wartość brutto</w:t>
            </w:r>
            <w:r w:rsidRPr="000B17E6">
              <w:rPr>
                <w:b/>
                <w:bCs/>
                <w:sz w:val="22"/>
                <w:szCs w:val="22"/>
              </w:rPr>
              <w:t>*</w:t>
            </w:r>
          </w:p>
          <w:p w:rsidR="006F4495" w:rsidRDefault="006F4495" w:rsidP="006F449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F4495" w:rsidRDefault="006F4495" w:rsidP="006F449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449CC" w:rsidRDefault="002449CC" w:rsidP="006F4495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(A)*(B)</w:t>
            </w:r>
          </w:p>
        </w:tc>
        <w:tc>
          <w:tcPr>
            <w:tcW w:w="2249" w:type="dxa"/>
          </w:tcPr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 w:rsidRPr="000B17E6">
              <w:rPr>
                <w:b/>
                <w:bCs/>
                <w:caps/>
                <w:spacing w:val="-4"/>
                <w:sz w:val="22"/>
                <w:szCs w:val="22"/>
              </w:rPr>
              <w:t>Producent</w:t>
            </w:r>
          </w:p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 w:rsidRPr="000B17E6">
              <w:rPr>
                <w:b/>
                <w:bCs/>
                <w:caps/>
                <w:spacing w:val="-4"/>
                <w:sz w:val="22"/>
                <w:szCs w:val="22"/>
              </w:rPr>
              <w:t>NUMER KATALOGOWY</w:t>
            </w:r>
            <w:r>
              <w:rPr>
                <w:b/>
                <w:bCs/>
                <w:sz w:val="22"/>
                <w:szCs w:val="22"/>
              </w:rPr>
              <w:t>/NAZWA HANDLOWA*</w:t>
            </w:r>
          </w:p>
        </w:tc>
        <w:tc>
          <w:tcPr>
            <w:tcW w:w="1842" w:type="dxa"/>
          </w:tcPr>
          <w:p w:rsidR="006F4495" w:rsidRPr="000B17E6" w:rsidRDefault="002D238E" w:rsidP="006F4495">
            <w:pPr>
              <w:widowControl w:val="0"/>
              <w:snapToGrid w:val="0"/>
              <w:jc w:val="center"/>
              <w:rPr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b/>
                <w:bCs/>
                <w:caps/>
                <w:spacing w:val="-4"/>
                <w:sz w:val="22"/>
                <w:szCs w:val="22"/>
              </w:rPr>
              <w:t>NAZWA na fakturze</w:t>
            </w:r>
            <w:r w:rsidR="006F4495" w:rsidRPr="000B17E6">
              <w:rPr>
                <w:b/>
                <w:bCs/>
                <w:caps/>
                <w:spacing w:val="-4"/>
                <w:sz w:val="22"/>
                <w:szCs w:val="22"/>
              </w:rPr>
              <w:t>*</w:t>
            </w:r>
          </w:p>
        </w:tc>
      </w:tr>
      <w:tr w:rsidR="006F4495" w:rsidRPr="000B17E6" w:rsidTr="00B53845">
        <w:trPr>
          <w:trHeight w:val="3366"/>
        </w:trPr>
        <w:tc>
          <w:tcPr>
            <w:tcW w:w="531" w:type="dxa"/>
          </w:tcPr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B17E6">
              <w:rPr>
                <w:sz w:val="22"/>
                <w:szCs w:val="22"/>
              </w:rPr>
              <w:t>1</w:t>
            </w:r>
          </w:p>
        </w:tc>
        <w:tc>
          <w:tcPr>
            <w:tcW w:w="4004" w:type="dxa"/>
          </w:tcPr>
          <w:p w:rsidR="007203C4" w:rsidRPr="00B53845" w:rsidRDefault="00B2716E" w:rsidP="00B53845">
            <w:pPr>
              <w:pStyle w:val="NormalnyWeb"/>
            </w:pPr>
            <w:r>
              <w:rPr>
                <w:sz w:val="20"/>
                <w:szCs w:val="20"/>
              </w:rPr>
              <w:t xml:space="preserve">Proteza umożliwiająca przywrócenie przestrzeni anatomicznej kanału palcowego. Możliwość stosowania protezy jako fizycznej podpory przy rekonstrukcji kanału palcowego. Właściwości nieprzepuszczalne dla promieni rentgenowskich (siarczan baru), wykonana z elastomeru silikonowego. Gładka powierzchnia dla tworzenia osłonki </w:t>
            </w:r>
            <w:proofErr w:type="spellStart"/>
            <w:r>
              <w:rPr>
                <w:sz w:val="20"/>
                <w:szCs w:val="20"/>
              </w:rPr>
              <w:t>maziówkowej</w:t>
            </w:r>
            <w:proofErr w:type="spellEnd"/>
            <w:r>
              <w:rPr>
                <w:sz w:val="20"/>
                <w:szCs w:val="20"/>
              </w:rPr>
              <w:t xml:space="preserve"> dla umożliwienia późniejszego autoprzeszczepu (dwustopniowa chirurgia rekonstrukcyjna ścięgien i prostowników).Rozmiar uniwersalny o owalnym przekroju zmieniającym się wzdłuż długości.</w:t>
            </w:r>
          </w:p>
        </w:tc>
        <w:tc>
          <w:tcPr>
            <w:tcW w:w="1180" w:type="dxa"/>
          </w:tcPr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0B17E6">
              <w:rPr>
                <w:sz w:val="22"/>
                <w:szCs w:val="22"/>
              </w:rPr>
              <w:t>szt.</w:t>
            </w:r>
          </w:p>
        </w:tc>
        <w:tc>
          <w:tcPr>
            <w:tcW w:w="1294" w:type="dxa"/>
          </w:tcPr>
          <w:p w:rsidR="006F4495" w:rsidRPr="000B17E6" w:rsidRDefault="00B53845" w:rsidP="006F4495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4495">
              <w:rPr>
                <w:sz w:val="22"/>
                <w:szCs w:val="22"/>
              </w:rPr>
              <w:t>0</w:t>
            </w:r>
          </w:p>
        </w:tc>
        <w:tc>
          <w:tcPr>
            <w:tcW w:w="1413" w:type="dxa"/>
          </w:tcPr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618" w:type="dxa"/>
          </w:tcPr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2249" w:type="dxa"/>
          </w:tcPr>
          <w:p w:rsidR="006F4495" w:rsidRPr="000B17E6" w:rsidRDefault="006F4495" w:rsidP="006F4495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F4495" w:rsidRPr="000B17E6" w:rsidRDefault="006F4495" w:rsidP="006F4495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6F4495" w:rsidRPr="000B17E6" w:rsidTr="007203C4">
        <w:trPr>
          <w:gridAfter w:val="2"/>
          <w:wAfter w:w="4091" w:type="dxa"/>
          <w:trHeight w:val="569"/>
        </w:trPr>
        <w:tc>
          <w:tcPr>
            <w:tcW w:w="8422" w:type="dxa"/>
            <w:gridSpan w:val="5"/>
            <w:vAlign w:val="center"/>
          </w:tcPr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0B17E6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618" w:type="dxa"/>
          </w:tcPr>
          <w:p w:rsidR="006F4495" w:rsidRPr="000B17E6" w:rsidRDefault="006F4495" w:rsidP="006F4495">
            <w:pPr>
              <w:widowControl w:val="0"/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</w:tbl>
    <w:p w:rsidR="006F4495" w:rsidRPr="00140182" w:rsidRDefault="006F4495" w:rsidP="006F4495">
      <w:pPr>
        <w:tabs>
          <w:tab w:val="left" w:pos="5565"/>
        </w:tabs>
        <w:rPr>
          <w:b/>
          <w:bCs/>
        </w:rPr>
      </w:pPr>
      <w:r>
        <w:rPr>
          <w:b/>
          <w:bCs/>
          <w:sz w:val="20"/>
          <w:szCs w:val="20"/>
        </w:rPr>
        <w:t xml:space="preserve">* </w:t>
      </w:r>
      <w:r w:rsidRPr="00686E71">
        <w:rPr>
          <w:bCs/>
          <w:sz w:val="20"/>
          <w:szCs w:val="20"/>
        </w:rPr>
        <w:t>wypełnia Wykonawca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</w:t>
      </w:r>
    </w:p>
    <w:p w:rsidR="006F4495" w:rsidRDefault="006F4495" w:rsidP="006F4495"/>
    <w:p w:rsidR="006F4495" w:rsidRDefault="006F4495" w:rsidP="006F4495"/>
    <w:p w:rsidR="006F4495" w:rsidRDefault="006F4495" w:rsidP="006F4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845">
        <w:tab/>
      </w:r>
      <w:r w:rsidR="00B53845">
        <w:tab/>
      </w:r>
      <w:r w:rsidR="00B53845">
        <w:tab/>
      </w:r>
      <w:r>
        <w:t>………………………………………</w:t>
      </w:r>
    </w:p>
    <w:p w:rsidR="006F4495" w:rsidRDefault="006F4495" w:rsidP="006F4495">
      <w:pPr>
        <w:ind w:left="367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845">
        <w:tab/>
        <w:t xml:space="preserve">    </w:t>
      </w:r>
      <w:r w:rsidRPr="00686E71">
        <w:rPr>
          <w:sz w:val="20"/>
          <w:szCs w:val="20"/>
        </w:rPr>
        <w:t>Podpis osoby/osób upoważnionych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3845">
        <w:rPr>
          <w:sz w:val="20"/>
          <w:szCs w:val="20"/>
        </w:rPr>
        <w:tab/>
      </w:r>
      <w:r w:rsidR="00B53845">
        <w:rPr>
          <w:sz w:val="20"/>
          <w:szCs w:val="20"/>
        </w:rPr>
        <w:tab/>
      </w:r>
      <w:r w:rsidRPr="00686E71">
        <w:rPr>
          <w:sz w:val="20"/>
          <w:szCs w:val="20"/>
        </w:rPr>
        <w:t>do występowania w imieniu Wykonawcy</w:t>
      </w:r>
    </w:p>
    <w:p w:rsidR="00875F03" w:rsidRDefault="00875F03"/>
    <w:sectPr w:rsidR="00875F03" w:rsidSect="002D238E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95"/>
    <w:rsid w:val="000B17E6"/>
    <w:rsid w:val="00101872"/>
    <w:rsid w:val="0012632C"/>
    <w:rsid w:val="00140182"/>
    <w:rsid w:val="00175531"/>
    <w:rsid w:val="00183D73"/>
    <w:rsid w:val="001F1486"/>
    <w:rsid w:val="00216936"/>
    <w:rsid w:val="002449CC"/>
    <w:rsid w:val="002A26B2"/>
    <w:rsid w:val="002D238E"/>
    <w:rsid w:val="00396AAB"/>
    <w:rsid w:val="0040450A"/>
    <w:rsid w:val="00475D76"/>
    <w:rsid w:val="005B6EF4"/>
    <w:rsid w:val="00615762"/>
    <w:rsid w:val="00686E71"/>
    <w:rsid w:val="006F4495"/>
    <w:rsid w:val="007203C4"/>
    <w:rsid w:val="00875F03"/>
    <w:rsid w:val="00972A03"/>
    <w:rsid w:val="00A925A4"/>
    <w:rsid w:val="00AA329F"/>
    <w:rsid w:val="00B2716E"/>
    <w:rsid w:val="00B37EA9"/>
    <w:rsid w:val="00B53845"/>
    <w:rsid w:val="00CB3E96"/>
    <w:rsid w:val="00CE47E4"/>
    <w:rsid w:val="00D02063"/>
    <w:rsid w:val="00D8125C"/>
    <w:rsid w:val="00DD5EE6"/>
    <w:rsid w:val="00F133F3"/>
    <w:rsid w:val="00FE6C66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2478DA-3ABF-4D6E-940D-9AF5BED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495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E47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styleId="NormalnyWeb">
    <w:name w:val="Normal (Web)"/>
    <w:basedOn w:val="Normalny"/>
    <w:uiPriority w:val="99"/>
    <w:unhideWhenUsed/>
    <w:rsid w:val="00B2716E"/>
    <w:pPr>
      <w:suppressAutoHyphens w:val="0"/>
      <w:spacing w:before="100" w:beforeAutospacing="1" w:after="142" w:line="276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COZL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psapala</dc:creator>
  <cp:keywords/>
  <dc:description/>
  <cp:lastModifiedBy>Bartlomiej Lis</cp:lastModifiedBy>
  <cp:revision>4</cp:revision>
  <cp:lastPrinted>2021-04-14T10:18:00Z</cp:lastPrinted>
  <dcterms:created xsi:type="dcterms:W3CDTF">2021-03-09T11:11:00Z</dcterms:created>
  <dcterms:modified xsi:type="dcterms:W3CDTF">2021-04-14T10:27:00Z</dcterms:modified>
</cp:coreProperties>
</file>