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B24A" w14:textId="77777777" w:rsidR="00314474" w:rsidRDefault="00314474" w:rsidP="004467F9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1C0B9490" w14:textId="77777777" w:rsidR="00314474" w:rsidRDefault="00314474" w:rsidP="004467F9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0F3B5FBE" w14:textId="77777777" w:rsidR="00314474" w:rsidRDefault="00314474" w:rsidP="004467F9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7A5C2374" w14:textId="034F2B43" w:rsidR="004020C5" w:rsidRPr="004467F9" w:rsidRDefault="004020C5" w:rsidP="004467F9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4467F9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409FF2B6" w14:textId="77777777" w:rsidR="00314474" w:rsidRDefault="00314474" w:rsidP="004467F9">
      <w:pPr>
        <w:spacing w:before="480" w:after="480"/>
        <w:jc w:val="center"/>
        <w:rPr>
          <w:rFonts w:ascii="Arial" w:hAnsi="Arial" w:cs="Arial"/>
          <w:b/>
          <w:caps/>
        </w:rPr>
      </w:pPr>
    </w:p>
    <w:p w14:paraId="3BC90E08" w14:textId="73D4AA8E" w:rsidR="004020C5" w:rsidRPr="004467F9" w:rsidRDefault="004020C5" w:rsidP="004467F9">
      <w:pPr>
        <w:spacing w:before="480" w:after="480"/>
        <w:jc w:val="center"/>
        <w:rPr>
          <w:rFonts w:ascii="Arial" w:hAnsi="Arial" w:cs="Arial"/>
          <w:b/>
          <w:caps/>
        </w:rPr>
      </w:pPr>
      <w:r w:rsidRPr="004467F9">
        <w:rPr>
          <w:rFonts w:ascii="Arial" w:hAnsi="Arial" w:cs="Arial"/>
          <w:b/>
          <w:caps/>
        </w:rPr>
        <w:t>zAMAWIAJĄCY:</w:t>
      </w:r>
    </w:p>
    <w:p w14:paraId="15F17E08" w14:textId="049D54A3" w:rsidR="004467F9" w:rsidRDefault="004467F9" w:rsidP="004467F9">
      <w:pPr>
        <w:contextualSpacing/>
        <w:jc w:val="center"/>
        <w:rPr>
          <w:rFonts w:ascii="Arial" w:hAnsi="Arial" w:cs="Arial"/>
          <w:caps/>
          <w:sz w:val="20"/>
          <w:szCs w:val="20"/>
        </w:rPr>
      </w:pPr>
      <w:r w:rsidRPr="00F449EB">
        <w:rPr>
          <w:rFonts w:ascii="Arial" w:hAnsi="Arial" w:cs="Arial"/>
          <w:caps/>
          <w:sz w:val="20"/>
          <w:szCs w:val="20"/>
        </w:rPr>
        <w:t xml:space="preserve">Komenda </w:t>
      </w:r>
      <w:r w:rsidR="00AA0982">
        <w:rPr>
          <w:rFonts w:ascii="Arial" w:hAnsi="Arial" w:cs="Arial"/>
          <w:caps/>
          <w:sz w:val="20"/>
          <w:szCs w:val="20"/>
        </w:rPr>
        <w:t>POWIATOWA</w:t>
      </w:r>
      <w:r w:rsidRPr="00F449EB">
        <w:rPr>
          <w:rFonts w:ascii="Arial" w:hAnsi="Arial" w:cs="Arial"/>
          <w:caps/>
          <w:sz w:val="20"/>
          <w:szCs w:val="20"/>
        </w:rPr>
        <w:t xml:space="preserve"> Państwowej Straży Pożarnej w </w:t>
      </w:r>
      <w:r w:rsidR="00AA0982">
        <w:rPr>
          <w:rFonts w:ascii="Arial" w:hAnsi="Arial" w:cs="Arial"/>
          <w:caps/>
          <w:sz w:val="20"/>
          <w:szCs w:val="20"/>
        </w:rPr>
        <w:t>NYSIE</w:t>
      </w:r>
    </w:p>
    <w:p w14:paraId="2B2C0A2C" w14:textId="25E548A6" w:rsidR="004020C5" w:rsidRPr="004467F9" w:rsidRDefault="004020C5" w:rsidP="004467F9">
      <w:pPr>
        <w:spacing w:before="40"/>
        <w:jc w:val="center"/>
        <w:rPr>
          <w:rFonts w:ascii="Arial" w:hAnsi="Arial" w:cs="Arial"/>
          <w:caps/>
          <w:sz w:val="20"/>
          <w:szCs w:val="20"/>
        </w:rPr>
      </w:pPr>
    </w:p>
    <w:p w14:paraId="61BD22DA" w14:textId="77777777" w:rsidR="004467F9" w:rsidRDefault="004020C5" w:rsidP="004467F9">
      <w:pPr>
        <w:jc w:val="center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FA5DF8" w:rsidRPr="004467F9">
        <w:rPr>
          <w:rFonts w:ascii="Arial" w:hAnsi="Arial" w:cs="Arial"/>
          <w:sz w:val="20"/>
          <w:szCs w:val="20"/>
        </w:rPr>
        <w:t xml:space="preserve">przetargu nieograniczonego </w:t>
      </w:r>
      <w:r w:rsidR="00D138FB" w:rsidRPr="004467F9">
        <w:rPr>
          <w:rFonts w:ascii="Arial" w:hAnsi="Arial" w:cs="Arial"/>
          <w:sz w:val="20"/>
          <w:szCs w:val="20"/>
        </w:rPr>
        <w:t xml:space="preserve">na </w:t>
      </w:r>
      <w:r w:rsidR="00471526" w:rsidRPr="004467F9">
        <w:rPr>
          <w:rFonts w:ascii="Arial" w:hAnsi="Arial" w:cs="Arial"/>
          <w:sz w:val="20"/>
          <w:szCs w:val="20"/>
        </w:rPr>
        <w:t xml:space="preserve">dostawy </w:t>
      </w:r>
      <w:r w:rsidRPr="004467F9">
        <w:rPr>
          <w:rFonts w:ascii="Arial" w:hAnsi="Arial" w:cs="Arial"/>
          <w:sz w:val="20"/>
          <w:szCs w:val="20"/>
        </w:rPr>
        <w:t>o wartości zamówienia przekraczającej prog</w:t>
      </w:r>
      <w:r w:rsidR="00FA5DF8" w:rsidRPr="004467F9">
        <w:rPr>
          <w:rFonts w:ascii="Arial" w:hAnsi="Arial" w:cs="Arial"/>
          <w:sz w:val="20"/>
          <w:szCs w:val="20"/>
        </w:rPr>
        <w:t>i</w:t>
      </w:r>
      <w:r w:rsidRPr="004467F9">
        <w:rPr>
          <w:rFonts w:ascii="Arial" w:hAnsi="Arial" w:cs="Arial"/>
          <w:sz w:val="20"/>
          <w:szCs w:val="20"/>
        </w:rPr>
        <w:t xml:space="preserve"> unijn</w:t>
      </w:r>
      <w:r w:rsidR="00FA5DF8" w:rsidRPr="004467F9">
        <w:rPr>
          <w:rFonts w:ascii="Arial" w:hAnsi="Arial" w:cs="Arial"/>
          <w:sz w:val="20"/>
          <w:szCs w:val="20"/>
        </w:rPr>
        <w:t>e</w:t>
      </w:r>
      <w:r w:rsidR="00D138FB" w:rsidRPr="004467F9">
        <w:rPr>
          <w:rFonts w:ascii="Arial" w:hAnsi="Arial" w:cs="Arial"/>
          <w:sz w:val="20"/>
          <w:szCs w:val="20"/>
        </w:rPr>
        <w:t>,</w:t>
      </w:r>
      <w:r w:rsidRPr="004467F9">
        <w:rPr>
          <w:rFonts w:ascii="Arial" w:hAnsi="Arial" w:cs="Arial"/>
          <w:sz w:val="20"/>
          <w:szCs w:val="20"/>
        </w:rPr>
        <w:t xml:space="preserve"> o jakich stanowi art. 3 ustawy </w:t>
      </w:r>
      <w:r w:rsidR="001168E2" w:rsidRPr="004467F9">
        <w:rPr>
          <w:rFonts w:ascii="Arial" w:hAnsi="Arial" w:cs="Arial"/>
          <w:sz w:val="20"/>
          <w:szCs w:val="20"/>
        </w:rPr>
        <w:t>z 11.09.2019 r</w:t>
      </w:r>
      <w:r w:rsidRPr="004467F9">
        <w:rPr>
          <w:rFonts w:ascii="Arial" w:hAnsi="Arial" w:cs="Arial"/>
          <w:sz w:val="20"/>
          <w:szCs w:val="20"/>
        </w:rPr>
        <w:t xml:space="preserve">. - Prawo zamówień publicznych (Dz. U. z 2019 r. </w:t>
      </w:r>
    </w:p>
    <w:p w14:paraId="62006F59" w14:textId="77777777" w:rsidR="004467F9" w:rsidRDefault="004020C5" w:rsidP="004467F9">
      <w:pPr>
        <w:contextualSpacing/>
        <w:jc w:val="center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sz w:val="20"/>
          <w:szCs w:val="20"/>
        </w:rPr>
        <w:t>poz. 2019</w:t>
      </w:r>
      <w:r w:rsidR="004467F9">
        <w:rPr>
          <w:rFonts w:ascii="Arial" w:hAnsi="Arial" w:cs="Arial"/>
          <w:sz w:val="20"/>
          <w:szCs w:val="20"/>
        </w:rPr>
        <w:t xml:space="preserve"> ze zm.</w:t>
      </w:r>
      <w:r w:rsidRPr="004467F9">
        <w:rPr>
          <w:rFonts w:ascii="Arial" w:hAnsi="Arial" w:cs="Arial"/>
          <w:sz w:val="20"/>
          <w:szCs w:val="20"/>
        </w:rPr>
        <w:t>) </w:t>
      </w:r>
      <w:r w:rsidR="001168E2" w:rsidRPr="004467F9">
        <w:rPr>
          <w:rFonts w:ascii="Arial" w:hAnsi="Arial" w:cs="Arial"/>
          <w:sz w:val="20"/>
          <w:szCs w:val="20"/>
        </w:rPr>
        <w:t>-</w:t>
      </w:r>
      <w:r w:rsidRPr="004467F9">
        <w:rPr>
          <w:rFonts w:ascii="Arial" w:hAnsi="Arial" w:cs="Arial"/>
          <w:sz w:val="20"/>
          <w:szCs w:val="20"/>
        </w:rPr>
        <w:t xml:space="preserve"> dalej </w:t>
      </w:r>
      <w:proofErr w:type="spellStart"/>
      <w:r w:rsidRPr="004467F9">
        <w:rPr>
          <w:rFonts w:ascii="Arial" w:hAnsi="Arial" w:cs="Arial"/>
          <w:sz w:val="20"/>
          <w:szCs w:val="20"/>
        </w:rPr>
        <w:t>p.z.p</w:t>
      </w:r>
      <w:proofErr w:type="spellEnd"/>
      <w:r w:rsidRPr="004467F9">
        <w:rPr>
          <w:rFonts w:ascii="Arial" w:hAnsi="Arial" w:cs="Arial"/>
          <w:sz w:val="20"/>
          <w:szCs w:val="20"/>
        </w:rPr>
        <w:t xml:space="preserve">. </w:t>
      </w:r>
      <w:r w:rsidR="004467F9" w:rsidRPr="000C7661">
        <w:rPr>
          <w:rFonts w:ascii="Arial" w:hAnsi="Arial" w:cs="Arial"/>
          <w:sz w:val="20"/>
          <w:szCs w:val="20"/>
        </w:rPr>
        <w:t xml:space="preserve">na </w:t>
      </w:r>
      <w:r w:rsidR="004467F9">
        <w:rPr>
          <w:rFonts w:ascii="Arial" w:hAnsi="Arial" w:cs="Arial"/>
          <w:sz w:val="20"/>
          <w:szCs w:val="20"/>
        </w:rPr>
        <w:t xml:space="preserve">dostawę </w:t>
      </w:r>
      <w:r w:rsidR="004467F9" w:rsidRPr="000C7661">
        <w:rPr>
          <w:rFonts w:ascii="Arial" w:hAnsi="Arial" w:cs="Arial"/>
          <w:sz w:val="20"/>
          <w:szCs w:val="20"/>
        </w:rPr>
        <w:t>pn.</w:t>
      </w:r>
    </w:p>
    <w:p w14:paraId="45BC8857" w14:textId="77777777" w:rsidR="004467F9" w:rsidRDefault="004467F9" w:rsidP="004467F9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6CC757BB" w14:textId="77777777" w:rsidR="004467F9" w:rsidRPr="000C7661" w:rsidRDefault="004467F9" w:rsidP="004467F9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367D90E1" w14:textId="3D2EA46C" w:rsidR="004467F9" w:rsidRDefault="004467F9" w:rsidP="004467F9">
      <w:pPr>
        <w:contextualSpacing/>
        <w:jc w:val="center"/>
        <w:rPr>
          <w:rFonts w:ascii="Arial" w:hAnsi="Arial" w:cs="Arial"/>
          <w:b/>
        </w:rPr>
      </w:pPr>
      <w:r w:rsidRPr="000C7661">
        <w:rPr>
          <w:rFonts w:ascii="Arial" w:hAnsi="Arial" w:cs="Arial"/>
          <w:b/>
        </w:rPr>
        <w:t>„</w:t>
      </w:r>
      <w:r>
        <w:rPr>
          <w:rFonts w:ascii="Arial" w:hAnsi="Arial" w:cs="Arial"/>
          <w:caps/>
          <w:sz w:val="20"/>
          <w:szCs w:val="20"/>
        </w:rPr>
        <w:t>Dostawa samochod</w:t>
      </w:r>
      <w:r w:rsidR="00AA0982">
        <w:rPr>
          <w:rFonts w:ascii="Arial" w:hAnsi="Arial" w:cs="Arial"/>
          <w:caps/>
          <w:sz w:val="20"/>
          <w:szCs w:val="20"/>
        </w:rPr>
        <w:t>U</w:t>
      </w:r>
      <w:r>
        <w:rPr>
          <w:rFonts w:ascii="Arial" w:hAnsi="Arial" w:cs="Arial"/>
          <w:caps/>
          <w:sz w:val="20"/>
          <w:szCs w:val="20"/>
        </w:rPr>
        <w:t xml:space="preserve"> RATOWNICZO-GAŚNICZ</w:t>
      </w:r>
      <w:r w:rsidR="00AA0982">
        <w:rPr>
          <w:rFonts w:ascii="Arial" w:hAnsi="Arial" w:cs="Arial"/>
          <w:caps/>
          <w:sz w:val="20"/>
          <w:szCs w:val="20"/>
        </w:rPr>
        <w:t>EGO</w:t>
      </w:r>
      <w:r w:rsidRPr="000C7661">
        <w:rPr>
          <w:rFonts w:ascii="Arial" w:hAnsi="Arial" w:cs="Arial"/>
          <w:b/>
        </w:rPr>
        <w:t xml:space="preserve">” </w:t>
      </w:r>
    </w:p>
    <w:p w14:paraId="440073DB" w14:textId="0A2BC99B" w:rsidR="004467F9" w:rsidRDefault="004467F9" w:rsidP="004467F9">
      <w:pPr>
        <w:jc w:val="center"/>
        <w:rPr>
          <w:rFonts w:ascii="Arial" w:hAnsi="Arial" w:cs="Arial"/>
          <w:b/>
          <w:sz w:val="20"/>
          <w:szCs w:val="20"/>
        </w:rPr>
      </w:pPr>
    </w:p>
    <w:p w14:paraId="2E6C2BB4" w14:textId="532F03F6" w:rsidR="004020C5" w:rsidRDefault="004020C5" w:rsidP="004467F9">
      <w:pPr>
        <w:spacing w:before="60"/>
        <w:jc w:val="center"/>
        <w:rPr>
          <w:rFonts w:ascii="Arial" w:hAnsi="Arial" w:cs="Arial"/>
          <w:b/>
          <w:sz w:val="20"/>
          <w:szCs w:val="20"/>
        </w:rPr>
      </w:pPr>
    </w:p>
    <w:p w14:paraId="4DB7D805" w14:textId="77777777" w:rsidR="00314474" w:rsidRPr="004467F9" w:rsidRDefault="00314474" w:rsidP="004467F9">
      <w:pPr>
        <w:spacing w:before="60"/>
        <w:jc w:val="center"/>
        <w:rPr>
          <w:rFonts w:ascii="Arial" w:hAnsi="Arial" w:cs="Arial"/>
          <w:b/>
          <w:sz w:val="20"/>
          <w:szCs w:val="20"/>
        </w:rPr>
      </w:pPr>
    </w:p>
    <w:p w14:paraId="5C1CA93A" w14:textId="04B72323" w:rsidR="004467F9" w:rsidRPr="00B43340" w:rsidRDefault="004467F9" w:rsidP="004467F9">
      <w:pPr>
        <w:tabs>
          <w:tab w:val="center" w:pos="4536"/>
          <w:tab w:val="left" w:pos="6945"/>
        </w:tabs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449EB">
        <w:rPr>
          <w:rFonts w:ascii="Arial" w:hAnsi="Arial" w:cs="Arial"/>
          <w:b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 w:rsidR="00B43340" w:rsidRPr="00B43340">
        <w:rPr>
          <w:rFonts w:ascii="Arial" w:hAnsi="Arial" w:cs="Arial"/>
          <w:b/>
          <w:color w:val="000000" w:themeColor="text1"/>
          <w:sz w:val="20"/>
          <w:szCs w:val="20"/>
        </w:rPr>
        <w:t>https://platformazakupowa.pl/pn/psp.nysa</w:t>
      </w:r>
    </w:p>
    <w:p w14:paraId="52950F14" w14:textId="77777777" w:rsidR="004467F9" w:rsidRPr="00F449EB" w:rsidRDefault="004467F9" w:rsidP="004467F9">
      <w:pPr>
        <w:tabs>
          <w:tab w:val="center" w:pos="4536"/>
          <w:tab w:val="left" w:pos="694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14:paraId="3B705984" w14:textId="77777777" w:rsidR="004467F9" w:rsidRDefault="004467F9" w:rsidP="004467F9">
      <w:pPr>
        <w:tabs>
          <w:tab w:val="center" w:pos="4536"/>
          <w:tab w:val="left" w:pos="694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14:paraId="60270254" w14:textId="77777777" w:rsidR="004467F9" w:rsidRDefault="004467F9" w:rsidP="004467F9">
      <w:pPr>
        <w:tabs>
          <w:tab w:val="center" w:pos="4536"/>
          <w:tab w:val="left" w:pos="694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14:paraId="5EF5C52A" w14:textId="77777777" w:rsidR="00314474" w:rsidRDefault="00314474" w:rsidP="004467F9">
      <w:pPr>
        <w:tabs>
          <w:tab w:val="center" w:pos="4536"/>
          <w:tab w:val="left" w:pos="694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14:paraId="53914780" w14:textId="41555AF9" w:rsidR="004467F9" w:rsidRPr="000C7661" w:rsidRDefault="004467F9" w:rsidP="004467F9">
      <w:pPr>
        <w:tabs>
          <w:tab w:val="center" w:pos="4536"/>
          <w:tab w:val="left" w:pos="6945"/>
        </w:tabs>
        <w:contextualSpacing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Nr postępowania</w:t>
      </w:r>
      <w:r w:rsidRPr="00927CE8">
        <w:rPr>
          <w:rFonts w:ascii="Arial" w:hAnsi="Arial" w:cs="Arial"/>
          <w:sz w:val="20"/>
          <w:szCs w:val="20"/>
        </w:rPr>
        <w:t xml:space="preserve">: </w:t>
      </w:r>
      <w:r w:rsidR="00EC109E">
        <w:rPr>
          <w:rFonts w:ascii="Arial" w:hAnsi="Arial" w:cs="Arial"/>
          <w:caps/>
          <w:sz w:val="20"/>
          <w:szCs w:val="20"/>
        </w:rPr>
        <w:t>P</w:t>
      </w:r>
      <w:r w:rsidRPr="00927CE8">
        <w:rPr>
          <w:rFonts w:ascii="Arial" w:hAnsi="Arial" w:cs="Arial"/>
          <w:caps/>
          <w:sz w:val="20"/>
          <w:szCs w:val="20"/>
        </w:rPr>
        <w:t>T.</w:t>
      </w:r>
      <w:r w:rsidR="00927CE8" w:rsidRPr="00927CE8">
        <w:rPr>
          <w:rFonts w:ascii="Arial" w:hAnsi="Arial" w:cs="Arial"/>
          <w:caps/>
          <w:sz w:val="20"/>
          <w:szCs w:val="20"/>
        </w:rPr>
        <w:t>2370.</w:t>
      </w:r>
      <w:r w:rsidR="000C4740">
        <w:rPr>
          <w:rFonts w:ascii="Arial" w:hAnsi="Arial" w:cs="Arial"/>
          <w:caps/>
          <w:sz w:val="20"/>
          <w:szCs w:val="20"/>
        </w:rPr>
        <w:t>2</w:t>
      </w:r>
      <w:r w:rsidR="00927CE8" w:rsidRPr="00927CE8">
        <w:rPr>
          <w:rFonts w:ascii="Arial" w:hAnsi="Arial" w:cs="Arial"/>
          <w:caps/>
          <w:sz w:val="20"/>
          <w:szCs w:val="20"/>
        </w:rPr>
        <w:t>.2021</w:t>
      </w:r>
    </w:p>
    <w:p w14:paraId="0770E46D" w14:textId="77777777" w:rsidR="004467F9" w:rsidRDefault="004467F9" w:rsidP="004467F9">
      <w:pPr>
        <w:pStyle w:val="Tytu"/>
        <w:contextualSpacing/>
        <w:rPr>
          <w:rFonts w:cs="Arial"/>
          <w:caps/>
          <w:sz w:val="20"/>
        </w:rPr>
      </w:pPr>
    </w:p>
    <w:p w14:paraId="10F7E4CB" w14:textId="77777777" w:rsidR="004467F9" w:rsidRDefault="004467F9" w:rsidP="004467F9">
      <w:pPr>
        <w:pStyle w:val="Tytu"/>
        <w:contextualSpacing/>
        <w:rPr>
          <w:rFonts w:cs="Arial"/>
          <w:caps/>
          <w:sz w:val="20"/>
        </w:rPr>
      </w:pPr>
    </w:p>
    <w:p w14:paraId="44C9304E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73788FA7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7796C358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05CB0338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3F06F283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723BCAC9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6BEBB3C3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06E15C7A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78B1841E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5573F121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1375BD4E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496F30D4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289C58D8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26A38E7D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2A3C5279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43ED533D" w14:textId="77777777" w:rsidR="00314474" w:rsidRDefault="00314474" w:rsidP="00314474">
      <w:pPr>
        <w:pStyle w:val="Tytu"/>
        <w:contextualSpacing/>
        <w:jc w:val="left"/>
        <w:rPr>
          <w:rFonts w:cs="Arial"/>
          <w:caps/>
          <w:sz w:val="20"/>
        </w:rPr>
      </w:pPr>
    </w:p>
    <w:p w14:paraId="2E8380DD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655D6E71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03E5DB22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3B26F19D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5AB303C0" w14:textId="77777777" w:rsidR="00314474" w:rsidRDefault="00314474" w:rsidP="004467F9">
      <w:pPr>
        <w:pStyle w:val="Tytu"/>
        <w:contextualSpacing/>
        <w:rPr>
          <w:rFonts w:cs="Arial"/>
          <w:caps/>
          <w:sz w:val="20"/>
        </w:rPr>
      </w:pPr>
    </w:p>
    <w:p w14:paraId="0B2F250D" w14:textId="4CA68D3B" w:rsidR="00314474" w:rsidRDefault="00AD1D74" w:rsidP="00314474">
      <w:pPr>
        <w:pStyle w:val="Tytu"/>
        <w:contextualSpacing/>
        <w:rPr>
          <w:rFonts w:cs="Arial"/>
          <w:sz w:val="20"/>
        </w:rPr>
      </w:pPr>
      <w:r>
        <w:rPr>
          <w:rFonts w:cs="Arial"/>
          <w:sz w:val="20"/>
        </w:rPr>
        <w:t>Nysa</w:t>
      </w:r>
      <w:r w:rsidR="004467F9" w:rsidRPr="00927CE8">
        <w:rPr>
          <w:rFonts w:cs="Arial"/>
          <w:sz w:val="20"/>
        </w:rPr>
        <w:t xml:space="preserve">, </w:t>
      </w:r>
      <w:r w:rsidR="00927CE8" w:rsidRPr="00927CE8">
        <w:rPr>
          <w:rFonts w:cs="Arial"/>
          <w:sz w:val="20"/>
        </w:rPr>
        <w:t>2</w:t>
      </w:r>
      <w:r w:rsidR="00483309">
        <w:rPr>
          <w:rFonts w:cs="Arial"/>
          <w:sz w:val="20"/>
        </w:rPr>
        <w:t>3</w:t>
      </w:r>
      <w:r w:rsidR="00463176" w:rsidRPr="00927CE8">
        <w:rPr>
          <w:rFonts w:cs="Arial"/>
          <w:sz w:val="20"/>
        </w:rPr>
        <w:t>.0</w:t>
      </w:r>
      <w:r>
        <w:rPr>
          <w:rFonts w:cs="Arial"/>
          <w:sz w:val="20"/>
        </w:rPr>
        <w:t>7</w:t>
      </w:r>
      <w:r w:rsidR="00463176" w:rsidRPr="00927CE8">
        <w:rPr>
          <w:rFonts w:cs="Arial"/>
          <w:sz w:val="20"/>
        </w:rPr>
        <w:t>.</w:t>
      </w:r>
      <w:r w:rsidR="004467F9" w:rsidRPr="00927CE8">
        <w:rPr>
          <w:rFonts w:cs="Arial"/>
          <w:sz w:val="20"/>
        </w:rPr>
        <w:t>2021</w:t>
      </w:r>
    </w:p>
    <w:p w14:paraId="57718F66" w14:textId="77777777" w:rsidR="004467F9" w:rsidRPr="000C7661" w:rsidRDefault="004467F9" w:rsidP="00314474">
      <w:pPr>
        <w:pStyle w:val="Tytu"/>
        <w:contextualSpacing/>
        <w:jc w:val="left"/>
        <w:rPr>
          <w:rFonts w:cs="Arial"/>
          <w:caps/>
          <w:sz w:val="20"/>
        </w:rPr>
      </w:pPr>
    </w:p>
    <w:p w14:paraId="4E026A3C" w14:textId="204BD743" w:rsidR="00BD11A4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lastRenderedPageBreak/>
        <w:t>I.</w:t>
      </w:r>
      <w:r w:rsidRPr="004467F9">
        <w:rPr>
          <w:rFonts w:ascii="Arial" w:hAnsi="Arial" w:cs="Arial"/>
          <w:b/>
          <w:sz w:val="20"/>
        </w:rPr>
        <w:tab/>
      </w:r>
      <w:r w:rsidR="00927FE7" w:rsidRPr="004467F9">
        <w:rPr>
          <w:rFonts w:ascii="Arial" w:hAnsi="Arial" w:cs="Arial"/>
          <w:b/>
          <w:sz w:val="20"/>
        </w:rPr>
        <w:t>NAZWA ORAZ ADRES ZAMAWIAJĄCEGO</w:t>
      </w:r>
    </w:p>
    <w:p w14:paraId="6CB26CAD" w14:textId="77777777" w:rsidR="004467F9" w:rsidRDefault="004467F9" w:rsidP="004467F9">
      <w:pPr>
        <w:tabs>
          <w:tab w:val="left" w:pos="540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175D1E5D" w14:textId="10C96D75" w:rsidR="004467F9" w:rsidRDefault="004467F9" w:rsidP="004467F9">
      <w:pPr>
        <w:tabs>
          <w:tab w:val="left" w:pos="540"/>
        </w:tabs>
        <w:ind w:left="284"/>
        <w:contextualSpacing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Komenda </w:t>
      </w:r>
      <w:r w:rsidR="00AD1D74">
        <w:rPr>
          <w:rFonts w:ascii="Arial" w:hAnsi="Arial" w:cs="Arial"/>
          <w:sz w:val="20"/>
          <w:szCs w:val="20"/>
        </w:rPr>
        <w:t>Powiatowa</w:t>
      </w:r>
      <w:r>
        <w:rPr>
          <w:rFonts w:ascii="Arial" w:hAnsi="Arial" w:cs="Arial"/>
          <w:sz w:val="20"/>
          <w:szCs w:val="20"/>
        </w:rPr>
        <w:t xml:space="preserve"> Państwowej Straży Pożarnej w </w:t>
      </w:r>
      <w:r w:rsidR="00BD2F51">
        <w:rPr>
          <w:rFonts w:ascii="Arial" w:hAnsi="Arial" w:cs="Arial"/>
          <w:sz w:val="20"/>
          <w:szCs w:val="20"/>
        </w:rPr>
        <w:t>Nysie</w:t>
      </w:r>
    </w:p>
    <w:p w14:paraId="6A6289B5" w14:textId="0B2EE662" w:rsidR="004467F9" w:rsidRDefault="004467F9" w:rsidP="004467F9">
      <w:pPr>
        <w:tabs>
          <w:tab w:val="left" w:pos="540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 xml:space="preserve"> </w:t>
      </w:r>
      <w:r w:rsidR="00AD1D74">
        <w:rPr>
          <w:rFonts w:ascii="Arial" w:hAnsi="Arial" w:cs="Arial"/>
          <w:sz w:val="20"/>
          <w:szCs w:val="20"/>
        </w:rPr>
        <w:t>Szopena 5</w:t>
      </w:r>
      <w:r w:rsidRPr="000C766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caps/>
          <w:sz w:val="20"/>
          <w:szCs w:val="20"/>
        </w:rPr>
        <w:t>4</w:t>
      </w:r>
      <w:r w:rsidR="00AD1D74">
        <w:rPr>
          <w:rFonts w:ascii="Arial" w:hAnsi="Arial" w:cs="Arial"/>
          <w:caps/>
          <w:sz w:val="20"/>
          <w:szCs w:val="20"/>
        </w:rPr>
        <w:t>8</w:t>
      </w:r>
      <w:r>
        <w:rPr>
          <w:rFonts w:ascii="Arial" w:hAnsi="Arial" w:cs="Arial"/>
          <w:caps/>
          <w:sz w:val="20"/>
          <w:szCs w:val="20"/>
        </w:rPr>
        <w:t>-</w:t>
      </w:r>
      <w:r w:rsidR="00AD1D74">
        <w:rPr>
          <w:rFonts w:ascii="Arial" w:hAnsi="Arial" w:cs="Arial"/>
          <w:caps/>
          <w:sz w:val="20"/>
          <w:szCs w:val="20"/>
        </w:rPr>
        <w:t>300</w:t>
      </w:r>
      <w:r>
        <w:rPr>
          <w:rFonts w:ascii="Arial" w:hAnsi="Arial" w:cs="Arial"/>
          <w:caps/>
          <w:sz w:val="20"/>
          <w:szCs w:val="20"/>
        </w:rPr>
        <w:t xml:space="preserve"> </w:t>
      </w:r>
      <w:r w:rsidR="00AD1D74">
        <w:rPr>
          <w:rFonts w:ascii="Arial" w:hAnsi="Arial" w:cs="Arial"/>
          <w:sz w:val="20"/>
          <w:szCs w:val="20"/>
        </w:rPr>
        <w:t>Nysa</w:t>
      </w:r>
    </w:p>
    <w:p w14:paraId="6149E03C" w14:textId="10E191C4" w:rsidR="004467F9" w:rsidRPr="00BD5A4E" w:rsidRDefault="004467F9" w:rsidP="004467F9">
      <w:pPr>
        <w:tabs>
          <w:tab w:val="left" w:pos="540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D5A4E">
        <w:rPr>
          <w:rFonts w:ascii="Arial" w:hAnsi="Arial" w:cs="Arial"/>
          <w:sz w:val="20"/>
          <w:szCs w:val="20"/>
        </w:rPr>
        <w:t>NIP 75</w:t>
      </w:r>
      <w:r w:rsidR="00AD1D74">
        <w:rPr>
          <w:rFonts w:ascii="Arial" w:hAnsi="Arial" w:cs="Arial"/>
          <w:sz w:val="20"/>
          <w:szCs w:val="20"/>
        </w:rPr>
        <w:t>3</w:t>
      </w:r>
      <w:r w:rsidRPr="00BD5A4E">
        <w:rPr>
          <w:rFonts w:ascii="Arial" w:hAnsi="Arial" w:cs="Arial"/>
          <w:sz w:val="20"/>
          <w:szCs w:val="20"/>
        </w:rPr>
        <w:t>-</w:t>
      </w:r>
      <w:r w:rsidR="00AD1D74">
        <w:rPr>
          <w:rFonts w:ascii="Arial" w:hAnsi="Arial" w:cs="Arial"/>
          <w:sz w:val="20"/>
          <w:szCs w:val="20"/>
        </w:rPr>
        <w:t>19</w:t>
      </w:r>
      <w:r w:rsidRPr="00BD5A4E">
        <w:rPr>
          <w:rFonts w:ascii="Arial" w:hAnsi="Arial" w:cs="Arial"/>
          <w:sz w:val="20"/>
          <w:szCs w:val="20"/>
        </w:rPr>
        <w:t>-</w:t>
      </w:r>
      <w:r w:rsidR="00AD1D74">
        <w:rPr>
          <w:rFonts w:ascii="Arial" w:hAnsi="Arial" w:cs="Arial"/>
          <w:sz w:val="20"/>
          <w:szCs w:val="20"/>
        </w:rPr>
        <w:t>62</w:t>
      </w:r>
      <w:r w:rsidRPr="00BD5A4E">
        <w:rPr>
          <w:rFonts w:ascii="Arial" w:hAnsi="Arial" w:cs="Arial"/>
          <w:sz w:val="20"/>
          <w:szCs w:val="20"/>
        </w:rPr>
        <w:t>-</w:t>
      </w:r>
      <w:r w:rsidR="00AD1D74">
        <w:rPr>
          <w:rFonts w:ascii="Arial" w:hAnsi="Arial" w:cs="Arial"/>
          <w:sz w:val="20"/>
          <w:szCs w:val="20"/>
        </w:rPr>
        <w:t>528</w:t>
      </w:r>
      <w:r w:rsidRPr="00BD5A4E">
        <w:rPr>
          <w:rFonts w:ascii="Arial" w:hAnsi="Arial" w:cs="Arial"/>
          <w:sz w:val="20"/>
          <w:szCs w:val="20"/>
        </w:rPr>
        <w:t xml:space="preserve">; REGON </w:t>
      </w:r>
      <w:r w:rsidR="00E346F2">
        <w:rPr>
          <w:rFonts w:ascii="Arial" w:hAnsi="Arial" w:cs="Arial"/>
          <w:sz w:val="20"/>
          <w:szCs w:val="20"/>
        </w:rPr>
        <w:t>531419</w:t>
      </w:r>
      <w:r w:rsidR="00E346F2" w:rsidRPr="00E346F2">
        <w:rPr>
          <w:rFonts w:ascii="Arial" w:hAnsi="Arial" w:cs="Arial"/>
          <w:sz w:val="20"/>
          <w:szCs w:val="20"/>
        </w:rPr>
        <w:t>587</w:t>
      </w:r>
    </w:p>
    <w:p w14:paraId="6A2C44D2" w14:textId="77833591" w:rsidR="004467F9" w:rsidRPr="004467F9" w:rsidRDefault="004467F9" w:rsidP="004467F9">
      <w:pPr>
        <w:tabs>
          <w:tab w:val="left" w:pos="540"/>
        </w:tabs>
        <w:ind w:left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467F9">
        <w:rPr>
          <w:rFonts w:ascii="Arial" w:hAnsi="Arial" w:cs="Arial"/>
          <w:sz w:val="20"/>
          <w:szCs w:val="20"/>
          <w:lang w:val="en-US"/>
        </w:rPr>
        <w:t xml:space="preserve">tel. </w:t>
      </w:r>
      <w:r w:rsidR="00E346F2" w:rsidRPr="00E346F2">
        <w:rPr>
          <w:rFonts w:ascii="Arial" w:hAnsi="Arial" w:cs="Arial"/>
          <w:sz w:val="20"/>
          <w:szCs w:val="20"/>
        </w:rPr>
        <w:t>47 861 69 00</w:t>
      </w:r>
      <w:r w:rsidRPr="004467F9">
        <w:rPr>
          <w:rFonts w:ascii="Arial" w:hAnsi="Arial" w:cs="Arial"/>
          <w:sz w:val="20"/>
          <w:szCs w:val="20"/>
          <w:lang w:val="en-US"/>
        </w:rPr>
        <w:t xml:space="preserve">; fax </w:t>
      </w:r>
      <w:r w:rsidR="00E346F2" w:rsidRPr="00E346F2">
        <w:rPr>
          <w:rFonts w:ascii="Arial" w:hAnsi="Arial" w:cs="Arial"/>
          <w:sz w:val="20"/>
          <w:szCs w:val="20"/>
        </w:rPr>
        <w:t xml:space="preserve">47 861 69 </w:t>
      </w:r>
      <w:r w:rsidR="00E346F2">
        <w:rPr>
          <w:rFonts w:ascii="Arial" w:hAnsi="Arial" w:cs="Arial"/>
          <w:sz w:val="20"/>
          <w:szCs w:val="20"/>
        </w:rPr>
        <w:t>29</w:t>
      </w:r>
    </w:p>
    <w:p w14:paraId="3F592320" w14:textId="165E4F17" w:rsidR="004467F9" w:rsidRPr="004467F9" w:rsidRDefault="004467F9" w:rsidP="004467F9">
      <w:pPr>
        <w:tabs>
          <w:tab w:val="left" w:pos="540"/>
        </w:tabs>
        <w:ind w:left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467F9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="00E346F2" w:rsidRPr="000E17BA">
          <w:rPr>
            <w:rStyle w:val="Hipercze"/>
            <w:rFonts w:ascii="Arial" w:hAnsi="Arial" w:cs="Arial"/>
            <w:sz w:val="20"/>
            <w:szCs w:val="20"/>
            <w:lang w:val="en-US"/>
          </w:rPr>
          <w:t>sekretariat@psp.nysa.pl</w:t>
        </w:r>
      </w:hyperlink>
    </w:p>
    <w:p w14:paraId="59A55F9C" w14:textId="0BDD994C" w:rsidR="004467F9" w:rsidRPr="00E346F2" w:rsidRDefault="004467F9" w:rsidP="00E346F2">
      <w:pPr>
        <w:tabs>
          <w:tab w:val="left" w:pos="540"/>
        </w:tabs>
        <w:ind w:left="284"/>
        <w:contextualSpacing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4467F9">
        <w:rPr>
          <w:rFonts w:ascii="Arial" w:hAnsi="Arial" w:cs="Arial"/>
          <w:sz w:val="20"/>
          <w:szCs w:val="20"/>
          <w:lang w:val="en-US"/>
        </w:rPr>
        <w:t xml:space="preserve">www: </w:t>
      </w:r>
      <w:r w:rsidR="00E346F2" w:rsidRPr="00E346F2">
        <w:rPr>
          <w:rFonts w:ascii="Arial" w:hAnsi="Arial" w:cs="Arial"/>
          <w:color w:val="FF0000"/>
          <w:sz w:val="20"/>
          <w:szCs w:val="20"/>
          <w:lang w:val="en-US"/>
        </w:rPr>
        <w:t>https://www.gov.pl/web/kppsp-nysa</w:t>
      </w:r>
    </w:p>
    <w:p w14:paraId="3851CD79" w14:textId="77777777" w:rsidR="004467F9" w:rsidRPr="004467F9" w:rsidRDefault="004467F9" w:rsidP="004467F9">
      <w:pPr>
        <w:tabs>
          <w:tab w:val="left" w:pos="540"/>
        </w:tabs>
        <w:ind w:left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354460B7" w14:textId="44A43BB0" w:rsidR="004467F9" w:rsidRDefault="004467F9" w:rsidP="004467F9">
      <w:pPr>
        <w:tabs>
          <w:tab w:val="left" w:pos="540"/>
        </w:tabs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strony internetowej, na której jest prowadzone postępowanie i na której będą dostępne wszelkie dokumenty związane z prowadzoną procedurą: </w:t>
      </w:r>
      <w:r w:rsidR="00AD1D74" w:rsidRPr="00AD1D74">
        <w:rPr>
          <w:rFonts w:ascii="Arial" w:hAnsi="Arial" w:cs="Arial"/>
          <w:b/>
          <w:color w:val="FF0000"/>
          <w:sz w:val="20"/>
          <w:szCs w:val="20"/>
        </w:rPr>
        <w:t>https://platformazakupowa.pl/pn/psp.nysa</w:t>
      </w:r>
    </w:p>
    <w:p w14:paraId="1B3F2A71" w14:textId="77777777" w:rsidR="004467F9" w:rsidRDefault="004467F9" w:rsidP="004467F9">
      <w:pPr>
        <w:tabs>
          <w:tab w:val="left" w:pos="540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614C0259" w14:textId="77777777" w:rsidR="004467F9" w:rsidRDefault="004467F9" w:rsidP="004467F9">
      <w:pPr>
        <w:tabs>
          <w:tab w:val="left" w:pos="540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Godziny pracy: </w:t>
      </w:r>
      <w:r>
        <w:rPr>
          <w:rFonts w:ascii="Arial" w:hAnsi="Arial" w:cs="Arial"/>
          <w:sz w:val="20"/>
          <w:szCs w:val="20"/>
        </w:rPr>
        <w:t xml:space="preserve">7:30 – 15:30 </w:t>
      </w:r>
      <w:r w:rsidRPr="000C7661">
        <w:rPr>
          <w:rFonts w:ascii="Arial" w:hAnsi="Arial" w:cs="Arial"/>
          <w:sz w:val="20"/>
          <w:szCs w:val="20"/>
        </w:rPr>
        <w:t>od poniedziałku do piątku.</w:t>
      </w:r>
    </w:p>
    <w:p w14:paraId="778701B4" w14:textId="77777777" w:rsidR="000C0592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II.</w:t>
      </w:r>
      <w:r w:rsidRPr="004467F9">
        <w:rPr>
          <w:rFonts w:ascii="Arial" w:hAnsi="Arial" w:cs="Arial"/>
          <w:b/>
          <w:sz w:val="20"/>
        </w:rPr>
        <w:tab/>
      </w:r>
      <w:r w:rsidR="000C0592" w:rsidRPr="004467F9">
        <w:rPr>
          <w:rFonts w:ascii="Arial" w:hAnsi="Arial" w:cs="Arial"/>
          <w:b/>
          <w:sz w:val="20"/>
        </w:rPr>
        <w:t>OCHRONA DANYCH OSOBOWYCH</w:t>
      </w:r>
    </w:p>
    <w:p w14:paraId="7EDEC6E3" w14:textId="77777777" w:rsidR="00D902FB" w:rsidRDefault="00D902FB" w:rsidP="00D902FB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4962C0AD" w14:textId="0AD3EAAE" w:rsidR="00D902FB" w:rsidRPr="00D902FB" w:rsidRDefault="00D902FB" w:rsidP="001106C8">
      <w:pPr>
        <w:numPr>
          <w:ilvl w:val="0"/>
          <w:numId w:val="13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C868C9B" w14:textId="5FE086D0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administratorem Pani/Pana danych osobowych jest</w:t>
      </w:r>
      <w:r w:rsidRPr="00D902FB">
        <w:rPr>
          <w:rFonts w:ascii="Arial" w:hAnsi="Arial" w:cs="Arial"/>
          <w:caps/>
          <w:sz w:val="20"/>
          <w:szCs w:val="20"/>
        </w:rPr>
        <w:t xml:space="preserve"> </w:t>
      </w:r>
      <w:r w:rsidRPr="00D902FB">
        <w:rPr>
          <w:rFonts w:ascii="Arial" w:hAnsi="Arial" w:cs="Arial"/>
          <w:sz w:val="20"/>
          <w:szCs w:val="20"/>
        </w:rPr>
        <w:t xml:space="preserve">Komendant </w:t>
      </w:r>
      <w:r w:rsidR="00BD2F51">
        <w:rPr>
          <w:rFonts w:ascii="Arial" w:hAnsi="Arial" w:cs="Arial"/>
          <w:sz w:val="20"/>
          <w:szCs w:val="20"/>
        </w:rPr>
        <w:t>Powiatowy</w:t>
      </w:r>
      <w:r w:rsidRPr="00D902FB">
        <w:rPr>
          <w:rFonts w:ascii="Arial" w:hAnsi="Arial" w:cs="Arial"/>
          <w:sz w:val="20"/>
          <w:szCs w:val="20"/>
        </w:rPr>
        <w:t xml:space="preserve"> Państwowej Straży Pożarnej</w:t>
      </w:r>
      <w:r w:rsidR="00BD2F51">
        <w:rPr>
          <w:rFonts w:ascii="Arial" w:hAnsi="Arial" w:cs="Arial"/>
          <w:sz w:val="20"/>
          <w:szCs w:val="20"/>
        </w:rPr>
        <w:t xml:space="preserve"> w Nysie</w:t>
      </w:r>
      <w:r w:rsidRPr="00D902FB">
        <w:rPr>
          <w:rFonts w:ascii="Arial" w:hAnsi="Arial" w:cs="Arial"/>
          <w:sz w:val="20"/>
          <w:szCs w:val="20"/>
        </w:rPr>
        <w:t>;</w:t>
      </w:r>
    </w:p>
    <w:p w14:paraId="00CCF566" w14:textId="77777777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administrator wyznaczył Inspektora Danych Osobowych, z którym można się kontaktować pod adresem e-mail: iod@psp.opole.pl</w:t>
      </w:r>
    </w:p>
    <w:p w14:paraId="51EEEA7F" w14:textId="77777777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55A6FCED" w14:textId="77777777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74 ustawy P.Z.P.</w:t>
      </w:r>
    </w:p>
    <w:p w14:paraId="0241FFE5" w14:textId="77777777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3902A7F8" w14:textId="77777777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35F29C47" w14:textId="77777777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stosownie do art. 22 RODO.</w:t>
      </w:r>
    </w:p>
    <w:p w14:paraId="37622FB4" w14:textId="77777777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posiada Pani/Pan:</w:t>
      </w:r>
    </w:p>
    <w:p w14:paraId="4CCCD30C" w14:textId="77777777" w:rsidR="00D902FB" w:rsidRPr="00D902FB" w:rsidRDefault="00D902FB" w:rsidP="001106C8">
      <w:pPr>
        <w:numPr>
          <w:ilvl w:val="0"/>
          <w:numId w:val="15"/>
        </w:numPr>
        <w:ind w:left="1064" w:hanging="462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ab/>
        <w:t>na podstawie art. 15 RODO prawo dostępu do danych osobowych Pani/Pana dotyczących przedmiotowego postępowania;</w:t>
      </w:r>
    </w:p>
    <w:p w14:paraId="68C95836" w14:textId="77777777" w:rsidR="00D902FB" w:rsidRPr="00D902FB" w:rsidRDefault="00D902FB" w:rsidP="001106C8">
      <w:pPr>
        <w:numPr>
          <w:ilvl w:val="0"/>
          <w:numId w:val="15"/>
        </w:numPr>
        <w:ind w:left="1064" w:hanging="462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ab/>
        <w:t>na podstawie art. 16 RODO prawo do sprostowania Pani/Pana danych osobowych;</w:t>
      </w:r>
    </w:p>
    <w:p w14:paraId="0F49FC31" w14:textId="77777777" w:rsidR="00D902FB" w:rsidRPr="00D902FB" w:rsidRDefault="00D902FB" w:rsidP="001106C8">
      <w:pPr>
        <w:numPr>
          <w:ilvl w:val="0"/>
          <w:numId w:val="15"/>
        </w:numPr>
        <w:ind w:left="1064" w:hanging="462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RODO;</w:t>
      </w:r>
    </w:p>
    <w:p w14:paraId="245C9ED9" w14:textId="77777777" w:rsidR="00D902FB" w:rsidRPr="00D902FB" w:rsidRDefault="00D902FB" w:rsidP="001106C8">
      <w:pPr>
        <w:numPr>
          <w:ilvl w:val="0"/>
          <w:numId w:val="15"/>
        </w:numPr>
        <w:ind w:left="1064" w:hanging="462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D902FB">
        <w:rPr>
          <w:rFonts w:ascii="Arial" w:hAnsi="Arial" w:cs="Arial"/>
          <w:i/>
          <w:sz w:val="20"/>
          <w:szCs w:val="20"/>
        </w:rPr>
        <w:t xml:space="preserve"> </w:t>
      </w:r>
    </w:p>
    <w:p w14:paraId="1046A368" w14:textId="77777777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nie przysługuje Pani/Panu:</w:t>
      </w:r>
    </w:p>
    <w:p w14:paraId="00F78595" w14:textId="77777777" w:rsidR="00D902FB" w:rsidRPr="00D902FB" w:rsidRDefault="00D902FB" w:rsidP="001106C8">
      <w:pPr>
        <w:numPr>
          <w:ilvl w:val="0"/>
          <w:numId w:val="16"/>
        </w:numPr>
        <w:ind w:left="1008" w:hanging="392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ab/>
        <w:t>w związku z art. 17 ust. 3 lit. b, d lub e RODO prawo do usunięcia danych osobowych;</w:t>
      </w:r>
    </w:p>
    <w:p w14:paraId="32CC4C78" w14:textId="77777777" w:rsidR="00D902FB" w:rsidRPr="00D902FB" w:rsidRDefault="00D902FB" w:rsidP="001106C8">
      <w:pPr>
        <w:numPr>
          <w:ilvl w:val="0"/>
          <w:numId w:val="16"/>
        </w:numPr>
        <w:ind w:left="1008" w:hanging="392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ab/>
        <w:t>prawo do przenoszenia danych osobowych, o którym mowa w art. 20 RODO;</w:t>
      </w:r>
    </w:p>
    <w:p w14:paraId="629E58EE" w14:textId="77777777" w:rsidR="00D902FB" w:rsidRPr="00D902FB" w:rsidRDefault="00D902FB" w:rsidP="001106C8">
      <w:pPr>
        <w:numPr>
          <w:ilvl w:val="0"/>
          <w:numId w:val="16"/>
        </w:numPr>
        <w:ind w:left="1008" w:hanging="392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6FC696C9" w14:textId="77777777" w:rsidR="00D902FB" w:rsidRPr="00D902FB" w:rsidRDefault="00D902FB" w:rsidP="001106C8">
      <w:pPr>
        <w:numPr>
          <w:ilvl w:val="0"/>
          <w:numId w:val="14"/>
        </w:numPr>
        <w:ind w:left="709" w:hanging="401"/>
        <w:contextualSpacing/>
        <w:jc w:val="both"/>
        <w:rPr>
          <w:rFonts w:ascii="Arial" w:hAnsi="Arial" w:cs="Arial"/>
          <w:sz w:val="20"/>
          <w:szCs w:val="20"/>
        </w:rPr>
      </w:pPr>
      <w:r w:rsidRPr="00D902FB">
        <w:rPr>
          <w:rFonts w:ascii="Arial" w:hAnsi="Arial" w:cs="Arial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09389F7" w14:textId="77777777" w:rsidR="00D902FB" w:rsidRPr="00D902FB" w:rsidRDefault="00D902FB" w:rsidP="00D902FB">
      <w:pPr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14:paraId="0D0D87AF" w14:textId="77777777" w:rsidR="007B7462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III.</w:t>
      </w:r>
      <w:r w:rsidRPr="004467F9">
        <w:rPr>
          <w:rFonts w:ascii="Arial" w:hAnsi="Arial" w:cs="Arial"/>
          <w:b/>
          <w:sz w:val="20"/>
        </w:rPr>
        <w:tab/>
      </w:r>
      <w:r w:rsidR="007B7462" w:rsidRPr="004467F9">
        <w:rPr>
          <w:rFonts w:ascii="Arial" w:hAnsi="Arial" w:cs="Arial"/>
          <w:b/>
          <w:sz w:val="20"/>
        </w:rPr>
        <w:t>TRYB UDZIELENIA ZAMÓWIENIA</w:t>
      </w:r>
    </w:p>
    <w:p w14:paraId="5B1B0469" w14:textId="77777777" w:rsidR="00F56513" w:rsidRPr="004467F9" w:rsidRDefault="001168E2" w:rsidP="004467F9">
      <w:pPr>
        <w:pStyle w:val="pkt"/>
        <w:spacing w:before="24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1.</w:t>
      </w:r>
      <w:r w:rsidRPr="004467F9">
        <w:rPr>
          <w:rFonts w:ascii="Arial" w:hAnsi="Arial" w:cs="Arial"/>
          <w:b/>
          <w:sz w:val="20"/>
        </w:rPr>
        <w:tab/>
      </w:r>
      <w:r w:rsidR="00F56513" w:rsidRPr="004467F9">
        <w:rPr>
          <w:rFonts w:ascii="Arial" w:hAnsi="Arial" w:cs="Arial"/>
          <w:sz w:val="20"/>
        </w:rPr>
        <w:t xml:space="preserve">Niniejsze postępowanie prowadzone jest w trybie przetargu nieograniczonego na podstawie ustawy </w:t>
      </w:r>
      <w:r w:rsidRPr="004467F9">
        <w:rPr>
          <w:rFonts w:ascii="Arial" w:hAnsi="Arial" w:cs="Arial"/>
          <w:sz w:val="20"/>
        </w:rPr>
        <w:t>z dnia 11.09.2019 r</w:t>
      </w:r>
      <w:r w:rsidR="00F56513" w:rsidRPr="004467F9">
        <w:rPr>
          <w:rFonts w:ascii="Arial" w:hAnsi="Arial" w:cs="Arial"/>
          <w:sz w:val="20"/>
        </w:rPr>
        <w:t>. Prawo zamówień publicznych (Dz. U. z</w:t>
      </w:r>
      <w:r w:rsidR="00340C79" w:rsidRPr="004467F9">
        <w:rPr>
          <w:rFonts w:ascii="Arial" w:hAnsi="Arial" w:cs="Arial"/>
          <w:sz w:val="20"/>
        </w:rPr>
        <w:t xml:space="preserve"> 201</w:t>
      </w:r>
      <w:r w:rsidR="00FF0F72" w:rsidRPr="004467F9">
        <w:rPr>
          <w:rFonts w:ascii="Arial" w:hAnsi="Arial" w:cs="Arial"/>
          <w:sz w:val="20"/>
        </w:rPr>
        <w:t xml:space="preserve">9 </w:t>
      </w:r>
      <w:r w:rsidR="00340C79" w:rsidRPr="004467F9">
        <w:rPr>
          <w:rFonts w:ascii="Arial" w:hAnsi="Arial" w:cs="Arial"/>
          <w:sz w:val="20"/>
        </w:rPr>
        <w:t>r. poz.</w:t>
      </w:r>
      <w:r w:rsidR="00F56513" w:rsidRPr="004467F9">
        <w:rPr>
          <w:rFonts w:ascii="Arial" w:hAnsi="Arial" w:cs="Arial"/>
          <w:sz w:val="20"/>
        </w:rPr>
        <w:t xml:space="preserve"> </w:t>
      </w:r>
      <w:r w:rsidR="001E398B" w:rsidRPr="004467F9">
        <w:rPr>
          <w:rFonts w:ascii="Arial" w:hAnsi="Arial" w:cs="Arial"/>
          <w:sz w:val="20"/>
        </w:rPr>
        <w:t>2019</w:t>
      </w:r>
      <w:r w:rsidR="00F56513" w:rsidRPr="004467F9">
        <w:rPr>
          <w:rFonts w:ascii="Arial" w:hAnsi="Arial" w:cs="Arial"/>
          <w:sz w:val="20"/>
        </w:rPr>
        <w:t xml:space="preserve"> ze zm.) zwanej dalej </w:t>
      </w:r>
      <w:r w:rsidRPr="004467F9">
        <w:rPr>
          <w:rFonts w:ascii="Arial" w:hAnsi="Arial" w:cs="Arial"/>
          <w:sz w:val="20"/>
        </w:rPr>
        <w:t>"</w:t>
      </w:r>
      <w:r w:rsidR="00F56513" w:rsidRPr="004467F9">
        <w:rPr>
          <w:rFonts w:ascii="Arial" w:hAnsi="Arial" w:cs="Arial"/>
          <w:sz w:val="20"/>
        </w:rPr>
        <w:t xml:space="preserve">ustawą </w:t>
      </w:r>
      <w:proofErr w:type="spellStart"/>
      <w:r w:rsidR="00CE247F" w:rsidRPr="004467F9">
        <w:rPr>
          <w:rFonts w:ascii="Arial" w:hAnsi="Arial" w:cs="Arial"/>
          <w:sz w:val="20"/>
        </w:rPr>
        <w:t>p.z.p</w:t>
      </w:r>
      <w:proofErr w:type="spellEnd"/>
      <w:r w:rsidR="00CE247F" w:rsidRPr="004467F9">
        <w:rPr>
          <w:rFonts w:ascii="Arial" w:hAnsi="Arial" w:cs="Arial"/>
          <w:sz w:val="20"/>
        </w:rPr>
        <w:t xml:space="preserve">. lub </w:t>
      </w:r>
      <w:proofErr w:type="spellStart"/>
      <w:r w:rsidR="00CE247F" w:rsidRPr="004467F9">
        <w:rPr>
          <w:rFonts w:ascii="Arial" w:hAnsi="Arial" w:cs="Arial"/>
          <w:sz w:val="20"/>
        </w:rPr>
        <w:t>p.z.p</w:t>
      </w:r>
      <w:proofErr w:type="spellEnd"/>
      <w:r w:rsidR="00CE247F" w:rsidRPr="004467F9">
        <w:rPr>
          <w:rFonts w:ascii="Arial" w:hAnsi="Arial" w:cs="Arial"/>
          <w:sz w:val="20"/>
        </w:rPr>
        <w:t>.</w:t>
      </w:r>
      <w:r w:rsidRPr="004467F9">
        <w:rPr>
          <w:rFonts w:ascii="Arial" w:hAnsi="Arial" w:cs="Arial"/>
          <w:sz w:val="20"/>
        </w:rPr>
        <w:t>"</w:t>
      </w:r>
      <w:r w:rsidR="00F56513" w:rsidRPr="004467F9">
        <w:rPr>
          <w:rFonts w:ascii="Arial" w:hAnsi="Arial" w:cs="Arial"/>
          <w:sz w:val="20"/>
        </w:rPr>
        <w:t xml:space="preserve"> oraz niniejszej Specyfikacji Waru</w:t>
      </w:r>
      <w:r w:rsidR="00BD6ECA" w:rsidRPr="004467F9">
        <w:rPr>
          <w:rFonts w:ascii="Arial" w:hAnsi="Arial" w:cs="Arial"/>
          <w:sz w:val="20"/>
        </w:rPr>
        <w:t xml:space="preserve">nków Zamówienia, zwaną dalej </w:t>
      </w:r>
      <w:r w:rsidRPr="004467F9">
        <w:rPr>
          <w:rFonts w:ascii="Arial" w:hAnsi="Arial" w:cs="Arial"/>
          <w:sz w:val="20"/>
        </w:rPr>
        <w:t>"</w:t>
      </w:r>
      <w:r w:rsidR="00BD6ECA" w:rsidRPr="004467F9">
        <w:rPr>
          <w:rFonts w:ascii="Arial" w:hAnsi="Arial" w:cs="Arial"/>
          <w:sz w:val="20"/>
        </w:rPr>
        <w:t>S</w:t>
      </w:r>
      <w:r w:rsidR="00F56513" w:rsidRPr="004467F9">
        <w:rPr>
          <w:rFonts w:ascii="Arial" w:hAnsi="Arial" w:cs="Arial"/>
          <w:sz w:val="20"/>
        </w:rPr>
        <w:t>WZ</w:t>
      </w:r>
      <w:r w:rsidRPr="004467F9">
        <w:rPr>
          <w:rFonts w:ascii="Arial" w:hAnsi="Arial" w:cs="Arial"/>
          <w:sz w:val="20"/>
        </w:rPr>
        <w:t>"</w:t>
      </w:r>
      <w:r w:rsidR="00F56513" w:rsidRPr="004467F9">
        <w:rPr>
          <w:rFonts w:ascii="Arial" w:hAnsi="Arial" w:cs="Arial"/>
          <w:sz w:val="20"/>
        </w:rPr>
        <w:t>.</w:t>
      </w:r>
    </w:p>
    <w:p w14:paraId="3685270E" w14:textId="77777777" w:rsidR="00F56513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2.</w:t>
      </w:r>
      <w:r w:rsidRPr="004467F9">
        <w:rPr>
          <w:rFonts w:ascii="Arial" w:hAnsi="Arial" w:cs="Arial"/>
          <w:b/>
          <w:sz w:val="20"/>
        </w:rPr>
        <w:tab/>
      </w:r>
      <w:r w:rsidR="003C7684" w:rsidRPr="004467F9">
        <w:rPr>
          <w:rFonts w:ascii="Arial" w:hAnsi="Arial" w:cs="Arial"/>
          <w:sz w:val="20"/>
        </w:rPr>
        <w:t>Szacunkowa wartość</w:t>
      </w:r>
      <w:r w:rsidR="007A3EC3" w:rsidRPr="004467F9">
        <w:rPr>
          <w:rFonts w:ascii="Arial" w:hAnsi="Arial" w:cs="Arial"/>
          <w:sz w:val="20"/>
        </w:rPr>
        <w:t xml:space="preserve"> </w:t>
      </w:r>
      <w:r w:rsidR="003C7684" w:rsidRPr="004467F9">
        <w:rPr>
          <w:rFonts w:ascii="Arial" w:hAnsi="Arial" w:cs="Arial"/>
          <w:sz w:val="20"/>
        </w:rPr>
        <w:t xml:space="preserve">zamówienia przekracza </w:t>
      </w:r>
      <w:r w:rsidR="008D7E6D" w:rsidRPr="004467F9">
        <w:rPr>
          <w:rFonts w:ascii="Arial" w:hAnsi="Arial" w:cs="Arial"/>
          <w:sz w:val="20"/>
        </w:rPr>
        <w:t>kwotę określoną</w:t>
      </w:r>
      <w:r w:rsidR="003C7684" w:rsidRPr="004467F9">
        <w:rPr>
          <w:rFonts w:ascii="Arial" w:hAnsi="Arial" w:cs="Arial"/>
          <w:sz w:val="20"/>
        </w:rPr>
        <w:t xml:space="preserve"> w </w:t>
      </w:r>
      <w:r w:rsidR="00B16B58" w:rsidRPr="004467F9">
        <w:rPr>
          <w:rFonts w:ascii="Arial" w:hAnsi="Arial" w:cs="Arial"/>
          <w:sz w:val="20"/>
        </w:rPr>
        <w:t>obwieszczeniu Prezesa Urzędu Zamówień Publicznych</w:t>
      </w:r>
      <w:r w:rsidR="003C7684" w:rsidRPr="004467F9">
        <w:rPr>
          <w:rFonts w:ascii="Arial" w:hAnsi="Arial" w:cs="Arial"/>
          <w:sz w:val="20"/>
        </w:rPr>
        <w:t xml:space="preserve"> wydany</w:t>
      </w:r>
      <w:r w:rsidR="00263519" w:rsidRPr="004467F9">
        <w:rPr>
          <w:rFonts w:ascii="Arial" w:hAnsi="Arial" w:cs="Arial"/>
          <w:sz w:val="20"/>
        </w:rPr>
        <w:t>m</w:t>
      </w:r>
      <w:r w:rsidR="003C7684" w:rsidRPr="004467F9">
        <w:rPr>
          <w:rFonts w:ascii="Arial" w:hAnsi="Arial" w:cs="Arial"/>
          <w:sz w:val="20"/>
        </w:rPr>
        <w:t xml:space="preserve"> na podstawie art. </w:t>
      </w:r>
      <w:r w:rsidR="00B16B58" w:rsidRPr="004467F9">
        <w:rPr>
          <w:rFonts w:ascii="Arial" w:hAnsi="Arial" w:cs="Arial"/>
          <w:sz w:val="20"/>
        </w:rPr>
        <w:t>3</w:t>
      </w:r>
      <w:r w:rsidR="003C7684" w:rsidRPr="004467F9">
        <w:rPr>
          <w:rFonts w:ascii="Arial" w:hAnsi="Arial" w:cs="Arial"/>
          <w:sz w:val="20"/>
        </w:rPr>
        <w:t xml:space="preserve"> ust. </w:t>
      </w:r>
      <w:r w:rsidR="00B16B58" w:rsidRPr="004467F9">
        <w:rPr>
          <w:rFonts w:ascii="Arial" w:hAnsi="Arial" w:cs="Arial"/>
          <w:sz w:val="20"/>
        </w:rPr>
        <w:t>2</w:t>
      </w:r>
      <w:r w:rsidR="003C7684" w:rsidRPr="004467F9">
        <w:rPr>
          <w:rFonts w:ascii="Arial" w:hAnsi="Arial" w:cs="Arial"/>
          <w:sz w:val="20"/>
        </w:rPr>
        <w:t xml:space="preserve"> </w:t>
      </w:r>
      <w:proofErr w:type="spellStart"/>
      <w:r w:rsidR="00D07B8B" w:rsidRPr="004467F9">
        <w:rPr>
          <w:rFonts w:ascii="Arial" w:hAnsi="Arial" w:cs="Arial"/>
          <w:sz w:val="20"/>
        </w:rPr>
        <w:t>p.z.p</w:t>
      </w:r>
      <w:proofErr w:type="spellEnd"/>
      <w:r w:rsidR="00D07B8B" w:rsidRPr="004467F9">
        <w:rPr>
          <w:rFonts w:ascii="Arial" w:hAnsi="Arial" w:cs="Arial"/>
          <w:sz w:val="20"/>
        </w:rPr>
        <w:t>.</w:t>
      </w:r>
    </w:p>
    <w:p w14:paraId="2D38280B" w14:textId="4380DCB7" w:rsidR="003C7684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3.</w:t>
      </w:r>
      <w:r w:rsidRPr="004467F9">
        <w:rPr>
          <w:rFonts w:ascii="Arial" w:hAnsi="Arial" w:cs="Arial"/>
          <w:b/>
          <w:sz w:val="20"/>
        </w:rPr>
        <w:tab/>
      </w:r>
      <w:r w:rsidR="003C7684" w:rsidRPr="004467F9">
        <w:rPr>
          <w:rFonts w:ascii="Arial" w:hAnsi="Arial" w:cs="Arial"/>
          <w:sz w:val="20"/>
        </w:rPr>
        <w:t xml:space="preserve">Zamawiający przewiduje zastosowanie tzw. procedury odwróconej, o której mowa w art. </w:t>
      </w:r>
      <w:r w:rsidR="00736BF0" w:rsidRPr="004467F9">
        <w:rPr>
          <w:rFonts w:ascii="Arial" w:hAnsi="Arial" w:cs="Arial"/>
          <w:sz w:val="20"/>
        </w:rPr>
        <w:t>139 ust. 1 ustawy PZP,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E64ED4F" w14:textId="41A021D6" w:rsidR="008D3065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4.</w:t>
      </w:r>
      <w:r w:rsidRPr="004467F9">
        <w:rPr>
          <w:rFonts w:ascii="Arial" w:hAnsi="Arial" w:cs="Arial"/>
          <w:b/>
          <w:sz w:val="20"/>
        </w:rPr>
        <w:tab/>
      </w:r>
      <w:r w:rsidR="008D3065" w:rsidRPr="004467F9">
        <w:rPr>
          <w:rFonts w:ascii="Arial" w:hAnsi="Arial" w:cs="Arial"/>
          <w:sz w:val="20"/>
        </w:rPr>
        <w:t xml:space="preserve">Zgodnie z art. 257 </w:t>
      </w:r>
      <w:proofErr w:type="spellStart"/>
      <w:r w:rsidR="00902FF5" w:rsidRPr="004467F9">
        <w:rPr>
          <w:rFonts w:ascii="Arial" w:hAnsi="Arial" w:cs="Arial"/>
          <w:sz w:val="20"/>
        </w:rPr>
        <w:t>p.z.p</w:t>
      </w:r>
      <w:proofErr w:type="spellEnd"/>
      <w:r w:rsidR="00902FF5" w:rsidRPr="004467F9">
        <w:rPr>
          <w:rFonts w:ascii="Arial" w:hAnsi="Arial" w:cs="Arial"/>
          <w:sz w:val="20"/>
        </w:rPr>
        <w:t>.</w:t>
      </w:r>
      <w:r w:rsidR="008D3065" w:rsidRPr="004467F9">
        <w:rPr>
          <w:rFonts w:ascii="Arial" w:hAnsi="Arial" w:cs="Arial"/>
          <w:sz w:val="20"/>
        </w:rPr>
        <w:t>, Zamawiający przewiduje możliwość unieważ</w:t>
      </w:r>
      <w:r w:rsidR="00263519" w:rsidRPr="004467F9">
        <w:rPr>
          <w:rFonts w:ascii="Arial" w:hAnsi="Arial" w:cs="Arial"/>
          <w:sz w:val="20"/>
        </w:rPr>
        <w:t>nie</w:t>
      </w:r>
      <w:r w:rsidR="008D3065" w:rsidRPr="004467F9">
        <w:rPr>
          <w:rFonts w:ascii="Arial" w:hAnsi="Arial" w:cs="Arial"/>
          <w:sz w:val="20"/>
        </w:rPr>
        <w:t>nia przedmiotowego postępowania, jeżeli środki publiczne, które Zamawiający zamierzał przeznaczyć na sfinansowanie całości lub części zamówienia, nie zostały mu przyznane.</w:t>
      </w:r>
    </w:p>
    <w:p w14:paraId="60F0DC32" w14:textId="77777777" w:rsidR="003C7684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5.</w:t>
      </w:r>
      <w:r w:rsidRPr="004467F9">
        <w:rPr>
          <w:rFonts w:ascii="Arial" w:hAnsi="Arial" w:cs="Arial"/>
          <w:b/>
          <w:sz w:val="20"/>
        </w:rPr>
        <w:tab/>
      </w:r>
      <w:r w:rsidR="003C7684" w:rsidRPr="004467F9">
        <w:rPr>
          <w:rFonts w:ascii="Arial" w:hAnsi="Arial" w:cs="Arial"/>
          <w:sz w:val="20"/>
        </w:rPr>
        <w:t>Zamawiający nie przewiduje aukcji elektronicznej.</w:t>
      </w:r>
    </w:p>
    <w:p w14:paraId="133C449B" w14:textId="77777777" w:rsidR="00833F1C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6.</w:t>
      </w:r>
      <w:r w:rsidRPr="004467F9">
        <w:rPr>
          <w:rFonts w:ascii="Arial" w:hAnsi="Arial" w:cs="Arial"/>
          <w:b/>
          <w:sz w:val="20"/>
        </w:rPr>
        <w:tab/>
      </w:r>
      <w:r w:rsidR="003C7684" w:rsidRPr="004467F9">
        <w:rPr>
          <w:rFonts w:ascii="Arial" w:hAnsi="Arial" w:cs="Arial"/>
          <w:sz w:val="20"/>
        </w:rPr>
        <w:t>Zamawiający nie prowadzi postępowania w celu zawarcia umowy ramowej.</w:t>
      </w:r>
    </w:p>
    <w:p w14:paraId="0A20AB01" w14:textId="77777777" w:rsidR="00ED367C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7.</w:t>
      </w:r>
      <w:r w:rsidRPr="004467F9">
        <w:rPr>
          <w:rFonts w:ascii="Arial" w:hAnsi="Arial" w:cs="Arial"/>
          <w:b/>
          <w:sz w:val="20"/>
        </w:rPr>
        <w:tab/>
      </w:r>
      <w:r w:rsidR="00ED367C" w:rsidRPr="004467F9">
        <w:rPr>
          <w:rFonts w:ascii="Arial" w:hAnsi="Arial" w:cs="Arial"/>
          <w:sz w:val="20"/>
        </w:rPr>
        <w:t xml:space="preserve">Do postępowania stosuje się przepisy dotyczące </w:t>
      </w:r>
      <w:r w:rsidR="00950048" w:rsidRPr="004467F9">
        <w:rPr>
          <w:rFonts w:ascii="Arial" w:hAnsi="Arial" w:cs="Arial"/>
          <w:sz w:val="20"/>
        </w:rPr>
        <w:t>nabywania dostaw</w:t>
      </w:r>
      <w:r w:rsidR="00ED367C" w:rsidRPr="004467F9">
        <w:rPr>
          <w:rFonts w:ascii="Arial" w:hAnsi="Arial" w:cs="Arial"/>
          <w:sz w:val="20"/>
        </w:rPr>
        <w:t>.</w:t>
      </w:r>
    </w:p>
    <w:p w14:paraId="224CFDC9" w14:textId="77777777" w:rsidR="00E37F70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IV.</w:t>
      </w:r>
      <w:r w:rsidRPr="004467F9">
        <w:rPr>
          <w:rFonts w:ascii="Arial" w:hAnsi="Arial" w:cs="Arial"/>
          <w:b/>
          <w:sz w:val="20"/>
        </w:rPr>
        <w:tab/>
      </w:r>
      <w:r w:rsidR="00927FE7" w:rsidRPr="004467F9">
        <w:rPr>
          <w:rFonts w:ascii="Arial" w:hAnsi="Arial" w:cs="Arial"/>
          <w:b/>
          <w:sz w:val="20"/>
        </w:rPr>
        <w:t>OPIS PRZEDMIOTU ZAM</w:t>
      </w:r>
      <w:r w:rsidR="005B5095" w:rsidRPr="004467F9">
        <w:rPr>
          <w:rFonts w:ascii="Arial" w:hAnsi="Arial" w:cs="Arial"/>
          <w:b/>
          <w:sz w:val="20"/>
        </w:rPr>
        <w:t>ÓWIENIA</w:t>
      </w:r>
    </w:p>
    <w:p w14:paraId="593B3289" w14:textId="0AA5A6D9" w:rsidR="00D902FB" w:rsidRPr="00A4442F" w:rsidRDefault="00D902FB" w:rsidP="001106C8">
      <w:pPr>
        <w:pStyle w:val="Akapitzlist"/>
        <w:numPr>
          <w:ilvl w:val="0"/>
          <w:numId w:val="12"/>
        </w:numPr>
        <w:tabs>
          <w:tab w:val="clear" w:pos="595"/>
        </w:tabs>
        <w:ind w:left="434" w:hanging="434"/>
        <w:contextualSpacing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Przedmiotem zamówienia jest </w:t>
      </w:r>
      <w:r>
        <w:rPr>
          <w:rFonts w:ascii="Arial" w:hAnsi="Arial" w:cs="Arial"/>
          <w:sz w:val="20"/>
        </w:rPr>
        <w:t>dostawa samochod</w:t>
      </w:r>
      <w:r w:rsidR="00BD2F51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ratowniczo-gaśnicz</w:t>
      </w:r>
      <w:r w:rsidR="00BD2F51">
        <w:rPr>
          <w:rFonts w:ascii="Arial" w:hAnsi="Arial" w:cs="Arial"/>
          <w:sz w:val="20"/>
        </w:rPr>
        <w:t>ego</w:t>
      </w:r>
      <w:r>
        <w:rPr>
          <w:rFonts w:ascii="Arial" w:hAnsi="Arial" w:cs="Arial"/>
          <w:sz w:val="20"/>
        </w:rPr>
        <w:t>:</w:t>
      </w:r>
    </w:p>
    <w:p w14:paraId="37240D09" w14:textId="71475FFA" w:rsidR="00D902FB" w:rsidRPr="008F6326" w:rsidRDefault="00D902FB" w:rsidP="008F6326">
      <w:pPr>
        <w:pStyle w:val="Akapitzlist"/>
        <w:numPr>
          <w:ilvl w:val="0"/>
          <w:numId w:val="2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F6326">
        <w:rPr>
          <w:rFonts w:ascii="Arial" w:hAnsi="Arial" w:cs="Arial"/>
          <w:sz w:val="20"/>
        </w:rPr>
        <w:t xml:space="preserve">ciężki samochód ratowniczo-gaśniczy 6x6 – </w:t>
      </w:r>
      <w:r w:rsidR="00BD2F51" w:rsidRPr="008F6326">
        <w:rPr>
          <w:rFonts w:ascii="Arial" w:hAnsi="Arial" w:cs="Arial"/>
          <w:sz w:val="20"/>
        </w:rPr>
        <w:t>1</w:t>
      </w:r>
      <w:r w:rsidRPr="008F6326">
        <w:rPr>
          <w:rFonts w:ascii="Arial" w:hAnsi="Arial" w:cs="Arial"/>
          <w:sz w:val="20"/>
        </w:rPr>
        <w:t xml:space="preserve"> szt.</w:t>
      </w:r>
    </w:p>
    <w:p w14:paraId="7D14D33B" w14:textId="77777777" w:rsidR="00D902FB" w:rsidRPr="00654FAD" w:rsidRDefault="00D902FB" w:rsidP="001106C8">
      <w:pPr>
        <w:numPr>
          <w:ilvl w:val="0"/>
          <w:numId w:val="12"/>
        </w:numPr>
        <w:tabs>
          <w:tab w:val="clear" w:pos="595"/>
        </w:tabs>
        <w:ind w:left="434" w:hanging="43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Wspólny Słownik Zamówień CPV: </w:t>
      </w:r>
      <w:r w:rsidRPr="00654FAD">
        <w:rPr>
          <w:rFonts w:ascii="Arial" w:hAnsi="Arial" w:cs="Arial"/>
          <w:sz w:val="20"/>
          <w:szCs w:val="20"/>
        </w:rPr>
        <w:t>34144210-3 Wozy strażackie</w:t>
      </w:r>
    </w:p>
    <w:p w14:paraId="22F86AC8" w14:textId="03352638" w:rsidR="00D902FB" w:rsidRPr="000C7661" w:rsidRDefault="00D902FB" w:rsidP="001106C8">
      <w:pPr>
        <w:pStyle w:val="pkt"/>
        <w:numPr>
          <w:ilvl w:val="0"/>
          <w:numId w:val="12"/>
        </w:numPr>
        <w:tabs>
          <w:tab w:val="clear" w:pos="595"/>
        </w:tabs>
        <w:spacing w:before="0" w:after="0"/>
        <w:ind w:left="434" w:hanging="43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C7661">
        <w:rPr>
          <w:rFonts w:ascii="Arial" w:hAnsi="Arial" w:cs="Arial"/>
          <w:sz w:val="20"/>
        </w:rPr>
        <w:t xml:space="preserve">Zamawiający </w:t>
      </w:r>
      <w:r w:rsidR="00BD2F51">
        <w:rPr>
          <w:rFonts w:ascii="Arial" w:hAnsi="Arial" w:cs="Arial"/>
          <w:sz w:val="20"/>
        </w:rPr>
        <w:t xml:space="preserve">nie </w:t>
      </w:r>
      <w:r w:rsidRPr="000C7661">
        <w:rPr>
          <w:rFonts w:ascii="Arial" w:hAnsi="Arial" w:cs="Arial"/>
          <w:sz w:val="20"/>
        </w:rPr>
        <w:t>dopuszcza składani</w:t>
      </w:r>
      <w:r>
        <w:rPr>
          <w:rFonts w:ascii="Arial" w:hAnsi="Arial" w:cs="Arial"/>
          <w:sz w:val="20"/>
        </w:rPr>
        <w:t>e</w:t>
      </w:r>
      <w:r w:rsidRPr="000C7661">
        <w:rPr>
          <w:rFonts w:ascii="Arial" w:hAnsi="Arial" w:cs="Arial"/>
          <w:sz w:val="20"/>
        </w:rPr>
        <w:t xml:space="preserve"> ofert częściowyc</w:t>
      </w:r>
      <w:r>
        <w:rPr>
          <w:rFonts w:ascii="Arial" w:hAnsi="Arial" w:cs="Arial"/>
          <w:sz w:val="20"/>
        </w:rPr>
        <w:t xml:space="preserve">h. </w:t>
      </w:r>
    </w:p>
    <w:p w14:paraId="2F25474F" w14:textId="2CAB0FBB" w:rsidR="00D902FB" w:rsidRPr="000C7661" w:rsidRDefault="00D902FB" w:rsidP="001106C8">
      <w:pPr>
        <w:pStyle w:val="pkt"/>
        <w:numPr>
          <w:ilvl w:val="0"/>
          <w:numId w:val="12"/>
        </w:numPr>
        <w:tabs>
          <w:tab w:val="clear" w:pos="595"/>
        </w:tabs>
        <w:spacing w:before="0" w:after="0"/>
        <w:ind w:left="434" w:hanging="434"/>
        <w:contextualSpacing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Zamawiający nie dopuszcza składania ofert wariantowych oraz w postaci katalogów elektronicznyc</w:t>
      </w:r>
      <w:r>
        <w:rPr>
          <w:rFonts w:ascii="Arial" w:hAnsi="Arial" w:cs="Arial"/>
          <w:sz w:val="20"/>
        </w:rPr>
        <w:t>h.</w:t>
      </w:r>
    </w:p>
    <w:p w14:paraId="442D7492" w14:textId="21A50D11" w:rsidR="00D902FB" w:rsidRPr="000C7661" w:rsidRDefault="00D902FB" w:rsidP="001106C8">
      <w:pPr>
        <w:pStyle w:val="Akapitzlist"/>
        <w:numPr>
          <w:ilvl w:val="0"/>
          <w:numId w:val="12"/>
        </w:numPr>
        <w:tabs>
          <w:tab w:val="clear" w:pos="595"/>
        </w:tabs>
        <w:ind w:left="462" w:hanging="462"/>
        <w:contextualSpacing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nie przewiduje udzielania zamówień, o których mowa w art. 214 ust. 1 pkt 7 i </w:t>
      </w:r>
      <w:r>
        <w:rPr>
          <w:rFonts w:ascii="Arial" w:hAnsi="Arial" w:cs="Arial"/>
          <w:sz w:val="20"/>
          <w:szCs w:val="20"/>
        </w:rPr>
        <w:t>8.</w:t>
      </w:r>
    </w:p>
    <w:p w14:paraId="1EDDDAD6" w14:textId="2907DFC1" w:rsidR="00D902FB" w:rsidRPr="003E4A4C" w:rsidRDefault="00D902FB" w:rsidP="001106C8">
      <w:pPr>
        <w:pStyle w:val="Akapitzlist"/>
        <w:numPr>
          <w:ilvl w:val="0"/>
          <w:numId w:val="12"/>
        </w:numPr>
        <w:tabs>
          <w:tab w:val="clear" w:pos="595"/>
        </w:tabs>
        <w:ind w:left="462" w:hanging="462"/>
        <w:contextualSpacing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Szczegółowy opis oraz sposób realizacji zamówienia zawiera Opis Przedmiotu Zamówienia (OPZ), stanowiący </w:t>
      </w:r>
      <w:r w:rsidRPr="003E4A4C">
        <w:rPr>
          <w:rFonts w:ascii="Arial" w:hAnsi="Arial" w:cs="Arial"/>
          <w:b/>
          <w:sz w:val="20"/>
          <w:szCs w:val="20"/>
        </w:rPr>
        <w:t>Załącznik nr 1 do SWZ</w:t>
      </w:r>
      <w:r w:rsidRPr="003E4A4C">
        <w:rPr>
          <w:rFonts w:ascii="Arial" w:hAnsi="Arial" w:cs="Arial"/>
          <w:sz w:val="20"/>
          <w:szCs w:val="20"/>
        </w:rPr>
        <w:t>.</w:t>
      </w:r>
    </w:p>
    <w:p w14:paraId="4020F665" w14:textId="6CAA3625" w:rsidR="00D902FB" w:rsidRPr="001B34E2" w:rsidRDefault="00D902FB" w:rsidP="001106C8">
      <w:pPr>
        <w:pStyle w:val="Akapitzlist"/>
        <w:numPr>
          <w:ilvl w:val="0"/>
          <w:numId w:val="12"/>
        </w:numPr>
        <w:tabs>
          <w:tab w:val="clear" w:pos="595"/>
        </w:tabs>
        <w:ind w:left="462" w:hanging="462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B34E2">
        <w:rPr>
          <w:rFonts w:ascii="Arial" w:hAnsi="Arial" w:cs="Arial"/>
          <w:bCs/>
          <w:color w:val="000000" w:themeColor="text1"/>
          <w:sz w:val="20"/>
          <w:szCs w:val="20"/>
        </w:rPr>
        <w:t>Zakup realizowany w ramach środków pochodzących</w:t>
      </w:r>
      <w:r w:rsidR="0012210E" w:rsidRPr="001B34E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F6326" w:rsidRPr="001B34E2">
        <w:rPr>
          <w:rFonts w:ascii="Arial" w:hAnsi="Arial" w:cs="Arial"/>
          <w:bCs/>
          <w:color w:val="000000" w:themeColor="text1"/>
          <w:sz w:val="20"/>
          <w:szCs w:val="20"/>
        </w:rPr>
        <w:t>z budżetu państwa.</w:t>
      </w:r>
    </w:p>
    <w:p w14:paraId="7CCA76F6" w14:textId="77777777" w:rsidR="00497A91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V.</w:t>
      </w:r>
      <w:r w:rsidRPr="004467F9">
        <w:rPr>
          <w:rFonts w:ascii="Arial" w:hAnsi="Arial" w:cs="Arial"/>
          <w:b/>
          <w:sz w:val="20"/>
        </w:rPr>
        <w:tab/>
      </w:r>
      <w:r w:rsidR="0042582D" w:rsidRPr="004467F9">
        <w:rPr>
          <w:rFonts w:ascii="Arial" w:hAnsi="Arial" w:cs="Arial"/>
          <w:b/>
          <w:sz w:val="20"/>
        </w:rPr>
        <w:t>PODWY</w:t>
      </w:r>
      <w:r w:rsidR="00E8086A" w:rsidRPr="004467F9">
        <w:rPr>
          <w:rFonts w:ascii="Arial" w:hAnsi="Arial" w:cs="Arial"/>
          <w:b/>
          <w:sz w:val="20"/>
        </w:rPr>
        <w:t>KO</w:t>
      </w:r>
      <w:r w:rsidR="00CF6AE5" w:rsidRPr="004467F9">
        <w:rPr>
          <w:rFonts w:ascii="Arial" w:hAnsi="Arial" w:cs="Arial"/>
          <w:b/>
          <w:sz w:val="20"/>
        </w:rPr>
        <w:t>NAWSTWO</w:t>
      </w:r>
    </w:p>
    <w:p w14:paraId="7E42AF47" w14:textId="27BD93B2" w:rsidR="002828C8" w:rsidRPr="004467F9" w:rsidRDefault="001168E2" w:rsidP="004467F9">
      <w:pPr>
        <w:pStyle w:val="pkt"/>
        <w:spacing w:before="24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1.</w:t>
      </w:r>
      <w:r w:rsidRPr="004467F9">
        <w:rPr>
          <w:rFonts w:ascii="Arial" w:hAnsi="Arial" w:cs="Arial"/>
          <w:b/>
          <w:sz w:val="20"/>
        </w:rPr>
        <w:tab/>
      </w:r>
      <w:r w:rsidR="002828C8" w:rsidRPr="004467F9">
        <w:rPr>
          <w:rFonts w:ascii="Arial" w:hAnsi="Arial" w:cs="Arial"/>
          <w:sz w:val="20"/>
        </w:rPr>
        <w:t xml:space="preserve">Wykonawca może powierzyć wykonanie części zamówienia podwykonawcy (podwykonawcom). </w:t>
      </w:r>
    </w:p>
    <w:p w14:paraId="5F4B36FE" w14:textId="2ED7D407" w:rsidR="002828C8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2.</w:t>
      </w:r>
      <w:r w:rsidRPr="004467F9">
        <w:rPr>
          <w:rFonts w:ascii="Arial" w:hAnsi="Arial" w:cs="Arial"/>
          <w:b/>
          <w:sz w:val="20"/>
        </w:rPr>
        <w:tab/>
      </w:r>
      <w:r w:rsidR="002828C8" w:rsidRPr="004467F9">
        <w:rPr>
          <w:rFonts w:ascii="Arial" w:hAnsi="Arial" w:cs="Arial"/>
          <w:sz w:val="20"/>
        </w:rPr>
        <w:t xml:space="preserve">Zamawiający nie zastrzega obowiązku osobistego wykonania przez Wykonawcę kluczowych części zamówienia. </w:t>
      </w:r>
    </w:p>
    <w:p w14:paraId="6389A662" w14:textId="28EDEB82" w:rsidR="002828C8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3.</w:t>
      </w:r>
      <w:r w:rsidRPr="004467F9">
        <w:rPr>
          <w:rFonts w:ascii="Arial" w:hAnsi="Arial" w:cs="Arial"/>
          <w:b/>
          <w:sz w:val="20"/>
        </w:rPr>
        <w:tab/>
      </w:r>
      <w:r w:rsidR="002828C8" w:rsidRPr="004467F9">
        <w:rPr>
          <w:rFonts w:ascii="Arial" w:hAnsi="Arial" w:cs="Arial"/>
          <w:sz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2C0DDF6" w14:textId="77777777" w:rsidR="00083431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4.</w:t>
      </w:r>
      <w:r w:rsidRPr="004467F9">
        <w:rPr>
          <w:rFonts w:ascii="Arial" w:hAnsi="Arial" w:cs="Arial"/>
          <w:b/>
          <w:sz w:val="20"/>
        </w:rPr>
        <w:tab/>
      </w:r>
      <w:r w:rsidR="002828C8" w:rsidRPr="004467F9">
        <w:rPr>
          <w:rFonts w:ascii="Arial" w:hAnsi="Arial" w:cs="Arial"/>
          <w:sz w:val="20"/>
        </w:rPr>
        <w:t>Powierzenie części zamówienia podwykonawcom nie zwalnia Wykonawcy</w:t>
      </w:r>
      <w:r w:rsidR="00ED1ADC" w:rsidRPr="004467F9">
        <w:rPr>
          <w:rFonts w:ascii="Arial" w:hAnsi="Arial" w:cs="Arial"/>
          <w:sz w:val="20"/>
        </w:rPr>
        <w:t xml:space="preserve"> </w:t>
      </w:r>
      <w:r w:rsidR="002828C8" w:rsidRPr="004467F9">
        <w:rPr>
          <w:rFonts w:ascii="Arial" w:hAnsi="Arial" w:cs="Arial"/>
          <w:sz w:val="20"/>
        </w:rPr>
        <w:t>z odpowiedzialności za należyte wykonanie zamówienia.</w:t>
      </w:r>
    </w:p>
    <w:p w14:paraId="2C0FF079" w14:textId="77777777" w:rsidR="00E8086A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VI.</w:t>
      </w:r>
      <w:r w:rsidRPr="004467F9">
        <w:rPr>
          <w:rFonts w:ascii="Arial" w:hAnsi="Arial" w:cs="Arial"/>
          <w:b/>
          <w:sz w:val="20"/>
        </w:rPr>
        <w:tab/>
      </w:r>
      <w:r w:rsidR="00E8086A" w:rsidRPr="004467F9">
        <w:rPr>
          <w:rFonts w:ascii="Arial" w:hAnsi="Arial" w:cs="Arial"/>
          <w:b/>
          <w:sz w:val="20"/>
        </w:rPr>
        <w:t>TERMIN WYKONANIA ZAMÓWIENIA</w:t>
      </w:r>
    </w:p>
    <w:p w14:paraId="7953FA72" w14:textId="4EDDDCA3" w:rsidR="00A73229" w:rsidRPr="004467F9" w:rsidRDefault="00CC047F" w:rsidP="00EB1562">
      <w:pPr>
        <w:pStyle w:val="pkt"/>
        <w:spacing w:before="240" w:after="0"/>
        <w:ind w:left="426" w:firstLine="0"/>
        <w:rPr>
          <w:rFonts w:ascii="Arial" w:hAnsi="Arial" w:cs="Arial"/>
          <w:sz w:val="20"/>
        </w:rPr>
      </w:pPr>
      <w:bookmarkStart w:id="0" w:name="_Hlk69901000"/>
      <w:r w:rsidRPr="004467F9">
        <w:rPr>
          <w:rFonts w:ascii="Arial" w:hAnsi="Arial" w:cs="Arial"/>
          <w:sz w:val="20"/>
        </w:rPr>
        <w:t xml:space="preserve">Termin </w:t>
      </w:r>
      <w:r w:rsidR="00CA06FA" w:rsidRPr="004467F9">
        <w:rPr>
          <w:rFonts w:ascii="Arial" w:hAnsi="Arial" w:cs="Arial"/>
          <w:sz w:val="20"/>
        </w:rPr>
        <w:t>realizacji</w:t>
      </w:r>
      <w:r w:rsidRPr="004467F9">
        <w:rPr>
          <w:rFonts w:ascii="Arial" w:hAnsi="Arial" w:cs="Arial"/>
          <w:sz w:val="20"/>
        </w:rPr>
        <w:t xml:space="preserve"> zamówienia</w:t>
      </w:r>
      <w:r w:rsidR="00A73229" w:rsidRPr="004467F9">
        <w:rPr>
          <w:rFonts w:ascii="Arial" w:hAnsi="Arial" w:cs="Arial"/>
          <w:sz w:val="20"/>
        </w:rPr>
        <w:t>:</w:t>
      </w:r>
      <w:r w:rsidR="00300734" w:rsidRPr="004467F9">
        <w:rPr>
          <w:rFonts w:ascii="Arial" w:hAnsi="Arial" w:cs="Arial"/>
          <w:sz w:val="20"/>
        </w:rPr>
        <w:t xml:space="preserve"> </w:t>
      </w:r>
      <w:r w:rsidR="00871512">
        <w:rPr>
          <w:rFonts w:ascii="Arial" w:hAnsi="Arial" w:cs="Arial"/>
          <w:sz w:val="20"/>
        </w:rPr>
        <w:t>17</w:t>
      </w:r>
      <w:r w:rsidR="00290422" w:rsidRPr="00290422">
        <w:rPr>
          <w:rFonts w:ascii="Arial" w:hAnsi="Arial" w:cs="Arial"/>
          <w:sz w:val="20"/>
        </w:rPr>
        <w:t>.1</w:t>
      </w:r>
      <w:r w:rsidR="00871512">
        <w:rPr>
          <w:rFonts w:ascii="Arial" w:hAnsi="Arial" w:cs="Arial"/>
          <w:sz w:val="20"/>
        </w:rPr>
        <w:t>2</w:t>
      </w:r>
      <w:r w:rsidR="00290422" w:rsidRPr="00290422">
        <w:rPr>
          <w:rFonts w:ascii="Arial" w:hAnsi="Arial" w:cs="Arial"/>
          <w:sz w:val="20"/>
        </w:rPr>
        <w:t>.2021 r.  Termin rozpoczęcia wydawania określa się na 0</w:t>
      </w:r>
      <w:r w:rsidR="00871512">
        <w:rPr>
          <w:rFonts w:ascii="Arial" w:hAnsi="Arial" w:cs="Arial"/>
          <w:sz w:val="20"/>
        </w:rPr>
        <w:t>2</w:t>
      </w:r>
      <w:r w:rsidR="00290422" w:rsidRPr="00290422">
        <w:rPr>
          <w:rFonts w:ascii="Arial" w:hAnsi="Arial" w:cs="Arial"/>
          <w:sz w:val="20"/>
        </w:rPr>
        <w:t>.</w:t>
      </w:r>
      <w:r w:rsidR="001C4D46">
        <w:rPr>
          <w:rFonts w:ascii="Arial" w:hAnsi="Arial" w:cs="Arial"/>
          <w:sz w:val="20"/>
        </w:rPr>
        <w:t>1</w:t>
      </w:r>
      <w:r w:rsidR="00871512">
        <w:rPr>
          <w:rFonts w:ascii="Arial" w:hAnsi="Arial" w:cs="Arial"/>
          <w:sz w:val="20"/>
        </w:rPr>
        <w:t>1</w:t>
      </w:r>
      <w:r w:rsidR="00290422" w:rsidRPr="00290422">
        <w:rPr>
          <w:rFonts w:ascii="Arial" w:hAnsi="Arial" w:cs="Arial"/>
          <w:sz w:val="20"/>
        </w:rPr>
        <w:t xml:space="preserve">.2021 r. i odnosi się do najwcześniejszego możliwego terminu odbioru faktycznego przedmiotu umowy </w:t>
      </w:r>
      <w:r w:rsidR="00300734" w:rsidRPr="004467F9">
        <w:rPr>
          <w:rFonts w:ascii="Arial" w:hAnsi="Arial" w:cs="Arial"/>
          <w:sz w:val="20"/>
        </w:rPr>
        <w:t>od dnia zawarcia umowy</w:t>
      </w:r>
      <w:bookmarkEnd w:id="0"/>
      <w:r w:rsidR="00300734" w:rsidRPr="004467F9">
        <w:rPr>
          <w:rFonts w:ascii="Arial" w:hAnsi="Arial" w:cs="Arial"/>
          <w:sz w:val="20"/>
        </w:rPr>
        <w:t xml:space="preserve">. </w:t>
      </w:r>
    </w:p>
    <w:p w14:paraId="25BBDA22" w14:textId="77777777" w:rsidR="00E37F70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VII.</w:t>
      </w:r>
      <w:r w:rsidRPr="004467F9">
        <w:rPr>
          <w:rFonts w:ascii="Arial" w:hAnsi="Arial" w:cs="Arial"/>
          <w:b/>
          <w:sz w:val="20"/>
        </w:rPr>
        <w:tab/>
      </w:r>
      <w:r w:rsidR="005B5095" w:rsidRPr="004467F9">
        <w:rPr>
          <w:rFonts w:ascii="Arial" w:hAnsi="Arial" w:cs="Arial"/>
          <w:b/>
          <w:sz w:val="20"/>
        </w:rPr>
        <w:t>WARUNKI UDZIAŁU W POSTĘPOWANIU</w:t>
      </w:r>
    </w:p>
    <w:p w14:paraId="32AC016D" w14:textId="77777777" w:rsidR="003544E7" w:rsidRPr="004467F9" w:rsidRDefault="001168E2" w:rsidP="004467F9">
      <w:pPr>
        <w:pStyle w:val="pkt"/>
        <w:spacing w:before="240" w:after="0"/>
        <w:ind w:left="426" w:hanging="426"/>
        <w:rPr>
          <w:rStyle w:val="TeksttreciPogrubienie"/>
          <w:rFonts w:ascii="Arial" w:hAnsi="Arial" w:cs="Arial"/>
          <w:b w:val="0"/>
          <w:bCs w:val="0"/>
          <w:sz w:val="20"/>
          <w:szCs w:val="20"/>
          <w:shd w:val="clear" w:color="auto" w:fill="auto"/>
        </w:rPr>
      </w:pPr>
      <w:r w:rsidRPr="004467F9">
        <w:rPr>
          <w:rStyle w:val="TeksttreciPogrubienie"/>
          <w:rFonts w:ascii="Arial" w:hAnsi="Arial" w:cs="Arial"/>
          <w:bCs w:val="0"/>
          <w:sz w:val="20"/>
          <w:szCs w:val="20"/>
          <w:shd w:val="clear" w:color="auto" w:fill="auto"/>
        </w:rPr>
        <w:t>1.</w:t>
      </w:r>
      <w:r w:rsidRPr="004467F9">
        <w:rPr>
          <w:rStyle w:val="TeksttreciPogrubienie"/>
          <w:rFonts w:ascii="Arial" w:hAnsi="Arial" w:cs="Arial"/>
          <w:bCs w:val="0"/>
          <w:sz w:val="20"/>
          <w:szCs w:val="20"/>
          <w:shd w:val="clear" w:color="auto" w:fill="auto"/>
        </w:rPr>
        <w:tab/>
      </w:r>
      <w:r w:rsidR="003544E7" w:rsidRPr="004467F9">
        <w:rPr>
          <w:rFonts w:ascii="Arial" w:hAnsi="Arial" w:cs="Arial"/>
          <w:sz w:val="20"/>
        </w:rPr>
        <w:t>O udzielenie zamówienia mogą ubiegać się Wykonawcy, którzy nie podlegają wykluczeniu</w:t>
      </w:r>
      <w:r w:rsidR="00CA06FA" w:rsidRPr="004467F9">
        <w:rPr>
          <w:rFonts w:ascii="Arial" w:hAnsi="Arial" w:cs="Arial"/>
          <w:sz w:val="20"/>
        </w:rPr>
        <w:t>, na zasadach określonych w Rozdziale VI</w:t>
      </w:r>
      <w:r w:rsidR="00E248BB" w:rsidRPr="004467F9">
        <w:rPr>
          <w:rFonts w:ascii="Arial" w:hAnsi="Arial" w:cs="Arial"/>
          <w:sz w:val="20"/>
        </w:rPr>
        <w:t>I</w:t>
      </w:r>
      <w:r w:rsidR="00CA06FA" w:rsidRPr="004467F9">
        <w:rPr>
          <w:rFonts w:ascii="Arial" w:hAnsi="Arial" w:cs="Arial"/>
          <w:sz w:val="20"/>
        </w:rPr>
        <w:t>I SWZ,</w:t>
      </w:r>
      <w:r w:rsidR="003544E7" w:rsidRPr="004467F9">
        <w:rPr>
          <w:rFonts w:ascii="Arial" w:hAnsi="Arial" w:cs="Arial"/>
          <w:sz w:val="20"/>
        </w:rPr>
        <w:t xml:space="preserve"> oraz spełniają określone przez </w:t>
      </w:r>
      <w:r w:rsidR="00334FF0" w:rsidRPr="004467F9">
        <w:rPr>
          <w:rFonts w:ascii="Arial" w:hAnsi="Arial" w:cs="Arial"/>
          <w:sz w:val="20"/>
        </w:rPr>
        <w:t>Z</w:t>
      </w:r>
      <w:r w:rsidR="003544E7" w:rsidRPr="004467F9">
        <w:rPr>
          <w:rFonts w:ascii="Arial" w:hAnsi="Arial" w:cs="Arial"/>
          <w:sz w:val="20"/>
        </w:rPr>
        <w:t>amawiającego warunki</w:t>
      </w:r>
      <w:r w:rsidR="003544E7" w:rsidRPr="004467F9">
        <w:rPr>
          <w:rStyle w:val="TeksttreciPogrubienie"/>
          <w:rFonts w:ascii="Arial" w:hAnsi="Arial" w:cs="Arial"/>
          <w:sz w:val="20"/>
          <w:szCs w:val="20"/>
        </w:rPr>
        <w:t xml:space="preserve"> </w:t>
      </w:r>
      <w:r w:rsidR="003544E7" w:rsidRPr="004467F9">
        <w:rPr>
          <w:rStyle w:val="TeksttreciPogrubienie"/>
          <w:rFonts w:ascii="Arial" w:hAnsi="Arial" w:cs="Arial"/>
          <w:b w:val="0"/>
          <w:sz w:val="20"/>
          <w:szCs w:val="20"/>
        </w:rPr>
        <w:t xml:space="preserve">udziału w </w:t>
      </w:r>
      <w:r w:rsidR="003544E7" w:rsidRPr="004467F9">
        <w:rPr>
          <w:rFonts w:ascii="Arial" w:hAnsi="Arial" w:cs="Arial"/>
          <w:bCs/>
          <w:sz w:val="20"/>
        </w:rPr>
        <w:t>postępowaniu</w:t>
      </w:r>
      <w:r w:rsidR="003544E7" w:rsidRPr="004467F9">
        <w:rPr>
          <w:rStyle w:val="TeksttreciPogrubienie"/>
          <w:rFonts w:ascii="Arial" w:hAnsi="Arial" w:cs="Arial"/>
          <w:b w:val="0"/>
          <w:sz w:val="20"/>
          <w:szCs w:val="20"/>
        </w:rPr>
        <w:t>.</w:t>
      </w:r>
    </w:p>
    <w:p w14:paraId="0BBF797C" w14:textId="77777777" w:rsidR="00374B1F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bookmarkStart w:id="1" w:name="bookmark3"/>
      <w:r w:rsidRPr="004467F9">
        <w:rPr>
          <w:rFonts w:ascii="Arial" w:hAnsi="Arial" w:cs="Arial"/>
          <w:b/>
          <w:sz w:val="20"/>
        </w:rPr>
        <w:t>2.</w:t>
      </w:r>
      <w:r w:rsidRPr="004467F9">
        <w:rPr>
          <w:rFonts w:ascii="Arial" w:hAnsi="Arial" w:cs="Arial"/>
          <w:b/>
          <w:sz w:val="20"/>
        </w:rPr>
        <w:tab/>
      </w:r>
      <w:r w:rsidR="00374B1F" w:rsidRPr="004467F9">
        <w:rPr>
          <w:rFonts w:ascii="Arial" w:hAnsi="Arial" w:cs="Arial"/>
          <w:sz w:val="20"/>
        </w:rPr>
        <w:t>O udzielenie zamówienia mogą ubiegać się Wykonawcy, którzy spełniają warunki dotyczące:</w:t>
      </w:r>
      <w:bookmarkEnd w:id="1"/>
    </w:p>
    <w:p w14:paraId="4BA43714" w14:textId="204410B0" w:rsidR="009A609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eastAsia="Arial" w:hAnsi="Arial" w:cs="Arial"/>
          <w:b/>
          <w:bCs/>
          <w:w w:val="91"/>
          <w:sz w:val="20"/>
        </w:rPr>
        <w:t>1)</w:t>
      </w:r>
      <w:r w:rsidRPr="004467F9">
        <w:rPr>
          <w:rFonts w:ascii="Arial" w:eastAsia="Arial" w:hAnsi="Arial" w:cs="Arial"/>
          <w:b/>
          <w:bCs/>
          <w:w w:val="91"/>
          <w:sz w:val="20"/>
        </w:rPr>
        <w:tab/>
      </w:r>
      <w:r w:rsidR="009A609A" w:rsidRPr="004467F9">
        <w:rPr>
          <w:rFonts w:ascii="Arial" w:hAnsi="Arial" w:cs="Arial"/>
          <w:b/>
          <w:sz w:val="20"/>
        </w:rPr>
        <w:t>zdolności do występowania w obrocie gospodarczym:</w:t>
      </w:r>
    </w:p>
    <w:p w14:paraId="75E1DA78" w14:textId="77777777" w:rsidR="009A609A" w:rsidRPr="004467F9" w:rsidRDefault="009A609A" w:rsidP="004467F9">
      <w:pPr>
        <w:pStyle w:val="Teksttreci0"/>
        <w:shd w:val="clear" w:color="auto" w:fill="auto"/>
        <w:spacing w:line="240" w:lineRule="auto"/>
        <w:ind w:left="852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467F9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7487367C" w14:textId="6E40FB03" w:rsidR="009A609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b/>
          <w:sz w:val="20"/>
        </w:rPr>
      </w:pPr>
      <w:r w:rsidRPr="004467F9">
        <w:rPr>
          <w:rFonts w:ascii="Arial" w:eastAsia="Arial" w:hAnsi="Arial" w:cs="Arial"/>
          <w:b/>
          <w:bCs/>
          <w:w w:val="91"/>
          <w:sz w:val="20"/>
        </w:rPr>
        <w:lastRenderedPageBreak/>
        <w:t>2)</w:t>
      </w:r>
      <w:r w:rsidRPr="004467F9">
        <w:rPr>
          <w:rFonts w:ascii="Arial" w:eastAsia="Arial" w:hAnsi="Arial" w:cs="Arial"/>
          <w:b/>
          <w:bCs/>
          <w:w w:val="91"/>
          <w:sz w:val="20"/>
        </w:rPr>
        <w:tab/>
      </w:r>
      <w:r w:rsidR="009A609A" w:rsidRPr="004467F9">
        <w:rPr>
          <w:rFonts w:ascii="Arial" w:hAnsi="Arial" w:cs="Arial"/>
          <w:b/>
          <w:sz w:val="20"/>
        </w:rPr>
        <w:t>uprawnień do prowadzenia określonej działalności gospodarczej lub zawodowej, o ile wynika to z odrębnych przepisów:</w:t>
      </w:r>
    </w:p>
    <w:p w14:paraId="02422DDC" w14:textId="77777777" w:rsidR="009A609A" w:rsidRPr="004467F9" w:rsidRDefault="009A609A" w:rsidP="004467F9">
      <w:pPr>
        <w:pStyle w:val="Teksttreci0"/>
        <w:shd w:val="clear" w:color="auto" w:fill="auto"/>
        <w:spacing w:line="240" w:lineRule="auto"/>
        <w:ind w:left="852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467F9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FE5F94F" w14:textId="77777777" w:rsidR="009A609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eastAsia="Arial" w:hAnsi="Arial" w:cs="Arial"/>
          <w:b/>
          <w:bCs/>
          <w:w w:val="91"/>
          <w:sz w:val="20"/>
        </w:rPr>
        <w:t>3)</w:t>
      </w:r>
      <w:r w:rsidRPr="004467F9">
        <w:rPr>
          <w:rFonts w:ascii="Arial" w:eastAsia="Arial" w:hAnsi="Arial" w:cs="Arial"/>
          <w:b/>
          <w:bCs/>
          <w:w w:val="91"/>
          <w:sz w:val="20"/>
        </w:rPr>
        <w:tab/>
      </w:r>
      <w:r w:rsidR="009A609A" w:rsidRPr="004467F9">
        <w:rPr>
          <w:rFonts w:ascii="Arial" w:hAnsi="Arial" w:cs="Arial"/>
          <w:b/>
          <w:sz w:val="20"/>
        </w:rPr>
        <w:t>sytuacji ekonomicznej lub finansowej:</w:t>
      </w:r>
    </w:p>
    <w:p w14:paraId="749A21DE" w14:textId="77777777" w:rsidR="009A609A" w:rsidRPr="004467F9" w:rsidRDefault="009A609A" w:rsidP="004467F9">
      <w:pPr>
        <w:pStyle w:val="Teksttreci0"/>
        <w:shd w:val="clear" w:color="auto" w:fill="auto"/>
        <w:spacing w:line="240" w:lineRule="auto"/>
        <w:ind w:left="852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467F9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58122E25" w14:textId="77777777" w:rsidR="00E3783F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eastAsia="Arial" w:hAnsi="Arial" w:cs="Arial"/>
          <w:b/>
          <w:bCs/>
          <w:w w:val="91"/>
          <w:sz w:val="20"/>
        </w:rPr>
        <w:t>4)</w:t>
      </w:r>
      <w:r w:rsidRPr="004467F9">
        <w:rPr>
          <w:rFonts w:ascii="Arial" w:eastAsia="Arial" w:hAnsi="Arial" w:cs="Arial"/>
          <w:b/>
          <w:bCs/>
          <w:w w:val="91"/>
          <w:sz w:val="20"/>
        </w:rPr>
        <w:tab/>
      </w:r>
      <w:r w:rsidR="005E7E59" w:rsidRPr="004467F9">
        <w:rPr>
          <w:rFonts w:ascii="Arial" w:hAnsi="Arial" w:cs="Arial"/>
          <w:b/>
          <w:sz w:val="20"/>
        </w:rPr>
        <w:t>zdol</w:t>
      </w:r>
      <w:r w:rsidR="00406C21" w:rsidRPr="004467F9">
        <w:rPr>
          <w:rFonts w:ascii="Arial" w:hAnsi="Arial" w:cs="Arial"/>
          <w:b/>
          <w:sz w:val="20"/>
        </w:rPr>
        <w:t>ności technicznej lub zawodowej</w:t>
      </w:r>
      <w:r w:rsidR="00300734" w:rsidRPr="004467F9">
        <w:rPr>
          <w:rFonts w:ascii="Arial" w:hAnsi="Arial" w:cs="Arial"/>
          <w:b/>
          <w:sz w:val="20"/>
        </w:rPr>
        <w:t>:</w:t>
      </w:r>
    </w:p>
    <w:p w14:paraId="4C811BE1" w14:textId="52DA7975" w:rsidR="00994C5C" w:rsidRPr="004467F9" w:rsidRDefault="00DE79C1" w:rsidP="004467F9">
      <w:pPr>
        <w:pStyle w:val="Teksttreci0"/>
        <w:shd w:val="clear" w:color="auto" w:fill="auto"/>
        <w:spacing w:line="240" w:lineRule="auto"/>
        <w:ind w:left="852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467F9">
        <w:rPr>
          <w:rFonts w:ascii="Arial" w:hAnsi="Arial" w:cs="Arial"/>
          <w:sz w:val="20"/>
          <w:szCs w:val="20"/>
          <w:lang w:val="pl-PL"/>
        </w:rPr>
        <w:t>Wykonawca spełni warunek, jeżeli wykaże że</w:t>
      </w:r>
      <w:r w:rsidR="0091307E" w:rsidRPr="004467F9">
        <w:rPr>
          <w:rFonts w:ascii="Arial" w:hAnsi="Arial" w:cs="Arial"/>
          <w:sz w:val="20"/>
          <w:szCs w:val="20"/>
          <w:lang w:val="pl-PL"/>
        </w:rPr>
        <w:t xml:space="preserve"> </w:t>
      </w:r>
      <w:r w:rsidR="00994C5C" w:rsidRPr="004467F9">
        <w:rPr>
          <w:rFonts w:ascii="Arial" w:hAnsi="Arial" w:cs="Arial"/>
          <w:sz w:val="20"/>
          <w:szCs w:val="20"/>
          <w:lang w:val="pl-PL"/>
        </w:rPr>
        <w:t xml:space="preserve">w okresie ostatnich </w:t>
      </w:r>
      <w:r w:rsidR="00FA2773" w:rsidRPr="004467F9">
        <w:rPr>
          <w:rFonts w:ascii="Arial" w:hAnsi="Arial" w:cs="Arial"/>
          <w:sz w:val="20"/>
          <w:szCs w:val="20"/>
          <w:lang w:val="pl-PL"/>
        </w:rPr>
        <w:t>3</w:t>
      </w:r>
      <w:r w:rsidR="00994C5C" w:rsidRPr="004467F9">
        <w:rPr>
          <w:rFonts w:ascii="Arial" w:hAnsi="Arial" w:cs="Arial"/>
          <w:sz w:val="20"/>
          <w:szCs w:val="20"/>
          <w:lang w:val="pl-PL"/>
        </w:rPr>
        <w:t xml:space="preserve"> lat przed upływem terminu składania ofert, a jeżeli okres prowadzenia działalności jest krótszy </w:t>
      </w:r>
      <w:r w:rsidR="001168E2" w:rsidRPr="004467F9">
        <w:rPr>
          <w:rFonts w:ascii="Arial" w:hAnsi="Arial" w:cs="Arial"/>
          <w:sz w:val="20"/>
          <w:szCs w:val="20"/>
          <w:lang w:val="pl-PL"/>
        </w:rPr>
        <w:t>-</w:t>
      </w:r>
      <w:r w:rsidR="00994C5C" w:rsidRPr="004467F9">
        <w:rPr>
          <w:rFonts w:ascii="Arial" w:hAnsi="Arial" w:cs="Arial"/>
          <w:sz w:val="20"/>
          <w:szCs w:val="20"/>
          <w:lang w:val="pl-PL"/>
        </w:rPr>
        <w:t xml:space="preserve"> </w:t>
      </w:r>
      <w:r w:rsidR="00EB7FEB" w:rsidRPr="004467F9">
        <w:rPr>
          <w:rFonts w:ascii="Arial" w:hAnsi="Arial" w:cs="Arial"/>
          <w:sz w:val="20"/>
          <w:szCs w:val="20"/>
          <w:lang w:val="pl-PL"/>
        </w:rPr>
        <w:t>w tym okresie, wykonał należycie co najmniej</w:t>
      </w:r>
      <w:r w:rsidR="00D902FB">
        <w:rPr>
          <w:rFonts w:ascii="Arial" w:hAnsi="Arial" w:cs="Arial"/>
          <w:caps/>
          <w:sz w:val="20"/>
          <w:szCs w:val="20"/>
        </w:rPr>
        <w:t xml:space="preserve"> </w:t>
      </w:r>
      <w:r w:rsidR="00517664" w:rsidRPr="00517664">
        <w:rPr>
          <w:rFonts w:ascii="Arial" w:hAnsi="Arial" w:cs="Arial"/>
          <w:sz w:val="20"/>
          <w:szCs w:val="20"/>
          <w:lang w:val="pl-PL"/>
        </w:rPr>
        <w:t>1 dostawę samochod</w:t>
      </w:r>
      <w:r w:rsidR="00517664">
        <w:rPr>
          <w:rFonts w:ascii="Arial" w:hAnsi="Arial" w:cs="Arial"/>
          <w:sz w:val="20"/>
          <w:szCs w:val="20"/>
          <w:lang w:val="pl-PL"/>
        </w:rPr>
        <w:t>u</w:t>
      </w:r>
      <w:r w:rsidR="00517664" w:rsidRPr="00517664">
        <w:rPr>
          <w:rFonts w:ascii="Arial" w:hAnsi="Arial" w:cs="Arial"/>
          <w:sz w:val="20"/>
          <w:szCs w:val="20"/>
          <w:lang w:val="pl-PL"/>
        </w:rPr>
        <w:t xml:space="preserve"> ratowniczo-gaśnicz</w:t>
      </w:r>
      <w:r w:rsidR="00517664">
        <w:rPr>
          <w:rFonts w:ascii="Arial" w:hAnsi="Arial" w:cs="Arial"/>
          <w:sz w:val="20"/>
          <w:szCs w:val="20"/>
          <w:lang w:val="pl-PL"/>
        </w:rPr>
        <w:t>ego</w:t>
      </w:r>
      <w:r w:rsidR="00517664" w:rsidRPr="00517664">
        <w:rPr>
          <w:rFonts w:ascii="Arial" w:hAnsi="Arial" w:cs="Arial"/>
          <w:sz w:val="20"/>
          <w:szCs w:val="20"/>
          <w:lang w:val="pl-PL"/>
        </w:rPr>
        <w:t xml:space="preserve"> średni</w:t>
      </w:r>
      <w:r w:rsidR="00517664">
        <w:rPr>
          <w:rFonts w:ascii="Arial" w:hAnsi="Arial" w:cs="Arial"/>
          <w:sz w:val="20"/>
          <w:szCs w:val="20"/>
          <w:lang w:val="pl-PL"/>
        </w:rPr>
        <w:t>ego</w:t>
      </w:r>
      <w:r w:rsidR="00517664" w:rsidRPr="00517664">
        <w:rPr>
          <w:rFonts w:ascii="Arial" w:hAnsi="Arial" w:cs="Arial"/>
          <w:sz w:val="20"/>
          <w:szCs w:val="20"/>
          <w:lang w:val="pl-PL"/>
        </w:rPr>
        <w:t xml:space="preserve"> lub ciężki</w:t>
      </w:r>
      <w:r w:rsidR="00517664">
        <w:rPr>
          <w:rFonts w:ascii="Arial" w:hAnsi="Arial" w:cs="Arial"/>
          <w:sz w:val="20"/>
          <w:szCs w:val="20"/>
          <w:lang w:val="pl-PL"/>
        </w:rPr>
        <w:t>ego</w:t>
      </w:r>
      <w:r w:rsidR="00517664" w:rsidRPr="00517664">
        <w:rPr>
          <w:rFonts w:ascii="Arial" w:hAnsi="Arial" w:cs="Arial"/>
          <w:sz w:val="20"/>
          <w:szCs w:val="20"/>
          <w:lang w:val="pl-PL"/>
        </w:rPr>
        <w:t xml:space="preserve"> na kwotę nie mniejszą niż </w:t>
      </w:r>
      <w:r w:rsidR="00517664">
        <w:rPr>
          <w:rFonts w:ascii="Arial" w:hAnsi="Arial" w:cs="Arial"/>
          <w:sz w:val="20"/>
          <w:szCs w:val="20"/>
          <w:lang w:val="pl-PL"/>
        </w:rPr>
        <w:t>80</w:t>
      </w:r>
      <w:r w:rsidR="00517664" w:rsidRPr="00517664">
        <w:rPr>
          <w:rFonts w:ascii="Arial" w:hAnsi="Arial" w:cs="Arial"/>
          <w:sz w:val="20"/>
          <w:szCs w:val="20"/>
          <w:lang w:val="pl-PL"/>
        </w:rPr>
        <w:t>0 000 zł.</w:t>
      </w:r>
    </w:p>
    <w:p w14:paraId="101769CC" w14:textId="227263A2" w:rsidR="00387026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bCs/>
          <w:sz w:val="20"/>
        </w:rPr>
      </w:pPr>
      <w:r w:rsidRPr="004467F9">
        <w:rPr>
          <w:rFonts w:ascii="Arial" w:hAnsi="Arial" w:cs="Arial"/>
          <w:b/>
          <w:bCs/>
          <w:sz w:val="20"/>
        </w:rPr>
        <w:t>3.</w:t>
      </w:r>
      <w:r w:rsidRPr="004467F9">
        <w:rPr>
          <w:rFonts w:ascii="Arial" w:hAnsi="Arial" w:cs="Arial"/>
          <w:b/>
          <w:bCs/>
          <w:sz w:val="20"/>
        </w:rPr>
        <w:tab/>
      </w:r>
      <w:r w:rsidR="00130206" w:rsidRPr="004467F9">
        <w:rPr>
          <w:rFonts w:ascii="Arial" w:hAnsi="Arial" w:cs="Arial"/>
          <w:bCs/>
          <w:sz w:val="20"/>
        </w:rPr>
        <w:t xml:space="preserve">Zamawiający, w stosunku do Wykonawców wspólnie ubiegających się o udzielenie zamówienia, w odniesieniu do warunku dotyczącego zdolności technicznej lub zawodowej dopuszcza łączne spełnianie </w:t>
      </w:r>
      <w:r w:rsidR="00130206" w:rsidRPr="004467F9">
        <w:rPr>
          <w:rFonts w:ascii="Arial" w:hAnsi="Arial" w:cs="Arial"/>
          <w:sz w:val="20"/>
        </w:rPr>
        <w:t>warunku</w:t>
      </w:r>
      <w:r w:rsidR="00130206" w:rsidRPr="004467F9">
        <w:rPr>
          <w:rFonts w:ascii="Arial" w:hAnsi="Arial" w:cs="Arial"/>
          <w:bCs/>
          <w:sz w:val="20"/>
        </w:rPr>
        <w:t xml:space="preserve"> przez Wykonawców.</w:t>
      </w:r>
    </w:p>
    <w:p w14:paraId="6D426F87" w14:textId="77777777" w:rsidR="00ED4DE5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bCs/>
          <w:sz w:val="20"/>
        </w:rPr>
      </w:pPr>
      <w:r w:rsidRPr="004467F9">
        <w:rPr>
          <w:rFonts w:ascii="Arial" w:hAnsi="Arial" w:cs="Arial"/>
          <w:b/>
          <w:bCs/>
          <w:sz w:val="20"/>
        </w:rPr>
        <w:t>4.</w:t>
      </w:r>
      <w:r w:rsidRPr="004467F9">
        <w:rPr>
          <w:rFonts w:ascii="Arial" w:hAnsi="Arial" w:cs="Arial"/>
          <w:b/>
          <w:bCs/>
          <w:sz w:val="20"/>
        </w:rPr>
        <w:tab/>
      </w:r>
      <w:r w:rsidR="00ED4DE5" w:rsidRPr="004467F9">
        <w:rPr>
          <w:rFonts w:ascii="Arial" w:hAnsi="Arial" w:cs="Arial"/>
          <w:sz w:val="20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8BD85A1" w14:textId="77777777" w:rsidR="009051D6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iCs/>
          <w:sz w:val="20"/>
        </w:rPr>
      </w:pPr>
      <w:r w:rsidRPr="004467F9">
        <w:rPr>
          <w:rFonts w:ascii="Arial" w:hAnsi="Arial" w:cs="Arial"/>
          <w:b/>
          <w:iCs/>
          <w:sz w:val="20"/>
        </w:rPr>
        <w:t>VIII.</w:t>
      </w:r>
      <w:r w:rsidRPr="004467F9">
        <w:rPr>
          <w:rFonts w:ascii="Arial" w:hAnsi="Arial" w:cs="Arial"/>
          <w:b/>
          <w:iCs/>
          <w:sz w:val="20"/>
        </w:rPr>
        <w:tab/>
      </w:r>
      <w:r w:rsidR="00A76ADE" w:rsidRPr="004467F9">
        <w:rPr>
          <w:rFonts w:ascii="Arial" w:hAnsi="Arial" w:cs="Arial"/>
          <w:b/>
          <w:sz w:val="20"/>
        </w:rPr>
        <w:t>PODSTAWY WYKLUCZENIA Z POSTĘPOWANIA</w:t>
      </w:r>
    </w:p>
    <w:p w14:paraId="09BC476F" w14:textId="77777777" w:rsidR="00F4348D" w:rsidRPr="004467F9" w:rsidRDefault="001168E2" w:rsidP="004467F9">
      <w:pPr>
        <w:pStyle w:val="pkt"/>
        <w:spacing w:before="24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1.</w:t>
      </w:r>
      <w:r w:rsidRPr="004467F9">
        <w:rPr>
          <w:rFonts w:ascii="Arial" w:hAnsi="Arial" w:cs="Arial"/>
          <w:b/>
          <w:sz w:val="20"/>
        </w:rPr>
        <w:tab/>
      </w:r>
      <w:r w:rsidR="00FB0A07" w:rsidRPr="004467F9">
        <w:rPr>
          <w:rFonts w:ascii="Arial" w:hAnsi="Arial" w:cs="Arial"/>
          <w:sz w:val="20"/>
        </w:rPr>
        <w:t>Z postępowania o udzi</w:t>
      </w:r>
      <w:r w:rsidR="00751997" w:rsidRPr="004467F9">
        <w:rPr>
          <w:rFonts w:ascii="Arial" w:hAnsi="Arial" w:cs="Arial"/>
          <w:sz w:val="20"/>
        </w:rPr>
        <w:t>elenie zamówienia wyklucza się W</w:t>
      </w:r>
      <w:r w:rsidR="00FB0A07" w:rsidRPr="004467F9">
        <w:rPr>
          <w:rFonts w:ascii="Arial" w:hAnsi="Arial" w:cs="Arial"/>
          <w:sz w:val="20"/>
        </w:rPr>
        <w:t>ykonawc</w:t>
      </w:r>
      <w:r w:rsidR="001A1386" w:rsidRPr="004467F9">
        <w:rPr>
          <w:rFonts w:ascii="Arial" w:hAnsi="Arial" w:cs="Arial"/>
          <w:sz w:val="20"/>
        </w:rPr>
        <w:t>ów</w:t>
      </w:r>
      <w:r w:rsidR="00FB0A07" w:rsidRPr="004467F9">
        <w:rPr>
          <w:rFonts w:ascii="Arial" w:hAnsi="Arial" w:cs="Arial"/>
          <w:sz w:val="20"/>
        </w:rPr>
        <w:t>, w stosunku do któr</w:t>
      </w:r>
      <w:r w:rsidR="001A1386" w:rsidRPr="004467F9">
        <w:rPr>
          <w:rFonts w:ascii="Arial" w:hAnsi="Arial" w:cs="Arial"/>
          <w:sz w:val="20"/>
        </w:rPr>
        <w:t>ych</w:t>
      </w:r>
      <w:r w:rsidR="00FB0A07" w:rsidRPr="004467F9">
        <w:rPr>
          <w:rFonts w:ascii="Arial" w:hAnsi="Arial" w:cs="Arial"/>
          <w:sz w:val="20"/>
        </w:rPr>
        <w:t xml:space="preserve"> zachodzi którakolwiek z okoliczności</w:t>
      </w:r>
      <w:r w:rsidR="001A1386" w:rsidRPr="004467F9">
        <w:rPr>
          <w:rFonts w:ascii="Arial" w:hAnsi="Arial" w:cs="Arial"/>
          <w:sz w:val="20"/>
        </w:rPr>
        <w:t xml:space="preserve"> wskazanych:</w:t>
      </w:r>
    </w:p>
    <w:p w14:paraId="170D2DEA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1A1386" w:rsidRPr="004467F9">
        <w:rPr>
          <w:rFonts w:ascii="Arial" w:hAnsi="Arial" w:cs="Arial"/>
          <w:sz w:val="20"/>
        </w:rPr>
        <w:t xml:space="preserve">w art. </w:t>
      </w:r>
      <w:r w:rsidR="002E52D9" w:rsidRPr="004467F9">
        <w:rPr>
          <w:rFonts w:ascii="Arial" w:hAnsi="Arial" w:cs="Arial"/>
          <w:sz w:val="20"/>
        </w:rPr>
        <w:t xml:space="preserve">108 ust. 1 </w:t>
      </w:r>
      <w:proofErr w:type="spellStart"/>
      <w:r w:rsidR="009053DC" w:rsidRPr="004467F9">
        <w:rPr>
          <w:rFonts w:ascii="Arial" w:hAnsi="Arial" w:cs="Arial"/>
          <w:sz w:val="20"/>
        </w:rPr>
        <w:t>p.z.p</w:t>
      </w:r>
      <w:proofErr w:type="spellEnd"/>
      <w:r w:rsidR="009053DC" w:rsidRPr="004467F9">
        <w:rPr>
          <w:rFonts w:ascii="Arial" w:hAnsi="Arial" w:cs="Arial"/>
          <w:sz w:val="20"/>
        </w:rPr>
        <w:t>.</w:t>
      </w:r>
      <w:r w:rsidR="001A1386" w:rsidRPr="004467F9">
        <w:rPr>
          <w:rFonts w:ascii="Arial" w:hAnsi="Arial" w:cs="Arial"/>
          <w:sz w:val="20"/>
        </w:rPr>
        <w:t>;</w:t>
      </w:r>
    </w:p>
    <w:p w14:paraId="6FA73383" w14:textId="1965076F" w:rsidR="009F62C6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9F62C6" w:rsidRPr="004467F9">
        <w:rPr>
          <w:rFonts w:ascii="Arial" w:hAnsi="Arial" w:cs="Arial"/>
          <w:sz w:val="20"/>
        </w:rPr>
        <w:t xml:space="preserve">w art. 109 ust. 1 pkt. 4, 5, 7 </w:t>
      </w:r>
      <w:proofErr w:type="spellStart"/>
      <w:r w:rsidR="009053DC" w:rsidRPr="004467F9">
        <w:rPr>
          <w:rFonts w:ascii="Arial" w:hAnsi="Arial" w:cs="Arial"/>
          <w:sz w:val="20"/>
        </w:rPr>
        <w:t>p.z.p</w:t>
      </w:r>
      <w:proofErr w:type="spellEnd"/>
      <w:r w:rsidR="009053DC" w:rsidRPr="004467F9">
        <w:rPr>
          <w:rFonts w:ascii="Arial" w:hAnsi="Arial" w:cs="Arial"/>
          <w:sz w:val="20"/>
        </w:rPr>
        <w:t>.</w:t>
      </w:r>
      <w:r w:rsidR="009F62C6" w:rsidRPr="004467F9">
        <w:rPr>
          <w:rFonts w:ascii="Arial" w:hAnsi="Arial" w:cs="Arial"/>
          <w:sz w:val="20"/>
        </w:rPr>
        <w:t>, tj.:</w:t>
      </w:r>
    </w:p>
    <w:p w14:paraId="7C7009B2" w14:textId="77777777" w:rsidR="009F62C6" w:rsidRPr="004467F9" w:rsidRDefault="001168E2" w:rsidP="004467F9">
      <w:pPr>
        <w:pStyle w:val="pkt"/>
        <w:spacing w:before="0" w:after="0"/>
        <w:ind w:left="1278" w:hanging="427"/>
        <w:rPr>
          <w:rFonts w:ascii="Arial" w:hAnsi="Arial" w:cs="Arial"/>
          <w:bCs/>
          <w:kern w:val="32"/>
          <w:sz w:val="20"/>
        </w:rPr>
      </w:pPr>
      <w:r w:rsidRPr="004467F9">
        <w:rPr>
          <w:rFonts w:ascii="Arial" w:hAnsi="Arial" w:cs="Arial"/>
          <w:b/>
          <w:kern w:val="32"/>
          <w:sz w:val="20"/>
        </w:rPr>
        <w:t>a)</w:t>
      </w:r>
      <w:r w:rsidRPr="004467F9">
        <w:rPr>
          <w:rFonts w:ascii="Arial" w:hAnsi="Arial" w:cs="Arial"/>
          <w:b/>
          <w:kern w:val="32"/>
          <w:sz w:val="20"/>
        </w:rPr>
        <w:tab/>
      </w:r>
      <w:r w:rsidR="009F62C6" w:rsidRPr="004467F9">
        <w:rPr>
          <w:rFonts w:ascii="Arial" w:hAnsi="Arial" w:cs="Arial"/>
          <w:bCs/>
          <w:kern w:val="32"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</w:t>
      </w:r>
      <w:r w:rsidR="009F62C6" w:rsidRPr="004467F9">
        <w:rPr>
          <w:rFonts w:ascii="Arial" w:hAnsi="Arial" w:cs="Arial"/>
          <w:sz w:val="20"/>
        </w:rPr>
        <w:t>znajduje</w:t>
      </w:r>
      <w:r w:rsidR="009F62C6" w:rsidRPr="004467F9">
        <w:rPr>
          <w:rFonts w:ascii="Arial" w:hAnsi="Arial" w:cs="Arial"/>
          <w:bCs/>
          <w:kern w:val="32"/>
          <w:sz w:val="20"/>
        </w:rPr>
        <w:t xml:space="preserve"> się on w innej tego rodzaju sytuacji wynikającej z podobnej procedury przewidzianej w przepisach miejsca wszczęcia tej procedury;</w:t>
      </w:r>
    </w:p>
    <w:p w14:paraId="7130DB16" w14:textId="77777777" w:rsidR="009F62C6" w:rsidRPr="004467F9" w:rsidRDefault="001168E2" w:rsidP="004467F9">
      <w:pPr>
        <w:pStyle w:val="pkt"/>
        <w:spacing w:before="0" w:after="0"/>
        <w:ind w:left="1278" w:hanging="427"/>
        <w:rPr>
          <w:rFonts w:ascii="Arial" w:hAnsi="Arial" w:cs="Arial"/>
          <w:b/>
          <w:bCs/>
          <w:kern w:val="32"/>
          <w:sz w:val="20"/>
        </w:rPr>
      </w:pPr>
      <w:r w:rsidRPr="004467F9">
        <w:rPr>
          <w:rFonts w:ascii="Arial" w:hAnsi="Arial" w:cs="Arial"/>
          <w:b/>
          <w:kern w:val="32"/>
          <w:sz w:val="20"/>
        </w:rPr>
        <w:t>b)</w:t>
      </w:r>
      <w:r w:rsidRPr="004467F9">
        <w:rPr>
          <w:rFonts w:ascii="Arial" w:hAnsi="Arial" w:cs="Arial"/>
          <w:b/>
          <w:kern w:val="32"/>
          <w:sz w:val="20"/>
        </w:rPr>
        <w:tab/>
      </w:r>
      <w:r w:rsidR="009F62C6" w:rsidRPr="004467F9">
        <w:rPr>
          <w:rFonts w:ascii="Arial" w:hAnsi="Arial" w:cs="Arial"/>
          <w:bCs/>
          <w:kern w:val="32"/>
          <w:sz w:val="20"/>
        </w:rPr>
        <w:t xml:space="preserve">który w sposób zawiniony poważnie naruszył obowiązki zawodowe, co podważa jego uczciwość, w </w:t>
      </w:r>
      <w:r w:rsidR="009F62C6" w:rsidRPr="004467F9">
        <w:rPr>
          <w:rFonts w:ascii="Arial" w:hAnsi="Arial" w:cs="Arial"/>
          <w:sz w:val="20"/>
        </w:rPr>
        <w:t>szczególności</w:t>
      </w:r>
      <w:r w:rsidR="009F62C6" w:rsidRPr="004467F9">
        <w:rPr>
          <w:rFonts w:ascii="Arial" w:hAnsi="Arial" w:cs="Arial"/>
          <w:bCs/>
          <w:kern w:val="32"/>
          <w:sz w:val="20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7A51CAB5" w14:textId="77777777" w:rsidR="009F62C6" w:rsidRPr="004467F9" w:rsidRDefault="001168E2" w:rsidP="004467F9">
      <w:pPr>
        <w:pStyle w:val="pkt"/>
        <w:spacing w:before="0" w:after="0"/>
        <w:ind w:left="1278" w:hanging="427"/>
        <w:rPr>
          <w:rFonts w:ascii="Arial" w:hAnsi="Arial" w:cs="Arial"/>
          <w:bCs/>
          <w:kern w:val="32"/>
          <w:sz w:val="20"/>
        </w:rPr>
      </w:pPr>
      <w:r w:rsidRPr="004467F9">
        <w:rPr>
          <w:rFonts w:ascii="Arial" w:hAnsi="Arial" w:cs="Arial"/>
          <w:b/>
          <w:kern w:val="32"/>
          <w:sz w:val="20"/>
        </w:rPr>
        <w:t>c)</w:t>
      </w:r>
      <w:r w:rsidRPr="004467F9">
        <w:rPr>
          <w:rFonts w:ascii="Arial" w:hAnsi="Arial" w:cs="Arial"/>
          <w:b/>
          <w:kern w:val="32"/>
          <w:sz w:val="20"/>
        </w:rPr>
        <w:tab/>
      </w:r>
      <w:r w:rsidR="009F62C6" w:rsidRPr="004467F9">
        <w:rPr>
          <w:rFonts w:ascii="Arial" w:hAnsi="Arial" w:cs="Arial"/>
          <w:bCs/>
          <w:kern w:val="32"/>
          <w:sz w:val="20"/>
        </w:rPr>
        <w:t xml:space="preserve">który z przyczyn leżących po jego stronie, w znacznym stopniu lub zakresie nie wykonał lub nienależycie </w:t>
      </w:r>
      <w:r w:rsidR="009F62C6" w:rsidRPr="004467F9">
        <w:rPr>
          <w:rFonts w:ascii="Arial" w:hAnsi="Arial" w:cs="Arial"/>
          <w:sz w:val="20"/>
        </w:rPr>
        <w:t>wykonał</w:t>
      </w:r>
      <w:r w:rsidR="009F62C6" w:rsidRPr="004467F9">
        <w:rPr>
          <w:rFonts w:ascii="Arial" w:hAnsi="Arial" w:cs="Arial"/>
          <w:bCs/>
          <w:kern w:val="32"/>
          <w:sz w:val="20"/>
        </w:rPr>
        <w:t xml:space="preserve">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EDA7B5D" w14:textId="77777777" w:rsidR="009F62C6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2.</w:t>
      </w:r>
      <w:r w:rsidRPr="004467F9">
        <w:rPr>
          <w:rFonts w:ascii="Arial" w:hAnsi="Arial" w:cs="Arial"/>
          <w:b/>
          <w:sz w:val="20"/>
        </w:rPr>
        <w:tab/>
      </w:r>
      <w:r w:rsidR="009F62C6" w:rsidRPr="004467F9">
        <w:rPr>
          <w:rFonts w:ascii="Arial" w:hAnsi="Arial" w:cs="Arial"/>
          <w:sz w:val="20"/>
        </w:rPr>
        <w:t xml:space="preserve">Wykluczenie Wykonawcy następuje zgodnie z art. 111 </w:t>
      </w:r>
      <w:proofErr w:type="spellStart"/>
      <w:r w:rsidR="009F62C6" w:rsidRPr="004467F9">
        <w:rPr>
          <w:rFonts w:ascii="Arial" w:hAnsi="Arial" w:cs="Arial"/>
          <w:sz w:val="20"/>
        </w:rPr>
        <w:t>p.z.p</w:t>
      </w:r>
      <w:proofErr w:type="spellEnd"/>
      <w:r w:rsidR="009F62C6" w:rsidRPr="004467F9">
        <w:rPr>
          <w:rFonts w:ascii="Arial" w:hAnsi="Arial" w:cs="Arial"/>
          <w:sz w:val="20"/>
        </w:rPr>
        <w:t xml:space="preserve">. </w:t>
      </w:r>
    </w:p>
    <w:p w14:paraId="0EBB7122" w14:textId="77777777" w:rsidR="00FF7D08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3.</w:t>
      </w:r>
      <w:r w:rsidRPr="004467F9">
        <w:rPr>
          <w:rFonts w:ascii="Arial" w:hAnsi="Arial" w:cs="Arial"/>
          <w:b/>
          <w:sz w:val="20"/>
        </w:rPr>
        <w:tab/>
      </w:r>
      <w:r w:rsidR="008263F3" w:rsidRPr="004467F9">
        <w:rPr>
          <w:rFonts w:ascii="Arial" w:hAnsi="Arial" w:cs="Arial"/>
          <w:sz w:val="20"/>
          <w:shd w:val="clear" w:color="auto" w:fill="FFFFFF"/>
        </w:rPr>
        <w:t xml:space="preserve">Wykonawca nie podlega </w:t>
      </w:r>
      <w:r w:rsidR="008263F3" w:rsidRPr="004467F9">
        <w:rPr>
          <w:rFonts w:ascii="Arial" w:hAnsi="Arial" w:cs="Arial"/>
          <w:sz w:val="20"/>
        </w:rPr>
        <w:t>wykluczeniu</w:t>
      </w:r>
      <w:r w:rsidR="008263F3" w:rsidRPr="004467F9">
        <w:rPr>
          <w:rFonts w:ascii="Arial" w:hAnsi="Arial" w:cs="Arial"/>
          <w:sz w:val="20"/>
          <w:shd w:val="clear" w:color="auto" w:fill="FFFFFF"/>
        </w:rPr>
        <w:t xml:space="preserve"> w okolicznościach określonych w art. 108 ust. 1 pkt 1, 2, 5 i 6 </w:t>
      </w:r>
      <w:proofErr w:type="spellStart"/>
      <w:r w:rsidR="006B73E0" w:rsidRPr="004467F9">
        <w:rPr>
          <w:rFonts w:ascii="Arial" w:hAnsi="Arial" w:cs="Arial"/>
          <w:sz w:val="20"/>
          <w:shd w:val="clear" w:color="auto" w:fill="FFFFFF"/>
        </w:rPr>
        <w:t>p.z.p</w:t>
      </w:r>
      <w:proofErr w:type="spellEnd"/>
      <w:r w:rsidR="006B73E0" w:rsidRPr="004467F9">
        <w:rPr>
          <w:rFonts w:ascii="Arial" w:hAnsi="Arial" w:cs="Arial"/>
          <w:sz w:val="20"/>
          <w:shd w:val="clear" w:color="auto" w:fill="FFFFFF"/>
        </w:rPr>
        <w:t xml:space="preserve"> </w:t>
      </w:r>
      <w:r w:rsidR="008263F3" w:rsidRPr="004467F9">
        <w:rPr>
          <w:rFonts w:ascii="Arial" w:hAnsi="Arial" w:cs="Arial"/>
          <w:sz w:val="20"/>
          <w:shd w:val="clear" w:color="auto" w:fill="FFFFFF"/>
        </w:rPr>
        <w:t xml:space="preserve">lub art. 109 ust. 1 pkt </w:t>
      </w:r>
      <w:r w:rsidR="008263F3" w:rsidRPr="004467F9">
        <w:rPr>
          <w:rFonts w:ascii="Arial" w:hAnsi="Arial" w:cs="Arial"/>
          <w:sz w:val="20"/>
        </w:rPr>
        <w:t>4, 5, 7</w:t>
      </w:r>
      <w:r w:rsidR="006B73E0" w:rsidRPr="004467F9">
        <w:rPr>
          <w:rFonts w:ascii="Arial" w:hAnsi="Arial" w:cs="Arial"/>
          <w:sz w:val="20"/>
        </w:rPr>
        <w:t xml:space="preserve"> </w:t>
      </w:r>
      <w:proofErr w:type="spellStart"/>
      <w:r w:rsidR="006B73E0" w:rsidRPr="004467F9">
        <w:rPr>
          <w:rFonts w:ascii="Arial" w:hAnsi="Arial" w:cs="Arial"/>
          <w:sz w:val="20"/>
        </w:rPr>
        <w:t>p.z.p</w:t>
      </w:r>
      <w:proofErr w:type="spellEnd"/>
      <w:r w:rsidR="008263F3" w:rsidRPr="004467F9">
        <w:rPr>
          <w:rFonts w:ascii="Arial" w:hAnsi="Arial" w:cs="Arial"/>
          <w:sz w:val="20"/>
          <w:shd w:val="clear" w:color="auto" w:fill="FFFFFF"/>
        </w:rPr>
        <w:t>, jeżeli udowodni zamawiającemu, że spełnił łącznie przesłanki</w:t>
      </w:r>
      <w:r w:rsidR="001B036A" w:rsidRPr="004467F9">
        <w:rPr>
          <w:rFonts w:ascii="Arial" w:hAnsi="Arial" w:cs="Arial"/>
          <w:sz w:val="20"/>
          <w:shd w:val="clear" w:color="auto" w:fill="FFFFFF"/>
        </w:rPr>
        <w:t xml:space="preserve"> wskazane w art. 110 ust. 2 </w:t>
      </w:r>
      <w:proofErr w:type="spellStart"/>
      <w:r w:rsidR="006B73E0" w:rsidRPr="004467F9">
        <w:rPr>
          <w:rFonts w:ascii="Arial" w:hAnsi="Arial" w:cs="Arial"/>
          <w:sz w:val="20"/>
          <w:shd w:val="clear" w:color="auto" w:fill="FFFFFF"/>
        </w:rPr>
        <w:t>p.z.p</w:t>
      </w:r>
      <w:proofErr w:type="spellEnd"/>
      <w:r w:rsidR="006B73E0" w:rsidRPr="004467F9">
        <w:rPr>
          <w:rFonts w:ascii="Arial" w:hAnsi="Arial" w:cs="Arial"/>
          <w:sz w:val="20"/>
          <w:shd w:val="clear" w:color="auto" w:fill="FFFFFF"/>
        </w:rPr>
        <w:t>.</w:t>
      </w:r>
      <w:r w:rsidR="00FF7D08" w:rsidRPr="004467F9">
        <w:rPr>
          <w:rFonts w:ascii="Arial" w:hAnsi="Arial" w:cs="Arial"/>
          <w:sz w:val="20"/>
          <w:shd w:val="clear" w:color="auto" w:fill="FFFFFF"/>
        </w:rPr>
        <w:t xml:space="preserve"> </w:t>
      </w:r>
    </w:p>
    <w:p w14:paraId="47EFF0BB" w14:textId="77777777" w:rsidR="001B036A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4.</w:t>
      </w:r>
      <w:r w:rsidRPr="004467F9">
        <w:rPr>
          <w:rFonts w:ascii="Arial" w:hAnsi="Arial" w:cs="Arial"/>
          <w:b/>
          <w:sz w:val="20"/>
        </w:rPr>
        <w:tab/>
      </w:r>
      <w:r w:rsidR="001B036A" w:rsidRPr="004467F9">
        <w:rPr>
          <w:rFonts w:ascii="Arial" w:hAnsi="Arial" w:cs="Arial"/>
          <w:sz w:val="20"/>
          <w:shd w:val="clear" w:color="auto" w:fill="FFFFFF"/>
        </w:rPr>
        <w:t xml:space="preserve">Zamawiający oceni, czy podjęte przez wykonawcę czynności, o których mowa w </w:t>
      </w:r>
      <w:r w:rsidR="00FF7D08" w:rsidRPr="004467F9">
        <w:rPr>
          <w:rFonts w:ascii="Arial" w:hAnsi="Arial" w:cs="Arial"/>
          <w:sz w:val="20"/>
          <w:shd w:val="clear" w:color="auto" w:fill="FFFFFF"/>
        </w:rPr>
        <w:t xml:space="preserve">art. 110 </w:t>
      </w:r>
      <w:r w:rsidR="001B036A" w:rsidRPr="004467F9">
        <w:rPr>
          <w:rFonts w:ascii="Arial" w:hAnsi="Arial" w:cs="Arial"/>
          <w:sz w:val="20"/>
          <w:shd w:val="clear" w:color="auto" w:fill="FFFFFF"/>
        </w:rPr>
        <w:t>ust. 2</w:t>
      </w:r>
      <w:r w:rsidR="00FF7D08" w:rsidRPr="004467F9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="006B73E0" w:rsidRPr="004467F9">
        <w:rPr>
          <w:rFonts w:ascii="Arial" w:hAnsi="Arial" w:cs="Arial"/>
          <w:sz w:val="20"/>
          <w:shd w:val="clear" w:color="auto" w:fill="FFFFFF"/>
        </w:rPr>
        <w:t>p.z.p</w:t>
      </w:r>
      <w:proofErr w:type="spellEnd"/>
      <w:r w:rsidR="006B73E0" w:rsidRPr="004467F9">
        <w:rPr>
          <w:rFonts w:ascii="Arial" w:hAnsi="Arial" w:cs="Arial"/>
          <w:sz w:val="20"/>
          <w:shd w:val="clear" w:color="auto" w:fill="FFFFFF"/>
        </w:rPr>
        <w:t>.</w:t>
      </w:r>
      <w:r w:rsidR="001B036A" w:rsidRPr="004467F9">
        <w:rPr>
          <w:rFonts w:ascii="Arial" w:hAnsi="Arial" w:cs="Arial"/>
          <w:sz w:val="20"/>
          <w:shd w:val="clear" w:color="auto" w:fill="FFFFFF"/>
        </w:rPr>
        <w:t>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5AF3056E" w14:textId="77777777" w:rsidR="00080477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Cs/>
          <w:sz w:val="20"/>
        </w:rPr>
      </w:pPr>
      <w:r w:rsidRPr="004467F9">
        <w:rPr>
          <w:rFonts w:ascii="Arial" w:hAnsi="Arial" w:cs="Arial"/>
          <w:b/>
          <w:bCs/>
          <w:sz w:val="20"/>
        </w:rPr>
        <w:t>IX.</w:t>
      </w:r>
      <w:r w:rsidRPr="004467F9">
        <w:rPr>
          <w:rFonts w:ascii="Arial" w:hAnsi="Arial" w:cs="Arial"/>
          <w:b/>
          <w:bCs/>
          <w:sz w:val="20"/>
        </w:rPr>
        <w:tab/>
      </w:r>
      <w:r w:rsidR="00E3032A" w:rsidRPr="004467F9">
        <w:rPr>
          <w:rFonts w:ascii="Arial" w:hAnsi="Arial" w:cs="Arial"/>
          <w:b/>
          <w:sz w:val="20"/>
        </w:rPr>
        <w:t>OŚWIADCZENIA I DOKUMENTY, JAKIE ZOBOWIĄZANI SĄ DOSTARCZYĆ WYKONAWCY W CELU WYKAZANIA BRAKU PODSTAW WYKLUCZENIA ORAZ POTWIERDZENIA SPEŁNIANIA WARUNKÓW UDZIAŁU W POSTĘPOWANIU</w:t>
      </w:r>
    </w:p>
    <w:p w14:paraId="38244273" w14:textId="77777777" w:rsidR="00F95295" w:rsidRPr="004467F9" w:rsidRDefault="001168E2" w:rsidP="004467F9">
      <w:pPr>
        <w:pStyle w:val="pkt"/>
        <w:spacing w:before="24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1.</w:t>
      </w:r>
      <w:r w:rsidRPr="004467F9">
        <w:rPr>
          <w:rFonts w:ascii="Arial" w:hAnsi="Arial" w:cs="Arial"/>
          <w:b/>
          <w:sz w:val="20"/>
        </w:rPr>
        <w:tab/>
      </w:r>
      <w:r w:rsidR="00BC22D4" w:rsidRPr="004467F9">
        <w:rPr>
          <w:rFonts w:ascii="Arial" w:hAnsi="Arial" w:cs="Arial"/>
          <w:sz w:val="20"/>
        </w:rPr>
        <w:t xml:space="preserve">Do oferty Wykonawca zobowiązany jest dołączyć aktualne na dzień składania ofert oświadczenie, że nie podlega wykluczeniu oraz spełnia warunki udziału w postępowaniu. Przedmiotowe oświadczenie Wykonawca składa w formie </w:t>
      </w:r>
      <w:r w:rsidR="00BC22D4" w:rsidRPr="004467F9">
        <w:rPr>
          <w:rFonts w:ascii="Arial" w:hAnsi="Arial" w:cs="Arial"/>
          <w:b/>
          <w:sz w:val="20"/>
        </w:rPr>
        <w:t>Jednolitego Europejskiego Dokumentu Zamówienia (ESPD)</w:t>
      </w:r>
      <w:r w:rsidR="00BC22D4" w:rsidRPr="004467F9">
        <w:rPr>
          <w:rFonts w:ascii="Arial" w:hAnsi="Arial" w:cs="Arial"/>
          <w:sz w:val="20"/>
        </w:rPr>
        <w:t xml:space="preserve">, stanowiącego Załącznik nr 2 do Rozporządzenia Wykonawczego Komisji (EU) 2016/7 z dnia 5 stycznia 2016 r. ustanawiającego standardowy formularz jednolitego europejskiego dokumentu zamówienia. Informacje zawarte w ESPD </w:t>
      </w:r>
      <w:r w:rsidR="00BC22D4" w:rsidRPr="004467F9">
        <w:rPr>
          <w:rFonts w:ascii="Arial" w:hAnsi="Arial" w:cs="Arial"/>
          <w:sz w:val="20"/>
        </w:rPr>
        <w:lastRenderedPageBreak/>
        <w:t>stanowią wstępne potwierdzenie, że Wykonawca nie podlega wykluczeniu oraz spełnia warunki udziału w postępowaniu.</w:t>
      </w:r>
    </w:p>
    <w:p w14:paraId="6216086C" w14:textId="4F0E846C" w:rsidR="00F95295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2.</w:t>
      </w:r>
      <w:r w:rsidRPr="004467F9">
        <w:rPr>
          <w:rFonts w:ascii="Arial" w:hAnsi="Arial" w:cs="Arial"/>
          <w:b/>
          <w:sz w:val="20"/>
        </w:rPr>
        <w:tab/>
      </w:r>
      <w:r w:rsidR="00BC22D4" w:rsidRPr="004467F9">
        <w:rPr>
          <w:rFonts w:ascii="Arial" w:hAnsi="Arial" w:cs="Arial"/>
          <w:sz w:val="20"/>
        </w:rPr>
        <w:t xml:space="preserve">Zamawiający informuje, iż instrukcję wypełnienia </w:t>
      </w:r>
      <w:r w:rsidR="00BC22D4" w:rsidRPr="004467F9">
        <w:rPr>
          <w:rFonts w:ascii="Arial" w:hAnsi="Arial" w:cs="Arial"/>
          <w:bCs/>
          <w:sz w:val="20"/>
        </w:rPr>
        <w:t>ESPD</w:t>
      </w:r>
      <w:r w:rsidR="00BC22D4" w:rsidRPr="004467F9">
        <w:rPr>
          <w:rFonts w:ascii="Arial" w:hAnsi="Arial" w:cs="Arial"/>
          <w:b/>
          <w:bCs/>
          <w:sz w:val="20"/>
        </w:rPr>
        <w:t xml:space="preserve"> </w:t>
      </w:r>
      <w:r w:rsidR="00BC22D4" w:rsidRPr="004467F9">
        <w:rPr>
          <w:rFonts w:ascii="Arial" w:hAnsi="Arial" w:cs="Arial"/>
          <w:sz w:val="20"/>
        </w:rPr>
        <w:t xml:space="preserve">oraz edytowalną wersję formularza ESPD można znaleźć pod adresem: </w:t>
      </w:r>
      <w:hyperlink r:id="rId10" w:history="1">
        <w:r w:rsidR="00BC22D4" w:rsidRPr="004467F9">
          <w:rPr>
            <w:rStyle w:val="Hipercze"/>
            <w:rFonts w:ascii="Arial" w:hAnsi="Arial" w:cs="Arial"/>
            <w:sz w:val="20"/>
          </w:rPr>
          <w:t>https://www.uzp.gov.pl/baza-wiedzy/prawo-zamowien-publicznych-regulacje/prawo-krajowe/jednolity-europejski-dokument-zamowienia</w:t>
        </w:r>
      </w:hyperlink>
      <w:r w:rsidR="00BC22D4" w:rsidRPr="004467F9">
        <w:rPr>
          <w:rFonts w:ascii="Arial" w:hAnsi="Arial" w:cs="Arial"/>
          <w:sz w:val="20"/>
        </w:rPr>
        <w:t>. Zamawiający zaleca</w:t>
      </w:r>
      <w:r w:rsidR="00517664">
        <w:rPr>
          <w:rFonts w:ascii="Arial" w:hAnsi="Arial" w:cs="Arial"/>
          <w:sz w:val="20"/>
        </w:rPr>
        <w:t xml:space="preserve"> </w:t>
      </w:r>
      <w:r w:rsidR="00BC22D4" w:rsidRPr="004467F9">
        <w:rPr>
          <w:rFonts w:ascii="Arial" w:hAnsi="Arial" w:cs="Arial"/>
          <w:sz w:val="20"/>
        </w:rPr>
        <w:t>wypełnienie ESPD za pomocą serwisu dostępnego pod adresem:</w:t>
      </w:r>
      <w:r w:rsidR="00ED1ADC" w:rsidRPr="004467F9">
        <w:rPr>
          <w:rFonts w:ascii="Arial" w:hAnsi="Arial" w:cs="Arial"/>
          <w:sz w:val="20"/>
        </w:rPr>
        <w:t xml:space="preserve"> </w:t>
      </w:r>
      <w:hyperlink r:id="rId11" w:history="1">
        <w:r w:rsidR="00BC22D4" w:rsidRPr="004467F9">
          <w:rPr>
            <w:rStyle w:val="Hipercze"/>
            <w:rFonts w:ascii="Arial" w:hAnsi="Arial" w:cs="Arial"/>
            <w:sz w:val="20"/>
          </w:rPr>
          <w:t>https://espd.uzp.gov.pl/</w:t>
        </w:r>
      </w:hyperlink>
      <w:r w:rsidR="00BC22D4" w:rsidRPr="004467F9">
        <w:rPr>
          <w:rFonts w:ascii="Arial" w:hAnsi="Arial" w:cs="Arial"/>
          <w:sz w:val="20"/>
        </w:rPr>
        <w:t>. W tym celu przygotowany przez Zamawiającego Jednolity Europejski Dokument Zamówienia (ESPD) w formacie *.</w:t>
      </w:r>
      <w:proofErr w:type="spellStart"/>
      <w:r w:rsidR="00BC22D4" w:rsidRPr="004467F9">
        <w:rPr>
          <w:rFonts w:ascii="Arial" w:hAnsi="Arial" w:cs="Arial"/>
          <w:sz w:val="20"/>
        </w:rPr>
        <w:t>xml</w:t>
      </w:r>
      <w:proofErr w:type="spellEnd"/>
      <w:r w:rsidR="00BC22D4" w:rsidRPr="004467F9">
        <w:rPr>
          <w:rFonts w:ascii="Arial" w:hAnsi="Arial" w:cs="Arial"/>
          <w:sz w:val="20"/>
        </w:rPr>
        <w:t xml:space="preserve">, </w:t>
      </w:r>
      <w:r w:rsidR="00BC22D4" w:rsidRPr="00BD676E">
        <w:rPr>
          <w:rFonts w:ascii="Arial" w:hAnsi="Arial" w:cs="Arial"/>
          <w:sz w:val="20"/>
        </w:rPr>
        <w:t xml:space="preserve">stanowiący </w:t>
      </w:r>
      <w:r w:rsidR="00BC22D4" w:rsidRPr="00BD676E">
        <w:rPr>
          <w:rFonts w:ascii="Arial" w:hAnsi="Arial" w:cs="Arial"/>
          <w:b/>
          <w:sz w:val="20"/>
        </w:rPr>
        <w:t xml:space="preserve">Załącznik nr </w:t>
      </w:r>
      <w:r w:rsidR="00BD676E" w:rsidRPr="00BD676E">
        <w:rPr>
          <w:rFonts w:ascii="Arial" w:hAnsi="Arial" w:cs="Arial"/>
          <w:b/>
          <w:sz w:val="20"/>
        </w:rPr>
        <w:t>3</w:t>
      </w:r>
      <w:r w:rsidR="00BC22D4" w:rsidRPr="00BD676E">
        <w:rPr>
          <w:rFonts w:ascii="Arial" w:hAnsi="Arial" w:cs="Arial"/>
          <w:b/>
          <w:sz w:val="20"/>
        </w:rPr>
        <w:t xml:space="preserve"> do SWZ</w:t>
      </w:r>
      <w:r w:rsidR="00BC22D4" w:rsidRPr="00BD676E">
        <w:rPr>
          <w:rFonts w:ascii="Arial" w:hAnsi="Arial" w:cs="Arial"/>
          <w:sz w:val="20"/>
        </w:rPr>
        <w:t>, należy</w:t>
      </w:r>
      <w:r w:rsidR="00BC22D4" w:rsidRPr="004467F9">
        <w:rPr>
          <w:rFonts w:ascii="Arial" w:hAnsi="Arial" w:cs="Arial"/>
          <w:sz w:val="20"/>
        </w:rPr>
        <w:t xml:space="preserve"> zaimportować do wyżej wymienionego serwisu oraz postępując zgodnie z zamieszczoną tam instrukcją wypełnić wzór elektronicznego formularza ESPD, z zastrzeżeniem poniższych uwag:</w:t>
      </w:r>
    </w:p>
    <w:p w14:paraId="024DFE7D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BC22D4" w:rsidRPr="004467F9">
        <w:rPr>
          <w:rFonts w:ascii="Arial" w:hAnsi="Arial" w:cs="Arial"/>
          <w:sz w:val="20"/>
        </w:rPr>
        <w:t>w Części II Sekcji D ESPD (</w:t>
      </w:r>
      <w:r w:rsidR="00BC22D4" w:rsidRPr="004467F9">
        <w:rPr>
          <w:rFonts w:ascii="Arial" w:hAnsi="Arial" w:cs="Arial"/>
          <w:i/>
          <w:sz w:val="20"/>
        </w:rPr>
        <w:t>Informacje dotyczące podwykonawców, na których zdolności Wykonawca nie polega</w:t>
      </w:r>
      <w:r w:rsidR="00BC22D4" w:rsidRPr="004467F9">
        <w:rPr>
          <w:rFonts w:ascii="Arial" w:hAnsi="Arial" w:cs="Arial"/>
          <w:sz w:val="20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</w:t>
      </w:r>
      <w:r w:rsidR="00FD68DE" w:rsidRPr="004467F9">
        <w:rPr>
          <w:rFonts w:ascii="Arial" w:hAnsi="Arial" w:cs="Arial"/>
          <w:sz w:val="20"/>
        </w:rPr>
        <w:t>;</w:t>
      </w:r>
    </w:p>
    <w:p w14:paraId="0528C06E" w14:textId="77777777" w:rsidR="00FD68DE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BC22D4" w:rsidRPr="004467F9">
        <w:rPr>
          <w:rFonts w:ascii="Arial" w:hAnsi="Arial" w:cs="Arial"/>
          <w:sz w:val="20"/>
        </w:rPr>
        <w:t>w Części IV Zamawiający żąda jedynie ogólnego oświadczenia dotyczącego wszystkich kryteriów kwalifikacji (sekcja α), bez wypełniania poszczególnych Sekcji A, B, C i D;</w:t>
      </w:r>
    </w:p>
    <w:p w14:paraId="076AE63A" w14:textId="77777777" w:rsidR="00FD68DE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3)</w:t>
      </w:r>
      <w:r w:rsidRPr="004467F9">
        <w:rPr>
          <w:rFonts w:ascii="Arial" w:hAnsi="Arial" w:cs="Arial"/>
          <w:b/>
          <w:sz w:val="20"/>
        </w:rPr>
        <w:tab/>
      </w:r>
      <w:r w:rsidR="00BC22D4" w:rsidRPr="004467F9">
        <w:rPr>
          <w:rFonts w:ascii="Arial" w:hAnsi="Arial" w:cs="Arial"/>
          <w:sz w:val="20"/>
        </w:rPr>
        <w:t>Część V (</w:t>
      </w:r>
      <w:r w:rsidR="00BC22D4" w:rsidRPr="004467F9">
        <w:rPr>
          <w:rFonts w:ascii="Arial" w:hAnsi="Arial" w:cs="Arial"/>
          <w:i/>
          <w:sz w:val="20"/>
        </w:rPr>
        <w:t>Ograniczenie liczby kwalifikujących się kandydatów</w:t>
      </w:r>
      <w:r w:rsidR="00BC22D4" w:rsidRPr="004467F9">
        <w:rPr>
          <w:rFonts w:ascii="Arial" w:hAnsi="Arial" w:cs="Arial"/>
          <w:sz w:val="20"/>
        </w:rPr>
        <w:t>) należy pozostawić niewypełnioną</w:t>
      </w:r>
      <w:r w:rsidR="00FD68DE" w:rsidRPr="004467F9">
        <w:rPr>
          <w:rFonts w:ascii="Arial" w:hAnsi="Arial" w:cs="Arial"/>
          <w:sz w:val="20"/>
        </w:rPr>
        <w:t>.</w:t>
      </w:r>
    </w:p>
    <w:p w14:paraId="2B0EF443" w14:textId="0D9FAB0E" w:rsidR="005921F1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3.</w:t>
      </w:r>
      <w:r w:rsidRPr="004467F9">
        <w:rPr>
          <w:rFonts w:ascii="Arial" w:hAnsi="Arial" w:cs="Arial"/>
          <w:b/>
          <w:sz w:val="20"/>
        </w:rPr>
        <w:tab/>
      </w:r>
      <w:r w:rsidR="005921F1" w:rsidRPr="004467F9">
        <w:rPr>
          <w:rFonts w:ascii="Arial" w:hAnsi="Arial" w:cs="Arial"/>
          <w:sz w:val="20"/>
          <w:shd w:val="clear" w:color="auto" w:fill="FFFFFF"/>
        </w:rPr>
        <w:t xml:space="preserve">Zamawiający przed wyborem najkorzystniejszej oferty wzywa wykonawcę, którego oferta została najwyżej oceniona, do złożenia w wyznaczonym terminie, nie krótszym niż 10 dni, aktualnych na dzień </w:t>
      </w:r>
      <w:r w:rsidR="005921F1" w:rsidRPr="004467F9">
        <w:rPr>
          <w:rFonts w:ascii="Arial" w:hAnsi="Arial" w:cs="Arial"/>
          <w:sz w:val="20"/>
        </w:rPr>
        <w:t>złożenia</w:t>
      </w:r>
      <w:r w:rsidR="005921F1" w:rsidRPr="004467F9">
        <w:rPr>
          <w:rFonts w:ascii="Arial" w:hAnsi="Arial" w:cs="Arial"/>
          <w:sz w:val="20"/>
          <w:shd w:val="clear" w:color="auto" w:fill="FFFFFF"/>
        </w:rPr>
        <w:t xml:space="preserve"> podmiotowych środków dowodowych</w:t>
      </w:r>
      <w:r w:rsidR="00C668A4" w:rsidRPr="004467F9">
        <w:rPr>
          <w:rFonts w:ascii="Arial" w:hAnsi="Arial" w:cs="Arial"/>
          <w:sz w:val="20"/>
          <w:shd w:val="clear" w:color="auto" w:fill="FFFFFF"/>
        </w:rPr>
        <w:t>:</w:t>
      </w:r>
    </w:p>
    <w:p w14:paraId="77BD7792" w14:textId="4171F4B5" w:rsidR="0040436D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930E24" w:rsidRPr="004467F9">
        <w:rPr>
          <w:rFonts w:ascii="Arial" w:hAnsi="Arial" w:cs="Arial"/>
          <w:b/>
          <w:bCs/>
          <w:sz w:val="20"/>
        </w:rPr>
        <w:t>Oświadczenie wykonawcy</w:t>
      </w:r>
      <w:r w:rsidR="00930E24" w:rsidRPr="004467F9">
        <w:rPr>
          <w:rFonts w:ascii="Arial" w:hAnsi="Arial" w:cs="Arial"/>
          <w:sz w:val="20"/>
        </w:rPr>
        <w:t xml:space="preserve"> w zakresie art. 108 ust. 1 pkt 5 </w:t>
      </w:r>
      <w:proofErr w:type="spellStart"/>
      <w:r w:rsidR="00DC2761" w:rsidRPr="004467F9">
        <w:rPr>
          <w:rFonts w:ascii="Arial" w:hAnsi="Arial" w:cs="Arial"/>
          <w:sz w:val="20"/>
        </w:rPr>
        <w:t>p.z.p</w:t>
      </w:r>
      <w:proofErr w:type="spellEnd"/>
      <w:r w:rsidR="00DC2761" w:rsidRPr="004467F9">
        <w:rPr>
          <w:rFonts w:ascii="Arial" w:hAnsi="Arial" w:cs="Arial"/>
          <w:sz w:val="20"/>
        </w:rPr>
        <w:t>.</w:t>
      </w:r>
      <w:r w:rsidR="00930E24" w:rsidRPr="004467F9">
        <w:rPr>
          <w:rFonts w:ascii="Arial" w:hAnsi="Arial" w:cs="Arial"/>
          <w:sz w:val="20"/>
        </w:rPr>
        <w:t xml:space="preserve">, o braku przynależności do tej samej grupy kapitałowej, w rozumieniu ustawy </w:t>
      </w:r>
      <w:r w:rsidRPr="004467F9">
        <w:rPr>
          <w:rFonts w:ascii="Arial" w:hAnsi="Arial" w:cs="Arial"/>
          <w:sz w:val="20"/>
        </w:rPr>
        <w:t>z dnia 16.02.2007 r</w:t>
      </w:r>
      <w:r w:rsidR="00930E24" w:rsidRPr="004467F9">
        <w:rPr>
          <w:rFonts w:ascii="Arial" w:hAnsi="Arial" w:cs="Arial"/>
          <w:sz w:val="20"/>
        </w:rPr>
        <w:t xml:space="preserve">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</w:t>
      </w:r>
      <w:r w:rsidRPr="004467F9">
        <w:rPr>
          <w:rFonts w:ascii="Arial" w:hAnsi="Arial" w:cs="Arial"/>
          <w:sz w:val="20"/>
        </w:rPr>
        <w:t>-</w:t>
      </w:r>
      <w:r w:rsidR="00930E24" w:rsidRPr="004467F9">
        <w:rPr>
          <w:rFonts w:ascii="Arial" w:hAnsi="Arial" w:cs="Arial"/>
          <w:sz w:val="20"/>
        </w:rPr>
        <w:t xml:space="preserve"> </w:t>
      </w:r>
      <w:r w:rsidR="00930E24" w:rsidRPr="00BD676E">
        <w:rPr>
          <w:rFonts w:ascii="Arial" w:hAnsi="Arial" w:cs="Arial"/>
          <w:b/>
          <w:bCs/>
          <w:sz w:val="20"/>
        </w:rPr>
        <w:t>załącznik nr 4 do SWZ</w:t>
      </w:r>
      <w:r w:rsidR="00930E24" w:rsidRPr="00BD676E">
        <w:rPr>
          <w:rFonts w:ascii="Arial" w:hAnsi="Arial" w:cs="Arial"/>
          <w:sz w:val="20"/>
        </w:rPr>
        <w:t>;</w:t>
      </w:r>
    </w:p>
    <w:p w14:paraId="3AA10F0E" w14:textId="4BC58C36" w:rsidR="00DD7096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930E24" w:rsidRPr="004467F9">
        <w:rPr>
          <w:rFonts w:ascii="Arial" w:hAnsi="Arial" w:cs="Arial"/>
          <w:b/>
          <w:bCs/>
          <w:sz w:val="20"/>
        </w:rPr>
        <w:t>Odpis lub informacja z Krajowego Rejestru Sądowego lub z Centralnej Ewidencji i Informacji o Działalności Gospodarczej</w:t>
      </w:r>
      <w:r w:rsidR="00930E24" w:rsidRPr="004467F9">
        <w:rPr>
          <w:rFonts w:ascii="Arial" w:hAnsi="Arial" w:cs="Arial"/>
          <w:sz w:val="20"/>
        </w:rPr>
        <w:t xml:space="preserve">, w zakresie art. 109 ust. 1 pkt 4 </w:t>
      </w:r>
      <w:proofErr w:type="spellStart"/>
      <w:r w:rsidR="00DC2761" w:rsidRPr="004467F9">
        <w:rPr>
          <w:rFonts w:ascii="Arial" w:hAnsi="Arial" w:cs="Arial"/>
          <w:sz w:val="20"/>
        </w:rPr>
        <w:t>p.z.p</w:t>
      </w:r>
      <w:proofErr w:type="spellEnd"/>
      <w:r w:rsidR="00DC2761" w:rsidRPr="004467F9">
        <w:rPr>
          <w:rFonts w:ascii="Arial" w:hAnsi="Arial" w:cs="Arial"/>
          <w:sz w:val="20"/>
        </w:rPr>
        <w:t>.</w:t>
      </w:r>
      <w:r w:rsidR="00930E24" w:rsidRPr="004467F9">
        <w:rPr>
          <w:rFonts w:ascii="Arial" w:hAnsi="Arial" w:cs="Arial"/>
          <w:sz w:val="20"/>
        </w:rPr>
        <w:t>, sporządzonych nie wcześniej niż 3 miesiące przed jej złożeniem, jeżeli odrębne przepisy wymagają wpisu do rejestru lub ewidencji;</w:t>
      </w:r>
    </w:p>
    <w:p w14:paraId="4FCB5F08" w14:textId="55EE8A95" w:rsidR="00DD7096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3)</w:t>
      </w:r>
      <w:r w:rsidRPr="004467F9">
        <w:rPr>
          <w:rFonts w:ascii="Arial" w:hAnsi="Arial" w:cs="Arial"/>
          <w:b/>
          <w:sz w:val="20"/>
        </w:rPr>
        <w:tab/>
      </w:r>
      <w:r w:rsidR="0098654B" w:rsidRPr="004467F9">
        <w:rPr>
          <w:rFonts w:ascii="Arial" w:hAnsi="Arial" w:cs="Arial"/>
          <w:b/>
          <w:bCs/>
          <w:sz w:val="20"/>
        </w:rPr>
        <w:t>W</w:t>
      </w:r>
      <w:r w:rsidR="0091307E" w:rsidRPr="004467F9">
        <w:rPr>
          <w:rFonts w:ascii="Arial" w:hAnsi="Arial" w:cs="Arial"/>
          <w:b/>
          <w:bCs/>
          <w:sz w:val="20"/>
        </w:rPr>
        <w:t>ykaz dostaw</w:t>
      </w:r>
      <w:r w:rsidR="007F63FC" w:rsidRPr="004467F9">
        <w:rPr>
          <w:rFonts w:ascii="Arial" w:hAnsi="Arial" w:cs="Arial"/>
          <w:b/>
          <w:bCs/>
          <w:sz w:val="20"/>
        </w:rPr>
        <w:t xml:space="preserve"> wykonanych</w:t>
      </w:r>
      <w:r w:rsidR="0091307E" w:rsidRPr="004467F9">
        <w:rPr>
          <w:rFonts w:ascii="Arial" w:hAnsi="Arial" w:cs="Arial"/>
          <w:b/>
          <w:bCs/>
          <w:sz w:val="20"/>
        </w:rPr>
        <w:t xml:space="preserve"> w okresie ostatnich 3 lat, </w:t>
      </w:r>
      <w:r w:rsidR="0091307E" w:rsidRPr="004467F9">
        <w:rPr>
          <w:rFonts w:ascii="Arial" w:hAnsi="Arial" w:cs="Arial"/>
          <w:sz w:val="20"/>
        </w:rPr>
        <w:t xml:space="preserve">a jeżeli okres prowadzenia działalności jest krótszy </w:t>
      </w:r>
      <w:r w:rsidRPr="004467F9">
        <w:rPr>
          <w:rFonts w:ascii="Arial" w:hAnsi="Arial" w:cs="Arial"/>
          <w:sz w:val="20"/>
        </w:rPr>
        <w:t>-</w:t>
      </w:r>
      <w:r w:rsidR="0091307E" w:rsidRPr="004467F9">
        <w:rPr>
          <w:rFonts w:ascii="Arial" w:hAnsi="Arial" w:cs="Arial"/>
          <w:sz w:val="20"/>
        </w:rPr>
        <w:t xml:space="preserve"> w tym okresie, wraz z podaniem ich wartości, przedmiotu, dat wykonania i podmiotów, na rzecz których dostawy zostały wykonane oraz załączeniem dowodów określających, czy te dostawy zostały wykonane należycie, przy czym dowodami, o których mowa, są referencje bądź inne dokumenty sporządzone przez podmiot, na rzecz którego dostawy zostały wykonane</w:t>
      </w:r>
      <w:r w:rsidR="00037BD2" w:rsidRPr="004467F9">
        <w:rPr>
          <w:rFonts w:ascii="Arial" w:hAnsi="Arial" w:cs="Arial"/>
          <w:sz w:val="20"/>
        </w:rPr>
        <w:t>;</w:t>
      </w:r>
      <w:r w:rsidR="00037BD2" w:rsidRPr="004467F9">
        <w:rPr>
          <w:rFonts w:ascii="Arial" w:hAnsi="Arial" w:cs="Arial"/>
          <w:b/>
          <w:bCs/>
          <w:sz w:val="20"/>
        </w:rPr>
        <w:t xml:space="preserve"> </w:t>
      </w:r>
      <w:r w:rsidR="00DE2ADF" w:rsidRPr="004467F9">
        <w:rPr>
          <w:rFonts w:ascii="Arial" w:hAnsi="Arial" w:cs="Arial"/>
          <w:sz w:val="20"/>
        </w:rPr>
        <w:t xml:space="preserve">wzór wykazu </w:t>
      </w:r>
      <w:r w:rsidR="00037BD2" w:rsidRPr="004467F9">
        <w:rPr>
          <w:rFonts w:ascii="Arial" w:hAnsi="Arial" w:cs="Arial"/>
          <w:sz w:val="20"/>
        </w:rPr>
        <w:t>dostaw</w:t>
      </w:r>
      <w:r w:rsidR="00DE2ADF" w:rsidRPr="004467F9">
        <w:rPr>
          <w:rFonts w:ascii="Arial" w:hAnsi="Arial" w:cs="Arial"/>
          <w:sz w:val="20"/>
        </w:rPr>
        <w:t xml:space="preserve"> </w:t>
      </w:r>
      <w:r w:rsidR="00DE2ADF" w:rsidRPr="00BD676E">
        <w:rPr>
          <w:rFonts w:ascii="Arial" w:hAnsi="Arial" w:cs="Arial"/>
          <w:sz w:val="20"/>
        </w:rPr>
        <w:t>stanowi Z</w:t>
      </w:r>
      <w:r w:rsidR="00DD7096" w:rsidRPr="00BD676E">
        <w:rPr>
          <w:rFonts w:ascii="Arial" w:hAnsi="Arial" w:cs="Arial"/>
          <w:b/>
          <w:bCs/>
          <w:sz w:val="20"/>
        </w:rPr>
        <w:t>ałącznik nr 5 do SWZ</w:t>
      </w:r>
      <w:r w:rsidR="00DD7096" w:rsidRPr="00BD676E">
        <w:rPr>
          <w:rFonts w:ascii="Arial" w:hAnsi="Arial" w:cs="Arial"/>
          <w:sz w:val="20"/>
        </w:rPr>
        <w:t>;</w:t>
      </w:r>
    </w:p>
    <w:p w14:paraId="480992AB" w14:textId="61371508" w:rsidR="00E0433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4)</w:t>
      </w:r>
      <w:r w:rsidRPr="004467F9">
        <w:rPr>
          <w:rFonts w:ascii="Arial" w:hAnsi="Arial" w:cs="Arial"/>
          <w:b/>
          <w:sz w:val="20"/>
        </w:rPr>
        <w:tab/>
      </w:r>
      <w:r w:rsidR="00333585" w:rsidRPr="004467F9">
        <w:rPr>
          <w:rFonts w:ascii="Arial" w:hAnsi="Arial" w:cs="Arial"/>
          <w:b/>
          <w:sz w:val="20"/>
        </w:rPr>
        <w:t xml:space="preserve">Oświadczenie wykonawcy </w:t>
      </w:r>
      <w:r w:rsidR="00333585" w:rsidRPr="004467F9">
        <w:rPr>
          <w:rFonts w:ascii="Arial" w:hAnsi="Arial" w:cs="Arial"/>
          <w:sz w:val="20"/>
        </w:rPr>
        <w:t xml:space="preserve">o aktualności informacji zawartych w oświadczeniu, o którym mowa w art. 125 ust. 1 </w:t>
      </w:r>
      <w:proofErr w:type="spellStart"/>
      <w:r w:rsidR="00DE2ADF" w:rsidRPr="004467F9">
        <w:rPr>
          <w:rFonts w:ascii="Arial" w:hAnsi="Arial" w:cs="Arial"/>
          <w:sz w:val="20"/>
        </w:rPr>
        <w:t>p.z.p</w:t>
      </w:r>
      <w:proofErr w:type="spellEnd"/>
      <w:r w:rsidR="00DE2ADF" w:rsidRPr="004467F9">
        <w:rPr>
          <w:rFonts w:ascii="Arial" w:hAnsi="Arial" w:cs="Arial"/>
          <w:sz w:val="20"/>
        </w:rPr>
        <w:t xml:space="preserve">. </w:t>
      </w:r>
      <w:r w:rsidR="00333585" w:rsidRPr="004467F9">
        <w:rPr>
          <w:rFonts w:ascii="Arial" w:hAnsi="Arial" w:cs="Arial"/>
          <w:sz w:val="20"/>
        </w:rPr>
        <w:t xml:space="preserve">w zakresie </w:t>
      </w:r>
      <w:r w:rsidR="002D717C" w:rsidRPr="004467F9">
        <w:rPr>
          <w:rFonts w:ascii="Arial" w:hAnsi="Arial" w:cs="Arial"/>
          <w:sz w:val="20"/>
        </w:rPr>
        <w:t>odnoszącym się do podstaw wykluczenia wskazanych w art. 108 ust. 1 pkt 3</w:t>
      </w:r>
      <w:r w:rsidR="00C02677">
        <w:rPr>
          <w:rFonts w:ascii="Arial" w:hAnsi="Arial" w:cs="Arial"/>
          <w:sz w:val="20"/>
        </w:rPr>
        <w:t xml:space="preserve">, </w:t>
      </w:r>
      <w:r w:rsidR="002D717C" w:rsidRPr="004467F9">
        <w:rPr>
          <w:rFonts w:ascii="Arial" w:hAnsi="Arial" w:cs="Arial"/>
          <w:sz w:val="20"/>
        </w:rPr>
        <w:t xml:space="preserve">6 </w:t>
      </w:r>
      <w:proofErr w:type="spellStart"/>
      <w:r w:rsidR="00DE2ADF" w:rsidRPr="004467F9">
        <w:rPr>
          <w:rFonts w:ascii="Arial" w:hAnsi="Arial" w:cs="Arial"/>
          <w:sz w:val="20"/>
        </w:rPr>
        <w:t>p.z.p</w:t>
      </w:r>
      <w:proofErr w:type="spellEnd"/>
      <w:r w:rsidR="00DE2ADF" w:rsidRPr="004467F9">
        <w:rPr>
          <w:rFonts w:ascii="Arial" w:hAnsi="Arial" w:cs="Arial"/>
          <w:sz w:val="20"/>
        </w:rPr>
        <w:t xml:space="preserve">. </w:t>
      </w:r>
      <w:r w:rsidR="002D717C" w:rsidRPr="004467F9">
        <w:rPr>
          <w:rFonts w:ascii="Arial" w:hAnsi="Arial" w:cs="Arial"/>
          <w:sz w:val="20"/>
        </w:rPr>
        <w:t xml:space="preserve">oraz </w:t>
      </w:r>
      <w:r w:rsidR="00E04335" w:rsidRPr="004467F9">
        <w:rPr>
          <w:rFonts w:ascii="Arial" w:hAnsi="Arial" w:cs="Arial"/>
          <w:sz w:val="20"/>
        </w:rPr>
        <w:t>w zakresie podstaw wykluczenia wskazanych w art. 109 ust. 1 pkt 5</w:t>
      </w:r>
      <w:r w:rsidR="00290422">
        <w:rPr>
          <w:rFonts w:ascii="Arial" w:hAnsi="Arial" w:cs="Arial"/>
          <w:sz w:val="20"/>
        </w:rPr>
        <w:t>,</w:t>
      </w:r>
      <w:r w:rsidR="00E04335" w:rsidRPr="004467F9">
        <w:rPr>
          <w:rFonts w:ascii="Arial" w:hAnsi="Arial" w:cs="Arial"/>
          <w:sz w:val="20"/>
        </w:rPr>
        <w:t xml:space="preserve"> 7 </w:t>
      </w:r>
      <w:proofErr w:type="spellStart"/>
      <w:r w:rsidR="00DE2ADF" w:rsidRPr="004467F9">
        <w:rPr>
          <w:rFonts w:ascii="Arial" w:hAnsi="Arial" w:cs="Arial"/>
          <w:sz w:val="20"/>
        </w:rPr>
        <w:t>p.z.p</w:t>
      </w:r>
      <w:proofErr w:type="spellEnd"/>
      <w:r w:rsidR="00DE2ADF" w:rsidRPr="004467F9">
        <w:rPr>
          <w:rFonts w:ascii="Arial" w:hAnsi="Arial" w:cs="Arial"/>
          <w:sz w:val="20"/>
        </w:rPr>
        <w:t>.</w:t>
      </w:r>
      <w:r w:rsidR="00ED1ADC" w:rsidRPr="004467F9">
        <w:rPr>
          <w:rFonts w:ascii="Arial" w:hAnsi="Arial" w:cs="Arial"/>
          <w:sz w:val="20"/>
        </w:rPr>
        <w:t xml:space="preserve"> </w:t>
      </w:r>
      <w:r w:rsidRPr="004467F9">
        <w:rPr>
          <w:rFonts w:ascii="Arial" w:hAnsi="Arial" w:cs="Arial"/>
          <w:sz w:val="20"/>
        </w:rPr>
        <w:t>-</w:t>
      </w:r>
      <w:r w:rsidR="00E04335" w:rsidRPr="004467F9">
        <w:rPr>
          <w:rFonts w:ascii="Arial" w:hAnsi="Arial" w:cs="Arial"/>
          <w:sz w:val="20"/>
        </w:rPr>
        <w:t xml:space="preserve"> wzór oświadczenia stanowi </w:t>
      </w:r>
      <w:r w:rsidR="00E04335" w:rsidRPr="00BD676E">
        <w:rPr>
          <w:rFonts w:ascii="Arial" w:hAnsi="Arial" w:cs="Arial"/>
          <w:b/>
          <w:sz w:val="20"/>
        </w:rPr>
        <w:t xml:space="preserve">Załącznik nr </w:t>
      </w:r>
      <w:r w:rsidR="00137FE0" w:rsidRPr="00BD676E">
        <w:rPr>
          <w:rFonts w:ascii="Arial" w:hAnsi="Arial" w:cs="Arial"/>
          <w:b/>
          <w:sz w:val="20"/>
        </w:rPr>
        <w:t>6</w:t>
      </w:r>
      <w:r w:rsidR="00E04335" w:rsidRPr="00BD676E">
        <w:rPr>
          <w:rFonts w:ascii="Arial" w:hAnsi="Arial" w:cs="Arial"/>
          <w:b/>
          <w:sz w:val="20"/>
        </w:rPr>
        <w:t xml:space="preserve"> do SWZ.</w:t>
      </w:r>
      <w:r w:rsidR="00E04335" w:rsidRPr="004467F9">
        <w:rPr>
          <w:rFonts w:ascii="Arial" w:hAnsi="Arial" w:cs="Arial"/>
          <w:sz w:val="20"/>
        </w:rPr>
        <w:t xml:space="preserve"> </w:t>
      </w:r>
    </w:p>
    <w:p w14:paraId="3BB18E93" w14:textId="192EB325" w:rsidR="00AC7F7F" w:rsidRPr="004467F9" w:rsidRDefault="001168E2" w:rsidP="00517664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5)</w:t>
      </w:r>
      <w:r w:rsidRPr="004467F9">
        <w:rPr>
          <w:rFonts w:ascii="Arial" w:hAnsi="Arial" w:cs="Arial"/>
          <w:b/>
          <w:sz w:val="20"/>
        </w:rPr>
        <w:tab/>
      </w:r>
      <w:r w:rsidR="00AC7F7F" w:rsidRPr="004467F9">
        <w:rPr>
          <w:rFonts w:ascii="Arial" w:hAnsi="Arial" w:cs="Arial"/>
          <w:b/>
          <w:sz w:val="20"/>
        </w:rPr>
        <w:t xml:space="preserve">Informacja z Krajowego Rejestru Karnego </w:t>
      </w:r>
      <w:r w:rsidR="00AC7F7F" w:rsidRPr="004467F9">
        <w:rPr>
          <w:rFonts w:ascii="Arial" w:hAnsi="Arial" w:cs="Arial"/>
          <w:sz w:val="20"/>
        </w:rPr>
        <w:t>w zakresie dotyczącym podstaw wykluczenia wskazanych w art. 108 ust. 1 pkt 1,</w:t>
      </w:r>
      <w:r w:rsidR="00290422">
        <w:rPr>
          <w:rFonts w:ascii="Arial" w:hAnsi="Arial" w:cs="Arial"/>
          <w:sz w:val="20"/>
        </w:rPr>
        <w:t xml:space="preserve"> </w:t>
      </w:r>
      <w:r w:rsidR="00AC7F7F" w:rsidRPr="004467F9">
        <w:rPr>
          <w:rFonts w:ascii="Arial" w:hAnsi="Arial" w:cs="Arial"/>
          <w:sz w:val="20"/>
        </w:rPr>
        <w:t xml:space="preserve">2 i 4 </w:t>
      </w:r>
      <w:proofErr w:type="spellStart"/>
      <w:r w:rsidR="00E3247E" w:rsidRPr="004467F9">
        <w:rPr>
          <w:rFonts w:ascii="Arial" w:hAnsi="Arial" w:cs="Arial"/>
          <w:sz w:val="20"/>
        </w:rPr>
        <w:t>p.z.p</w:t>
      </w:r>
      <w:proofErr w:type="spellEnd"/>
      <w:r w:rsidR="00E3247E" w:rsidRPr="004467F9">
        <w:rPr>
          <w:rFonts w:ascii="Arial" w:hAnsi="Arial" w:cs="Arial"/>
          <w:sz w:val="20"/>
        </w:rPr>
        <w:t xml:space="preserve">. </w:t>
      </w:r>
      <w:r w:rsidR="00AC7F7F" w:rsidRPr="004467F9">
        <w:rPr>
          <w:rFonts w:ascii="Arial" w:hAnsi="Arial" w:cs="Arial"/>
          <w:sz w:val="20"/>
        </w:rPr>
        <w:t>sporz</w:t>
      </w:r>
      <w:r w:rsidR="008B77CE" w:rsidRPr="004467F9">
        <w:rPr>
          <w:rFonts w:ascii="Arial" w:hAnsi="Arial" w:cs="Arial"/>
          <w:sz w:val="20"/>
        </w:rPr>
        <w:t>ą</w:t>
      </w:r>
      <w:r w:rsidR="00AC7F7F" w:rsidRPr="004467F9">
        <w:rPr>
          <w:rFonts w:ascii="Arial" w:hAnsi="Arial" w:cs="Arial"/>
          <w:sz w:val="20"/>
        </w:rPr>
        <w:t xml:space="preserve">dzona nie wcześniej niż 6 miesięcy przed jej złożeniem. </w:t>
      </w:r>
    </w:p>
    <w:p w14:paraId="25B77A3E" w14:textId="77777777" w:rsidR="007A7F77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4.</w:t>
      </w:r>
      <w:r w:rsidRPr="004467F9">
        <w:rPr>
          <w:rFonts w:ascii="Arial" w:hAnsi="Arial" w:cs="Arial"/>
          <w:b/>
          <w:sz w:val="20"/>
        </w:rPr>
        <w:tab/>
      </w:r>
      <w:r w:rsidR="0070502E" w:rsidRPr="004467F9">
        <w:rPr>
          <w:rFonts w:ascii="Arial" w:hAnsi="Arial" w:cs="Arial"/>
          <w:sz w:val="20"/>
        </w:rPr>
        <w:t xml:space="preserve">Jeżeli </w:t>
      </w:r>
      <w:r w:rsidR="00433485" w:rsidRPr="004467F9">
        <w:rPr>
          <w:rFonts w:ascii="Arial" w:hAnsi="Arial" w:cs="Arial"/>
          <w:sz w:val="20"/>
        </w:rPr>
        <w:t>W</w:t>
      </w:r>
      <w:r w:rsidR="0070502E" w:rsidRPr="004467F9">
        <w:rPr>
          <w:rFonts w:ascii="Arial" w:hAnsi="Arial" w:cs="Arial"/>
          <w:sz w:val="20"/>
        </w:rPr>
        <w:t xml:space="preserve">ykonawca ma siedzibę lub miejsce zamieszkania poza </w:t>
      </w:r>
      <w:r w:rsidR="007529BB" w:rsidRPr="004467F9">
        <w:rPr>
          <w:rFonts w:ascii="Arial" w:hAnsi="Arial" w:cs="Arial"/>
          <w:sz w:val="20"/>
        </w:rPr>
        <w:t xml:space="preserve">granicami </w:t>
      </w:r>
      <w:r w:rsidR="003C23A8" w:rsidRPr="004467F9">
        <w:rPr>
          <w:rFonts w:ascii="Arial" w:hAnsi="Arial" w:cs="Arial"/>
          <w:sz w:val="20"/>
        </w:rPr>
        <w:t>Rzeczypospolitej Polskiej:</w:t>
      </w:r>
    </w:p>
    <w:p w14:paraId="0AD95207" w14:textId="77777777" w:rsidR="00D77203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D77203" w:rsidRPr="004467F9">
        <w:rPr>
          <w:rFonts w:ascii="Arial" w:hAnsi="Arial" w:cs="Arial"/>
          <w:sz w:val="20"/>
        </w:rPr>
        <w:t>zamiast dokumentów, o których mowa w ust. 3 pkt 2 składa dokument lub dokumenty wystawione w kraju, w którym</w:t>
      </w:r>
      <w:r w:rsidR="008E6EBB" w:rsidRPr="004467F9">
        <w:rPr>
          <w:rFonts w:ascii="Arial" w:hAnsi="Arial" w:cs="Arial"/>
          <w:sz w:val="20"/>
        </w:rPr>
        <w:t xml:space="preserve"> </w:t>
      </w:r>
      <w:r w:rsidR="00D77203" w:rsidRPr="004467F9">
        <w:rPr>
          <w:rFonts w:ascii="Arial" w:hAnsi="Arial" w:cs="Arial"/>
          <w:sz w:val="20"/>
        </w:rPr>
        <w:t>wykonawca ma siedzibę lub miejs</w:t>
      </w:r>
      <w:r w:rsidR="008E6EBB" w:rsidRPr="004467F9">
        <w:rPr>
          <w:rFonts w:ascii="Arial" w:hAnsi="Arial" w:cs="Arial"/>
          <w:sz w:val="20"/>
        </w:rPr>
        <w:t>ce zamieszkania, potwierdzające</w:t>
      </w:r>
      <w:r w:rsidR="00D77203" w:rsidRPr="004467F9">
        <w:rPr>
          <w:rFonts w:ascii="Arial" w:hAnsi="Arial" w:cs="Arial"/>
          <w:sz w:val="20"/>
        </w:rPr>
        <w:t>, że</w:t>
      </w:r>
      <w:r w:rsidR="008E6EBB" w:rsidRPr="004467F9">
        <w:rPr>
          <w:rFonts w:ascii="Arial" w:hAnsi="Arial" w:cs="Arial"/>
          <w:sz w:val="20"/>
        </w:rPr>
        <w:t xml:space="preserve"> </w:t>
      </w:r>
      <w:r w:rsidR="00D77203" w:rsidRPr="004467F9">
        <w:rPr>
          <w:rFonts w:ascii="Arial" w:hAnsi="Arial" w:cs="Arial"/>
          <w:sz w:val="20"/>
        </w:rPr>
        <w:t>nie otwarto jego likwidacji, nie ogłoszono upadłości, jego aktywami nie zarządza likwidator lub sąd, nie zawarł</w:t>
      </w:r>
      <w:r w:rsidR="008E6EBB" w:rsidRPr="004467F9">
        <w:rPr>
          <w:rFonts w:ascii="Arial" w:hAnsi="Arial" w:cs="Arial"/>
          <w:sz w:val="20"/>
        </w:rPr>
        <w:t xml:space="preserve"> </w:t>
      </w:r>
      <w:r w:rsidR="00D77203" w:rsidRPr="004467F9">
        <w:rPr>
          <w:rFonts w:ascii="Arial" w:hAnsi="Arial" w:cs="Arial"/>
          <w:sz w:val="20"/>
        </w:rPr>
        <w:t>układu z wierzycielami, jego działalność gospodarcza nie jest zawieszona ani nie znajduje się on w innej tego</w:t>
      </w:r>
      <w:r w:rsidR="008E6EBB" w:rsidRPr="004467F9">
        <w:rPr>
          <w:rFonts w:ascii="Arial" w:hAnsi="Arial" w:cs="Arial"/>
          <w:sz w:val="20"/>
        </w:rPr>
        <w:t xml:space="preserve"> </w:t>
      </w:r>
      <w:r w:rsidR="00D77203" w:rsidRPr="004467F9">
        <w:rPr>
          <w:rFonts w:ascii="Arial" w:hAnsi="Arial" w:cs="Arial"/>
          <w:sz w:val="20"/>
        </w:rPr>
        <w:t xml:space="preserve">rodzaju sytuacji wynikającej z podobnej procedury przewidzianej w przepisach </w:t>
      </w:r>
      <w:r w:rsidR="004732DC" w:rsidRPr="004467F9">
        <w:rPr>
          <w:rFonts w:ascii="Arial" w:hAnsi="Arial" w:cs="Arial"/>
          <w:sz w:val="20"/>
        </w:rPr>
        <w:t xml:space="preserve">miejsca wszczęcia tej procedury </w:t>
      </w:r>
      <w:r w:rsidRPr="004467F9">
        <w:rPr>
          <w:rFonts w:ascii="Arial" w:hAnsi="Arial" w:cs="Arial"/>
          <w:sz w:val="20"/>
        </w:rPr>
        <w:t>-</w:t>
      </w:r>
      <w:r w:rsidR="004732DC" w:rsidRPr="004467F9">
        <w:rPr>
          <w:rFonts w:ascii="Arial" w:hAnsi="Arial" w:cs="Arial"/>
          <w:sz w:val="20"/>
        </w:rPr>
        <w:t xml:space="preserve"> wystawione nie wcześniej niż </w:t>
      </w:r>
      <w:r w:rsidR="00D56F32" w:rsidRPr="004467F9">
        <w:rPr>
          <w:rFonts w:ascii="Arial" w:hAnsi="Arial" w:cs="Arial"/>
          <w:sz w:val="20"/>
        </w:rPr>
        <w:t>3 miesią</w:t>
      </w:r>
      <w:r w:rsidR="004732DC" w:rsidRPr="004467F9">
        <w:rPr>
          <w:rFonts w:ascii="Arial" w:hAnsi="Arial" w:cs="Arial"/>
          <w:sz w:val="20"/>
        </w:rPr>
        <w:t>c</w:t>
      </w:r>
      <w:r w:rsidR="00D56F32" w:rsidRPr="004467F9">
        <w:rPr>
          <w:rFonts w:ascii="Arial" w:hAnsi="Arial" w:cs="Arial"/>
          <w:sz w:val="20"/>
        </w:rPr>
        <w:t>e</w:t>
      </w:r>
      <w:r w:rsidR="004732DC" w:rsidRPr="004467F9">
        <w:rPr>
          <w:rFonts w:ascii="Arial" w:hAnsi="Arial" w:cs="Arial"/>
          <w:sz w:val="20"/>
        </w:rPr>
        <w:t xml:space="preserve"> przed jego złożeniem</w:t>
      </w:r>
      <w:r w:rsidR="00D56F32" w:rsidRPr="004467F9">
        <w:rPr>
          <w:rFonts w:ascii="Arial" w:hAnsi="Arial" w:cs="Arial"/>
          <w:sz w:val="20"/>
        </w:rPr>
        <w:t>.</w:t>
      </w:r>
    </w:p>
    <w:p w14:paraId="4E2C7E2E" w14:textId="77777777" w:rsidR="00764BDF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70502E" w:rsidRPr="004467F9">
        <w:rPr>
          <w:rFonts w:ascii="Arial" w:hAnsi="Arial" w:cs="Arial"/>
          <w:sz w:val="20"/>
        </w:rPr>
        <w:t>zamiast dokument</w:t>
      </w:r>
      <w:r w:rsidR="003C23A8" w:rsidRPr="004467F9">
        <w:rPr>
          <w:rFonts w:ascii="Arial" w:hAnsi="Arial" w:cs="Arial"/>
          <w:sz w:val="20"/>
        </w:rPr>
        <w:t>ów</w:t>
      </w:r>
      <w:r w:rsidR="0070502E" w:rsidRPr="004467F9">
        <w:rPr>
          <w:rFonts w:ascii="Arial" w:hAnsi="Arial" w:cs="Arial"/>
          <w:sz w:val="20"/>
        </w:rPr>
        <w:t xml:space="preserve">, o których mowa w </w:t>
      </w:r>
      <w:r w:rsidR="008C4E97" w:rsidRPr="004467F9">
        <w:rPr>
          <w:rFonts w:ascii="Arial" w:hAnsi="Arial" w:cs="Arial"/>
          <w:sz w:val="20"/>
        </w:rPr>
        <w:t xml:space="preserve">ust. </w:t>
      </w:r>
      <w:r w:rsidR="000B6509" w:rsidRPr="004467F9">
        <w:rPr>
          <w:rFonts w:ascii="Arial" w:hAnsi="Arial" w:cs="Arial"/>
          <w:sz w:val="20"/>
        </w:rPr>
        <w:t>3</w:t>
      </w:r>
      <w:r w:rsidR="008C4E97" w:rsidRPr="004467F9">
        <w:rPr>
          <w:rFonts w:ascii="Arial" w:hAnsi="Arial" w:cs="Arial"/>
          <w:sz w:val="20"/>
        </w:rPr>
        <w:t xml:space="preserve"> pkt</w:t>
      </w:r>
      <w:r w:rsidR="00ED1ADC" w:rsidRPr="004467F9">
        <w:rPr>
          <w:rFonts w:ascii="Arial" w:hAnsi="Arial" w:cs="Arial"/>
          <w:sz w:val="20"/>
        </w:rPr>
        <w:t xml:space="preserve"> </w:t>
      </w:r>
      <w:r w:rsidR="00574B88" w:rsidRPr="004467F9">
        <w:rPr>
          <w:rFonts w:ascii="Arial" w:hAnsi="Arial" w:cs="Arial"/>
          <w:sz w:val="20"/>
        </w:rPr>
        <w:t>6 i 7</w:t>
      </w:r>
      <w:r w:rsidR="00EA6260" w:rsidRPr="004467F9">
        <w:rPr>
          <w:rFonts w:ascii="Arial" w:hAnsi="Arial" w:cs="Arial"/>
          <w:sz w:val="20"/>
        </w:rPr>
        <w:t>,</w:t>
      </w:r>
      <w:r w:rsidR="0070502E" w:rsidRPr="004467F9">
        <w:rPr>
          <w:rFonts w:ascii="Arial" w:hAnsi="Arial" w:cs="Arial"/>
          <w:sz w:val="20"/>
        </w:rPr>
        <w:t xml:space="preserve"> </w:t>
      </w:r>
      <w:r w:rsidR="007353EF" w:rsidRPr="004467F9">
        <w:rPr>
          <w:rFonts w:ascii="Arial" w:hAnsi="Arial" w:cs="Arial"/>
          <w:sz w:val="20"/>
        </w:rPr>
        <w:t>składa informację z odpowiedniego</w:t>
      </w:r>
      <w:r w:rsidR="007560D8" w:rsidRPr="004467F9">
        <w:rPr>
          <w:rFonts w:ascii="Arial" w:hAnsi="Arial" w:cs="Arial"/>
          <w:sz w:val="20"/>
        </w:rPr>
        <w:t xml:space="preserve"> </w:t>
      </w:r>
      <w:r w:rsidR="007353EF" w:rsidRPr="004467F9">
        <w:rPr>
          <w:rFonts w:ascii="Arial" w:hAnsi="Arial" w:cs="Arial"/>
          <w:sz w:val="20"/>
        </w:rPr>
        <w:t xml:space="preserve">rejestru, takiego jak rejestr sądowy, albo, w przypadku braku takiego rejestru, inny </w:t>
      </w:r>
      <w:r w:rsidR="007353EF" w:rsidRPr="004467F9">
        <w:rPr>
          <w:rFonts w:ascii="Arial" w:hAnsi="Arial" w:cs="Arial"/>
          <w:sz w:val="20"/>
        </w:rPr>
        <w:lastRenderedPageBreak/>
        <w:t>równoważny dokument wydany</w:t>
      </w:r>
      <w:r w:rsidR="007560D8" w:rsidRPr="004467F9">
        <w:rPr>
          <w:rFonts w:ascii="Arial" w:hAnsi="Arial" w:cs="Arial"/>
          <w:sz w:val="20"/>
        </w:rPr>
        <w:t xml:space="preserve"> </w:t>
      </w:r>
      <w:r w:rsidR="007353EF" w:rsidRPr="004467F9">
        <w:rPr>
          <w:rFonts w:ascii="Arial" w:hAnsi="Arial" w:cs="Arial"/>
          <w:sz w:val="20"/>
        </w:rPr>
        <w:t>przez właściwy organ sądowy lub administracyjny kraju, w którym wykonawca ma siedzibę lub miejsce zamieszkania</w:t>
      </w:r>
      <w:r w:rsidR="00D56F32" w:rsidRPr="004467F9">
        <w:rPr>
          <w:rFonts w:ascii="Arial" w:hAnsi="Arial" w:cs="Arial"/>
          <w:sz w:val="20"/>
        </w:rPr>
        <w:t xml:space="preserve"> </w:t>
      </w:r>
      <w:r w:rsidRPr="004467F9">
        <w:rPr>
          <w:rFonts w:ascii="Arial" w:hAnsi="Arial" w:cs="Arial"/>
          <w:sz w:val="20"/>
        </w:rPr>
        <w:t>-</w:t>
      </w:r>
      <w:r w:rsidR="00D56F32" w:rsidRPr="004467F9">
        <w:rPr>
          <w:rFonts w:ascii="Arial" w:hAnsi="Arial" w:cs="Arial"/>
          <w:sz w:val="20"/>
        </w:rPr>
        <w:t xml:space="preserve"> wystawione nie wcześniej niż 6 miesięcy przed jego złożeniem oraz </w:t>
      </w:r>
      <w:r w:rsidR="007560D8" w:rsidRPr="004467F9">
        <w:rPr>
          <w:rFonts w:ascii="Arial" w:hAnsi="Arial" w:cs="Arial"/>
          <w:sz w:val="20"/>
        </w:rPr>
        <w:t>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</w:t>
      </w:r>
      <w:r w:rsidR="00764BDF" w:rsidRPr="004467F9">
        <w:rPr>
          <w:rFonts w:ascii="Arial" w:hAnsi="Arial" w:cs="Arial"/>
          <w:sz w:val="20"/>
        </w:rPr>
        <w:t xml:space="preserve">ego beneficjentów rzeczywistych </w:t>
      </w:r>
      <w:r w:rsidRPr="004467F9">
        <w:rPr>
          <w:rFonts w:ascii="Arial" w:hAnsi="Arial" w:cs="Arial"/>
          <w:sz w:val="20"/>
        </w:rPr>
        <w:t>-</w:t>
      </w:r>
      <w:r w:rsidR="00764BDF" w:rsidRPr="004467F9">
        <w:rPr>
          <w:rFonts w:ascii="Arial" w:hAnsi="Arial" w:cs="Arial"/>
          <w:sz w:val="20"/>
        </w:rPr>
        <w:t xml:space="preserve"> wystawione nie wcześniej niż 3 miesiące przed jego złożeniem.</w:t>
      </w:r>
    </w:p>
    <w:p w14:paraId="1BF187ED" w14:textId="77777777" w:rsidR="00090A4C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5.</w:t>
      </w:r>
      <w:r w:rsidRPr="004467F9">
        <w:rPr>
          <w:rFonts w:ascii="Arial" w:hAnsi="Arial" w:cs="Arial"/>
          <w:b/>
          <w:sz w:val="20"/>
        </w:rPr>
        <w:tab/>
      </w:r>
      <w:r w:rsidR="00090A4C" w:rsidRPr="004467F9">
        <w:rPr>
          <w:rFonts w:ascii="Arial" w:hAnsi="Arial" w:cs="Arial"/>
          <w:sz w:val="20"/>
        </w:rPr>
        <w:t>Jeżeli w kraju, w którym wykonawca ma siedzibę lub miejsce zamieszkania, nie wydaje się dokumentów, o których mowa w ust. 4, lub gdy dokumenty te nie odnoszą się do wszystkich przypadków wskazanych w SWZ</w:t>
      </w:r>
      <w:r w:rsidR="001204A0" w:rsidRPr="004467F9">
        <w:rPr>
          <w:rFonts w:ascii="Arial" w:hAnsi="Arial" w:cs="Arial"/>
          <w:sz w:val="20"/>
        </w:rPr>
        <w:t xml:space="preserve">, </w:t>
      </w:r>
      <w:r w:rsidR="00090A4C" w:rsidRPr="004467F9">
        <w:rPr>
          <w:rFonts w:ascii="Arial" w:hAnsi="Arial" w:cs="Arial"/>
          <w:sz w:val="20"/>
        </w:rPr>
        <w:t xml:space="preserve"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1204A0" w:rsidRPr="004467F9">
        <w:rPr>
          <w:rFonts w:ascii="Arial" w:hAnsi="Arial" w:cs="Arial"/>
          <w:sz w:val="20"/>
        </w:rPr>
        <w:t>Wymagania dotyczące terminu wystawienia dokumentów lub oświadczeń są analogiczne jak w ust. 4.</w:t>
      </w:r>
    </w:p>
    <w:p w14:paraId="1BF84114" w14:textId="77777777" w:rsidR="00DD6EE2" w:rsidRPr="004467F9" w:rsidRDefault="001168E2" w:rsidP="004467F9">
      <w:pPr>
        <w:pStyle w:val="pkt"/>
        <w:spacing w:before="0" w:after="0"/>
        <w:ind w:left="426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6.</w:t>
      </w:r>
      <w:r w:rsidRPr="004467F9">
        <w:rPr>
          <w:rFonts w:ascii="Arial" w:hAnsi="Arial" w:cs="Arial"/>
          <w:b/>
          <w:sz w:val="20"/>
        </w:rPr>
        <w:tab/>
      </w:r>
      <w:r w:rsidR="004E2667" w:rsidRPr="004467F9">
        <w:rPr>
          <w:rFonts w:ascii="Arial" w:hAnsi="Arial" w:cs="Arial"/>
          <w:sz w:val="20"/>
        </w:rPr>
        <w:t xml:space="preserve">Zamawiający nie wzywa do złożenia podmiotowych środków dowodowych, jeżeli może je uzyskać za pomocą bezpłatnych i ogólnodostępnych baz danych, w szczególności rejestrów publicznych w rozumieniu ustawy </w:t>
      </w:r>
      <w:r w:rsidRPr="004467F9">
        <w:rPr>
          <w:rFonts w:ascii="Arial" w:hAnsi="Arial" w:cs="Arial"/>
          <w:sz w:val="20"/>
        </w:rPr>
        <w:t>z dnia 17.02.2005 r</w:t>
      </w:r>
      <w:r w:rsidR="004E2667" w:rsidRPr="004467F9">
        <w:rPr>
          <w:rFonts w:ascii="Arial" w:hAnsi="Arial" w:cs="Arial"/>
          <w:sz w:val="20"/>
        </w:rPr>
        <w:t xml:space="preserve">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</w:t>
      </w:r>
      <w:proofErr w:type="spellStart"/>
      <w:r w:rsidR="00A13FEE" w:rsidRPr="004467F9">
        <w:rPr>
          <w:rFonts w:ascii="Arial" w:hAnsi="Arial" w:cs="Arial"/>
          <w:sz w:val="20"/>
        </w:rPr>
        <w:t>p.z.p</w:t>
      </w:r>
      <w:proofErr w:type="spellEnd"/>
      <w:r w:rsidR="00A13FEE" w:rsidRPr="004467F9">
        <w:rPr>
          <w:rFonts w:ascii="Arial" w:hAnsi="Arial" w:cs="Arial"/>
          <w:sz w:val="20"/>
        </w:rPr>
        <w:t xml:space="preserve">. </w:t>
      </w:r>
      <w:r w:rsidR="004E2667" w:rsidRPr="004467F9">
        <w:rPr>
          <w:rFonts w:ascii="Arial" w:hAnsi="Arial" w:cs="Arial"/>
          <w:sz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DE555AA" w14:textId="77777777" w:rsidR="00DD6EE2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7.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351283" w:rsidRPr="004467F9">
        <w:rPr>
          <w:rFonts w:ascii="Arial" w:hAnsi="Arial" w:cs="Arial"/>
          <w:sz w:val="20"/>
          <w:szCs w:val="20"/>
        </w:rPr>
        <w:t xml:space="preserve">W zakresie nieuregulowanym ustawą </w:t>
      </w:r>
      <w:proofErr w:type="spellStart"/>
      <w:r w:rsidR="00CA7B83" w:rsidRPr="004467F9">
        <w:rPr>
          <w:rFonts w:ascii="Arial" w:hAnsi="Arial" w:cs="Arial"/>
          <w:sz w:val="20"/>
          <w:szCs w:val="20"/>
        </w:rPr>
        <w:t>p.z.p</w:t>
      </w:r>
      <w:proofErr w:type="spellEnd"/>
      <w:r w:rsidR="00CA7B83" w:rsidRPr="004467F9">
        <w:rPr>
          <w:rFonts w:ascii="Arial" w:hAnsi="Arial" w:cs="Arial"/>
          <w:sz w:val="20"/>
          <w:szCs w:val="20"/>
        </w:rPr>
        <w:t xml:space="preserve">. </w:t>
      </w:r>
      <w:r w:rsidR="00351283" w:rsidRPr="004467F9">
        <w:rPr>
          <w:rFonts w:ascii="Arial" w:hAnsi="Arial" w:cs="Arial"/>
          <w:sz w:val="20"/>
          <w:szCs w:val="20"/>
        </w:rPr>
        <w:t>lub niniejszą SWZ do oświadczeń i dokumentów składanych przez Wykonawcę w postępowaniu, zastosowanie mają przepisy rozporządzenia Ministra Rozwoju</w:t>
      </w:r>
      <w:r w:rsidR="00FC24D2" w:rsidRPr="004467F9">
        <w:rPr>
          <w:rFonts w:ascii="Arial" w:hAnsi="Arial" w:cs="Arial"/>
          <w:sz w:val="20"/>
          <w:szCs w:val="20"/>
        </w:rPr>
        <w:t xml:space="preserve">, Pracy i Technologii </w:t>
      </w:r>
      <w:r w:rsidR="00351283" w:rsidRPr="004467F9">
        <w:rPr>
          <w:rFonts w:ascii="Arial" w:hAnsi="Arial" w:cs="Arial"/>
          <w:sz w:val="20"/>
          <w:szCs w:val="20"/>
        </w:rPr>
        <w:t>z dnia 2</w:t>
      </w:r>
      <w:r w:rsidR="00FC24D2" w:rsidRPr="004467F9">
        <w:rPr>
          <w:rFonts w:ascii="Arial" w:hAnsi="Arial" w:cs="Arial"/>
          <w:sz w:val="20"/>
          <w:szCs w:val="20"/>
        </w:rPr>
        <w:t xml:space="preserve">3 grudnia 2020 r. </w:t>
      </w:r>
      <w:r w:rsidR="00351283" w:rsidRPr="004467F9">
        <w:rPr>
          <w:rFonts w:ascii="Arial" w:hAnsi="Arial" w:cs="Arial"/>
          <w:i/>
          <w:sz w:val="20"/>
          <w:szCs w:val="20"/>
        </w:rPr>
        <w:t xml:space="preserve">w sprawie </w:t>
      </w:r>
      <w:r w:rsidR="00FC24D2" w:rsidRPr="004467F9">
        <w:rPr>
          <w:rFonts w:ascii="Arial" w:hAnsi="Arial" w:cs="Arial"/>
          <w:i/>
          <w:sz w:val="20"/>
          <w:szCs w:val="20"/>
        </w:rPr>
        <w:t xml:space="preserve">podmiotowych środków dowodowych oraz innych dokumentów lub oświadczeń, jakich może żądać zamawiający od wykonawcy </w:t>
      </w:r>
      <w:r w:rsidR="00351283" w:rsidRPr="004467F9">
        <w:rPr>
          <w:rFonts w:ascii="Arial" w:hAnsi="Arial" w:cs="Arial"/>
          <w:sz w:val="20"/>
          <w:szCs w:val="20"/>
        </w:rPr>
        <w:t xml:space="preserve">(Dz. U. z </w:t>
      </w:r>
      <w:r w:rsidR="00A05727" w:rsidRPr="004467F9">
        <w:rPr>
          <w:rFonts w:ascii="Arial" w:hAnsi="Arial" w:cs="Arial"/>
          <w:sz w:val="20"/>
          <w:szCs w:val="20"/>
        </w:rPr>
        <w:t xml:space="preserve">2020 </w:t>
      </w:r>
      <w:r w:rsidR="00351283" w:rsidRPr="004467F9">
        <w:rPr>
          <w:rFonts w:ascii="Arial" w:hAnsi="Arial" w:cs="Arial"/>
          <w:sz w:val="20"/>
          <w:szCs w:val="20"/>
        </w:rPr>
        <w:t xml:space="preserve">r. poz. </w:t>
      </w:r>
      <w:r w:rsidR="00E92077" w:rsidRPr="004467F9">
        <w:rPr>
          <w:rFonts w:ascii="Arial" w:hAnsi="Arial" w:cs="Arial"/>
          <w:sz w:val="20"/>
          <w:szCs w:val="20"/>
        </w:rPr>
        <w:t>2415</w:t>
      </w:r>
      <w:r w:rsidR="00351283" w:rsidRPr="004467F9">
        <w:rPr>
          <w:rFonts w:ascii="Arial" w:hAnsi="Arial" w:cs="Arial"/>
          <w:sz w:val="20"/>
          <w:szCs w:val="20"/>
        </w:rPr>
        <w:t xml:space="preserve">; zwanym dalej </w:t>
      </w:r>
      <w:r w:rsidRPr="004467F9">
        <w:rPr>
          <w:rFonts w:ascii="Arial" w:hAnsi="Arial" w:cs="Arial"/>
          <w:sz w:val="20"/>
          <w:szCs w:val="20"/>
        </w:rPr>
        <w:t>"</w:t>
      </w:r>
      <w:proofErr w:type="spellStart"/>
      <w:r w:rsidR="00351283" w:rsidRPr="004467F9">
        <w:rPr>
          <w:rFonts w:ascii="Arial" w:hAnsi="Arial" w:cs="Arial"/>
          <w:sz w:val="20"/>
          <w:szCs w:val="20"/>
        </w:rPr>
        <w:t>r</w:t>
      </w:r>
      <w:r w:rsidR="00B60958" w:rsidRPr="004467F9">
        <w:rPr>
          <w:rFonts w:ascii="Arial" w:hAnsi="Arial" w:cs="Arial"/>
          <w:sz w:val="20"/>
          <w:szCs w:val="20"/>
        </w:rPr>
        <w:t>.p.ś.d</w:t>
      </w:r>
      <w:proofErr w:type="spellEnd"/>
      <w:r w:rsidR="00B60958" w:rsidRPr="004467F9">
        <w:rPr>
          <w:rFonts w:ascii="Arial" w:hAnsi="Arial" w:cs="Arial"/>
          <w:sz w:val="20"/>
          <w:szCs w:val="20"/>
        </w:rPr>
        <w:t>.</w:t>
      </w:r>
      <w:r w:rsidRPr="004467F9">
        <w:rPr>
          <w:rFonts w:ascii="Arial" w:hAnsi="Arial" w:cs="Arial"/>
          <w:sz w:val="20"/>
          <w:szCs w:val="20"/>
        </w:rPr>
        <w:t>"</w:t>
      </w:r>
      <w:r w:rsidR="00351283" w:rsidRPr="004467F9">
        <w:rPr>
          <w:rFonts w:ascii="Arial" w:hAnsi="Arial" w:cs="Arial"/>
          <w:sz w:val="20"/>
          <w:szCs w:val="20"/>
        </w:rPr>
        <w:t>)</w:t>
      </w:r>
      <w:r w:rsidR="00E92077" w:rsidRPr="004467F9">
        <w:rPr>
          <w:rFonts w:ascii="Arial" w:hAnsi="Arial" w:cs="Arial"/>
          <w:sz w:val="20"/>
          <w:szCs w:val="20"/>
        </w:rPr>
        <w:t xml:space="preserve"> oraz przepisy rozporządzenia </w:t>
      </w:r>
      <w:r w:rsidR="00DD6EE2" w:rsidRPr="004467F9">
        <w:rPr>
          <w:rFonts w:ascii="Arial" w:hAnsi="Arial" w:cs="Arial"/>
          <w:sz w:val="20"/>
          <w:szCs w:val="20"/>
        </w:rPr>
        <w:t xml:space="preserve">Prezesa Rady Ministrów z dnia 30 grudnia 2020 r. </w:t>
      </w:r>
      <w:r w:rsidR="00DD6EE2" w:rsidRPr="004467F9">
        <w:rPr>
          <w:rFonts w:ascii="Arial" w:hAnsi="Arial" w:cs="Arial"/>
          <w:i/>
          <w:iCs/>
          <w:sz w:val="20"/>
          <w:szCs w:val="20"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="00ED1ADC" w:rsidRPr="004467F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DD6EE2" w:rsidRPr="004467F9">
        <w:rPr>
          <w:rFonts w:ascii="Arial" w:hAnsi="Arial" w:cs="Arial"/>
          <w:sz w:val="20"/>
          <w:szCs w:val="20"/>
          <w:shd w:val="clear" w:color="auto" w:fill="FFFFFF"/>
        </w:rPr>
        <w:t>(Dz.U. z 2020 r. poz. 2452</w:t>
      </w:r>
      <w:r w:rsidR="00B60958" w:rsidRPr="004467F9">
        <w:rPr>
          <w:rFonts w:ascii="Arial" w:hAnsi="Arial" w:cs="Arial"/>
          <w:sz w:val="20"/>
          <w:szCs w:val="20"/>
        </w:rPr>
        <w:t xml:space="preserve"> zwanym dalej </w:t>
      </w:r>
      <w:r w:rsidRPr="004467F9">
        <w:rPr>
          <w:rFonts w:ascii="Arial" w:hAnsi="Arial" w:cs="Arial"/>
          <w:sz w:val="20"/>
          <w:szCs w:val="20"/>
        </w:rPr>
        <w:t>"</w:t>
      </w:r>
      <w:proofErr w:type="spellStart"/>
      <w:r w:rsidR="00B60958" w:rsidRPr="004467F9">
        <w:rPr>
          <w:rFonts w:ascii="Arial" w:hAnsi="Arial" w:cs="Arial"/>
          <w:sz w:val="20"/>
          <w:szCs w:val="20"/>
        </w:rPr>
        <w:t>r.d.e</w:t>
      </w:r>
      <w:proofErr w:type="spellEnd"/>
      <w:r w:rsidR="00B60958" w:rsidRPr="004467F9">
        <w:rPr>
          <w:rFonts w:ascii="Arial" w:hAnsi="Arial" w:cs="Arial"/>
          <w:sz w:val="20"/>
          <w:szCs w:val="20"/>
        </w:rPr>
        <w:t>.</w:t>
      </w:r>
      <w:r w:rsidRPr="004467F9">
        <w:rPr>
          <w:rFonts w:ascii="Arial" w:hAnsi="Arial" w:cs="Arial"/>
          <w:sz w:val="20"/>
          <w:szCs w:val="20"/>
        </w:rPr>
        <w:t>"</w:t>
      </w:r>
      <w:r w:rsidR="00DD6EE2" w:rsidRPr="004467F9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0214137C" w14:textId="77777777" w:rsidR="00C135CB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X.</w:t>
      </w:r>
      <w:r w:rsidRPr="004467F9">
        <w:rPr>
          <w:rFonts w:ascii="Arial" w:hAnsi="Arial" w:cs="Arial"/>
          <w:b/>
          <w:sz w:val="20"/>
        </w:rPr>
        <w:tab/>
      </w:r>
      <w:r w:rsidR="0055240B" w:rsidRPr="004467F9">
        <w:rPr>
          <w:rFonts w:ascii="Arial" w:hAnsi="Arial" w:cs="Arial"/>
          <w:b/>
          <w:sz w:val="20"/>
        </w:rPr>
        <w:t xml:space="preserve">POLEGANIE </w:t>
      </w:r>
      <w:r w:rsidR="002307A6" w:rsidRPr="004467F9">
        <w:rPr>
          <w:rFonts w:ascii="Arial" w:hAnsi="Arial" w:cs="Arial"/>
          <w:b/>
          <w:sz w:val="20"/>
        </w:rPr>
        <w:t>NA ZASOBACH INNYCH PODMIOTÓW</w:t>
      </w:r>
    </w:p>
    <w:p w14:paraId="573C1C6A" w14:textId="77777777" w:rsidR="00AA6CDC" w:rsidRPr="004467F9" w:rsidRDefault="001168E2" w:rsidP="004467F9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AA6CDC" w:rsidRPr="004467F9">
        <w:rPr>
          <w:rFonts w:ascii="Arial" w:hAnsi="Arial" w:cs="Arial"/>
          <w:sz w:val="20"/>
          <w:szCs w:val="20"/>
          <w:shd w:val="clear" w:color="auto" w:fill="FFFFFF"/>
        </w:rPr>
        <w:t xml:space="preserve">Wykonawca może w celu </w:t>
      </w:r>
      <w:r w:rsidR="00AA6CDC" w:rsidRPr="004467F9">
        <w:rPr>
          <w:rFonts w:ascii="Arial" w:hAnsi="Arial" w:cs="Arial"/>
          <w:sz w:val="20"/>
          <w:szCs w:val="20"/>
        </w:rPr>
        <w:t>potwierdzenia</w:t>
      </w:r>
      <w:r w:rsidR="00AA6CDC" w:rsidRPr="004467F9">
        <w:rPr>
          <w:rFonts w:ascii="Arial" w:hAnsi="Arial" w:cs="Arial"/>
          <w:sz w:val="20"/>
          <w:szCs w:val="20"/>
          <w:shd w:val="clear" w:color="auto" w:fill="FFFFFF"/>
        </w:rPr>
        <w:t xml:space="preserve">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381AFA55" w14:textId="77777777" w:rsidR="003A4917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2.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3A4917" w:rsidRPr="004467F9">
        <w:rPr>
          <w:rFonts w:ascii="Arial" w:hAnsi="Arial" w:cs="Arial"/>
          <w:sz w:val="20"/>
          <w:szCs w:val="20"/>
        </w:rPr>
        <w:t>Wymagania dotyczące polegania na zdolnościach lub sytuacjach innych podmiotów, o których mowa w ust.1:</w:t>
      </w:r>
    </w:p>
    <w:p w14:paraId="7E0267F7" w14:textId="77777777" w:rsidR="003A4917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DF0064" w:rsidRPr="004467F9">
        <w:rPr>
          <w:rFonts w:ascii="Arial" w:hAnsi="Arial" w:cs="Arial"/>
          <w:sz w:val="20"/>
        </w:rPr>
        <w:t>W</w:t>
      </w:r>
      <w:r w:rsidR="003A4917" w:rsidRPr="004467F9">
        <w:rPr>
          <w:rFonts w:ascii="Arial" w:hAnsi="Arial" w:cs="Arial"/>
          <w:sz w:val="20"/>
        </w:rPr>
        <w:t>ykonawca, który polega na zdolnościach lub sytuacji innych podmiotów musi udowodnić</w:t>
      </w:r>
      <w:r w:rsidR="00ED1ADC" w:rsidRPr="004467F9">
        <w:rPr>
          <w:rFonts w:ascii="Arial" w:hAnsi="Arial" w:cs="Arial"/>
          <w:sz w:val="20"/>
        </w:rPr>
        <w:t xml:space="preserve"> </w:t>
      </w:r>
      <w:r w:rsidR="003A4917" w:rsidRPr="004467F9">
        <w:rPr>
          <w:rFonts w:ascii="Arial" w:hAnsi="Arial" w:cs="Arial"/>
          <w:sz w:val="20"/>
        </w:rPr>
        <w:t>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="00EB37EE" w:rsidRPr="004467F9">
        <w:rPr>
          <w:rFonts w:ascii="Arial" w:hAnsi="Arial" w:cs="Arial"/>
          <w:sz w:val="20"/>
        </w:rPr>
        <w:t xml:space="preserve"> lub inny podmiotowy środek dowodowy potwierdzający tą okoliczność</w:t>
      </w:r>
      <w:r w:rsidR="003A4917" w:rsidRPr="004467F9">
        <w:rPr>
          <w:rFonts w:ascii="Arial" w:hAnsi="Arial" w:cs="Arial"/>
          <w:sz w:val="20"/>
        </w:rPr>
        <w:t>;</w:t>
      </w:r>
    </w:p>
    <w:p w14:paraId="3D5B6DCF" w14:textId="77777777" w:rsidR="007E3F98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EB37EE" w:rsidRPr="004467F9">
        <w:rPr>
          <w:rFonts w:ascii="Arial" w:hAnsi="Arial" w:cs="Arial"/>
          <w:sz w:val="20"/>
          <w:shd w:val="clear" w:color="auto" w:fill="FFFFFF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a także bada, czy nie zachodzą wobec tego podmiotu podstawy wykluczenia, które zostały przewidziane względem wykonawcy.</w:t>
      </w:r>
    </w:p>
    <w:p w14:paraId="77907A6F" w14:textId="77777777" w:rsidR="00A80284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3)</w:t>
      </w:r>
      <w:r w:rsidRPr="004467F9">
        <w:rPr>
          <w:rFonts w:ascii="Arial" w:hAnsi="Arial" w:cs="Arial"/>
          <w:b/>
          <w:sz w:val="20"/>
        </w:rPr>
        <w:tab/>
      </w:r>
      <w:r w:rsidR="00EE72F4" w:rsidRPr="004467F9">
        <w:rPr>
          <w:rFonts w:ascii="Arial" w:hAnsi="Arial" w:cs="Arial"/>
          <w:sz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7CB5E52A" w14:textId="77777777" w:rsidR="00A80284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lastRenderedPageBreak/>
        <w:t>4)</w:t>
      </w:r>
      <w:r w:rsidRPr="004467F9">
        <w:rPr>
          <w:rFonts w:ascii="Arial" w:hAnsi="Arial" w:cs="Arial"/>
          <w:b/>
          <w:sz w:val="20"/>
        </w:rPr>
        <w:tab/>
      </w:r>
      <w:r w:rsidR="00A80284" w:rsidRPr="004467F9">
        <w:rPr>
          <w:rFonts w:ascii="Arial" w:hAnsi="Arial" w:cs="Arial"/>
          <w:sz w:val="20"/>
          <w:shd w:val="clear" w:color="auto" w:fill="FFFFFF"/>
        </w:rPr>
        <w:t xml:space="preserve">Jeżeli zdolności techniczne lub zawodowe, sytuacja ekonomiczna lub finansowa podmiotu udostępniającego zasoby nie potwierdzają spełniania </w:t>
      </w:r>
      <w:r w:rsidR="00A80284" w:rsidRPr="004467F9">
        <w:rPr>
          <w:rFonts w:ascii="Arial" w:hAnsi="Arial" w:cs="Arial"/>
          <w:sz w:val="20"/>
        </w:rPr>
        <w:t>przez</w:t>
      </w:r>
      <w:r w:rsidR="00A80284" w:rsidRPr="004467F9">
        <w:rPr>
          <w:rFonts w:ascii="Arial" w:hAnsi="Arial" w:cs="Arial"/>
          <w:sz w:val="20"/>
          <w:shd w:val="clear" w:color="auto" w:fill="FFFFFF"/>
        </w:rPr>
        <w:t xml:space="preserve">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69256B60" w14:textId="77777777" w:rsidR="0006210E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3.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2307A6" w:rsidRPr="004467F9">
        <w:rPr>
          <w:rFonts w:ascii="Arial" w:hAnsi="Arial" w:cs="Arial"/>
          <w:sz w:val="20"/>
          <w:szCs w:val="20"/>
        </w:rPr>
        <w:t xml:space="preserve">W celu oceny, czy </w:t>
      </w:r>
      <w:r w:rsidR="00751997" w:rsidRPr="004467F9">
        <w:rPr>
          <w:rFonts w:ascii="Arial" w:hAnsi="Arial" w:cs="Arial"/>
          <w:sz w:val="20"/>
          <w:szCs w:val="20"/>
        </w:rPr>
        <w:t>W</w:t>
      </w:r>
      <w:r w:rsidR="002307A6" w:rsidRPr="004467F9">
        <w:rPr>
          <w:rFonts w:ascii="Arial" w:hAnsi="Arial" w:cs="Arial"/>
          <w:sz w:val="20"/>
          <w:szCs w:val="20"/>
        </w:rPr>
        <w:t xml:space="preserve">ykonawca polegając na zdolnościach lub sytuacji innych podmiotów na zasadach określonych w </w:t>
      </w:r>
      <w:r w:rsidR="002D106D" w:rsidRPr="004467F9">
        <w:rPr>
          <w:rFonts w:ascii="Arial" w:hAnsi="Arial" w:cs="Arial"/>
          <w:sz w:val="20"/>
          <w:szCs w:val="20"/>
        </w:rPr>
        <w:t>ust. 2</w:t>
      </w:r>
      <w:r w:rsidR="002307A6" w:rsidRPr="004467F9">
        <w:rPr>
          <w:rFonts w:ascii="Arial" w:hAnsi="Arial" w:cs="Arial"/>
          <w:sz w:val="20"/>
          <w:szCs w:val="20"/>
        </w:rPr>
        <w:t xml:space="preserve">, będzie dysponował niezbędnymi zasobami w stopniu umożliwiającym należyte wykonanie zamówienia publicznego oraz oceny, czy stosunek łączący </w:t>
      </w:r>
      <w:r w:rsidR="00751997" w:rsidRPr="004467F9">
        <w:rPr>
          <w:rFonts w:ascii="Arial" w:hAnsi="Arial" w:cs="Arial"/>
          <w:sz w:val="20"/>
          <w:szCs w:val="20"/>
        </w:rPr>
        <w:t>W</w:t>
      </w:r>
      <w:r w:rsidR="002307A6" w:rsidRPr="004467F9">
        <w:rPr>
          <w:rFonts w:ascii="Arial" w:hAnsi="Arial" w:cs="Arial"/>
          <w:sz w:val="20"/>
          <w:szCs w:val="20"/>
        </w:rPr>
        <w:t>ykonawcę z tymi podmiotami gwarantuje rzeczywisty dostęp do ich zasobów,</w:t>
      </w:r>
      <w:r w:rsidR="0006210E" w:rsidRPr="004467F9">
        <w:rPr>
          <w:rFonts w:ascii="Arial" w:hAnsi="Arial" w:cs="Arial"/>
          <w:sz w:val="20"/>
          <w:szCs w:val="20"/>
        </w:rPr>
        <w:t xml:space="preserve"> a także w celu wykazania braku wobec tych podmiotów podstaw do wykluczenia oraz spełniania, w zakresie w jakim powołuje się na ich zasoby, warunków udziału w postępowaniu, Wykonawca:</w:t>
      </w:r>
    </w:p>
    <w:p w14:paraId="5B952A19" w14:textId="24920D32" w:rsidR="002307A6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06210E" w:rsidRPr="004467F9">
        <w:rPr>
          <w:rFonts w:ascii="Arial" w:hAnsi="Arial" w:cs="Arial"/>
          <w:sz w:val="20"/>
        </w:rPr>
        <w:t>s</w:t>
      </w:r>
      <w:r w:rsidR="002D106D" w:rsidRPr="004467F9">
        <w:rPr>
          <w:rFonts w:ascii="Arial" w:hAnsi="Arial" w:cs="Arial"/>
          <w:sz w:val="20"/>
        </w:rPr>
        <w:t>kłada</w:t>
      </w:r>
      <w:r w:rsidR="0006210E" w:rsidRPr="004467F9">
        <w:rPr>
          <w:rFonts w:ascii="Arial" w:hAnsi="Arial" w:cs="Arial"/>
          <w:sz w:val="20"/>
        </w:rPr>
        <w:t xml:space="preserve"> wraz z ofertą</w:t>
      </w:r>
      <w:r w:rsidR="002D106D" w:rsidRPr="004467F9">
        <w:rPr>
          <w:rFonts w:ascii="Arial" w:hAnsi="Arial" w:cs="Arial"/>
          <w:sz w:val="20"/>
        </w:rPr>
        <w:t xml:space="preserve"> zobowiązanie innego podmiotu do udostępnienia niezbędnych zasobów Wykonawcy</w:t>
      </w:r>
      <w:r w:rsidR="00E4574E">
        <w:rPr>
          <w:rFonts w:ascii="Arial" w:hAnsi="Arial" w:cs="Arial"/>
          <w:sz w:val="20"/>
        </w:rPr>
        <w:t>;</w:t>
      </w:r>
    </w:p>
    <w:p w14:paraId="047CF453" w14:textId="77777777" w:rsidR="0006210E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06210E" w:rsidRPr="004467F9">
        <w:rPr>
          <w:rFonts w:ascii="Arial" w:hAnsi="Arial" w:cs="Arial"/>
          <w:sz w:val="20"/>
        </w:rPr>
        <w:t xml:space="preserve">składa wraz z ofertą </w:t>
      </w:r>
      <w:r w:rsidR="0006210E" w:rsidRPr="004467F9">
        <w:rPr>
          <w:rFonts w:ascii="Arial" w:hAnsi="Arial" w:cs="Arial"/>
          <w:b/>
          <w:sz w:val="20"/>
        </w:rPr>
        <w:t>Jednolity Europejski Dokument Zamówienia (ESPD)</w:t>
      </w:r>
      <w:r w:rsidR="0006210E" w:rsidRPr="004467F9">
        <w:rPr>
          <w:rFonts w:ascii="Arial" w:hAnsi="Arial" w:cs="Arial"/>
          <w:sz w:val="20"/>
        </w:rPr>
        <w:t xml:space="preserve"> dotyczący tych podmiotów, w zakresie wskazanym w Części II Sekcji C ESPD (</w:t>
      </w:r>
      <w:r w:rsidR="0006210E" w:rsidRPr="004467F9">
        <w:rPr>
          <w:rFonts w:ascii="Arial" w:hAnsi="Arial" w:cs="Arial"/>
          <w:i/>
          <w:sz w:val="20"/>
        </w:rPr>
        <w:t xml:space="preserve">Informacje na temat polegania </w:t>
      </w:r>
      <w:r w:rsidR="00A21039" w:rsidRPr="004467F9">
        <w:rPr>
          <w:rFonts w:ascii="Arial" w:hAnsi="Arial" w:cs="Arial"/>
          <w:i/>
          <w:sz w:val="20"/>
        </w:rPr>
        <w:t>na zdolności innych podmiotów</w:t>
      </w:r>
      <w:r w:rsidR="00A21039" w:rsidRPr="004467F9">
        <w:rPr>
          <w:rFonts w:ascii="Arial" w:hAnsi="Arial" w:cs="Arial"/>
          <w:sz w:val="20"/>
        </w:rPr>
        <w:t>);</w:t>
      </w:r>
    </w:p>
    <w:p w14:paraId="48B5D591" w14:textId="1210F249" w:rsidR="00A21039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3)</w:t>
      </w:r>
      <w:r w:rsidRPr="004467F9">
        <w:rPr>
          <w:rFonts w:ascii="Arial" w:hAnsi="Arial" w:cs="Arial"/>
          <w:b/>
          <w:sz w:val="20"/>
        </w:rPr>
        <w:tab/>
      </w:r>
      <w:r w:rsidR="00A21039" w:rsidRPr="004467F9">
        <w:rPr>
          <w:rFonts w:ascii="Arial" w:hAnsi="Arial" w:cs="Arial"/>
          <w:sz w:val="20"/>
        </w:rPr>
        <w:t xml:space="preserve">w terminie określonym w Rozdziale IX ust. </w:t>
      </w:r>
      <w:r w:rsidR="00CE31C9" w:rsidRPr="004467F9">
        <w:rPr>
          <w:rFonts w:ascii="Arial" w:hAnsi="Arial" w:cs="Arial"/>
          <w:sz w:val="20"/>
        </w:rPr>
        <w:t>3</w:t>
      </w:r>
      <w:r w:rsidR="00A21039" w:rsidRPr="004467F9">
        <w:rPr>
          <w:rFonts w:ascii="Arial" w:hAnsi="Arial" w:cs="Arial"/>
          <w:sz w:val="20"/>
        </w:rPr>
        <w:t xml:space="preserve"> SWZ, przedkłada w odniesieniu do tych podmiotów oświadczenia i dokumenty tam wskazane.</w:t>
      </w:r>
    </w:p>
    <w:p w14:paraId="02CEE51C" w14:textId="77777777" w:rsidR="005919F8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XI.</w:t>
      </w:r>
      <w:r w:rsidRPr="004467F9">
        <w:rPr>
          <w:rFonts w:ascii="Arial" w:hAnsi="Arial" w:cs="Arial"/>
          <w:b/>
          <w:sz w:val="20"/>
        </w:rPr>
        <w:tab/>
      </w:r>
      <w:r w:rsidR="005919F8" w:rsidRPr="004467F9">
        <w:rPr>
          <w:rFonts w:ascii="Arial" w:hAnsi="Arial" w:cs="Arial"/>
          <w:b/>
          <w:sz w:val="20"/>
        </w:rPr>
        <w:t>INFORMACJA DLA WYKONAWCÓW WSPÓLNIE UBIEGAJĄCYCH SIĘ O UDZIELENIE ZAMÓWIENIA (SPÓŁKI CYWILNE/ KONSORCJA)</w:t>
      </w:r>
    </w:p>
    <w:p w14:paraId="563816F2" w14:textId="77777777" w:rsidR="00592248" w:rsidRPr="004467F9" w:rsidRDefault="001168E2" w:rsidP="004467F9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E7256F" w:rsidRPr="004467F9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 do reprezentowania ich w postępowaniu</w:t>
      </w:r>
      <w:r w:rsidR="00ED1ADC" w:rsidRPr="004467F9">
        <w:rPr>
          <w:rFonts w:ascii="Arial" w:hAnsi="Arial" w:cs="Arial"/>
          <w:sz w:val="20"/>
          <w:szCs w:val="20"/>
        </w:rPr>
        <w:t xml:space="preserve"> </w:t>
      </w:r>
      <w:r w:rsidR="00E7256F" w:rsidRPr="004467F9">
        <w:rPr>
          <w:rFonts w:ascii="Arial" w:hAnsi="Arial" w:cs="Arial"/>
          <w:sz w:val="20"/>
          <w:szCs w:val="20"/>
        </w:rPr>
        <w:t>albo do reprezentowania i zawarcia umowy w sprawie zamówienia publicznego. Pełnomocnictwo</w:t>
      </w:r>
      <w:r w:rsidR="00E7256F" w:rsidRPr="004467F9">
        <w:rPr>
          <w:rFonts w:ascii="Arial" w:hAnsi="Arial" w:cs="Arial"/>
          <w:b/>
          <w:sz w:val="20"/>
          <w:szCs w:val="20"/>
        </w:rPr>
        <w:t xml:space="preserve"> </w:t>
      </w:r>
      <w:r w:rsidR="00E7256F" w:rsidRPr="004467F9">
        <w:rPr>
          <w:rFonts w:ascii="Arial" w:hAnsi="Arial" w:cs="Arial"/>
          <w:sz w:val="20"/>
          <w:szCs w:val="20"/>
        </w:rPr>
        <w:t>winno być załączone do oferty w postaci elektronicznej</w:t>
      </w:r>
      <w:r w:rsidR="00CD4678" w:rsidRPr="004467F9">
        <w:rPr>
          <w:rFonts w:ascii="Arial" w:hAnsi="Arial" w:cs="Arial"/>
          <w:sz w:val="20"/>
          <w:szCs w:val="20"/>
        </w:rPr>
        <w:t>.</w:t>
      </w:r>
    </w:p>
    <w:p w14:paraId="40D52F76" w14:textId="77777777" w:rsidR="007D668E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2.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E7256F" w:rsidRPr="004467F9">
        <w:rPr>
          <w:rFonts w:ascii="Arial" w:hAnsi="Arial" w:cs="Arial"/>
          <w:sz w:val="20"/>
          <w:szCs w:val="20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D8AA1C6" w14:textId="77777777" w:rsidR="00474F8E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bookmark11"/>
      <w:r w:rsidRPr="004467F9">
        <w:rPr>
          <w:rFonts w:ascii="Arial" w:hAnsi="Arial" w:cs="Arial"/>
          <w:b/>
          <w:sz w:val="20"/>
          <w:szCs w:val="20"/>
        </w:rPr>
        <w:t>3.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E7256F" w:rsidRPr="004467F9">
        <w:rPr>
          <w:rFonts w:ascii="Arial" w:hAnsi="Arial" w:cs="Arial"/>
          <w:sz w:val="20"/>
          <w:szCs w:val="20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14:paraId="5A6D15F3" w14:textId="1C5CF26C" w:rsidR="00474F8E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4.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474F8E" w:rsidRPr="004467F9">
        <w:rPr>
          <w:rFonts w:ascii="Arial" w:hAnsi="Arial" w:cs="Arial"/>
          <w:sz w:val="20"/>
          <w:szCs w:val="20"/>
          <w:shd w:val="clear" w:color="auto" w:fill="FFFFFF"/>
        </w:rPr>
        <w:t xml:space="preserve">Wykonawcy wspólnie </w:t>
      </w:r>
      <w:r w:rsidR="00474F8E" w:rsidRPr="004467F9">
        <w:rPr>
          <w:rFonts w:ascii="Arial" w:hAnsi="Arial" w:cs="Arial"/>
          <w:sz w:val="20"/>
          <w:szCs w:val="20"/>
        </w:rPr>
        <w:t>ubiegający</w:t>
      </w:r>
      <w:r w:rsidR="00474F8E" w:rsidRPr="004467F9">
        <w:rPr>
          <w:rFonts w:ascii="Arial" w:hAnsi="Arial" w:cs="Arial"/>
          <w:sz w:val="20"/>
          <w:szCs w:val="20"/>
          <w:shd w:val="clear" w:color="auto" w:fill="FFFFFF"/>
        </w:rPr>
        <w:t xml:space="preserve"> się o udzielenie zamówienia </w:t>
      </w:r>
      <w:r w:rsidR="0036478B" w:rsidRPr="004467F9">
        <w:rPr>
          <w:rFonts w:ascii="Arial" w:hAnsi="Arial" w:cs="Arial"/>
          <w:sz w:val="20"/>
          <w:szCs w:val="20"/>
          <w:shd w:val="clear" w:color="auto" w:fill="FFFFFF"/>
        </w:rPr>
        <w:t>wskazują w formularzu oferty</w:t>
      </w:r>
      <w:r w:rsidR="00C546AB" w:rsidRPr="004467F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474F8E" w:rsidRPr="004467F9">
        <w:rPr>
          <w:rFonts w:ascii="Arial" w:hAnsi="Arial" w:cs="Arial"/>
          <w:sz w:val="20"/>
          <w:szCs w:val="20"/>
          <w:shd w:val="clear" w:color="auto" w:fill="FFFFFF"/>
        </w:rPr>
        <w:t xml:space="preserve">które </w:t>
      </w:r>
      <w:r w:rsidR="00CD150D" w:rsidRPr="004467F9">
        <w:rPr>
          <w:rFonts w:ascii="Arial" w:hAnsi="Arial" w:cs="Arial"/>
          <w:sz w:val="20"/>
          <w:szCs w:val="20"/>
          <w:shd w:val="clear" w:color="auto" w:fill="FFFFFF"/>
        </w:rPr>
        <w:t xml:space="preserve">dostawy </w:t>
      </w:r>
      <w:r w:rsidR="00474F8E" w:rsidRPr="004467F9">
        <w:rPr>
          <w:rFonts w:ascii="Arial" w:hAnsi="Arial" w:cs="Arial"/>
          <w:sz w:val="20"/>
          <w:szCs w:val="20"/>
          <w:shd w:val="clear" w:color="auto" w:fill="FFFFFF"/>
        </w:rPr>
        <w:t>wykonają poszczególni wykonawcy.</w:t>
      </w:r>
    </w:p>
    <w:p w14:paraId="25EFF022" w14:textId="77777777" w:rsidR="00974EE8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bCs/>
          <w:sz w:val="20"/>
        </w:rPr>
      </w:pPr>
      <w:r w:rsidRPr="004467F9">
        <w:rPr>
          <w:rFonts w:ascii="Arial" w:hAnsi="Arial" w:cs="Arial"/>
          <w:b/>
          <w:bCs/>
          <w:sz w:val="20"/>
        </w:rPr>
        <w:t>XII.</w:t>
      </w:r>
      <w:r w:rsidRPr="004467F9">
        <w:rPr>
          <w:rFonts w:ascii="Arial" w:hAnsi="Arial" w:cs="Arial"/>
          <w:b/>
          <w:bCs/>
          <w:sz w:val="20"/>
        </w:rPr>
        <w:tab/>
      </w:r>
      <w:r w:rsidR="00974EE8" w:rsidRPr="004467F9">
        <w:rPr>
          <w:rFonts w:ascii="Arial" w:hAnsi="Arial" w:cs="Arial"/>
          <w:b/>
          <w:bCs/>
          <w:sz w:val="20"/>
        </w:rPr>
        <w:t xml:space="preserve">SPOSÓB KOMUNIKACJI ORAZ </w:t>
      </w:r>
      <w:bookmarkEnd w:id="2"/>
      <w:r w:rsidR="002076D2" w:rsidRPr="004467F9">
        <w:rPr>
          <w:rFonts w:ascii="Arial" w:hAnsi="Arial" w:cs="Arial"/>
          <w:b/>
          <w:bCs/>
          <w:sz w:val="20"/>
        </w:rPr>
        <w:t>WYJAŚNIENIA TREŚCI SWZ</w:t>
      </w:r>
    </w:p>
    <w:p w14:paraId="69930FD0" w14:textId="77777777" w:rsidR="00236B60" w:rsidRPr="00236B60" w:rsidRDefault="00236B60" w:rsidP="00236B60">
      <w:pPr>
        <w:pStyle w:val="Akapitzlist"/>
        <w:ind w:left="448" w:right="91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EB1E7F0" w14:textId="6B59A81B" w:rsidR="00236B60" w:rsidRPr="00236B60" w:rsidRDefault="001168E2" w:rsidP="001106C8">
      <w:pPr>
        <w:pStyle w:val="Akapitzlist"/>
        <w:numPr>
          <w:ilvl w:val="1"/>
          <w:numId w:val="11"/>
        </w:numPr>
        <w:ind w:left="448" w:right="91" w:hanging="44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236B60" w:rsidRPr="00236B60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</w:t>
      </w:r>
      <w:proofErr w:type="spellStart"/>
      <w:r w:rsidR="00236B60" w:rsidRPr="00236B60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236B60" w:rsidRPr="00236B60">
        <w:rPr>
          <w:rFonts w:ascii="Arial" w:hAnsi="Arial" w:cs="Arial"/>
          <w:bCs/>
          <w:sz w:val="20"/>
          <w:szCs w:val="20"/>
        </w:rPr>
        <w:t xml:space="preserve">., odbywa się przy użyciu środków komunikacji elektronicznej. Przez środki komunikacji elektronicznej rozumie się środki komunikacji elektronicznej zdefiniowane w ustawie z dnia 18 lipca 2002 r. o świadczeniu usług drogą elektroniczną (Dz. U. z 2019 r. poz. 123 i 730). </w:t>
      </w:r>
    </w:p>
    <w:p w14:paraId="1A1BB4D6" w14:textId="5EBD889D" w:rsidR="00236B60" w:rsidRPr="00236B60" w:rsidRDefault="00236B60" w:rsidP="001106C8">
      <w:pPr>
        <w:numPr>
          <w:ilvl w:val="1"/>
          <w:numId w:val="11"/>
        </w:numPr>
        <w:ind w:right="91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6B60">
        <w:rPr>
          <w:rFonts w:ascii="Arial" w:hAnsi="Arial" w:cs="Arial"/>
          <w:bCs/>
          <w:sz w:val="20"/>
          <w:szCs w:val="20"/>
        </w:rPr>
        <w:tab/>
        <w:t xml:space="preserve">Ofertę, oświadczenia, o których mowa w art. 125 ust. 1 </w:t>
      </w:r>
      <w:proofErr w:type="spellStart"/>
      <w:r w:rsidRPr="00236B60">
        <w:rPr>
          <w:rFonts w:ascii="Arial" w:hAnsi="Arial" w:cs="Arial"/>
          <w:bCs/>
          <w:sz w:val="20"/>
          <w:szCs w:val="20"/>
        </w:rPr>
        <w:t>p.z.p</w:t>
      </w:r>
      <w:proofErr w:type="spellEnd"/>
      <w:r w:rsidRPr="00236B60">
        <w:rPr>
          <w:rFonts w:ascii="Arial" w:hAnsi="Arial" w:cs="Arial"/>
          <w:bCs/>
          <w:sz w:val="20"/>
          <w:szCs w:val="20"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236B60">
        <w:rPr>
          <w:rFonts w:ascii="Arial" w:hAnsi="Arial" w:cs="Arial"/>
          <w:bCs/>
          <w:sz w:val="20"/>
          <w:szCs w:val="20"/>
        </w:rPr>
        <w:t>doc</w:t>
      </w:r>
      <w:proofErr w:type="spellEnd"/>
      <w:r w:rsidRPr="00236B60">
        <w:rPr>
          <w:rFonts w:ascii="Arial" w:hAnsi="Arial" w:cs="Arial"/>
          <w:bCs/>
          <w:sz w:val="20"/>
          <w:szCs w:val="20"/>
        </w:rPr>
        <w:t>, .</w:t>
      </w:r>
      <w:proofErr w:type="spellStart"/>
      <w:r w:rsidRPr="00236B60">
        <w:rPr>
          <w:rFonts w:ascii="Arial" w:hAnsi="Arial" w:cs="Arial"/>
          <w:bCs/>
          <w:sz w:val="20"/>
          <w:szCs w:val="20"/>
        </w:rPr>
        <w:t>docx</w:t>
      </w:r>
      <w:proofErr w:type="spellEnd"/>
      <w:r w:rsidRPr="00236B60">
        <w:rPr>
          <w:rFonts w:ascii="Arial" w:hAnsi="Arial" w:cs="Arial"/>
          <w:bCs/>
          <w:sz w:val="20"/>
          <w:szCs w:val="20"/>
        </w:rPr>
        <w:t>, .</w:t>
      </w:r>
      <w:proofErr w:type="spellStart"/>
      <w:r w:rsidRPr="00236B60">
        <w:rPr>
          <w:rFonts w:ascii="Arial" w:hAnsi="Arial" w:cs="Arial"/>
          <w:bCs/>
          <w:sz w:val="20"/>
          <w:szCs w:val="20"/>
        </w:rPr>
        <w:t>odt</w:t>
      </w:r>
      <w:proofErr w:type="spellEnd"/>
      <w:r w:rsidRPr="00236B60">
        <w:rPr>
          <w:rFonts w:ascii="Arial" w:hAnsi="Arial" w:cs="Arial"/>
          <w:bCs/>
          <w:sz w:val="20"/>
          <w:szCs w:val="20"/>
        </w:rPr>
        <w:t xml:space="preserve">. Ofertę, a także oświadczenie o jakim mowa w Rozdziale </w:t>
      </w:r>
      <w:r>
        <w:rPr>
          <w:rFonts w:ascii="Arial" w:hAnsi="Arial" w:cs="Arial"/>
          <w:bCs/>
          <w:sz w:val="20"/>
          <w:szCs w:val="20"/>
        </w:rPr>
        <w:t>I</w:t>
      </w:r>
      <w:r w:rsidRPr="00236B60">
        <w:rPr>
          <w:rFonts w:ascii="Arial" w:hAnsi="Arial" w:cs="Arial"/>
          <w:bCs/>
          <w:sz w:val="20"/>
          <w:szCs w:val="20"/>
        </w:rPr>
        <w:t xml:space="preserve">X ust. 1 SWZ składa się, pod rygorem nieważności, w formie elektronicznej lub w postaci elektronicznej opatrzonej podpisem zaufanym lub podpisem osobistym. </w:t>
      </w:r>
    </w:p>
    <w:p w14:paraId="33F536A2" w14:textId="77777777" w:rsidR="00236B60" w:rsidRPr="00236B60" w:rsidRDefault="00236B60" w:rsidP="001106C8">
      <w:pPr>
        <w:numPr>
          <w:ilvl w:val="1"/>
          <w:numId w:val="11"/>
        </w:numPr>
        <w:ind w:right="92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sz w:val="20"/>
          <w:szCs w:val="20"/>
        </w:rPr>
        <w:tab/>
        <w:t xml:space="preserve">Zawiadomienia, oświadczenia, wnioski lub informacje Wykonawcy przekazują drogą elektroniczną </w:t>
      </w:r>
      <w:r w:rsidRPr="00236B60">
        <w:rPr>
          <w:rFonts w:ascii="Arial" w:hAnsi="Arial" w:cs="Arial"/>
          <w:sz w:val="20"/>
          <w:szCs w:val="20"/>
        </w:rPr>
        <w:tab/>
        <w:t xml:space="preserve">poprzez Platformę, dostępną pod adresem: </w:t>
      </w:r>
      <w:hyperlink r:id="rId12" w:history="1">
        <w:r w:rsidRPr="00236B60">
          <w:rPr>
            <w:rFonts w:ascii="Arial" w:hAnsi="Arial" w:cs="Arial"/>
            <w:color w:val="FF0000"/>
            <w:sz w:val="20"/>
            <w:szCs w:val="20"/>
            <w:u w:val="single" w:color="FF0000"/>
          </w:rPr>
          <w:t>www.platformazakupowa.pl</w:t>
        </w:r>
      </w:hyperlink>
    </w:p>
    <w:p w14:paraId="613DA3DD" w14:textId="77777777" w:rsidR="00236B60" w:rsidRPr="00236B60" w:rsidRDefault="00236B60" w:rsidP="001106C8">
      <w:pPr>
        <w:numPr>
          <w:ilvl w:val="1"/>
          <w:numId w:val="11"/>
        </w:numPr>
        <w:ind w:right="9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6B60">
        <w:rPr>
          <w:rFonts w:ascii="Arial" w:hAnsi="Arial" w:cs="Arial"/>
          <w:bCs/>
          <w:sz w:val="20"/>
          <w:szCs w:val="20"/>
        </w:rPr>
        <w:lastRenderedPageBreak/>
        <w:tab/>
        <w:t xml:space="preserve">Rejestracja na Platformie, w tym złożenie oferty w formie elektronicznej, i korzystanie z Platformy opisane jest na stronie: </w:t>
      </w:r>
      <w:hyperlink r:id="rId13" w:history="1">
        <w:r w:rsidRPr="00236B60">
          <w:rPr>
            <w:rFonts w:ascii="Arial" w:hAnsi="Arial" w:cs="Arial"/>
            <w:bCs/>
            <w:color w:val="FF0000"/>
            <w:sz w:val="20"/>
            <w:szCs w:val="20"/>
            <w:u w:val="single" w:color="FF0000"/>
          </w:rPr>
          <w:t>https://www.platformazakupowa.pl/strona/45-instrukcje</w:t>
        </w:r>
      </w:hyperlink>
    </w:p>
    <w:p w14:paraId="14C44C46" w14:textId="77777777" w:rsidR="00236B60" w:rsidRPr="00236B60" w:rsidRDefault="00236B60" w:rsidP="001106C8">
      <w:pPr>
        <w:numPr>
          <w:ilvl w:val="1"/>
          <w:numId w:val="11"/>
        </w:numPr>
        <w:ind w:right="92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bCs/>
          <w:sz w:val="20"/>
          <w:szCs w:val="20"/>
        </w:rPr>
        <w:tab/>
      </w:r>
      <w:r w:rsidRPr="00236B60">
        <w:rPr>
          <w:rFonts w:ascii="Arial" w:hAnsi="Arial" w:cs="Arial"/>
          <w:sz w:val="20"/>
          <w:szCs w:val="20"/>
        </w:rPr>
        <w:t xml:space="preserve">Minimalne wymagania techniczne umożliwiające korzystanie ze Strony platformazakupowa.pl to przeglądarka internetowa Internet Explorer, Chrome i FireFox w najnowszej dostępnej wersji, z włączoną obsługą języka </w:t>
      </w:r>
      <w:proofErr w:type="spellStart"/>
      <w:r w:rsidRPr="00236B60">
        <w:rPr>
          <w:rFonts w:ascii="Arial" w:hAnsi="Arial" w:cs="Arial"/>
          <w:sz w:val="20"/>
          <w:szCs w:val="20"/>
        </w:rPr>
        <w:t>Javascript</w:t>
      </w:r>
      <w:proofErr w:type="spellEnd"/>
      <w:r w:rsidRPr="00236B60">
        <w:rPr>
          <w:rFonts w:ascii="Arial" w:hAnsi="Arial" w:cs="Arial"/>
          <w:sz w:val="20"/>
          <w:szCs w:val="20"/>
        </w:rPr>
        <w:t>, akceptująca pliki typu „</w:t>
      </w:r>
      <w:proofErr w:type="spellStart"/>
      <w:r w:rsidRPr="00236B60">
        <w:rPr>
          <w:rFonts w:ascii="Arial" w:hAnsi="Arial" w:cs="Arial"/>
          <w:sz w:val="20"/>
          <w:szCs w:val="20"/>
        </w:rPr>
        <w:t>cookies</w:t>
      </w:r>
      <w:proofErr w:type="spellEnd"/>
      <w:r w:rsidRPr="00236B60">
        <w:rPr>
          <w:rFonts w:ascii="Arial" w:hAnsi="Arial" w:cs="Arial"/>
          <w:sz w:val="20"/>
          <w:szCs w:val="20"/>
        </w:rPr>
        <w:t xml:space="preserve">” oraz łącze internetowe o przepustowości co najmniej 256 </w:t>
      </w:r>
      <w:proofErr w:type="spellStart"/>
      <w:r w:rsidRPr="00236B60">
        <w:rPr>
          <w:rFonts w:ascii="Arial" w:hAnsi="Arial" w:cs="Arial"/>
          <w:sz w:val="20"/>
          <w:szCs w:val="20"/>
        </w:rPr>
        <w:t>kbit</w:t>
      </w:r>
      <w:proofErr w:type="spellEnd"/>
      <w:r w:rsidRPr="00236B60">
        <w:rPr>
          <w:rFonts w:ascii="Arial" w:hAnsi="Arial" w:cs="Arial"/>
          <w:sz w:val="20"/>
          <w:szCs w:val="20"/>
        </w:rPr>
        <w:t>/s.</w:t>
      </w:r>
    </w:p>
    <w:p w14:paraId="49AEDDFD" w14:textId="77777777" w:rsidR="00236B60" w:rsidRPr="00236B60" w:rsidRDefault="00236B60" w:rsidP="001106C8">
      <w:pPr>
        <w:numPr>
          <w:ilvl w:val="1"/>
          <w:numId w:val="11"/>
        </w:numPr>
        <w:ind w:right="92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sz w:val="20"/>
          <w:szCs w:val="20"/>
        </w:rPr>
        <w:tab/>
        <w:t>Osobami uprawnionymi do porozumiewania się z Wykonawcami są:</w:t>
      </w:r>
    </w:p>
    <w:p w14:paraId="54871477" w14:textId="01C115E6" w:rsidR="00236B60" w:rsidRPr="00236B60" w:rsidRDefault="00236B60" w:rsidP="001106C8">
      <w:pPr>
        <w:numPr>
          <w:ilvl w:val="0"/>
          <w:numId w:val="17"/>
        </w:numPr>
        <w:ind w:left="854" w:right="92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sz w:val="20"/>
          <w:szCs w:val="20"/>
        </w:rPr>
        <w:tab/>
      </w:r>
      <w:r w:rsidR="00817B37">
        <w:rPr>
          <w:rFonts w:ascii="Arial" w:hAnsi="Arial" w:cs="Arial"/>
          <w:sz w:val="20"/>
          <w:szCs w:val="20"/>
        </w:rPr>
        <w:t>Tomasz Jarema</w:t>
      </w:r>
      <w:r w:rsidRPr="00236B60">
        <w:rPr>
          <w:rFonts w:ascii="Arial" w:hAnsi="Arial" w:cs="Arial"/>
          <w:sz w:val="20"/>
          <w:szCs w:val="20"/>
        </w:rPr>
        <w:t>, tel.</w:t>
      </w:r>
      <w:r w:rsidRPr="00236B60">
        <w:t xml:space="preserve"> </w:t>
      </w:r>
      <w:r w:rsidRPr="00236B60">
        <w:rPr>
          <w:rFonts w:ascii="Arial" w:hAnsi="Arial" w:cs="Arial"/>
          <w:sz w:val="20"/>
          <w:szCs w:val="20"/>
        </w:rPr>
        <w:t xml:space="preserve">47 861 </w:t>
      </w:r>
      <w:r w:rsidR="00817B37">
        <w:rPr>
          <w:rFonts w:ascii="Arial" w:hAnsi="Arial" w:cs="Arial"/>
          <w:sz w:val="20"/>
          <w:szCs w:val="20"/>
        </w:rPr>
        <w:t>69</w:t>
      </w:r>
      <w:r w:rsidRPr="00236B60">
        <w:rPr>
          <w:rFonts w:ascii="Arial" w:hAnsi="Arial" w:cs="Arial"/>
          <w:sz w:val="20"/>
          <w:szCs w:val="20"/>
        </w:rPr>
        <w:t xml:space="preserve"> </w:t>
      </w:r>
      <w:r w:rsidR="00817B37">
        <w:rPr>
          <w:rFonts w:ascii="Arial" w:hAnsi="Arial" w:cs="Arial"/>
          <w:sz w:val="20"/>
          <w:szCs w:val="20"/>
        </w:rPr>
        <w:t>22</w:t>
      </w:r>
      <w:r w:rsidRPr="00236B60">
        <w:rPr>
          <w:rFonts w:ascii="Arial" w:hAnsi="Arial" w:cs="Arial"/>
          <w:sz w:val="20"/>
          <w:szCs w:val="20"/>
        </w:rPr>
        <w:t xml:space="preserve"> ;</w:t>
      </w:r>
    </w:p>
    <w:p w14:paraId="5D29061A" w14:textId="317433E4" w:rsidR="00236B60" w:rsidRPr="00236B60" w:rsidRDefault="00236B60" w:rsidP="001106C8">
      <w:pPr>
        <w:numPr>
          <w:ilvl w:val="0"/>
          <w:numId w:val="17"/>
        </w:numPr>
        <w:ind w:left="852" w:right="92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sz w:val="20"/>
          <w:szCs w:val="20"/>
        </w:rPr>
        <w:tab/>
      </w:r>
      <w:r w:rsidR="00817B37">
        <w:rPr>
          <w:rFonts w:ascii="Arial" w:hAnsi="Arial" w:cs="Arial"/>
          <w:sz w:val="20"/>
          <w:szCs w:val="20"/>
        </w:rPr>
        <w:t>Dawid Lisowski</w:t>
      </w:r>
      <w:r w:rsidRPr="00236B60">
        <w:rPr>
          <w:rFonts w:ascii="Arial" w:hAnsi="Arial" w:cs="Arial"/>
          <w:sz w:val="20"/>
          <w:szCs w:val="20"/>
        </w:rPr>
        <w:t xml:space="preserve">, tel. 47 861 </w:t>
      </w:r>
      <w:r w:rsidR="00817B37">
        <w:rPr>
          <w:rFonts w:ascii="Arial" w:hAnsi="Arial" w:cs="Arial"/>
          <w:sz w:val="20"/>
          <w:szCs w:val="20"/>
        </w:rPr>
        <w:t>69</w:t>
      </w:r>
      <w:r w:rsidRPr="00236B60">
        <w:rPr>
          <w:rFonts w:ascii="Arial" w:hAnsi="Arial" w:cs="Arial"/>
          <w:sz w:val="20"/>
          <w:szCs w:val="20"/>
        </w:rPr>
        <w:t xml:space="preserve"> </w:t>
      </w:r>
      <w:r w:rsidR="00817B37">
        <w:rPr>
          <w:rFonts w:ascii="Arial" w:hAnsi="Arial" w:cs="Arial"/>
          <w:sz w:val="20"/>
          <w:szCs w:val="20"/>
        </w:rPr>
        <w:t>23</w:t>
      </w:r>
      <w:r w:rsidRPr="00236B60">
        <w:rPr>
          <w:rFonts w:ascii="Arial" w:hAnsi="Arial" w:cs="Arial"/>
          <w:sz w:val="20"/>
          <w:szCs w:val="20"/>
        </w:rPr>
        <w:t>;</w:t>
      </w:r>
    </w:p>
    <w:p w14:paraId="09DBEA5E" w14:textId="77777777" w:rsidR="00236B60" w:rsidRPr="00236B60" w:rsidRDefault="00236B60" w:rsidP="001106C8">
      <w:pPr>
        <w:numPr>
          <w:ilvl w:val="1"/>
          <w:numId w:val="11"/>
        </w:numPr>
        <w:ind w:right="92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sz w:val="20"/>
          <w:szCs w:val="20"/>
        </w:rPr>
        <w:tab/>
        <w:t xml:space="preserve">W korespondencji kierowanej do Zamawiającego Wykonawcy powinni posługiwać się numerem przedmiotowego postępowania. </w:t>
      </w:r>
    </w:p>
    <w:p w14:paraId="54BAC03C" w14:textId="77777777" w:rsidR="00236B60" w:rsidRPr="00236B60" w:rsidRDefault="00236B60" w:rsidP="001106C8">
      <w:pPr>
        <w:numPr>
          <w:ilvl w:val="1"/>
          <w:numId w:val="11"/>
        </w:numPr>
        <w:ind w:right="92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sz w:val="20"/>
          <w:szCs w:val="20"/>
        </w:rPr>
        <w:tab/>
        <w:t>Wykonawca może zwrócić się do zamawiającego z wnioskiem o wyjaśnienie treści SWZ.</w:t>
      </w:r>
    </w:p>
    <w:p w14:paraId="1B6D9E75" w14:textId="77777777" w:rsidR="00236B60" w:rsidRPr="00236B60" w:rsidRDefault="00236B60" w:rsidP="001106C8">
      <w:pPr>
        <w:numPr>
          <w:ilvl w:val="1"/>
          <w:numId w:val="11"/>
        </w:numPr>
        <w:ind w:right="92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sz w:val="20"/>
          <w:szCs w:val="20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5764AE1E" w14:textId="2066B7D5" w:rsidR="00236B60" w:rsidRPr="00236B60" w:rsidRDefault="00236B60" w:rsidP="001106C8">
      <w:pPr>
        <w:numPr>
          <w:ilvl w:val="1"/>
          <w:numId w:val="11"/>
        </w:numPr>
        <w:ind w:right="92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>
        <w:rPr>
          <w:rFonts w:ascii="Arial" w:hAnsi="Arial" w:cs="Arial"/>
          <w:sz w:val="20"/>
          <w:szCs w:val="20"/>
        </w:rPr>
        <w:t>9</w:t>
      </w:r>
      <w:r w:rsidRPr="00236B60">
        <w:rPr>
          <w:rFonts w:ascii="Arial" w:hAnsi="Arial" w:cs="Arial"/>
          <w:sz w:val="20"/>
          <w:szCs w:val="20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</w:t>
      </w:r>
      <w:r>
        <w:rPr>
          <w:rFonts w:ascii="Arial" w:hAnsi="Arial" w:cs="Arial"/>
          <w:sz w:val="20"/>
          <w:szCs w:val="20"/>
        </w:rPr>
        <w:t>9</w:t>
      </w:r>
      <w:r w:rsidRPr="00236B60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14:paraId="23C96E73" w14:textId="6C0D1065" w:rsidR="00655920" w:rsidRPr="00236B60" w:rsidRDefault="00236B60" w:rsidP="001106C8">
      <w:pPr>
        <w:numPr>
          <w:ilvl w:val="1"/>
          <w:numId w:val="11"/>
        </w:numPr>
        <w:ind w:left="426" w:right="92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36B60">
        <w:rPr>
          <w:rFonts w:ascii="Arial" w:hAnsi="Arial" w:cs="Arial"/>
          <w:sz w:val="20"/>
          <w:szCs w:val="20"/>
        </w:rPr>
        <w:tab/>
        <w:t>Przedłużenie terminu składania ofert, o których mowa w ust. 1</w:t>
      </w:r>
      <w:r>
        <w:rPr>
          <w:rFonts w:ascii="Arial" w:hAnsi="Arial" w:cs="Arial"/>
          <w:sz w:val="20"/>
          <w:szCs w:val="20"/>
        </w:rPr>
        <w:t>0</w:t>
      </w:r>
      <w:r w:rsidRPr="00236B60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14:paraId="2CD06E5C" w14:textId="77777777" w:rsidR="00C972B6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bCs/>
          <w:sz w:val="20"/>
        </w:rPr>
      </w:pPr>
      <w:bookmarkStart w:id="3" w:name="bookmark12"/>
      <w:r w:rsidRPr="004467F9">
        <w:rPr>
          <w:rFonts w:ascii="Arial" w:hAnsi="Arial" w:cs="Arial"/>
          <w:b/>
          <w:bCs/>
          <w:sz w:val="20"/>
        </w:rPr>
        <w:t>XIII.</w:t>
      </w:r>
      <w:r w:rsidRPr="004467F9">
        <w:rPr>
          <w:rFonts w:ascii="Arial" w:hAnsi="Arial" w:cs="Arial"/>
          <w:b/>
          <w:bCs/>
          <w:sz w:val="20"/>
        </w:rPr>
        <w:tab/>
      </w:r>
      <w:r w:rsidR="0034764B" w:rsidRPr="004467F9">
        <w:rPr>
          <w:rFonts w:ascii="Arial" w:hAnsi="Arial" w:cs="Arial"/>
          <w:b/>
          <w:bCs/>
          <w:sz w:val="20"/>
        </w:rPr>
        <w:t>OPIS SPOSOBU PRZYGOTOWANIA OFERT</w:t>
      </w:r>
      <w:bookmarkEnd w:id="3"/>
      <w:r w:rsidR="00C972B6" w:rsidRPr="004467F9">
        <w:rPr>
          <w:rFonts w:ascii="Arial" w:hAnsi="Arial" w:cs="Arial"/>
          <w:b/>
          <w:bCs/>
          <w:sz w:val="20"/>
        </w:rPr>
        <w:t xml:space="preserve"> ORAZ WYMAG</w:t>
      </w:r>
      <w:r w:rsidR="009A4B6E" w:rsidRPr="004467F9">
        <w:rPr>
          <w:rFonts w:ascii="Arial" w:hAnsi="Arial" w:cs="Arial"/>
          <w:b/>
          <w:bCs/>
          <w:sz w:val="20"/>
        </w:rPr>
        <w:t>A</w:t>
      </w:r>
      <w:r w:rsidR="00C972B6" w:rsidRPr="004467F9">
        <w:rPr>
          <w:rFonts w:ascii="Arial" w:hAnsi="Arial" w:cs="Arial"/>
          <w:b/>
          <w:bCs/>
          <w:sz w:val="20"/>
        </w:rPr>
        <w:t>NIA FORMALNE DOTYCZĄCE SKŁADANYCH OŚWIADCZEŃ I DOKUMENTÓW</w:t>
      </w:r>
    </w:p>
    <w:p w14:paraId="53269BCF" w14:textId="5A6DE5C2" w:rsidR="0034764B" w:rsidRPr="004467F9" w:rsidRDefault="001168E2" w:rsidP="004467F9">
      <w:pPr>
        <w:spacing w:before="240"/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>1.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34764B" w:rsidRPr="004467F9">
        <w:rPr>
          <w:rFonts w:ascii="Arial" w:eastAsia="Verdana" w:hAnsi="Arial" w:cs="Arial"/>
          <w:sz w:val="20"/>
          <w:szCs w:val="20"/>
        </w:rPr>
        <w:t>Wykonawca może złożyć tylko jedną ofertę</w:t>
      </w:r>
      <w:r w:rsidR="00B85701">
        <w:rPr>
          <w:rFonts w:ascii="Arial" w:eastAsia="Verdana" w:hAnsi="Arial" w:cs="Arial"/>
          <w:sz w:val="20"/>
          <w:szCs w:val="20"/>
        </w:rPr>
        <w:t xml:space="preserve"> na daną część</w:t>
      </w:r>
      <w:r w:rsidR="0034764B" w:rsidRPr="004467F9">
        <w:rPr>
          <w:rFonts w:ascii="Arial" w:eastAsia="Verdana" w:hAnsi="Arial" w:cs="Arial"/>
          <w:sz w:val="20"/>
          <w:szCs w:val="20"/>
        </w:rPr>
        <w:t>.</w:t>
      </w:r>
    </w:p>
    <w:p w14:paraId="0B342C9E" w14:textId="77777777" w:rsidR="0034764B" w:rsidRPr="004467F9" w:rsidRDefault="001168E2" w:rsidP="004467F9">
      <w:pPr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>2.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801FBF" w:rsidRPr="004467F9">
        <w:rPr>
          <w:rFonts w:ascii="Arial" w:eastAsia="Verdana" w:hAnsi="Arial" w:cs="Arial"/>
          <w:sz w:val="20"/>
          <w:szCs w:val="20"/>
        </w:rPr>
        <w:t>Treść oferty musi odpowiadać treści SWZ.</w:t>
      </w:r>
    </w:p>
    <w:p w14:paraId="6BA069C2" w14:textId="1CA40C26" w:rsidR="0034764B" w:rsidRPr="004467F9" w:rsidRDefault="001168E2" w:rsidP="004467F9">
      <w:pPr>
        <w:ind w:left="426" w:hanging="426"/>
        <w:jc w:val="both"/>
        <w:rPr>
          <w:rFonts w:ascii="Arial" w:eastAsia="Verdana" w:hAnsi="Arial" w:cs="Arial"/>
          <w:b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>3.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34764B" w:rsidRPr="004467F9">
        <w:rPr>
          <w:rFonts w:ascii="Arial" w:eastAsia="Verdana" w:hAnsi="Arial" w:cs="Arial"/>
          <w:sz w:val="20"/>
          <w:szCs w:val="20"/>
        </w:rPr>
        <w:t xml:space="preserve">Ofertę </w:t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sporządza się w </w:t>
      </w:r>
      <w:r w:rsidR="00C972B6" w:rsidRPr="004467F9">
        <w:rPr>
          <w:rFonts w:ascii="Arial" w:hAnsi="Arial" w:cs="Arial"/>
          <w:sz w:val="20"/>
          <w:szCs w:val="20"/>
        </w:rPr>
        <w:t>języku</w:t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 polskim</w:t>
      </w:r>
      <w:r w:rsidR="00801FBF" w:rsidRPr="004467F9">
        <w:rPr>
          <w:rFonts w:ascii="Arial" w:eastAsia="Verdana" w:hAnsi="Arial" w:cs="Arial"/>
          <w:sz w:val="20"/>
          <w:szCs w:val="20"/>
        </w:rPr>
        <w:t xml:space="preserve"> na Formularzu Ofertowym </w:t>
      </w:r>
      <w:r w:rsidRPr="004467F9">
        <w:rPr>
          <w:rFonts w:ascii="Arial" w:eastAsia="Verdana" w:hAnsi="Arial" w:cs="Arial"/>
          <w:sz w:val="20"/>
          <w:szCs w:val="20"/>
        </w:rPr>
        <w:t>-</w:t>
      </w:r>
      <w:r w:rsidR="00801FBF" w:rsidRPr="004467F9">
        <w:rPr>
          <w:rFonts w:ascii="Arial" w:eastAsia="Verdana" w:hAnsi="Arial" w:cs="Arial"/>
          <w:sz w:val="20"/>
          <w:szCs w:val="20"/>
        </w:rPr>
        <w:t xml:space="preserve"> zgodnie z </w:t>
      </w:r>
      <w:r w:rsidR="00D32541" w:rsidRPr="00BD676E">
        <w:rPr>
          <w:rFonts w:ascii="Arial" w:eastAsia="Verdana" w:hAnsi="Arial" w:cs="Arial"/>
          <w:b/>
          <w:sz w:val="20"/>
          <w:szCs w:val="20"/>
        </w:rPr>
        <w:t xml:space="preserve">Załącznikiem nr </w:t>
      </w:r>
      <w:r w:rsidR="00BD676E" w:rsidRPr="00BD676E">
        <w:rPr>
          <w:rFonts w:ascii="Arial" w:eastAsia="Verdana" w:hAnsi="Arial" w:cs="Arial"/>
          <w:b/>
          <w:sz w:val="20"/>
          <w:szCs w:val="20"/>
        </w:rPr>
        <w:t>2</w:t>
      </w:r>
      <w:r w:rsidR="00D32541" w:rsidRPr="004467F9">
        <w:rPr>
          <w:rFonts w:ascii="Arial" w:eastAsia="Verdana" w:hAnsi="Arial" w:cs="Arial"/>
          <w:b/>
          <w:sz w:val="20"/>
          <w:szCs w:val="20"/>
        </w:rPr>
        <w:t xml:space="preserve"> do SWZ</w:t>
      </w:r>
      <w:r w:rsidR="00801FBF" w:rsidRPr="004467F9">
        <w:rPr>
          <w:rFonts w:ascii="Arial" w:eastAsia="Verdana" w:hAnsi="Arial" w:cs="Arial"/>
          <w:sz w:val="20"/>
          <w:szCs w:val="20"/>
        </w:rPr>
        <w:t>. Wraz z ofertą Wykonawca jest zobowiązany złożyć:</w:t>
      </w:r>
    </w:p>
    <w:p w14:paraId="040638CF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eastAsia="Verdana" w:hAnsi="Arial" w:cs="Arial"/>
          <w:b/>
          <w:sz w:val="20"/>
        </w:rPr>
      </w:pPr>
      <w:r w:rsidRPr="004467F9">
        <w:rPr>
          <w:rFonts w:ascii="Arial" w:eastAsia="Verdana" w:hAnsi="Arial" w:cs="Arial"/>
          <w:b/>
          <w:sz w:val="20"/>
        </w:rPr>
        <w:t>1)</w:t>
      </w:r>
      <w:r w:rsidRPr="004467F9">
        <w:rPr>
          <w:rFonts w:ascii="Arial" w:eastAsia="Verdana" w:hAnsi="Arial" w:cs="Arial"/>
          <w:b/>
          <w:sz w:val="20"/>
        </w:rPr>
        <w:tab/>
      </w:r>
      <w:r w:rsidR="008E4714" w:rsidRPr="004467F9">
        <w:rPr>
          <w:rFonts w:ascii="Arial" w:eastAsia="Verdana" w:hAnsi="Arial" w:cs="Arial"/>
          <w:sz w:val="20"/>
        </w:rPr>
        <w:t>o</w:t>
      </w:r>
      <w:r w:rsidR="00801FBF" w:rsidRPr="004467F9">
        <w:rPr>
          <w:rFonts w:ascii="Arial" w:eastAsia="Verdana" w:hAnsi="Arial" w:cs="Arial"/>
          <w:sz w:val="20"/>
        </w:rPr>
        <w:t>świadcze</w:t>
      </w:r>
      <w:r w:rsidR="0036580F" w:rsidRPr="004467F9">
        <w:rPr>
          <w:rFonts w:ascii="Arial" w:eastAsia="Verdana" w:hAnsi="Arial" w:cs="Arial"/>
          <w:sz w:val="20"/>
        </w:rPr>
        <w:t>nie</w:t>
      </w:r>
      <w:r w:rsidR="008E4714" w:rsidRPr="004467F9">
        <w:rPr>
          <w:rFonts w:ascii="Arial" w:eastAsia="Verdana" w:hAnsi="Arial" w:cs="Arial"/>
          <w:sz w:val="20"/>
        </w:rPr>
        <w:t xml:space="preserve"> w formie Jednolitego Europejskiego Dokumentu Zamówienia (ESPD)</w:t>
      </w:r>
      <w:r w:rsidR="0036580F" w:rsidRPr="004467F9">
        <w:rPr>
          <w:rFonts w:ascii="Arial" w:eastAsia="Verdana" w:hAnsi="Arial" w:cs="Arial"/>
          <w:sz w:val="20"/>
        </w:rPr>
        <w:t>, o którym</w:t>
      </w:r>
      <w:r w:rsidR="00801FBF" w:rsidRPr="004467F9">
        <w:rPr>
          <w:rFonts w:ascii="Arial" w:eastAsia="Verdana" w:hAnsi="Arial" w:cs="Arial"/>
          <w:sz w:val="20"/>
        </w:rPr>
        <w:t xml:space="preserve"> </w:t>
      </w:r>
      <w:r w:rsidR="000D4767" w:rsidRPr="004467F9">
        <w:rPr>
          <w:rFonts w:ascii="Arial" w:eastAsia="Verdana" w:hAnsi="Arial" w:cs="Arial"/>
          <w:sz w:val="20"/>
        </w:rPr>
        <w:t>mowa w Rozdziale IX</w:t>
      </w:r>
      <w:r w:rsidR="00E4361D" w:rsidRPr="004467F9">
        <w:rPr>
          <w:rFonts w:ascii="Arial" w:eastAsia="Verdana" w:hAnsi="Arial" w:cs="Arial"/>
          <w:sz w:val="20"/>
        </w:rPr>
        <w:t xml:space="preserve"> ust. 1</w:t>
      </w:r>
      <w:r w:rsidR="00801FBF" w:rsidRPr="004467F9">
        <w:rPr>
          <w:rFonts w:ascii="Arial" w:eastAsia="Verdana" w:hAnsi="Arial" w:cs="Arial"/>
          <w:sz w:val="20"/>
        </w:rPr>
        <w:t xml:space="preserve"> SWZ;</w:t>
      </w:r>
    </w:p>
    <w:p w14:paraId="7DBDFE17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eastAsia="Verdana" w:hAnsi="Arial" w:cs="Arial"/>
          <w:b/>
          <w:sz w:val="20"/>
        </w:rPr>
      </w:pPr>
      <w:r w:rsidRPr="004467F9">
        <w:rPr>
          <w:rFonts w:ascii="Arial" w:eastAsia="Verdana" w:hAnsi="Arial" w:cs="Arial"/>
          <w:b/>
          <w:sz w:val="20"/>
        </w:rPr>
        <w:t>2)</w:t>
      </w:r>
      <w:r w:rsidRPr="004467F9">
        <w:rPr>
          <w:rFonts w:ascii="Arial" w:eastAsia="Verdana" w:hAnsi="Arial" w:cs="Arial"/>
          <w:b/>
          <w:sz w:val="20"/>
        </w:rPr>
        <w:tab/>
      </w:r>
      <w:r w:rsidR="00E4361D" w:rsidRPr="004467F9">
        <w:rPr>
          <w:rFonts w:ascii="Arial" w:eastAsia="Verdana" w:hAnsi="Arial" w:cs="Arial"/>
          <w:sz w:val="20"/>
        </w:rPr>
        <w:t>z</w:t>
      </w:r>
      <w:r w:rsidR="00801FBF" w:rsidRPr="004467F9">
        <w:rPr>
          <w:rFonts w:ascii="Arial" w:eastAsia="Verdana" w:hAnsi="Arial" w:cs="Arial"/>
          <w:sz w:val="20"/>
        </w:rPr>
        <w:t>obowiązanie innego podmiotu</w:t>
      </w:r>
      <w:r w:rsidR="0036580F" w:rsidRPr="004467F9">
        <w:rPr>
          <w:rFonts w:ascii="Arial" w:eastAsia="Verdana" w:hAnsi="Arial" w:cs="Arial"/>
          <w:sz w:val="20"/>
        </w:rPr>
        <w:t xml:space="preserve"> oraz oświadczenie</w:t>
      </w:r>
      <w:r w:rsidR="008E4714" w:rsidRPr="004467F9">
        <w:rPr>
          <w:rFonts w:ascii="Arial" w:eastAsia="Verdana" w:hAnsi="Arial" w:cs="Arial"/>
          <w:sz w:val="20"/>
        </w:rPr>
        <w:t xml:space="preserve"> w formie Jednolitego Europejskiego Dokumentu Zamówienia (ESPD)</w:t>
      </w:r>
      <w:r w:rsidR="0036580F" w:rsidRPr="004467F9">
        <w:rPr>
          <w:rFonts w:ascii="Arial" w:eastAsia="Verdana" w:hAnsi="Arial" w:cs="Arial"/>
          <w:sz w:val="20"/>
        </w:rPr>
        <w:t>, o których</w:t>
      </w:r>
      <w:r w:rsidR="00801FBF" w:rsidRPr="004467F9">
        <w:rPr>
          <w:rFonts w:ascii="Arial" w:eastAsia="Verdana" w:hAnsi="Arial" w:cs="Arial"/>
          <w:sz w:val="20"/>
        </w:rPr>
        <w:t xml:space="preserve"> mowa w Rozdziale </w:t>
      </w:r>
      <w:r w:rsidR="00E4361D" w:rsidRPr="004467F9">
        <w:rPr>
          <w:rFonts w:ascii="Arial" w:eastAsia="Verdana" w:hAnsi="Arial" w:cs="Arial"/>
          <w:sz w:val="20"/>
        </w:rPr>
        <w:t>X</w:t>
      </w:r>
      <w:r w:rsidR="00801FBF" w:rsidRPr="004467F9">
        <w:rPr>
          <w:rFonts w:ascii="Arial" w:eastAsia="Verdana" w:hAnsi="Arial" w:cs="Arial"/>
          <w:sz w:val="20"/>
        </w:rPr>
        <w:t xml:space="preserve"> ust. 3</w:t>
      </w:r>
      <w:r w:rsidR="0036580F" w:rsidRPr="004467F9">
        <w:rPr>
          <w:rFonts w:ascii="Arial" w:eastAsia="Verdana" w:hAnsi="Arial" w:cs="Arial"/>
          <w:sz w:val="20"/>
        </w:rPr>
        <w:t xml:space="preserve"> pkt 1 i 2 </w:t>
      </w:r>
      <w:r w:rsidR="00801FBF" w:rsidRPr="004467F9">
        <w:rPr>
          <w:rFonts w:ascii="Arial" w:eastAsia="Verdana" w:hAnsi="Arial" w:cs="Arial"/>
          <w:sz w:val="20"/>
        </w:rPr>
        <w:t>SWZ (jeżeli</w:t>
      </w:r>
      <w:r w:rsidR="00ED1ADC" w:rsidRPr="004467F9">
        <w:rPr>
          <w:rFonts w:ascii="Arial" w:eastAsia="Verdana" w:hAnsi="Arial" w:cs="Arial"/>
          <w:sz w:val="20"/>
        </w:rPr>
        <w:t xml:space="preserve"> </w:t>
      </w:r>
      <w:r w:rsidR="00E4361D" w:rsidRPr="004467F9">
        <w:rPr>
          <w:rFonts w:ascii="Arial" w:eastAsia="Verdana" w:hAnsi="Arial" w:cs="Arial"/>
          <w:sz w:val="20"/>
        </w:rPr>
        <w:t xml:space="preserve"> </w:t>
      </w:r>
      <w:r w:rsidR="00801FBF" w:rsidRPr="004467F9">
        <w:rPr>
          <w:rFonts w:ascii="Arial" w:eastAsia="Verdana" w:hAnsi="Arial" w:cs="Arial"/>
          <w:sz w:val="20"/>
        </w:rPr>
        <w:t>dotyczy);</w:t>
      </w:r>
    </w:p>
    <w:p w14:paraId="7CC9AE97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eastAsia="Verdana" w:hAnsi="Arial" w:cs="Arial"/>
          <w:b/>
          <w:sz w:val="20"/>
        </w:rPr>
      </w:pPr>
      <w:r w:rsidRPr="004467F9">
        <w:rPr>
          <w:rFonts w:ascii="Arial" w:eastAsia="Verdana" w:hAnsi="Arial" w:cs="Arial"/>
          <w:b/>
          <w:sz w:val="20"/>
        </w:rPr>
        <w:t>3)</w:t>
      </w:r>
      <w:r w:rsidRPr="004467F9">
        <w:rPr>
          <w:rFonts w:ascii="Arial" w:eastAsia="Verdana" w:hAnsi="Arial" w:cs="Arial"/>
          <w:b/>
          <w:sz w:val="20"/>
        </w:rPr>
        <w:tab/>
      </w:r>
      <w:r w:rsidR="00801FBF" w:rsidRPr="004467F9">
        <w:rPr>
          <w:rFonts w:ascii="Arial" w:eastAsia="Verdana" w:hAnsi="Arial" w:cs="Arial"/>
          <w:sz w:val="20"/>
        </w:rPr>
        <w:t>dowód wniesienia wadium</w:t>
      </w:r>
      <w:r w:rsidR="00E36B25" w:rsidRPr="004467F9">
        <w:rPr>
          <w:rFonts w:ascii="Arial" w:eastAsia="Verdana" w:hAnsi="Arial" w:cs="Arial"/>
          <w:sz w:val="20"/>
        </w:rPr>
        <w:t xml:space="preserve"> (w przypadku wadium złożonego w formie poręczeń lub gwarancji)</w:t>
      </w:r>
      <w:r w:rsidR="00F24736" w:rsidRPr="004467F9">
        <w:rPr>
          <w:rFonts w:ascii="Arial" w:eastAsia="Verdana" w:hAnsi="Arial" w:cs="Arial"/>
          <w:sz w:val="20"/>
        </w:rPr>
        <w:t>;</w:t>
      </w:r>
    </w:p>
    <w:p w14:paraId="603BC8F8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eastAsia="Verdana" w:hAnsi="Arial" w:cs="Arial"/>
          <w:b/>
          <w:sz w:val="20"/>
        </w:rPr>
      </w:pPr>
      <w:r w:rsidRPr="004467F9">
        <w:rPr>
          <w:rFonts w:ascii="Arial" w:eastAsia="Verdana" w:hAnsi="Arial" w:cs="Arial"/>
          <w:b/>
          <w:sz w:val="20"/>
        </w:rPr>
        <w:t>4)</w:t>
      </w:r>
      <w:r w:rsidRPr="004467F9">
        <w:rPr>
          <w:rFonts w:ascii="Arial" w:eastAsia="Verdana" w:hAnsi="Arial" w:cs="Arial"/>
          <w:b/>
          <w:sz w:val="20"/>
        </w:rPr>
        <w:tab/>
      </w:r>
      <w:r w:rsidR="003F4068" w:rsidRPr="004467F9">
        <w:rPr>
          <w:rFonts w:ascii="Arial" w:eastAsia="Verdana" w:hAnsi="Arial" w:cs="Arial"/>
          <w:sz w:val="20"/>
        </w:rPr>
        <w:t xml:space="preserve">dokumenty, z których wynika prawo do podpisania oferty; </w:t>
      </w:r>
      <w:r w:rsidR="00801FBF" w:rsidRPr="004467F9">
        <w:rPr>
          <w:rFonts w:ascii="Arial" w:eastAsia="Verdana" w:hAnsi="Arial" w:cs="Arial"/>
          <w:sz w:val="20"/>
        </w:rPr>
        <w:t xml:space="preserve">odpowiednie pełnomocnictwa (jeżeli dotyczy). </w:t>
      </w:r>
    </w:p>
    <w:p w14:paraId="7099C482" w14:textId="77777777" w:rsidR="00C972B6" w:rsidRPr="004467F9" w:rsidRDefault="001168E2" w:rsidP="004467F9">
      <w:pPr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>4.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Oferta oraz pozostałe oświadczenia i dokumenty, dla których Zamawiający określił wzory w formie formularzy zamieszczonych w załącznikach do SWZ, powinny być sporządzone zgodnie z tymi </w:t>
      </w:r>
      <w:r w:rsidR="00C972B6" w:rsidRPr="004467F9">
        <w:rPr>
          <w:rFonts w:ascii="Arial" w:hAnsi="Arial" w:cs="Arial"/>
          <w:sz w:val="20"/>
          <w:szCs w:val="20"/>
        </w:rPr>
        <w:t>wzorami</w:t>
      </w:r>
      <w:r w:rsidR="00C972B6" w:rsidRPr="004467F9">
        <w:rPr>
          <w:rFonts w:ascii="Arial" w:eastAsia="Verdana" w:hAnsi="Arial" w:cs="Arial"/>
          <w:sz w:val="20"/>
          <w:szCs w:val="20"/>
        </w:rPr>
        <w:t>.</w:t>
      </w:r>
    </w:p>
    <w:p w14:paraId="56149713" w14:textId="77777777" w:rsidR="00C972B6" w:rsidRPr="004467F9" w:rsidRDefault="001168E2" w:rsidP="004467F9">
      <w:pPr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>5.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W przypadku gdy </w:t>
      </w:r>
      <w:r w:rsidR="00C972B6" w:rsidRPr="004467F9">
        <w:rPr>
          <w:rFonts w:ascii="Arial" w:hAnsi="Arial" w:cs="Arial"/>
          <w:sz w:val="20"/>
          <w:szCs w:val="20"/>
        </w:rPr>
        <w:t>oferta</w:t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 nie została podpisana przez osobę uprawnioną do reprezentacji Wykonawcy określoną w odpowiednim rejestrze lub innym dokumencie właściwym dla danej formy organizacyjnej Wykonawcy, do oferty należy dołączyć dokument pełnomocnictwa, złożony w postaci elektronicznej, opatrzony kwalifikowanym podpisem elektronicznym lub elektronicznej kopii, poświadczonej kwalifikowanym podpisem elektronicznym przez notariusza.</w:t>
      </w:r>
    </w:p>
    <w:p w14:paraId="6EF4AAD0" w14:textId="77777777" w:rsidR="00C972B6" w:rsidRPr="004467F9" w:rsidRDefault="001168E2" w:rsidP="004467F9">
      <w:pPr>
        <w:ind w:left="426" w:hanging="426"/>
        <w:jc w:val="both"/>
        <w:rPr>
          <w:rFonts w:ascii="Arial" w:eastAsia="Verdana" w:hAnsi="Arial" w:cs="Arial"/>
          <w:b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>6.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C972B6" w:rsidRPr="004467F9">
        <w:rPr>
          <w:rFonts w:ascii="Arial" w:eastAsia="Verdana" w:hAnsi="Arial" w:cs="Arial"/>
          <w:b/>
          <w:sz w:val="20"/>
          <w:szCs w:val="20"/>
        </w:rPr>
        <w:t>Ofertę</w:t>
      </w:r>
      <w:r w:rsidR="00334EF2" w:rsidRPr="004467F9">
        <w:rPr>
          <w:rFonts w:ascii="Arial" w:eastAsia="Verdana" w:hAnsi="Arial" w:cs="Arial"/>
          <w:b/>
          <w:sz w:val="20"/>
          <w:szCs w:val="20"/>
        </w:rPr>
        <w:t>, w tym</w:t>
      </w:r>
      <w:r w:rsidR="00C972B6" w:rsidRPr="004467F9">
        <w:rPr>
          <w:rFonts w:ascii="Arial" w:eastAsia="Verdana" w:hAnsi="Arial" w:cs="Arial"/>
          <w:b/>
          <w:sz w:val="20"/>
          <w:szCs w:val="20"/>
        </w:rPr>
        <w:t xml:space="preserve"> Jednolity Europejski Dokument Zamówienia (ESPD), </w:t>
      </w:r>
      <w:r w:rsidR="005A26AE" w:rsidRPr="004467F9">
        <w:rPr>
          <w:rFonts w:ascii="Arial" w:eastAsia="Verdana" w:hAnsi="Arial" w:cs="Arial"/>
          <w:b/>
          <w:sz w:val="20"/>
          <w:szCs w:val="20"/>
        </w:rPr>
        <w:t xml:space="preserve">sporządza </w:t>
      </w:r>
      <w:r w:rsidR="00C972B6" w:rsidRPr="004467F9">
        <w:rPr>
          <w:rFonts w:ascii="Arial" w:eastAsia="Verdana" w:hAnsi="Arial" w:cs="Arial"/>
          <w:b/>
          <w:sz w:val="20"/>
          <w:szCs w:val="20"/>
        </w:rPr>
        <w:t xml:space="preserve">się, pod rygorem nieważności, w </w:t>
      </w:r>
      <w:r w:rsidR="00B843B3" w:rsidRPr="004467F9">
        <w:rPr>
          <w:rFonts w:ascii="Arial" w:eastAsia="Verdana" w:hAnsi="Arial" w:cs="Arial"/>
          <w:b/>
          <w:sz w:val="20"/>
          <w:szCs w:val="20"/>
        </w:rPr>
        <w:t xml:space="preserve">formie </w:t>
      </w:r>
      <w:r w:rsidR="00C972B6" w:rsidRPr="004467F9">
        <w:rPr>
          <w:rFonts w:ascii="Arial" w:eastAsia="Verdana" w:hAnsi="Arial" w:cs="Arial"/>
          <w:b/>
          <w:sz w:val="20"/>
          <w:szCs w:val="20"/>
        </w:rPr>
        <w:t xml:space="preserve">elektronicznej </w:t>
      </w:r>
      <w:r w:rsidR="00B843B3" w:rsidRPr="004467F9">
        <w:rPr>
          <w:rFonts w:ascii="Arial" w:eastAsia="Verdana" w:hAnsi="Arial" w:cs="Arial"/>
          <w:b/>
          <w:sz w:val="20"/>
          <w:szCs w:val="20"/>
        </w:rPr>
        <w:t xml:space="preserve">(podpisanej </w:t>
      </w:r>
      <w:r w:rsidR="00C972B6" w:rsidRPr="004467F9">
        <w:rPr>
          <w:rFonts w:ascii="Arial" w:eastAsia="Verdana" w:hAnsi="Arial" w:cs="Arial"/>
          <w:b/>
          <w:sz w:val="20"/>
          <w:szCs w:val="20"/>
        </w:rPr>
        <w:t>kwalifikowanym podpisem elektronicznym</w:t>
      </w:r>
      <w:r w:rsidR="00B843B3" w:rsidRPr="004467F9">
        <w:rPr>
          <w:rFonts w:ascii="Arial" w:eastAsia="Verdana" w:hAnsi="Arial" w:cs="Arial"/>
          <w:b/>
          <w:sz w:val="20"/>
          <w:szCs w:val="20"/>
        </w:rPr>
        <w:t>)</w:t>
      </w:r>
      <w:r w:rsidR="00C972B6" w:rsidRPr="004467F9">
        <w:rPr>
          <w:rFonts w:ascii="Arial" w:eastAsia="Verdana" w:hAnsi="Arial" w:cs="Arial"/>
          <w:b/>
          <w:sz w:val="20"/>
          <w:szCs w:val="20"/>
        </w:rPr>
        <w:t>.</w:t>
      </w:r>
    </w:p>
    <w:p w14:paraId="3B49D184" w14:textId="77777777" w:rsidR="00C972B6" w:rsidRPr="004467F9" w:rsidRDefault="001168E2" w:rsidP="004467F9">
      <w:pPr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>7.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C972B6" w:rsidRPr="004467F9">
        <w:rPr>
          <w:rFonts w:ascii="Arial" w:eastAsia="Verdana" w:hAnsi="Arial" w:cs="Arial"/>
          <w:sz w:val="20"/>
          <w:szCs w:val="20"/>
        </w:rPr>
        <w:t>W celu złożenia oferty należy zarejestrować (</w:t>
      </w:r>
      <w:r w:rsidR="00C972B6" w:rsidRPr="004467F9">
        <w:rPr>
          <w:rFonts w:ascii="Arial" w:hAnsi="Arial" w:cs="Arial"/>
          <w:sz w:val="20"/>
          <w:szCs w:val="20"/>
        </w:rPr>
        <w:t>zalogować</w:t>
      </w:r>
      <w:r w:rsidR="00C972B6" w:rsidRPr="004467F9">
        <w:rPr>
          <w:rFonts w:ascii="Arial" w:eastAsia="Verdana" w:hAnsi="Arial" w:cs="Arial"/>
          <w:sz w:val="20"/>
          <w:szCs w:val="20"/>
        </w:rPr>
        <w:t>) się na Platformie oraz postępując zgodnie z instrukcją lub filmem instruktażowym</w:t>
      </w:r>
      <w:r w:rsidR="00104AE9" w:rsidRPr="004467F9">
        <w:rPr>
          <w:rFonts w:ascii="Arial" w:eastAsia="Verdana" w:hAnsi="Arial" w:cs="Arial"/>
          <w:sz w:val="20"/>
          <w:szCs w:val="20"/>
        </w:rPr>
        <w:t xml:space="preserve"> </w:t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umieścić ofertę w systemie. </w:t>
      </w:r>
    </w:p>
    <w:p w14:paraId="19F79AC9" w14:textId="77777777" w:rsidR="00104AE9" w:rsidRPr="004467F9" w:rsidRDefault="001168E2" w:rsidP="004467F9">
      <w:pPr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>8.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Jeśli oferta zawiera informacje stanowiące tajemnicę przedsiębiorstwa w rozumieniu ustawy </w:t>
      </w:r>
      <w:r w:rsidRPr="004467F9">
        <w:rPr>
          <w:rFonts w:ascii="Arial" w:eastAsia="Verdana" w:hAnsi="Arial" w:cs="Arial"/>
          <w:sz w:val="20"/>
          <w:szCs w:val="20"/>
        </w:rPr>
        <w:t>z dnia 16.04.1993 r</w:t>
      </w:r>
      <w:r w:rsidR="00C972B6" w:rsidRPr="004467F9">
        <w:rPr>
          <w:rFonts w:ascii="Arial" w:eastAsia="Verdana" w:hAnsi="Arial" w:cs="Arial"/>
          <w:sz w:val="20"/>
          <w:szCs w:val="20"/>
        </w:rPr>
        <w:t>. o zwalczaniu nieuczciwej konkur</w:t>
      </w:r>
      <w:r w:rsidR="00A7021C" w:rsidRPr="004467F9">
        <w:rPr>
          <w:rFonts w:ascii="Arial" w:eastAsia="Verdana" w:hAnsi="Arial" w:cs="Arial"/>
          <w:sz w:val="20"/>
          <w:szCs w:val="20"/>
        </w:rPr>
        <w:t>encji (Dz. U. z 2019</w:t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 r. poz. </w:t>
      </w:r>
      <w:r w:rsidR="00A7021C" w:rsidRPr="004467F9">
        <w:rPr>
          <w:rFonts w:ascii="Arial" w:eastAsia="Verdana" w:hAnsi="Arial" w:cs="Arial"/>
          <w:sz w:val="20"/>
          <w:szCs w:val="20"/>
        </w:rPr>
        <w:t>1010</w:t>
      </w:r>
      <w:r w:rsidR="0084108B" w:rsidRPr="004467F9">
        <w:rPr>
          <w:rFonts w:ascii="Arial" w:eastAsia="Verdana" w:hAnsi="Arial" w:cs="Arial"/>
          <w:sz w:val="20"/>
          <w:szCs w:val="20"/>
        </w:rPr>
        <w:t xml:space="preserve"> ze zm.</w:t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), Wykonawca powinien nie później niż w terminie składania ofert, zastrzec, że nie mogą one być udostępnione oraz wykazać, iż zastrzeżone informacje stanowią tajemnicę przedsiębiorstwa. Zastrzeżone informacje należy złożyć </w:t>
      </w:r>
      <w:r w:rsidR="00104AE9" w:rsidRPr="004467F9">
        <w:rPr>
          <w:rFonts w:ascii="Arial" w:eastAsia="Verdana" w:hAnsi="Arial" w:cs="Arial"/>
          <w:sz w:val="20"/>
          <w:szCs w:val="20"/>
        </w:rPr>
        <w:t>w wydzielonym i odpowiednio oznaczonym pliku.</w:t>
      </w:r>
    </w:p>
    <w:p w14:paraId="4AF9BEBA" w14:textId="77777777" w:rsidR="00C972B6" w:rsidRPr="004467F9" w:rsidRDefault="001168E2" w:rsidP="004467F9">
      <w:pPr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t>9.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Wszystkie koszty związane z uczestnictwem w postępowaniu, w szczególności z przygotowaniem i złożeniem ofert ponosi Wykonawca składający ofertę. Zamawiający nie przewiduje zwrotu kosztów udziału w </w:t>
      </w:r>
      <w:r w:rsidR="00C972B6" w:rsidRPr="004467F9">
        <w:rPr>
          <w:rFonts w:ascii="Arial" w:hAnsi="Arial" w:cs="Arial"/>
          <w:sz w:val="20"/>
          <w:szCs w:val="20"/>
        </w:rPr>
        <w:t>postępowaniu</w:t>
      </w:r>
      <w:r w:rsidR="00C972B6" w:rsidRPr="004467F9">
        <w:rPr>
          <w:rFonts w:ascii="Arial" w:eastAsia="Verdana" w:hAnsi="Arial" w:cs="Arial"/>
          <w:sz w:val="20"/>
          <w:szCs w:val="20"/>
        </w:rPr>
        <w:t>.</w:t>
      </w:r>
    </w:p>
    <w:p w14:paraId="6A16B7C4" w14:textId="77777777" w:rsidR="00C972B6" w:rsidRPr="004467F9" w:rsidRDefault="001168E2" w:rsidP="004467F9">
      <w:pPr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 w:rsidRPr="004467F9">
        <w:rPr>
          <w:rFonts w:ascii="Arial" w:eastAsia="Verdana" w:hAnsi="Arial" w:cs="Arial"/>
          <w:b/>
          <w:sz w:val="20"/>
          <w:szCs w:val="20"/>
        </w:rPr>
        <w:lastRenderedPageBreak/>
        <w:t>10.</w:t>
      </w:r>
      <w:r w:rsidRPr="004467F9">
        <w:rPr>
          <w:rFonts w:ascii="Arial" w:eastAsia="Verdana" w:hAnsi="Arial" w:cs="Arial"/>
          <w:b/>
          <w:sz w:val="20"/>
          <w:szCs w:val="20"/>
        </w:rPr>
        <w:tab/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Dokumenty lub oświadczenia, o </w:t>
      </w:r>
      <w:r w:rsidR="00C972B6" w:rsidRPr="004467F9">
        <w:rPr>
          <w:rFonts w:ascii="Arial" w:hAnsi="Arial" w:cs="Arial"/>
          <w:sz w:val="20"/>
          <w:szCs w:val="20"/>
        </w:rPr>
        <w:t>których</w:t>
      </w:r>
      <w:r w:rsidR="00C972B6" w:rsidRPr="004467F9">
        <w:rPr>
          <w:rFonts w:ascii="Arial" w:eastAsia="Verdana" w:hAnsi="Arial" w:cs="Arial"/>
          <w:sz w:val="20"/>
          <w:szCs w:val="20"/>
        </w:rPr>
        <w:t xml:space="preserve"> mowa w rozporządzeniu w sprawie dokumentów, sporządzone w języku obcym są składane wraz z tłumaczeniem na język polski.</w:t>
      </w:r>
    </w:p>
    <w:p w14:paraId="0494BE03" w14:textId="77777777" w:rsidR="00C80F47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XIV.</w:t>
      </w:r>
      <w:r w:rsidRPr="004467F9">
        <w:rPr>
          <w:rFonts w:ascii="Arial" w:hAnsi="Arial" w:cs="Arial"/>
          <w:b/>
          <w:sz w:val="20"/>
        </w:rPr>
        <w:tab/>
      </w:r>
      <w:r w:rsidR="00141D3A" w:rsidRPr="004467F9">
        <w:rPr>
          <w:rFonts w:ascii="Arial" w:hAnsi="Arial" w:cs="Arial"/>
          <w:b/>
          <w:sz w:val="20"/>
        </w:rPr>
        <w:t>OPIS SPOSOBU OBLICZENIA CENY OFERTY</w:t>
      </w:r>
    </w:p>
    <w:p w14:paraId="594A2A77" w14:textId="38FD9DDF" w:rsidR="00700987" w:rsidRPr="004467F9" w:rsidRDefault="001168E2" w:rsidP="004467F9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4B79C1" w:rsidRPr="004467F9">
        <w:rPr>
          <w:rFonts w:ascii="Arial" w:hAnsi="Arial" w:cs="Arial"/>
          <w:sz w:val="20"/>
          <w:szCs w:val="20"/>
        </w:rPr>
        <w:t>Wykonawca podaje</w:t>
      </w:r>
      <w:r w:rsidR="00B4401F" w:rsidRPr="004467F9">
        <w:rPr>
          <w:rFonts w:ascii="Arial" w:hAnsi="Arial" w:cs="Arial"/>
          <w:sz w:val="20"/>
          <w:szCs w:val="20"/>
        </w:rPr>
        <w:t xml:space="preserve"> cen</w:t>
      </w:r>
      <w:r w:rsidR="00727CD5" w:rsidRPr="004467F9">
        <w:rPr>
          <w:rFonts w:ascii="Arial" w:hAnsi="Arial" w:cs="Arial"/>
          <w:sz w:val="20"/>
          <w:szCs w:val="20"/>
        </w:rPr>
        <w:t>ę</w:t>
      </w:r>
      <w:r w:rsidR="00B4401F" w:rsidRPr="004467F9">
        <w:rPr>
          <w:rFonts w:ascii="Arial" w:hAnsi="Arial" w:cs="Arial"/>
          <w:sz w:val="20"/>
          <w:szCs w:val="20"/>
        </w:rPr>
        <w:t xml:space="preserve"> </w:t>
      </w:r>
      <w:r w:rsidR="00A42924" w:rsidRPr="004467F9">
        <w:rPr>
          <w:rFonts w:ascii="Arial" w:hAnsi="Arial" w:cs="Arial"/>
          <w:sz w:val="20"/>
          <w:szCs w:val="20"/>
        </w:rPr>
        <w:t>ofertow</w:t>
      </w:r>
      <w:r w:rsidR="00727CD5" w:rsidRPr="004467F9">
        <w:rPr>
          <w:rFonts w:ascii="Arial" w:hAnsi="Arial" w:cs="Arial"/>
          <w:sz w:val="20"/>
          <w:szCs w:val="20"/>
        </w:rPr>
        <w:t>ą</w:t>
      </w:r>
      <w:r w:rsidR="00A42924" w:rsidRPr="004467F9">
        <w:rPr>
          <w:rFonts w:ascii="Arial" w:hAnsi="Arial" w:cs="Arial"/>
          <w:sz w:val="20"/>
          <w:szCs w:val="20"/>
        </w:rPr>
        <w:t xml:space="preserve"> brutto </w:t>
      </w:r>
      <w:r w:rsidR="00B4401F" w:rsidRPr="004467F9">
        <w:rPr>
          <w:rFonts w:ascii="Arial" w:hAnsi="Arial" w:cs="Arial"/>
          <w:sz w:val="20"/>
          <w:szCs w:val="20"/>
        </w:rPr>
        <w:t xml:space="preserve">na </w:t>
      </w:r>
      <w:r w:rsidR="00A42924" w:rsidRPr="004467F9">
        <w:rPr>
          <w:rFonts w:ascii="Arial" w:hAnsi="Arial" w:cs="Arial"/>
          <w:sz w:val="20"/>
          <w:szCs w:val="20"/>
        </w:rPr>
        <w:t xml:space="preserve">Formularzu Ofertowym, stanowiącym </w:t>
      </w:r>
      <w:r w:rsidR="00A42924" w:rsidRPr="00BD676E">
        <w:rPr>
          <w:rFonts w:ascii="Arial" w:hAnsi="Arial" w:cs="Arial"/>
          <w:b/>
          <w:sz w:val="20"/>
          <w:szCs w:val="20"/>
        </w:rPr>
        <w:t xml:space="preserve">Załącznik nr </w:t>
      </w:r>
      <w:r w:rsidR="00BD676E" w:rsidRPr="00BD676E">
        <w:rPr>
          <w:rFonts w:ascii="Arial" w:hAnsi="Arial" w:cs="Arial"/>
          <w:b/>
          <w:sz w:val="20"/>
          <w:szCs w:val="20"/>
        </w:rPr>
        <w:t>2</w:t>
      </w:r>
      <w:r w:rsidR="00A42924" w:rsidRPr="004467F9">
        <w:rPr>
          <w:rFonts w:ascii="Arial" w:hAnsi="Arial" w:cs="Arial"/>
          <w:b/>
          <w:sz w:val="20"/>
          <w:szCs w:val="20"/>
        </w:rPr>
        <w:t xml:space="preserve"> do SWZ</w:t>
      </w:r>
      <w:r w:rsidR="00A42924" w:rsidRPr="004467F9">
        <w:rPr>
          <w:rFonts w:ascii="Arial" w:hAnsi="Arial" w:cs="Arial"/>
          <w:sz w:val="20"/>
          <w:szCs w:val="20"/>
        </w:rPr>
        <w:t>.</w:t>
      </w:r>
      <w:r w:rsidR="00700987" w:rsidRPr="004467F9">
        <w:rPr>
          <w:rFonts w:ascii="Arial" w:hAnsi="Arial" w:cs="Arial"/>
          <w:sz w:val="20"/>
          <w:szCs w:val="20"/>
        </w:rPr>
        <w:t xml:space="preserve"> Wykonawca oprócz ceny globalnej podaje ceny jednostkowe brutto, a następnie mnoży podane ceny jednostkowe przez ilość sztuk artykułów/kart. Suma tak wyliczonych kwot stanowi cenę ofertową brutto.</w:t>
      </w:r>
      <w:r w:rsidR="00700987" w:rsidRPr="004467F9">
        <w:rPr>
          <w:rFonts w:ascii="Arial" w:hAnsi="Arial" w:cs="Arial"/>
          <w:b/>
          <w:sz w:val="20"/>
          <w:szCs w:val="20"/>
        </w:rPr>
        <w:t xml:space="preserve"> </w:t>
      </w:r>
    </w:p>
    <w:p w14:paraId="0D4C0BF9" w14:textId="79E9C188" w:rsidR="009A1DE8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2.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7C671D" w:rsidRPr="004467F9">
        <w:rPr>
          <w:rFonts w:ascii="Arial" w:hAnsi="Arial" w:cs="Arial"/>
          <w:sz w:val="20"/>
          <w:szCs w:val="20"/>
        </w:rPr>
        <w:t xml:space="preserve">Cena ofertowa brutto musi uwzględniać wszystkie koszty związane z realizacją przedmiotu zamówienia zgodnie z opisem przedmiotu zamówienia oraz postanowieniami umowy określonymi w niniejszej SWZ. </w:t>
      </w:r>
      <w:r w:rsidR="00700987" w:rsidRPr="004467F9">
        <w:rPr>
          <w:rFonts w:ascii="Arial" w:hAnsi="Arial" w:cs="Arial"/>
          <w:sz w:val="20"/>
          <w:szCs w:val="20"/>
        </w:rPr>
        <w:t xml:space="preserve">Cena musi uwzględniać koszty wytworzenia przedmiotu zamówienia, </w:t>
      </w:r>
      <w:r w:rsidR="00C71DA8" w:rsidRPr="004467F9">
        <w:rPr>
          <w:rFonts w:ascii="Arial" w:hAnsi="Arial" w:cs="Arial"/>
          <w:sz w:val="20"/>
          <w:szCs w:val="20"/>
        </w:rPr>
        <w:t xml:space="preserve">zapakowania, ubezpieczenia, dostarczenia do siedziby Zamawiającego. </w:t>
      </w:r>
      <w:r w:rsidR="00F24914" w:rsidRPr="004467F9">
        <w:rPr>
          <w:rFonts w:ascii="Arial" w:hAnsi="Arial" w:cs="Arial"/>
          <w:sz w:val="20"/>
          <w:szCs w:val="20"/>
        </w:rPr>
        <w:t xml:space="preserve">Stawka podatku VAT w przedmiotowym postępowaniu wynosi </w:t>
      </w:r>
      <w:r w:rsidR="00B85701">
        <w:rPr>
          <w:rFonts w:ascii="Arial" w:hAnsi="Arial" w:cs="Arial"/>
          <w:sz w:val="20"/>
          <w:szCs w:val="20"/>
        </w:rPr>
        <w:t xml:space="preserve">23 </w:t>
      </w:r>
      <w:r w:rsidR="00F24914" w:rsidRPr="004467F9">
        <w:rPr>
          <w:rFonts w:ascii="Arial" w:hAnsi="Arial" w:cs="Arial"/>
          <w:sz w:val="20"/>
          <w:szCs w:val="20"/>
        </w:rPr>
        <w:t>%.</w:t>
      </w:r>
    </w:p>
    <w:p w14:paraId="397402C9" w14:textId="77777777" w:rsidR="00961E1D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3.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C80F47" w:rsidRPr="004467F9">
        <w:rPr>
          <w:rFonts w:ascii="Arial" w:hAnsi="Arial" w:cs="Arial"/>
          <w:sz w:val="20"/>
          <w:szCs w:val="20"/>
        </w:rPr>
        <w:t>Cena oferty powinna być wyrażona w złotych polskich (PLN) z dokładnością do dwóch miejsc po przecinku.</w:t>
      </w:r>
    </w:p>
    <w:p w14:paraId="329B9CC1" w14:textId="77777777" w:rsidR="0004303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4.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04303A" w:rsidRPr="004467F9">
        <w:rPr>
          <w:rFonts w:ascii="Arial" w:hAnsi="Arial" w:cs="Arial"/>
          <w:sz w:val="20"/>
          <w:szCs w:val="20"/>
        </w:rPr>
        <w:t>Zamawiający nie przewiduje rozliczeń w walucie obcej.</w:t>
      </w:r>
    </w:p>
    <w:p w14:paraId="16D979BF" w14:textId="77777777" w:rsidR="0004303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5.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04303A" w:rsidRPr="004467F9">
        <w:rPr>
          <w:rFonts w:ascii="Arial" w:hAnsi="Arial" w:cs="Arial"/>
          <w:sz w:val="20"/>
          <w:szCs w:val="20"/>
        </w:rPr>
        <w:t xml:space="preserve">Wyliczona cena oferty brutto będzie służyć do porównania złożonych ofert. </w:t>
      </w:r>
    </w:p>
    <w:p w14:paraId="302061DD" w14:textId="6A869397" w:rsidR="00DF7BB6" w:rsidRPr="004467F9" w:rsidRDefault="001168E2" w:rsidP="004467F9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6.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04303A" w:rsidRPr="004467F9">
        <w:rPr>
          <w:rFonts w:ascii="Arial" w:hAnsi="Arial" w:cs="Arial"/>
          <w:sz w:val="20"/>
          <w:szCs w:val="20"/>
        </w:rPr>
        <w:t xml:space="preserve">Jeżeli w postępowaniu złożona będzie oferta, której wybór prowadziłby do powstania u </w:t>
      </w:r>
      <w:r w:rsidR="004A739F" w:rsidRPr="004467F9">
        <w:rPr>
          <w:rFonts w:ascii="Arial" w:hAnsi="Arial" w:cs="Arial"/>
          <w:sz w:val="20"/>
          <w:szCs w:val="20"/>
        </w:rPr>
        <w:t>Z</w:t>
      </w:r>
      <w:r w:rsidR="0004303A" w:rsidRPr="004467F9">
        <w:rPr>
          <w:rFonts w:ascii="Arial" w:hAnsi="Arial" w:cs="Arial"/>
          <w:sz w:val="20"/>
          <w:szCs w:val="20"/>
        </w:rPr>
        <w:t xml:space="preserve">amawiającego obowiązku podatkowego zgodnie z przepisami o podatku od towarów i usług, </w:t>
      </w:r>
      <w:r w:rsidR="004A739F" w:rsidRPr="004467F9">
        <w:rPr>
          <w:rFonts w:ascii="Arial" w:hAnsi="Arial" w:cs="Arial"/>
          <w:sz w:val="20"/>
          <w:szCs w:val="20"/>
        </w:rPr>
        <w:t>Z</w:t>
      </w:r>
      <w:r w:rsidR="0004303A" w:rsidRPr="004467F9">
        <w:rPr>
          <w:rFonts w:ascii="Arial" w:hAnsi="Arial" w:cs="Arial"/>
          <w:sz w:val="20"/>
          <w:szCs w:val="20"/>
        </w:rPr>
        <w:t xml:space="preserve">amawiający w celu oceny takiej oferty doliczy do przedstawionej w niej ceny podatek od towarów i usług, który miałby obowiązek rozliczyć zgodnie z tymi przepisami. W takim przypadku Wykonawca, składając ofertę, jest zobligowany poinformować </w:t>
      </w:r>
      <w:r w:rsidR="004A739F" w:rsidRPr="004467F9">
        <w:rPr>
          <w:rFonts w:ascii="Arial" w:hAnsi="Arial" w:cs="Arial"/>
          <w:sz w:val="20"/>
          <w:szCs w:val="20"/>
        </w:rPr>
        <w:t>Z</w:t>
      </w:r>
      <w:r w:rsidR="0004303A" w:rsidRPr="004467F9">
        <w:rPr>
          <w:rFonts w:ascii="Arial" w:hAnsi="Arial" w:cs="Arial"/>
          <w:sz w:val="20"/>
          <w:szCs w:val="20"/>
        </w:rPr>
        <w:t xml:space="preserve">amawiającego, że wybór jego oferty będzie prowadzić do powstania u </w:t>
      </w:r>
      <w:r w:rsidR="004A739F" w:rsidRPr="004467F9">
        <w:rPr>
          <w:rFonts w:ascii="Arial" w:hAnsi="Arial" w:cs="Arial"/>
          <w:sz w:val="20"/>
          <w:szCs w:val="20"/>
        </w:rPr>
        <w:t>Z</w:t>
      </w:r>
      <w:r w:rsidR="0004303A" w:rsidRPr="004467F9">
        <w:rPr>
          <w:rFonts w:ascii="Arial" w:hAnsi="Arial" w:cs="Arial"/>
          <w:sz w:val="20"/>
          <w:szCs w:val="20"/>
        </w:rPr>
        <w:t xml:space="preserve">amawiającego obowiązku podatkowego, </w:t>
      </w:r>
      <w:r w:rsidR="00EF3736" w:rsidRPr="004467F9">
        <w:rPr>
          <w:rFonts w:ascii="Arial" w:hAnsi="Arial" w:cs="Arial"/>
          <w:sz w:val="20"/>
          <w:szCs w:val="20"/>
        </w:rPr>
        <w:t>wskazując nazwę (rodzaj) towaru lub usługi, których dostawa lub świadczenie</w:t>
      </w:r>
      <w:r w:rsidR="00ED1ADC" w:rsidRPr="004467F9">
        <w:rPr>
          <w:rFonts w:ascii="Arial" w:hAnsi="Arial" w:cs="Arial"/>
          <w:sz w:val="20"/>
          <w:szCs w:val="20"/>
        </w:rPr>
        <w:t xml:space="preserve"> </w:t>
      </w:r>
      <w:r w:rsidR="00EF3736" w:rsidRPr="004467F9">
        <w:rPr>
          <w:rFonts w:ascii="Arial" w:hAnsi="Arial" w:cs="Arial"/>
          <w:sz w:val="20"/>
          <w:szCs w:val="20"/>
        </w:rPr>
        <w:t xml:space="preserve">będzie </w:t>
      </w:r>
      <w:r w:rsidR="0004303A" w:rsidRPr="004467F9">
        <w:rPr>
          <w:rFonts w:ascii="Arial" w:hAnsi="Arial" w:cs="Arial"/>
          <w:sz w:val="20"/>
          <w:szCs w:val="20"/>
        </w:rPr>
        <w:t>prowadzić do jego powstania, oraz wskazując ich wartość bez kwoty podatku.</w:t>
      </w:r>
      <w:r w:rsidR="00392E0E" w:rsidRPr="004467F9" w:rsidDel="00392E0E">
        <w:rPr>
          <w:rFonts w:ascii="Arial" w:hAnsi="Arial" w:cs="Arial"/>
          <w:sz w:val="20"/>
          <w:szCs w:val="20"/>
        </w:rPr>
        <w:t xml:space="preserve"> </w:t>
      </w:r>
    </w:p>
    <w:p w14:paraId="65572E14" w14:textId="77777777" w:rsidR="00C80F47" w:rsidRPr="004467F9" w:rsidRDefault="001168E2" w:rsidP="004467F9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7.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3E42FE" w:rsidRPr="004467F9">
        <w:rPr>
          <w:rFonts w:ascii="Arial" w:hAnsi="Arial" w:cs="Arial"/>
          <w:sz w:val="20"/>
          <w:szCs w:val="20"/>
        </w:rPr>
        <w:t>Wzór Formularza O</w:t>
      </w:r>
      <w:r w:rsidR="00B7046B" w:rsidRPr="004467F9">
        <w:rPr>
          <w:rFonts w:ascii="Arial" w:hAnsi="Arial" w:cs="Arial"/>
          <w:sz w:val="20"/>
          <w:szCs w:val="20"/>
        </w:rPr>
        <w:t xml:space="preserve"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</w:t>
      </w:r>
    </w:p>
    <w:p w14:paraId="5C8FAA74" w14:textId="274DFEEE" w:rsidR="00552FBA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XV.</w:t>
      </w:r>
      <w:r w:rsidRPr="004467F9">
        <w:rPr>
          <w:rFonts w:ascii="Arial" w:hAnsi="Arial" w:cs="Arial"/>
          <w:b/>
          <w:sz w:val="20"/>
        </w:rPr>
        <w:tab/>
      </w:r>
      <w:r w:rsidR="00C80F47" w:rsidRPr="004467F9">
        <w:rPr>
          <w:rFonts w:ascii="Arial" w:hAnsi="Arial" w:cs="Arial"/>
          <w:b/>
          <w:sz w:val="20"/>
        </w:rPr>
        <w:t>WYMAGANIA DOTYCZĄCE WADIUM</w:t>
      </w:r>
    </w:p>
    <w:p w14:paraId="0E8B0148" w14:textId="51F7715E" w:rsidR="000C12FE" w:rsidRPr="004467F9" w:rsidRDefault="001168E2" w:rsidP="004467F9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552FBA" w:rsidRPr="004467F9">
        <w:rPr>
          <w:rFonts w:ascii="Arial" w:hAnsi="Arial" w:cs="Arial"/>
          <w:sz w:val="20"/>
          <w:szCs w:val="20"/>
        </w:rPr>
        <w:t>Wykonawca zobowiązan</w:t>
      </w:r>
      <w:r w:rsidR="0030539D" w:rsidRPr="004467F9">
        <w:rPr>
          <w:rFonts w:ascii="Arial" w:hAnsi="Arial" w:cs="Arial"/>
          <w:sz w:val="20"/>
          <w:szCs w:val="20"/>
        </w:rPr>
        <w:t xml:space="preserve">y jest </w:t>
      </w:r>
      <w:r w:rsidR="00543FAE" w:rsidRPr="004467F9">
        <w:rPr>
          <w:rFonts w:ascii="Arial" w:hAnsi="Arial" w:cs="Arial"/>
          <w:sz w:val="20"/>
          <w:szCs w:val="20"/>
        </w:rPr>
        <w:t xml:space="preserve">do zabezpieczenia swojej oferty </w:t>
      </w:r>
      <w:r w:rsidR="0030539D" w:rsidRPr="004467F9">
        <w:rPr>
          <w:rFonts w:ascii="Arial" w:hAnsi="Arial" w:cs="Arial"/>
          <w:sz w:val="20"/>
          <w:szCs w:val="20"/>
        </w:rPr>
        <w:t xml:space="preserve">wadium </w:t>
      </w:r>
      <w:r w:rsidR="003F402D" w:rsidRPr="004467F9">
        <w:rPr>
          <w:rFonts w:ascii="Arial" w:hAnsi="Arial" w:cs="Arial"/>
          <w:sz w:val="20"/>
          <w:szCs w:val="20"/>
        </w:rPr>
        <w:t>w wysokości</w:t>
      </w:r>
      <w:r w:rsidR="00AD3254" w:rsidRPr="004467F9">
        <w:rPr>
          <w:rFonts w:ascii="Arial" w:hAnsi="Arial" w:cs="Arial"/>
          <w:sz w:val="20"/>
          <w:szCs w:val="20"/>
        </w:rPr>
        <w:t>:</w:t>
      </w:r>
      <w:r w:rsidR="00FB06B8" w:rsidRPr="004467F9">
        <w:rPr>
          <w:rFonts w:ascii="Arial" w:hAnsi="Arial" w:cs="Arial"/>
          <w:sz w:val="20"/>
          <w:szCs w:val="20"/>
        </w:rPr>
        <w:t xml:space="preserve"> </w:t>
      </w:r>
      <w:r w:rsidR="00E26ED8" w:rsidRPr="00FD3A7E">
        <w:rPr>
          <w:rFonts w:ascii="Arial" w:hAnsi="Arial" w:cs="Arial"/>
          <w:b/>
          <w:bCs/>
          <w:sz w:val="20"/>
          <w:szCs w:val="20"/>
        </w:rPr>
        <w:t xml:space="preserve">20 000 </w:t>
      </w:r>
      <w:r w:rsidR="000C12FE" w:rsidRPr="00FD3A7E">
        <w:rPr>
          <w:rFonts w:ascii="Arial" w:hAnsi="Arial" w:cs="Arial"/>
          <w:b/>
          <w:bCs/>
          <w:sz w:val="20"/>
          <w:szCs w:val="20"/>
        </w:rPr>
        <w:t>zł</w:t>
      </w:r>
      <w:r w:rsidR="000C12FE" w:rsidRPr="004467F9">
        <w:rPr>
          <w:rFonts w:ascii="Arial" w:hAnsi="Arial" w:cs="Arial"/>
          <w:sz w:val="20"/>
          <w:szCs w:val="20"/>
        </w:rPr>
        <w:t xml:space="preserve"> (słownie: </w:t>
      </w:r>
      <w:r w:rsidR="00E26ED8">
        <w:rPr>
          <w:rFonts w:ascii="Arial" w:hAnsi="Arial" w:cs="Arial"/>
          <w:sz w:val="20"/>
          <w:szCs w:val="20"/>
        </w:rPr>
        <w:t>dwadzieścia tysięcy z</w:t>
      </w:r>
      <w:r w:rsidR="00B3448F" w:rsidRPr="004467F9">
        <w:rPr>
          <w:rFonts w:ascii="Arial" w:hAnsi="Arial" w:cs="Arial"/>
          <w:sz w:val="20"/>
          <w:szCs w:val="20"/>
        </w:rPr>
        <w:t>łotych 00/100</w:t>
      </w:r>
      <w:r w:rsidR="000C12FE" w:rsidRPr="004467F9">
        <w:rPr>
          <w:rFonts w:ascii="Arial" w:hAnsi="Arial" w:cs="Arial"/>
          <w:sz w:val="20"/>
          <w:szCs w:val="20"/>
        </w:rPr>
        <w:t>);</w:t>
      </w:r>
    </w:p>
    <w:p w14:paraId="05BCD22B" w14:textId="77777777" w:rsidR="00543FAE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2.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543FAE" w:rsidRPr="004467F9">
        <w:rPr>
          <w:rFonts w:ascii="Arial" w:hAnsi="Arial" w:cs="Arial"/>
          <w:sz w:val="20"/>
          <w:szCs w:val="20"/>
        </w:rPr>
        <w:t>Wadium wnosi się przed upływem terminu składania ofert</w:t>
      </w:r>
      <w:r w:rsidR="00E55153" w:rsidRPr="004467F9">
        <w:rPr>
          <w:rFonts w:ascii="Arial" w:hAnsi="Arial" w:cs="Arial"/>
          <w:sz w:val="20"/>
          <w:szCs w:val="20"/>
        </w:rPr>
        <w:t xml:space="preserve"> i utrzymuje nieprzerwanie do dnia upływu terminu związania ofertą, z wyjątkiem przypadków, o których mowa w art. 98 ust. 1 pkt 2 i 3 oraz ust. 2</w:t>
      </w:r>
      <w:r w:rsidR="00543FAE" w:rsidRPr="004467F9">
        <w:rPr>
          <w:rFonts w:ascii="Arial" w:hAnsi="Arial" w:cs="Arial"/>
          <w:sz w:val="20"/>
          <w:szCs w:val="20"/>
        </w:rPr>
        <w:t>.</w:t>
      </w:r>
    </w:p>
    <w:p w14:paraId="37D77923" w14:textId="77777777" w:rsidR="00552FB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3.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552FBA" w:rsidRPr="004467F9">
        <w:rPr>
          <w:rFonts w:ascii="Arial" w:hAnsi="Arial" w:cs="Arial"/>
          <w:sz w:val="20"/>
          <w:szCs w:val="20"/>
        </w:rPr>
        <w:t xml:space="preserve">Wadium może być </w:t>
      </w:r>
      <w:r w:rsidR="00543FAE" w:rsidRPr="004467F9">
        <w:rPr>
          <w:rFonts w:ascii="Arial" w:hAnsi="Arial" w:cs="Arial"/>
          <w:sz w:val="20"/>
          <w:szCs w:val="20"/>
        </w:rPr>
        <w:t xml:space="preserve">wnoszone </w:t>
      </w:r>
      <w:r w:rsidR="00586F80" w:rsidRPr="004467F9">
        <w:rPr>
          <w:rFonts w:ascii="Arial" w:hAnsi="Arial" w:cs="Arial"/>
          <w:sz w:val="20"/>
          <w:szCs w:val="20"/>
        </w:rPr>
        <w:t xml:space="preserve">według wyboru Wykonawcy </w:t>
      </w:r>
      <w:r w:rsidR="00543FAE" w:rsidRPr="004467F9">
        <w:rPr>
          <w:rFonts w:ascii="Arial" w:hAnsi="Arial" w:cs="Arial"/>
          <w:sz w:val="20"/>
          <w:szCs w:val="20"/>
        </w:rPr>
        <w:t>w jednej lub kilku następujących formach:</w:t>
      </w:r>
    </w:p>
    <w:p w14:paraId="604F126C" w14:textId="77777777" w:rsidR="00552FB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552FBA" w:rsidRPr="004467F9">
        <w:rPr>
          <w:rFonts w:ascii="Arial" w:hAnsi="Arial" w:cs="Arial"/>
          <w:sz w:val="20"/>
        </w:rPr>
        <w:t>pieniądzu;</w:t>
      </w:r>
    </w:p>
    <w:p w14:paraId="5482A9DA" w14:textId="77777777" w:rsidR="00552FB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552FBA" w:rsidRPr="004467F9">
        <w:rPr>
          <w:rFonts w:ascii="Arial" w:hAnsi="Arial" w:cs="Arial"/>
          <w:sz w:val="20"/>
        </w:rPr>
        <w:t>gwarancjach bankowych;</w:t>
      </w:r>
    </w:p>
    <w:p w14:paraId="33BAEA43" w14:textId="77777777" w:rsidR="00552FB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3)</w:t>
      </w:r>
      <w:r w:rsidRPr="004467F9">
        <w:rPr>
          <w:rFonts w:ascii="Arial" w:hAnsi="Arial" w:cs="Arial"/>
          <w:b/>
          <w:sz w:val="20"/>
        </w:rPr>
        <w:tab/>
      </w:r>
      <w:r w:rsidR="00552FBA" w:rsidRPr="004467F9">
        <w:rPr>
          <w:rFonts w:ascii="Arial" w:hAnsi="Arial" w:cs="Arial"/>
          <w:sz w:val="20"/>
        </w:rPr>
        <w:t>gwarancjach ubezpieczeniowych;</w:t>
      </w:r>
    </w:p>
    <w:p w14:paraId="24B9CC8E" w14:textId="77777777" w:rsidR="00552FB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4)</w:t>
      </w:r>
      <w:r w:rsidRPr="004467F9">
        <w:rPr>
          <w:rFonts w:ascii="Arial" w:hAnsi="Arial" w:cs="Arial"/>
          <w:b/>
          <w:sz w:val="20"/>
        </w:rPr>
        <w:tab/>
      </w:r>
      <w:r w:rsidR="00552FBA" w:rsidRPr="004467F9">
        <w:rPr>
          <w:rFonts w:ascii="Arial" w:hAnsi="Arial" w:cs="Arial"/>
          <w:sz w:val="20"/>
        </w:rPr>
        <w:t>poręczeniach udzielanych przez podmioty, o których mowa w art. 6b ust. 5 pkt 2 ustawy z dnia 9 listopada 2000 r. o utworzeniu Polskiej Agencji Rozwoju P</w:t>
      </w:r>
      <w:r w:rsidR="001B49D6" w:rsidRPr="004467F9">
        <w:rPr>
          <w:rFonts w:ascii="Arial" w:hAnsi="Arial" w:cs="Arial"/>
          <w:sz w:val="20"/>
        </w:rPr>
        <w:t>rzedsiębiorczości (</w:t>
      </w:r>
      <w:r w:rsidR="008A72AF" w:rsidRPr="004467F9">
        <w:rPr>
          <w:rFonts w:ascii="Arial" w:hAnsi="Arial" w:cs="Arial"/>
          <w:sz w:val="20"/>
        </w:rPr>
        <w:t>Dz. U. z 2020 r. poz. 299</w:t>
      </w:r>
      <w:r w:rsidR="00552FBA" w:rsidRPr="004467F9">
        <w:rPr>
          <w:rFonts w:ascii="Arial" w:hAnsi="Arial" w:cs="Arial"/>
          <w:sz w:val="20"/>
        </w:rPr>
        <w:t>).</w:t>
      </w:r>
    </w:p>
    <w:p w14:paraId="06E9309E" w14:textId="4F1131FE" w:rsidR="0030539D" w:rsidRPr="001B34E2" w:rsidRDefault="001168E2" w:rsidP="004467F9">
      <w:pPr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34E2">
        <w:rPr>
          <w:rFonts w:ascii="Arial" w:hAnsi="Arial" w:cs="Arial"/>
          <w:b/>
          <w:color w:val="000000" w:themeColor="text1"/>
          <w:sz w:val="20"/>
          <w:szCs w:val="20"/>
        </w:rPr>
        <w:t>4.</w:t>
      </w:r>
      <w:r w:rsidRPr="001B34E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552FBA" w:rsidRPr="001B34E2">
        <w:rPr>
          <w:rFonts w:ascii="Arial" w:hAnsi="Arial" w:cs="Arial"/>
          <w:color w:val="000000" w:themeColor="text1"/>
          <w:sz w:val="20"/>
          <w:szCs w:val="20"/>
        </w:rPr>
        <w:t>Wadium w formie pieniądza należy wnieść przelewem na konto w Banku</w:t>
      </w:r>
      <w:r w:rsidR="005B6090" w:rsidRPr="001B34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34E2" w:rsidRPr="001B34E2">
        <w:rPr>
          <w:rFonts w:ascii="Arial" w:hAnsi="Arial" w:cs="Arial"/>
          <w:color w:val="000000" w:themeColor="text1"/>
          <w:sz w:val="20"/>
          <w:szCs w:val="20"/>
        </w:rPr>
        <w:t>Spółdzielczym w Otmuchowie</w:t>
      </w:r>
      <w:r w:rsidR="00FD3A7E" w:rsidRPr="001B34E2">
        <w:rPr>
          <w:rFonts w:ascii="Arial" w:hAnsi="Arial" w:cs="Arial"/>
          <w:color w:val="000000" w:themeColor="text1"/>
          <w:sz w:val="20"/>
          <w:szCs w:val="20"/>
        </w:rPr>
        <w:t xml:space="preserve"> O/O </w:t>
      </w:r>
      <w:r w:rsidR="001B34E2" w:rsidRPr="001B34E2">
        <w:rPr>
          <w:rFonts w:ascii="Arial" w:hAnsi="Arial" w:cs="Arial"/>
          <w:color w:val="000000" w:themeColor="text1"/>
          <w:sz w:val="20"/>
          <w:szCs w:val="20"/>
        </w:rPr>
        <w:t>Nysa</w:t>
      </w:r>
      <w:r w:rsidR="00AE0C62" w:rsidRPr="001B34E2">
        <w:rPr>
          <w:rFonts w:ascii="Arial" w:hAnsi="Arial" w:cs="Arial"/>
          <w:caps/>
          <w:color w:val="000000" w:themeColor="text1"/>
          <w:sz w:val="20"/>
          <w:szCs w:val="20"/>
        </w:rPr>
        <w:t xml:space="preserve"> </w:t>
      </w:r>
      <w:r w:rsidR="00552FBA" w:rsidRPr="001B34E2">
        <w:rPr>
          <w:rFonts w:ascii="Arial" w:hAnsi="Arial" w:cs="Arial"/>
          <w:color w:val="000000" w:themeColor="text1"/>
          <w:sz w:val="20"/>
          <w:szCs w:val="20"/>
        </w:rPr>
        <w:t>nr rachunku</w:t>
      </w:r>
      <w:r w:rsidR="0030539D" w:rsidRPr="001B34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34E2" w:rsidRPr="001B34E2">
        <w:rPr>
          <w:rFonts w:ascii="Arial" w:hAnsi="Arial" w:cs="Arial"/>
          <w:color w:val="000000" w:themeColor="text1"/>
          <w:sz w:val="20"/>
          <w:szCs w:val="20"/>
        </w:rPr>
        <w:t xml:space="preserve">15 8872 1026 0031 5011 2000 0030 </w:t>
      </w:r>
      <w:r w:rsidR="00D32541" w:rsidRPr="001B34E2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r w:rsidR="004D179C" w:rsidRPr="001B34E2">
        <w:rPr>
          <w:rFonts w:ascii="Arial" w:hAnsi="Arial" w:cs="Arial"/>
          <w:color w:val="000000" w:themeColor="text1"/>
          <w:sz w:val="20"/>
          <w:szCs w:val="20"/>
        </w:rPr>
        <w:t xml:space="preserve">dopiskiem </w:t>
      </w:r>
      <w:r w:rsidRPr="001B34E2">
        <w:rPr>
          <w:rFonts w:ascii="Arial" w:hAnsi="Arial" w:cs="Arial"/>
          <w:color w:val="000000" w:themeColor="text1"/>
          <w:sz w:val="20"/>
          <w:szCs w:val="20"/>
        </w:rPr>
        <w:t>"</w:t>
      </w:r>
      <w:r w:rsidR="009D0941" w:rsidRPr="001B34E2">
        <w:rPr>
          <w:rFonts w:ascii="Arial" w:hAnsi="Arial" w:cs="Arial"/>
          <w:color w:val="000000" w:themeColor="text1"/>
          <w:sz w:val="20"/>
          <w:szCs w:val="20"/>
        </w:rPr>
        <w:t>W</w:t>
      </w:r>
      <w:r w:rsidR="004D179C" w:rsidRPr="001B34E2">
        <w:rPr>
          <w:rFonts w:ascii="Arial" w:hAnsi="Arial" w:cs="Arial"/>
          <w:color w:val="000000" w:themeColor="text1"/>
          <w:sz w:val="20"/>
          <w:szCs w:val="20"/>
        </w:rPr>
        <w:t>adium</w:t>
      </w:r>
      <w:r w:rsidR="00543FAE" w:rsidRPr="001B34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34E2">
        <w:rPr>
          <w:rFonts w:ascii="Arial" w:hAnsi="Arial" w:cs="Arial"/>
          <w:color w:val="000000" w:themeColor="text1"/>
          <w:sz w:val="20"/>
          <w:szCs w:val="20"/>
        </w:rPr>
        <w:t>-</w:t>
      </w:r>
      <w:r w:rsidR="00543FAE" w:rsidRPr="001B34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2541" w:rsidRPr="001B34E2">
        <w:rPr>
          <w:rFonts w:ascii="Arial" w:hAnsi="Arial" w:cs="Arial"/>
          <w:i/>
          <w:color w:val="000000" w:themeColor="text1"/>
          <w:sz w:val="20"/>
          <w:szCs w:val="20"/>
        </w:rPr>
        <w:t>nr postępowania</w:t>
      </w:r>
      <w:r w:rsidR="00C63673" w:rsidRPr="001B34E2">
        <w:rPr>
          <w:rFonts w:ascii="Arial" w:hAnsi="Arial" w:cs="Arial"/>
          <w:i/>
          <w:color w:val="000000" w:themeColor="text1"/>
          <w:sz w:val="20"/>
          <w:szCs w:val="20"/>
        </w:rPr>
        <w:t xml:space="preserve"> (</w:t>
      </w:r>
      <w:r w:rsidR="00817B37" w:rsidRPr="001B34E2">
        <w:rPr>
          <w:rFonts w:ascii="Arial" w:hAnsi="Arial" w:cs="Arial"/>
          <w:i/>
          <w:color w:val="000000" w:themeColor="text1"/>
          <w:sz w:val="20"/>
          <w:szCs w:val="20"/>
        </w:rPr>
        <w:t>P</w:t>
      </w:r>
      <w:r w:rsidR="00FD3A7E" w:rsidRPr="001B34E2">
        <w:rPr>
          <w:rFonts w:ascii="Arial" w:hAnsi="Arial" w:cs="Arial"/>
          <w:i/>
          <w:color w:val="000000" w:themeColor="text1"/>
          <w:sz w:val="20"/>
          <w:szCs w:val="20"/>
        </w:rPr>
        <w:t>T.2370</w:t>
      </w:r>
      <w:r w:rsidR="00927CE8" w:rsidRPr="001B34E2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7C35F5">
        <w:rPr>
          <w:rFonts w:ascii="Arial" w:hAnsi="Arial" w:cs="Arial"/>
          <w:i/>
          <w:color w:val="000000" w:themeColor="text1"/>
          <w:sz w:val="20"/>
          <w:szCs w:val="20"/>
        </w:rPr>
        <w:t>2</w:t>
      </w:r>
      <w:bookmarkStart w:id="4" w:name="_GoBack"/>
      <w:bookmarkEnd w:id="4"/>
      <w:r w:rsidR="00927CE8" w:rsidRPr="001B34E2">
        <w:rPr>
          <w:rFonts w:ascii="Arial" w:hAnsi="Arial" w:cs="Arial"/>
          <w:i/>
          <w:color w:val="000000" w:themeColor="text1"/>
          <w:sz w:val="20"/>
          <w:szCs w:val="20"/>
        </w:rPr>
        <w:t>.2021</w:t>
      </w:r>
      <w:r w:rsidR="00853DF0" w:rsidRPr="001B34E2">
        <w:rPr>
          <w:rFonts w:ascii="Arial" w:hAnsi="Arial" w:cs="Arial"/>
          <w:color w:val="000000" w:themeColor="text1"/>
          <w:sz w:val="20"/>
          <w:szCs w:val="20"/>
        </w:rPr>
        <w:t>)</w:t>
      </w:r>
      <w:r w:rsidR="00543FAE" w:rsidRPr="001B34E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AFAC663" w14:textId="77777777" w:rsidR="00E84975" w:rsidRPr="004467F9" w:rsidRDefault="00D32541" w:rsidP="004467F9">
      <w:pPr>
        <w:ind w:left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bCs/>
          <w:sz w:val="20"/>
          <w:szCs w:val="20"/>
        </w:rPr>
        <w:t>UWAGA:</w:t>
      </w:r>
      <w:r w:rsidRPr="004467F9">
        <w:rPr>
          <w:rFonts w:ascii="Arial" w:hAnsi="Arial" w:cs="Arial"/>
          <w:sz w:val="20"/>
          <w:szCs w:val="20"/>
        </w:rPr>
        <w:t xml:space="preserve"> </w:t>
      </w:r>
      <w:r w:rsidR="00543FAE" w:rsidRPr="004467F9">
        <w:rPr>
          <w:rFonts w:ascii="Arial" w:hAnsi="Arial" w:cs="Arial"/>
          <w:sz w:val="20"/>
          <w:szCs w:val="20"/>
        </w:rPr>
        <w:t>Za termin wniesienia wadium w formie pieniężnej zostanie przyjęty termin uznania rachunku Zamawiającego.</w:t>
      </w:r>
    </w:p>
    <w:p w14:paraId="41998527" w14:textId="77777777" w:rsidR="00543FAE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5.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543FAE" w:rsidRPr="004467F9">
        <w:rPr>
          <w:rFonts w:ascii="Arial" w:hAnsi="Arial" w:cs="Arial"/>
          <w:sz w:val="20"/>
          <w:szCs w:val="20"/>
        </w:rPr>
        <w:t>Wadium wnoszone w formie poręczeń lub gwarancji musi spełniać co najmniej poniższe wymagania:</w:t>
      </w:r>
    </w:p>
    <w:p w14:paraId="3996040F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543FAE" w:rsidRPr="004467F9">
        <w:rPr>
          <w:rFonts w:ascii="Arial" w:hAnsi="Arial" w:cs="Arial"/>
          <w:sz w:val="20"/>
        </w:rPr>
        <w:t>musi obejmować odpowiedzialność za wszystkie przypadki powodujące utratę wadium przez Wykonawcę określone w</w:t>
      </w:r>
      <w:r w:rsidR="00602A46" w:rsidRPr="004467F9">
        <w:rPr>
          <w:rFonts w:ascii="Arial" w:hAnsi="Arial" w:cs="Arial"/>
          <w:sz w:val="20"/>
        </w:rPr>
        <w:t xml:space="preserve"> </w:t>
      </w:r>
      <w:proofErr w:type="spellStart"/>
      <w:r w:rsidR="005B6090" w:rsidRPr="004467F9">
        <w:rPr>
          <w:rFonts w:ascii="Arial" w:hAnsi="Arial" w:cs="Arial"/>
          <w:sz w:val="20"/>
        </w:rPr>
        <w:t>p.z.p</w:t>
      </w:r>
      <w:proofErr w:type="spellEnd"/>
      <w:r w:rsidR="005B6090" w:rsidRPr="004467F9">
        <w:rPr>
          <w:rFonts w:ascii="Arial" w:hAnsi="Arial" w:cs="Arial"/>
          <w:sz w:val="20"/>
        </w:rPr>
        <w:t xml:space="preserve">., </w:t>
      </w:r>
      <w:r w:rsidR="00543FAE" w:rsidRPr="004467F9">
        <w:rPr>
          <w:rFonts w:ascii="Arial" w:hAnsi="Arial" w:cs="Arial"/>
          <w:sz w:val="20"/>
        </w:rPr>
        <w:t>bez potwierdzania tych okoliczności;</w:t>
      </w:r>
    </w:p>
    <w:p w14:paraId="4B267396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543FAE" w:rsidRPr="004467F9">
        <w:rPr>
          <w:rFonts w:ascii="Arial" w:hAnsi="Arial" w:cs="Arial"/>
          <w:sz w:val="20"/>
        </w:rPr>
        <w:t xml:space="preserve">z </w:t>
      </w:r>
      <w:r w:rsidR="004D179C" w:rsidRPr="004467F9">
        <w:rPr>
          <w:rFonts w:ascii="Arial" w:hAnsi="Arial" w:cs="Arial"/>
          <w:sz w:val="20"/>
        </w:rPr>
        <w:t>jej treści powinno jednoznacznej</w:t>
      </w:r>
      <w:r w:rsidR="00543FAE" w:rsidRPr="004467F9">
        <w:rPr>
          <w:rFonts w:ascii="Arial" w:hAnsi="Arial" w:cs="Arial"/>
          <w:sz w:val="20"/>
        </w:rPr>
        <w:t xml:space="preserve"> wynikać zobowiązanie gwaranta do zapłaty całej kwoty wadium;</w:t>
      </w:r>
    </w:p>
    <w:p w14:paraId="1D2D2DEA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3)</w:t>
      </w:r>
      <w:r w:rsidRPr="004467F9">
        <w:rPr>
          <w:rFonts w:ascii="Arial" w:hAnsi="Arial" w:cs="Arial"/>
          <w:b/>
          <w:sz w:val="20"/>
        </w:rPr>
        <w:tab/>
      </w:r>
      <w:r w:rsidR="00543FAE" w:rsidRPr="004467F9">
        <w:rPr>
          <w:rFonts w:ascii="Arial" w:hAnsi="Arial" w:cs="Arial"/>
          <w:sz w:val="20"/>
        </w:rPr>
        <w:t>powinno być nieodwołalne i bezwarunkowe oraz płatne na pierwsze żądanie;</w:t>
      </w:r>
    </w:p>
    <w:p w14:paraId="69473D7A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4)</w:t>
      </w:r>
      <w:r w:rsidRPr="004467F9">
        <w:rPr>
          <w:rFonts w:ascii="Arial" w:hAnsi="Arial" w:cs="Arial"/>
          <w:b/>
          <w:sz w:val="20"/>
        </w:rPr>
        <w:tab/>
      </w:r>
      <w:r w:rsidR="005F6BC2" w:rsidRPr="004467F9">
        <w:rPr>
          <w:rFonts w:ascii="Arial" w:hAnsi="Arial" w:cs="Arial"/>
          <w:sz w:val="20"/>
        </w:rPr>
        <w:t>termin obowiązywania poręczenia lub gwarancji nie może być krótszy niż termi</w:t>
      </w:r>
      <w:r w:rsidR="000364B3" w:rsidRPr="004467F9">
        <w:rPr>
          <w:rFonts w:ascii="Arial" w:hAnsi="Arial" w:cs="Arial"/>
          <w:sz w:val="20"/>
        </w:rPr>
        <w:t xml:space="preserve">n związania ofertą (z zastrzeżeniem iż pierwszym dniem związania ofertą jest dzień składania ofert); </w:t>
      </w:r>
    </w:p>
    <w:p w14:paraId="6D0E587F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lastRenderedPageBreak/>
        <w:t>5)</w:t>
      </w:r>
      <w:r w:rsidRPr="004467F9">
        <w:rPr>
          <w:rFonts w:ascii="Arial" w:hAnsi="Arial" w:cs="Arial"/>
          <w:b/>
          <w:sz w:val="20"/>
        </w:rPr>
        <w:tab/>
      </w:r>
      <w:r w:rsidR="005F6BC2" w:rsidRPr="004467F9">
        <w:rPr>
          <w:rFonts w:ascii="Arial" w:hAnsi="Arial" w:cs="Arial"/>
          <w:sz w:val="20"/>
        </w:rPr>
        <w:t>w treści poręczenia lub gwarancji powinna znaleźć się nazwa oraz numer przedmiotowego postępowania;</w:t>
      </w:r>
    </w:p>
    <w:p w14:paraId="5A65DE8C" w14:textId="066B1985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6)</w:t>
      </w:r>
      <w:r w:rsidRPr="004467F9">
        <w:rPr>
          <w:rFonts w:ascii="Arial" w:hAnsi="Arial" w:cs="Arial"/>
          <w:b/>
          <w:sz w:val="20"/>
        </w:rPr>
        <w:tab/>
      </w:r>
      <w:r w:rsidR="005F6BC2" w:rsidRPr="004467F9">
        <w:rPr>
          <w:rFonts w:ascii="Arial" w:hAnsi="Arial" w:cs="Arial"/>
          <w:sz w:val="20"/>
        </w:rPr>
        <w:t>beneficjentem poręczenia lub gwarancji jest:</w:t>
      </w:r>
      <w:r w:rsidR="00FD3A7E">
        <w:rPr>
          <w:rFonts w:ascii="Arial" w:hAnsi="Arial" w:cs="Arial"/>
          <w:sz w:val="20"/>
        </w:rPr>
        <w:t xml:space="preserve"> Zamawiający</w:t>
      </w:r>
      <w:r w:rsidR="005F6BC2" w:rsidRPr="004467F9">
        <w:rPr>
          <w:rFonts w:ascii="Arial" w:hAnsi="Arial" w:cs="Arial"/>
          <w:sz w:val="20"/>
        </w:rPr>
        <w:t>;</w:t>
      </w:r>
    </w:p>
    <w:p w14:paraId="1117759B" w14:textId="77777777" w:rsidR="00E84975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7)</w:t>
      </w:r>
      <w:r w:rsidRPr="004467F9">
        <w:rPr>
          <w:rFonts w:ascii="Arial" w:hAnsi="Arial" w:cs="Arial"/>
          <w:b/>
          <w:sz w:val="20"/>
        </w:rPr>
        <w:tab/>
      </w:r>
      <w:r w:rsidR="005F6BC2" w:rsidRPr="004467F9">
        <w:rPr>
          <w:rFonts w:ascii="Arial" w:hAnsi="Arial" w:cs="Arial"/>
          <w:sz w:val="20"/>
        </w:rPr>
        <w:t>w przypadku Wykonawców wspólnie ubiegających się o udzielenie zamówienia</w:t>
      </w:r>
      <w:r w:rsidR="003B7B9E" w:rsidRPr="004467F9">
        <w:rPr>
          <w:rFonts w:ascii="Arial" w:hAnsi="Arial" w:cs="Arial"/>
          <w:sz w:val="20"/>
        </w:rPr>
        <w:t xml:space="preserve"> (art. 58 </w:t>
      </w:r>
      <w:proofErr w:type="spellStart"/>
      <w:r w:rsidR="003B7B9E" w:rsidRPr="004467F9">
        <w:rPr>
          <w:rFonts w:ascii="Arial" w:hAnsi="Arial" w:cs="Arial"/>
          <w:sz w:val="20"/>
        </w:rPr>
        <w:t>p.z.p</w:t>
      </w:r>
      <w:proofErr w:type="spellEnd"/>
      <w:r w:rsidR="003B7B9E" w:rsidRPr="004467F9">
        <w:rPr>
          <w:rFonts w:ascii="Arial" w:hAnsi="Arial" w:cs="Arial"/>
          <w:sz w:val="20"/>
        </w:rPr>
        <w:t>.)</w:t>
      </w:r>
      <w:r w:rsidR="005F6BC2" w:rsidRPr="004467F9">
        <w:rPr>
          <w:rFonts w:ascii="Arial" w:hAnsi="Arial" w:cs="Arial"/>
          <w:sz w:val="20"/>
        </w:rPr>
        <w:t>, Zamawiający wymaga aby por</w:t>
      </w:r>
      <w:r w:rsidR="004D179C" w:rsidRPr="004467F9">
        <w:rPr>
          <w:rFonts w:ascii="Arial" w:hAnsi="Arial" w:cs="Arial"/>
          <w:sz w:val="20"/>
        </w:rPr>
        <w:t>ę</w:t>
      </w:r>
      <w:r w:rsidR="005F6BC2" w:rsidRPr="004467F9">
        <w:rPr>
          <w:rFonts w:ascii="Arial" w:hAnsi="Arial" w:cs="Arial"/>
          <w:sz w:val="20"/>
        </w:rPr>
        <w:t>czenie lub gwarancja obejmowała swą treścią (tj. zobowiązanych z tytułu poręczenia lub gwarancji) wszystkich Wykonawców wspólnie ubiegający</w:t>
      </w:r>
      <w:r w:rsidR="00091B6E" w:rsidRPr="004467F9">
        <w:rPr>
          <w:rFonts w:ascii="Arial" w:hAnsi="Arial" w:cs="Arial"/>
          <w:sz w:val="20"/>
        </w:rPr>
        <w:t>ch się o udzielenie zamówienia lub aby z jej treści wynikało, że zabezpiecza ofertę Wykonawców wspólnie ubiegających się o udzielenie zamówienia (konsorcjum);</w:t>
      </w:r>
    </w:p>
    <w:p w14:paraId="4C077F7E" w14:textId="77777777" w:rsidR="00DD6656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8)</w:t>
      </w:r>
      <w:r w:rsidRPr="004467F9">
        <w:rPr>
          <w:rFonts w:ascii="Arial" w:hAnsi="Arial" w:cs="Arial"/>
          <w:b/>
          <w:sz w:val="20"/>
        </w:rPr>
        <w:tab/>
      </w:r>
      <w:r w:rsidR="00DD6656" w:rsidRPr="004467F9">
        <w:rPr>
          <w:rFonts w:ascii="Arial" w:hAnsi="Arial" w:cs="Arial"/>
          <w:sz w:val="20"/>
        </w:rPr>
        <w:t>musi zostać złożone w postaci elektronicznej, opatrzone kwalifikowanym podpisem elektronicznym przez wy</w:t>
      </w:r>
      <w:r w:rsidR="009A5B1A" w:rsidRPr="004467F9">
        <w:rPr>
          <w:rFonts w:ascii="Arial" w:hAnsi="Arial" w:cs="Arial"/>
          <w:sz w:val="20"/>
        </w:rPr>
        <w:t>stawcę poręczenia lub gwarancji.</w:t>
      </w:r>
    </w:p>
    <w:p w14:paraId="56B2E9DA" w14:textId="77777777" w:rsidR="00552FB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6.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780221" w:rsidRPr="004467F9">
        <w:rPr>
          <w:rFonts w:ascii="Arial" w:hAnsi="Arial" w:cs="Arial"/>
          <w:sz w:val="20"/>
          <w:szCs w:val="20"/>
        </w:rPr>
        <w:t>W</w:t>
      </w:r>
      <w:r w:rsidR="00552FBA" w:rsidRPr="004467F9">
        <w:rPr>
          <w:rFonts w:ascii="Arial" w:hAnsi="Arial" w:cs="Arial"/>
          <w:sz w:val="20"/>
          <w:szCs w:val="20"/>
        </w:rPr>
        <w:t xml:space="preserve"> przypadku wniesienia wadium w formie:</w:t>
      </w:r>
    </w:p>
    <w:p w14:paraId="28C22B4F" w14:textId="77777777" w:rsidR="00552FB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552FBA" w:rsidRPr="004467F9">
        <w:rPr>
          <w:rFonts w:ascii="Arial" w:hAnsi="Arial" w:cs="Arial"/>
          <w:sz w:val="20"/>
        </w:rPr>
        <w:t xml:space="preserve">pieniężnej </w:t>
      </w:r>
      <w:r w:rsidRPr="004467F9">
        <w:rPr>
          <w:rFonts w:ascii="Arial" w:hAnsi="Arial" w:cs="Arial"/>
          <w:sz w:val="20"/>
        </w:rPr>
        <w:t>-</w:t>
      </w:r>
      <w:r w:rsidR="00552FBA" w:rsidRPr="004467F9">
        <w:rPr>
          <w:rFonts w:ascii="Arial" w:hAnsi="Arial" w:cs="Arial"/>
          <w:sz w:val="20"/>
        </w:rPr>
        <w:t xml:space="preserve"> </w:t>
      </w:r>
      <w:r w:rsidR="00780221" w:rsidRPr="004467F9">
        <w:rPr>
          <w:rFonts w:ascii="Arial" w:hAnsi="Arial" w:cs="Arial"/>
          <w:sz w:val="20"/>
        </w:rPr>
        <w:t xml:space="preserve">zaleca się, by </w:t>
      </w:r>
      <w:r w:rsidR="0047234C" w:rsidRPr="004467F9">
        <w:rPr>
          <w:rFonts w:ascii="Arial" w:hAnsi="Arial" w:cs="Arial"/>
          <w:sz w:val="20"/>
        </w:rPr>
        <w:t>dowód dokonania przelewu został dołączony do oferty</w:t>
      </w:r>
      <w:r w:rsidR="00402176" w:rsidRPr="004467F9">
        <w:rPr>
          <w:rFonts w:ascii="Arial" w:hAnsi="Arial" w:cs="Arial"/>
          <w:sz w:val="20"/>
        </w:rPr>
        <w:t>;</w:t>
      </w:r>
    </w:p>
    <w:p w14:paraId="3C044ABE" w14:textId="77777777" w:rsidR="00552FB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47234C" w:rsidRPr="004467F9">
        <w:rPr>
          <w:rFonts w:ascii="Arial" w:hAnsi="Arial" w:cs="Arial"/>
          <w:sz w:val="20"/>
        </w:rPr>
        <w:t>poręczeń lub gwarancji</w:t>
      </w:r>
      <w:r w:rsidR="00552FBA" w:rsidRPr="004467F9">
        <w:rPr>
          <w:rFonts w:ascii="Arial" w:hAnsi="Arial" w:cs="Arial"/>
          <w:sz w:val="20"/>
        </w:rPr>
        <w:t xml:space="preserve"> </w:t>
      </w:r>
      <w:r w:rsidRPr="004467F9">
        <w:rPr>
          <w:rFonts w:ascii="Arial" w:hAnsi="Arial" w:cs="Arial"/>
          <w:sz w:val="20"/>
        </w:rPr>
        <w:t>-</w:t>
      </w:r>
      <w:r w:rsidR="00552FBA" w:rsidRPr="004467F9">
        <w:rPr>
          <w:rFonts w:ascii="Arial" w:hAnsi="Arial" w:cs="Arial"/>
          <w:sz w:val="20"/>
        </w:rPr>
        <w:t xml:space="preserve"> </w:t>
      </w:r>
      <w:r w:rsidR="00780221" w:rsidRPr="004467F9">
        <w:rPr>
          <w:rFonts w:ascii="Arial" w:hAnsi="Arial" w:cs="Arial"/>
          <w:sz w:val="20"/>
        </w:rPr>
        <w:t xml:space="preserve">wymaga się, by </w:t>
      </w:r>
      <w:r w:rsidR="005F6BC2" w:rsidRPr="004467F9">
        <w:rPr>
          <w:rFonts w:ascii="Arial" w:hAnsi="Arial" w:cs="Arial"/>
          <w:sz w:val="20"/>
        </w:rPr>
        <w:t xml:space="preserve">oryginał dokumentu został złożony </w:t>
      </w:r>
      <w:r w:rsidR="00DD6656" w:rsidRPr="004467F9">
        <w:rPr>
          <w:rFonts w:ascii="Arial" w:hAnsi="Arial" w:cs="Arial"/>
          <w:sz w:val="20"/>
        </w:rPr>
        <w:t>wraz z ofertą.</w:t>
      </w:r>
    </w:p>
    <w:p w14:paraId="0BB43B16" w14:textId="77777777" w:rsidR="00552FB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7.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552FBA" w:rsidRPr="004467F9">
        <w:rPr>
          <w:rFonts w:ascii="Arial" w:hAnsi="Arial" w:cs="Arial"/>
          <w:sz w:val="20"/>
          <w:szCs w:val="20"/>
        </w:rPr>
        <w:t xml:space="preserve">Oferta wykonawcy, który nie wniesie wadium </w:t>
      </w:r>
      <w:r w:rsidR="00552FBA" w:rsidRPr="004467F9">
        <w:rPr>
          <w:rFonts w:ascii="Arial" w:hAnsi="Arial" w:cs="Arial"/>
          <w:bCs/>
          <w:sz w:val="20"/>
          <w:szCs w:val="20"/>
        </w:rPr>
        <w:t>lub wniesie w sposób nieprawidłowy</w:t>
      </w:r>
      <w:r w:rsidR="00CC47B1" w:rsidRPr="004467F9">
        <w:rPr>
          <w:rFonts w:ascii="Arial" w:hAnsi="Arial" w:cs="Arial"/>
          <w:sz w:val="20"/>
          <w:szCs w:val="20"/>
        </w:rPr>
        <w:t xml:space="preserve"> lub nie utrzyma wadium nieprzerwanie do upływu terminu związania ofertą lub złoży wniosek o zwrot wadium w przypadku, o którym mowa w art. 98 ust. 2 pkt 3 </w:t>
      </w:r>
      <w:proofErr w:type="spellStart"/>
      <w:r w:rsidR="003B7B9E" w:rsidRPr="004467F9">
        <w:rPr>
          <w:rFonts w:ascii="Arial" w:hAnsi="Arial" w:cs="Arial"/>
          <w:sz w:val="20"/>
          <w:szCs w:val="20"/>
        </w:rPr>
        <w:t>p.z.p</w:t>
      </w:r>
      <w:proofErr w:type="spellEnd"/>
      <w:r w:rsidR="003B7B9E" w:rsidRPr="004467F9">
        <w:rPr>
          <w:rFonts w:ascii="Arial" w:hAnsi="Arial" w:cs="Arial"/>
          <w:sz w:val="20"/>
          <w:szCs w:val="20"/>
        </w:rPr>
        <w:t xml:space="preserve">. </w:t>
      </w:r>
      <w:r w:rsidR="00CC47B1" w:rsidRPr="004467F9">
        <w:rPr>
          <w:rFonts w:ascii="Arial" w:hAnsi="Arial" w:cs="Arial"/>
          <w:sz w:val="20"/>
          <w:szCs w:val="20"/>
        </w:rPr>
        <w:t>zostanie odrzucona.</w:t>
      </w:r>
    </w:p>
    <w:p w14:paraId="1C4B693A" w14:textId="77777777" w:rsidR="00C31ED0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8.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47234C" w:rsidRPr="004467F9">
        <w:rPr>
          <w:rFonts w:ascii="Arial" w:hAnsi="Arial" w:cs="Arial"/>
          <w:sz w:val="20"/>
          <w:szCs w:val="20"/>
        </w:rPr>
        <w:t xml:space="preserve">Zasady zwrotu oraz okoliczności zatrzymania wadium określa </w:t>
      </w:r>
      <w:proofErr w:type="spellStart"/>
      <w:r w:rsidR="003B7B9E" w:rsidRPr="004467F9">
        <w:rPr>
          <w:rFonts w:ascii="Arial" w:hAnsi="Arial" w:cs="Arial"/>
          <w:sz w:val="20"/>
          <w:szCs w:val="20"/>
        </w:rPr>
        <w:t>p.z.p</w:t>
      </w:r>
      <w:proofErr w:type="spellEnd"/>
      <w:r w:rsidR="0047234C" w:rsidRPr="004467F9">
        <w:rPr>
          <w:rFonts w:ascii="Arial" w:hAnsi="Arial" w:cs="Arial"/>
          <w:sz w:val="20"/>
          <w:szCs w:val="20"/>
        </w:rPr>
        <w:t>.</w:t>
      </w:r>
    </w:p>
    <w:p w14:paraId="14108C52" w14:textId="77777777" w:rsidR="00552FBA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XVI.</w:t>
      </w:r>
      <w:r w:rsidRPr="004467F9">
        <w:rPr>
          <w:rFonts w:ascii="Arial" w:hAnsi="Arial" w:cs="Arial"/>
          <w:b/>
          <w:sz w:val="20"/>
        </w:rPr>
        <w:tab/>
      </w:r>
      <w:r w:rsidR="005B5095" w:rsidRPr="004467F9">
        <w:rPr>
          <w:rFonts w:ascii="Arial" w:hAnsi="Arial" w:cs="Arial"/>
          <w:b/>
          <w:sz w:val="20"/>
        </w:rPr>
        <w:t>TERMIN ZWIĄZANIA OFERTĄ</w:t>
      </w:r>
    </w:p>
    <w:p w14:paraId="59E3ECBF" w14:textId="16660533" w:rsidR="0025764F" w:rsidRPr="00463176" w:rsidRDefault="001168E2" w:rsidP="004467F9">
      <w:pPr>
        <w:spacing w:before="24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463176" w:rsidRPr="00463176">
        <w:rPr>
          <w:rFonts w:ascii="Arial" w:hAnsi="Arial" w:cs="Arial"/>
          <w:bCs/>
          <w:sz w:val="20"/>
          <w:szCs w:val="20"/>
        </w:rPr>
        <w:t xml:space="preserve">Wykonawca będzie związany ofertą przez okres </w:t>
      </w:r>
      <w:r w:rsidR="00463176" w:rsidRPr="00463176">
        <w:rPr>
          <w:rFonts w:ascii="Arial" w:hAnsi="Arial" w:cs="Arial"/>
          <w:b/>
          <w:sz w:val="20"/>
          <w:szCs w:val="20"/>
        </w:rPr>
        <w:t>90 dni</w:t>
      </w:r>
      <w:r w:rsidR="00463176" w:rsidRPr="00463176">
        <w:rPr>
          <w:rFonts w:ascii="Arial" w:hAnsi="Arial" w:cs="Arial"/>
          <w:bCs/>
          <w:sz w:val="20"/>
          <w:szCs w:val="20"/>
        </w:rPr>
        <w:t>. Bieg terminu związania ofertą rozpoczyna się wraz z upływem terminu składania ofert.</w:t>
      </w:r>
    </w:p>
    <w:p w14:paraId="17FE35C1" w14:textId="77777777" w:rsidR="0025764F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2.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25764F" w:rsidRPr="004467F9">
        <w:rPr>
          <w:rFonts w:ascii="Arial" w:hAnsi="Arial" w:cs="Arial"/>
          <w:sz w:val="20"/>
          <w:szCs w:val="20"/>
        </w:rPr>
        <w:t xml:space="preserve">W przypadku gdy wybór najkorzystniejszej oferty nie nastąpi przed upływem </w:t>
      </w:r>
      <w:r w:rsidR="0025764F" w:rsidRPr="004467F9">
        <w:rPr>
          <w:rStyle w:val="Uwydatnienie"/>
          <w:rFonts w:ascii="Arial" w:hAnsi="Arial" w:cs="Arial"/>
          <w:i w:val="0"/>
          <w:sz w:val="20"/>
          <w:szCs w:val="20"/>
        </w:rPr>
        <w:t>terminu związania</w:t>
      </w:r>
      <w:r w:rsidR="0025764F" w:rsidRPr="004467F9">
        <w:rPr>
          <w:rFonts w:ascii="Arial" w:hAnsi="Arial" w:cs="Arial"/>
          <w:sz w:val="20"/>
          <w:szCs w:val="20"/>
        </w:rPr>
        <w:t xml:space="preserve"> ofertą, o którym mowa w pkt 1, Zamawiający przed upływem </w:t>
      </w:r>
      <w:r w:rsidR="0025764F" w:rsidRPr="004467F9">
        <w:rPr>
          <w:rStyle w:val="Uwydatnienie"/>
          <w:rFonts w:ascii="Arial" w:hAnsi="Arial" w:cs="Arial"/>
          <w:i w:val="0"/>
          <w:sz w:val="20"/>
          <w:szCs w:val="20"/>
        </w:rPr>
        <w:t>terminu związania</w:t>
      </w:r>
      <w:r w:rsidR="0025764F" w:rsidRPr="004467F9">
        <w:rPr>
          <w:rFonts w:ascii="Arial" w:hAnsi="Arial" w:cs="Arial"/>
          <w:sz w:val="20"/>
          <w:szCs w:val="20"/>
        </w:rPr>
        <w:t xml:space="preserve"> ofertą, zwróci się jednokrotnie do Wykonawców o wyrażenie zgody na przedłużenie tego terminu o wskazywany przez niego okres, nie dłuższy niż 60 dni.</w:t>
      </w:r>
    </w:p>
    <w:p w14:paraId="0E60E2D7" w14:textId="77777777" w:rsidR="0025764F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3.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25764F" w:rsidRPr="004467F9">
        <w:rPr>
          <w:rFonts w:ascii="Arial" w:hAnsi="Arial" w:cs="Arial"/>
          <w:sz w:val="20"/>
          <w:szCs w:val="20"/>
        </w:rPr>
        <w:t xml:space="preserve">Przedłużenie </w:t>
      </w:r>
      <w:r w:rsidR="0025764F" w:rsidRPr="004467F9">
        <w:rPr>
          <w:rStyle w:val="Uwydatnienie"/>
          <w:rFonts w:ascii="Arial" w:hAnsi="Arial" w:cs="Arial"/>
          <w:i w:val="0"/>
          <w:sz w:val="20"/>
          <w:szCs w:val="20"/>
        </w:rPr>
        <w:t>terminu</w:t>
      </w:r>
      <w:r w:rsidR="0025764F" w:rsidRPr="004467F9">
        <w:rPr>
          <w:rStyle w:val="Uwydatnienie"/>
          <w:rFonts w:ascii="Arial" w:hAnsi="Arial" w:cs="Arial"/>
          <w:sz w:val="20"/>
          <w:szCs w:val="20"/>
        </w:rPr>
        <w:t xml:space="preserve"> </w:t>
      </w:r>
      <w:r w:rsidR="0025764F" w:rsidRPr="004467F9">
        <w:rPr>
          <w:rStyle w:val="Uwydatnienie"/>
          <w:rFonts w:ascii="Arial" w:hAnsi="Arial" w:cs="Arial"/>
          <w:i w:val="0"/>
          <w:sz w:val="20"/>
          <w:szCs w:val="20"/>
        </w:rPr>
        <w:t>związania</w:t>
      </w:r>
      <w:r w:rsidR="0025764F" w:rsidRPr="004467F9">
        <w:rPr>
          <w:rFonts w:ascii="Arial" w:hAnsi="Arial" w:cs="Arial"/>
          <w:sz w:val="20"/>
          <w:szCs w:val="20"/>
        </w:rPr>
        <w:t xml:space="preserve"> ofertą, o którym mowa w ust. 2, wymaga złożenia przez Wykonawcę pisemnego oświadczenia o wyrażeniu zgody na przedłużenie </w:t>
      </w:r>
      <w:r w:rsidR="0025764F" w:rsidRPr="004467F9">
        <w:rPr>
          <w:rStyle w:val="Uwydatnienie"/>
          <w:rFonts w:ascii="Arial" w:hAnsi="Arial" w:cs="Arial"/>
          <w:i w:val="0"/>
          <w:sz w:val="20"/>
          <w:szCs w:val="20"/>
        </w:rPr>
        <w:t>terminu związania</w:t>
      </w:r>
      <w:r w:rsidR="0025764F" w:rsidRPr="004467F9">
        <w:rPr>
          <w:rFonts w:ascii="Arial" w:hAnsi="Arial" w:cs="Arial"/>
          <w:sz w:val="20"/>
          <w:szCs w:val="20"/>
        </w:rPr>
        <w:t xml:space="preserve"> ofertą.</w:t>
      </w:r>
    </w:p>
    <w:p w14:paraId="35EB0EA6" w14:textId="77777777" w:rsidR="00552FB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4.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25764F" w:rsidRPr="004467F9">
        <w:rPr>
          <w:rFonts w:ascii="Arial" w:hAnsi="Arial" w:cs="Arial"/>
          <w:sz w:val="20"/>
          <w:szCs w:val="20"/>
        </w:rPr>
        <w:t xml:space="preserve">W przypadku gdy Zamawiający żąda wniesienia wadium, przedłużenie </w:t>
      </w:r>
      <w:r w:rsidR="0025764F" w:rsidRPr="004467F9">
        <w:rPr>
          <w:rStyle w:val="Uwydatnienie"/>
          <w:rFonts w:ascii="Arial" w:hAnsi="Arial" w:cs="Arial"/>
          <w:i w:val="0"/>
          <w:sz w:val="20"/>
          <w:szCs w:val="20"/>
        </w:rPr>
        <w:t>terminu związania</w:t>
      </w:r>
      <w:r w:rsidR="0025764F" w:rsidRPr="004467F9">
        <w:rPr>
          <w:rFonts w:ascii="Arial" w:hAnsi="Arial" w:cs="Arial"/>
          <w:sz w:val="20"/>
          <w:szCs w:val="20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14:paraId="159DC728" w14:textId="77777777" w:rsidR="00552FBA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567" w:hanging="567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XVII.</w:t>
      </w:r>
      <w:r w:rsidRPr="004467F9">
        <w:rPr>
          <w:rFonts w:ascii="Arial" w:hAnsi="Arial" w:cs="Arial"/>
          <w:b/>
          <w:sz w:val="20"/>
        </w:rPr>
        <w:tab/>
      </w:r>
      <w:r w:rsidR="00D8710C" w:rsidRPr="004467F9">
        <w:rPr>
          <w:rFonts w:ascii="Arial" w:hAnsi="Arial" w:cs="Arial"/>
          <w:b/>
          <w:sz w:val="20"/>
        </w:rPr>
        <w:t>MIEJSCE I TE</w:t>
      </w:r>
      <w:r w:rsidR="005B5095" w:rsidRPr="004467F9">
        <w:rPr>
          <w:rFonts w:ascii="Arial" w:hAnsi="Arial" w:cs="Arial"/>
          <w:b/>
          <w:sz w:val="20"/>
        </w:rPr>
        <w:t>RMIN SKŁADANIA I OTWARCIA OFERT</w:t>
      </w:r>
    </w:p>
    <w:p w14:paraId="60EDFCA1" w14:textId="6EF0610B" w:rsidR="001D3275" w:rsidRPr="004467F9" w:rsidRDefault="001168E2" w:rsidP="004467F9">
      <w:pPr>
        <w:spacing w:before="240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1D3275" w:rsidRPr="004467F9">
        <w:rPr>
          <w:rFonts w:ascii="Arial" w:hAnsi="Arial" w:cs="Arial"/>
          <w:sz w:val="20"/>
          <w:szCs w:val="20"/>
        </w:rPr>
        <w:t xml:space="preserve">Ofertę należy złożyć poprzez Platformę </w:t>
      </w:r>
      <w:r w:rsidR="001D3275" w:rsidRPr="004467F9">
        <w:rPr>
          <w:rFonts w:ascii="Arial" w:hAnsi="Arial" w:cs="Arial"/>
          <w:b/>
          <w:sz w:val="20"/>
          <w:szCs w:val="20"/>
        </w:rPr>
        <w:t xml:space="preserve">do dnia </w:t>
      </w:r>
      <w:r w:rsidR="00927CE8">
        <w:rPr>
          <w:rFonts w:ascii="Arial" w:hAnsi="Arial" w:cs="Arial"/>
          <w:b/>
          <w:sz w:val="20"/>
          <w:szCs w:val="20"/>
        </w:rPr>
        <w:t>30.0</w:t>
      </w:r>
      <w:r w:rsidR="00334D9A">
        <w:rPr>
          <w:rFonts w:ascii="Arial" w:hAnsi="Arial" w:cs="Arial"/>
          <w:b/>
          <w:sz w:val="20"/>
          <w:szCs w:val="20"/>
        </w:rPr>
        <w:t>8</w:t>
      </w:r>
      <w:r w:rsidR="00927CE8">
        <w:rPr>
          <w:rFonts w:ascii="Arial" w:hAnsi="Arial" w:cs="Arial"/>
          <w:b/>
          <w:sz w:val="20"/>
          <w:szCs w:val="20"/>
        </w:rPr>
        <w:t>.</w:t>
      </w:r>
      <w:r w:rsidR="001D3275" w:rsidRPr="004467F9">
        <w:rPr>
          <w:rFonts w:ascii="Arial" w:hAnsi="Arial" w:cs="Arial"/>
          <w:b/>
          <w:sz w:val="20"/>
          <w:szCs w:val="20"/>
        </w:rPr>
        <w:t>20</w:t>
      </w:r>
      <w:r w:rsidR="000D3E01" w:rsidRPr="004467F9">
        <w:rPr>
          <w:rFonts w:ascii="Arial" w:hAnsi="Arial" w:cs="Arial"/>
          <w:b/>
          <w:sz w:val="20"/>
          <w:szCs w:val="20"/>
        </w:rPr>
        <w:t>2</w:t>
      </w:r>
      <w:r w:rsidR="004C7EDA" w:rsidRPr="004467F9">
        <w:rPr>
          <w:rFonts w:ascii="Arial" w:hAnsi="Arial" w:cs="Arial"/>
          <w:b/>
          <w:sz w:val="20"/>
          <w:szCs w:val="20"/>
        </w:rPr>
        <w:t>1</w:t>
      </w:r>
      <w:r w:rsidR="001D3275" w:rsidRPr="004467F9">
        <w:rPr>
          <w:rFonts w:ascii="Arial" w:hAnsi="Arial" w:cs="Arial"/>
          <w:b/>
          <w:sz w:val="20"/>
          <w:szCs w:val="20"/>
        </w:rPr>
        <w:t xml:space="preserve"> r. do godziny</w:t>
      </w:r>
      <w:r w:rsidR="00670426">
        <w:rPr>
          <w:rFonts w:ascii="Arial" w:hAnsi="Arial" w:cs="Arial"/>
          <w:b/>
          <w:sz w:val="20"/>
          <w:szCs w:val="20"/>
        </w:rPr>
        <w:t xml:space="preserve"> </w:t>
      </w:r>
      <w:r w:rsidR="00927CE8">
        <w:rPr>
          <w:rFonts w:ascii="Arial" w:hAnsi="Arial" w:cs="Arial"/>
          <w:b/>
          <w:sz w:val="20"/>
          <w:szCs w:val="20"/>
        </w:rPr>
        <w:t>10</w:t>
      </w:r>
      <w:r w:rsidR="003516A7" w:rsidRPr="004467F9">
        <w:rPr>
          <w:rFonts w:ascii="Arial" w:hAnsi="Arial" w:cs="Arial"/>
          <w:b/>
          <w:sz w:val="20"/>
          <w:szCs w:val="20"/>
        </w:rPr>
        <w:t>:</w:t>
      </w:r>
      <w:r w:rsidR="003B6C3E" w:rsidRPr="004467F9">
        <w:rPr>
          <w:rFonts w:ascii="Arial" w:hAnsi="Arial" w:cs="Arial"/>
          <w:b/>
          <w:sz w:val="20"/>
          <w:szCs w:val="20"/>
        </w:rPr>
        <w:t>00</w:t>
      </w:r>
      <w:r w:rsidR="001D3275" w:rsidRPr="004467F9">
        <w:rPr>
          <w:rFonts w:ascii="Arial" w:hAnsi="Arial" w:cs="Arial"/>
          <w:sz w:val="20"/>
          <w:szCs w:val="20"/>
        </w:rPr>
        <w:t>.</w:t>
      </w:r>
    </w:p>
    <w:p w14:paraId="2501A80C" w14:textId="77777777" w:rsidR="0045589E" w:rsidRPr="004467F9" w:rsidRDefault="001168E2" w:rsidP="004467F9">
      <w:pPr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2.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C972B6" w:rsidRPr="004467F9">
        <w:rPr>
          <w:rFonts w:ascii="Arial" w:eastAsia="Arial Unicode MS" w:hAnsi="Arial" w:cs="Arial"/>
          <w:sz w:val="20"/>
          <w:szCs w:val="20"/>
        </w:rPr>
        <w:t xml:space="preserve">O terminie </w:t>
      </w:r>
      <w:r w:rsidR="00C972B6" w:rsidRPr="004467F9">
        <w:rPr>
          <w:rFonts w:ascii="Arial" w:hAnsi="Arial" w:cs="Arial"/>
          <w:sz w:val="20"/>
          <w:szCs w:val="20"/>
        </w:rPr>
        <w:t>złożenia</w:t>
      </w:r>
      <w:r w:rsidR="00C972B6" w:rsidRPr="004467F9">
        <w:rPr>
          <w:rFonts w:ascii="Arial" w:eastAsia="Arial Unicode MS" w:hAnsi="Arial" w:cs="Arial"/>
          <w:sz w:val="20"/>
          <w:szCs w:val="20"/>
        </w:rPr>
        <w:t xml:space="preserve"> oferty decyduje czas pełnego przeprocesowania transakcji na Platformie.</w:t>
      </w:r>
    </w:p>
    <w:p w14:paraId="4B989BFE" w14:textId="0D7AEC3E" w:rsidR="00AF69A7" w:rsidRPr="004467F9" w:rsidRDefault="001168E2" w:rsidP="004467F9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467F9">
        <w:rPr>
          <w:rFonts w:ascii="Arial" w:hAnsi="Arial" w:cs="Arial"/>
          <w:b/>
          <w:bCs/>
          <w:sz w:val="20"/>
          <w:szCs w:val="20"/>
        </w:rPr>
        <w:t>3.</w:t>
      </w:r>
      <w:r w:rsidRPr="004467F9">
        <w:rPr>
          <w:rFonts w:ascii="Arial" w:hAnsi="Arial" w:cs="Arial"/>
          <w:b/>
          <w:bCs/>
          <w:sz w:val="20"/>
          <w:szCs w:val="20"/>
        </w:rPr>
        <w:tab/>
      </w:r>
      <w:r w:rsidR="00AF69A7" w:rsidRPr="004467F9">
        <w:rPr>
          <w:rFonts w:ascii="Arial" w:hAnsi="Arial" w:cs="Arial"/>
          <w:sz w:val="20"/>
          <w:szCs w:val="20"/>
        </w:rPr>
        <w:t xml:space="preserve">Otwarcie ofert </w:t>
      </w:r>
      <w:r w:rsidR="002A290D" w:rsidRPr="004467F9">
        <w:rPr>
          <w:rFonts w:ascii="Arial" w:hAnsi="Arial" w:cs="Arial"/>
          <w:sz w:val="20"/>
          <w:szCs w:val="20"/>
        </w:rPr>
        <w:t>nastąpi</w:t>
      </w:r>
      <w:r w:rsidR="00AF69A7" w:rsidRPr="004467F9">
        <w:rPr>
          <w:rFonts w:ascii="Arial" w:hAnsi="Arial" w:cs="Arial"/>
          <w:sz w:val="20"/>
          <w:szCs w:val="20"/>
        </w:rPr>
        <w:t xml:space="preserve"> </w:t>
      </w:r>
      <w:r w:rsidR="001D1042" w:rsidRPr="004467F9">
        <w:rPr>
          <w:rFonts w:ascii="Arial" w:hAnsi="Arial" w:cs="Arial"/>
          <w:sz w:val="20"/>
          <w:szCs w:val="20"/>
        </w:rPr>
        <w:t>w dniu</w:t>
      </w:r>
      <w:r w:rsidR="00670426">
        <w:rPr>
          <w:rFonts w:ascii="Arial" w:hAnsi="Arial" w:cs="Arial"/>
          <w:sz w:val="20"/>
          <w:szCs w:val="20"/>
        </w:rPr>
        <w:t xml:space="preserve"> </w:t>
      </w:r>
      <w:r w:rsidR="00927CE8" w:rsidRPr="00927CE8">
        <w:rPr>
          <w:rFonts w:ascii="Arial" w:hAnsi="Arial" w:cs="Arial"/>
          <w:b/>
          <w:bCs/>
          <w:sz w:val="20"/>
          <w:szCs w:val="20"/>
        </w:rPr>
        <w:t>30.</w:t>
      </w:r>
      <w:r w:rsidR="00334D9A">
        <w:rPr>
          <w:rFonts w:ascii="Arial" w:hAnsi="Arial" w:cs="Arial"/>
          <w:b/>
          <w:bCs/>
          <w:sz w:val="20"/>
          <w:szCs w:val="20"/>
        </w:rPr>
        <w:t>08</w:t>
      </w:r>
      <w:r w:rsidR="00927CE8" w:rsidRPr="00927CE8">
        <w:rPr>
          <w:rFonts w:ascii="Arial" w:hAnsi="Arial" w:cs="Arial"/>
          <w:b/>
          <w:bCs/>
          <w:sz w:val="20"/>
          <w:szCs w:val="20"/>
        </w:rPr>
        <w:t>.</w:t>
      </w:r>
      <w:r w:rsidR="001D1042" w:rsidRPr="00927CE8">
        <w:rPr>
          <w:rFonts w:ascii="Arial" w:hAnsi="Arial" w:cs="Arial"/>
          <w:b/>
          <w:bCs/>
          <w:sz w:val="20"/>
          <w:szCs w:val="20"/>
        </w:rPr>
        <w:t>202</w:t>
      </w:r>
      <w:r w:rsidR="0006055C" w:rsidRPr="00927CE8">
        <w:rPr>
          <w:rFonts w:ascii="Arial" w:hAnsi="Arial" w:cs="Arial"/>
          <w:b/>
          <w:bCs/>
          <w:sz w:val="20"/>
          <w:szCs w:val="20"/>
        </w:rPr>
        <w:t>1</w:t>
      </w:r>
      <w:r w:rsidR="001D1042" w:rsidRPr="004467F9">
        <w:rPr>
          <w:rFonts w:ascii="Arial" w:hAnsi="Arial" w:cs="Arial"/>
          <w:b/>
          <w:bCs/>
          <w:sz w:val="20"/>
          <w:szCs w:val="20"/>
        </w:rPr>
        <w:t xml:space="preserve"> r. o godzinie</w:t>
      </w:r>
      <w:r w:rsidR="00670426">
        <w:rPr>
          <w:rFonts w:ascii="Arial" w:hAnsi="Arial" w:cs="Arial"/>
          <w:b/>
          <w:bCs/>
          <w:sz w:val="20"/>
          <w:szCs w:val="20"/>
        </w:rPr>
        <w:t xml:space="preserve"> </w:t>
      </w:r>
      <w:r w:rsidR="00927CE8">
        <w:rPr>
          <w:rFonts w:ascii="Arial" w:hAnsi="Arial" w:cs="Arial"/>
          <w:b/>
          <w:bCs/>
          <w:sz w:val="20"/>
          <w:szCs w:val="20"/>
        </w:rPr>
        <w:t>10</w:t>
      </w:r>
      <w:r w:rsidR="001D1042" w:rsidRPr="004467F9">
        <w:rPr>
          <w:rFonts w:ascii="Arial" w:hAnsi="Arial" w:cs="Arial"/>
          <w:b/>
          <w:bCs/>
          <w:sz w:val="20"/>
          <w:szCs w:val="20"/>
        </w:rPr>
        <w:t>:</w:t>
      </w:r>
      <w:r w:rsidR="00670426">
        <w:rPr>
          <w:rFonts w:ascii="Arial" w:hAnsi="Arial" w:cs="Arial"/>
          <w:b/>
          <w:bCs/>
          <w:sz w:val="20"/>
          <w:szCs w:val="20"/>
        </w:rPr>
        <w:t>30</w:t>
      </w:r>
    </w:p>
    <w:p w14:paraId="38A52BA0" w14:textId="77777777" w:rsidR="00E032DF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4.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E032DF" w:rsidRPr="004467F9">
        <w:rPr>
          <w:rFonts w:ascii="Arial" w:hAnsi="Arial" w:cs="Arial"/>
          <w:sz w:val="20"/>
          <w:szCs w:val="20"/>
        </w:rPr>
        <w:t>Otwarcie ofert nastąpi przy użyciu systemu teleinformatycznego</w:t>
      </w:r>
      <w:r w:rsidR="00EC0195" w:rsidRPr="004467F9">
        <w:rPr>
          <w:rFonts w:ascii="Arial" w:hAnsi="Arial" w:cs="Arial"/>
          <w:sz w:val="20"/>
          <w:szCs w:val="20"/>
        </w:rPr>
        <w:t xml:space="preserve"> - Platformy</w:t>
      </w:r>
      <w:r w:rsidR="00E032DF" w:rsidRPr="004467F9">
        <w:rPr>
          <w:rFonts w:ascii="Arial" w:hAnsi="Arial" w:cs="Arial"/>
          <w:sz w:val="20"/>
          <w:szCs w:val="20"/>
        </w:rPr>
        <w:t>. W przypadku awarii tego systemu, która spowoduje brak możliwości otwarcia ofert w terminie określonym przez Zamawiającego, otwarcie ofert nastąpi niezwłocznie po usunięciu awarii.</w:t>
      </w:r>
    </w:p>
    <w:p w14:paraId="3387767D" w14:textId="77777777" w:rsidR="00E032DF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5.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E032DF" w:rsidRPr="004467F9">
        <w:rPr>
          <w:rFonts w:ascii="Arial" w:hAnsi="Arial" w:cs="Arial"/>
          <w:sz w:val="20"/>
          <w:szCs w:val="20"/>
        </w:rPr>
        <w:t>Zamawiający, najpóźniej p</w:t>
      </w:r>
      <w:r w:rsidR="002A290D" w:rsidRPr="004467F9">
        <w:rPr>
          <w:rFonts w:ascii="Arial" w:hAnsi="Arial" w:cs="Arial"/>
          <w:sz w:val="20"/>
          <w:szCs w:val="20"/>
        </w:rPr>
        <w:t>rzed otwarciem ofert, udostępni</w:t>
      </w:r>
      <w:r w:rsidR="00E032DF" w:rsidRPr="004467F9">
        <w:rPr>
          <w:rFonts w:ascii="Arial" w:hAnsi="Arial" w:cs="Arial"/>
          <w:sz w:val="20"/>
          <w:szCs w:val="20"/>
        </w:rPr>
        <w:t xml:space="preserve"> na stronie internetowej prowadzonego postępowania informację o kwocie, jaką zamierza przeznaczyć na sfinansowanie zamówienia.</w:t>
      </w:r>
    </w:p>
    <w:p w14:paraId="6ED95952" w14:textId="77777777" w:rsidR="00E032DF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6.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E032DF" w:rsidRPr="004467F9">
        <w:rPr>
          <w:rFonts w:ascii="Arial" w:hAnsi="Arial" w:cs="Arial"/>
          <w:sz w:val="20"/>
          <w:szCs w:val="20"/>
        </w:rPr>
        <w:t>Zamawiający, niezwłocznie po otwarciu ofert, udostę</w:t>
      </w:r>
      <w:r w:rsidR="002A290D" w:rsidRPr="004467F9">
        <w:rPr>
          <w:rFonts w:ascii="Arial" w:hAnsi="Arial" w:cs="Arial"/>
          <w:sz w:val="20"/>
          <w:szCs w:val="20"/>
        </w:rPr>
        <w:t>pni</w:t>
      </w:r>
      <w:r w:rsidR="00E032DF" w:rsidRPr="004467F9">
        <w:rPr>
          <w:rFonts w:ascii="Arial" w:hAnsi="Arial" w:cs="Arial"/>
          <w:sz w:val="20"/>
          <w:szCs w:val="20"/>
        </w:rPr>
        <w:t xml:space="preserve"> na </w:t>
      </w:r>
      <w:r w:rsidR="002A290D" w:rsidRPr="004467F9">
        <w:rPr>
          <w:rFonts w:ascii="Arial" w:hAnsi="Arial" w:cs="Arial"/>
          <w:sz w:val="20"/>
          <w:szCs w:val="20"/>
        </w:rPr>
        <w:t xml:space="preserve">Platformie </w:t>
      </w:r>
      <w:r w:rsidR="00E032DF" w:rsidRPr="004467F9">
        <w:rPr>
          <w:rFonts w:ascii="Arial" w:hAnsi="Arial" w:cs="Arial"/>
          <w:sz w:val="20"/>
          <w:szCs w:val="20"/>
        </w:rPr>
        <w:t>informacje o:</w:t>
      </w:r>
    </w:p>
    <w:p w14:paraId="23449CAC" w14:textId="77777777" w:rsidR="00E032DF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1)</w:t>
      </w:r>
      <w:r w:rsidRPr="004467F9">
        <w:rPr>
          <w:rFonts w:ascii="Arial" w:hAnsi="Arial" w:cs="Arial"/>
          <w:b/>
          <w:sz w:val="20"/>
        </w:rPr>
        <w:tab/>
      </w:r>
      <w:r w:rsidR="00E032DF" w:rsidRPr="004467F9">
        <w:rPr>
          <w:rFonts w:ascii="Arial" w:hAnsi="Arial" w:cs="Arial"/>
          <w:sz w:val="20"/>
        </w:rPr>
        <w:t xml:space="preserve">nazwach albo imionach i nazwiskach oraz siedzibach lub miejscach prowadzonej działalności gospodarczej albo miejscach zamieszkania </w:t>
      </w:r>
      <w:r w:rsidR="00680BC1" w:rsidRPr="004467F9">
        <w:rPr>
          <w:rFonts w:ascii="Arial" w:hAnsi="Arial" w:cs="Arial"/>
          <w:sz w:val="20"/>
        </w:rPr>
        <w:t>Wy</w:t>
      </w:r>
      <w:r w:rsidR="00E032DF" w:rsidRPr="004467F9">
        <w:rPr>
          <w:rFonts w:ascii="Arial" w:hAnsi="Arial" w:cs="Arial"/>
          <w:sz w:val="20"/>
        </w:rPr>
        <w:t>konawców, których oferty zostały otwarte;</w:t>
      </w:r>
    </w:p>
    <w:p w14:paraId="1A3B2BF5" w14:textId="77777777" w:rsidR="00552FBA" w:rsidRPr="004467F9" w:rsidRDefault="001168E2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b/>
          <w:sz w:val="20"/>
        </w:rPr>
        <w:t>2)</w:t>
      </w:r>
      <w:r w:rsidRPr="004467F9">
        <w:rPr>
          <w:rFonts w:ascii="Arial" w:hAnsi="Arial" w:cs="Arial"/>
          <w:b/>
          <w:sz w:val="20"/>
        </w:rPr>
        <w:tab/>
      </w:r>
      <w:r w:rsidR="00E032DF" w:rsidRPr="004467F9">
        <w:rPr>
          <w:rFonts w:ascii="Arial" w:hAnsi="Arial" w:cs="Arial"/>
          <w:sz w:val="20"/>
        </w:rPr>
        <w:t>cenach lub kosztach zawartych w ofertach.</w:t>
      </w:r>
    </w:p>
    <w:p w14:paraId="6B1215B1" w14:textId="77777777" w:rsidR="00080477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left="852" w:hanging="852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XVIII.</w:t>
      </w:r>
      <w:r w:rsidRPr="004467F9">
        <w:rPr>
          <w:rFonts w:ascii="Arial" w:hAnsi="Arial" w:cs="Arial"/>
          <w:b/>
          <w:sz w:val="20"/>
        </w:rPr>
        <w:tab/>
      </w:r>
      <w:r w:rsidR="00927FE7" w:rsidRPr="004467F9">
        <w:rPr>
          <w:rFonts w:ascii="Arial" w:hAnsi="Arial" w:cs="Arial"/>
          <w:b/>
          <w:sz w:val="20"/>
        </w:rPr>
        <w:t xml:space="preserve">OPIS KRYTERIÓW, KTÓRYMI ZAMAWIAJĄCY BĘDZIE SIĘ KIEROWAŁ PRZY WYBORZE OFERTY, WRAZ Z PODANIEM WAG TYCH </w:t>
      </w:r>
      <w:r w:rsidR="005B5095" w:rsidRPr="004467F9">
        <w:rPr>
          <w:rFonts w:ascii="Arial" w:hAnsi="Arial" w:cs="Arial"/>
          <w:b/>
          <w:sz w:val="20"/>
        </w:rPr>
        <w:t>KRYTERIÓW I SPOSOBU OCENY OFERT</w:t>
      </w:r>
    </w:p>
    <w:p w14:paraId="6F8B3AEE" w14:textId="77777777" w:rsidR="00670426" w:rsidRPr="00670426" w:rsidRDefault="00670426" w:rsidP="00670426">
      <w:pPr>
        <w:pStyle w:val="Akapitzlist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7038E908" w14:textId="650AEF4D" w:rsidR="00670426" w:rsidRDefault="00670426" w:rsidP="00670426">
      <w:pPr>
        <w:pStyle w:val="Akapitzlist"/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14:paraId="5250C17B" w14:textId="77777777" w:rsidR="00670426" w:rsidRDefault="00670426" w:rsidP="00670426">
      <w:pPr>
        <w:pStyle w:val="Akapitzlist"/>
        <w:numPr>
          <w:ilvl w:val="0"/>
          <w:numId w:val="19"/>
        </w:numPr>
        <w:ind w:left="924" w:hanging="4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Cena </w:t>
      </w:r>
      <w:r>
        <w:rPr>
          <w:rFonts w:ascii="Arial" w:hAnsi="Arial" w:cs="Arial"/>
          <w:sz w:val="20"/>
          <w:szCs w:val="20"/>
        </w:rPr>
        <w:t>– waga kryterium 80%;</w:t>
      </w:r>
    </w:p>
    <w:p w14:paraId="7F1B62F9" w14:textId="6939D80A" w:rsidR="00670426" w:rsidRDefault="00670426" w:rsidP="00670426">
      <w:pPr>
        <w:pStyle w:val="Akapitzlist"/>
        <w:numPr>
          <w:ilvl w:val="0"/>
          <w:numId w:val="19"/>
        </w:numPr>
        <w:ind w:left="924" w:hanging="4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Parametry techniczne</w:t>
      </w:r>
      <w:r>
        <w:rPr>
          <w:rFonts w:ascii="Arial" w:hAnsi="Arial" w:cs="Arial"/>
          <w:cap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– waga kryterium 1</w:t>
      </w:r>
      <w:r w:rsidR="003E4A4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%.</w:t>
      </w:r>
    </w:p>
    <w:p w14:paraId="58B0DBBF" w14:textId="6109122A" w:rsidR="00670426" w:rsidRDefault="00670426" w:rsidP="00670426">
      <w:pPr>
        <w:pStyle w:val="Akapitzlist"/>
        <w:numPr>
          <w:ilvl w:val="0"/>
          <w:numId w:val="19"/>
        </w:numPr>
        <w:ind w:left="924" w:hanging="4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Termin gwarancji</w:t>
      </w:r>
      <w:r>
        <w:rPr>
          <w:rFonts w:ascii="Arial" w:hAnsi="Arial" w:cs="Arial"/>
          <w:cap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waga kryterium </w:t>
      </w:r>
      <w:r w:rsidR="003E4A4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ab/>
      </w:r>
    </w:p>
    <w:p w14:paraId="13EB20CE" w14:textId="4B60B41F" w:rsidR="00670426" w:rsidRDefault="00670426" w:rsidP="00670426">
      <w:pPr>
        <w:pStyle w:val="Akapitzlist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Zasady oceny ofert w poszczególnych kryteriach:</w:t>
      </w:r>
    </w:p>
    <w:p w14:paraId="3E564053" w14:textId="77777777" w:rsidR="00670426" w:rsidRDefault="00670426" w:rsidP="00670426">
      <w:pPr>
        <w:pStyle w:val="Akapitzlist"/>
        <w:numPr>
          <w:ilvl w:val="0"/>
          <w:numId w:val="20"/>
        </w:numPr>
        <w:ind w:left="910" w:hanging="4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  <w:t xml:space="preserve">W ramach kryterium „Cena” </w:t>
      </w:r>
      <w:bookmarkStart w:id="5" w:name="_Hlk70410512"/>
      <w:r>
        <w:rPr>
          <w:rFonts w:ascii="Arial" w:hAnsi="Arial" w:cs="Arial"/>
          <w:bCs/>
          <w:sz w:val="20"/>
          <w:szCs w:val="20"/>
        </w:rPr>
        <w:t>ocena ofert zostanie dokonana przy zastosowaniu wzoru:</w:t>
      </w:r>
    </w:p>
    <w:p w14:paraId="0DEE808E" w14:textId="77777777" w:rsidR="00670426" w:rsidRDefault="00670426" w:rsidP="00670426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  <w:bookmarkStart w:id="6" w:name="_Hlk70410281"/>
      <w:bookmarkEnd w:id="5"/>
    </w:p>
    <w:p w14:paraId="11C6773E" w14:textId="77777777" w:rsidR="00670426" w:rsidRDefault="00670426" w:rsidP="00BA42C6">
      <w:pPr>
        <w:pStyle w:val="Akapitzlist"/>
        <w:ind w:left="226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najniższa brutto*</w:t>
      </w:r>
    </w:p>
    <w:p w14:paraId="05D94D15" w14:textId="6632CDBD" w:rsidR="00670426" w:rsidRDefault="00670426" w:rsidP="00670426">
      <w:pPr>
        <w:pStyle w:val="Akapitzlist"/>
        <w:ind w:left="108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BA42C6">
        <w:rPr>
          <w:rFonts w:ascii="Arial" w:hAnsi="Arial" w:cs="Arial"/>
          <w:bCs/>
          <w:sz w:val="20"/>
          <w:szCs w:val="20"/>
        </w:rPr>
        <w:t>ena</w:t>
      </w:r>
      <w:r>
        <w:rPr>
          <w:rFonts w:ascii="Arial" w:hAnsi="Arial" w:cs="Arial"/>
          <w:bCs/>
          <w:sz w:val="20"/>
          <w:szCs w:val="20"/>
        </w:rPr>
        <w:t xml:space="preserve"> = </w:t>
      </w:r>
      <w:r>
        <w:rPr>
          <w:rFonts w:ascii="Arial" w:hAnsi="Arial" w:cs="Arial"/>
          <w:bCs/>
          <w:strike/>
          <w:sz w:val="20"/>
          <w:szCs w:val="20"/>
        </w:rPr>
        <w:t xml:space="preserve">------------------------------------------------ </w:t>
      </w:r>
      <w:r>
        <w:rPr>
          <w:rFonts w:ascii="Arial" w:hAnsi="Arial" w:cs="Arial"/>
          <w:bCs/>
          <w:sz w:val="20"/>
          <w:szCs w:val="20"/>
        </w:rPr>
        <w:t xml:space="preserve">  x 80 pkt </w:t>
      </w:r>
    </w:p>
    <w:p w14:paraId="7C6EE402" w14:textId="77777777" w:rsidR="00670426" w:rsidRPr="00BA42C6" w:rsidRDefault="00670426" w:rsidP="00BA42C6">
      <w:pPr>
        <w:ind w:left="212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A42C6">
        <w:rPr>
          <w:rFonts w:ascii="Arial" w:hAnsi="Arial" w:cs="Arial"/>
          <w:bCs/>
          <w:sz w:val="20"/>
          <w:szCs w:val="20"/>
        </w:rPr>
        <w:t>cena oferty ocenianej brutto</w:t>
      </w:r>
    </w:p>
    <w:bookmarkEnd w:id="6"/>
    <w:p w14:paraId="452E2892" w14:textId="77777777" w:rsidR="00670426" w:rsidRDefault="00670426" w:rsidP="00670426">
      <w:pPr>
        <w:ind w:left="372" w:firstLine="708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16D74F05" w14:textId="77777777" w:rsidR="00670426" w:rsidRDefault="00670426" w:rsidP="00670426">
      <w:pPr>
        <w:ind w:left="372" w:firstLine="708"/>
        <w:contextualSpacing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 spośród wszystkich złożonych ofert niepodlegających odrzuceniu</w:t>
      </w:r>
    </w:p>
    <w:p w14:paraId="5CFF2E75" w14:textId="77777777" w:rsidR="00670426" w:rsidRDefault="00670426" w:rsidP="00670426">
      <w:pPr>
        <w:ind w:left="372" w:firstLine="708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44A62ED2" w14:textId="77777777" w:rsidR="00670426" w:rsidRDefault="00670426" w:rsidP="00670426">
      <w:pPr>
        <w:pStyle w:val="Akapitzlist"/>
        <w:ind w:left="851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365F12D8" w14:textId="77777777" w:rsidR="00670426" w:rsidRDefault="00670426" w:rsidP="00670426">
      <w:pPr>
        <w:pStyle w:val="Akapitzlist"/>
        <w:numPr>
          <w:ilvl w:val="0"/>
          <w:numId w:val="20"/>
        </w:numPr>
        <w:spacing w:before="120" w:after="120"/>
        <w:ind w:left="851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W ramach kryterium „Parametry techniczne” ocena ofert zostanie dokonana w następujący sposób:</w:t>
      </w:r>
    </w:p>
    <w:p w14:paraId="12542EEB" w14:textId="77777777" w:rsidR="003E4A4C" w:rsidRPr="003E4A4C" w:rsidRDefault="003E4A4C" w:rsidP="003E4A4C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3E4A4C">
        <w:rPr>
          <w:rFonts w:ascii="Arial" w:hAnsi="Arial" w:cs="Arial"/>
          <w:bCs/>
          <w:sz w:val="20"/>
          <w:szCs w:val="20"/>
        </w:rPr>
        <w:t>Moc silnika – waga max. 5 pkt</w:t>
      </w:r>
    </w:p>
    <w:p w14:paraId="4298AAAA" w14:textId="3FE4C503" w:rsidR="003E4A4C" w:rsidRPr="003E4A4C" w:rsidRDefault="003E4A4C" w:rsidP="003E4A4C">
      <w:pPr>
        <w:pStyle w:val="Akapitzlist"/>
        <w:ind w:left="1276"/>
        <w:rPr>
          <w:rFonts w:ascii="Arial" w:hAnsi="Arial" w:cs="Arial"/>
          <w:bCs/>
          <w:sz w:val="20"/>
          <w:szCs w:val="20"/>
        </w:rPr>
      </w:pPr>
      <w:r w:rsidRPr="003E4A4C">
        <w:rPr>
          <w:rFonts w:ascii="Arial" w:hAnsi="Arial" w:cs="Arial"/>
          <w:bCs/>
          <w:sz w:val="20"/>
          <w:szCs w:val="20"/>
        </w:rPr>
        <w:t xml:space="preserve">1 pkt - za każde 5 kW powyżej </w:t>
      </w:r>
      <w:r>
        <w:rPr>
          <w:rFonts w:ascii="Arial" w:hAnsi="Arial" w:cs="Arial"/>
          <w:bCs/>
          <w:sz w:val="20"/>
          <w:szCs w:val="20"/>
        </w:rPr>
        <w:t>300</w:t>
      </w:r>
      <w:r w:rsidRPr="003E4A4C">
        <w:rPr>
          <w:rFonts w:ascii="Arial" w:hAnsi="Arial" w:cs="Arial"/>
          <w:bCs/>
          <w:sz w:val="20"/>
          <w:szCs w:val="20"/>
        </w:rPr>
        <w:t xml:space="preserve"> kW</w:t>
      </w:r>
    </w:p>
    <w:p w14:paraId="75D8058F" w14:textId="240247BF" w:rsidR="003E4A4C" w:rsidRPr="003E4A4C" w:rsidRDefault="003E4A4C" w:rsidP="003E4A4C">
      <w:pPr>
        <w:pStyle w:val="Akapitzlist"/>
        <w:ind w:left="1276"/>
        <w:rPr>
          <w:rFonts w:ascii="Arial" w:hAnsi="Arial" w:cs="Arial"/>
          <w:bCs/>
          <w:sz w:val="20"/>
          <w:szCs w:val="20"/>
        </w:rPr>
      </w:pPr>
      <w:r w:rsidRPr="003E4A4C">
        <w:rPr>
          <w:rFonts w:ascii="Arial" w:hAnsi="Arial" w:cs="Arial"/>
          <w:bCs/>
          <w:sz w:val="20"/>
          <w:szCs w:val="20"/>
        </w:rPr>
        <w:t xml:space="preserve">Uwaga: moc minimum </w:t>
      </w:r>
      <w:r>
        <w:rPr>
          <w:rFonts w:ascii="Arial" w:hAnsi="Arial" w:cs="Arial"/>
          <w:bCs/>
          <w:sz w:val="20"/>
          <w:szCs w:val="20"/>
        </w:rPr>
        <w:t>300</w:t>
      </w:r>
      <w:r w:rsidRPr="003E4A4C">
        <w:rPr>
          <w:rFonts w:ascii="Arial" w:hAnsi="Arial" w:cs="Arial"/>
          <w:bCs/>
          <w:sz w:val="20"/>
          <w:szCs w:val="20"/>
        </w:rPr>
        <w:t xml:space="preserve"> kW, maksymalną ilość punktów otrzyma pojazd z silnikiem</w:t>
      </w:r>
    </w:p>
    <w:p w14:paraId="7B5A3BED" w14:textId="5170C5DF" w:rsidR="003E4A4C" w:rsidRDefault="003E4A4C" w:rsidP="003E4A4C">
      <w:pPr>
        <w:pStyle w:val="Akapitzlist"/>
        <w:ind w:left="1276"/>
        <w:rPr>
          <w:rFonts w:ascii="Arial" w:hAnsi="Arial" w:cs="Arial"/>
          <w:bCs/>
          <w:sz w:val="20"/>
          <w:szCs w:val="20"/>
        </w:rPr>
      </w:pPr>
      <w:r w:rsidRPr="003E4A4C">
        <w:rPr>
          <w:rFonts w:ascii="Arial" w:hAnsi="Arial" w:cs="Arial"/>
          <w:bCs/>
          <w:sz w:val="20"/>
          <w:szCs w:val="20"/>
        </w:rPr>
        <w:t xml:space="preserve">o mocy </w:t>
      </w:r>
      <w:r>
        <w:rPr>
          <w:rFonts w:ascii="Arial" w:hAnsi="Arial" w:cs="Arial"/>
          <w:bCs/>
          <w:sz w:val="20"/>
          <w:szCs w:val="20"/>
        </w:rPr>
        <w:t>325</w:t>
      </w:r>
      <w:r w:rsidRPr="003E4A4C">
        <w:rPr>
          <w:rFonts w:ascii="Arial" w:hAnsi="Arial" w:cs="Arial"/>
          <w:bCs/>
          <w:sz w:val="20"/>
          <w:szCs w:val="20"/>
        </w:rPr>
        <w:t xml:space="preserve"> kW i więcej.</w:t>
      </w:r>
    </w:p>
    <w:p w14:paraId="21BAB23A" w14:textId="77777777" w:rsidR="003E4A4C" w:rsidRPr="003E4A4C" w:rsidRDefault="003E4A4C" w:rsidP="003E4A4C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D8EA040" w14:textId="759CF6F3" w:rsidR="00A33A5B" w:rsidRPr="009A122F" w:rsidRDefault="00A33A5B" w:rsidP="003E4A4C">
      <w:pPr>
        <w:pStyle w:val="Akapitzlist"/>
        <w:numPr>
          <w:ilvl w:val="0"/>
          <w:numId w:val="22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A122F">
        <w:rPr>
          <w:rFonts w:ascii="Arial" w:hAnsi="Arial" w:cs="Arial"/>
          <w:bCs/>
          <w:sz w:val="20"/>
          <w:szCs w:val="20"/>
        </w:rPr>
        <w:t xml:space="preserve">Pojemność zbiornika wody (P) – waga max. </w:t>
      </w:r>
      <w:r w:rsidR="00881895">
        <w:rPr>
          <w:rFonts w:ascii="Arial" w:hAnsi="Arial" w:cs="Arial"/>
          <w:bCs/>
          <w:sz w:val="20"/>
          <w:szCs w:val="20"/>
        </w:rPr>
        <w:t>10</w:t>
      </w:r>
      <w:r w:rsidRPr="009A122F">
        <w:rPr>
          <w:rFonts w:ascii="Arial" w:hAnsi="Arial" w:cs="Arial"/>
          <w:bCs/>
          <w:sz w:val="20"/>
          <w:szCs w:val="20"/>
        </w:rPr>
        <w:t xml:space="preserve"> pkt</w:t>
      </w:r>
    </w:p>
    <w:p w14:paraId="73A6A085" w14:textId="77777777" w:rsidR="00A33A5B" w:rsidRPr="009A122F" w:rsidRDefault="00A33A5B" w:rsidP="00A33A5B">
      <w:pPr>
        <w:pStyle w:val="Akapitzlist"/>
        <w:ind w:left="127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A122F">
        <w:rPr>
          <w:rFonts w:ascii="Arial" w:hAnsi="Arial" w:cs="Arial"/>
          <w:bCs/>
          <w:sz w:val="20"/>
          <w:szCs w:val="20"/>
        </w:rPr>
        <w:t>Ocena ofert zostanie dokonana przy zastosowaniu wzoru:</w:t>
      </w:r>
    </w:p>
    <w:p w14:paraId="5A691663" w14:textId="77777777" w:rsidR="00A33A5B" w:rsidRPr="009A122F" w:rsidRDefault="00A33A5B" w:rsidP="00A33A5B">
      <w:pPr>
        <w:pStyle w:val="Akapitzlist"/>
        <w:ind w:left="127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C8CA86A" w14:textId="77777777" w:rsidR="00A33A5B" w:rsidRPr="00463176" w:rsidRDefault="00A33A5B" w:rsidP="00A33A5B">
      <w:pPr>
        <w:ind w:left="1843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pojemność zbiornika wody oferty ocenianej</w:t>
      </w:r>
    </w:p>
    <w:p w14:paraId="0B2592D3" w14:textId="732F08F5" w:rsidR="00A33A5B" w:rsidRPr="00463176" w:rsidRDefault="00A33A5B" w:rsidP="00A33A5B">
      <w:pPr>
        <w:ind w:left="1311" w:firstLine="57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463176">
        <w:rPr>
          <w:rFonts w:ascii="Arial" w:hAnsi="Arial" w:cs="Arial"/>
          <w:bCs/>
          <w:sz w:val="20"/>
          <w:szCs w:val="20"/>
        </w:rPr>
        <w:t xml:space="preserve"> = --------------------------------------</w:t>
      </w:r>
      <w:r>
        <w:rPr>
          <w:rFonts w:ascii="Arial" w:hAnsi="Arial" w:cs="Arial"/>
          <w:bCs/>
          <w:sz w:val="20"/>
          <w:szCs w:val="20"/>
        </w:rPr>
        <w:t>----------------------</w:t>
      </w:r>
      <w:r w:rsidRPr="00463176">
        <w:rPr>
          <w:rFonts w:ascii="Arial" w:hAnsi="Arial" w:cs="Arial"/>
          <w:bCs/>
          <w:sz w:val="20"/>
          <w:szCs w:val="20"/>
        </w:rPr>
        <w:t xml:space="preserve">  x </w:t>
      </w:r>
      <w:r w:rsidR="00881895">
        <w:rPr>
          <w:rFonts w:ascii="Arial" w:hAnsi="Arial" w:cs="Arial"/>
          <w:bCs/>
          <w:sz w:val="20"/>
          <w:szCs w:val="20"/>
        </w:rPr>
        <w:t>10</w:t>
      </w:r>
      <w:r w:rsidRPr="00463176">
        <w:rPr>
          <w:rFonts w:ascii="Arial" w:hAnsi="Arial" w:cs="Arial"/>
          <w:bCs/>
          <w:sz w:val="20"/>
          <w:szCs w:val="20"/>
        </w:rPr>
        <w:t xml:space="preserve"> pkt </w:t>
      </w:r>
    </w:p>
    <w:p w14:paraId="3B7E517D" w14:textId="0D344761" w:rsidR="00A33A5B" w:rsidRPr="009A122F" w:rsidRDefault="009A122F" w:rsidP="009A122F">
      <w:pPr>
        <w:pStyle w:val="Akapitzlist"/>
        <w:ind w:left="1985" w:firstLine="1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9A122F">
        <w:rPr>
          <w:rFonts w:ascii="Arial" w:hAnsi="Arial" w:cs="Arial"/>
          <w:bCs/>
          <w:sz w:val="20"/>
          <w:szCs w:val="20"/>
        </w:rPr>
        <w:t>ajwiększa pojemność zbiornika wody</w:t>
      </w:r>
      <w:r w:rsidR="00A33A5B" w:rsidRPr="009A122F">
        <w:rPr>
          <w:rFonts w:ascii="Arial" w:hAnsi="Arial" w:cs="Arial"/>
          <w:bCs/>
          <w:sz w:val="20"/>
          <w:szCs w:val="20"/>
        </w:rPr>
        <w:t xml:space="preserve">  </w:t>
      </w:r>
    </w:p>
    <w:p w14:paraId="316EFCED" w14:textId="77777777" w:rsidR="00670426" w:rsidRPr="003E4A4C" w:rsidRDefault="00670426" w:rsidP="003E4A4C">
      <w:pPr>
        <w:jc w:val="both"/>
        <w:rPr>
          <w:rFonts w:ascii="Arial" w:hAnsi="Arial" w:cs="Arial"/>
          <w:bCs/>
          <w:sz w:val="20"/>
          <w:szCs w:val="20"/>
        </w:rPr>
      </w:pPr>
    </w:p>
    <w:p w14:paraId="09E9CEF7" w14:textId="24074661" w:rsidR="00670426" w:rsidRDefault="00670426" w:rsidP="00670426">
      <w:pPr>
        <w:pStyle w:val="Akapitzlist"/>
        <w:numPr>
          <w:ilvl w:val="0"/>
          <w:numId w:val="20"/>
        </w:numPr>
        <w:ind w:left="851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W ramach kryterium „Termin gwarancji” ocena ofert zostanie dokonana w następujący sposób: </w:t>
      </w:r>
    </w:p>
    <w:p w14:paraId="69B59C6A" w14:textId="77777777" w:rsidR="00670426" w:rsidRDefault="00670426" w:rsidP="00670426">
      <w:pPr>
        <w:pStyle w:val="Akapitzlist"/>
        <w:ind w:left="851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Ilość możliwych punktów do uzyskania:</w:t>
      </w:r>
    </w:p>
    <w:p w14:paraId="773E81AB" w14:textId="3D52AF0D" w:rsidR="00670426" w:rsidRDefault="003E4A4C" w:rsidP="00670426">
      <w:pPr>
        <w:pStyle w:val="Akapitzlist"/>
        <w:ind w:left="851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670426">
        <w:rPr>
          <w:rFonts w:ascii="Arial" w:hAnsi="Arial" w:cs="Arial"/>
          <w:bCs/>
          <w:sz w:val="20"/>
          <w:szCs w:val="20"/>
        </w:rPr>
        <w:t xml:space="preserve"> pkt. - przedłużona gwarancja i rękojmia do 36 miesięcy</w:t>
      </w:r>
      <w:r w:rsidR="00E34005">
        <w:rPr>
          <w:rFonts w:ascii="Arial" w:hAnsi="Arial" w:cs="Arial"/>
          <w:bCs/>
          <w:sz w:val="20"/>
          <w:szCs w:val="20"/>
        </w:rPr>
        <w:t xml:space="preserve"> i więcej.</w:t>
      </w:r>
    </w:p>
    <w:p w14:paraId="393CFECC" w14:textId="57EAE63F" w:rsidR="00670426" w:rsidRDefault="00670426" w:rsidP="00670426">
      <w:pPr>
        <w:pStyle w:val="Akapitzlist"/>
        <w:numPr>
          <w:ilvl w:val="0"/>
          <w:numId w:val="18"/>
        </w:numPr>
        <w:spacing w:before="120"/>
        <w:ind w:left="44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0DD8D2D6" w14:textId="27DA3CA9" w:rsidR="003B07CA" w:rsidRPr="00295313" w:rsidRDefault="00670426" w:rsidP="00994096">
      <w:pPr>
        <w:pStyle w:val="Akapitzlist"/>
        <w:numPr>
          <w:ilvl w:val="0"/>
          <w:numId w:val="18"/>
        </w:numPr>
        <w:ind w:left="448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521D05A0" w14:textId="77777777" w:rsidR="00A209DE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5.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A209DE" w:rsidRPr="004467F9">
        <w:rPr>
          <w:rFonts w:ascii="Arial" w:hAnsi="Arial" w:cs="Arial"/>
          <w:sz w:val="20"/>
          <w:szCs w:val="20"/>
        </w:rPr>
        <w:t>Za ofertę najkorzystniejszą zostanie uznana oferta, która uzyska najwyższą sumaryczną liczbę punktów po zastosowaniu wszystkich kryteriów oceny ofert.</w:t>
      </w:r>
    </w:p>
    <w:p w14:paraId="3E6DB992" w14:textId="77777777" w:rsidR="0033003F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6.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33003F" w:rsidRPr="004467F9">
        <w:rPr>
          <w:rFonts w:ascii="Arial" w:hAnsi="Arial" w:cs="Arial"/>
          <w:sz w:val="20"/>
          <w:szCs w:val="20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1274E5D7" w14:textId="77777777" w:rsidR="00DE2294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7.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DE2294" w:rsidRPr="004467F9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29A22DBE" w14:textId="77777777" w:rsidR="004C33E9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8.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DE2294" w:rsidRPr="004467F9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4DC1942F" w14:textId="77777777" w:rsidR="00552FBA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hanging="851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XIX.</w:t>
      </w:r>
      <w:r w:rsidRPr="004467F9">
        <w:rPr>
          <w:rFonts w:ascii="Arial" w:hAnsi="Arial" w:cs="Arial"/>
          <w:b/>
          <w:sz w:val="20"/>
        </w:rPr>
        <w:tab/>
      </w:r>
      <w:r w:rsidR="00D8710C" w:rsidRPr="004467F9">
        <w:rPr>
          <w:rFonts w:ascii="Arial" w:hAnsi="Arial" w:cs="Arial"/>
          <w:b/>
          <w:sz w:val="20"/>
        </w:rPr>
        <w:t xml:space="preserve">INFORMACJE O FORMALNOŚCIACH, JAKIE </w:t>
      </w:r>
      <w:r w:rsidR="001F5CC1" w:rsidRPr="004467F9">
        <w:rPr>
          <w:rFonts w:ascii="Arial" w:hAnsi="Arial" w:cs="Arial"/>
          <w:b/>
          <w:sz w:val="20"/>
        </w:rPr>
        <w:t>MUSZĄ ZOSTAĆ</w:t>
      </w:r>
      <w:r w:rsidR="00D8710C" w:rsidRPr="004467F9">
        <w:rPr>
          <w:rFonts w:ascii="Arial" w:hAnsi="Arial" w:cs="Arial"/>
          <w:b/>
          <w:sz w:val="20"/>
        </w:rPr>
        <w:t xml:space="preserve"> DOPEŁNIONE PO WYBORZE OFERTY W CELU ZAWARCIA UMOWY W</w:t>
      </w:r>
      <w:r w:rsidR="005B5095" w:rsidRPr="004467F9">
        <w:rPr>
          <w:rFonts w:ascii="Arial" w:hAnsi="Arial" w:cs="Arial"/>
          <w:b/>
          <w:sz w:val="20"/>
        </w:rPr>
        <w:t> SPRAWIE ZAMÓWIENIA PUBLICZNEGO</w:t>
      </w:r>
    </w:p>
    <w:p w14:paraId="165EB7D4" w14:textId="77777777" w:rsidR="00E5369E" w:rsidRPr="004467F9" w:rsidRDefault="001168E2" w:rsidP="004467F9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DE2294" w:rsidRPr="004467F9">
        <w:rPr>
          <w:rFonts w:ascii="Arial" w:hAnsi="Arial" w:cs="Arial"/>
          <w:sz w:val="20"/>
          <w:szCs w:val="20"/>
        </w:rPr>
        <w:t>Zamawiający</w:t>
      </w:r>
      <w:r w:rsidR="00ED1ADC" w:rsidRPr="004467F9">
        <w:rPr>
          <w:rFonts w:ascii="Arial" w:hAnsi="Arial" w:cs="Arial"/>
          <w:sz w:val="20"/>
          <w:szCs w:val="20"/>
        </w:rPr>
        <w:t xml:space="preserve"> </w:t>
      </w:r>
      <w:r w:rsidR="00DE2294" w:rsidRPr="004467F9">
        <w:rPr>
          <w:rFonts w:ascii="Arial" w:hAnsi="Arial" w:cs="Arial"/>
          <w:sz w:val="20"/>
          <w:szCs w:val="20"/>
        </w:rPr>
        <w:t>zawrze umowę w sprawie zamówienia publicznego z Wykonawcą, którego oferta zostanie uznana za najkorzystniejszą, w terminach o</w:t>
      </w:r>
      <w:r w:rsidR="00A026C6" w:rsidRPr="004467F9">
        <w:rPr>
          <w:rFonts w:ascii="Arial" w:hAnsi="Arial" w:cs="Arial"/>
          <w:sz w:val="20"/>
          <w:szCs w:val="20"/>
        </w:rPr>
        <w:t xml:space="preserve">kreślonych w art. </w:t>
      </w:r>
      <w:r w:rsidR="00E5369E" w:rsidRPr="004467F9">
        <w:rPr>
          <w:rFonts w:ascii="Arial" w:hAnsi="Arial" w:cs="Arial"/>
          <w:sz w:val="20"/>
          <w:szCs w:val="20"/>
        </w:rPr>
        <w:t>264</w:t>
      </w:r>
      <w:r w:rsidR="00A026C6" w:rsidRPr="004467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399F" w:rsidRPr="004467F9">
        <w:rPr>
          <w:rFonts w:ascii="Arial" w:hAnsi="Arial" w:cs="Arial"/>
          <w:sz w:val="20"/>
          <w:szCs w:val="20"/>
        </w:rPr>
        <w:t>p.z.p</w:t>
      </w:r>
      <w:proofErr w:type="spellEnd"/>
      <w:r w:rsidR="007F399F" w:rsidRPr="004467F9">
        <w:rPr>
          <w:rFonts w:ascii="Arial" w:hAnsi="Arial" w:cs="Arial"/>
          <w:sz w:val="20"/>
          <w:szCs w:val="20"/>
        </w:rPr>
        <w:t xml:space="preserve">. </w:t>
      </w:r>
    </w:p>
    <w:p w14:paraId="4ABEF0F2" w14:textId="77777777" w:rsidR="000C3410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2.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0C3410" w:rsidRPr="004467F9">
        <w:rPr>
          <w:rFonts w:ascii="Arial" w:hAnsi="Arial" w:cs="Arial"/>
          <w:sz w:val="20"/>
          <w:szCs w:val="20"/>
        </w:rPr>
        <w:t>Wykonawca będzie zobowiązany do podpisania umowy w miejscu i terminie wskazanym przez Zamawiającego.</w:t>
      </w:r>
    </w:p>
    <w:p w14:paraId="1A2E3ED8" w14:textId="77777777" w:rsidR="00552FB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3.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552FBA" w:rsidRPr="004467F9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4467F9">
        <w:rPr>
          <w:rFonts w:ascii="Arial" w:hAnsi="Arial" w:cs="Arial"/>
          <w:sz w:val="20"/>
          <w:szCs w:val="20"/>
        </w:rPr>
        <w:t xml:space="preserve">zastrzega sobie prawo żądania przed zawarciem umowy w sprawie zamówienia publicznego </w:t>
      </w:r>
      <w:r w:rsidR="00B81A34" w:rsidRPr="004467F9">
        <w:rPr>
          <w:rFonts w:ascii="Arial" w:hAnsi="Arial" w:cs="Arial"/>
          <w:sz w:val="20"/>
          <w:szCs w:val="20"/>
        </w:rPr>
        <w:t xml:space="preserve">kopii </w:t>
      </w:r>
      <w:r w:rsidR="001D28CC" w:rsidRPr="004467F9">
        <w:rPr>
          <w:rFonts w:ascii="Arial" w:hAnsi="Arial" w:cs="Arial"/>
          <w:sz w:val="20"/>
          <w:szCs w:val="20"/>
        </w:rPr>
        <w:t>umowy regulującej współpracę tych Wykonawców.</w:t>
      </w:r>
    </w:p>
    <w:p w14:paraId="7B2DB085" w14:textId="77777777" w:rsidR="00552FB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4.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E55114" w:rsidRPr="004467F9">
        <w:rPr>
          <w:rFonts w:ascii="Arial" w:hAnsi="Arial" w:cs="Arial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2D9C62B" w14:textId="77777777" w:rsidR="00552FBA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hanging="851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lastRenderedPageBreak/>
        <w:t>XX.</w:t>
      </w:r>
      <w:r w:rsidRPr="004467F9">
        <w:rPr>
          <w:rFonts w:ascii="Arial" w:hAnsi="Arial" w:cs="Arial"/>
          <w:b/>
          <w:sz w:val="20"/>
        </w:rPr>
        <w:tab/>
      </w:r>
      <w:r w:rsidR="00D8710C" w:rsidRPr="004467F9">
        <w:rPr>
          <w:rFonts w:ascii="Arial" w:hAnsi="Arial" w:cs="Arial"/>
          <w:b/>
          <w:sz w:val="20"/>
        </w:rPr>
        <w:t>WYMAGANIA DOTYCZĄCE ZABEZPIECZ</w:t>
      </w:r>
      <w:r w:rsidR="005B5095" w:rsidRPr="004467F9">
        <w:rPr>
          <w:rFonts w:ascii="Arial" w:hAnsi="Arial" w:cs="Arial"/>
          <w:b/>
          <w:sz w:val="20"/>
        </w:rPr>
        <w:t>ENIA NALEŻYTEGO WYKONANIA UMOWY</w:t>
      </w:r>
    </w:p>
    <w:p w14:paraId="1794302C" w14:textId="41B10530" w:rsidR="00A62CC9" w:rsidRPr="005C110C" w:rsidRDefault="00A62CC9" w:rsidP="00EB1562">
      <w:pPr>
        <w:spacing w:before="240"/>
        <w:ind w:left="851" w:hanging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C110C">
        <w:rPr>
          <w:rFonts w:ascii="Arial" w:hAnsi="Arial" w:cs="Arial"/>
          <w:bCs/>
          <w:sz w:val="20"/>
          <w:szCs w:val="20"/>
        </w:rPr>
        <w:t xml:space="preserve">Zamawiający nie wymaga wniesienia zabezpieczenia należytego wykonania umowy. </w:t>
      </w:r>
    </w:p>
    <w:p w14:paraId="2B08C594" w14:textId="77777777" w:rsidR="00552FBA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hanging="851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XXI.</w:t>
      </w:r>
      <w:r w:rsidRPr="004467F9">
        <w:rPr>
          <w:rFonts w:ascii="Arial" w:hAnsi="Arial" w:cs="Arial"/>
          <w:b/>
          <w:sz w:val="20"/>
        </w:rPr>
        <w:tab/>
      </w:r>
      <w:r w:rsidR="00541DD9" w:rsidRPr="004467F9">
        <w:rPr>
          <w:rFonts w:ascii="Arial" w:hAnsi="Arial" w:cs="Arial"/>
          <w:b/>
          <w:sz w:val="20"/>
          <w:shd w:val="clear" w:color="auto" w:fill="DAEEF3"/>
        </w:rPr>
        <w:t xml:space="preserve">INFORMACJE O </w:t>
      </w:r>
      <w:r w:rsidR="00AE3A66" w:rsidRPr="004467F9">
        <w:rPr>
          <w:rFonts w:ascii="Arial" w:hAnsi="Arial" w:cs="Arial"/>
          <w:b/>
          <w:sz w:val="20"/>
          <w:shd w:val="clear" w:color="auto" w:fill="DAEEF3"/>
        </w:rPr>
        <w:t>TREŚCI ZAWIERANEJ UMOWY ORAZ MOŻ</w:t>
      </w:r>
      <w:r w:rsidR="00541DD9" w:rsidRPr="004467F9">
        <w:rPr>
          <w:rFonts w:ascii="Arial" w:hAnsi="Arial" w:cs="Arial"/>
          <w:b/>
          <w:sz w:val="20"/>
          <w:shd w:val="clear" w:color="auto" w:fill="DAEEF3"/>
        </w:rPr>
        <w:t>LIWOŚCI JEJ ZMIANY</w:t>
      </w:r>
    </w:p>
    <w:p w14:paraId="0A907E15" w14:textId="77777777" w:rsidR="00FA3063" w:rsidRPr="004467F9" w:rsidRDefault="001168E2" w:rsidP="004467F9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541DD9" w:rsidRPr="004467F9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4467F9">
        <w:rPr>
          <w:rFonts w:ascii="Arial" w:hAnsi="Arial" w:cs="Arial"/>
          <w:sz w:val="20"/>
          <w:szCs w:val="20"/>
        </w:rPr>
        <w:t>go na warunkach określonych we W</w:t>
      </w:r>
      <w:r w:rsidR="00541DD9" w:rsidRPr="004467F9">
        <w:rPr>
          <w:rFonts w:ascii="Arial" w:hAnsi="Arial" w:cs="Arial"/>
          <w:sz w:val="20"/>
          <w:szCs w:val="20"/>
        </w:rPr>
        <w:t>zo</w:t>
      </w:r>
      <w:r w:rsidR="002E24EC" w:rsidRPr="004467F9">
        <w:rPr>
          <w:rFonts w:ascii="Arial" w:hAnsi="Arial" w:cs="Arial"/>
          <w:sz w:val="20"/>
          <w:szCs w:val="20"/>
        </w:rPr>
        <w:t>rze U</w:t>
      </w:r>
      <w:r w:rsidR="00541DD9" w:rsidRPr="004467F9">
        <w:rPr>
          <w:rFonts w:ascii="Arial" w:hAnsi="Arial" w:cs="Arial"/>
          <w:sz w:val="20"/>
          <w:szCs w:val="20"/>
        </w:rPr>
        <w:t xml:space="preserve">mowy, </w:t>
      </w:r>
      <w:r w:rsidR="00541DD9" w:rsidRPr="00BD676E">
        <w:rPr>
          <w:rFonts w:ascii="Arial" w:hAnsi="Arial" w:cs="Arial"/>
          <w:sz w:val="20"/>
          <w:szCs w:val="20"/>
        </w:rPr>
        <w:t xml:space="preserve">stanowiącym </w:t>
      </w:r>
      <w:r w:rsidR="00D32541" w:rsidRPr="00BD676E">
        <w:rPr>
          <w:rFonts w:ascii="Arial" w:hAnsi="Arial" w:cs="Arial"/>
          <w:b/>
          <w:sz w:val="20"/>
          <w:szCs w:val="20"/>
        </w:rPr>
        <w:t xml:space="preserve">Załącznik nr </w:t>
      </w:r>
      <w:r w:rsidR="00A62CC9" w:rsidRPr="00BD676E">
        <w:rPr>
          <w:rFonts w:ascii="Arial" w:hAnsi="Arial" w:cs="Arial"/>
          <w:b/>
          <w:sz w:val="20"/>
          <w:szCs w:val="20"/>
        </w:rPr>
        <w:t>7</w:t>
      </w:r>
      <w:r w:rsidR="00D32541" w:rsidRPr="00BD676E">
        <w:rPr>
          <w:rFonts w:ascii="Arial" w:hAnsi="Arial" w:cs="Arial"/>
          <w:b/>
          <w:sz w:val="20"/>
          <w:szCs w:val="20"/>
        </w:rPr>
        <w:t xml:space="preserve"> do SWZ</w:t>
      </w:r>
      <w:r w:rsidR="00541DD9" w:rsidRPr="00BD676E">
        <w:rPr>
          <w:rFonts w:ascii="Arial" w:hAnsi="Arial" w:cs="Arial"/>
          <w:sz w:val="20"/>
          <w:szCs w:val="20"/>
        </w:rPr>
        <w:t>.</w:t>
      </w:r>
    </w:p>
    <w:p w14:paraId="6441B1C3" w14:textId="77777777" w:rsidR="00541DD9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2.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541DD9" w:rsidRPr="004467F9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14:paraId="474D6047" w14:textId="77777777" w:rsidR="00E84975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3.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143232" w:rsidRPr="004467F9">
        <w:rPr>
          <w:rFonts w:ascii="Arial" w:hAnsi="Arial" w:cs="Arial"/>
          <w:sz w:val="20"/>
          <w:szCs w:val="20"/>
        </w:rPr>
        <w:t xml:space="preserve">Zmiana umowy podlega unieważnieniu, jeżeli została dokonana z naruszeniem art. 454 i art. 455 </w:t>
      </w:r>
      <w:proofErr w:type="spellStart"/>
      <w:r w:rsidR="006B4834" w:rsidRPr="004467F9">
        <w:rPr>
          <w:rFonts w:ascii="Arial" w:hAnsi="Arial" w:cs="Arial"/>
          <w:sz w:val="20"/>
          <w:szCs w:val="20"/>
        </w:rPr>
        <w:t>p.z.p</w:t>
      </w:r>
      <w:proofErr w:type="spellEnd"/>
      <w:r w:rsidR="006B4834" w:rsidRPr="004467F9">
        <w:rPr>
          <w:rFonts w:ascii="Arial" w:hAnsi="Arial" w:cs="Arial"/>
          <w:sz w:val="20"/>
          <w:szCs w:val="20"/>
        </w:rPr>
        <w:t>.</w:t>
      </w:r>
    </w:p>
    <w:p w14:paraId="7E7366D8" w14:textId="77777777" w:rsidR="00552FB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4.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FA3063" w:rsidRPr="004467F9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4467F9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4467F9">
        <w:rPr>
          <w:rFonts w:ascii="Arial" w:hAnsi="Arial" w:cs="Arial"/>
          <w:sz w:val="20"/>
          <w:szCs w:val="20"/>
        </w:rPr>
        <w:t>oferty w zakresie wskazanym we Wzorze U</w:t>
      </w:r>
      <w:r w:rsidR="00014473" w:rsidRPr="004467F9">
        <w:rPr>
          <w:rFonts w:ascii="Arial" w:hAnsi="Arial" w:cs="Arial"/>
          <w:sz w:val="20"/>
          <w:szCs w:val="20"/>
        </w:rPr>
        <w:t>mowy.</w:t>
      </w:r>
      <w:r w:rsidR="008E06F5" w:rsidRPr="004467F9">
        <w:rPr>
          <w:rFonts w:ascii="Arial" w:hAnsi="Arial" w:cs="Arial"/>
          <w:sz w:val="20"/>
          <w:szCs w:val="20"/>
        </w:rPr>
        <w:t xml:space="preserve"> </w:t>
      </w:r>
      <w:r w:rsidR="00014473" w:rsidRPr="004467F9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2C3D719E" w14:textId="77777777" w:rsidR="00080477" w:rsidRPr="004467F9" w:rsidRDefault="001168E2" w:rsidP="004467F9">
      <w:pPr>
        <w:pStyle w:val="pkt"/>
        <w:pBdr>
          <w:bottom w:val="double" w:sz="4" w:space="1" w:color="auto"/>
        </w:pBdr>
        <w:shd w:val="clear" w:color="auto" w:fill="DAEEF3"/>
        <w:spacing w:before="240" w:after="40"/>
        <w:ind w:hanging="851"/>
        <w:rPr>
          <w:rFonts w:ascii="Arial" w:hAnsi="Arial" w:cs="Arial"/>
          <w:b/>
          <w:sz w:val="20"/>
        </w:rPr>
      </w:pPr>
      <w:r w:rsidRPr="004467F9">
        <w:rPr>
          <w:rFonts w:ascii="Arial" w:hAnsi="Arial" w:cs="Arial"/>
          <w:b/>
          <w:sz w:val="20"/>
        </w:rPr>
        <w:t>XXII.</w:t>
      </w:r>
      <w:r w:rsidRPr="004467F9">
        <w:rPr>
          <w:rFonts w:ascii="Arial" w:hAnsi="Arial" w:cs="Arial"/>
          <w:b/>
          <w:sz w:val="20"/>
        </w:rPr>
        <w:tab/>
      </w:r>
      <w:r w:rsidR="00927FE7" w:rsidRPr="004467F9">
        <w:rPr>
          <w:rFonts w:ascii="Arial" w:hAnsi="Arial" w:cs="Arial"/>
          <w:b/>
          <w:sz w:val="20"/>
        </w:rPr>
        <w:t>POUCZE</w:t>
      </w:r>
      <w:r w:rsidR="005B5095" w:rsidRPr="004467F9">
        <w:rPr>
          <w:rFonts w:ascii="Arial" w:hAnsi="Arial" w:cs="Arial"/>
          <w:b/>
          <w:sz w:val="20"/>
        </w:rPr>
        <w:t>NIE O ŚRODKACH OCHRONY PRAWNEJ</w:t>
      </w:r>
    </w:p>
    <w:p w14:paraId="4C3C8BB2" w14:textId="77777777" w:rsidR="001D151A" w:rsidRPr="004467F9" w:rsidRDefault="001168E2" w:rsidP="004467F9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1D151A" w:rsidRPr="004467F9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1D151A" w:rsidRPr="004467F9">
        <w:rPr>
          <w:rFonts w:ascii="Arial" w:hAnsi="Arial" w:cs="Arial"/>
          <w:sz w:val="20"/>
          <w:szCs w:val="20"/>
        </w:rPr>
        <w:t>p.z.p</w:t>
      </w:r>
      <w:proofErr w:type="spellEnd"/>
      <w:r w:rsidR="001D151A" w:rsidRPr="004467F9">
        <w:rPr>
          <w:rFonts w:ascii="Arial" w:hAnsi="Arial" w:cs="Arial"/>
          <w:sz w:val="20"/>
          <w:szCs w:val="20"/>
        </w:rPr>
        <w:t xml:space="preserve">. </w:t>
      </w:r>
    </w:p>
    <w:p w14:paraId="49C80893" w14:textId="77777777" w:rsidR="001D151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2.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1D151A" w:rsidRPr="004467F9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1D151A" w:rsidRPr="004467F9">
        <w:rPr>
          <w:rFonts w:ascii="Arial" w:hAnsi="Arial" w:cs="Arial"/>
          <w:sz w:val="20"/>
          <w:szCs w:val="20"/>
        </w:rPr>
        <w:t>p.z.p</w:t>
      </w:r>
      <w:proofErr w:type="spellEnd"/>
      <w:r w:rsidR="001D151A" w:rsidRPr="004467F9">
        <w:rPr>
          <w:rFonts w:ascii="Arial" w:hAnsi="Arial" w:cs="Arial"/>
          <w:sz w:val="20"/>
          <w:szCs w:val="20"/>
        </w:rPr>
        <w:t>. oraz Rzecznikowi Małych i Średnich Przedsiębiorców.</w:t>
      </w:r>
    </w:p>
    <w:p w14:paraId="19FDD23C" w14:textId="77777777" w:rsidR="001D151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3.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1D151A" w:rsidRPr="004467F9">
        <w:rPr>
          <w:rFonts w:ascii="Arial" w:hAnsi="Arial" w:cs="Arial"/>
          <w:sz w:val="20"/>
          <w:szCs w:val="20"/>
        </w:rPr>
        <w:t>Odwołanie przysługuje na:</w:t>
      </w:r>
    </w:p>
    <w:p w14:paraId="397711AD" w14:textId="77777777" w:rsidR="001D151A" w:rsidRPr="004467F9" w:rsidRDefault="001D151A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sz w:val="20"/>
        </w:rPr>
        <w:t>1)</w:t>
      </w:r>
      <w:r w:rsidRPr="004467F9">
        <w:rPr>
          <w:rFonts w:ascii="Arial" w:hAnsi="Arial" w:cs="Arial"/>
          <w:sz w:val="20"/>
        </w:rPr>
        <w:tab/>
        <w:t>niezgodną z przepisami ustawy czynność Zamawiającego, podjętą w postępowaniu o udzielenie zamówienia, w tym na projektowane postanowienie umowy;</w:t>
      </w:r>
    </w:p>
    <w:p w14:paraId="27EDF76F" w14:textId="77777777" w:rsidR="001D151A" w:rsidRPr="004467F9" w:rsidRDefault="001D151A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sz w:val="20"/>
        </w:rPr>
        <w:t>2)</w:t>
      </w:r>
      <w:r w:rsidRPr="004467F9">
        <w:rPr>
          <w:rFonts w:ascii="Arial" w:hAnsi="Arial" w:cs="Arial"/>
          <w:sz w:val="20"/>
        </w:rPr>
        <w:tab/>
        <w:t>zaniechanie czynności w postępowaniu o udzielenie zamówienia do której zamawiający był obowiązany na podstawie ustawy;</w:t>
      </w:r>
    </w:p>
    <w:p w14:paraId="6F3A3224" w14:textId="77777777" w:rsidR="001D151A" w:rsidRPr="004467F9" w:rsidRDefault="001D151A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bCs/>
          <w:sz w:val="20"/>
          <w:szCs w:val="20"/>
        </w:rPr>
        <w:t>4.</w:t>
      </w:r>
      <w:r w:rsidRPr="004467F9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26A28099" w14:textId="77777777" w:rsidR="001D151A" w:rsidRPr="004467F9" w:rsidRDefault="001D151A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bCs/>
          <w:sz w:val="20"/>
          <w:szCs w:val="20"/>
        </w:rPr>
        <w:t>5.</w:t>
      </w:r>
      <w:r w:rsidRPr="004467F9">
        <w:rPr>
          <w:rFonts w:ascii="Arial" w:hAnsi="Arial" w:cs="Arial"/>
          <w:sz w:val="20"/>
          <w:szCs w:val="20"/>
        </w:rPr>
        <w:tab/>
        <w:t xml:space="preserve">Odwołanie wobec treści ogłoszenia lub treści SWZ wnosi się w terminie 10 dni od dnia </w:t>
      </w:r>
      <w:r w:rsidR="006164A3" w:rsidRPr="004467F9">
        <w:rPr>
          <w:rFonts w:ascii="Arial" w:hAnsi="Arial" w:cs="Arial"/>
          <w:sz w:val="20"/>
          <w:szCs w:val="20"/>
        </w:rPr>
        <w:t>publikacji ogłoszenia w Dzienniku Urzędowym Unii Europejskiej lub zamieszczenia dokumentów zamówienia na stronie internetowej</w:t>
      </w:r>
      <w:r w:rsidRPr="004467F9">
        <w:rPr>
          <w:rFonts w:ascii="Arial" w:hAnsi="Arial" w:cs="Arial"/>
          <w:sz w:val="20"/>
          <w:szCs w:val="20"/>
        </w:rPr>
        <w:t>.</w:t>
      </w:r>
    </w:p>
    <w:p w14:paraId="432C2840" w14:textId="77777777" w:rsidR="001D151A" w:rsidRPr="004467F9" w:rsidRDefault="001D151A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bCs/>
          <w:sz w:val="20"/>
          <w:szCs w:val="20"/>
        </w:rPr>
        <w:t>6.</w:t>
      </w:r>
      <w:r w:rsidRPr="004467F9">
        <w:rPr>
          <w:rFonts w:ascii="Arial" w:hAnsi="Arial" w:cs="Arial"/>
          <w:sz w:val="20"/>
          <w:szCs w:val="20"/>
        </w:rPr>
        <w:tab/>
        <w:t>Odwołanie wnosi się w terminie:</w:t>
      </w:r>
    </w:p>
    <w:p w14:paraId="101101B6" w14:textId="77777777" w:rsidR="001D151A" w:rsidRPr="004467F9" w:rsidRDefault="001D151A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sz w:val="20"/>
        </w:rPr>
        <w:t>1)</w:t>
      </w:r>
      <w:r w:rsidRPr="004467F9">
        <w:rPr>
          <w:rFonts w:ascii="Arial" w:hAnsi="Arial" w:cs="Arial"/>
          <w:sz w:val="20"/>
        </w:rPr>
        <w:tab/>
      </w:r>
      <w:r w:rsidR="00140039" w:rsidRPr="004467F9">
        <w:rPr>
          <w:rFonts w:ascii="Arial" w:hAnsi="Arial" w:cs="Arial"/>
          <w:sz w:val="20"/>
        </w:rPr>
        <w:t>10</w:t>
      </w:r>
      <w:r w:rsidRPr="004467F9">
        <w:rPr>
          <w:rFonts w:ascii="Arial" w:hAnsi="Arial" w:cs="Arial"/>
          <w:sz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777B4A27" w14:textId="77777777" w:rsidR="001D151A" w:rsidRPr="004467F9" w:rsidRDefault="001D151A" w:rsidP="004467F9">
      <w:pPr>
        <w:pStyle w:val="pkt"/>
        <w:spacing w:before="0" w:after="0"/>
        <w:ind w:left="852" w:hanging="426"/>
        <w:rPr>
          <w:rFonts w:ascii="Arial" w:hAnsi="Arial" w:cs="Arial"/>
          <w:sz w:val="20"/>
        </w:rPr>
      </w:pPr>
      <w:r w:rsidRPr="004467F9">
        <w:rPr>
          <w:rFonts w:ascii="Arial" w:hAnsi="Arial" w:cs="Arial"/>
          <w:sz w:val="20"/>
        </w:rPr>
        <w:t>2)</w:t>
      </w:r>
      <w:r w:rsidRPr="004467F9">
        <w:rPr>
          <w:rFonts w:ascii="Arial" w:hAnsi="Arial" w:cs="Arial"/>
          <w:sz w:val="20"/>
        </w:rPr>
        <w:tab/>
        <w:t>1</w:t>
      </w:r>
      <w:r w:rsidR="00140039" w:rsidRPr="004467F9">
        <w:rPr>
          <w:rFonts w:ascii="Arial" w:hAnsi="Arial" w:cs="Arial"/>
          <w:sz w:val="20"/>
        </w:rPr>
        <w:t>5</w:t>
      </w:r>
      <w:r w:rsidRPr="004467F9">
        <w:rPr>
          <w:rFonts w:ascii="Arial" w:hAnsi="Arial" w:cs="Arial"/>
          <w:sz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4FD8AC5C" w14:textId="77777777" w:rsidR="001D151A" w:rsidRPr="004467F9" w:rsidRDefault="001D151A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bCs/>
          <w:sz w:val="20"/>
          <w:szCs w:val="20"/>
        </w:rPr>
        <w:t>7.</w:t>
      </w:r>
      <w:r w:rsidRPr="004467F9">
        <w:rPr>
          <w:rFonts w:ascii="Arial" w:hAnsi="Arial" w:cs="Arial"/>
          <w:b/>
          <w:bCs/>
          <w:sz w:val="20"/>
          <w:szCs w:val="20"/>
        </w:rPr>
        <w:tab/>
      </w:r>
      <w:r w:rsidRPr="004467F9">
        <w:rPr>
          <w:rFonts w:ascii="Arial" w:hAnsi="Arial" w:cs="Arial"/>
          <w:sz w:val="20"/>
          <w:szCs w:val="20"/>
        </w:rPr>
        <w:t xml:space="preserve">Odwołanie w przypadkach innych niż określone w pkt 5 i 6 wnosi się w terminie </w:t>
      </w:r>
      <w:r w:rsidR="00140039" w:rsidRPr="004467F9">
        <w:rPr>
          <w:rFonts w:ascii="Arial" w:hAnsi="Arial" w:cs="Arial"/>
          <w:sz w:val="20"/>
          <w:szCs w:val="20"/>
        </w:rPr>
        <w:t>10</w:t>
      </w:r>
      <w:r w:rsidRPr="004467F9">
        <w:rPr>
          <w:rFonts w:ascii="Arial" w:hAnsi="Arial" w:cs="Arial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4659185E" w14:textId="0C4071FF" w:rsidR="001D151A" w:rsidRPr="004467F9" w:rsidRDefault="004C2B55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168E2" w:rsidRPr="004467F9">
        <w:rPr>
          <w:rFonts w:ascii="Arial" w:hAnsi="Arial" w:cs="Arial"/>
          <w:b/>
          <w:sz w:val="20"/>
          <w:szCs w:val="20"/>
        </w:rPr>
        <w:t>.</w:t>
      </w:r>
      <w:r w:rsidR="001168E2" w:rsidRPr="004467F9">
        <w:rPr>
          <w:rFonts w:ascii="Arial" w:hAnsi="Arial" w:cs="Arial"/>
          <w:b/>
          <w:sz w:val="20"/>
          <w:szCs w:val="20"/>
        </w:rPr>
        <w:tab/>
      </w:r>
      <w:r w:rsidR="001D151A" w:rsidRPr="004467F9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1D151A" w:rsidRPr="004467F9">
        <w:rPr>
          <w:rFonts w:ascii="Arial" w:hAnsi="Arial" w:cs="Arial"/>
          <w:sz w:val="20"/>
          <w:szCs w:val="20"/>
        </w:rPr>
        <w:t>p.z.p</w:t>
      </w:r>
      <w:proofErr w:type="spellEnd"/>
      <w:r w:rsidR="001D151A" w:rsidRPr="004467F9">
        <w:rPr>
          <w:rFonts w:ascii="Arial" w:hAnsi="Arial" w:cs="Arial"/>
          <w:sz w:val="20"/>
          <w:szCs w:val="20"/>
        </w:rPr>
        <w:t>., stronom oraz uczestnikom postępowania odwoławczego przysługuje skarga do sądu.</w:t>
      </w:r>
    </w:p>
    <w:p w14:paraId="6308AAE8" w14:textId="2F2567E0" w:rsidR="001D151A" w:rsidRPr="004467F9" w:rsidRDefault="004C2B55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168E2" w:rsidRPr="004467F9">
        <w:rPr>
          <w:rFonts w:ascii="Arial" w:hAnsi="Arial" w:cs="Arial"/>
          <w:b/>
          <w:sz w:val="20"/>
          <w:szCs w:val="20"/>
        </w:rPr>
        <w:t>.</w:t>
      </w:r>
      <w:r w:rsidR="001168E2" w:rsidRPr="004467F9">
        <w:rPr>
          <w:rFonts w:ascii="Arial" w:hAnsi="Arial" w:cs="Arial"/>
          <w:b/>
          <w:sz w:val="20"/>
          <w:szCs w:val="20"/>
        </w:rPr>
        <w:tab/>
      </w:r>
      <w:r w:rsidR="001D151A" w:rsidRPr="004467F9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="001168E2" w:rsidRPr="004467F9">
        <w:rPr>
          <w:rFonts w:ascii="Arial" w:hAnsi="Arial" w:cs="Arial"/>
          <w:sz w:val="20"/>
          <w:szCs w:val="20"/>
        </w:rPr>
        <w:t>z dnia 17.11.1964 r</w:t>
      </w:r>
      <w:r w:rsidR="001D151A" w:rsidRPr="004467F9">
        <w:rPr>
          <w:rFonts w:ascii="Arial" w:hAnsi="Arial" w:cs="Arial"/>
          <w:sz w:val="20"/>
          <w:szCs w:val="20"/>
        </w:rPr>
        <w:t>. - Kodeks postępowania cywilnego o apelacji, jeżeli przepisy niniejszego rozdziału nie stanowią inaczej.</w:t>
      </w:r>
    </w:p>
    <w:p w14:paraId="5E918189" w14:textId="5A0BC457" w:rsidR="001D151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</w:t>
      </w:r>
      <w:r w:rsidR="004C2B55">
        <w:rPr>
          <w:rFonts w:ascii="Arial" w:hAnsi="Arial" w:cs="Arial"/>
          <w:b/>
          <w:sz w:val="20"/>
          <w:szCs w:val="20"/>
        </w:rPr>
        <w:t>0</w:t>
      </w:r>
      <w:r w:rsidRPr="004467F9">
        <w:rPr>
          <w:rFonts w:ascii="Arial" w:hAnsi="Arial" w:cs="Arial"/>
          <w:b/>
          <w:sz w:val="20"/>
          <w:szCs w:val="20"/>
        </w:rPr>
        <w:t>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1D151A" w:rsidRPr="004467F9">
        <w:rPr>
          <w:rFonts w:ascii="Arial" w:hAnsi="Arial" w:cs="Arial"/>
          <w:sz w:val="20"/>
          <w:szCs w:val="20"/>
        </w:rPr>
        <w:tab/>
        <w:t xml:space="preserve">Skargę wnosi się do Sądu Okręgowego w Warszawie - sądu zamówień publicznych, zwanego dalej </w:t>
      </w:r>
      <w:r w:rsidRPr="004467F9">
        <w:rPr>
          <w:rFonts w:ascii="Arial" w:hAnsi="Arial" w:cs="Arial"/>
          <w:sz w:val="20"/>
          <w:szCs w:val="20"/>
        </w:rPr>
        <w:t>"</w:t>
      </w:r>
      <w:r w:rsidR="001D151A" w:rsidRPr="004467F9">
        <w:rPr>
          <w:rFonts w:ascii="Arial" w:hAnsi="Arial" w:cs="Arial"/>
          <w:sz w:val="20"/>
          <w:szCs w:val="20"/>
        </w:rPr>
        <w:t>sądem zamówień publicznych</w:t>
      </w:r>
      <w:r w:rsidRPr="004467F9">
        <w:rPr>
          <w:rFonts w:ascii="Arial" w:hAnsi="Arial" w:cs="Arial"/>
          <w:sz w:val="20"/>
          <w:szCs w:val="20"/>
        </w:rPr>
        <w:t>"</w:t>
      </w:r>
      <w:r w:rsidR="001D151A" w:rsidRPr="004467F9">
        <w:rPr>
          <w:rFonts w:ascii="Arial" w:hAnsi="Arial" w:cs="Arial"/>
          <w:sz w:val="20"/>
          <w:szCs w:val="20"/>
        </w:rPr>
        <w:t>.</w:t>
      </w:r>
    </w:p>
    <w:p w14:paraId="0F235D42" w14:textId="6B9DF145" w:rsidR="001D151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</w:t>
      </w:r>
      <w:r w:rsidR="004C2B55">
        <w:rPr>
          <w:rFonts w:ascii="Arial" w:hAnsi="Arial" w:cs="Arial"/>
          <w:b/>
          <w:sz w:val="20"/>
          <w:szCs w:val="20"/>
        </w:rPr>
        <w:t>1</w:t>
      </w:r>
      <w:r w:rsidRPr="004467F9">
        <w:rPr>
          <w:rFonts w:ascii="Arial" w:hAnsi="Arial" w:cs="Arial"/>
          <w:b/>
          <w:sz w:val="20"/>
          <w:szCs w:val="20"/>
        </w:rPr>
        <w:t>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1D151A" w:rsidRPr="004467F9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1D151A" w:rsidRPr="004467F9">
        <w:rPr>
          <w:rFonts w:ascii="Arial" w:hAnsi="Arial" w:cs="Arial"/>
          <w:sz w:val="20"/>
          <w:szCs w:val="20"/>
        </w:rPr>
        <w:t>p.z.p</w:t>
      </w:r>
      <w:proofErr w:type="spellEnd"/>
      <w:r w:rsidR="001D151A" w:rsidRPr="004467F9">
        <w:rPr>
          <w:rFonts w:ascii="Arial" w:hAnsi="Arial" w:cs="Arial"/>
          <w:sz w:val="20"/>
          <w:szCs w:val="20"/>
        </w:rPr>
        <w:t xml:space="preserve">., przesyłając jednocześnie jej odpis przeciwnikowi skargi. Złożenie skargi w placówce pocztowej operatora wyznaczonego w rozumieniu ustawy </w:t>
      </w:r>
      <w:r w:rsidRPr="004467F9">
        <w:rPr>
          <w:rFonts w:ascii="Arial" w:hAnsi="Arial" w:cs="Arial"/>
          <w:sz w:val="20"/>
          <w:szCs w:val="20"/>
        </w:rPr>
        <w:t>z dnia 23.11.2012 r</w:t>
      </w:r>
      <w:r w:rsidR="001D151A" w:rsidRPr="004467F9">
        <w:rPr>
          <w:rFonts w:ascii="Arial" w:hAnsi="Arial" w:cs="Arial"/>
          <w:sz w:val="20"/>
          <w:szCs w:val="20"/>
        </w:rPr>
        <w:t>. - Prawo pocztowe jest równoznaczne z jej wniesieniem.</w:t>
      </w:r>
    </w:p>
    <w:p w14:paraId="5ABD6373" w14:textId="528D7B43" w:rsidR="001D151A" w:rsidRPr="004467F9" w:rsidRDefault="001168E2" w:rsidP="004467F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t>1</w:t>
      </w:r>
      <w:r w:rsidR="004C2B55">
        <w:rPr>
          <w:rFonts w:ascii="Arial" w:hAnsi="Arial" w:cs="Arial"/>
          <w:b/>
          <w:sz w:val="20"/>
          <w:szCs w:val="20"/>
        </w:rPr>
        <w:t>2</w:t>
      </w:r>
      <w:r w:rsidRPr="004467F9">
        <w:rPr>
          <w:rFonts w:ascii="Arial" w:hAnsi="Arial" w:cs="Arial"/>
          <w:b/>
          <w:sz w:val="20"/>
          <w:szCs w:val="20"/>
        </w:rPr>
        <w:t>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1D151A" w:rsidRPr="004467F9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2E9D0EA4" w14:textId="35FD6BE0" w:rsidR="000F6A87" w:rsidRPr="004467F9" w:rsidRDefault="001168E2" w:rsidP="004467F9">
      <w:pPr>
        <w:pBdr>
          <w:bottom w:val="double" w:sz="4" w:space="1" w:color="auto"/>
        </w:pBdr>
        <w:shd w:val="clear" w:color="auto" w:fill="DAEEF3"/>
        <w:spacing w:before="240" w:after="40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4467F9">
        <w:rPr>
          <w:rFonts w:ascii="Arial" w:hAnsi="Arial" w:cs="Arial"/>
          <w:b/>
          <w:sz w:val="20"/>
          <w:szCs w:val="20"/>
        </w:rPr>
        <w:lastRenderedPageBreak/>
        <w:t>XXIII.</w:t>
      </w:r>
      <w:r w:rsidRPr="004467F9">
        <w:rPr>
          <w:rFonts w:ascii="Arial" w:hAnsi="Arial" w:cs="Arial"/>
          <w:b/>
          <w:sz w:val="20"/>
          <w:szCs w:val="20"/>
        </w:rPr>
        <w:tab/>
      </w:r>
      <w:r w:rsidR="000F6A87" w:rsidRPr="004467F9">
        <w:rPr>
          <w:rFonts w:ascii="Arial" w:hAnsi="Arial" w:cs="Arial"/>
          <w:b/>
          <w:sz w:val="20"/>
          <w:szCs w:val="20"/>
        </w:rPr>
        <w:t>WYKAZ ZAŁĄCZNIKÓW DO SWZ</w:t>
      </w:r>
    </w:p>
    <w:p w14:paraId="5A477794" w14:textId="2C033027" w:rsidR="00E84975" w:rsidRPr="002172A9" w:rsidRDefault="00477D23" w:rsidP="00BE7323">
      <w:pPr>
        <w:suppressAutoHyphens/>
        <w:spacing w:before="240"/>
        <w:ind w:left="1562" w:hanging="1562"/>
        <w:rPr>
          <w:rFonts w:ascii="Arial" w:hAnsi="Arial" w:cs="Arial"/>
          <w:sz w:val="20"/>
          <w:szCs w:val="20"/>
        </w:rPr>
      </w:pPr>
      <w:r w:rsidRPr="002172A9">
        <w:rPr>
          <w:rFonts w:ascii="Arial" w:hAnsi="Arial" w:cs="Arial"/>
          <w:sz w:val="20"/>
          <w:szCs w:val="20"/>
        </w:rPr>
        <w:t xml:space="preserve">Załącznik nr 1 </w:t>
      </w:r>
      <w:r w:rsidR="00BE7323" w:rsidRPr="002172A9">
        <w:rPr>
          <w:rFonts w:ascii="Arial" w:hAnsi="Arial" w:cs="Arial"/>
          <w:sz w:val="20"/>
          <w:szCs w:val="20"/>
        </w:rPr>
        <w:t>-</w:t>
      </w:r>
      <w:r w:rsidRPr="002172A9">
        <w:rPr>
          <w:rFonts w:ascii="Arial" w:hAnsi="Arial" w:cs="Arial"/>
          <w:sz w:val="20"/>
          <w:szCs w:val="20"/>
        </w:rPr>
        <w:t xml:space="preserve"> </w:t>
      </w:r>
      <w:r w:rsidR="00686D72">
        <w:rPr>
          <w:rFonts w:ascii="Arial" w:hAnsi="Arial" w:cs="Arial"/>
          <w:sz w:val="20"/>
          <w:szCs w:val="20"/>
        </w:rPr>
        <w:t>Opis Przedmiotu Zamówienia</w:t>
      </w:r>
    </w:p>
    <w:p w14:paraId="02C345FB" w14:textId="1BDC0DA1" w:rsidR="00E84975" w:rsidRPr="002172A9" w:rsidRDefault="00477D23" w:rsidP="004467F9">
      <w:pPr>
        <w:suppressAutoHyphens/>
        <w:ind w:left="1562" w:hanging="1562"/>
        <w:rPr>
          <w:rFonts w:ascii="Arial" w:hAnsi="Arial" w:cs="Arial"/>
          <w:sz w:val="20"/>
          <w:szCs w:val="20"/>
        </w:rPr>
      </w:pPr>
      <w:r w:rsidRPr="002172A9">
        <w:rPr>
          <w:rFonts w:ascii="Arial" w:hAnsi="Arial" w:cs="Arial"/>
          <w:sz w:val="20"/>
          <w:szCs w:val="20"/>
        </w:rPr>
        <w:t xml:space="preserve">Załącznik nr 2 </w:t>
      </w:r>
      <w:r w:rsidR="001168E2" w:rsidRPr="002172A9">
        <w:rPr>
          <w:rFonts w:ascii="Arial" w:hAnsi="Arial" w:cs="Arial"/>
          <w:sz w:val="20"/>
          <w:szCs w:val="20"/>
        </w:rPr>
        <w:t>-</w:t>
      </w:r>
      <w:r w:rsidRPr="002172A9">
        <w:rPr>
          <w:rFonts w:ascii="Arial" w:hAnsi="Arial" w:cs="Arial"/>
          <w:sz w:val="20"/>
          <w:szCs w:val="20"/>
        </w:rPr>
        <w:t xml:space="preserve"> </w:t>
      </w:r>
      <w:r w:rsidR="00BE7323" w:rsidRPr="002172A9">
        <w:rPr>
          <w:rFonts w:ascii="Arial" w:hAnsi="Arial" w:cs="Arial"/>
          <w:sz w:val="20"/>
          <w:szCs w:val="20"/>
        </w:rPr>
        <w:t>Formularz ofertowy</w:t>
      </w:r>
    </w:p>
    <w:p w14:paraId="1860602A" w14:textId="14674928" w:rsidR="00E84975" w:rsidRPr="002172A9" w:rsidRDefault="00477B9B" w:rsidP="004467F9">
      <w:pPr>
        <w:suppressAutoHyphens/>
        <w:ind w:left="1562" w:hanging="1562"/>
        <w:rPr>
          <w:rFonts w:ascii="Arial" w:hAnsi="Arial" w:cs="Arial"/>
          <w:sz w:val="20"/>
          <w:szCs w:val="20"/>
        </w:rPr>
      </w:pPr>
      <w:r w:rsidRPr="002172A9">
        <w:rPr>
          <w:rFonts w:ascii="Arial" w:hAnsi="Arial" w:cs="Arial"/>
          <w:sz w:val="20"/>
          <w:szCs w:val="20"/>
        </w:rPr>
        <w:t xml:space="preserve">Załącznik nr 3 </w:t>
      </w:r>
      <w:r w:rsidR="001168E2" w:rsidRPr="002172A9">
        <w:rPr>
          <w:rFonts w:ascii="Arial" w:hAnsi="Arial" w:cs="Arial"/>
          <w:sz w:val="20"/>
          <w:szCs w:val="20"/>
        </w:rPr>
        <w:t>-</w:t>
      </w:r>
      <w:r w:rsidRPr="002172A9">
        <w:rPr>
          <w:rFonts w:ascii="Arial" w:hAnsi="Arial" w:cs="Arial"/>
          <w:sz w:val="20"/>
          <w:szCs w:val="20"/>
        </w:rPr>
        <w:t xml:space="preserve"> </w:t>
      </w:r>
      <w:r w:rsidR="00BE7323" w:rsidRPr="002172A9">
        <w:rPr>
          <w:rFonts w:ascii="Arial" w:hAnsi="Arial" w:cs="Arial"/>
          <w:sz w:val="20"/>
          <w:szCs w:val="20"/>
        </w:rPr>
        <w:t>Jednolity Europejski Dokument Zamówienia (ESPD) w formacie *.</w:t>
      </w:r>
      <w:proofErr w:type="spellStart"/>
      <w:r w:rsidR="00BE7323" w:rsidRPr="002172A9">
        <w:rPr>
          <w:rFonts w:ascii="Arial" w:hAnsi="Arial" w:cs="Arial"/>
          <w:sz w:val="20"/>
          <w:szCs w:val="20"/>
        </w:rPr>
        <w:t>xml</w:t>
      </w:r>
      <w:proofErr w:type="spellEnd"/>
      <w:r w:rsidR="00BE7323" w:rsidRPr="002172A9">
        <w:rPr>
          <w:rFonts w:ascii="Arial" w:hAnsi="Arial" w:cs="Arial"/>
          <w:sz w:val="20"/>
          <w:szCs w:val="20"/>
        </w:rPr>
        <w:t xml:space="preserve"> </w:t>
      </w:r>
    </w:p>
    <w:p w14:paraId="4455E4A8" w14:textId="77777777" w:rsidR="00E84975" w:rsidRPr="002172A9" w:rsidRDefault="00477B9B" w:rsidP="00BE7323">
      <w:pPr>
        <w:suppressAutoHyphens/>
        <w:ind w:left="1418" w:hanging="1418"/>
        <w:rPr>
          <w:rFonts w:ascii="Arial" w:hAnsi="Arial" w:cs="Arial"/>
          <w:sz w:val="20"/>
          <w:szCs w:val="20"/>
        </w:rPr>
      </w:pPr>
      <w:r w:rsidRPr="002172A9">
        <w:rPr>
          <w:rFonts w:ascii="Arial" w:hAnsi="Arial" w:cs="Arial"/>
          <w:sz w:val="20"/>
          <w:szCs w:val="20"/>
        </w:rPr>
        <w:t xml:space="preserve">Załącznik nr 4 </w:t>
      </w:r>
      <w:r w:rsidR="001168E2" w:rsidRPr="002172A9">
        <w:rPr>
          <w:rFonts w:ascii="Arial" w:hAnsi="Arial" w:cs="Arial"/>
          <w:sz w:val="20"/>
          <w:szCs w:val="20"/>
        </w:rPr>
        <w:t>-</w:t>
      </w:r>
      <w:r w:rsidRPr="002172A9">
        <w:rPr>
          <w:rFonts w:ascii="Arial" w:hAnsi="Arial" w:cs="Arial"/>
          <w:sz w:val="20"/>
          <w:szCs w:val="20"/>
        </w:rPr>
        <w:t xml:space="preserve"> </w:t>
      </w:r>
      <w:r w:rsidR="00C43716" w:rsidRPr="002172A9">
        <w:rPr>
          <w:rFonts w:ascii="Arial" w:hAnsi="Arial" w:cs="Arial"/>
          <w:sz w:val="20"/>
          <w:szCs w:val="20"/>
        </w:rPr>
        <w:t>Oświadczenie dotyczące przynależności lub braku przynależności do tej samej grupy kapitałowej</w:t>
      </w:r>
    </w:p>
    <w:p w14:paraId="2E31D0C2" w14:textId="77777777" w:rsidR="00E84975" w:rsidRPr="002172A9" w:rsidRDefault="00477B9B" w:rsidP="004467F9">
      <w:pPr>
        <w:suppressAutoHyphens/>
        <w:ind w:left="1562" w:hanging="1562"/>
        <w:rPr>
          <w:rFonts w:ascii="Arial" w:hAnsi="Arial" w:cs="Arial"/>
          <w:sz w:val="20"/>
          <w:szCs w:val="20"/>
        </w:rPr>
      </w:pPr>
      <w:r w:rsidRPr="002172A9">
        <w:rPr>
          <w:rFonts w:ascii="Arial" w:hAnsi="Arial" w:cs="Arial"/>
          <w:sz w:val="20"/>
          <w:szCs w:val="20"/>
        </w:rPr>
        <w:t xml:space="preserve">Załącznik nr 5 </w:t>
      </w:r>
      <w:r w:rsidR="001168E2" w:rsidRPr="002172A9">
        <w:rPr>
          <w:rFonts w:ascii="Arial" w:hAnsi="Arial" w:cs="Arial"/>
          <w:sz w:val="20"/>
          <w:szCs w:val="20"/>
        </w:rPr>
        <w:t>-</w:t>
      </w:r>
      <w:r w:rsidRPr="002172A9">
        <w:rPr>
          <w:rFonts w:ascii="Arial" w:hAnsi="Arial" w:cs="Arial"/>
          <w:sz w:val="20"/>
          <w:szCs w:val="20"/>
        </w:rPr>
        <w:t xml:space="preserve"> </w:t>
      </w:r>
      <w:r w:rsidR="00C43716" w:rsidRPr="002172A9">
        <w:rPr>
          <w:rFonts w:ascii="Arial" w:hAnsi="Arial" w:cs="Arial"/>
          <w:sz w:val="20"/>
          <w:szCs w:val="20"/>
        </w:rPr>
        <w:t xml:space="preserve">Wykaz </w:t>
      </w:r>
      <w:r w:rsidR="008E06F5" w:rsidRPr="002172A9">
        <w:rPr>
          <w:rFonts w:ascii="Arial" w:hAnsi="Arial" w:cs="Arial"/>
          <w:sz w:val="20"/>
          <w:szCs w:val="20"/>
        </w:rPr>
        <w:t>dostaw</w:t>
      </w:r>
    </w:p>
    <w:p w14:paraId="53A10309" w14:textId="77777777" w:rsidR="00BD676E" w:rsidRPr="002172A9" w:rsidRDefault="00477B9B" w:rsidP="00BD676E">
      <w:pPr>
        <w:suppressAutoHyphens/>
        <w:ind w:left="1418" w:hanging="1418"/>
        <w:rPr>
          <w:rFonts w:ascii="Arial" w:hAnsi="Arial" w:cs="Arial"/>
          <w:bCs/>
          <w:sz w:val="20"/>
          <w:szCs w:val="20"/>
        </w:rPr>
      </w:pPr>
      <w:r w:rsidRPr="002172A9">
        <w:rPr>
          <w:rFonts w:ascii="Arial" w:hAnsi="Arial" w:cs="Arial"/>
          <w:sz w:val="20"/>
          <w:szCs w:val="20"/>
        </w:rPr>
        <w:t xml:space="preserve">Załącznik nr </w:t>
      </w:r>
      <w:r w:rsidR="008E06F5" w:rsidRPr="002172A9">
        <w:rPr>
          <w:rFonts w:ascii="Arial" w:hAnsi="Arial" w:cs="Arial"/>
          <w:sz w:val="20"/>
          <w:szCs w:val="20"/>
        </w:rPr>
        <w:t>6</w:t>
      </w:r>
      <w:r w:rsidRPr="002172A9">
        <w:rPr>
          <w:rFonts w:ascii="Arial" w:hAnsi="Arial" w:cs="Arial"/>
          <w:sz w:val="20"/>
          <w:szCs w:val="20"/>
        </w:rPr>
        <w:t xml:space="preserve"> </w:t>
      </w:r>
      <w:r w:rsidR="001168E2" w:rsidRPr="002172A9">
        <w:rPr>
          <w:rFonts w:ascii="Arial" w:hAnsi="Arial" w:cs="Arial"/>
          <w:sz w:val="20"/>
          <w:szCs w:val="20"/>
        </w:rPr>
        <w:t>-</w:t>
      </w:r>
      <w:r w:rsidRPr="002172A9">
        <w:rPr>
          <w:rFonts w:ascii="Arial" w:hAnsi="Arial" w:cs="Arial"/>
          <w:sz w:val="20"/>
          <w:szCs w:val="20"/>
        </w:rPr>
        <w:t xml:space="preserve"> </w:t>
      </w:r>
      <w:r w:rsidR="00BD676E" w:rsidRPr="002172A9">
        <w:rPr>
          <w:rFonts w:ascii="Arial" w:hAnsi="Arial" w:cs="Arial"/>
          <w:bCs/>
          <w:sz w:val="20"/>
          <w:szCs w:val="20"/>
        </w:rPr>
        <w:t xml:space="preserve">Oświadczenie o braku podstaw do wykluczenia i o spełnianiu warunków udziału w postępowaniu </w:t>
      </w:r>
    </w:p>
    <w:p w14:paraId="69CF31B9" w14:textId="6F70C0CA" w:rsidR="00EA0CF1" w:rsidRPr="004467F9" w:rsidRDefault="00EA0CF1" w:rsidP="00BD676E">
      <w:pPr>
        <w:suppressAutoHyphens/>
        <w:ind w:left="1418" w:hanging="1418"/>
        <w:rPr>
          <w:rFonts w:ascii="Arial" w:hAnsi="Arial" w:cs="Arial"/>
          <w:sz w:val="20"/>
          <w:szCs w:val="20"/>
        </w:rPr>
      </w:pPr>
      <w:r w:rsidRPr="002172A9">
        <w:rPr>
          <w:rFonts w:ascii="Arial" w:hAnsi="Arial" w:cs="Arial"/>
          <w:sz w:val="20"/>
          <w:szCs w:val="20"/>
        </w:rPr>
        <w:t xml:space="preserve">Załącznik nr </w:t>
      </w:r>
      <w:r w:rsidR="008E06F5" w:rsidRPr="002172A9">
        <w:rPr>
          <w:rFonts w:ascii="Arial" w:hAnsi="Arial" w:cs="Arial"/>
          <w:sz w:val="20"/>
          <w:szCs w:val="20"/>
        </w:rPr>
        <w:t>7</w:t>
      </w:r>
      <w:r w:rsidRPr="002172A9">
        <w:rPr>
          <w:rFonts w:ascii="Arial" w:hAnsi="Arial" w:cs="Arial"/>
          <w:sz w:val="20"/>
          <w:szCs w:val="20"/>
        </w:rPr>
        <w:t xml:space="preserve"> </w:t>
      </w:r>
      <w:r w:rsidR="001168E2" w:rsidRPr="002172A9">
        <w:rPr>
          <w:rFonts w:ascii="Arial" w:hAnsi="Arial" w:cs="Arial"/>
          <w:sz w:val="20"/>
          <w:szCs w:val="20"/>
        </w:rPr>
        <w:t>-</w:t>
      </w:r>
      <w:r w:rsidRPr="002172A9">
        <w:rPr>
          <w:rFonts w:ascii="Arial" w:hAnsi="Arial" w:cs="Arial"/>
          <w:sz w:val="20"/>
          <w:szCs w:val="20"/>
        </w:rPr>
        <w:t xml:space="preserve"> </w:t>
      </w:r>
      <w:r w:rsidR="00D31C71" w:rsidRPr="002172A9">
        <w:rPr>
          <w:rFonts w:ascii="Arial" w:hAnsi="Arial" w:cs="Arial"/>
          <w:sz w:val="20"/>
          <w:szCs w:val="20"/>
        </w:rPr>
        <w:t>Wzór</w:t>
      </w:r>
      <w:r w:rsidR="00D31C71" w:rsidRPr="004467F9">
        <w:rPr>
          <w:rFonts w:ascii="Arial" w:hAnsi="Arial" w:cs="Arial"/>
          <w:sz w:val="20"/>
          <w:szCs w:val="20"/>
        </w:rPr>
        <w:t xml:space="preserve"> Umowy</w:t>
      </w:r>
    </w:p>
    <w:p w14:paraId="1F1DBBD3" w14:textId="77777777" w:rsidR="00994096" w:rsidRDefault="00994096" w:rsidP="00994096">
      <w:pPr>
        <w:tabs>
          <w:tab w:val="num" w:pos="0"/>
        </w:tabs>
        <w:suppressAutoHyphens/>
        <w:ind w:left="709" w:hanging="709"/>
        <w:contextualSpacing/>
        <w:rPr>
          <w:rFonts w:ascii="Arial" w:hAnsi="Arial" w:cs="Arial"/>
          <w:b/>
          <w:sz w:val="20"/>
          <w:szCs w:val="20"/>
        </w:rPr>
      </w:pPr>
    </w:p>
    <w:p w14:paraId="78F73008" w14:textId="62722B44" w:rsidR="00994096" w:rsidRDefault="00994096" w:rsidP="00994096">
      <w:pPr>
        <w:tabs>
          <w:tab w:val="num" w:pos="0"/>
        </w:tabs>
        <w:suppressAutoHyphens/>
        <w:ind w:left="709" w:hanging="709"/>
        <w:contextualSpacing/>
        <w:rPr>
          <w:rFonts w:ascii="Arial" w:hAnsi="Arial" w:cs="Arial"/>
          <w:b/>
          <w:sz w:val="20"/>
          <w:szCs w:val="20"/>
        </w:rPr>
      </w:pPr>
    </w:p>
    <w:p w14:paraId="50F2BEBF" w14:textId="77777777" w:rsidR="00994096" w:rsidRDefault="00994096" w:rsidP="00994096">
      <w:pPr>
        <w:tabs>
          <w:tab w:val="num" w:pos="0"/>
        </w:tabs>
        <w:suppressAutoHyphens/>
        <w:ind w:left="709" w:hanging="709"/>
        <w:contextualSpacing/>
        <w:rPr>
          <w:rFonts w:ascii="Arial" w:hAnsi="Arial" w:cs="Arial"/>
          <w:b/>
          <w:sz w:val="20"/>
          <w:szCs w:val="20"/>
        </w:rPr>
      </w:pPr>
    </w:p>
    <w:p w14:paraId="5100158F" w14:textId="77777777" w:rsidR="00994096" w:rsidRDefault="00994096" w:rsidP="00994096">
      <w:pPr>
        <w:tabs>
          <w:tab w:val="num" w:pos="0"/>
        </w:tabs>
        <w:suppressAutoHyphens/>
        <w:ind w:left="709" w:hanging="709"/>
        <w:contextualSpacing/>
        <w:rPr>
          <w:rFonts w:ascii="Arial" w:hAnsi="Arial" w:cs="Arial"/>
          <w:b/>
          <w:sz w:val="20"/>
          <w:szCs w:val="20"/>
        </w:rPr>
      </w:pPr>
    </w:p>
    <w:p w14:paraId="789BB918" w14:textId="3DFA93AC" w:rsidR="00994096" w:rsidRDefault="00994096" w:rsidP="00994096">
      <w:pPr>
        <w:tabs>
          <w:tab w:val="num" w:pos="0"/>
        </w:tabs>
        <w:suppressAutoHyphens/>
        <w:ind w:left="709" w:hanging="709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Opracował: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Zatwierdzam:</w:t>
      </w:r>
    </w:p>
    <w:p w14:paraId="0918C562" w14:textId="77777777" w:rsidR="00994096" w:rsidRDefault="00994096" w:rsidP="00994096">
      <w:pPr>
        <w:tabs>
          <w:tab w:val="num" w:pos="0"/>
        </w:tabs>
        <w:suppressAutoHyphens/>
        <w:ind w:left="709" w:hanging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658F73A" w14:textId="77777777" w:rsidR="00994096" w:rsidRDefault="00994096" w:rsidP="00994096">
      <w:pPr>
        <w:tabs>
          <w:tab w:val="num" w:pos="0"/>
        </w:tabs>
        <w:suppressAutoHyphens/>
        <w:ind w:left="709" w:hanging="709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E112F81" w14:textId="77777777" w:rsidR="00994096" w:rsidRDefault="00994096" w:rsidP="00994096">
      <w:pPr>
        <w:tabs>
          <w:tab w:val="num" w:pos="0"/>
        </w:tabs>
        <w:suppressAutoHyphens/>
        <w:ind w:left="709" w:hanging="709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45853FD" w14:textId="77777777" w:rsidR="00994096" w:rsidRDefault="00994096" w:rsidP="00994096">
      <w:pPr>
        <w:tabs>
          <w:tab w:val="num" w:pos="0"/>
        </w:tabs>
        <w:suppressAutoHyphens/>
        <w:ind w:left="709" w:hanging="709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B9AC894" w14:textId="77777777" w:rsidR="00994096" w:rsidRDefault="00994096" w:rsidP="00994096">
      <w:pPr>
        <w:tabs>
          <w:tab w:val="num" w:pos="0"/>
        </w:tabs>
        <w:suppressAutoHyphens/>
        <w:ind w:left="709" w:hanging="709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……………………………….</w:t>
      </w:r>
    </w:p>
    <w:p w14:paraId="2C0DD465" w14:textId="0B47F441" w:rsidR="00994096" w:rsidRDefault="00994096" w:rsidP="00994096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Arial" w:hAnsi="Arial" w:cs="Arial"/>
          <w:bCs/>
          <w:sz w:val="20"/>
          <w:szCs w:val="20"/>
        </w:rPr>
      </w:pPr>
    </w:p>
    <w:p w14:paraId="2CCC742F" w14:textId="77777777" w:rsidR="00994096" w:rsidRDefault="00994096" w:rsidP="004467F9">
      <w:pPr>
        <w:suppressAutoHyphens/>
        <w:spacing w:before="240" w:after="40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sectPr w:rsidR="00994096" w:rsidSect="00D902FB">
      <w:headerReference w:type="defaul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75109" w14:textId="77777777" w:rsidR="00A6721E" w:rsidRDefault="00A6721E">
      <w:r>
        <w:separator/>
      </w:r>
    </w:p>
  </w:endnote>
  <w:endnote w:type="continuationSeparator" w:id="0">
    <w:p w14:paraId="309500AB" w14:textId="77777777" w:rsidR="00A6721E" w:rsidRDefault="00A6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A1E6E" w14:textId="77777777" w:rsidR="00A6721E" w:rsidRDefault="00A6721E">
      <w:r>
        <w:separator/>
      </w:r>
    </w:p>
  </w:footnote>
  <w:footnote w:type="continuationSeparator" w:id="0">
    <w:p w14:paraId="083B7799" w14:textId="77777777" w:rsidR="00A6721E" w:rsidRDefault="00A6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1EF0" w14:textId="5F3EAF49" w:rsidR="004467F9" w:rsidRPr="00457068" w:rsidRDefault="00AD1D74" w:rsidP="004467F9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4467F9" w:rsidRPr="00927CE8">
      <w:rPr>
        <w:rFonts w:ascii="Arial" w:hAnsi="Arial" w:cs="Arial"/>
        <w:sz w:val="16"/>
        <w:szCs w:val="16"/>
      </w:rPr>
      <w:t>T.2370</w:t>
    </w:r>
    <w:r w:rsidR="00927CE8" w:rsidRPr="00927CE8">
      <w:rPr>
        <w:rFonts w:ascii="Arial" w:hAnsi="Arial" w:cs="Arial"/>
        <w:sz w:val="16"/>
        <w:szCs w:val="16"/>
      </w:rPr>
      <w:t>.</w:t>
    </w:r>
    <w:r w:rsidR="000C4740">
      <w:rPr>
        <w:rFonts w:ascii="Arial" w:hAnsi="Arial" w:cs="Arial"/>
        <w:sz w:val="16"/>
        <w:szCs w:val="16"/>
      </w:rPr>
      <w:t>2</w:t>
    </w:r>
    <w:r w:rsidR="00927CE8" w:rsidRPr="00927CE8">
      <w:rPr>
        <w:rFonts w:ascii="Arial" w:hAnsi="Arial" w:cs="Arial"/>
        <w:sz w:val="16"/>
        <w:szCs w:val="16"/>
      </w:rPr>
      <w:t>.</w:t>
    </w:r>
    <w:r w:rsidR="004467F9" w:rsidRPr="00927CE8">
      <w:rPr>
        <w:rFonts w:ascii="Arial" w:hAnsi="Arial" w:cs="Arial"/>
        <w:sz w:val="16"/>
        <w:szCs w:val="16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57008B"/>
    <w:multiLevelType w:val="hybridMultilevel"/>
    <w:tmpl w:val="D8E697E2"/>
    <w:lvl w:ilvl="0" w:tplc="9086034C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62DAA9F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262FD"/>
    <w:multiLevelType w:val="hybridMultilevel"/>
    <w:tmpl w:val="2BB660D2"/>
    <w:lvl w:ilvl="0" w:tplc="9DAA2A00">
      <w:start w:val="1"/>
      <w:numFmt w:val="bullet"/>
      <w:lvlText w:val=""/>
      <w:lvlJc w:val="left"/>
      <w:pPr>
        <w:ind w:left="15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2">
    <w:nsid w:val="20D54FDC"/>
    <w:multiLevelType w:val="hybridMultilevel"/>
    <w:tmpl w:val="D214D5F6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F107817"/>
    <w:multiLevelType w:val="hybridMultilevel"/>
    <w:tmpl w:val="07D490B2"/>
    <w:lvl w:ilvl="0" w:tplc="6E72A0F4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4D1B0B"/>
    <w:multiLevelType w:val="hybridMultilevel"/>
    <w:tmpl w:val="182E1166"/>
    <w:lvl w:ilvl="0" w:tplc="D590939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23"/>
  </w:num>
  <w:num w:numId="8">
    <w:abstractNumId w:val="22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5"/>
  </w:num>
  <w:num w:numId="11">
    <w:abstractNumId w:val="9"/>
  </w:num>
  <w:num w:numId="12">
    <w:abstractNumId w:val="10"/>
  </w:num>
  <w:num w:numId="13">
    <w:abstractNumId w:val="28"/>
  </w:num>
  <w:num w:numId="14">
    <w:abstractNumId w:val="13"/>
  </w:num>
  <w:num w:numId="15">
    <w:abstractNumId w:val="14"/>
  </w:num>
  <w:num w:numId="16">
    <w:abstractNumId w:val="27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  <w:num w:numId="2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4185"/>
    <w:rsid w:val="00004B26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4C82"/>
    <w:rsid w:val="00027DDB"/>
    <w:rsid w:val="000301DF"/>
    <w:rsid w:val="00031A67"/>
    <w:rsid w:val="00031B1A"/>
    <w:rsid w:val="00032FCA"/>
    <w:rsid w:val="00033A87"/>
    <w:rsid w:val="00035151"/>
    <w:rsid w:val="000351BA"/>
    <w:rsid w:val="000352EE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614B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7531"/>
    <w:rsid w:val="00077543"/>
    <w:rsid w:val="00077CC3"/>
    <w:rsid w:val="00080477"/>
    <w:rsid w:val="00081313"/>
    <w:rsid w:val="000814B4"/>
    <w:rsid w:val="000817E4"/>
    <w:rsid w:val="00081B8E"/>
    <w:rsid w:val="00082697"/>
    <w:rsid w:val="00083431"/>
    <w:rsid w:val="00083AFB"/>
    <w:rsid w:val="00084848"/>
    <w:rsid w:val="00084C33"/>
    <w:rsid w:val="00085119"/>
    <w:rsid w:val="000851E0"/>
    <w:rsid w:val="00085FA3"/>
    <w:rsid w:val="00090A4C"/>
    <w:rsid w:val="00091027"/>
    <w:rsid w:val="00091B6E"/>
    <w:rsid w:val="000937E3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1789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4740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51FB"/>
    <w:rsid w:val="000D56F0"/>
    <w:rsid w:val="000D5811"/>
    <w:rsid w:val="000D6941"/>
    <w:rsid w:val="000D6D7F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A87"/>
    <w:rsid w:val="000F7B4A"/>
    <w:rsid w:val="001021B2"/>
    <w:rsid w:val="00102C3D"/>
    <w:rsid w:val="00104818"/>
    <w:rsid w:val="00104AE9"/>
    <w:rsid w:val="00104F3B"/>
    <w:rsid w:val="00104FBE"/>
    <w:rsid w:val="00105873"/>
    <w:rsid w:val="001059EC"/>
    <w:rsid w:val="00106CE1"/>
    <w:rsid w:val="001106C8"/>
    <w:rsid w:val="001127D3"/>
    <w:rsid w:val="00112C41"/>
    <w:rsid w:val="00112D60"/>
    <w:rsid w:val="0011349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210E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21DA"/>
    <w:rsid w:val="00133494"/>
    <w:rsid w:val="00135810"/>
    <w:rsid w:val="001361BF"/>
    <w:rsid w:val="00136645"/>
    <w:rsid w:val="00136BBB"/>
    <w:rsid w:val="00137624"/>
    <w:rsid w:val="00137C01"/>
    <w:rsid w:val="00137FE0"/>
    <w:rsid w:val="00140039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44FF"/>
    <w:rsid w:val="00145A35"/>
    <w:rsid w:val="00145CF6"/>
    <w:rsid w:val="0014655E"/>
    <w:rsid w:val="00146B9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B5"/>
    <w:rsid w:val="00173B13"/>
    <w:rsid w:val="001752C8"/>
    <w:rsid w:val="00176662"/>
    <w:rsid w:val="00176CFD"/>
    <w:rsid w:val="00176FC0"/>
    <w:rsid w:val="0017734E"/>
    <w:rsid w:val="001804B4"/>
    <w:rsid w:val="00180781"/>
    <w:rsid w:val="00180A7F"/>
    <w:rsid w:val="00181C14"/>
    <w:rsid w:val="00183706"/>
    <w:rsid w:val="00183B7A"/>
    <w:rsid w:val="001850E0"/>
    <w:rsid w:val="0019122F"/>
    <w:rsid w:val="00191F77"/>
    <w:rsid w:val="00192479"/>
    <w:rsid w:val="0019365A"/>
    <w:rsid w:val="001955C4"/>
    <w:rsid w:val="00195F0F"/>
    <w:rsid w:val="0019601A"/>
    <w:rsid w:val="001970C0"/>
    <w:rsid w:val="001A02BC"/>
    <w:rsid w:val="001A0FD7"/>
    <w:rsid w:val="001A1386"/>
    <w:rsid w:val="001A1ADA"/>
    <w:rsid w:val="001A1EB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34E2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2468"/>
    <w:rsid w:val="001C374E"/>
    <w:rsid w:val="001C455C"/>
    <w:rsid w:val="001C4D46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DC4"/>
    <w:rsid w:val="001E396A"/>
    <w:rsid w:val="001E398B"/>
    <w:rsid w:val="001E3F17"/>
    <w:rsid w:val="001E5246"/>
    <w:rsid w:val="001E5789"/>
    <w:rsid w:val="001E6C7C"/>
    <w:rsid w:val="001E7574"/>
    <w:rsid w:val="001F00EF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497D"/>
    <w:rsid w:val="00214C2C"/>
    <w:rsid w:val="00215D36"/>
    <w:rsid w:val="002172A9"/>
    <w:rsid w:val="00217753"/>
    <w:rsid w:val="00217DE2"/>
    <w:rsid w:val="00222306"/>
    <w:rsid w:val="002254CA"/>
    <w:rsid w:val="00225A33"/>
    <w:rsid w:val="00226C84"/>
    <w:rsid w:val="002307A6"/>
    <w:rsid w:val="00230B53"/>
    <w:rsid w:val="00230D02"/>
    <w:rsid w:val="002316CF"/>
    <w:rsid w:val="00232A15"/>
    <w:rsid w:val="00233E27"/>
    <w:rsid w:val="00233E57"/>
    <w:rsid w:val="0023445B"/>
    <w:rsid w:val="0023445E"/>
    <w:rsid w:val="00234DFB"/>
    <w:rsid w:val="00235F23"/>
    <w:rsid w:val="00236B60"/>
    <w:rsid w:val="00237F96"/>
    <w:rsid w:val="00237FF6"/>
    <w:rsid w:val="002455EB"/>
    <w:rsid w:val="00245953"/>
    <w:rsid w:val="00245AFC"/>
    <w:rsid w:val="00245B03"/>
    <w:rsid w:val="00246724"/>
    <w:rsid w:val="00246D8F"/>
    <w:rsid w:val="0024784E"/>
    <w:rsid w:val="00247F59"/>
    <w:rsid w:val="0025043B"/>
    <w:rsid w:val="002514F3"/>
    <w:rsid w:val="00251BA5"/>
    <w:rsid w:val="00252260"/>
    <w:rsid w:val="00253119"/>
    <w:rsid w:val="0025332D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207"/>
    <w:rsid w:val="002824F6"/>
    <w:rsid w:val="002828C8"/>
    <w:rsid w:val="00282D80"/>
    <w:rsid w:val="00283291"/>
    <w:rsid w:val="00283E89"/>
    <w:rsid w:val="00284164"/>
    <w:rsid w:val="00285C79"/>
    <w:rsid w:val="0028727E"/>
    <w:rsid w:val="00287DC5"/>
    <w:rsid w:val="00290422"/>
    <w:rsid w:val="0029090D"/>
    <w:rsid w:val="00290AE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4FEF"/>
    <w:rsid w:val="00295313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539A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D8B"/>
    <w:rsid w:val="002D4F05"/>
    <w:rsid w:val="002D5AC1"/>
    <w:rsid w:val="002D717C"/>
    <w:rsid w:val="002D770A"/>
    <w:rsid w:val="002E013B"/>
    <w:rsid w:val="002E2191"/>
    <w:rsid w:val="002E21AA"/>
    <w:rsid w:val="002E24EC"/>
    <w:rsid w:val="002E2E73"/>
    <w:rsid w:val="002E3DDE"/>
    <w:rsid w:val="002E42AF"/>
    <w:rsid w:val="002E4D59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0FDD"/>
    <w:rsid w:val="002F2FAF"/>
    <w:rsid w:val="002F3C08"/>
    <w:rsid w:val="002F53C3"/>
    <w:rsid w:val="002F58D9"/>
    <w:rsid w:val="002F671D"/>
    <w:rsid w:val="002F7818"/>
    <w:rsid w:val="00300734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721C"/>
    <w:rsid w:val="003102C1"/>
    <w:rsid w:val="00310EED"/>
    <w:rsid w:val="00311B0E"/>
    <w:rsid w:val="00312428"/>
    <w:rsid w:val="0031284F"/>
    <w:rsid w:val="00312CFE"/>
    <w:rsid w:val="00314474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D9A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FB"/>
    <w:rsid w:val="003570A4"/>
    <w:rsid w:val="00360BD8"/>
    <w:rsid w:val="00361AEE"/>
    <w:rsid w:val="003625F8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75"/>
    <w:rsid w:val="00377101"/>
    <w:rsid w:val="00380523"/>
    <w:rsid w:val="00380F9D"/>
    <w:rsid w:val="00381265"/>
    <w:rsid w:val="00381EE9"/>
    <w:rsid w:val="00383267"/>
    <w:rsid w:val="00384EB3"/>
    <w:rsid w:val="00385B9F"/>
    <w:rsid w:val="00387026"/>
    <w:rsid w:val="0038755C"/>
    <w:rsid w:val="00390F10"/>
    <w:rsid w:val="00391548"/>
    <w:rsid w:val="00391BAA"/>
    <w:rsid w:val="003924E5"/>
    <w:rsid w:val="00392558"/>
    <w:rsid w:val="00392E0E"/>
    <w:rsid w:val="00393648"/>
    <w:rsid w:val="003957F7"/>
    <w:rsid w:val="00395B19"/>
    <w:rsid w:val="00395DC9"/>
    <w:rsid w:val="003960D1"/>
    <w:rsid w:val="00396788"/>
    <w:rsid w:val="003A14B8"/>
    <w:rsid w:val="003A279E"/>
    <w:rsid w:val="003A2B58"/>
    <w:rsid w:val="003A4917"/>
    <w:rsid w:val="003A50AA"/>
    <w:rsid w:val="003A577E"/>
    <w:rsid w:val="003A5AE5"/>
    <w:rsid w:val="003A609C"/>
    <w:rsid w:val="003A6962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214A"/>
    <w:rsid w:val="003E21D6"/>
    <w:rsid w:val="003E279C"/>
    <w:rsid w:val="003E42FE"/>
    <w:rsid w:val="003E4436"/>
    <w:rsid w:val="003E4997"/>
    <w:rsid w:val="003E4A4C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400197"/>
    <w:rsid w:val="00400360"/>
    <w:rsid w:val="004011CB"/>
    <w:rsid w:val="004011D7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4A0"/>
    <w:rsid w:val="00413CA0"/>
    <w:rsid w:val="00413CE4"/>
    <w:rsid w:val="004143DF"/>
    <w:rsid w:val="004148F6"/>
    <w:rsid w:val="00415C1F"/>
    <w:rsid w:val="00415F17"/>
    <w:rsid w:val="0041655E"/>
    <w:rsid w:val="004201D5"/>
    <w:rsid w:val="00420EC4"/>
    <w:rsid w:val="00423692"/>
    <w:rsid w:val="00423D42"/>
    <w:rsid w:val="00425098"/>
    <w:rsid w:val="0042511C"/>
    <w:rsid w:val="00425589"/>
    <w:rsid w:val="0042582D"/>
    <w:rsid w:val="0042601D"/>
    <w:rsid w:val="00427453"/>
    <w:rsid w:val="00427BD4"/>
    <w:rsid w:val="00430844"/>
    <w:rsid w:val="00433260"/>
    <w:rsid w:val="004333CB"/>
    <w:rsid w:val="00433485"/>
    <w:rsid w:val="00435FDE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780"/>
    <w:rsid w:val="004467F9"/>
    <w:rsid w:val="0045085B"/>
    <w:rsid w:val="0045213A"/>
    <w:rsid w:val="00453496"/>
    <w:rsid w:val="00453CBF"/>
    <w:rsid w:val="00453FD1"/>
    <w:rsid w:val="00454106"/>
    <w:rsid w:val="00454709"/>
    <w:rsid w:val="0045589E"/>
    <w:rsid w:val="004603EB"/>
    <w:rsid w:val="00460A0B"/>
    <w:rsid w:val="00462AD6"/>
    <w:rsid w:val="00463176"/>
    <w:rsid w:val="004642E1"/>
    <w:rsid w:val="00464F9F"/>
    <w:rsid w:val="0046522B"/>
    <w:rsid w:val="004659A9"/>
    <w:rsid w:val="00465C8C"/>
    <w:rsid w:val="004671FF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3309"/>
    <w:rsid w:val="00484CA7"/>
    <w:rsid w:val="0048550B"/>
    <w:rsid w:val="00486025"/>
    <w:rsid w:val="00486AEA"/>
    <w:rsid w:val="004873F2"/>
    <w:rsid w:val="004916F3"/>
    <w:rsid w:val="00491F35"/>
    <w:rsid w:val="00492FED"/>
    <w:rsid w:val="0049323C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B0088"/>
    <w:rsid w:val="004B06D0"/>
    <w:rsid w:val="004B1123"/>
    <w:rsid w:val="004B121F"/>
    <w:rsid w:val="004B16B9"/>
    <w:rsid w:val="004B27CD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A02"/>
    <w:rsid w:val="004C2AEB"/>
    <w:rsid w:val="004C2B55"/>
    <w:rsid w:val="004C33E9"/>
    <w:rsid w:val="004C39ED"/>
    <w:rsid w:val="004C4DC5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42B2"/>
    <w:rsid w:val="004D55CC"/>
    <w:rsid w:val="004D5DF2"/>
    <w:rsid w:val="004D6053"/>
    <w:rsid w:val="004D6190"/>
    <w:rsid w:val="004D7201"/>
    <w:rsid w:val="004D7C08"/>
    <w:rsid w:val="004D7C42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21F7"/>
    <w:rsid w:val="004F2986"/>
    <w:rsid w:val="004F3631"/>
    <w:rsid w:val="004F3F23"/>
    <w:rsid w:val="004F4F21"/>
    <w:rsid w:val="004F74E8"/>
    <w:rsid w:val="004F7A24"/>
    <w:rsid w:val="004F7CEE"/>
    <w:rsid w:val="005004E4"/>
    <w:rsid w:val="00502730"/>
    <w:rsid w:val="00503CCA"/>
    <w:rsid w:val="00507370"/>
    <w:rsid w:val="00507371"/>
    <w:rsid w:val="00507771"/>
    <w:rsid w:val="00511A09"/>
    <w:rsid w:val="00511C8C"/>
    <w:rsid w:val="00512AA4"/>
    <w:rsid w:val="00513297"/>
    <w:rsid w:val="00515948"/>
    <w:rsid w:val="00517664"/>
    <w:rsid w:val="005178DE"/>
    <w:rsid w:val="00520B3F"/>
    <w:rsid w:val="005218B7"/>
    <w:rsid w:val="00523540"/>
    <w:rsid w:val="00523A86"/>
    <w:rsid w:val="00525EA2"/>
    <w:rsid w:val="0052674E"/>
    <w:rsid w:val="00527521"/>
    <w:rsid w:val="00527C53"/>
    <w:rsid w:val="0053064C"/>
    <w:rsid w:val="00530903"/>
    <w:rsid w:val="00532687"/>
    <w:rsid w:val="005328EC"/>
    <w:rsid w:val="00533D47"/>
    <w:rsid w:val="00533E48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3FAE"/>
    <w:rsid w:val="005446DF"/>
    <w:rsid w:val="00544BC9"/>
    <w:rsid w:val="0054557F"/>
    <w:rsid w:val="00545798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76E5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4415"/>
    <w:rsid w:val="00584D8B"/>
    <w:rsid w:val="005851F8"/>
    <w:rsid w:val="00586F80"/>
    <w:rsid w:val="00587E0A"/>
    <w:rsid w:val="00590037"/>
    <w:rsid w:val="005900AC"/>
    <w:rsid w:val="005906DF"/>
    <w:rsid w:val="00590AC7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17D7"/>
    <w:rsid w:val="005A26AE"/>
    <w:rsid w:val="005A3582"/>
    <w:rsid w:val="005A4F14"/>
    <w:rsid w:val="005A5E1C"/>
    <w:rsid w:val="005A6235"/>
    <w:rsid w:val="005A627B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B74"/>
    <w:rsid w:val="005B2C58"/>
    <w:rsid w:val="005B458C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AD0"/>
    <w:rsid w:val="005C0A0E"/>
    <w:rsid w:val="005C110C"/>
    <w:rsid w:val="005C1D34"/>
    <w:rsid w:val="005C26DA"/>
    <w:rsid w:val="005C47F2"/>
    <w:rsid w:val="005C4F4D"/>
    <w:rsid w:val="005C5ED8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5FE0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DBC"/>
    <w:rsid w:val="005E6DF3"/>
    <w:rsid w:val="005E78C1"/>
    <w:rsid w:val="005E7D43"/>
    <w:rsid w:val="005E7E59"/>
    <w:rsid w:val="005F08A7"/>
    <w:rsid w:val="005F0E98"/>
    <w:rsid w:val="005F2AF5"/>
    <w:rsid w:val="005F2B37"/>
    <w:rsid w:val="005F331F"/>
    <w:rsid w:val="005F3E84"/>
    <w:rsid w:val="005F44C8"/>
    <w:rsid w:val="005F6BC2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C39"/>
    <w:rsid w:val="00615D6A"/>
    <w:rsid w:val="006162DB"/>
    <w:rsid w:val="006164A3"/>
    <w:rsid w:val="006166F7"/>
    <w:rsid w:val="006166FA"/>
    <w:rsid w:val="00616875"/>
    <w:rsid w:val="006178C6"/>
    <w:rsid w:val="00617A8E"/>
    <w:rsid w:val="00620482"/>
    <w:rsid w:val="00622CA6"/>
    <w:rsid w:val="00622E5D"/>
    <w:rsid w:val="00624B8D"/>
    <w:rsid w:val="006255F0"/>
    <w:rsid w:val="00627537"/>
    <w:rsid w:val="00627978"/>
    <w:rsid w:val="00627E90"/>
    <w:rsid w:val="00633F84"/>
    <w:rsid w:val="00634222"/>
    <w:rsid w:val="00634AF6"/>
    <w:rsid w:val="006354CB"/>
    <w:rsid w:val="00635CCE"/>
    <w:rsid w:val="00636912"/>
    <w:rsid w:val="00637ECD"/>
    <w:rsid w:val="00641149"/>
    <w:rsid w:val="00643E6E"/>
    <w:rsid w:val="006447B2"/>
    <w:rsid w:val="00644944"/>
    <w:rsid w:val="0064705E"/>
    <w:rsid w:val="00647146"/>
    <w:rsid w:val="0064790D"/>
    <w:rsid w:val="006479CD"/>
    <w:rsid w:val="00647C5B"/>
    <w:rsid w:val="00647C9A"/>
    <w:rsid w:val="0065114C"/>
    <w:rsid w:val="00651A9A"/>
    <w:rsid w:val="00653F8C"/>
    <w:rsid w:val="006551D0"/>
    <w:rsid w:val="0065592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426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6D72"/>
    <w:rsid w:val="00687D34"/>
    <w:rsid w:val="006907DF"/>
    <w:rsid w:val="00691D72"/>
    <w:rsid w:val="00692705"/>
    <w:rsid w:val="006928AB"/>
    <w:rsid w:val="00692D60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62A0"/>
    <w:rsid w:val="006A6F1C"/>
    <w:rsid w:val="006A717B"/>
    <w:rsid w:val="006B20F3"/>
    <w:rsid w:val="006B4834"/>
    <w:rsid w:val="006B55F7"/>
    <w:rsid w:val="006B56CC"/>
    <w:rsid w:val="006B588A"/>
    <w:rsid w:val="006B73E0"/>
    <w:rsid w:val="006B7857"/>
    <w:rsid w:val="006B7FD5"/>
    <w:rsid w:val="006C0507"/>
    <w:rsid w:val="006C1030"/>
    <w:rsid w:val="006C137B"/>
    <w:rsid w:val="006C1AA3"/>
    <w:rsid w:val="006C2470"/>
    <w:rsid w:val="006C54C5"/>
    <w:rsid w:val="006C553E"/>
    <w:rsid w:val="006C56B9"/>
    <w:rsid w:val="006C56BD"/>
    <w:rsid w:val="006C67C3"/>
    <w:rsid w:val="006D054B"/>
    <w:rsid w:val="006D07D9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8D6"/>
    <w:rsid w:val="006F346A"/>
    <w:rsid w:val="006F41B1"/>
    <w:rsid w:val="006F4C4C"/>
    <w:rsid w:val="006F62DF"/>
    <w:rsid w:val="006F7ABC"/>
    <w:rsid w:val="006F7B18"/>
    <w:rsid w:val="00700987"/>
    <w:rsid w:val="00700A2E"/>
    <w:rsid w:val="00701C68"/>
    <w:rsid w:val="0070345D"/>
    <w:rsid w:val="00704176"/>
    <w:rsid w:val="00704871"/>
    <w:rsid w:val="0070502E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53EF"/>
    <w:rsid w:val="0073556A"/>
    <w:rsid w:val="00735BA7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BB4"/>
    <w:rsid w:val="007423E3"/>
    <w:rsid w:val="007451D0"/>
    <w:rsid w:val="00746CA7"/>
    <w:rsid w:val="00750AE6"/>
    <w:rsid w:val="00751997"/>
    <w:rsid w:val="007529BB"/>
    <w:rsid w:val="007529D2"/>
    <w:rsid w:val="00752D48"/>
    <w:rsid w:val="007539A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44E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5044"/>
    <w:rsid w:val="007857EE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35F5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399F"/>
    <w:rsid w:val="007F4CAA"/>
    <w:rsid w:val="007F63FC"/>
    <w:rsid w:val="007F6FE9"/>
    <w:rsid w:val="007F706B"/>
    <w:rsid w:val="007F7713"/>
    <w:rsid w:val="007F7B6E"/>
    <w:rsid w:val="00800ED4"/>
    <w:rsid w:val="00800EFF"/>
    <w:rsid w:val="00801FBF"/>
    <w:rsid w:val="008027AF"/>
    <w:rsid w:val="00802B6B"/>
    <w:rsid w:val="008036AA"/>
    <w:rsid w:val="00804A12"/>
    <w:rsid w:val="00806509"/>
    <w:rsid w:val="008108AF"/>
    <w:rsid w:val="00812443"/>
    <w:rsid w:val="00813368"/>
    <w:rsid w:val="00814CAC"/>
    <w:rsid w:val="00816212"/>
    <w:rsid w:val="00816960"/>
    <w:rsid w:val="00817B37"/>
    <w:rsid w:val="00821424"/>
    <w:rsid w:val="008215C0"/>
    <w:rsid w:val="00822799"/>
    <w:rsid w:val="008239BD"/>
    <w:rsid w:val="00823F52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E5F"/>
    <w:rsid w:val="00843161"/>
    <w:rsid w:val="008435DF"/>
    <w:rsid w:val="008439F2"/>
    <w:rsid w:val="00844CFF"/>
    <w:rsid w:val="00847898"/>
    <w:rsid w:val="00850BB8"/>
    <w:rsid w:val="00850D4F"/>
    <w:rsid w:val="0085217E"/>
    <w:rsid w:val="00852722"/>
    <w:rsid w:val="00853DF0"/>
    <w:rsid w:val="00854083"/>
    <w:rsid w:val="008557CA"/>
    <w:rsid w:val="008561CD"/>
    <w:rsid w:val="0085772A"/>
    <w:rsid w:val="00857BD5"/>
    <w:rsid w:val="00857E11"/>
    <w:rsid w:val="00860281"/>
    <w:rsid w:val="00860BB5"/>
    <w:rsid w:val="008616A7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512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C35"/>
    <w:rsid w:val="008804AF"/>
    <w:rsid w:val="00881085"/>
    <w:rsid w:val="00881895"/>
    <w:rsid w:val="00881CE8"/>
    <w:rsid w:val="00883AC4"/>
    <w:rsid w:val="008846A9"/>
    <w:rsid w:val="008854A7"/>
    <w:rsid w:val="008861E2"/>
    <w:rsid w:val="008864CF"/>
    <w:rsid w:val="00886E1B"/>
    <w:rsid w:val="00887200"/>
    <w:rsid w:val="00887E66"/>
    <w:rsid w:val="00890390"/>
    <w:rsid w:val="00890570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5DB7"/>
    <w:rsid w:val="008A6007"/>
    <w:rsid w:val="008A62E2"/>
    <w:rsid w:val="008A6BA0"/>
    <w:rsid w:val="008A72AF"/>
    <w:rsid w:val="008A755B"/>
    <w:rsid w:val="008A7C94"/>
    <w:rsid w:val="008B1B61"/>
    <w:rsid w:val="008B2178"/>
    <w:rsid w:val="008B2DB6"/>
    <w:rsid w:val="008B4044"/>
    <w:rsid w:val="008B4B16"/>
    <w:rsid w:val="008B4EE3"/>
    <w:rsid w:val="008B72E1"/>
    <w:rsid w:val="008B7527"/>
    <w:rsid w:val="008B77CE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6F1"/>
    <w:rsid w:val="008D38B1"/>
    <w:rsid w:val="008D4BFA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EBB"/>
    <w:rsid w:val="008E7A7E"/>
    <w:rsid w:val="008F1CB8"/>
    <w:rsid w:val="008F1DF2"/>
    <w:rsid w:val="008F3E4D"/>
    <w:rsid w:val="008F50F6"/>
    <w:rsid w:val="008F6326"/>
    <w:rsid w:val="008F73D4"/>
    <w:rsid w:val="0090062B"/>
    <w:rsid w:val="009008F0"/>
    <w:rsid w:val="0090208B"/>
    <w:rsid w:val="00902641"/>
    <w:rsid w:val="00902C51"/>
    <w:rsid w:val="00902FF5"/>
    <w:rsid w:val="009030A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7CA7"/>
    <w:rsid w:val="00927CE8"/>
    <w:rsid w:val="00927D07"/>
    <w:rsid w:val="00927FE7"/>
    <w:rsid w:val="00930750"/>
    <w:rsid w:val="00930E24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048"/>
    <w:rsid w:val="00950A03"/>
    <w:rsid w:val="00951550"/>
    <w:rsid w:val="009538F6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47C"/>
    <w:rsid w:val="00971561"/>
    <w:rsid w:val="00971820"/>
    <w:rsid w:val="00972413"/>
    <w:rsid w:val="0097323B"/>
    <w:rsid w:val="009739CD"/>
    <w:rsid w:val="0097420B"/>
    <w:rsid w:val="009745EC"/>
    <w:rsid w:val="00974A7D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464"/>
    <w:rsid w:val="00984506"/>
    <w:rsid w:val="009852EB"/>
    <w:rsid w:val="0098572F"/>
    <w:rsid w:val="0098654B"/>
    <w:rsid w:val="00986A17"/>
    <w:rsid w:val="00986ED3"/>
    <w:rsid w:val="00987549"/>
    <w:rsid w:val="00991280"/>
    <w:rsid w:val="009916D6"/>
    <w:rsid w:val="00993281"/>
    <w:rsid w:val="00994096"/>
    <w:rsid w:val="00994C5C"/>
    <w:rsid w:val="00994D3A"/>
    <w:rsid w:val="00994D97"/>
    <w:rsid w:val="0099537B"/>
    <w:rsid w:val="009958FC"/>
    <w:rsid w:val="00995D97"/>
    <w:rsid w:val="00996A5D"/>
    <w:rsid w:val="009A06F4"/>
    <w:rsid w:val="009A07B8"/>
    <w:rsid w:val="009A0A10"/>
    <w:rsid w:val="009A0AD5"/>
    <w:rsid w:val="009A122F"/>
    <w:rsid w:val="009A14FC"/>
    <w:rsid w:val="009A1835"/>
    <w:rsid w:val="009A1C17"/>
    <w:rsid w:val="009A1DE8"/>
    <w:rsid w:val="009A3946"/>
    <w:rsid w:val="009A4712"/>
    <w:rsid w:val="009A492B"/>
    <w:rsid w:val="009A4B6E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5DCB"/>
    <w:rsid w:val="009B6F33"/>
    <w:rsid w:val="009B6FBE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658E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26C6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2E0B"/>
    <w:rsid w:val="00A23634"/>
    <w:rsid w:val="00A23CD1"/>
    <w:rsid w:val="00A244A1"/>
    <w:rsid w:val="00A24F04"/>
    <w:rsid w:val="00A24F68"/>
    <w:rsid w:val="00A25B32"/>
    <w:rsid w:val="00A26E50"/>
    <w:rsid w:val="00A26E87"/>
    <w:rsid w:val="00A3063C"/>
    <w:rsid w:val="00A322A9"/>
    <w:rsid w:val="00A33028"/>
    <w:rsid w:val="00A33769"/>
    <w:rsid w:val="00A33A5B"/>
    <w:rsid w:val="00A34889"/>
    <w:rsid w:val="00A357DE"/>
    <w:rsid w:val="00A35DC3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417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CBA"/>
    <w:rsid w:val="00A524F7"/>
    <w:rsid w:val="00A52ED6"/>
    <w:rsid w:val="00A53631"/>
    <w:rsid w:val="00A5463B"/>
    <w:rsid w:val="00A54A6E"/>
    <w:rsid w:val="00A5537C"/>
    <w:rsid w:val="00A5548E"/>
    <w:rsid w:val="00A5786C"/>
    <w:rsid w:val="00A6053F"/>
    <w:rsid w:val="00A6069B"/>
    <w:rsid w:val="00A60FF2"/>
    <w:rsid w:val="00A611A1"/>
    <w:rsid w:val="00A61A2B"/>
    <w:rsid w:val="00A61DE0"/>
    <w:rsid w:val="00A62794"/>
    <w:rsid w:val="00A62B53"/>
    <w:rsid w:val="00A62CC9"/>
    <w:rsid w:val="00A637D9"/>
    <w:rsid w:val="00A663FC"/>
    <w:rsid w:val="00A6721E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754"/>
    <w:rsid w:val="00A768FB"/>
    <w:rsid w:val="00A76ADE"/>
    <w:rsid w:val="00A80284"/>
    <w:rsid w:val="00A804CC"/>
    <w:rsid w:val="00A80FC2"/>
    <w:rsid w:val="00A816A6"/>
    <w:rsid w:val="00A81901"/>
    <w:rsid w:val="00A81A75"/>
    <w:rsid w:val="00A820A8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5718"/>
    <w:rsid w:val="00AA0705"/>
    <w:rsid w:val="00AA0982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4142"/>
    <w:rsid w:val="00AB50DE"/>
    <w:rsid w:val="00AB5431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4957"/>
    <w:rsid w:val="00AC4EF0"/>
    <w:rsid w:val="00AC6518"/>
    <w:rsid w:val="00AC6A88"/>
    <w:rsid w:val="00AC7B56"/>
    <w:rsid w:val="00AC7C28"/>
    <w:rsid w:val="00AC7F7F"/>
    <w:rsid w:val="00AD1651"/>
    <w:rsid w:val="00AD1B23"/>
    <w:rsid w:val="00AD1D74"/>
    <w:rsid w:val="00AD1DFC"/>
    <w:rsid w:val="00AD2E0C"/>
    <w:rsid w:val="00AD3254"/>
    <w:rsid w:val="00AD3F26"/>
    <w:rsid w:val="00AD4F6C"/>
    <w:rsid w:val="00AD6041"/>
    <w:rsid w:val="00AD6E06"/>
    <w:rsid w:val="00AD7C7B"/>
    <w:rsid w:val="00AE085D"/>
    <w:rsid w:val="00AE0C62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78E"/>
    <w:rsid w:val="00B057B8"/>
    <w:rsid w:val="00B0688F"/>
    <w:rsid w:val="00B07E27"/>
    <w:rsid w:val="00B07FC3"/>
    <w:rsid w:val="00B10046"/>
    <w:rsid w:val="00B10EA6"/>
    <w:rsid w:val="00B10F04"/>
    <w:rsid w:val="00B115AC"/>
    <w:rsid w:val="00B11876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CE5"/>
    <w:rsid w:val="00B423C1"/>
    <w:rsid w:val="00B4245F"/>
    <w:rsid w:val="00B4308A"/>
    <w:rsid w:val="00B43340"/>
    <w:rsid w:val="00B43A31"/>
    <w:rsid w:val="00B4401F"/>
    <w:rsid w:val="00B44E07"/>
    <w:rsid w:val="00B45C08"/>
    <w:rsid w:val="00B47753"/>
    <w:rsid w:val="00B47BFB"/>
    <w:rsid w:val="00B50364"/>
    <w:rsid w:val="00B508A7"/>
    <w:rsid w:val="00B50EAE"/>
    <w:rsid w:val="00B51D52"/>
    <w:rsid w:val="00B52CEA"/>
    <w:rsid w:val="00B52DEB"/>
    <w:rsid w:val="00B5310B"/>
    <w:rsid w:val="00B53A9F"/>
    <w:rsid w:val="00B547DB"/>
    <w:rsid w:val="00B60409"/>
    <w:rsid w:val="00B60894"/>
    <w:rsid w:val="00B60958"/>
    <w:rsid w:val="00B61089"/>
    <w:rsid w:val="00B61551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A34"/>
    <w:rsid w:val="00B83804"/>
    <w:rsid w:val="00B843B3"/>
    <w:rsid w:val="00B85701"/>
    <w:rsid w:val="00B868D3"/>
    <w:rsid w:val="00B877DB"/>
    <w:rsid w:val="00B902E4"/>
    <w:rsid w:val="00B91EC0"/>
    <w:rsid w:val="00B91EE0"/>
    <w:rsid w:val="00B94A05"/>
    <w:rsid w:val="00B9659D"/>
    <w:rsid w:val="00B96F0B"/>
    <w:rsid w:val="00B97E4A"/>
    <w:rsid w:val="00BA0598"/>
    <w:rsid w:val="00BA0713"/>
    <w:rsid w:val="00BA2078"/>
    <w:rsid w:val="00BA27ED"/>
    <w:rsid w:val="00BA2DE7"/>
    <w:rsid w:val="00BA34E8"/>
    <w:rsid w:val="00BA3569"/>
    <w:rsid w:val="00BA42C6"/>
    <w:rsid w:val="00BA44DB"/>
    <w:rsid w:val="00BA459F"/>
    <w:rsid w:val="00BA4689"/>
    <w:rsid w:val="00BA49D9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9F9"/>
    <w:rsid w:val="00BB699B"/>
    <w:rsid w:val="00BB6AF7"/>
    <w:rsid w:val="00BC1739"/>
    <w:rsid w:val="00BC22D4"/>
    <w:rsid w:val="00BC2F67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2F51"/>
    <w:rsid w:val="00BD36A3"/>
    <w:rsid w:val="00BD382A"/>
    <w:rsid w:val="00BD394E"/>
    <w:rsid w:val="00BD41C9"/>
    <w:rsid w:val="00BD4EC4"/>
    <w:rsid w:val="00BD4F6D"/>
    <w:rsid w:val="00BD5D76"/>
    <w:rsid w:val="00BD676E"/>
    <w:rsid w:val="00BD6ECA"/>
    <w:rsid w:val="00BD7C8A"/>
    <w:rsid w:val="00BD7E28"/>
    <w:rsid w:val="00BE011C"/>
    <w:rsid w:val="00BE0D56"/>
    <w:rsid w:val="00BE1D44"/>
    <w:rsid w:val="00BE1DA5"/>
    <w:rsid w:val="00BE271F"/>
    <w:rsid w:val="00BE33D1"/>
    <w:rsid w:val="00BE386C"/>
    <w:rsid w:val="00BE3EF2"/>
    <w:rsid w:val="00BE553A"/>
    <w:rsid w:val="00BE7323"/>
    <w:rsid w:val="00BE75CB"/>
    <w:rsid w:val="00BE7FBE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677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60BE"/>
    <w:rsid w:val="00C22631"/>
    <w:rsid w:val="00C22D55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41670"/>
    <w:rsid w:val="00C4206A"/>
    <w:rsid w:val="00C43716"/>
    <w:rsid w:val="00C43B58"/>
    <w:rsid w:val="00C452D7"/>
    <w:rsid w:val="00C45481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57A6"/>
    <w:rsid w:val="00C861A1"/>
    <w:rsid w:val="00C86BA7"/>
    <w:rsid w:val="00C87765"/>
    <w:rsid w:val="00C9013C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795"/>
    <w:rsid w:val="00CA30AD"/>
    <w:rsid w:val="00CA4289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74F"/>
    <w:rsid w:val="00CC1C2E"/>
    <w:rsid w:val="00CC29DA"/>
    <w:rsid w:val="00CC2F17"/>
    <w:rsid w:val="00CC3070"/>
    <w:rsid w:val="00CC32B4"/>
    <w:rsid w:val="00CC38C5"/>
    <w:rsid w:val="00CC47B1"/>
    <w:rsid w:val="00CC6256"/>
    <w:rsid w:val="00CC68A7"/>
    <w:rsid w:val="00CD121C"/>
    <w:rsid w:val="00CD150D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13B1"/>
    <w:rsid w:val="00CF19E6"/>
    <w:rsid w:val="00CF2E43"/>
    <w:rsid w:val="00CF3309"/>
    <w:rsid w:val="00CF4EE8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3075"/>
    <w:rsid w:val="00D138FB"/>
    <w:rsid w:val="00D14490"/>
    <w:rsid w:val="00D156B8"/>
    <w:rsid w:val="00D15993"/>
    <w:rsid w:val="00D15D23"/>
    <w:rsid w:val="00D1632D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6A14"/>
    <w:rsid w:val="00D30710"/>
    <w:rsid w:val="00D31A98"/>
    <w:rsid w:val="00D31C71"/>
    <w:rsid w:val="00D32541"/>
    <w:rsid w:val="00D3306C"/>
    <w:rsid w:val="00D3314D"/>
    <w:rsid w:val="00D33C9D"/>
    <w:rsid w:val="00D33F56"/>
    <w:rsid w:val="00D34072"/>
    <w:rsid w:val="00D34612"/>
    <w:rsid w:val="00D35BB2"/>
    <w:rsid w:val="00D36AE2"/>
    <w:rsid w:val="00D36B01"/>
    <w:rsid w:val="00D3796B"/>
    <w:rsid w:val="00D424B3"/>
    <w:rsid w:val="00D428C2"/>
    <w:rsid w:val="00D42EF0"/>
    <w:rsid w:val="00D4496E"/>
    <w:rsid w:val="00D463BB"/>
    <w:rsid w:val="00D46648"/>
    <w:rsid w:val="00D51013"/>
    <w:rsid w:val="00D51A42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1FE3"/>
    <w:rsid w:val="00D638EC"/>
    <w:rsid w:val="00D6418D"/>
    <w:rsid w:val="00D6458B"/>
    <w:rsid w:val="00D66141"/>
    <w:rsid w:val="00D66C61"/>
    <w:rsid w:val="00D677C6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61CA"/>
    <w:rsid w:val="00D8710C"/>
    <w:rsid w:val="00D874F6"/>
    <w:rsid w:val="00D876F0"/>
    <w:rsid w:val="00D902FB"/>
    <w:rsid w:val="00D9036A"/>
    <w:rsid w:val="00D904AC"/>
    <w:rsid w:val="00D90E0B"/>
    <w:rsid w:val="00D91420"/>
    <w:rsid w:val="00D91D0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A0C44"/>
    <w:rsid w:val="00DA1905"/>
    <w:rsid w:val="00DA22E2"/>
    <w:rsid w:val="00DA3001"/>
    <w:rsid w:val="00DA4139"/>
    <w:rsid w:val="00DA43DB"/>
    <w:rsid w:val="00DA4C57"/>
    <w:rsid w:val="00DA5787"/>
    <w:rsid w:val="00DA5D4D"/>
    <w:rsid w:val="00DA7698"/>
    <w:rsid w:val="00DA7A55"/>
    <w:rsid w:val="00DA7E76"/>
    <w:rsid w:val="00DB164D"/>
    <w:rsid w:val="00DB18B0"/>
    <w:rsid w:val="00DB271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5B8"/>
    <w:rsid w:val="00DC3E23"/>
    <w:rsid w:val="00DC3EC6"/>
    <w:rsid w:val="00DC41EC"/>
    <w:rsid w:val="00DC5415"/>
    <w:rsid w:val="00DC6F74"/>
    <w:rsid w:val="00DC707E"/>
    <w:rsid w:val="00DC73AA"/>
    <w:rsid w:val="00DD0348"/>
    <w:rsid w:val="00DD0C45"/>
    <w:rsid w:val="00DD1CC0"/>
    <w:rsid w:val="00DD1D8A"/>
    <w:rsid w:val="00DD1FC7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3D63"/>
    <w:rsid w:val="00E2480E"/>
    <w:rsid w:val="00E248BB"/>
    <w:rsid w:val="00E24FC7"/>
    <w:rsid w:val="00E25836"/>
    <w:rsid w:val="00E26ED8"/>
    <w:rsid w:val="00E3032A"/>
    <w:rsid w:val="00E30FC2"/>
    <w:rsid w:val="00E3247E"/>
    <w:rsid w:val="00E332AE"/>
    <w:rsid w:val="00E33B10"/>
    <w:rsid w:val="00E34005"/>
    <w:rsid w:val="00E34385"/>
    <w:rsid w:val="00E346F2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402B"/>
    <w:rsid w:val="00E45005"/>
    <w:rsid w:val="00E4574E"/>
    <w:rsid w:val="00E45B41"/>
    <w:rsid w:val="00E46EA4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4C4"/>
    <w:rsid w:val="00E71E5B"/>
    <w:rsid w:val="00E7256F"/>
    <w:rsid w:val="00E73710"/>
    <w:rsid w:val="00E7495C"/>
    <w:rsid w:val="00E76F42"/>
    <w:rsid w:val="00E77959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6AC"/>
    <w:rsid w:val="00EA5D0E"/>
    <w:rsid w:val="00EA6260"/>
    <w:rsid w:val="00EA7B04"/>
    <w:rsid w:val="00EB0F44"/>
    <w:rsid w:val="00EB1474"/>
    <w:rsid w:val="00EB14A8"/>
    <w:rsid w:val="00EB1562"/>
    <w:rsid w:val="00EB1AA5"/>
    <w:rsid w:val="00EB2044"/>
    <w:rsid w:val="00EB2332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109E"/>
    <w:rsid w:val="00EC36BB"/>
    <w:rsid w:val="00EC36F8"/>
    <w:rsid w:val="00EC52EC"/>
    <w:rsid w:val="00EC6200"/>
    <w:rsid w:val="00EC736A"/>
    <w:rsid w:val="00ED038F"/>
    <w:rsid w:val="00ED0A47"/>
    <w:rsid w:val="00ED1ADC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432C"/>
    <w:rsid w:val="00F04A67"/>
    <w:rsid w:val="00F056EC"/>
    <w:rsid w:val="00F06C8B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7C0"/>
    <w:rsid w:val="00F44E8E"/>
    <w:rsid w:val="00F456FA"/>
    <w:rsid w:val="00F45751"/>
    <w:rsid w:val="00F46741"/>
    <w:rsid w:val="00F5314F"/>
    <w:rsid w:val="00F53234"/>
    <w:rsid w:val="00F54044"/>
    <w:rsid w:val="00F555BB"/>
    <w:rsid w:val="00F56513"/>
    <w:rsid w:val="00F57389"/>
    <w:rsid w:val="00F62566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89B"/>
    <w:rsid w:val="00F76D09"/>
    <w:rsid w:val="00F80496"/>
    <w:rsid w:val="00F808D1"/>
    <w:rsid w:val="00F81D1A"/>
    <w:rsid w:val="00F82D60"/>
    <w:rsid w:val="00F83268"/>
    <w:rsid w:val="00F83806"/>
    <w:rsid w:val="00F83E84"/>
    <w:rsid w:val="00F8459B"/>
    <w:rsid w:val="00F85C6F"/>
    <w:rsid w:val="00F87263"/>
    <w:rsid w:val="00F87442"/>
    <w:rsid w:val="00F9069A"/>
    <w:rsid w:val="00F90707"/>
    <w:rsid w:val="00F90BE8"/>
    <w:rsid w:val="00F9121B"/>
    <w:rsid w:val="00F92ED9"/>
    <w:rsid w:val="00F93D76"/>
    <w:rsid w:val="00F93EF8"/>
    <w:rsid w:val="00F93F84"/>
    <w:rsid w:val="00F95295"/>
    <w:rsid w:val="00F96229"/>
    <w:rsid w:val="00F96EA7"/>
    <w:rsid w:val="00FA0F4E"/>
    <w:rsid w:val="00FA1432"/>
    <w:rsid w:val="00FA1A4A"/>
    <w:rsid w:val="00FA2773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4DC"/>
    <w:rsid w:val="00FC5DA2"/>
    <w:rsid w:val="00FC7112"/>
    <w:rsid w:val="00FC740B"/>
    <w:rsid w:val="00FC7CC5"/>
    <w:rsid w:val="00FD0010"/>
    <w:rsid w:val="00FD05EF"/>
    <w:rsid w:val="00FD0E1C"/>
    <w:rsid w:val="00FD2649"/>
    <w:rsid w:val="00FD2CCD"/>
    <w:rsid w:val="00FD3140"/>
    <w:rsid w:val="00FD35EA"/>
    <w:rsid w:val="00FD3A7E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DEF"/>
    <w:rsid w:val="00FE1402"/>
    <w:rsid w:val="00FE2147"/>
    <w:rsid w:val="00FE25E3"/>
    <w:rsid w:val="00FE3553"/>
    <w:rsid w:val="00FE4554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C5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9DF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</w:style>
  <w:style w:type="character" w:customStyle="1" w:styleId="apple-converted-space">
    <w:name w:val="apple-converted-space"/>
    <w:basedOn w:val="Domylnaczcionkaakapitu"/>
    <w:rsid w:val="00C12410"/>
  </w:style>
  <w:style w:type="character" w:customStyle="1" w:styleId="UnresolvedMention">
    <w:name w:val="Unresolved Mention"/>
    <w:uiPriority w:val="99"/>
    <w:semiHidden/>
    <w:unhideWhenUsed/>
    <w:rsid w:val="00A917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9DF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</w:style>
  <w:style w:type="character" w:customStyle="1" w:styleId="apple-converted-space">
    <w:name w:val="apple-converted-space"/>
    <w:basedOn w:val="Domylnaczcionkaakapitu"/>
    <w:rsid w:val="00C12410"/>
  </w:style>
  <w:style w:type="character" w:customStyle="1" w:styleId="UnresolvedMention">
    <w:name w:val="Unresolved Mention"/>
    <w:uiPriority w:val="99"/>
    <w:semiHidden/>
    <w:unhideWhenUsed/>
    <w:rsid w:val="00A9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8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0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2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pd.uzp.gov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zp.gov.pl/baza-wiedzy/prawo-zamowien-publicznych-regulacje/prawo-krajowe/jednolity-europejski-dokument-zamowien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sp.nys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B43D-8013-4A46-8840-6FA647F6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6375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44539</CharactersWithSpaces>
  <SharedDoc>false</SharedDoc>
  <HyperlinkBase/>
  <HLinks>
    <vt:vector size="12" baseType="variant">
      <vt:variant>
        <vt:i4>5046274</vt:i4>
      </vt:variant>
      <vt:variant>
        <vt:i4>60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57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dc:description>ZNAKI:51028</dc:description>
  <cp:lastModifiedBy>pttomek</cp:lastModifiedBy>
  <cp:revision>16</cp:revision>
  <cp:lastPrinted>2021-01-06T07:24:00Z</cp:lastPrinted>
  <dcterms:created xsi:type="dcterms:W3CDTF">2021-06-18T08:30:00Z</dcterms:created>
  <dcterms:modified xsi:type="dcterms:W3CDTF">2021-07-27T11:57:00Z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2021-01-08 11:48:13</vt:lpwstr>
  </property>
  <property fmtid="{D5CDD505-2E9C-101B-9397-08002B2CF9AE}" pid="3" name="wk_stat:znaki:liczba">
    <vt:lpwstr>51028</vt:lpwstr>
  </property>
  <property fmtid="{D5CDD505-2E9C-101B-9397-08002B2CF9AE}" pid="4" name="ZNAKI:">
    <vt:lpwstr>51028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