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61CE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5E6DE21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8888146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67D4353E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30B6B0E" w14:textId="77777777" w:rsidR="00FA6EA4" w:rsidRDefault="00FA6EA4" w:rsidP="00FE64AD">
      <w:pPr>
        <w:rPr>
          <w:color w:val="000000"/>
          <w:sz w:val="22"/>
        </w:rPr>
      </w:pPr>
    </w:p>
    <w:p w14:paraId="7816E8A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21E73B9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EE5ADE7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0C4D4A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C315EE3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5D11DA45" w14:textId="77777777" w:rsidR="0088172A" w:rsidRPr="0079163A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10EF5E90" w14:textId="2ECD270F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3060A8">
        <w:rPr>
          <w:b/>
          <w:sz w:val="22"/>
        </w:rPr>
        <w:t>17</w:t>
      </w:r>
      <w:r w:rsidR="00C458AF">
        <w:rPr>
          <w:b/>
          <w:sz w:val="22"/>
        </w:rPr>
        <w:t>/PN/2</w:t>
      </w:r>
      <w:r w:rsidR="003060A8">
        <w:rPr>
          <w:b/>
          <w:sz w:val="22"/>
        </w:rPr>
        <w:t>5</w:t>
      </w:r>
    </w:p>
    <w:p w14:paraId="4A0B7774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BE70C63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34F27F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0D3E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E9AB4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1221BD3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364A7F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8BB4E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5A7A80F" w14:textId="77777777" w:rsidR="00B82A05" w:rsidRPr="006B693D" w:rsidRDefault="00B82A05" w:rsidP="0079163A">
            <w:pPr>
              <w:rPr>
                <w:rFonts w:eastAsia="Calibri"/>
                <w:lang w:eastAsia="en-US"/>
              </w:rPr>
            </w:pPr>
          </w:p>
        </w:tc>
      </w:tr>
      <w:tr w:rsidR="00B82A05" w:rsidRPr="006B693D" w14:paraId="577E329C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9D2E9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59EA7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85497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608A3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1A4139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E8F472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9A903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73E5D9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3E6C77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06EF6B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F686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6316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52322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345C352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FD76BDE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FBF8D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861D9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029AFEC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A4EE5E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E55ABBA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06521B6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162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561A72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2FB904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7A9D96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05642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1BDF5C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9F31D04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7DB2B3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15CFF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05D93C8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ED5968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EAD21D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7BA2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4AC3E1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32BF469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2FC5AB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2FDA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4E88052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8FB1F0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1AA307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911E47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E76EC5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355D10B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419479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74E9BAF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B7CF0F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378F47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EAB0D5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C68CBD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84C3B4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8A280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22E27DF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BC911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301816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2724D87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B901EA6" w14:textId="77777777" w:rsidR="001F793B" w:rsidRPr="006B693D" w:rsidRDefault="001F793B" w:rsidP="0079163A">
            <w:pPr>
              <w:rPr>
                <w:rFonts w:eastAsia="Calibri"/>
                <w:b/>
                <w:lang w:eastAsia="en-US"/>
              </w:rPr>
            </w:pPr>
          </w:p>
          <w:p w14:paraId="72F4979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B4D37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B617363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948D3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1FA07D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0B97F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07D30A2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6383B2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643071C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74AE3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1C018BC3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2C606F35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970F69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6036E9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B1D32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1FE2A5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EAAA3F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361379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39D715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A1120B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E21FD95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909E7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8CD5086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25B6EEB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BACDE5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0179773B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BDFBC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15F00D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4B09135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34BF96E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0C6D63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  <w:tr w:rsidR="001F793B" w:rsidRPr="006B693D" w14:paraId="6B91D32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796EB30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  <w:r w:rsidR="002B2275">
              <w:rPr>
                <w:rFonts w:eastAsia="Calibri"/>
                <w:b/>
                <w:lang w:eastAsia="en-GB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C9675B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Wykonawca oświadcza, że wszystkie podane informacje są aktualne i zgodne ze stanem faktycznym i prawnym.</w:t>
            </w:r>
          </w:p>
        </w:tc>
        <w:tc>
          <w:tcPr>
            <w:tcW w:w="4819" w:type="dxa"/>
            <w:shd w:val="clear" w:color="auto" w:fill="auto"/>
          </w:tcPr>
          <w:p w14:paraId="508EDC8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AE47E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</w:t>
            </w:r>
          </w:p>
          <w:p w14:paraId="20088F1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    </w:t>
            </w:r>
          </w:p>
          <w:p w14:paraId="0365D44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48D4B6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45E766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6F040C7" w14:textId="756DFCE0" w:rsidR="00A316E6" w:rsidRPr="00EB14B9" w:rsidRDefault="00FE64AD" w:rsidP="00EB14B9">
      <w:pPr>
        <w:pStyle w:val="Tekstpodstawowy"/>
        <w:widowControl/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EB14B9" w:rsidRPr="00131ADC">
        <w:rPr>
          <w:b/>
          <w:bCs/>
          <w:color w:val="000000" w:themeColor="text1"/>
          <w:sz w:val="22"/>
          <w:szCs w:val="22"/>
        </w:rPr>
        <w:t xml:space="preserve">dostawy </w:t>
      </w:r>
      <w:r w:rsidR="00EB14B9" w:rsidRPr="00131ADC">
        <w:rPr>
          <w:b/>
          <w:sz w:val="22"/>
          <w:szCs w:val="22"/>
        </w:rPr>
        <w:t>zestawów do wykonywania zabiegów leczenia migotania przedsionków metodą PFA wraz z dzierżawą konsoli i generatora oraz dostawy zestawów elektrod dla Pracowni Elektroterapii i Elektrofizjologii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9F1EE75" w14:textId="77777777" w:rsidR="009831DE" w:rsidRPr="009831DE" w:rsidRDefault="009831DE" w:rsidP="0079163A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10"/>
          <w:szCs w:val="10"/>
        </w:rPr>
      </w:pPr>
    </w:p>
    <w:p w14:paraId="2155C204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p w14:paraId="4D9338C1" w14:textId="77777777" w:rsidR="00EB14B9" w:rsidRDefault="00EB14B9" w:rsidP="00EB14B9">
      <w:pPr>
        <w:ind w:left="360" w:right="-93"/>
        <w:jc w:val="both"/>
        <w:rPr>
          <w:color w:val="000000"/>
          <w:sz w:val="22"/>
          <w:szCs w:val="22"/>
        </w:rPr>
      </w:pP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7907E9C8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02D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51E8D" w14:textId="77777777" w:rsidR="00F5586E" w:rsidRDefault="00F558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791D8F9" w14:textId="5B652F06" w:rsidR="00A316E6" w:rsidRDefault="002248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</w:t>
            </w:r>
            <w:r w:rsidR="00A316E6" w:rsidRPr="00623FAF">
              <w:rPr>
                <w:b/>
                <w:color w:val="000000"/>
                <w:sz w:val="22"/>
                <w:szCs w:val="22"/>
              </w:rPr>
              <w:t xml:space="preserve"> netto</w:t>
            </w:r>
          </w:p>
          <w:p w14:paraId="213D8274" w14:textId="77777777" w:rsidR="00F5586E" w:rsidRDefault="00F5586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5586E">
              <w:rPr>
                <w:i/>
                <w:color w:val="000000"/>
                <w:sz w:val="22"/>
                <w:szCs w:val="22"/>
              </w:rPr>
              <w:t>(zakres podstawowy + prawo opcji – o ile dotyczy)</w:t>
            </w:r>
          </w:p>
          <w:p w14:paraId="1E8EF4C6" w14:textId="77777777" w:rsidR="00EB14B9" w:rsidRPr="00F5586E" w:rsidRDefault="00EB14B9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FC2663E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94B03" w14:textId="77777777" w:rsidR="00F5586E" w:rsidRDefault="00F5586E">
            <w:pPr>
              <w:jc w:val="center"/>
              <w:rPr>
                <w:b/>
                <w:sz w:val="22"/>
                <w:szCs w:val="22"/>
              </w:rPr>
            </w:pPr>
          </w:p>
          <w:p w14:paraId="7E1FA0E8" w14:textId="40620C17" w:rsidR="00A316E6" w:rsidRDefault="002248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  <w:r w:rsidR="00A316E6" w:rsidRPr="00623FAF">
              <w:rPr>
                <w:b/>
                <w:sz w:val="22"/>
                <w:szCs w:val="22"/>
              </w:rPr>
              <w:t xml:space="preserve"> brutto</w:t>
            </w:r>
          </w:p>
          <w:p w14:paraId="1E6CD700" w14:textId="77777777" w:rsidR="00F5586E" w:rsidRDefault="00F5586E" w:rsidP="00F5586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5586E">
              <w:rPr>
                <w:i/>
                <w:color w:val="000000"/>
                <w:sz w:val="22"/>
                <w:szCs w:val="22"/>
              </w:rPr>
              <w:t>(zakres podstawowy + prawo opcji – o ile dotyczy)</w:t>
            </w:r>
          </w:p>
          <w:p w14:paraId="5A35A4D8" w14:textId="77777777" w:rsidR="00EB14B9" w:rsidRPr="00F5586E" w:rsidRDefault="00EB14B9" w:rsidP="00F5586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080D212" w14:textId="77777777" w:rsidR="00C610C5" w:rsidRPr="00E9456B" w:rsidRDefault="00C610C5" w:rsidP="00F5586E">
            <w:pPr>
              <w:rPr>
                <w:i/>
                <w:sz w:val="22"/>
                <w:szCs w:val="22"/>
              </w:rPr>
            </w:pPr>
          </w:p>
        </w:tc>
      </w:tr>
      <w:tr w:rsidR="00A316E6" w14:paraId="44BCA9C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976A" w14:textId="77777777" w:rsidR="00FA72AF" w:rsidRPr="00E15279" w:rsidRDefault="000B0A70" w:rsidP="00E9456B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0EDD9DCB" w14:textId="7E11859A" w:rsidR="00A316E6" w:rsidRPr="000A20EA" w:rsidRDefault="00EB14B9" w:rsidP="00E9456B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6B312B">
              <w:rPr>
                <w:b/>
                <w:bCs/>
                <w:color w:val="000000" w:themeColor="text1"/>
                <w:sz w:val="22"/>
                <w:szCs w:val="22"/>
              </w:rPr>
              <w:t>Dostawa asortymentu jednorazowego do zabiegów ablacji metodą elektroporacji dla Pracowni Elektrofizjologii i Elektroterapii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6B312B">
              <w:rPr>
                <w:b/>
                <w:bCs/>
                <w:color w:val="000000" w:themeColor="text1"/>
                <w:sz w:val="22"/>
                <w:szCs w:val="22"/>
              </w:rPr>
              <w:t>z dzierżawą konsoli PFA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7E1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95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9954F7" w14:paraId="53403E0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718" w14:textId="77777777" w:rsidR="00FA72AF" w:rsidRPr="00E15279" w:rsidRDefault="000B0A70" w:rsidP="00E9456B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2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257EE85B" w14:textId="6B3E5F80" w:rsidR="009954F7" w:rsidRPr="00537F89" w:rsidRDefault="00EB14B9" w:rsidP="00E9456B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6B312B">
              <w:rPr>
                <w:b/>
                <w:color w:val="000000" w:themeColor="text1"/>
                <w:sz w:val="22"/>
                <w:szCs w:val="22"/>
              </w:rPr>
              <w:t>Dostawy zestawów elektrod ablacyjnych bez chłodzenia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D39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619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</w:tbl>
    <w:p w14:paraId="6297C404" w14:textId="77777777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7347BFDE" w14:textId="77777777"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22988F80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51C5F20C" w14:textId="77777777"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31E39A5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A3D4BF" w14:textId="77777777"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25432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38E2FF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D32026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E853097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5E213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4DEEF3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20435380">
    <w:abstractNumId w:val="0"/>
    <w:lvlOverride w:ilvl="0">
      <w:startOverride w:val="1"/>
    </w:lvlOverride>
  </w:num>
  <w:num w:numId="2" w16cid:durableId="1749961341">
    <w:abstractNumId w:val="8"/>
  </w:num>
  <w:num w:numId="3" w16cid:durableId="979260711">
    <w:abstractNumId w:val="7"/>
  </w:num>
  <w:num w:numId="4" w16cid:durableId="659621171">
    <w:abstractNumId w:val="4"/>
  </w:num>
  <w:num w:numId="5" w16cid:durableId="701369842">
    <w:abstractNumId w:val="2"/>
  </w:num>
  <w:num w:numId="6" w16cid:durableId="593517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843275">
    <w:abstractNumId w:val="1"/>
  </w:num>
  <w:num w:numId="8" w16cid:durableId="380910597">
    <w:abstractNumId w:val="2"/>
    <w:lvlOverride w:ilvl="0">
      <w:startOverride w:val="3"/>
    </w:lvlOverride>
  </w:num>
  <w:num w:numId="9" w16cid:durableId="543325031">
    <w:abstractNumId w:val="5"/>
  </w:num>
  <w:num w:numId="10" w16cid:durableId="436215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764803">
    <w:abstractNumId w:val="6"/>
  </w:num>
  <w:num w:numId="12" w16cid:durableId="158259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A20EA"/>
    <w:rsid w:val="000B0A70"/>
    <w:rsid w:val="00170E54"/>
    <w:rsid w:val="001911C5"/>
    <w:rsid w:val="001D4C8D"/>
    <w:rsid w:val="001D5D25"/>
    <w:rsid w:val="001F793B"/>
    <w:rsid w:val="0022481B"/>
    <w:rsid w:val="002745C5"/>
    <w:rsid w:val="00277583"/>
    <w:rsid w:val="00293049"/>
    <w:rsid w:val="002B2275"/>
    <w:rsid w:val="003060A8"/>
    <w:rsid w:val="003545C3"/>
    <w:rsid w:val="00405B3C"/>
    <w:rsid w:val="004174F6"/>
    <w:rsid w:val="0042279A"/>
    <w:rsid w:val="004314F8"/>
    <w:rsid w:val="00450712"/>
    <w:rsid w:val="00457481"/>
    <w:rsid w:val="004A1496"/>
    <w:rsid w:val="004B1F6B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17C70"/>
    <w:rsid w:val="007866C8"/>
    <w:rsid w:val="00787CEB"/>
    <w:rsid w:val="0079163A"/>
    <w:rsid w:val="007D3994"/>
    <w:rsid w:val="007F1D53"/>
    <w:rsid w:val="00861617"/>
    <w:rsid w:val="008635EE"/>
    <w:rsid w:val="0088172A"/>
    <w:rsid w:val="008C78EB"/>
    <w:rsid w:val="00902028"/>
    <w:rsid w:val="00913019"/>
    <w:rsid w:val="00921246"/>
    <w:rsid w:val="0095732C"/>
    <w:rsid w:val="009831DE"/>
    <w:rsid w:val="009954F7"/>
    <w:rsid w:val="009D62E8"/>
    <w:rsid w:val="009D7225"/>
    <w:rsid w:val="00A316E6"/>
    <w:rsid w:val="00AC0BD3"/>
    <w:rsid w:val="00B25BD6"/>
    <w:rsid w:val="00B72506"/>
    <w:rsid w:val="00B81D9B"/>
    <w:rsid w:val="00B82A05"/>
    <w:rsid w:val="00BA4FBE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14B9"/>
    <w:rsid w:val="00F14247"/>
    <w:rsid w:val="00F30717"/>
    <w:rsid w:val="00F5586E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FC56C"/>
  <w15:docId w15:val="{8813A422-317D-452C-A152-24E37CC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uiPriority w:val="59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2022-01-04T06:48:00Z</cp:lastPrinted>
  <dcterms:created xsi:type="dcterms:W3CDTF">2025-04-02T08:45:00Z</dcterms:created>
  <dcterms:modified xsi:type="dcterms:W3CDTF">2025-04-04T10:41:00Z</dcterms:modified>
</cp:coreProperties>
</file>